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2"/>
          <w:szCs w:val="22"/>
        </w:rPr>
        <w:id w:val="4193658"/>
        <w:docPartObj>
          <w:docPartGallery w:val="Table of Contents"/>
          <w:docPartUnique/>
        </w:docPartObj>
      </w:sdtPr>
      <w:sdtEndPr>
        <w:rPr>
          <w:rFonts w:ascii="Times New Roman" w:eastAsiaTheme="minorEastAsia" w:hAnsi="Times New Roman" w:cs="Times New Roman"/>
          <w:sz w:val="24"/>
          <w:szCs w:val="24"/>
        </w:rPr>
      </w:sdtEndPr>
      <w:sdtContent>
        <w:p w:rsidR="005748D5" w:rsidRDefault="005748D5">
          <w:pPr>
            <w:pStyle w:val="Overskrift"/>
          </w:pPr>
          <w:r>
            <w:t>Indholdsfortegnelse</w:t>
          </w:r>
        </w:p>
        <w:p w:rsidR="00B33932" w:rsidRPr="00B33932" w:rsidRDefault="00B33932" w:rsidP="00B33932">
          <w:pPr>
            <w:rPr>
              <w:rFonts w:ascii="Times New Roman" w:hAnsi="Times New Roman" w:cs="Times New Roman"/>
              <w:sz w:val="24"/>
              <w:szCs w:val="24"/>
            </w:rPr>
          </w:pPr>
        </w:p>
        <w:p w:rsidR="00B33932" w:rsidRPr="00B33932" w:rsidRDefault="006A4B79">
          <w:pPr>
            <w:pStyle w:val="Indholdsfortegnelse1"/>
            <w:tabs>
              <w:tab w:val="left" w:pos="440"/>
              <w:tab w:val="right" w:leader="dot" w:pos="8494"/>
            </w:tabs>
            <w:rPr>
              <w:rFonts w:ascii="Times New Roman" w:hAnsi="Times New Roman" w:cs="Times New Roman"/>
              <w:noProof/>
              <w:sz w:val="24"/>
              <w:szCs w:val="24"/>
            </w:rPr>
          </w:pPr>
          <w:r w:rsidRPr="00B33932">
            <w:rPr>
              <w:rFonts w:ascii="Times New Roman" w:hAnsi="Times New Roman" w:cs="Times New Roman"/>
              <w:sz w:val="24"/>
              <w:szCs w:val="24"/>
            </w:rPr>
            <w:fldChar w:fldCharType="begin"/>
          </w:r>
          <w:r w:rsidR="005748D5" w:rsidRPr="00B33932">
            <w:rPr>
              <w:rFonts w:ascii="Times New Roman" w:hAnsi="Times New Roman" w:cs="Times New Roman"/>
              <w:sz w:val="24"/>
              <w:szCs w:val="24"/>
            </w:rPr>
            <w:instrText xml:space="preserve"> TOC \o "1-3" \h \z \u </w:instrText>
          </w:r>
          <w:r w:rsidRPr="00B33932">
            <w:rPr>
              <w:rFonts w:ascii="Times New Roman" w:hAnsi="Times New Roman" w:cs="Times New Roman"/>
              <w:sz w:val="24"/>
              <w:szCs w:val="24"/>
            </w:rPr>
            <w:fldChar w:fldCharType="separate"/>
          </w:r>
          <w:hyperlink w:anchor="_Toc358072868" w:history="1">
            <w:r w:rsidR="00B33932" w:rsidRPr="00B33932">
              <w:rPr>
                <w:rStyle w:val="Hyperlink"/>
                <w:rFonts w:ascii="Times New Roman" w:hAnsi="Times New Roman" w:cs="Times New Roman"/>
                <w:noProof/>
                <w:sz w:val="24"/>
                <w:szCs w:val="24"/>
              </w:rPr>
              <w:t>1.</w:t>
            </w:r>
            <w:r w:rsidR="00B33932" w:rsidRPr="00B33932">
              <w:rPr>
                <w:rFonts w:ascii="Times New Roman" w:hAnsi="Times New Roman" w:cs="Times New Roman"/>
                <w:noProof/>
                <w:sz w:val="24"/>
                <w:szCs w:val="24"/>
              </w:rPr>
              <w:tab/>
            </w:r>
            <w:r w:rsidR="00B33932" w:rsidRPr="00B33932">
              <w:rPr>
                <w:rStyle w:val="Hyperlink"/>
                <w:rFonts w:ascii="Times New Roman" w:hAnsi="Times New Roman" w:cs="Times New Roman"/>
                <w:b/>
                <w:noProof/>
                <w:sz w:val="24"/>
                <w:szCs w:val="24"/>
              </w:rPr>
              <w:t>INDLEDNING</w:t>
            </w:r>
            <w:r w:rsidR="00B33932" w:rsidRPr="00B33932">
              <w:rPr>
                <w:rFonts w:ascii="Times New Roman" w:hAnsi="Times New Roman" w:cs="Times New Roman"/>
                <w:noProof/>
                <w:webHidden/>
                <w:sz w:val="24"/>
                <w:szCs w:val="24"/>
              </w:rPr>
              <w:tab/>
            </w:r>
            <w:r w:rsidR="00B33932" w:rsidRPr="00B33932">
              <w:rPr>
                <w:rFonts w:ascii="Times New Roman" w:hAnsi="Times New Roman" w:cs="Times New Roman"/>
                <w:noProof/>
                <w:webHidden/>
                <w:sz w:val="24"/>
                <w:szCs w:val="24"/>
              </w:rPr>
              <w:fldChar w:fldCharType="begin"/>
            </w:r>
            <w:r w:rsidR="00B33932" w:rsidRPr="00B33932">
              <w:rPr>
                <w:rFonts w:ascii="Times New Roman" w:hAnsi="Times New Roman" w:cs="Times New Roman"/>
                <w:noProof/>
                <w:webHidden/>
                <w:sz w:val="24"/>
                <w:szCs w:val="24"/>
              </w:rPr>
              <w:instrText xml:space="preserve"> PAGEREF _Toc358072868 \h </w:instrText>
            </w:r>
            <w:r w:rsidR="00B33932" w:rsidRPr="00B33932">
              <w:rPr>
                <w:rFonts w:ascii="Times New Roman" w:hAnsi="Times New Roman" w:cs="Times New Roman"/>
                <w:noProof/>
                <w:webHidden/>
                <w:sz w:val="24"/>
                <w:szCs w:val="24"/>
              </w:rPr>
            </w:r>
            <w:r w:rsidR="00B33932" w:rsidRPr="00B33932">
              <w:rPr>
                <w:rFonts w:ascii="Times New Roman" w:hAnsi="Times New Roman" w:cs="Times New Roman"/>
                <w:noProof/>
                <w:webHidden/>
                <w:sz w:val="24"/>
                <w:szCs w:val="24"/>
              </w:rPr>
              <w:fldChar w:fldCharType="separate"/>
            </w:r>
            <w:r w:rsidR="00B33932">
              <w:rPr>
                <w:rFonts w:ascii="Times New Roman" w:hAnsi="Times New Roman" w:cs="Times New Roman"/>
                <w:noProof/>
                <w:webHidden/>
                <w:sz w:val="24"/>
                <w:szCs w:val="24"/>
              </w:rPr>
              <w:t>3</w:t>
            </w:r>
            <w:r w:rsidR="00B33932" w:rsidRPr="00B33932">
              <w:rPr>
                <w:rFonts w:ascii="Times New Roman" w:hAnsi="Times New Roman" w:cs="Times New Roman"/>
                <w:noProof/>
                <w:webHidden/>
                <w:sz w:val="24"/>
                <w:szCs w:val="24"/>
              </w:rPr>
              <w:fldChar w:fldCharType="end"/>
            </w:r>
          </w:hyperlink>
        </w:p>
        <w:p w:rsidR="00B33932" w:rsidRPr="00B33932" w:rsidRDefault="00B33932">
          <w:pPr>
            <w:pStyle w:val="Indholdsfortegnelse2"/>
            <w:tabs>
              <w:tab w:val="left" w:pos="880"/>
              <w:tab w:val="right" w:leader="dot" w:pos="8494"/>
            </w:tabs>
            <w:rPr>
              <w:rFonts w:ascii="Times New Roman" w:hAnsi="Times New Roman" w:cs="Times New Roman"/>
              <w:noProof/>
              <w:sz w:val="24"/>
              <w:szCs w:val="24"/>
            </w:rPr>
          </w:pPr>
          <w:hyperlink w:anchor="_Toc358072869" w:history="1">
            <w:r w:rsidRPr="00B33932">
              <w:rPr>
                <w:rStyle w:val="Hyperlink"/>
                <w:rFonts w:ascii="Times New Roman" w:hAnsi="Times New Roman" w:cs="Times New Roman"/>
                <w:noProof/>
                <w:sz w:val="24"/>
                <w:szCs w:val="24"/>
              </w:rPr>
              <w:t>1.1.</w:t>
            </w:r>
            <w:r w:rsidRPr="00B33932">
              <w:rPr>
                <w:rFonts w:ascii="Times New Roman" w:hAnsi="Times New Roman" w:cs="Times New Roman"/>
                <w:noProof/>
                <w:sz w:val="24"/>
                <w:szCs w:val="24"/>
              </w:rPr>
              <w:tab/>
            </w:r>
            <w:r w:rsidRPr="00B33932">
              <w:rPr>
                <w:rStyle w:val="Hyperlink"/>
                <w:rFonts w:ascii="Times New Roman" w:hAnsi="Times New Roman" w:cs="Times New Roman"/>
                <w:noProof/>
                <w:sz w:val="24"/>
                <w:szCs w:val="24"/>
              </w:rPr>
              <w:t>Problemfelt</w:t>
            </w:r>
            <w:r w:rsidRPr="00B33932">
              <w:rPr>
                <w:rFonts w:ascii="Times New Roman" w:hAnsi="Times New Roman" w:cs="Times New Roman"/>
                <w:noProof/>
                <w:webHidden/>
                <w:sz w:val="24"/>
                <w:szCs w:val="24"/>
              </w:rPr>
              <w:tab/>
            </w:r>
            <w:r w:rsidRPr="00B33932">
              <w:rPr>
                <w:rFonts w:ascii="Times New Roman" w:hAnsi="Times New Roman" w:cs="Times New Roman"/>
                <w:noProof/>
                <w:webHidden/>
                <w:sz w:val="24"/>
                <w:szCs w:val="24"/>
              </w:rPr>
              <w:fldChar w:fldCharType="begin"/>
            </w:r>
            <w:r w:rsidRPr="00B33932">
              <w:rPr>
                <w:rFonts w:ascii="Times New Roman" w:hAnsi="Times New Roman" w:cs="Times New Roman"/>
                <w:noProof/>
                <w:webHidden/>
                <w:sz w:val="24"/>
                <w:szCs w:val="24"/>
              </w:rPr>
              <w:instrText xml:space="preserve"> PAGEREF _Toc358072869 \h </w:instrText>
            </w:r>
            <w:r w:rsidRPr="00B33932">
              <w:rPr>
                <w:rFonts w:ascii="Times New Roman" w:hAnsi="Times New Roman" w:cs="Times New Roman"/>
                <w:noProof/>
                <w:webHidden/>
                <w:sz w:val="24"/>
                <w:szCs w:val="24"/>
              </w:rPr>
            </w:r>
            <w:r w:rsidRPr="00B3393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B33932">
              <w:rPr>
                <w:rFonts w:ascii="Times New Roman" w:hAnsi="Times New Roman" w:cs="Times New Roman"/>
                <w:noProof/>
                <w:webHidden/>
                <w:sz w:val="24"/>
                <w:szCs w:val="24"/>
              </w:rPr>
              <w:fldChar w:fldCharType="end"/>
            </w:r>
          </w:hyperlink>
        </w:p>
        <w:p w:rsidR="00B33932" w:rsidRPr="00B33932" w:rsidRDefault="00B33932">
          <w:pPr>
            <w:pStyle w:val="Indholdsfortegnelse2"/>
            <w:tabs>
              <w:tab w:val="left" w:pos="880"/>
              <w:tab w:val="right" w:leader="dot" w:pos="8494"/>
            </w:tabs>
            <w:rPr>
              <w:rFonts w:ascii="Times New Roman" w:hAnsi="Times New Roman" w:cs="Times New Roman"/>
              <w:noProof/>
              <w:sz w:val="24"/>
              <w:szCs w:val="24"/>
            </w:rPr>
          </w:pPr>
          <w:hyperlink w:anchor="_Toc358072870" w:history="1">
            <w:r w:rsidRPr="00B33932">
              <w:rPr>
                <w:rStyle w:val="Hyperlink"/>
                <w:rFonts w:ascii="Times New Roman" w:hAnsi="Times New Roman" w:cs="Times New Roman"/>
                <w:noProof/>
                <w:sz w:val="24"/>
                <w:szCs w:val="24"/>
              </w:rPr>
              <w:t>1.2.</w:t>
            </w:r>
            <w:r w:rsidRPr="00B33932">
              <w:rPr>
                <w:rFonts w:ascii="Times New Roman" w:hAnsi="Times New Roman" w:cs="Times New Roman"/>
                <w:noProof/>
                <w:sz w:val="24"/>
                <w:szCs w:val="24"/>
              </w:rPr>
              <w:tab/>
            </w:r>
            <w:r w:rsidRPr="00B33932">
              <w:rPr>
                <w:rStyle w:val="Hyperlink"/>
                <w:rFonts w:ascii="Times New Roman" w:hAnsi="Times New Roman" w:cs="Times New Roman"/>
                <w:noProof/>
                <w:sz w:val="24"/>
                <w:szCs w:val="24"/>
              </w:rPr>
              <w:t>Problemformulering</w:t>
            </w:r>
            <w:r w:rsidRPr="00B33932">
              <w:rPr>
                <w:rFonts w:ascii="Times New Roman" w:hAnsi="Times New Roman" w:cs="Times New Roman"/>
                <w:noProof/>
                <w:webHidden/>
                <w:sz w:val="24"/>
                <w:szCs w:val="24"/>
              </w:rPr>
              <w:tab/>
            </w:r>
            <w:r w:rsidRPr="00B33932">
              <w:rPr>
                <w:rFonts w:ascii="Times New Roman" w:hAnsi="Times New Roman" w:cs="Times New Roman"/>
                <w:noProof/>
                <w:webHidden/>
                <w:sz w:val="24"/>
                <w:szCs w:val="24"/>
              </w:rPr>
              <w:fldChar w:fldCharType="begin"/>
            </w:r>
            <w:r w:rsidRPr="00B33932">
              <w:rPr>
                <w:rFonts w:ascii="Times New Roman" w:hAnsi="Times New Roman" w:cs="Times New Roman"/>
                <w:noProof/>
                <w:webHidden/>
                <w:sz w:val="24"/>
                <w:szCs w:val="24"/>
              </w:rPr>
              <w:instrText xml:space="preserve"> PAGEREF _Toc358072870 \h </w:instrText>
            </w:r>
            <w:r w:rsidRPr="00B33932">
              <w:rPr>
                <w:rFonts w:ascii="Times New Roman" w:hAnsi="Times New Roman" w:cs="Times New Roman"/>
                <w:noProof/>
                <w:webHidden/>
                <w:sz w:val="24"/>
                <w:szCs w:val="24"/>
              </w:rPr>
            </w:r>
            <w:r w:rsidRPr="00B3393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Pr="00B33932">
              <w:rPr>
                <w:rFonts w:ascii="Times New Roman" w:hAnsi="Times New Roman" w:cs="Times New Roman"/>
                <w:noProof/>
                <w:webHidden/>
                <w:sz w:val="24"/>
                <w:szCs w:val="24"/>
              </w:rPr>
              <w:fldChar w:fldCharType="end"/>
            </w:r>
          </w:hyperlink>
        </w:p>
        <w:p w:rsidR="00B33932" w:rsidRPr="00B33932" w:rsidRDefault="00B33932">
          <w:pPr>
            <w:pStyle w:val="Indholdsfortegnelse2"/>
            <w:tabs>
              <w:tab w:val="left" w:pos="880"/>
              <w:tab w:val="right" w:leader="dot" w:pos="8494"/>
            </w:tabs>
            <w:rPr>
              <w:rFonts w:ascii="Times New Roman" w:hAnsi="Times New Roman" w:cs="Times New Roman"/>
              <w:noProof/>
              <w:sz w:val="24"/>
              <w:szCs w:val="24"/>
            </w:rPr>
          </w:pPr>
          <w:hyperlink w:anchor="_Toc358072871" w:history="1">
            <w:r w:rsidRPr="00B33932">
              <w:rPr>
                <w:rStyle w:val="Hyperlink"/>
                <w:rFonts w:ascii="Times New Roman" w:hAnsi="Times New Roman" w:cs="Times New Roman"/>
                <w:noProof/>
                <w:sz w:val="24"/>
                <w:szCs w:val="24"/>
              </w:rPr>
              <w:t>1.3.</w:t>
            </w:r>
            <w:r w:rsidRPr="00B33932">
              <w:rPr>
                <w:rFonts w:ascii="Times New Roman" w:hAnsi="Times New Roman" w:cs="Times New Roman"/>
                <w:noProof/>
                <w:sz w:val="24"/>
                <w:szCs w:val="24"/>
              </w:rPr>
              <w:tab/>
            </w:r>
            <w:r w:rsidRPr="00B33932">
              <w:rPr>
                <w:rStyle w:val="Hyperlink"/>
                <w:rFonts w:ascii="Times New Roman" w:hAnsi="Times New Roman" w:cs="Times New Roman"/>
                <w:noProof/>
                <w:sz w:val="24"/>
                <w:szCs w:val="24"/>
              </w:rPr>
              <w:t>Uddybning og afgrænsning</w:t>
            </w:r>
            <w:r w:rsidRPr="00B33932">
              <w:rPr>
                <w:rFonts w:ascii="Times New Roman" w:hAnsi="Times New Roman" w:cs="Times New Roman"/>
                <w:noProof/>
                <w:webHidden/>
                <w:sz w:val="24"/>
                <w:szCs w:val="24"/>
              </w:rPr>
              <w:tab/>
            </w:r>
            <w:r w:rsidRPr="00B33932">
              <w:rPr>
                <w:rFonts w:ascii="Times New Roman" w:hAnsi="Times New Roman" w:cs="Times New Roman"/>
                <w:noProof/>
                <w:webHidden/>
                <w:sz w:val="24"/>
                <w:szCs w:val="24"/>
              </w:rPr>
              <w:fldChar w:fldCharType="begin"/>
            </w:r>
            <w:r w:rsidRPr="00B33932">
              <w:rPr>
                <w:rFonts w:ascii="Times New Roman" w:hAnsi="Times New Roman" w:cs="Times New Roman"/>
                <w:noProof/>
                <w:webHidden/>
                <w:sz w:val="24"/>
                <w:szCs w:val="24"/>
              </w:rPr>
              <w:instrText xml:space="preserve"> PAGEREF _Toc358072871 \h </w:instrText>
            </w:r>
            <w:r w:rsidRPr="00B33932">
              <w:rPr>
                <w:rFonts w:ascii="Times New Roman" w:hAnsi="Times New Roman" w:cs="Times New Roman"/>
                <w:noProof/>
                <w:webHidden/>
                <w:sz w:val="24"/>
                <w:szCs w:val="24"/>
              </w:rPr>
            </w:r>
            <w:r w:rsidRPr="00B3393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Pr="00B33932">
              <w:rPr>
                <w:rFonts w:ascii="Times New Roman" w:hAnsi="Times New Roman" w:cs="Times New Roman"/>
                <w:noProof/>
                <w:webHidden/>
                <w:sz w:val="24"/>
                <w:szCs w:val="24"/>
              </w:rPr>
              <w:fldChar w:fldCharType="end"/>
            </w:r>
          </w:hyperlink>
        </w:p>
        <w:p w:rsidR="00B33932" w:rsidRPr="00B33932" w:rsidRDefault="00B33932">
          <w:pPr>
            <w:pStyle w:val="Indholdsfortegnelse2"/>
            <w:tabs>
              <w:tab w:val="left" w:pos="880"/>
              <w:tab w:val="right" w:leader="dot" w:pos="8494"/>
            </w:tabs>
            <w:rPr>
              <w:rFonts w:ascii="Times New Roman" w:hAnsi="Times New Roman" w:cs="Times New Roman"/>
              <w:noProof/>
              <w:sz w:val="24"/>
              <w:szCs w:val="24"/>
            </w:rPr>
          </w:pPr>
          <w:hyperlink w:anchor="_Toc358072872" w:history="1">
            <w:r w:rsidRPr="00B33932">
              <w:rPr>
                <w:rStyle w:val="Hyperlink"/>
                <w:rFonts w:ascii="Times New Roman" w:hAnsi="Times New Roman" w:cs="Times New Roman"/>
                <w:noProof/>
                <w:sz w:val="24"/>
                <w:szCs w:val="24"/>
              </w:rPr>
              <w:t>1.4.</w:t>
            </w:r>
            <w:r w:rsidRPr="00B33932">
              <w:rPr>
                <w:rFonts w:ascii="Times New Roman" w:hAnsi="Times New Roman" w:cs="Times New Roman"/>
                <w:noProof/>
                <w:sz w:val="24"/>
                <w:szCs w:val="24"/>
              </w:rPr>
              <w:tab/>
            </w:r>
            <w:r w:rsidRPr="00B33932">
              <w:rPr>
                <w:rStyle w:val="Hyperlink"/>
                <w:rFonts w:ascii="Times New Roman" w:hAnsi="Times New Roman" w:cs="Times New Roman"/>
                <w:noProof/>
                <w:sz w:val="24"/>
                <w:szCs w:val="24"/>
              </w:rPr>
              <w:t>Videnskabsteoretisk positionering</w:t>
            </w:r>
            <w:r w:rsidRPr="00B33932">
              <w:rPr>
                <w:rFonts w:ascii="Times New Roman" w:hAnsi="Times New Roman" w:cs="Times New Roman"/>
                <w:noProof/>
                <w:webHidden/>
                <w:sz w:val="24"/>
                <w:szCs w:val="24"/>
              </w:rPr>
              <w:tab/>
            </w:r>
            <w:r w:rsidRPr="00B33932">
              <w:rPr>
                <w:rFonts w:ascii="Times New Roman" w:hAnsi="Times New Roman" w:cs="Times New Roman"/>
                <w:noProof/>
                <w:webHidden/>
                <w:sz w:val="24"/>
                <w:szCs w:val="24"/>
              </w:rPr>
              <w:fldChar w:fldCharType="begin"/>
            </w:r>
            <w:r w:rsidRPr="00B33932">
              <w:rPr>
                <w:rFonts w:ascii="Times New Roman" w:hAnsi="Times New Roman" w:cs="Times New Roman"/>
                <w:noProof/>
                <w:webHidden/>
                <w:sz w:val="24"/>
                <w:szCs w:val="24"/>
              </w:rPr>
              <w:instrText xml:space="preserve"> PAGEREF _Toc358072872 \h </w:instrText>
            </w:r>
            <w:r w:rsidRPr="00B33932">
              <w:rPr>
                <w:rFonts w:ascii="Times New Roman" w:hAnsi="Times New Roman" w:cs="Times New Roman"/>
                <w:noProof/>
                <w:webHidden/>
                <w:sz w:val="24"/>
                <w:szCs w:val="24"/>
              </w:rPr>
            </w:r>
            <w:r w:rsidRPr="00B3393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B33932">
              <w:rPr>
                <w:rFonts w:ascii="Times New Roman" w:hAnsi="Times New Roman" w:cs="Times New Roman"/>
                <w:noProof/>
                <w:webHidden/>
                <w:sz w:val="24"/>
                <w:szCs w:val="24"/>
              </w:rPr>
              <w:fldChar w:fldCharType="end"/>
            </w:r>
          </w:hyperlink>
        </w:p>
        <w:p w:rsidR="00B33932" w:rsidRPr="00B33932" w:rsidRDefault="00B33932">
          <w:pPr>
            <w:pStyle w:val="Indholdsfortegnelse2"/>
            <w:tabs>
              <w:tab w:val="left" w:pos="880"/>
              <w:tab w:val="right" w:leader="dot" w:pos="8494"/>
            </w:tabs>
            <w:rPr>
              <w:rFonts w:ascii="Times New Roman" w:hAnsi="Times New Roman" w:cs="Times New Roman"/>
              <w:noProof/>
              <w:sz w:val="24"/>
              <w:szCs w:val="24"/>
            </w:rPr>
          </w:pPr>
          <w:hyperlink w:anchor="_Toc358072873" w:history="1">
            <w:r w:rsidRPr="00B33932">
              <w:rPr>
                <w:rStyle w:val="Hyperlink"/>
                <w:rFonts w:ascii="Times New Roman" w:hAnsi="Times New Roman" w:cs="Times New Roman"/>
                <w:noProof/>
                <w:sz w:val="24"/>
                <w:szCs w:val="24"/>
              </w:rPr>
              <w:t>1.5.</w:t>
            </w:r>
            <w:r w:rsidRPr="00B33932">
              <w:rPr>
                <w:rFonts w:ascii="Times New Roman" w:hAnsi="Times New Roman" w:cs="Times New Roman"/>
                <w:noProof/>
                <w:sz w:val="24"/>
                <w:szCs w:val="24"/>
              </w:rPr>
              <w:tab/>
            </w:r>
            <w:r w:rsidRPr="00B33932">
              <w:rPr>
                <w:rStyle w:val="Hyperlink"/>
                <w:rFonts w:ascii="Times New Roman" w:hAnsi="Times New Roman" w:cs="Times New Roman"/>
                <w:noProof/>
                <w:sz w:val="24"/>
                <w:szCs w:val="24"/>
              </w:rPr>
              <w:t>Valg af design og metode</w:t>
            </w:r>
            <w:r w:rsidRPr="00B33932">
              <w:rPr>
                <w:rFonts w:ascii="Times New Roman" w:hAnsi="Times New Roman" w:cs="Times New Roman"/>
                <w:noProof/>
                <w:webHidden/>
                <w:sz w:val="24"/>
                <w:szCs w:val="24"/>
              </w:rPr>
              <w:tab/>
            </w:r>
            <w:r w:rsidRPr="00B33932">
              <w:rPr>
                <w:rFonts w:ascii="Times New Roman" w:hAnsi="Times New Roman" w:cs="Times New Roman"/>
                <w:noProof/>
                <w:webHidden/>
                <w:sz w:val="24"/>
                <w:szCs w:val="24"/>
              </w:rPr>
              <w:fldChar w:fldCharType="begin"/>
            </w:r>
            <w:r w:rsidRPr="00B33932">
              <w:rPr>
                <w:rFonts w:ascii="Times New Roman" w:hAnsi="Times New Roman" w:cs="Times New Roman"/>
                <w:noProof/>
                <w:webHidden/>
                <w:sz w:val="24"/>
                <w:szCs w:val="24"/>
              </w:rPr>
              <w:instrText xml:space="preserve"> PAGEREF _Toc358072873 \h </w:instrText>
            </w:r>
            <w:r w:rsidRPr="00B33932">
              <w:rPr>
                <w:rFonts w:ascii="Times New Roman" w:hAnsi="Times New Roman" w:cs="Times New Roman"/>
                <w:noProof/>
                <w:webHidden/>
                <w:sz w:val="24"/>
                <w:szCs w:val="24"/>
              </w:rPr>
            </w:r>
            <w:r w:rsidRPr="00B3393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Pr="00B33932">
              <w:rPr>
                <w:rFonts w:ascii="Times New Roman" w:hAnsi="Times New Roman" w:cs="Times New Roman"/>
                <w:noProof/>
                <w:webHidden/>
                <w:sz w:val="24"/>
                <w:szCs w:val="24"/>
              </w:rPr>
              <w:fldChar w:fldCharType="end"/>
            </w:r>
          </w:hyperlink>
        </w:p>
        <w:p w:rsidR="00B33932" w:rsidRPr="00B33932" w:rsidRDefault="00B33932">
          <w:pPr>
            <w:pStyle w:val="Indholdsfortegnelse2"/>
            <w:tabs>
              <w:tab w:val="left" w:pos="880"/>
              <w:tab w:val="right" w:leader="dot" w:pos="8494"/>
            </w:tabs>
            <w:rPr>
              <w:rFonts w:ascii="Times New Roman" w:hAnsi="Times New Roman" w:cs="Times New Roman"/>
              <w:noProof/>
              <w:sz w:val="24"/>
              <w:szCs w:val="24"/>
            </w:rPr>
          </w:pPr>
          <w:hyperlink w:anchor="_Toc358072874" w:history="1">
            <w:r w:rsidRPr="00B33932">
              <w:rPr>
                <w:rStyle w:val="Hyperlink"/>
                <w:rFonts w:ascii="Times New Roman" w:hAnsi="Times New Roman" w:cs="Times New Roman"/>
                <w:noProof/>
                <w:sz w:val="24"/>
                <w:szCs w:val="24"/>
              </w:rPr>
              <w:t>1.6.</w:t>
            </w:r>
            <w:r w:rsidRPr="00B33932">
              <w:rPr>
                <w:rFonts w:ascii="Times New Roman" w:hAnsi="Times New Roman" w:cs="Times New Roman"/>
                <w:noProof/>
                <w:sz w:val="24"/>
                <w:szCs w:val="24"/>
              </w:rPr>
              <w:tab/>
            </w:r>
            <w:r w:rsidRPr="00B33932">
              <w:rPr>
                <w:rStyle w:val="Hyperlink"/>
                <w:rFonts w:ascii="Times New Roman" w:hAnsi="Times New Roman" w:cs="Times New Roman"/>
                <w:noProof/>
                <w:sz w:val="24"/>
                <w:szCs w:val="24"/>
              </w:rPr>
              <w:t>Teoretisk ramme</w:t>
            </w:r>
            <w:r w:rsidRPr="00B33932">
              <w:rPr>
                <w:rFonts w:ascii="Times New Roman" w:hAnsi="Times New Roman" w:cs="Times New Roman"/>
                <w:noProof/>
                <w:webHidden/>
                <w:sz w:val="24"/>
                <w:szCs w:val="24"/>
              </w:rPr>
              <w:tab/>
            </w:r>
            <w:r w:rsidRPr="00B33932">
              <w:rPr>
                <w:rFonts w:ascii="Times New Roman" w:hAnsi="Times New Roman" w:cs="Times New Roman"/>
                <w:noProof/>
                <w:webHidden/>
                <w:sz w:val="24"/>
                <w:szCs w:val="24"/>
              </w:rPr>
              <w:fldChar w:fldCharType="begin"/>
            </w:r>
            <w:r w:rsidRPr="00B33932">
              <w:rPr>
                <w:rFonts w:ascii="Times New Roman" w:hAnsi="Times New Roman" w:cs="Times New Roman"/>
                <w:noProof/>
                <w:webHidden/>
                <w:sz w:val="24"/>
                <w:szCs w:val="24"/>
              </w:rPr>
              <w:instrText xml:space="preserve"> PAGEREF _Toc358072874 \h </w:instrText>
            </w:r>
            <w:r w:rsidRPr="00B33932">
              <w:rPr>
                <w:rFonts w:ascii="Times New Roman" w:hAnsi="Times New Roman" w:cs="Times New Roman"/>
                <w:noProof/>
                <w:webHidden/>
                <w:sz w:val="24"/>
                <w:szCs w:val="24"/>
              </w:rPr>
            </w:r>
            <w:r w:rsidRPr="00B3393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Pr="00B33932">
              <w:rPr>
                <w:rFonts w:ascii="Times New Roman" w:hAnsi="Times New Roman" w:cs="Times New Roman"/>
                <w:noProof/>
                <w:webHidden/>
                <w:sz w:val="24"/>
                <w:szCs w:val="24"/>
              </w:rPr>
              <w:fldChar w:fldCharType="end"/>
            </w:r>
          </w:hyperlink>
        </w:p>
        <w:p w:rsidR="00B33932" w:rsidRPr="00B33932" w:rsidRDefault="00B33932">
          <w:pPr>
            <w:pStyle w:val="Indholdsfortegnelse1"/>
            <w:tabs>
              <w:tab w:val="left" w:pos="440"/>
              <w:tab w:val="right" w:leader="dot" w:pos="8494"/>
            </w:tabs>
            <w:rPr>
              <w:rFonts w:ascii="Times New Roman" w:hAnsi="Times New Roman" w:cs="Times New Roman"/>
              <w:noProof/>
              <w:sz w:val="24"/>
              <w:szCs w:val="24"/>
            </w:rPr>
          </w:pPr>
          <w:hyperlink w:anchor="_Toc358072875" w:history="1">
            <w:r w:rsidRPr="00B33932">
              <w:rPr>
                <w:rStyle w:val="Hyperlink"/>
                <w:rFonts w:ascii="Times New Roman" w:hAnsi="Times New Roman" w:cs="Times New Roman"/>
                <w:noProof/>
                <w:sz w:val="24"/>
                <w:szCs w:val="24"/>
              </w:rPr>
              <w:t>2.</w:t>
            </w:r>
            <w:r w:rsidRPr="00B33932">
              <w:rPr>
                <w:rFonts w:ascii="Times New Roman" w:hAnsi="Times New Roman" w:cs="Times New Roman"/>
                <w:noProof/>
                <w:sz w:val="24"/>
                <w:szCs w:val="24"/>
              </w:rPr>
              <w:tab/>
            </w:r>
            <w:r w:rsidRPr="00B33932">
              <w:rPr>
                <w:rStyle w:val="Hyperlink"/>
                <w:rFonts w:ascii="Times New Roman" w:hAnsi="Times New Roman" w:cs="Times New Roman"/>
                <w:b/>
                <w:noProof/>
                <w:sz w:val="24"/>
                <w:szCs w:val="24"/>
              </w:rPr>
              <w:t>KONTEKSTUALISERING</w:t>
            </w:r>
            <w:r w:rsidRPr="00B33932">
              <w:rPr>
                <w:rFonts w:ascii="Times New Roman" w:hAnsi="Times New Roman" w:cs="Times New Roman"/>
                <w:noProof/>
                <w:webHidden/>
                <w:sz w:val="24"/>
                <w:szCs w:val="24"/>
              </w:rPr>
              <w:tab/>
            </w:r>
            <w:r w:rsidRPr="00B33932">
              <w:rPr>
                <w:rFonts w:ascii="Times New Roman" w:hAnsi="Times New Roman" w:cs="Times New Roman"/>
                <w:noProof/>
                <w:webHidden/>
                <w:sz w:val="24"/>
                <w:szCs w:val="24"/>
              </w:rPr>
              <w:fldChar w:fldCharType="begin"/>
            </w:r>
            <w:r w:rsidRPr="00B33932">
              <w:rPr>
                <w:rFonts w:ascii="Times New Roman" w:hAnsi="Times New Roman" w:cs="Times New Roman"/>
                <w:noProof/>
                <w:webHidden/>
                <w:sz w:val="24"/>
                <w:szCs w:val="24"/>
              </w:rPr>
              <w:instrText xml:space="preserve"> PAGEREF _Toc358072875 \h </w:instrText>
            </w:r>
            <w:r w:rsidRPr="00B33932">
              <w:rPr>
                <w:rFonts w:ascii="Times New Roman" w:hAnsi="Times New Roman" w:cs="Times New Roman"/>
                <w:noProof/>
                <w:webHidden/>
                <w:sz w:val="24"/>
                <w:szCs w:val="24"/>
              </w:rPr>
            </w:r>
            <w:r w:rsidRPr="00B3393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sidRPr="00B33932">
              <w:rPr>
                <w:rFonts w:ascii="Times New Roman" w:hAnsi="Times New Roman" w:cs="Times New Roman"/>
                <w:noProof/>
                <w:webHidden/>
                <w:sz w:val="24"/>
                <w:szCs w:val="24"/>
              </w:rPr>
              <w:fldChar w:fldCharType="end"/>
            </w:r>
          </w:hyperlink>
        </w:p>
        <w:p w:rsidR="00B33932" w:rsidRPr="00B33932" w:rsidRDefault="00B33932">
          <w:pPr>
            <w:pStyle w:val="Indholdsfortegnelse2"/>
            <w:tabs>
              <w:tab w:val="left" w:pos="880"/>
              <w:tab w:val="right" w:leader="dot" w:pos="8494"/>
            </w:tabs>
            <w:rPr>
              <w:rFonts w:ascii="Times New Roman" w:hAnsi="Times New Roman" w:cs="Times New Roman"/>
              <w:noProof/>
              <w:sz w:val="24"/>
              <w:szCs w:val="24"/>
            </w:rPr>
          </w:pPr>
          <w:hyperlink w:anchor="_Toc358072876" w:history="1">
            <w:r w:rsidRPr="00B33932">
              <w:rPr>
                <w:rStyle w:val="Hyperlink"/>
                <w:rFonts w:ascii="Times New Roman" w:hAnsi="Times New Roman" w:cs="Times New Roman"/>
                <w:noProof/>
                <w:sz w:val="24"/>
                <w:szCs w:val="24"/>
              </w:rPr>
              <w:t>2.1.</w:t>
            </w:r>
            <w:r w:rsidRPr="00B33932">
              <w:rPr>
                <w:rFonts w:ascii="Times New Roman" w:hAnsi="Times New Roman" w:cs="Times New Roman"/>
                <w:noProof/>
                <w:sz w:val="24"/>
                <w:szCs w:val="24"/>
              </w:rPr>
              <w:tab/>
            </w:r>
            <w:r w:rsidRPr="00B33932">
              <w:rPr>
                <w:rStyle w:val="Hyperlink"/>
                <w:rFonts w:ascii="Times New Roman" w:hAnsi="Times New Roman" w:cs="Times New Roman"/>
                <w:noProof/>
                <w:sz w:val="24"/>
                <w:szCs w:val="24"/>
              </w:rPr>
              <w:t>Begrebsafklaring</w:t>
            </w:r>
            <w:r w:rsidRPr="00B33932">
              <w:rPr>
                <w:rFonts w:ascii="Times New Roman" w:hAnsi="Times New Roman" w:cs="Times New Roman"/>
                <w:noProof/>
                <w:webHidden/>
                <w:sz w:val="24"/>
                <w:szCs w:val="24"/>
              </w:rPr>
              <w:tab/>
            </w:r>
            <w:r w:rsidRPr="00B33932">
              <w:rPr>
                <w:rFonts w:ascii="Times New Roman" w:hAnsi="Times New Roman" w:cs="Times New Roman"/>
                <w:noProof/>
                <w:webHidden/>
                <w:sz w:val="24"/>
                <w:szCs w:val="24"/>
              </w:rPr>
              <w:fldChar w:fldCharType="begin"/>
            </w:r>
            <w:r w:rsidRPr="00B33932">
              <w:rPr>
                <w:rFonts w:ascii="Times New Roman" w:hAnsi="Times New Roman" w:cs="Times New Roman"/>
                <w:noProof/>
                <w:webHidden/>
                <w:sz w:val="24"/>
                <w:szCs w:val="24"/>
              </w:rPr>
              <w:instrText xml:space="preserve"> PAGEREF _Toc358072876 \h </w:instrText>
            </w:r>
            <w:r w:rsidRPr="00B33932">
              <w:rPr>
                <w:rFonts w:ascii="Times New Roman" w:hAnsi="Times New Roman" w:cs="Times New Roman"/>
                <w:noProof/>
                <w:webHidden/>
                <w:sz w:val="24"/>
                <w:szCs w:val="24"/>
              </w:rPr>
            </w:r>
            <w:r w:rsidRPr="00B3393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sidRPr="00B33932">
              <w:rPr>
                <w:rFonts w:ascii="Times New Roman" w:hAnsi="Times New Roman" w:cs="Times New Roman"/>
                <w:noProof/>
                <w:webHidden/>
                <w:sz w:val="24"/>
                <w:szCs w:val="24"/>
              </w:rPr>
              <w:fldChar w:fldCharType="end"/>
            </w:r>
          </w:hyperlink>
        </w:p>
        <w:p w:rsidR="00B33932" w:rsidRPr="00B33932" w:rsidRDefault="00B33932">
          <w:pPr>
            <w:pStyle w:val="Indholdsfortegnelse2"/>
            <w:tabs>
              <w:tab w:val="left" w:pos="880"/>
              <w:tab w:val="right" w:leader="dot" w:pos="8494"/>
            </w:tabs>
            <w:rPr>
              <w:rFonts w:ascii="Times New Roman" w:hAnsi="Times New Roman" w:cs="Times New Roman"/>
              <w:noProof/>
              <w:sz w:val="24"/>
              <w:szCs w:val="24"/>
            </w:rPr>
          </w:pPr>
          <w:hyperlink w:anchor="_Toc358072877" w:history="1">
            <w:r w:rsidRPr="00B33932">
              <w:rPr>
                <w:rStyle w:val="Hyperlink"/>
                <w:rFonts w:ascii="Times New Roman" w:hAnsi="Times New Roman" w:cs="Times New Roman"/>
                <w:noProof/>
                <w:sz w:val="24"/>
                <w:szCs w:val="24"/>
              </w:rPr>
              <w:t>2.2.</w:t>
            </w:r>
            <w:r w:rsidRPr="00B33932">
              <w:rPr>
                <w:rFonts w:ascii="Times New Roman" w:hAnsi="Times New Roman" w:cs="Times New Roman"/>
                <w:noProof/>
                <w:sz w:val="24"/>
                <w:szCs w:val="24"/>
              </w:rPr>
              <w:tab/>
            </w:r>
            <w:r w:rsidRPr="00B33932">
              <w:rPr>
                <w:rStyle w:val="Hyperlink"/>
                <w:rFonts w:ascii="Times New Roman" w:hAnsi="Times New Roman" w:cs="Times New Roman"/>
                <w:noProof/>
                <w:sz w:val="24"/>
                <w:szCs w:val="24"/>
              </w:rPr>
              <w:t>Relationel koordinering på nordjysk</w:t>
            </w:r>
            <w:r w:rsidRPr="00B33932">
              <w:rPr>
                <w:rFonts w:ascii="Times New Roman" w:hAnsi="Times New Roman" w:cs="Times New Roman"/>
                <w:noProof/>
                <w:webHidden/>
                <w:sz w:val="24"/>
                <w:szCs w:val="24"/>
              </w:rPr>
              <w:tab/>
            </w:r>
            <w:r w:rsidRPr="00B33932">
              <w:rPr>
                <w:rFonts w:ascii="Times New Roman" w:hAnsi="Times New Roman" w:cs="Times New Roman"/>
                <w:noProof/>
                <w:webHidden/>
                <w:sz w:val="24"/>
                <w:szCs w:val="24"/>
              </w:rPr>
              <w:fldChar w:fldCharType="begin"/>
            </w:r>
            <w:r w:rsidRPr="00B33932">
              <w:rPr>
                <w:rFonts w:ascii="Times New Roman" w:hAnsi="Times New Roman" w:cs="Times New Roman"/>
                <w:noProof/>
                <w:webHidden/>
                <w:sz w:val="24"/>
                <w:szCs w:val="24"/>
              </w:rPr>
              <w:instrText xml:space="preserve"> PAGEREF _Toc358072877 \h </w:instrText>
            </w:r>
            <w:r w:rsidRPr="00B33932">
              <w:rPr>
                <w:rFonts w:ascii="Times New Roman" w:hAnsi="Times New Roman" w:cs="Times New Roman"/>
                <w:noProof/>
                <w:webHidden/>
                <w:sz w:val="24"/>
                <w:szCs w:val="24"/>
              </w:rPr>
            </w:r>
            <w:r w:rsidRPr="00B3393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w:t>
            </w:r>
            <w:r w:rsidRPr="00B33932">
              <w:rPr>
                <w:rFonts w:ascii="Times New Roman" w:hAnsi="Times New Roman" w:cs="Times New Roman"/>
                <w:noProof/>
                <w:webHidden/>
                <w:sz w:val="24"/>
                <w:szCs w:val="24"/>
              </w:rPr>
              <w:fldChar w:fldCharType="end"/>
            </w:r>
          </w:hyperlink>
        </w:p>
        <w:p w:rsidR="00B33932" w:rsidRPr="00B33932" w:rsidRDefault="00B33932">
          <w:pPr>
            <w:pStyle w:val="Indholdsfortegnelse2"/>
            <w:tabs>
              <w:tab w:val="left" w:pos="880"/>
              <w:tab w:val="right" w:leader="dot" w:pos="8494"/>
            </w:tabs>
            <w:rPr>
              <w:rFonts w:ascii="Times New Roman" w:hAnsi="Times New Roman" w:cs="Times New Roman"/>
              <w:noProof/>
              <w:sz w:val="24"/>
              <w:szCs w:val="24"/>
            </w:rPr>
          </w:pPr>
          <w:hyperlink w:anchor="_Toc358072878" w:history="1">
            <w:r w:rsidRPr="00B33932">
              <w:rPr>
                <w:rStyle w:val="Hyperlink"/>
                <w:rFonts w:ascii="Times New Roman" w:hAnsi="Times New Roman" w:cs="Times New Roman"/>
                <w:noProof/>
                <w:sz w:val="24"/>
                <w:szCs w:val="24"/>
              </w:rPr>
              <w:t>2.3.</w:t>
            </w:r>
            <w:r w:rsidRPr="00B33932">
              <w:rPr>
                <w:rFonts w:ascii="Times New Roman" w:hAnsi="Times New Roman" w:cs="Times New Roman"/>
                <w:noProof/>
                <w:sz w:val="24"/>
                <w:szCs w:val="24"/>
              </w:rPr>
              <w:tab/>
            </w:r>
            <w:r w:rsidRPr="00B33932">
              <w:rPr>
                <w:rStyle w:val="Hyperlink"/>
                <w:rFonts w:ascii="Times New Roman" w:hAnsi="Times New Roman" w:cs="Times New Roman"/>
                <w:noProof/>
                <w:sz w:val="24"/>
                <w:szCs w:val="24"/>
              </w:rPr>
              <w:t>Sideløbende forandringsprocesser</w:t>
            </w:r>
            <w:r w:rsidRPr="00B33932">
              <w:rPr>
                <w:rFonts w:ascii="Times New Roman" w:hAnsi="Times New Roman" w:cs="Times New Roman"/>
                <w:noProof/>
                <w:webHidden/>
                <w:sz w:val="24"/>
                <w:szCs w:val="24"/>
              </w:rPr>
              <w:tab/>
            </w:r>
            <w:r w:rsidRPr="00B33932">
              <w:rPr>
                <w:rFonts w:ascii="Times New Roman" w:hAnsi="Times New Roman" w:cs="Times New Roman"/>
                <w:noProof/>
                <w:webHidden/>
                <w:sz w:val="24"/>
                <w:szCs w:val="24"/>
              </w:rPr>
              <w:fldChar w:fldCharType="begin"/>
            </w:r>
            <w:r w:rsidRPr="00B33932">
              <w:rPr>
                <w:rFonts w:ascii="Times New Roman" w:hAnsi="Times New Roman" w:cs="Times New Roman"/>
                <w:noProof/>
                <w:webHidden/>
                <w:sz w:val="24"/>
                <w:szCs w:val="24"/>
              </w:rPr>
              <w:instrText xml:space="preserve"> PAGEREF _Toc358072878 \h </w:instrText>
            </w:r>
            <w:r w:rsidRPr="00B33932">
              <w:rPr>
                <w:rFonts w:ascii="Times New Roman" w:hAnsi="Times New Roman" w:cs="Times New Roman"/>
                <w:noProof/>
                <w:webHidden/>
                <w:sz w:val="24"/>
                <w:szCs w:val="24"/>
              </w:rPr>
            </w:r>
            <w:r w:rsidRPr="00B3393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Pr="00B33932">
              <w:rPr>
                <w:rFonts w:ascii="Times New Roman" w:hAnsi="Times New Roman" w:cs="Times New Roman"/>
                <w:noProof/>
                <w:webHidden/>
                <w:sz w:val="24"/>
                <w:szCs w:val="24"/>
              </w:rPr>
              <w:fldChar w:fldCharType="end"/>
            </w:r>
          </w:hyperlink>
        </w:p>
        <w:p w:rsidR="00B33932" w:rsidRPr="00B33932" w:rsidRDefault="00B33932">
          <w:pPr>
            <w:pStyle w:val="Indholdsfortegnelse2"/>
            <w:tabs>
              <w:tab w:val="left" w:pos="880"/>
              <w:tab w:val="right" w:leader="dot" w:pos="8494"/>
            </w:tabs>
            <w:rPr>
              <w:rFonts w:ascii="Times New Roman" w:hAnsi="Times New Roman" w:cs="Times New Roman"/>
              <w:noProof/>
              <w:sz w:val="24"/>
              <w:szCs w:val="24"/>
            </w:rPr>
          </w:pPr>
          <w:hyperlink w:anchor="_Toc358072879" w:history="1">
            <w:r w:rsidRPr="00B33932">
              <w:rPr>
                <w:rStyle w:val="Hyperlink"/>
                <w:rFonts w:ascii="Times New Roman" w:hAnsi="Times New Roman" w:cs="Times New Roman"/>
                <w:noProof/>
                <w:sz w:val="24"/>
                <w:szCs w:val="24"/>
              </w:rPr>
              <w:t>2.4.</w:t>
            </w:r>
            <w:r w:rsidRPr="00B33932">
              <w:rPr>
                <w:rFonts w:ascii="Times New Roman" w:hAnsi="Times New Roman" w:cs="Times New Roman"/>
                <w:noProof/>
                <w:sz w:val="24"/>
                <w:szCs w:val="24"/>
              </w:rPr>
              <w:tab/>
            </w:r>
            <w:r w:rsidRPr="00B33932">
              <w:rPr>
                <w:rStyle w:val="Hyperlink"/>
                <w:rFonts w:ascii="Times New Roman" w:hAnsi="Times New Roman" w:cs="Times New Roman"/>
                <w:noProof/>
                <w:sz w:val="24"/>
                <w:szCs w:val="24"/>
              </w:rPr>
              <w:t>Styringsrationaler i sygehussektoren</w:t>
            </w:r>
            <w:r w:rsidRPr="00B33932">
              <w:rPr>
                <w:rFonts w:ascii="Times New Roman" w:hAnsi="Times New Roman" w:cs="Times New Roman"/>
                <w:noProof/>
                <w:webHidden/>
                <w:sz w:val="24"/>
                <w:szCs w:val="24"/>
              </w:rPr>
              <w:tab/>
            </w:r>
            <w:r w:rsidRPr="00B33932">
              <w:rPr>
                <w:rFonts w:ascii="Times New Roman" w:hAnsi="Times New Roman" w:cs="Times New Roman"/>
                <w:noProof/>
                <w:webHidden/>
                <w:sz w:val="24"/>
                <w:szCs w:val="24"/>
              </w:rPr>
              <w:fldChar w:fldCharType="begin"/>
            </w:r>
            <w:r w:rsidRPr="00B33932">
              <w:rPr>
                <w:rFonts w:ascii="Times New Roman" w:hAnsi="Times New Roman" w:cs="Times New Roman"/>
                <w:noProof/>
                <w:webHidden/>
                <w:sz w:val="24"/>
                <w:szCs w:val="24"/>
              </w:rPr>
              <w:instrText xml:space="preserve"> PAGEREF _Toc358072879 \h </w:instrText>
            </w:r>
            <w:r w:rsidRPr="00B33932">
              <w:rPr>
                <w:rFonts w:ascii="Times New Roman" w:hAnsi="Times New Roman" w:cs="Times New Roman"/>
                <w:noProof/>
                <w:webHidden/>
                <w:sz w:val="24"/>
                <w:szCs w:val="24"/>
              </w:rPr>
            </w:r>
            <w:r w:rsidRPr="00B3393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sidRPr="00B33932">
              <w:rPr>
                <w:rFonts w:ascii="Times New Roman" w:hAnsi="Times New Roman" w:cs="Times New Roman"/>
                <w:noProof/>
                <w:webHidden/>
                <w:sz w:val="24"/>
                <w:szCs w:val="24"/>
              </w:rPr>
              <w:fldChar w:fldCharType="end"/>
            </w:r>
          </w:hyperlink>
        </w:p>
        <w:p w:rsidR="00B33932" w:rsidRPr="00B33932" w:rsidRDefault="00B33932">
          <w:pPr>
            <w:pStyle w:val="Indholdsfortegnelse1"/>
            <w:tabs>
              <w:tab w:val="left" w:pos="440"/>
              <w:tab w:val="right" w:leader="dot" w:pos="8494"/>
            </w:tabs>
            <w:rPr>
              <w:rFonts w:ascii="Times New Roman" w:hAnsi="Times New Roman" w:cs="Times New Roman"/>
              <w:noProof/>
              <w:sz w:val="24"/>
              <w:szCs w:val="24"/>
            </w:rPr>
          </w:pPr>
          <w:hyperlink w:anchor="_Toc358072880" w:history="1">
            <w:r w:rsidRPr="00B33932">
              <w:rPr>
                <w:rStyle w:val="Hyperlink"/>
                <w:rFonts w:ascii="Times New Roman" w:hAnsi="Times New Roman" w:cs="Times New Roman"/>
                <w:noProof/>
                <w:sz w:val="24"/>
                <w:szCs w:val="24"/>
              </w:rPr>
              <w:t>3.</w:t>
            </w:r>
            <w:r w:rsidRPr="00B33932">
              <w:rPr>
                <w:rFonts w:ascii="Times New Roman" w:hAnsi="Times New Roman" w:cs="Times New Roman"/>
                <w:noProof/>
                <w:sz w:val="24"/>
                <w:szCs w:val="24"/>
              </w:rPr>
              <w:tab/>
            </w:r>
            <w:r>
              <w:rPr>
                <w:rStyle w:val="Hyperlink"/>
                <w:rFonts w:ascii="Times New Roman" w:hAnsi="Times New Roman" w:cs="Times New Roman"/>
                <w:b/>
                <w:noProof/>
                <w:sz w:val="24"/>
                <w:szCs w:val="24"/>
              </w:rPr>
              <w:t>TEORIAPPA</w:t>
            </w:r>
            <w:r w:rsidRPr="00B33932">
              <w:rPr>
                <w:rStyle w:val="Hyperlink"/>
                <w:rFonts w:ascii="Times New Roman" w:hAnsi="Times New Roman" w:cs="Times New Roman"/>
                <w:b/>
                <w:noProof/>
                <w:sz w:val="24"/>
                <w:szCs w:val="24"/>
              </w:rPr>
              <w:t>RAT</w:t>
            </w:r>
            <w:r w:rsidRPr="00B33932">
              <w:rPr>
                <w:rFonts w:ascii="Times New Roman" w:hAnsi="Times New Roman" w:cs="Times New Roman"/>
                <w:noProof/>
                <w:webHidden/>
                <w:sz w:val="24"/>
                <w:szCs w:val="24"/>
              </w:rPr>
              <w:tab/>
            </w:r>
            <w:r w:rsidRPr="00B33932">
              <w:rPr>
                <w:rFonts w:ascii="Times New Roman" w:hAnsi="Times New Roman" w:cs="Times New Roman"/>
                <w:noProof/>
                <w:webHidden/>
                <w:sz w:val="24"/>
                <w:szCs w:val="24"/>
              </w:rPr>
              <w:fldChar w:fldCharType="begin"/>
            </w:r>
            <w:r w:rsidRPr="00B33932">
              <w:rPr>
                <w:rFonts w:ascii="Times New Roman" w:hAnsi="Times New Roman" w:cs="Times New Roman"/>
                <w:noProof/>
                <w:webHidden/>
                <w:sz w:val="24"/>
                <w:szCs w:val="24"/>
              </w:rPr>
              <w:instrText xml:space="preserve"> PAGEREF _Toc358072880 \h </w:instrText>
            </w:r>
            <w:r w:rsidRPr="00B33932">
              <w:rPr>
                <w:rFonts w:ascii="Times New Roman" w:hAnsi="Times New Roman" w:cs="Times New Roman"/>
                <w:noProof/>
                <w:webHidden/>
                <w:sz w:val="24"/>
                <w:szCs w:val="24"/>
              </w:rPr>
            </w:r>
            <w:r w:rsidRPr="00B3393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26</w:t>
            </w:r>
            <w:r w:rsidRPr="00B33932">
              <w:rPr>
                <w:rFonts w:ascii="Times New Roman" w:hAnsi="Times New Roman" w:cs="Times New Roman"/>
                <w:noProof/>
                <w:webHidden/>
                <w:sz w:val="24"/>
                <w:szCs w:val="24"/>
              </w:rPr>
              <w:fldChar w:fldCharType="end"/>
            </w:r>
          </w:hyperlink>
        </w:p>
        <w:p w:rsidR="00B33932" w:rsidRPr="00B33932" w:rsidRDefault="00B33932">
          <w:pPr>
            <w:pStyle w:val="Indholdsfortegnelse2"/>
            <w:tabs>
              <w:tab w:val="left" w:pos="880"/>
              <w:tab w:val="right" w:leader="dot" w:pos="8494"/>
            </w:tabs>
            <w:rPr>
              <w:rFonts w:ascii="Times New Roman" w:hAnsi="Times New Roman" w:cs="Times New Roman"/>
              <w:noProof/>
              <w:sz w:val="24"/>
              <w:szCs w:val="24"/>
            </w:rPr>
          </w:pPr>
          <w:hyperlink w:anchor="_Toc358072881" w:history="1">
            <w:r w:rsidRPr="00B33932">
              <w:rPr>
                <w:rStyle w:val="Hyperlink"/>
                <w:rFonts w:ascii="Times New Roman" w:hAnsi="Times New Roman" w:cs="Times New Roman"/>
                <w:noProof/>
                <w:sz w:val="24"/>
                <w:szCs w:val="24"/>
              </w:rPr>
              <w:t>3.1.</w:t>
            </w:r>
            <w:r w:rsidRPr="00B33932">
              <w:rPr>
                <w:rFonts w:ascii="Times New Roman" w:hAnsi="Times New Roman" w:cs="Times New Roman"/>
                <w:noProof/>
                <w:sz w:val="24"/>
                <w:szCs w:val="24"/>
              </w:rPr>
              <w:tab/>
            </w:r>
            <w:r w:rsidRPr="00B33932">
              <w:rPr>
                <w:rStyle w:val="Hyperlink"/>
                <w:rFonts w:ascii="Times New Roman" w:hAnsi="Times New Roman" w:cs="Times New Roman"/>
                <w:noProof/>
                <w:sz w:val="24"/>
                <w:szCs w:val="24"/>
              </w:rPr>
              <w:t>Den planlagte forandringstilgang</w:t>
            </w:r>
            <w:r w:rsidRPr="00B33932">
              <w:rPr>
                <w:rFonts w:ascii="Times New Roman" w:hAnsi="Times New Roman" w:cs="Times New Roman"/>
                <w:noProof/>
                <w:webHidden/>
                <w:sz w:val="24"/>
                <w:szCs w:val="24"/>
              </w:rPr>
              <w:tab/>
            </w:r>
            <w:r w:rsidRPr="00B33932">
              <w:rPr>
                <w:rFonts w:ascii="Times New Roman" w:hAnsi="Times New Roman" w:cs="Times New Roman"/>
                <w:noProof/>
                <w:webHidden/>
                <w:sz w:val="24"/>
                <w:szCs w:val="24"/>
              </w:rPr>
              <w:fldChar w:fldCharType="begin"/>
            </w:r>
            <w:r w:rsidRPr="00B33932">
              <w:rPr>
                <w:rFonts w:ascii="Times New Roman" w:hAnsi="Times New Roman" w:cs="Times New Roman"/>
                <w:noProof/>
                <w:webHidden/>
                <w:sz w:val="24"/>
                <w:szCs w:val="24"/>
              </w:rPr>
              <w:instrText xml:space="preserve"> PAGEREF _Toc358072881 \h </w:instrText>
            </w:r>
            <w:r w:rsidRPr="00B33932">
              <w:rPr>
                <w:rFonts w:ascii="Times New Roman" w:hAnsi="Times New Roman" w:cs="Times New Roman"/>
                <w:noProof/>
                <w:webHidden/>
                <w:sz w:val="24"/>
                <w:szCs w:val="24"/>
              </w:rPr>
            </w:r>
            <w:r w:rsidRPr="00B3393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26</w:t>
            </w:r>
            <w:r w:rsidRPr="00B33932">
              <w:rPr>
                <w:rFonts w:ascii="Times New Roman" w:hAnsi="Times New Roman" w:cs="Times New Roman"/>
                <w:noProof/>
                <w:webHidden/>
                <w:sz w:val="24"/>
                <w:szCs w:val="24"/>
              </w:rPr>
              <w:fldChar w:fldCharType="end"/>
            </w:r>
          </w:hyperlink>
        </w:p>
        <w:p w:rsidR="00B33932" w:rsidRPr="00B33932" w:rsidRDefault="00B33932">
          <w:pPr>
            <w:pStyle w:val="Indholdsfortegnelse2"/>
            <w:tabs>
              <w:tab w:val="left" w:pos="880"/>
              <w:tab w:val="right" w:leader="dot" w:pos="8494"/>
            </w:tabs>
            <w:rPr>
              <w:rFonts w:ascii="Times New Roman" w:hAnsi="Times New Roman" w:cs="Times New Roman"/>
              <w:noProof/>
              <w:sz w:val="24"/>
              <w:szCs w:val="24"/>
            </w:rPr>
          </w:pPr>
          <w:hyperlink w:anchor="_Toc358072882" w:history="1">
            <w:r w:rsidRPr="00B33932">
              <w:rPr>
                <w:rStyle w:val="Hyperlink"/>
                <w:rFonts w:ascii="Times New Roman" w:hAnsi="Times New Roman" w:cs="Times New Roman"/>
                <w:noProof/>
                <w:sz w:val="24"/>
                <w:szCs w:val="24"/>
              </w:rPr>
              <w:t>3.2.</w:t>
            </w:r>
            <w:r w:rsidRPr="00B33932">
              <w:rPr>
                <w:rFonts w:ascii="Times New Roman" w:hAnsi="Times New Roman" w:cs="Times New Roman"/>
                <w:noProof/>
                <w:sz w:val="24"/>
                <w:szCs w:val="24"/>
              </w:rPr>
              <w:tab/>
            </w:r>
            <w:r w:rsidRPr="00B33932">
              <w:rPr>
                <w:rStyle w:val="Hyperlink"/>
                <w:rFonts w:ascii="Times New Roman" w:hAnsi="Times New Roman" w:cs="Times New Roman"/>
                <w:noProof/>
                <w:sz w:val="24"/>
                <w:szCs w:val="24"/>
              </w:rPr>
              <w:t>Kritik af den planlagte forandringstilgang</w:t>
            </w:r>
            <w:r w:rsidRPr="00B33932">
              <w:rPr>
                <w:rFonts w:ascii="Times New Roman" w:hAnsi="Times New Roman" w:cs="Times New Roman"/>
                <w:noProof/>
                <w:webHidden/>
                <w:sz w:val="24"/>
                <w:szCs w:val="24"/>
              </w:rPr>
              <w:tab/>
            </w:r>
            <w:r w:rsidRPr="00B33932">
              <w:rPr>
                <w:rFonts w:ascii="Times New Roman" w:hAnsi="Times New Roman" w:cs="Times New Roman"/>
                <w:noProof/>
                <w:webHidden/>
                <w:sz w:val="24"/>
                <w:szCs w:val="24"/>
              </w:rPr>
              <w:fldChar w:fldCharType="begin"/>
            </w:r>
            <w:r w:rsidRPr="00B33932">
              <w:rPr>
                <w:rFonts w:ascii="Times New Roman" w:hAnsi="Times New Roman" w:cs="Times New Roman"/>
                <w:noProof/>
                <w:webHidden/>
                <w:sz w:val="24"/>
                <w:szCs w:val="24"/>
              </w:rPr>
              <w:instrText xml:space="preserve"> PAGEREF _Toc358072882 \h </w:instrText>
            </w:r>
            <w:r w:rsidRPr="00B33932">
              <w:rPr>
                <w:rFonts w:ascii="Times New Roman" w:hAnsi="Times New Roman" w:cs="Times New Roman"/>
                <w:noProof/>
                <w:webHidden/>
                <w:sz w:val="24"/>
                <w:szCs w:val="24"/>
              </w:rPr>
            </w:r>
            <w:r w:rsidRPr="00B3393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29</w:t>
            </w:r>
            <w:r w:rsidRPr="00B33932">
              <w:rPr>
                <w:rFonts w:ascii="Times New Roman" w:hAnsi="Times New Roman" w:cs="Times New Roman"/>
                <w:noProof/>
                <w:webHidden/>
                <w:sz w:val="24"/>
                <w:szCs w:val="24"/>
              </w:rPr>
              <w:fldChar w:fldCharType="end"/>
            </w:r>
          </w:hyperlink>
        </w:p>
        <w:p w:rsidR="00B33932" w:rsidRPr="00B33932" w:rsidRDefault="00B33932">
          <w:pPr>
            <w:pStyle w:val="Indholdsfortegnelse2"/>
            <w:tabs>
              <w:tab w:val="left" w:pos="880"/>
              <w:tab w:val="right" w:leader="dot" w:pos="8494"/>
            </w:tabs>
            <w:rPr>
              <w:rFonts w:ascii="Times New Roman" w:hAnsi="Times New Roman" w:cs="Times New Roman"/>
              <w:noProof/>
              <w:sz w:val="24"/>
              <w:szCs w:val="24"/>
            </w:rPr>
          </w:pPr>
          <w:hyperlink w:anchor="_Toc358072883" w:history="1">
            <w:r w:rsidRPr="00B33932">
              <w:rPr>
                <w:rStyle w:val="Hyperlink"/>
                <w:rFonts w:ascii="Times New Roman" w:hAnsi="Times New Roman" w:cs="Times New Roman"/>
                <w:noProof/>
                <w:sz w:val="24"/>
                <w:szCs w:val="24"/>
              </w:rPr>
              <w:t>3.3.</w:t>
            </w:r>
            <w:r w:rsidRPr="00B33932">
              <w:rPr>
                <w:rFonts w:ascii="Times New Roman" w:hAnsi="Times New Roman" w:cs="Times New Roman"/>
                <w:noProof/>
                <w:sz w:val="24"/>
                <w:szCs w:val="24"/>
              </w:rPr>
              <w:tab/>
            </w:r>
            <w:r w:rsidRPr="00B33932">
              <w:rPr>
                <w:rStyle w:val="Hyperlink"/>
                <w:rFonts w:ascii="Times New Roman" w:hAnsi="Times New Roman" w:cs="Times New Roman"/>
                <w:noProof/>
                <w:sz w:val="24"/>
                <w:szCs w:val="24"/>
              </w:rPr>
              <w:t>Den emergente forandringstilgang</w:t>
            </w:r>
            <w:r w:rsidRPr="00B33932">
              <w:rPr>
                <w:rFonts w:ascii="Times New Roman" w:hAnsi="Times New Roman" w:cs="Times New Roman"/>
                <w:noProof/>
                <w:webHidden/>
                <w:sz w:val="24"/>
                <w:szCs w:val="24"/>
              </w:rPr>
              <w:tab/>
            </w:r>
            <w:r w:rsidRPr="00B33932">
              <w:rPr>
                <w:rFonts w:ascii="Times New Roman" w:hAnsi="Times New Roman" w:cs="Times New Roman"/>
                <w:noProof/>
                <w:webHidden/>
                <w:sz w:val="24"/>
                <w:szCs w:val="24"/>
              </w:rPr>
              <w:fldChar w:fldCharType="begin"/>
            </w:r>
            <w:r w:rsidRPr="00B33932">
              <w:rPr>
                <w:rFonts w:ascii="Times New Roman" w:hAnsi="Times New Roman" w:cs="Times New Roman"/>
                <w:noProof/>
                <w:webHidden/>
                <w:sz w:val="24"/>
                <w:szCs w:val="24"/>
              </w:rPr>
              <w:instrText xml:space="preserve"> PAGEREF _Toc358072883 \h </w:instrText>
            </w:r>
            <w:r w:rsidRPr="00B33932">
              <w:rPr>
                <w:rFonts w:ascii="Times New Roman" w:hAnsi="Times New Roman" w:cs="Times New Roman"/>
                <w:noProof/>
                <w:webHidden/>
                <w:sz w:val="24"/>
                <w:szCs w:val="24"/>
              </w:rPr>
            </w:r>
            <w:r w:rsidRPr="00B3393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30</w:t>
            </w:r>
            <w:r w:rsidRPr="00B33932">
              <w:rPr>
                <w:rFonts w:ascii="Times New Roman" w:hAnsi="Times New Roman" w:cs="Times New Roman"/>
                <w:noProof/>
                <w:webHidden/>
                <w:sz w:val="24"/>
                <w:szCs w:val="24"/>
              </w:rPr>
              <w:fldChar w:fldCharType="end"/>
            </w:r>
          </w:hyperlink>
        </w:p>
        <w:p w:rsidR="00B33932" w:rsidRPr="00B33932" w:rsidRDefault="00B33932">
          <w:pPr>
            <w:pStyle w:val="Indholdsfortegnelse2"/>
            <w:tabs>
              <w:tab w:val="left" w:pos="880"/>
              <w:tab w:val="right" w:leader="dot" w:pos="8494"/>
            </w:tabs>
            <w:rPr>
              <w:rFonts w:ascii="Times New Roman" w:hAnsi="Times New Roman" w:cs="Times New Roman"/>
              <w:noProof/>
              <w:sz w:val="24"/>
              <w:szCs w:val="24"/>
            </w:rPr>
          </w:pPr>
          <w:hyperlink w:anchor="_Toc358072884" w:history="1">
            <w:r w:rsidRPr="00B33932">
              <w:rPr>
                <w:rStyle w:val="Hyperlink"/>
                <w:rFonts w:ascii="Times New Roman" w:hAnsi="Times New Roman" w:cs="Times New Roman"/>
                <w:noProof/>
                <w:sz w:val="24"/>
                <w:szCs w:val="24"/>
              </w:rPr>
              <w:t>3.4.</w:t>
            </w:r>
            <w:r w:rsidRPr="00B33932">
              <w:rPr>
                <w:rFonts w:ascii="Times New Roman" w:hAnsi="Times New Roman" w:cs="Times New Roman"/>
                <w:noProof/>
                <w:sz w:val="24"/>
                <w:szCs w:val="24"/>
              </w:rPr>
              <w:tab/>
            </w:r>
            <w:r w:rsidRPr="00B33932">
              <w:rPr>
                <w:rStyle w:val="Hyperlink"/>
                <w:rFonts w:ascii="Times New Roman" w:hAnsi="Times New Roman" w:cs="Times New Roman"/>
                <w:noProof/>
                <w:sz w:val="24"/>
                <w:szCs w:val="24"/>
              </w:rPr>
              <w:t>Kritik af den emergente forandringstilgang</w:t>
            </w:r>
            <w:r w:rsidRPr="00B33932">
              <w:rPr>
                <w:rFonts w:ascii="Times New Roman" w:hAnsi="Times New Roman" w:cs="Times New Roman"/>
                <w:noProof/>
                <w:webHidden/>
                <w:sz w:val="24"/>
                <w:szCs w:val="24"/>
              </w:rPr>
              <w:tab/>
            </w:r>
            <w:r w:rsidRPr="00B33932">
              <w:rPr>
                <w:rFonts w:ascii="Times New Roman" w:hAnsi="Times New Roman" w:cs="Times New Roman"/>
                <w:noProof/>
                <w:webHidden/>
                <w:sz w:val="24"/>
                <w:szCs w:val="24"/>
              </w:rPr>
              <w:fldChar w:fldCharType="begin"/>
            </w:r>
            <w:r w:rsidRPr="00B33932">
              <w:rPr>
                <w:rFonts w:ascii="Times New Roman" w:hAnsi="Times New Roman" w:cs="Times New Roman"/>
                <w:noProof/>
                <w:webHidden/>
                <w:sz w:val="24"/>
                <w:szCs w:val="24"/>
              </w:rPr>
              <w:instrText xml:space="preserve"> PAGEREF _Toc358072884 \h </w:instrText>
            </w:r>
            <w:r w:rsidRPr="00B33932">
              <w:rPr>
                <w:rFonts w:ascii="Times New Roman" w:hAnsi="Times New Roman" w:cs="Times New Roman"/>
                <w:noProof/>
                <w:webHidden/>
                <w:sz w:val="24"/>
                <w:szCs w:val="24"/>
              </w:rPr>
            </w:r>
            <w:r w:rsidRPr="00B3393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32</w:t>
            </w:r>
            <w:r w:rsidRPr="00B33932">
              <w:rPr>
                <w:rFonts w:ascii="Times New Roman" w:hAnsi="Times New Roman" w:cs="Times New Roman"/>
                <w:noProof/>
                <w:webHidden/>
                <w:sz w:val="24"/>
                <w:szCs w:val="24"/>
              </w:rPr>
              <w:fldChar w:fldCharType="end"/>
            </w:r>
          </w:hyperlink>
        </w:p>
        <w:p w:rsidR="00B33932" w:rsidRPr="00B33932" w:rsidRDefault="00B33932">
          <w:pPr>
            <w:pStyle w:val="Indholdsfortegnelse2"/>
            <w:tabs>
              <w:tab w:val="left" w:pos="880"/>
              <w:tab w:val="right" w:leader="dot" w:pos="8494"/>
            </w:tabs>
            <w:rPr>
              <w:rFonts w:ascii="Times New Roman" w:hAnsi="Times New Roman" w:cs="Times New Roman"/>
              <w:noProof/>
              <w:sz w:val="24"/>
              <w:szCs w:val="24"/>
            </w:rPr>
          </w:pPr>
          <w:hyperlink w:anchor="_Toc358072885" w:history="1">
            <w:r w:rsidRPr="00B33932">
              <w:rPr>
                <w:rStyle w:val="Hyperlink"/>
                <w:rFonts w:ascii="Times New Roman" w:hAnsi="Times New Roman" w:cs="Times New Roman"/>
                <w:noProof/>
                <w:sz w:val="24"/>
                <w:szCs w:val="24"/>
              </w:rPr>
              <w:t>3.5.</w:t>
            </w:r>
            <w:r w:rsidRPr="00B33932">
              <w:rPr>
                <w:rFonts w:ascii="Times New Roman" w:hAnsi="Times New Roman" w:cs="Times New Roman"/>
                <w:noProof/>
                <w:sz w:val="24"/>
                <w:szCs w:val="24"/>
              </w:rPr>
              <w:tab/>
            </w:r>
            <w:r w:rsidRPr="00B33932">
              <w:rPr>
                <w:rStyle w:val="Hyperlink"/>
                <w:rFonts w:ascii="Times New Roman" w:hAnsi="Times New Roman" w:cs="Times New Roman"/>
                <w:noProof/>
                <w:sz w:val="24"/>
                <w:szCs w:val="24"/>
              </w:rPr>
              <w:t>Teoretisk sammenfatning</w:t>
            </w:r>
            <w:r w:rsidRPr="00B33932">
              <w:rPr>
                <w:rFonts w:ascii="Times New Roman" w:hAnsi="Times New Roman" w:cs="Times New Roman"/>
                <w:noProof/>
                <w:webHidden/>
                <w:sz w:val="24"/>
                <w:szCs w:val="24"/>
              </w:rPr>
              <w:tab/>
            </w:r>
            <w:r w:rsidRPr="00B33932">
              <w:rPr>
                <w:rFonts w:ascii="Times New Roman" w:hAnsi="Times New Roman" w:cs="Times New Roman"/>
                <w:noProof/>
                <w:webHidden/>
                <w:sz w:val="24"/>
                <w:szCs w:val="24"/>
              </w:rPr>
              <w:fldChar w:fldCharType="begin"/>
            </w:r>
            <w:r w:rsidRPr="00B33932">
              <w:rPr>
                <w:rFonts w:ascii="Times New Roman" w:hAnsi="Times New Roman" w:cs="Times New Roman"/>
                <w:noProof/>
                <w:webHidden/>
                <w:sz w:val="24"/>
                <w:szCs w:val="24"/>
              </w:rPr>
              <w:instrText xml:space="preserve"> PAGEREF _Toc358072885 \h </w:instrText>
            </w:r>
            <w:r w:rsidRPr="00B33932">
              <w:rPr>
                <w:rFonts w:ascii="Times New Roman" w:hAnsi="Times New Roman" w:cs="Times New Roman"/>
                <w:noProof/>
                <w:webHidden/>
                <w:sz w:val="24"/>
                <w:szCs w:val="24"/>
              </w:rPr>
            </w:r>
            <w:r w:rsidRPr="00B3393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32</w:t>
            </w:r>
            <w:r w:rsidRPr="00B33932">
              <w:rPr>
                <w:rFonts w:ascii="Times New Roman" w:hAnsi="Times New Roman" w:cs="Times New Roman"/>
                <w:noProof/>
                <w:webHidden/>
                <w:sz w:val="24"/>
                <w:szCs w:val="24"/>
              </w:rPr>
              <w:fldChar w:fldCharType="end"/>
            </w:r>
          </w:hyperlink>
        </w:p>
        <w:p w:rsidR="00B33932" w:rsidRPr="00B33932" w:rsidRDefault="00B33932">
          <w:pPr>
            <w:pStyle w:val="Indholdsfortegnelse2"/>
            <w:tabs>
              <w:tab w:val="left" w:pos="880"/>
              <w:tab w:val="right" w:leader="dot" w:pos="8494"/>
            </w:tabs>
            <w:rPr>
              <w:rFonts w:ascii="Times New Roman" w:hAnsi="Times New Roman" w:cs="Times New Roman"/>
              <w:noProof/>
              <w:sz w:val="24"/>
              <w:szCs w:val="24"/>
            </w:rPr>
          </w:pPr>
          <w:hyperlink w:anchor="_Toc358072886" w:history="1">
            <w:r w:rsidRPr="00B33932">
              <w:rPr>
                <w:rStyle w:val="Hyperlink"/>
                <w:rFonts w:ascii="Times New Roman" w:hAnsi="Times New Roman" w:cs="Times New Roman"/>
                <w:noProof/>
                <w:sz w:val="24"/>
                <w:szCs w:val="24"/>
              </w:rPr>
              <w:t>3.6.</w:t>
            </w:r>
            <w:r w:rsidRPr="00B33932">
              <w:rPr>
                <w:rFonts w:ascii="Times New Roman" w:hAnsi="Times New Roman" w:cs="Times New Roman"/>
                <w:noProof/>
                <w:sz w:val="24"/>
                <w:szCs w:val="24"/>
              </w:rPr>
              <w:tab/>
            </w:r>
            <w:r w:rsidRPr="00B33932">
              <w:rPr>
                <w:rStyle w:val="Hyperlink"/>
                <w:rFonts w:ascii="Times New Roman" w:hAnsi="Times New Roman" w:cs="Times New Roman"/>
                <w:noProof/>
                <w:sz w:val="24"/>
                <w:szCs w:val="24"/>
              </w:rPr>
              <w:t>Operationalisering</w:t>
            </w:r>
            <w:r w:rsidRPr="00B33932">
              <w:rPr>
                <w:rFonts w:ascii="Times New Roman" w:hAnsi="Times New Roman" w:cs="Times New Roman"/>
                <w:noProof/>
                <w:webHidden/>
                <w:sz w:val="24"/>
                <w:szCs w:val="24"/>
              </w:rPr>
              <w:tab/>
            </w:r>
            <w:r w:rsidRPr="00B33932">
              <w:rPr>
                <w:rFonts w:ascii="Times New Roman" w:hAnsi="Times New Roman" w:cs="Times New Roman"/>
                <w:noProof/>
                <w:webHidden/>
                <w:sz w:val="24"/>
                <w:szCs w:val="24"/>
              </w:rPr>
              <w:fldChar w:fldCharType="begin"/>
            </w:r>
            <w:r w:rsidRPr="00B33932">
              <w:rPr>
                <w:rFonts w:ascii="Times New Roman" w:hAnsi="Times New Roman" w:cs="Times New Roman"/>
                <w:noProof/>
                <w:webHidden/>
                <w:sz w:val="24"/>
                <w:szCs w:val="24"/>
              </w:rPr>
              <w:instrText xml:space="preserve"> PAGEREF _Toc358072886 \h </w:instrText>
            </w:r>
            <w:r w:rsidRPr="00B33932">
              <w:rPr>
                <w:rFonts w:ascii="Times New Roman" w:hAnsi="Times New Roman" w:cs="Times New Roman"/>
                <w:noProof/>
                <w:webHidden/>
                <w:sz w:val="24"/>
                <w:szCs w:val="24"/>
              </w:rPr>
            </w:r>
            <w:r w:rsidRPr="00B3393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35</w:t>
            </w:r>
            <w:r w:rsidRPr="00B33932">
              <w:rPr>
                <w:rFonts w:ascii="Times New Roman" w:hAnsi="Times New Roman" w:cs="Times New Roman"/>
                <w:noProof/>
                <w:webHidden/>
                <w:sz w:val="24"/>
                <w:szCs w:val="24"/>
              </w:rPr>
              <w:fldChar w:fldCharType="end"/>
            </w:r>
          </w:hyperlink>
        </w:p>
        <w:p w:rsidR="00B33932" w:rsidRPr="00B33932" w:rsidRDefault="00B33932">
          <w:pPr>
            <w:pStyle w:val="Indholdsfortegnelse1"/>
            <w:tabs>
              <w:tab w:val="left" w:pos="440"/>
              <w:tab w:val="right" w:leader="dot" w:pos="8494"/>
            </w:tabs>
            <w:rPr>
              <w:rFonts w:ascii="Times New Roman" w:hAnsi="Times New Roman" w:cs="Times New Roman"/>
              <w:noProof/>
              <w:sz w:val="24"/>
              <w:szCs w:val="24"/>
            </w:rPr>
          </w:pPr>
          <w:hyperlink w:anchor="_Toc358072887" w:history="1">
            <w:r w:rsidRPr="00B33932">
              <w:rPr>
                <w:rStyle w:val="Hyperlink"/>
                <w:rFonts w:ascii="Times New Roman" w:hAnsi="Times New Roman" w:cs="Times New Roman"/>
                <w:noProof/>
                <w:sz w:val="24"/>
                <w:szCs w:val="24"/>
              </w:rPr>
              <w:t>4.</w:t>
            </w:r>
            <w:r w:rsidRPr="00B33932">
              <w:rPr>
                <w:rFonts w:ascii="Times New Roman" w:hAnsi="Times New Roman" w:cs="Times New Roman"/>
                <w:noProof/>
                <w:sz w:val="24"/>
                <w:szCs w:val="24"/>
              </w:rPr>
              <w:tab/>
            </w:r>
            <w:r w:rsidRPr="00B33932">
              <w:rPr>
                <w:rStyle w:val="Hyperlink"/>
                <w:rFonts w:ascii="Times New Roman" w:hAnsi="Times New Roman" w:cs="Times New Roman"/>
                <w:b/>
                <w:noProof/>
                <w:sz w:val="24"/>
                <w:szCs w:val="24"/>
              </w:rPr>
              <w:t>UNDERSØGELSESDESIGN OG METODE</w:t>
            </w:r>
            <w:r w:rsidRPr="00B33932">
              <w:rPr>
                <w:rFonts w:ascii="Times New Roman" w:hAnsi="Times New Roman" w:cs="Times New Roman"/>
                <w:noProof/>
                <w:webHidden/>
                <w:sz w:val="24"/>
                <w:szCs w:val="24"/>
              </w:rPr>
              <w:tab/>
            </w:r>
            <w:r w:rsidRPr="00B33932">
              <w:rPr>
                <w:rFonts w:ascii="Times New Roman" w:hAnsi="Times New Roman" w:cs="Times New Roman"/>
                <w:noProof/>
                <w:webHidden/>
                <w:sz w:val="24"/>
                <w:szCs w:val="24"/>
              </w:rPr>
              <w:fldChar w:fldCharType="begin"/>
            </w:r>
            <w:r w:rsidRPr="00B33932">
              <w:rPr>
                <w:rFonts w:ascii="Times New Roman" w:hAnsi="Times New Roman" w:cs="Times New Roman"/>
                <w:noProof/>
                <w:webHidden/>
                <w:sz w:val="24"/>
                <w:szCs w:val="24"/>
              </w:rPr>
              <w:instrText xml:space="preserve"> PAGEREF _Toc358072887 \h </w:instrText>
            </w:r>
            <w:r w:rsidRPr="00B33932">
              <w:rPr>
                <w:rFonts w:ascii="Times New Roman" w:hAnsi="Times New Roman" w:cs="Times New Roman"/>
                <w:noProof/>
                <w:webHidden/>
                <w:sz w:val="24"/>
                <w:szCs w:val="24"/>
              </w:rPr>
            </w:r>
            <w:r w:rsidRPr="00B3393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36</w:t>
            </w:r>
            <w:r w:rsidRPr="00B33932">
              <w:rPr>
                <w:rFonts w:ascii="Times New Roman" w:hAnsi="Times New Roman" w:cs="Times New Roman"/>
                <w:noProof/>
                <w:webHidden/>
                <w:sz w:val="24"/>
                <w:szCs w:val="24"/>
              </w:rPr>
              <w:fldChar w:fldCharType="end"/>
            </w:r>
          </w:hyperlink>
        </w:p>
        <w:p w:rsidR="00B33932" w:rsidRPr="00B33932" w:rsidRDefault="00B33932">
          <w:pPr>
            <w:pStyle w:val="Indholdsfortegnelse2"/>
            <w:tabs>
              <w:tab w:val="left" w:pos="880"/>
              <w:tab w:val="right" w:leader="dot" w:pos="8494"/>
            </w:tabs>
            <w:rPr>
              <w:rFonts w:ascii="Times New Roman" w:hAnsi="Times New Roman" w:cs="Times New Roman"/>
              <w:noProof/>
              <w:sz w:val="24"/>
              <w:szCs w:val="24"/>
            </w:rPr>
          </w:pPr>
          <w:hyperlink w:anchor="_Toc358072888" w:history="1">
            <w:r w:rsidRPr="00B33932">
              <w:rPr>
                <w:rStyle w:val="Hyperlink"/>
                <w:rFonts w:ascii="Times New Roman" w:hAnsi="Times New Roman" w:cs="Times New Roman"/>
                <w:noProof/>
                <w:sz w:val="24"/>
                <w:szCs w:val="24"/>
              </w:rPr>
              <w:t>4.1.</w:t>
            </w:r>
            <w:r w:rsidRPr="00B33932">
              <w:rPr>
                <w:rFonts w:ascii="Times New Roman" w:hAnsi="Times New Roman" w:cs="Times New Roman"/>
                <w:noProof/>
                <w:sz w:val="24"/>
                <w:szCs w:val="24"/>
              </w:rPr>
              <w:tab/>
            </w:r>
            <w:r w:rsidRPr="00B33932">
              <w:rPr>
                <w:rStyle w:val="Hyperlink"/>
                <w:rFonts w:ascii="Times New Roman" w:hAnsi="Times New Roman" w:cs="Times New Roman"/>
                <w:noProof/>
                <w:sz w:val="24"/>
                <w:szCs w:val="24"/>
              </w:rPr>
              <w:t>Region Nordjylland/Aalborg Universitetshospital</w:t>
            </w:r>
            <w:r w:rsidRPr="00B33932">
              <w:rPr>
                <w:rFonts w:ascii="Times New Roman" w:hAnsi="Times New Roman" w:cs="Times New Roman"/>
                <w:noProof/>
                <w:webHidden/>
                <w:sz w:val="24"/>
                <w:szCs w:val="24"/>
              </w:rPr>
              <w:tab/>
            </w:r>
            <w:r w:rsidRPr="00B33932">
              <w:rPr>
                <w:rFonts w:ascii="Times New Roman" w:hAnsi="Times New Roman" w:cs="Times New Roman"/>
                <w:noProof/>
                <w:webHidden/>
                <w:sz w:val="24"/>
                <w:szCs w:val="24"/>
              </w:rPr>
              <w:fldChar w:fldCharType="begin"/>
            </w:r>
            <w:r w:rsidRPr="00B33932">
              <w:rPr>
                <w:rFonts w:ascii="Times New Roman" w:hAnsi="Times New Roman" w:cs="Times New Roman"/>
                <w:noProof/>
                <w:webHidden/>
                <w:sz w:val="24"/>
                <w:szCs w:val="24"/>
              </w:rPr>
              <w:instrText xml:space="preserve"> PAGEREF _Toc358072888 \h </w:instrText>
            </w:r>
            <w:r w:rsidRPr="00B33932">
              <w:rPr>
                <w:rFonts w:ascii="Times New Roman" w:hAnsi="Times New Roman" w:cs="Times New Roman"/>
                <w:noProof/>
                <w:webHidden/>
                <w:sz w:val="24"/>
                <w:szCs w:val="24"/>
              </w:rPr>
            </w:r>
            <w:r w:rsidRPr="00B3393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37</w:t>
            </w:r>
            <w:r w:rsidRPr="00B33932">
              <w:rPr>
                <w:rFonts w:ascii="Times New Roman" w:hAnsi="Times New Roman" w:cs="Times New Roman"/>
                <w:noProof/>
                <w:webHidden/>
                <w:sz w:val="24"/>
                <w:szCs w:val="24"/>
              </w:rPr>
              <w:fldChar w:fldCharType="end"/>
            </w:r>
          </w:hyperlink>
        </w:p>
        <w:p w:rsidR="00B33932" w:rsidRPr="00B33932" w:rsidRDefault="00B33932">
          <w:pPr>
            <w:pStyle w:val="Indholdsfortegnelse2"/>
            <w:tabs>
              <w:tab w:val="left" w:pos="880"/>
              <w:tab w:val="right" w:leader="dot" w:pos="8494"/>
            </w:tabs>
            <w:rPr>
              <w:rFonts w:ascii="Times New Roman" w:hAnsi="Times New Roman" w:cs="Times New Roman"/>
              <w:noProof/>
              <w:sz w:val="24"/>
              <w:szCs w:val="24"/>
            </w:rPr>
          </w:pPr>
          <w:hyperlink w:anchor="_Toc358072889" w:history="1">
            <w:r w:rsidRPr="00B33932">
              <w:rPr>
                <w:rStyle w:val="Hyperlink"/>
                <w:rFonts w:ascii="Times New Roman" w:hAnsi="Times New Roman" w:cs="Times New Roman"/>
                <w:noProof/>
                <w:sz w:val="24"/>
                <w:szCs w:val="24"/>
              </w:rPr>
              <w:t>4.2.</w:t>
            </w:r>
            <w:r w:rsidRPr="00B33932">
              <w:rPr>
                <w:rFonts w:ascii="Times New Roman" w:hAnsi="Times New Roman" w:cs="Times New Roman"/>
                <w:noProof/>
                <w:sz w:val="24"/>
                <w:szCs w:val="24"/>
              </w:rPr>
              <w:tab/>
            </w:r>
            <w:r w:rsidRPr="00B33932">
              <w:rPr>
                <w:rStyle w:val="Hyperlink"/>
                <w:rFonts w:ascii="Times New Roman" w:hAnsi="Times New Roman" w:cs="Times New Roman"/>
                <w:noProof/>
                <w:sz w:val="24"/>
                <w:szCs w:val="24"/>
              </w:rPr>
              <w:t>Valg af komparativt casedesign</w:t>
            </w:r>
            <w:r w:rsidRPr="00B33932">
              <w:rPr>
                <w:rFonts w:ascii="Times New Roman" w:hAnsi="Times New Roman" w:cs="Times New Roman"/>
                <w:noProof/>
                <w:webHidden/>
                <w:sz w:val="24"/>
                <w:szCs w:val="24"/>
              </w:rPr>
              <w:tab/>
            </w:r>
            <w:r w:rsidRPr="00B33932">
              <w:rPr>
                <w:rFonts w:ascii="Times New Roman" w:hAnsi="Times New Roman" w:cs="Times New Roman"/>
                <w:noProof/>
                <w:webHidden/>
                <w:sz w:val="24"/>
                <w:szCs w:val="24"/>
              </w:rPr>
              <w:fldChar w:fldCharType="begin"/>
            </w:r>
            <w:r w:rsidRPr="00B33932">
              <w:rPr>
                <w:rFonts w:ascii="Times New Roman" w:hAnsi="Times New Roman" w:cs="Times New Roman"/>
                <w:noProof/>
                <w:webHidden/>
                <w:sz w:val="24"/>
                <w:szCs w:val="24"/>
              </w:rPr>
              <w:instrText xml:space="preserve"> PAGEREF _Toc358072889 \h </w:instrText>
            </w:r>
            <w:r w:rsidRPr="00B33932">
              <w:rPr>
                <w:rFonts w:ascii="Times New Roman" w:hAnsi="Times New Roman" w:cs="Times New Roman"/>
                <w:noProof/>
                <w:webHidden/>
                <w:sz w:val="24"/>
                <w:szCs w:val="24"/>
              </w:rPr>
            </w:r>
            <w:r w:rsidRPr="00B3393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38</w:t>
            </w:r>
            <w:r w:rsidRPr="00B33932">
              <w:rPr>
                <w:rFonts w:ascii="Times New Roman" w:hAnsi="Times New Roman" w:cs="Times New Roman"/>
                <w:noProof/>
                <w:webHidden/>
                <w:sz w:val="24"/>
                <w:szCs w:val="24"/>
              </w:rPr>
              <w:fldChar w:fldCharType="end"/>
            </w:r>
          </w:hyperlink>
        </w:p>
        <w:p w:rsidR="00B33932" w:rsidRPr="00B33932" w:rsidRDefault="00B33932">
          <w:pPr>
            <w:pStyle w:val="Indholdsfortegnelse2"/>
            <w:tabs>
              <w:tab w:val="left" w:pos="880"/>
              <w:tab w:val="right" w:leader="dot" w:pos="8494"/>
            </w:tabs>
            <w:rPr>
              <w:rFonts w:ascii="Times New Roman" w:hAnsi="Times New Roman" w:cs="Times New Roman"/>
              <w:noProof/>
              <w:sz w:val="24"/>
              <w:szCs w:val="24"/>
            </w:rPr>
          </w:pPr>
          <w:hyperlink w:anchor="_Toc358072890" w:history="1">
            <w:r w:rsidRPr="00B33932">
              <w:rPr>
                <w:rStyle w:val="Hyperlink"/>
                <w:rFonts w:ascii="Times New Roman" w:hAnsi="Times New Roman" w:cs="Times New Roman"/>
                <w:noProof/>
                <w:sz w:val="24"/>
                <w:szCs w:val="24"/>
              </w:rPr>
              <w:t>4.3.</w:t>
            </w:r>
            <w:r w:rsidRPr="00B33932">
              <w:rPr>
                <w:rFonts w:ascii="Times New Roman" w:hAnsi="Times New Roman" w:cs="Times New Roman"/>
                <w:noProof/>
                <w:sz w:val="24"/>
                <w:szCs w:val="24"/>
              </w:rPr>
              <w:tab/>
            </w:r>
            <w:r w:rsidRPr="00B33932">
              <w:rPr>
                <w:rStyle w:val="Hyperlink"/>
                <w:rFonts w:ascii="Times New Roman" w:hAnsi="Times New Roman" w:cs="Times New Roman"/>
                <w:noProof/>
                <w:sz w:val="24"/>
                <w:szCs w:val="24"/>
              </w:rPr>
              <w:t>Abduktiv metodologi</w:t>
            </w:r>
            <w:r w:rsidRPr="00B33932">
              <w:rPr>
                <w:rFonts w:ascii="Times New Roman" w:hAnsi="Times New Roman" w:cs="Times New Roman"/>
                <w:noProof/>
                <w:webHidden/>
                <w:sz w:val="24"/>
                <w:szCs w:val="24"/>
              </w:rPr>
              <w:tab/>
            </w:r>
            <w:r w:rsidRPr="00B33932">
              <w:rPr>
                <w:rFonts w:ascii="Times New Roman" w:hAnsi="Times New Roman" w:cs="Times New Roman"/>
                <w:noProof/>
                <w:webHidden/>
                <w:sz w:val="24"/>
                <w:szCs w:val="24"/>
              </w:rPr>
              <w:fldChar w:fldCharType="begin"/>
            </w:r>
            <w:r w:rsidRPr="00B33932">
              <w:rPr>
                <w:rFonts w:ascii="Times New Roman" w:hAnsi="Times New Roman" w:cs="Times New Roman"/>
                <w:noProof/>
                <w:webHidden/>
                <w:sz w:val="24"/>
                <w:szCs w:val="24"/>
              </w:rPr>
              <w:instrText xml:space="preserve"> PAGEREF _Toc358072890 \h </w:instrText>
            </w:r>
            <w:r w:rsidRPr="00B33932">
              <w:rPr>
                <w:rFonts w:ascii="Times New Roman" w:hAnsi="Times New Roman" w:cs="Times New Roman"/>
                <w:noProof/>
                <w:webHidden/>
                <w:sz w:val="24"/>
                <w:szCs w:val="24"/>
              </w:rPr>
            </w:r>
            <w:r w:rsidRPr="00B3393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39</w:t>
            </w:r>
            <w:r w:rsidRPr="00B33932">
              <w:rPr>
                <w:rFonts w:ascii="Times New Roman" w:hAnsi="Times New Roman" w:cs="Times New Roman"/>
                <w:noProof/>
                <w:webHidden/>
                <w:sz w:val="24"/>
                <w:szCs w:val="24"/>
              </w:rPr>
              <w:fldChar w:fldCharType="end"/>
            </w:r>
          </w:hyperlink>
        </w:p>
        <w:p w:rsidR="00B33932" w:rsidRPr="00B33932" w:rsidRDefault="00B33932">
          <w:pPr>
            <w:pStyle w:val="Indholdsfortegnelse2"/>
            <w:tabs>
              <w:tab w:val="left" w:pos="880"/>
              <w:tab w:val="right" w:leader="dot" w:pos="8494"/>
            </w:tabs>
            <w:rPr>
              <w:rFonts w:ascii="Times New Roman" w:hAnsi="Times New Roman" w:cs="Times New Roman"/>
              <w:noProof/>
              <w:sz w:val="24"/>
              <w:szCs w:val="24"/>
            </w:rPr>
          </w:pPr>
          <w:hyperlink w:anchor="_Toc358072891" w:history="1">
            <w:r w:rsidRPr="00B33932">
              <w:rPr>
                <w:rStyle w:val="Hyperlink"/>
                <w:rFonts w:ascii="Times New Roman" w:hAnsi="Times New Roman" w:cs="Times New Roman"/>
                <w:noProof/>
                <w:sz w:val="24"/>
                <w:szCs w:val="24"/>
              </w:rPr>
              <w:t>4.4.</w:t>
            </w:r>
            <w:r w:rsidRPr="00B33932">
              <w:rPr>
                <w:rFonts w:ascii="Times New Roman" w:hAnsi="Times New Roman" w:cs="Times New Roman"/>
                <w:noProof/>
                <w:sz w:val="24"/>
                <w:szCs w:val="24"/>
              </w:rPr>
              <w:tab/>
            </w:r>
            <w:r w:rsidRPr="00B33932">
              <w:rPr>
                <w:rStyle w:val="Hyperlink"/>
                <w:rFonts w:ascii="Times New Roman" w:hAnsi="Times New Roman" w:cs="Times New Roman"/>
                <w:noProof/>
                <w:sz w:val="24"/>
                <w:szCs w:val="24"/>
              </w:rPr>
              <w:t>Valg af forskningsinterview approach</w:t>
            </w:r>
            <w:r w:rsidRPr="00B33932">
              <w:rPr>
                <w:rFonts w:ascii="Times New Roman" w:hAnsi="Times New Roman" w:cs="Times New Roman"/>
                <w:noProof/>
                <w:webHidden/>
                <w:sz w:val="24"/>
                <w:szCs w:val="24"/>
              </w:rPr>
              <w:tab/>
            </w:r>
            <w:r w:rsidRPr="00B33932">
              <w:rPr>
                <w:rFonts w:ascii="Times New Roman" w:hAnsi="Times New Roman" w:cs="Times New Roman"/>
                <w:noProof/>
                <w:webHidden/>
                <w:sz w:val="24"/>
                <w:szCs w:val="24"/>
              </w:rPr>
              <w:fldChar w:fldCharType="begin"/>
            </w:r>
            <w:r w:rsidRPr="00B33932">
              <w:rPr>
                <w:rFonts w:ascii="Times New Roman" w:hAnsi="Times New Roman" w:cs="Times New Roman"/>
                <w:noProof/>
                <w:webHidden/>
                <w:sz w:val="24"/>
                <w:szCs w:val="24"/>
              </w:rPr>
              <w:instrText xml:space="preserve"> PAGEREF _Toc358072891 \h </w:instrText>
            </w:r>
            <w:r w:rsidRPr="00B33932">
              <w:rPr>
                <w:rFonts w:ascii="Times New Roman" w:hAnsi="Times New Roman" w:cs="Times New Roman"/>
                <w:noProof/>
                <w:webHidden/>
                <w:sz w:val="24"/>
                <w:szCs w:val="24"/>
              </w:rPr>
            </w:r>
            <w:r w:rsidRPr="00B3393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40</w:t>
            </w:r>
            <w:r w:rsidRPr="00B33932">
              <w:rPr>
                <w:rFonts w:ascii="Times New Roman" w:hAnsi="Times New Roman" w:cs="Times New Roman"/>
                <w:noProof/>
                <w:webHidden/>
                <w:sz w:val="24"/>
                <w:szCs w:val="24"/>
              </w:rPr>
              <w:fldChar w:fldCharType="end"/>
            </w:r>
          </w:hyperlink>
        </w:p>
        <w:p w:rsidR="00B33932" w:rsidRPr="00B33932" w:rsidRDefault="00B33932">
          <w:pPr>
            <w:pStyle w:val="Indholdsfortegnelse2"/>
            <w:tabs>
              <w:tab w:val="left" w:pos="880"/>
              <w:tab w:val="right" w:leader="dot" w:pos="8494"/>
            </w:tabs>
            <w:rPr>
              <w:rFonts w:ascii="Times New Roman" w:hAnsi="Times New Roman" w:cs="Times New Roman"/>
              <w:noProof/>
              <w:sz w:val="24"/>
              <w:szCs w:val="24"/>
            </w:rPr>
          </w:pPr>
          <w:hyperlink w:anchor="_Toc358072892" w:history="1">
            <w:r w:rsidRPr="00B33932">
              <w:rPr>
                <w:rStyle w:val="Hyperlink"/>
                <w:rFonts w:ascii="Times New Roman" w:hAnsi="Times New Roman" w:cs="Times New Roman"/>
                <w:noProof/>
                <w:sz w:val="24"/>
                <w:szCs w:val="24"/>
              </w:rPr>
              <w:t>4.5.</w:t>
            </w:r>
            <w:r w:rsidRPr="00B33932">
              <w:rPr>
                <w:rFonts w:ascii="Times New Roman" w:hAnsi="Times New Roman" w:cs="Times New Roman"/>
                <w:noProof/>
                <w:sz w:val="24"/>
                <w:szCs w:val="24"/>
              </w:rPr>
              <w:tab/>
            </w:r>
            <w:r w:rsidRPr="00B33932">
              <w:rPr>
                <w:rStyle w:val="Hyperlink"/>
                <w:rFonts w:ascii="Times New Roman" w:hAnsi="Times New Roman" w:cs="Times New Roman"/>
                <w:noProof/>
                <w:sz w:val="24"/>
                <w:szCs w:val="24"/>
              </w:rPr>
              <w:t>Validitet og reliabilitet</w:t>
            </w:r>
            <w:r w:rsidRPr="00B33932">
              <w:rPr>
                <w:rFonts w:ascii="Times New Roman" w:hAnsi="Times New Roman" w:cs="Times New Roman"/>
                <w:noProof/>
                <w:webHidden/>
                <w:sz w:val="24"/>
                <w:szCs w:val="24"/>
              </w:rPr>
              <w:tab/>
            </w:r>
            <w:r w:rsidRPr="00B33932">
              <w:rPr>
                <w:rFonts w:ascii="Times New Roman" w:hAnsi="Times New Roman" w:cs="Times New Roman"/>
                <w:noProof/>
                <w:webHidden/>
                <w:sz w:val="24"/>
                <w:szCs w:val="24"/>
              </w:rPr>
              <w:fldChar w:fldCharType="begin"/>
            </w:r>
            <w:r w:rsidRPr="00B33932">
              <w:rPr>
                <w:rFonts w:ascii="Times New Roman" w:hAnsi="Times New Roman" w:cs="Times New Roman"/>
                <w:noProof/>
                <w:webHidden/>
                <w:sz w:val="24"/>
                <w:szCs w:val="24"/>
              </w:rPr>
              <w:instrText xml:space="preserve"> PAGEREF _Toc358072892 \h </w:instrText>
            </w:r>
            <w:r w:rsidRPr="00B33932">
              <w:rPr>
                <w:rFonts w:ascii="Times New Roman" w:hAnsi="Times New Roman" w:cs="Times New Roman"/>
                <w:noProof/>
                <w:webHidden/>
                <w:sz w:val="24"/>
                <w:szCs w:val="24"/>
              </w:rPr>
            </w:r>
            <w:r w:rsidRPr="00B3393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44</w:t>
            </w:r>
            <w:r w:rsidRPr="00B33932">
              <w:rPr>
                <w:rFonts w:ascii="Times New Roman" w:hAnsi="Times New Roman" w:cs="Times New Roman"/>
                <w:noProof/>
                <w:webHidden/>
                <w:sz w:val="24"/>
                <w:szCs w:val="24"/>
              </w:rPr>
              <w:fldChar w:fldCharType="end"/>
            </w:r>
          </w:hyperlink>
        </w:p>
        <w:p w:rsidR="00B33932" w:rsidRPr="00B33932" w:rsidRDefault="00B33932">
          <w:pPr>
            <w:pStyle w:val="Indholdsfortegnelse2"/>
            <w:tabs>
              <w:tab w:val="left" w:pos="880"/>
              <w:tab w:val="right" w:leader="dot" w:pos="8494"/>
            </w:tabs>
            <w:rPr>
              <w:rFonts w:ascii="Times New Roman" w:hAnsi="Times New Roman" w:cs="Times New Roman"/>
              <w:noProof/>
              <w:sz w:val="24"/>
              <w:szCs w:val="24"/>
            </w:rPr>
          </w:pPr>
          <w:hyperlink w:anchor="_Toc358072893" w:history="1">
            <w:r w:rsidRPr="00B33932">
              <w:rPr>
                <w:rStyle w:val="Hyperlink"/>
                <w:rFonts w:ascii="Times New Roman" w:hAnsi="Times New Roman" w:cs="Times New Roman"/>
                <w:noProof/>
                <w:sz w:val="24"/>
                <w:szCs w:val="24"/>
              </w:rPr>
              <w:t>4.6.</w:t>
            </w:r>
            <w:r w:rsidRPr="00B33932">
              <w:rPr>
                <w:rFonts w:ascii="Times New Roman" w:hAnsi="Times New Roman" w:cs="Times New Roman"/>
                <w:noProof/>
                <w:sz w:val="24"/>
                <w:szCs w:val="24"/>
              </w:rPr>
              <w:tab/>
            </w:r>
            <w:r w:rsidRPr="00B33932">
              <w:rPr>
                <w:rStyle w:val="Hyperlink"/>
                <w:rFonts w:ascii="Times New Roman" w:hAnsi="Times New Roman" w:cs="Times New Roman"/>
                <w:noProof/>
                <w:sz w:val="24"/>
                <w:szCs w:val="24"/>
              </w:rPr>
              <w:t>Afrunding</w:t>
            </w:r>
            <w:r w:rsidRPr="00B33932">
              <w:rPr>
                <w:rFonts w:ascii="Times New Roman" w:hAnsi="Times New Roman" w:cs="Times New Roman"/>
                <w:noProof/>
                <w:webHidden/>
                <w:sz w:val="24"/>
                <w:szCs w:val="24"/>
              </w:rPr>
              <w:tab/>
            </w:r>
            <w:r w:rsidRPr="00B33932">
              <w:rPr>
                <w:rFonts w:ascii="Times New Roman" w:hAnsi="Times New Roman" w:cs="Times New Roman"/>
                <w:noProof/>
                <w:webHidden/>
                <w:sz w:val="24"/>
                <w:szCs w:val="24"/>
              </w:rPr>
              <w:fldChar w:fldCharType="begin"/>
            </w:r>
            <w:r w:rsidRPr="00B33932">
              <w:rPr>
                <w:rFonts w:ascii="Times New Roman" w:hAnsi="Times New Roman" w:cs="Times New Roman"/>
                <w:noProof/>
                <w:webHidden/>
                <w:sz w:val="24"/>
                <w:szCs w:val="24"/>
              </w:rPr>
              <w:instrText xml:space="preserve"> PAGEREF _Toc358072893 \h </w:instrText>
            </w:r>
            <w:r w:rsidRPr="00B33932">
              <w:rPr>
                <w:rFonts w:ascii="Times New Roman" w:hAnsi="Times New Roman" w:cs="Times New Roman"/>
                <w:noProof/>
                <w:webHidden/>
                <w:sz w:val="24"/>
                <w:szCs w:val="24"/>
              </w:rPr>
            </w:r>
            <w:r w:rsidRPr="00B3393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45</w:t>
            </w:r>
            <w:r w:rsidRPr="00B33932">
              <w:rPr>
                <w:rFonts w:ascii="Times New Roman" w:hAnsi="Times New Roman" w:cs="Times New Roman"/>
                <w:noProof/>
                <w:webHidden/>
                <w:sz w:val="24"/>
                <w:szCs w:val="24"/>
              </w:rPr>
              <w:fldChar w:fldCharType="end"/>
            </w:r>
          </w:hyperlink>
        </w:p>
        <w:p w:rsidR="00B33932" w:rsidRPr="00B33932" w:rsidRDefault="00B33932">
          <w:pPr>
            <w:pStyle w:val="Indholdsfortegnelse1"/>
            <w:tabs>
              <w:tab w:val="left" w:pos="440"/>
              <w:tab w:val="right" w:leader="dot" w:pos="8494"/>
            </w:tabs>
            <w:rPr>
              <w:rFonts w:ascii="Times New Roman" w:hAnsi="Times New Roman" w:cs="Times New Roman"/>
              <w:noProof/>
              <w:sz w:val="24"/>
              <w:szCs w:val="24"/>
            </w:rPr>
          </w:pPr>
          <w:hyperlink w:anchor="_Toc358072894" w:history="1">
            <w:r w:rsidRPr="00B33932">
              <w:rPr>
                <w:rStyle w:val="Hyperlink"/>
                <w:rFonts w:ascii="Times New Roman" w:hAnsi="Times New Roman" w:cs="Times New Roman"/>
                <w:noProof/>
                <w:sz w:val="24"/>
                <w:szCs w:val="24"/>
              </w:rPr>
              <w:t>5.</w:t>
            </w:r>
            <w:r w:rsidRPr="00B33932">
              <w:rPr>
                <w:rFonts w:ascii="Times New Roman" w:hAnsi="Times New Roman" w:cs="Times New Roman"/>
                <w:noProof/>
                <w:sz w:val="24"/>
                <w:szCs w:val="24"/>
              </w:rPr>
              <w:tab/>
            </w:r>
            <w:r>
              <w:rPr>
                <w:rStyle w:val="Hyperlink"/>
                <w:rFonts w:ascii="Times New Roman" w:hAnsi="Times New Roman" w:cs="Times New Roman"/>
                <w:b/>
                <w:noProof/>
                <w:sz w:val="24"/>
                <w:szCs w:val="24"/>
              </w:rPr>
              <w:t>ANALYSE</w:t>
            </w:r>
            <w:r w:rsidRPr="00B33932">
              <w:rPr>
                <w:rFonts w:ascii="Times New Roman" w:hAnsi="Times New Roman" w:cs="Times New Roman"/>
                <w:noProof/>
                <w:webHidden/>
                <w:sz w:val="24"/>
                <w:szCs w:val="24"/>
              </w:rPr>
              <w:tab/>
            </w:r>
            <w:r w:rsidRPr="00B33932">
              <w:rPr>
                <w:rFonts w:ascii="Times New Roman" w:hAnsi="Times New Roman" w:cs="Times New Roman"/>
                <w:noProof/>
                <w:webHidden/>
                <w:sz w:val="24"/>
                <w:szCs w:val="24"/>
              </w:rPr>
              <w:fldChar w:fldCharType="begin"/>
            </w:r>
            <w:r w:rsidRPr="00B33932">
              <w:rPr>
                <w:rFonts w:ascii="Times New Roman" w:hAnsi="Times New Roman" w:cs="Times New Roman"/>
                <w:noProof/>
                <w:webHidden/>
                <w:sz w:val="24"/>
                <w:szCs w:val="24"/>
              </w:rPr>
              <w:instrText xml:space="preserve"> PAGEREF _Toc358072894 \h </w:instrText>
            </w:r>
            <w:r w:rsidRPr="00B33932">
              <w:rPr>
                <w:rFonts w:ascii="Times New Roman" w:hAnsi="Times New Roman" w:cs="Times New Roman"/>
                <w:noProof/>
                <w:webHidden/>
                <w:sz w:val="24"/>
                <w:szCs w:val="24"/>
              </w:rPr>
            </w:r>
            <w:r w:rsidRPr="00B3393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46</w:t>
            </w:r>
            <w:r w:rsidRPr="00B33932">
              <w:rPr>
                <w:rFonts w:ascii="Times New Roman" w:hAnsi="Times New Roman" w:cs="Times New Roman"/>
                <w:noProof/>
                <w:webHidden/>
                <w:sz w:val="24"/>
                <w:szCs w:val="24"/>
              </w:rPr>
              <w:fldChar w:fldCharType="end"/>
            </w:r>
          </w:hyperlink>
        </w:p>
        <w:p w:rsidR="00B33932" w:rsidRPr="00B33932" w:rsidRDefault="00B33932">
          <w:pPr>
            <w:pStyle w:val="Indholdsfortegnelse2"/>
            <w:tabs>
              <w:tab w:val="left" w:pos="880"/>
              <w:tab w:val="right" w:leader="dot" w:pos="8494"/>
            </w:tabs>
            <w:rPr>
              <w:rFonts w:ascii="Times New Roman" w:hAnsi="Times New Roman" w:cs="Times New Roman"/>
              <w:noProof/>
              <w:sz w:val="24"/>
              <w:szCs w:val="24"/>
            </w:rPr>
          </w:pPr>
          <w:hyperlink w:anchor="_Toc358072895" w:history="1">
            <w:r w:rsidRPr="00B33932">
              <w:rPr>
                <w:rStyle w:val="Hyperlink"/>
                <w:rFonts w:ascii="Times New Roman" w:hAnsi="Times New Roman" w:cs="Times New Roman"/>
                <w:noProof/>
                <w:sz w:val="24"/>
                <w:szCs w:val="24"/>
              </w:rPr>
              <w:t>5.1.</w:t>
            </w:r>
            <w:r w:rsidRPr="00B33932">
              <w:rPr>
                <w:rFonts w:ascii="Times New Roman" w:hAnsi="Times New Roman" w:cs="Times New Roman"/>
                <w:noProof/>
                <w:sz w:val="24"/>
                <w:szCs w:val="24"/>
              </w:rPr>
              <w:tab/>
            </w:r>
            <w:r w:rsidRPr="00B33932">
              <w:rPr>
                <w:rStyle w:val="Hyperlink"/>
                <w:rFonts w:ascii="Times New Roman" w:hAnsi="Times New Roman" w:cs="Times New Roman"/>
                <w:noProof/>
                <w:sz w:val="24"/>
                <w:szCs w:val="24"/>
              </w:rPr>
              <w:t>Projektstrategien i et forandringsteoretisk perspektiv</w:t>
            </w:r>
            <w:r w:rsidRPr="00B33932">
              <w:rPr>
                <w:rFonts w:ascii="Times New Roman" w:hAnsi="Times New Roman" w:cs="Times New Roman"/>
                <w:noProof/>
                <w:webHidden/>
                <w:sz w:val="24"/>
                <w:szCs w:val="24"/>
              </w:rPr>
              <w:tab/>
            </w:r>
            <w:r w:rsidRPr="00B33932">
              <w:rPr>
                <w:rFonts w:ascii="Times New Roman" w:hAnsi="Times New Roman" w:cs="Times New Roman"/>
                <w:noProof/>
                <w:webHidden/>
                <w:sz w:val="24"/>
                <w:szCs w:val="24"/>
              </w:rPr>
              <w:fldChar w:fldCharType="begin"/>
            </w:r>
            <w:r w:rsidRPr="00B33932">
              <w:rPr>
                <w:rFonts w:ascii="Times New Roman" w:hAnsi="Times New Roman" w:cs="Times New Roman"/>
                <w:noProof/>
                <w:webHidden/>
                <w:sz w:val="24"/>
                <w:szCs w:val="24"/>
              </w:rPr>
              <w:instrText xml:space="preserve"> PAGEREF _Toc358072895 \h </w:instrText>
            </w:r>
            <w:r w:rsidRPr="00B33932">
              <w:rPr>
                <w:rFonts w:ascii="Times New Roman" w:hAnsi="Times New Roman" w:cs="Times New Roman"/>
                <w:noProof/>
                <w:webHidden/>
                <w:sz w:val="24"/>
                <w:szCs w:val="24"/>
              </w:rPr>
            </w:r>
            <w:r w:rsidRPr="00B3393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46</w:t>
            </w:r>
            <w:r w:rsidRPr="00B33932">
              <w:rPr>
                <w:rFonts w:ascii="Times New Roman" w:hAnsi="Times New Roman" w:cs="Times New Roman"/>
                <w:noProof/>
                <w:webHidden/>
                <w:sz w:val="24"/>
                <w:szCs w:val="24"/>
              </w:rPr>
              <w:fldChar w:fldCharType="end"/>
            </w:r>
          </w:hyperlink>
        </w:p>
        <w:p w:rsidR="00B33932" w:rsidRPr="00B33932" w:rsidRDefault="00B33932">
          <w:pPr>
            <w:pStyle w:val="Indholdsfortegnelse2"/>
            <w:tabs>
              <w:tab w:val="left" w:pos="880"/>
              <w:tab w:val="right" w:leader="dot" w:pos="8494"/>
            </w:tabs>
            <w:rPr>
              <w:rFonts w:ascii="Times New Roman" w:hAnsi="Times New Roman" w:cs="Times New Roman"/>
              <w:noProof/>
              <w:sz w:val="24"/>
              <w:szCs w:val="24"/>
            </w:rPr>
          </w:pPr>
          <w:hyperlink w:anchor="_Toc358072896" w:history="1">
            <w:r w:rsidRPr="00B33932">
              <w:rPr>
                <w:rStyle w:val="Hyperlink"/>
                <w:rFonts w:ascii="Times New Roman" w:hAnsi="Times New Roman" w:cs="Times New Roman"/>
                <w:noProof/>
                <w:sz w:val="24"/>
                <w:szCs w:val="24"/>
              </w:rPr>
              <w:t>5.2.</w:t>
            </w:r>
            <w:r w:rsidRPr="00B33932">
              <w:rPr>
                <w:rFonts w:ascii="Times New Roman" w:hAnsi="Times New Roman" w:cs="Times New Roman"/>
                <w:noProof/>
                <w:sz w:val="24"/>
                <w:szCs w:val="24"/>
              </w:rPr>
              <w:tab/>
            </w:r>
            <w:r w:rsidRPr="00B33932">
              <w:rPr>
                <w:rStyle w:val="Hyperlink"/>
                <w:rFonts w:ascii="Times New Roman" w:hAnsi="Times New Roman" w:cs="Times New Roman"/>
                <w:noProof/>
                <w:sz w:val="24"/>
                <w:szCs w:val="24"/>
              </w:rPr>
              <w:t>Ledelsesmæssige udfordringer i den indledende fase</w:t>
            </w:r>
            <w:r w:rsidRPr="00B33932">
              <w:rPr>
                <w:rFonts w:ascii="Times New Roman" w:hAnsi="Times New Roman" w:cs="Times New Roman"/>
                <w:noProof/>
                <w:webHidden/>
                <w:sz w:val="24"/>
                <w:szCs w:val="24"/>
              </w:rPr>
              <w:tab/>
            </w:r>
            <w:r w:rsidRPr="00B33932">
              <w:rPr>
                <w:rFonts w:ascii="Times New Roman" w:hAnsi="Times New Roman" w:cs="Times New Roman"/>
                <w:noProof/>
                <w:webHidden/>
                <w:sz w:val="24"/>
                <w:szCs w:val="24"/>
              </w:rPr>
              <w:fldChar w:fldCharType="begin"/>
            </w:r>
            <w:r w:rsidRPr="00B33932">
              <w:rPr>
                <w:rFonts w:ascii="Times New Roman" w:hAnsi="Times New Roman" w:cs="Times New Roman"/>
                <w:noProof/>
                <w:webHidden/>
                <w:sz w:val="24"/>
                <w:szCs w:val="24"/>
              </w:rPr>
              <w:instrText xml:space="preserve"> PAGEREF _Toc358072896 \h </w:instrText>
            </w:r>
            <w:r w:rsidRPr="00B33932">
              <w:rPr>
                <w:rFonts w:ascii="Times New Roman" w:hAnsi="Times New Roman" w:cs="Times New Roman"/>
                <w:noProof/>
                <w:webHidden/>
                <w:sz w:val="24"/>
                <w:szCs w:val="24"/>
              </w:rPr>
            </w:r>
            <w:r w:rsidRPr="00B3393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49</w:t>
            </w:r>
            <w:r w:rsidRPr="00B33932">
              <w:rPr>
                <w:rFonts w:ascii="Times New Roman" w:hAnsi="Times New Roman" w:cs="Times New Roman"/>
                <w:noProof/>
                <w:webHidden/>
                <w:sz w:val="24"/>
                <w:szCs w:val="24"/>
              </w:rPr>
              <w:fldChar w:fldCharType="end"/>
            </w:r>
          </w:hyperlink>
        </w:p>
        <w:p w:rsidR="00B33932" w:rsidRPr="00B33932" w:rsidRDefault="00B33932">
          <w:pPr>
            <w:pStyle w:val="Indholdsfortegnelse2"/>
            <w:tabs>
              <w:tab w:val="left" w:pos="880"/>
              <w:tab w:val="right" w:leader="dot" w:pos="8494"/>
            </w:tabs>
            <w:rPr>
              <w:rFonts w:ascii="Times New Roman" w:hAnsi="Times New Roman" w:cs="Times New Roman"/>
              <w:noProof/>
              <w:sz w:val="24"/>
              <w:szCs w:val="24"/>
            </w:rPr>
          </w:pPr>
          <w:hyperlink w:anchor="_Toc358072897" w:history="1">
            <w:r w:rsidRPr="00B33932">
              <w:rPr>
                <w:rStyle w:val="Hyperlink"/>
                <w:rFonts w:ascii="Times New Roman" w:hAnsi="Times New Roman" w:cs="Times New Roman"/>
                <w:noProof/>
                <w:sz w:val="24"/>
                <w:szCs w:val="24"/>
              </w:rPr>
              <w:t>5.3.</w:t>
            </w:r>
            <w:r w:rsidRPr="00B33932">
              <w:rPr>
                <w:rFonts w:ascii="Times New Roman" w:hAnsi="Times New Roman" w:cs="Times New Roman"/>
                <w:noProof/>
                <w:sz w:val="24"/>
                <w:szCs w:val="24"/>
              </w:rPr>
              <w:tab/>
            </w:r>
            <w:r w:rsidRPr="00B33932">
              <w:rPr>
                <w:rStyle w:val="Hyperlink"/>
                <w:rFonts w:ascii="Times New Roman" w:hAnsi="Times New Roman" w:cs="Times New Roman"/>
                <w:noProof/>
                <w:sz w:val="24"/>
                <w:szCs w:val="24"/>
              </w:rPr>
              <w:t>Ledelsesmæssige udfordringer i den forandrende fase</w:t>
            </w:r>
            <w:r w:rsidRPr="00B33932">
              <w:rPr>
                <w:rFonts w:ascii="Times New Roman" w:hAnsi="Times New Roman" w:cs="Times New Roman"/>
                <w:noProof/>
                <w:webHidden/>
                <w:sz w:val="24"/>
                <w:szCs w:val="24"/>
              </w:rPr>
              <w:tab/>
            </w:r>
            <w:r w:rsidRPr="00B33932">
              <w:rPr>
                <w:rFonts w:ascii="Times New Roman" w:hAnsi="Times New Roman" w:cs="Times New Roman"/>
                <w:noProof/>
                <w:webHidden/>
                <w:sz w:val="24"/>
                <w:szCs w:val="24"/>
              </w:rPr>
              <w:fldChar w:fldCharType="begin"/>
            </w:r>
            <w:r w:rsidRPr="00B33932">
              <w:rPr>
                <w:rFonts w:ascii="Times New Roman" w:hAnsi="Times New Roman" w:cs="Times New Roman"/>
                <w:noProof/>
                <w:webHidden/>
                <w:sz w:val="24"/>
                <w:szCs w:val="24"/>
              </w:rPr>
              <w:instrText xml:space="preserve"> PAGEREF _Toc358072897 \h </w:instrText>
            </w:r>
            <w:r w:rsidRPr="00B33932">
              <w:rPr>
                <w:rFonts w:ascii="Times New Roman" w:hAnsi="Times New Roman" w:cs="Times New Roman"/>
                <w:noProof/>
                <w:webHidden/>
                <w:sz w:val="24"/>
                <w:szCs w:val="24"/>
              </w:rPr>
            </w:r>
            <w:r w:rsidRPr="00B3393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57</w:t>
            </w:r>
            <w:r w:rsidRPr="00B33932">
              <w:rPr>
                <w:rFonts w:ascii="Times New Roman" w:hAnsi="Times New Roman" w:cs="Times New Roman"/>
                <w:noProof/>
                <w:webHidden/>
                <w:sz w:val="24"/>
                <w:szCs w:val="24"/>
              </w:rPr>
              <w:fldChar w:fldCharType="end"/>
            </w:r>
          </w:hyperlink>
        </w:p>
        <w:p w:rsidR="00B33932" w:rsidRPr="00B33932" w:rsidRDefault="00B33932">
          <w:pPr>
            <w:pStyle w:val="Indholdsfortegnelse2"/>
            <w:tabs>
              <w:tab w:val="left" w:pos="880"/>
              <w:tab w:val="right" w:leader="dot" w:pos="8494"/>
            </w:tabs>
            <w:rPr>
              <w:rFonts w:ascii="Times New Roman" w:hAnsi="Times New Roman" w:cs="Times New Roman"/>
              <w:noProof/>
              <w:sz w:val="24"/>
              <w:szCs w:val="24"/>
            </w:rPr>
          </w:pPr>
          <w:hyperlink w:anchor="_Toc358072898" w:history="1">
            <w:r w:rsidRPr="00B33932">
              <w:rPr>
                <w:rStyle w:val="Hyperlink"/>
                <w:rFonts w:ascii="Times New Roman" w:hAnsi="Times New Roman" w:cs="Times New Roman"/>
                <w:noProof/>
                <w:sz w:val="24"/>
                <w:szCs w:val="24"/>
              </w:rPr>
              <w:t>5.4.</w:t>
            </w:r>
            <w:r w:rsidRPr="00B33932">
              <w:rPr>
                <w:rFonts w:ascii="Times New Roman" w:hAnsi="Times New Roman" w:cs="Times New Roman"/>
                <w:noProof/>
                <w:sz w:val="24"/>
                <w:szCs w:val="24"/>
              </w:rPr>
              <w:tab/>
            </w:r>
            <w:r w:rsidRPr="00B33932">
              <w:rPr>
                <w:rStyle w:val="Hyperlink"/>
                <w:rFonts w:ascii="Times New Roman" w:hAnsi="Times New Roman" w:cs="Times New Roman"/>
                <w:noProof/>
                <w:sz w:val="24"/>
                <w:szCs w:val="24"/>
              </w:rPr>
              <w:t>Ledelsesmæssige udfordringer i den institutionaliserende fase</w:t>
            </w:r>
            <w:r w:rsidRPr="00B33932">
              <w:rPr>
                <w:rFonts w:ascii="Times New Roman" w:hAnsi="Times New Roman" w:cs="Times New Roman"/>
                <w:noProof/>
                <w:webHidden/>
                <w:sz w:val="24"/>
                <w:szCs w:val="24"/>
              </w:rPr>
              <w:tab/>
            </w:r>
            <w:r w:rsidRPr="00B33932">
              <w:rPr>
                <w:rFonts w:ascii="Times New Roman" w:hAnsi="Times New Roman" w:cs="Times New Roman"/>
                <w:noProof/>
                <w:webHidden/>
                <w:sz w:val="24"/>
                <w:szCs w:val="24"/>
              </w:rPr>
              <w:fldChar w:fldCharType="begin"/>
            </w:r>
            <w:r w:rsidRPr="00B33932">
              <w:rPr>
                <w:rFonts w:ascii="Times New Roman" w:hAnsi="Times New Roman" w:cs="Times New Roman"/>
                <w:noProof/>
                <w:webHidden/>
                <w:sz w:val="24"/>
                <w:szCs w:val="24"/>
              </w:rPr>
              <w:instrText xml:space="preserve"> PAGEREF _Toc358072898 \h </w:instrText>
            </w:r>
            <w:r w:rsidRPr="00B33932">
              <w:rPr>
                <w:rFonts w:ascii="Times New Roman" w:hAnsi="Times New Roman" w:cs="Times New Roman"/>
                <w:noProof/>
                <w:webHidden/>
                <w:sz w:val="24"/>
                <w:szCs w:val="24"/>
              </w:rPr>
            </w:r>
            <w:r w:rsidRPr="00B3393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65</w:t>
            </w:r>
            <w:r w:rsidRPr="00B33932">
              <w:rPr>
                <w:rFonts w:ascii="Times New Roman" w:hAnsi="Times New Roman" w:cs="Times New Roman"/>
                <w:noProof/>
                <w:webHidden/>
                <w:sz w:val="24"/>
                <w:szCs w:val="24"/>
              </w:rPr>
              <w:fldChar w:fldCharType="end"/>
            </w:r>
          </w:hyperlink>
        </w:p>
        <w:p w:rsidR="00B33932" w:rsidRPr="00B33932" w:rsidRDefault="00B33932">
          <w:pPr>
            <w:pStyle w:val="Indholdsfortegnelse1"/>
            <w:tabs>
              <w:tab w:val="left" w:pos="440"/>
              <w:tab w:val="right" w:leader="dot" w:pos="8494"/>
            </w:tabs>
            <w:rPr>
              <w:rFonts w:ascii="Times New Roman" w:hAnsi="Times New Roman" w:cs="Times New Roman"/>
              <w:noProof/>
              <w:sz w:val="24"/>
              <w:szCs w:val="24"/>
            </w:rPr>
          </w:pPr>
          <w:hyperlink w:anchor="_Toc358072899" w:history="1">
            <w:r w:rsidRPr="00B33932">
              <w:rPr>
                <w:rStyle w:val="Hyperlink"/>
                <w:rFonts w:ascii="Times New Roman" w:hAnsi="Times New Roman" w:cs="Times New Roman"/>
                <w:noProof/>
                <w:sz w:val="24"/>
                <w:szCs w:val="24"/>
              </w:rPr>
              <w:t>6</w:t>
            </w:r>
            <w:r w:rsidRPr="00B33932">
              <w:rPr>
                <w:rStyle w:val="Hyperlink"/>
                <w:rFonts w:ascii="Times New Roman" w:hAnsi="Times New Roman" w:cs="Times New Roman"/>
                <w:b/>
                <w:noProof/>
                <w:sz w:val="24"/>
                <w:szCs w:val="24"/>
              </w:rPr>
              <w:t>.</w:t>
            </w:r>
            <w:r w:rsidRPr="00B33932">
              <w:rPr>
                <w:rFonts w:ascii="Times New Roman" w:hAnsi="Times New Roman" w:cs="Times New Roman"/>
                <w:b/>
                <w:noProof/>
                <w:sz w:val="24"/>
                <w:szCs w:val="24"/>
              </w:rPr>
              <w:tab/>
            </w:r>
            <w:r w:rsidRPr="00B33932">
              <w:rPr>
                <w:rStyle w:val="Hyperlink"/>
                <w:rFonts w:ascii="Times New Roman" w:hAnsi="Times New Roman" w:cs="Times New Roman"/>
                <w:b/>
                <w:noProof/>
                <w:sz w:val="24"/>
                <w:szCs w:val="24"/>
              </w:rPr>
              <w:t>DISKUSSION AF RESULTATER</w:t>
            </w:r>
            <w:r w:rsidRPr="00B33932">
              <w:rPr>
                <w:rFonts w:ascii="Times New Roman" w:hAnsi="Times New Roman" w:cs="Times New Roman"/>
                <w:noProof/>
                <w:webHidden/>
                <w:sz w:val="24"/>
                <w:szCs w:val="24"/>
              </w:rPr>
              <w:tab/>
            </w:r>
            <w:r w:rsidRPr="00B33932">
              <w:rPr>
                <w:rFonts w:ascii="Times New Roman" w:hAnsi="Times New Roman" w:cs="Times New Roman"/>
                <w:noProof/>
                <w:webHidden/>
                <w:sz w:val="24"/>
                <w:szCs w:val="24"/>
              </w:rPr>
              <w:fldChar w:fldCharType="begin"/>
            </w:r>
            <w:r w:rsidRPr="00B33932">
              <w:rPr>
                <w:rFonts w:ascii="Times New Roman" w:hAnsi="Times New Roman" w:cs="Times New Roman"/>
                <w:noProof/>
                <w:webHidden/>
                <w:sz w:val="24"/>
                <w:szCs w:val="24"/>
              </w:rPr>
              <w:instrText xml:space="preserve"> PAGEREF _Toc358072899 \h </w:instrText>
            </w:r>
            <w:r w:rsidRPr="00B33932">
              <w:rPr>
                <w:rFonts w:ascii="Times New Roman" w:hAnsi="Times New Roman" w:cs="Times New Roman"/>
                <w:noProof/>
                <w:webHidden/>
                <w:sz w:val="24"/>
                <w:szCs w:val="24"/>
              </w:rPr>
            </w:r>
            <w:r w:rsidRPr="00B3393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72</w:t>
            </w:r>
            <w:r w:rsidRPr="00B33932">
              <w:rPr>
                <w:rFonts w:ascii="Times New Roman" w:hAnsi="Times New Roman" w:cs="Times New Roman"/>
                <w:noProof/>
                <w:webHidden/>
                <w:sz w:val="24"/>
                <w:szCs w:val="24"/>
              </w:rPr>
              <w:fldChar w:fldCharType="end"/>
            </w:r>
          </w:hyperlink>
        </w:p>
        <w:p w:rsidR="00B33932" w:rsidRPr="00B33932" w:rsidRDefault="00B33932">
          <w:pPr>
            <w:pStyle w:val="Indholdsfortegnelse2"/>
            <w:tabs>
              <w:tab w:val="left" w:pos="880"/>
              <w:tab w:val="right" w:leader="dot" w:pos="8494"/>
            </w:tabs>
            <w:rPr>
              <w:rFonts w:ascii="Times New Roman" w:hAnsi="Times New Roman" w:cs="Times New Roman"/>
              <w:noProof/>
              <w:sz w:val="24"/>
              <w:szCs w:val="24"/>
            </w:rPr>
          </w:pPr>
          <w:hyperlink w:anchor="_Toc358072900" w:history="1">
            <w:r w:rsidRPr="00B33932">
              <w:rPr>
                <w:rStyle w:val="Hyperlink"/>
                <w:rFonts w:ascii="Times New Roman" w:hAnsi="Times New Roman" w:cs="Times New Roman"/>
                <w:noProof/>
                <w:sz w:val="24"/>
                <w:szCs w:val="24"/>
              </w:rPr>
              <w:t>6.1.</w:t>
            </w:r>
            <w:r w:rsidRPr="00B33932">
              <w:rPr>
                <w:rFonts w:ascii="Times New Roman" w:hAnsi="Times New Roman" w:cs="Times New Roman"/>
                <w:noProof/>
                <w:sz w:val="24"/>
                <w:szCs w:val="24"/>
              </w:rPr>
              <w:tab/>
            </w:r>
            <w:r w:rsidRPr="00B33932">
              <w:rPr>
                <w:rStyle w:val="Hyperlink"/>
                <w:rFonts w:ascii="Times New Roman" w:hAnsi="Times New Roman" w:cs="Times New Roman"/>
                <w:noProof/>
                <w:sz w:val="24"/>
                <w:szCs w:val="24"/>
              </w:rPr>
              <w:t>Ledelsesmæssige udfordringer</w:t>
            </w:r>
            <w:r w:rsidRPr="00B33932">
              <w:rPr>
                <w:rFonts w:ascii="Times New Roman" w:hAnsi="Times New Roman" w:cs="Times New Roman"/>
                <w:noProof/>
                <w:webHidden/>
                <w:sz w:val="24"/>
                <w:szCs w:val="24"/>
              </w:rPr>
              <w:tab/>
            </w:r>
            <w:r w:rsidRPr="00B33932">
              <w:rPr>
                <w:rFonts w:ascii="Times New Roman" w:hAnsi="Times New Roman" w:cs="Times New Roman"/>
                <w:noProof/>
                <w:webHidden/>
                <w:sz w:val="24"/>
                <w:szCs w:val="24"/>
              </w:rPr>
              <w:fldChar w:fldCharType="begin"/>
            </w:r>
            <w:r w:rsidRPr="00B33932">
              <w:rPr>
                <w:rFonts w:ascii="Times New Roman" w:hAnsi="Times New Roman" w:cs="Times New Roman"/>
                <w:noProof/>
                <w:webHidden/>
                <w:sz w:val="24"/>
                <w:szCs w:val="24"/>
              </w:rPr>
              <w:instrText xml:space="preserve"> PAGEREF _Toc358072900 \h </w:instrText>
            </w:r>
            <w:r w:rsidRPr="00B33932">
              <w:rPr>
                <w:rFonts w:ascii="Times New Roman" w:hAnsi="Times New Roman" w:cs="Times New Roman"/>
                <w:noProof/>
                <w:webHidden/>
                <w:sz w:val="24"/>
                <w:szCs w:val="24"/>
              </w:rPr>
            </w:r>
            <w:r w:rsidRPr="00B3393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72</w:t>
            </w:r>
            <w:r w:rsidRPr="00B33932">
              <w:rPr>
                <w:rFonts w:ascii="Times New Roman" w:hAnsi="Times New Roman" w:cs="Times New Roman"/>
                <w:noProof/>
                <w:webHidden/>
                <w:sz w:val="24"/>
                <w:szCs w:val="24"/>
              </w:rPr>
              <w:fldChar w:fldCharType="end"/>
            </w:r>
          </w:hyperlink>
        </w:p>
        <w:p w:rsidR="00B33932" w:rsidRPr="00B33932" w:rsidRDefault="00B33932">
          <w:pPr>
            <w:pStyle w:val="Indholdsfortegnelse2"/>
            <w:tabs>
              <w:tab w:val="left" w:pos="880"/>
              <w:tab w:val="right" w:leader="dot" w:pos="8494"/>
            </w:tabs>
            <w:rPr>
              <w:rFonts w:ascii="Times New Roman" w:hAnsi="Times New Roman" w:cs="Times New Roman"/>
              <w:noProof/>
              <w:sz w:val="24"/>
              <w:szCs w:val="24"/>
            </w:rPr>
          </w:pPr>
          <w:hyperlink w:anchor="_Toc358072901" w:history="1">
            <w:r w:rsidRPr="00B33932">
              <w:rPr>
                <w:rStyle w:val="Hyperlink"/>
                <w:rFonts w:ascii="Times New Roman" w:hAnsi="Times New Roman" w:cs="Times New Roman"/>
                <w:noProof/>
                <w:sz w:val="24"/>
                <w:szCs w:val="24"/>
              </w:rPr>
              <w:t>6.2.</w:t>
            </w:r>
            <w:r w:rsidRPr="00B33932">
              <w:rPr>
                <w:rFonts w:ascii="Times New Roman" w:hAnsi="Times New Roman" w:cs="Times New Roman"/>
                <w:noProof/>
                <w:sz w:val="24"/>
                <w:szCs w:val="24"/>
              </w:rPr>
              <w:tab/>
            </w:r>
            <w:r w:rsidRPr="00B33932">
              <w:rPr>
                <w:rStyle w:val="Hyperlink"/>
                <w:rFonts w:ascii="Times New Roman" w:hAnsi="Times New Roman" w:cs="Times New Roman"/>
                <w:noProof/>
                <w:sz w:val="24"/>
                <w:szCs w:val="24"/>
              </w:rPr>
              <w:t>Teoretiske begrænsninger og bidrag</w:t>
            </w:r>
            <w:r w:rsidRPr="00B33932">
              <w:rPr>
                <w:rFonts w:ascii="Times New Roman" w:hAnsi="Times New Roman" w:cs="Times New Roman"/>
                <w:noProof/>
                <w:webHidden/>
                <w:sz w:val="24"/>
                <w:szCs w:val="24"/>
              </w:rPr>
              <w:tab/>
            </w:r>
            <w:r w:rsidRPr="00B33932">
              <w:rPr>
                <w:rFonts w:ascii="Times New Roman" w:hAnsi="Times New Roman" w:cs="Times New Roman"/>
                <w:noProof/>
                <w:webHidden/>
                <w:sz w:val="24"/>
                <w:szCs w:val="24"/>
              </w:rPr>
              <w:fldChar w:fldCharType="begin"/>
            </w:r>
            <w:r w:rsidRPr="00B33932">
              <w:rPr>
                <w:rFonts w:ascii="Times New Roman" w:hAnsi="Times New Roman" w:cs="Times New Roman"/>
                <w:noProof/>
                <w:webHidden/>
                <w:sz w:val="24"/>
                <w:szCs w:val="24"/>
              </w:rPr>
              <w:instrText xml:space="preserve"> PAGEREF _Toc358072901 \h </w:instrText>
            </w:r>
            <w:r w:rsidRPr="00B33932">
              <w:rPr>
                <w:rFonts w:ascii="Times New Roman" w:hAnsi="Times New Roman" w:cs="Times New Roman"/>
                <w:noProof/>
                <w:webHidden/>
                <w:sz w:val="24"/>
                <w:szCs w:val="24"/>
              </w:rPr>
            </w:r>
            <w:r w:rsidRPr="00B3393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76</w:t>
            </w:r>
            <w:r w:rsidRPr="00B33932">
              <w:rPr>
                <w:rFonts w:ascii="Times New Roman" w:hAnsi="Times New Roman" w:cs="Times New Roman"/>
                <w:noProof/>
                <w:webHidden/>
                <w:sz w:val="24"/>
                <w:szCs w:val="24"/>
              </w:rPr>
              <w:fldChar w:fldCharType="end"/>
            </w:r>
          </w:hyperlink>
        </w:p>
        <w:p w:rsidR="00B33932" w:rsidRPr="00B33932" w:rsidRDefault="00B33932">
          <w:pPr>
            <w:pStyle w:val="Indholdsfortegnelse1"/>
            <w:tabs>
              <w:tab w:val="left" w:pos="440"/>
              <w:tab w:val="right" w:leader="dot" w:pos="8494"/>
            </w:tabs>
            <w:rPr>
              <w:rFonts w:ascii="Times New Roman" w:hAnsi="Times New Roman" w:cs="Times New Roman"/>
              <w:noProof/>
              <w:sz w:val="24"/>
              <w:szCs w:val="24"/>
            </w:rPr>
          </w:pPr>
          <w:hyperlink w:anchor="_Toc358072902" w:history="1">
            <w:r w:rsidRPr="00B33932">
              <w:rPr>
                <w:rStyle w:val="Hyperlink"/>
                <w:rFonts w:ascii="Times New Roman" w:hAnsi="Times New Roman" w:cs="Times New Roman"/>
                <w:noProof/>
                <w:sz w:val="24"/>
                <w:szCs w:val="24"/>
              </w:rPr>
              <w:t>7.</w:t>
            </w:r>
            <w:r w:rsidRPr="00B33932">
              <w:rPr>
                <w:rFonts w:ascii="Times New Roman" w:hAnsi="Times New Roman" w:cs="Times New Roman"/>
                <w:noProof/>
                <w:sz w:val="24"/>
                <w:szCs w:val="24"/>
              </w:rPr>
              <w:tab/>
            </w:r>
            <w:r>
              <w:rPr>
                <w:rStyle w:val="Hyperlink"/>
                <w:rFonts w:ascii="Times New Roman" w:hAnsi="Times New Roman" w:cs="Times New Roman"/>
                <w:b/>
                <w:noProof/>
                <w:sz w:val="24"/>
                <w:szCs w:val="24"/>
              </w:rPr>
              <w:t>KONKLUSION</w:t>
            </w:r>
            <w:r w:rsidRPr="00B33932">
              <w:rPr>
                <w:rFonts w:ascii="Times New Roman" w:hAnsi="Times New Roman" w:cs="Times New Roman"/>
                <w:noProof/>
                <w:webHidden/>
                <w:sz w:val="24"/>
                <w:szCs w:val="24"/>
              </w:rPr>
              <w:tab/>
            </w:r>
            <w:r w:rsidRPr="00B33932">
              <w:rPr>
                <w:rFonts w:ascii="Times New Roman" w:hAnsi="Times New Roman" w:cs="Times New Roman"/>
                <w:noProof/>
                <w:webHidden/>
                <w:sz w:val="24"/>
                <w:szCs w:val="24"/>
              </w:rPr>
              <w:fldChar w:fldCharType="begin"/>
            </w:r>
            <w:r w:rsidRPr="00B33932">
              <w:rPr>
                <w:rFonts w:ascii="Times New Roman" w:hAnsi="Times New Roman" w:cs="Times New Roman"/>
                <w:noProof/>
                <w:webHidden/>
                <w:sz w:val="24"/>
                <w:szCs w:val="24"/>
              </w:rPr>
              <w:instrText xml:space="preserve"> PAGEREF _Toc358072902 \h </w:instrText>
            </w:r>
            <w:r w:rsidRPr="00B33932">
              <w:rPr>
                <w:rFonts w:ascii="Times New Roman" w:hAnsi="Times New Roman" w:cs="Times New Roman"/>
                <w:noProof/>
                <w:webHidden/>
                <w:sz w:val="24"/>
                <w:szCs w:val="24"/>
              </w:rPr>
            </w:r>
            <w:r w:rsidRPr="00B3393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76</w:t>
            </w:r>
            <w:r w:rsidRPr="00B33932">
              <w:rPr>
                <w:rFonts w:ascii="Times New Roman" w:hAnsi="Times New Roman" w:cs="Times New Roman"/>
                <w:noProof/>
                <w:webHidden/>
                <w:sz w:val="24"/>
                <w:szCs w:val="24"/>
              </w:rPr>
              <w:fldChar w:fldCharType="end"/>
            </w:r>
          </w:hyperlink>
        </w:p>
        <w:p w:rsidR="00B33932" w:rsidRPr="00B33932" w:rsidRDefault="00B33932">
          <w:pPr>
            <w:pStyle w:val="Indholdsfortegnelse2"/>
            <w:tabs>
              <w:tab w:val="left" w:pos="880"/>
              <w:tab w:val="right" w:leader="dot" w:pos="8494"/>
            </w:tabs>
            <w:rPr>
              <w:rFonts w:ascii="Times New Roman" w:hAnsi="Times New Roman" w:cs="Times New Roman"/>
              <w:noProof/>
              <w:sz w:val="24"/>
              <w:szCs w:val="24"/>
            </w:rPr>
          </w:pPr>
          <w:hyperlink w:anchor="_Toc358072903" w:history="1">
            <w:r w:rsidRPr="00B33932">
              <w:rPr>
                <w:rStyle w:val="Hyperlink"/>
                <w:rFonts w:ascii="Times New Roman" w:hAnsi="Times New Roman" w:cs="Times New Roman"/>
                <w:noProof/>
                <w:sz w:val="24"/>
                <w:szCs w:val="24"/>
              </w:rPr>
              <w:t>7.1.</w:t>
            </w:r>
            <w:r w:rsidRPr="00B33932">
              <w:rPr>
                <w:rFonts w:ascii="Times New Roman" w:hAnsi="Times New Roman" w:cs="Times New Roman"/>
                <w:noProof/>
                <w:sz w:val="24"/>
                <w:szCs w:val="24"/>
              </w:rPr>
              <w:tab/>
            </w:r>
            <w:r w:rsidRPr="00B33932">
              <w:rPr>
                <w:rStyle w:val="Hyperlink"/>
                <w:rFonts w:ascii="Times New Roman" w:hAnsi="Times New Roman" w:cs="Times New Roman"/>
                <w:noProof/>
                <w:sz w:val="24"/>
                <w:szCs w:val="24"/>
              </w:rPr>
              <w:t>Sammenfatning</w:t>
            </w:r>
            <w:r w:rsidRPr="00B33932">
              <w:rPr>
                <w:rFonts w:ascii="Times New Roman" w:hAnsi="Times New Roman" w:cs="Times New Roman"/>
                <w:noProof/>
                <w:webHidden/>
                <w:sz w:val="24"/>
                <w:szCs w:val="24"/>
              </w:rPr>
              <w:tab/>
            </w:r>
            <w:r w:rsidRPr="00B33932">
              <w:rPr>
                <w:rFonts w:ascii="Times New Roman" w:hAnsi="Times New Roman" w:cs="Times New Roman"/>
                <w:noProof/>
                <w:webHidden/>
                <w:sz w:val="24"/>
                <w:szCs w:val="24"/>
              </w:rPr>
              <w:fldChar w:fldCharType="begin"/>
            </w:r>
            <w:r w:rsidRPr="00B33932">
              <w:rPr>
                <w:rFonts w:ascii="Times New Roman" w:hAnsi="Times New Roman" w:cs="Times New Roman"/>
                <w:noProof/>
                <w:webHidden/>
                <w:sz w:val="24"/>
                <w:szCs w:val="24"/>
              </w:rPr>
              <w:instrText xml:space="preserve"> PAGEREF _Toc358072903 \h </w:instrText>
            </w:r>
            <w:r w:rsidRPr="00B33932">
              <w:rPr>
                <w:rFonts w:ascii="Times New Roman" w:hAnsi="Times New Roman" w:cs="Times New Roman"/>
                <w:noProof/>
                <w:webHidden/>
                <w:sz w:val="24"/>
                <w:szCs w:val="24"/>
              </w:rPr>
            </w:r>
            <w:r w:rsidRPr="00B3393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78</w:t>
            </w:r>
            <w:r w:rsidRPr="00B33932">
              <w:rPr>
                <w:rFonts w:ascii="Times New Roman" w:hAnsi="Times New Roman" w:cs="Times New Roman"/>
                <w:noProof/>
                <w:webHidden/>
                <w:sz w:val="24"/>
                <w:szCs w:val="24"/>
              </w:rPr>
              <w:fldChar w:fldCharType="end"/>
            </w:r>
          </w:hyperlink>
        </w:p>
        <w:p w:rsidR="00B33932" w:rsidRPr="00B33932" w:rsidRDefault="00B33932">
          <w:pPr>
            <w:pStyle w:val="Indholdsfortegnelse2"/>
            <w:tabs>
              <w:tab w:val="left" w:pos="880"/>
              <w:tab w:val="right" w:leader="dot" w:pos="8494"/>
            </w:tabs>
            <w:rPr>
              <w:rFonts w:ascii="Times New Roman" w:hAnsi="Times New Roman" w:cs="Times New Roman"/>
              <w:noProof/>
              <w:sz w:val="24"/>
              <w:szCs w:val="24"/>
            </w:rPr>
          </w:pPr>
          <w:hyperlink w:anchor="_Toc358072904" w:history="1">
            <w:r w:rsidRPr="00B33932">
              <w:rPr>
                <w:rStyle w:val="Hyperlink"/>
                <w:rFonts w:ascii="Times New Roman" w:hAnsi="Times New Roman" w:cs="Times New Roman"/>
                <w:noProof/>
                <w:sz w:val="24"/>
                <w:szCs w:val="24"/>
              </w:rPr>
              <w:t>7.2.</w:t>
            </w:r>
            <w:r w:rsidRPr="00B33932">
              <w:rPr>
                <w:rFonts w:ascii="Times New Roman" w:hAnsi="Times New Roman" w:cs="Times New Roman"/>
                <w:noProof/>
                <w:sz w:val="24"/>
                <w:szCs w:val="24"/>
              </w:rPr>
              <w:tab/>
            </w:r>
            <w:r w:rsidRPr="00B33932">
              <w:rPr>
                <w:rStyle w:val="Hyperlink"/>
                <w:rFonts w:ascii="Times New Roman" w:hAnsi="Times New Roman" w:cs="Times New Roman"/>
                <w:noProof/>
                <w:sz w:val="24"/>
                <w:szCs w:val="24"/>
              </w:rPr>
              <w:t>Anbefalinger</w:t>
            </w:r>
            <w:r w:rsidRPr="00B33932">
              <w:rPr>
                <w:rFonts w:ascii="Times New Roman" w:hAnsi="Times New Roman" w:cs="Times New Roman"/>
                <w:noProof/>
                <w:webHidden/>
                <w:sz w:val="24"/>
                <w:szCs w:val="24"/>
              </w:rPr>
              <w:tab/>
            </w:r>
            <w:r w:rsidRPr="00B33932">
              <w:rPr>
                <w:rFonts w:ascii="Times New Roman" w:hAnsi="Times New Roman" w:cs="Times New Roman"/>
                <w:noProof/>
                <w:webHidden/>
                <w:sz w:val="24"/>
                <w:szCs w:val="24"/>
              </w:rPr>
              <w:fldChar w:fldCharType="begin"/>
            </w:r>
            <w:r w:rsidRPr="00B33932">
              <w:rPr>
                <w:rFonts w:ascii="Times New Roman" w:hAnsi="Times New Roman" w:cs="Times New Roman"/>
                <w:noProof/>
                <w:webHidden/>
                <w:sz w:val="24"/>
                <w:szCs w:val="24"/>
              </w:rPr>
              <w:instrText xml:space="preserve"> PAGEREF _Toc358072904 \h </w:instrText>
            </w:r>
            <w:r w:rsidRPr="00B33932">
              <w:rPr>
                <w:rFonts w:ascii="Times New Roman" w:hAnsi="Times New Roman" w:cs="Times New Roman"/>
                <w:noProof/>
                <w:webHidden/>
                <w:sz w:val="24"/>
                <w:szCs w:val="24"/>
              </w:rPr>
            </w:r>
            <w:r w:rsidRPr="00B3393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79</w:t>
            </w:r>
            <w:r w:rsidRPr="00B33932">
              <w:rPr>
                <w:rFonts w:ascii="Times New Roman" w:hAnsi="Times New Roman" w:cs="Times New Roman"/>
                <w:noProof/>
                <w:webHidden/>
                <w:sz w:val="24"/>
                <w:szCs w:val="24"/>
              </w:rPr>
              <w:fldChar w:fldCharType="end"/>
            </w:r>
          </w:hyperlink>
        </w:p>
        <w:p w:rsidR="00B33932" w:rsidRPr="00B33932" w:rsidRDefault="00B33932">
          <w:pPr>
            <w:pStyle w:val="Indholdsfortegnelse1"/>
            <w:tabs>
              <w:tab w:val="left" w:pos="440"/>
              <w:tab w:val="right" w:leader="dot" w:pos="8494"/>
            </w:tabs>
            <w:rPr>
              <w:rFonts w:ascii="Times New Roman" w:hAnsi="Times New Roman" w:cs="Times New Roman"/>
              <w:noProof/>
              <w:sz w:val="24"/>
              <w:szCs w:val="24"/>
            </w:rPr>
          </w:pPr>
          <w:hyperlink w:anchor="_Toc358072905" w:history="1">
            <w:r w:rsidRPr="00B33932">
              <w:rPr>
                <w:rStyle w:val="Hyperlink"/>
                <w:rFonts w:ascii="Times New Roman" w:hAnsi="Times New Roman" w:cs="Times New Roman"/>
                <w:noProof/>
                <w:sz w:val="24"/>
                <w:szCs w:val="24"/>
                <w:lang w:val="en-US"/>
              </w:rPr>
              <w:t>8.</w:t>
            </w:r>
            <w:r w:rsidRPr="00B33932">
              <w:rPr>
                <w:rFonts w:ascii="Times New Roman" w:hAnsi="Times New Roman" w:cs="Times New Roman"/>
                <w:noProof/>
                <w:sz w:val="24"/>
                <w:szCs w:val="24"/>
              </w:rPr>
              <w:tab/>
            </w:r>
            <w:r w:rsidRPr="00B33932">
              <w:rPr>
                <w:rStyle w:val="Hyperlink"/>
                <w:rFonts w:ascii="Times New Roman" w:hAnsi="Times New Roman" w:cs="Times New Roman"/>
                <w:b/>
                <w:noProof/>
                <w:sz w:val="24"/>
                <w:szCs w:val="24"/>
                <w:lang w:val="en-US"/>
              </w:rPr>
              <w:t>REFERENCELISTE</w:t>
            </w:r>
            <w:r w:rsidRPr="00B33932">
              <w:rPr>
                <w:rFonts w:ascii="Times New Roman" w:hAnsi="Times New Roman" w:cs="Times New Roman"/>
                <w:noProof/>
                <w:webHidden/>
                <w:sz w:val="24"/>
                <w:szCs w:val="24"/>
              </w:rPr>
              <w:tab/>
            </w:r>
            <w:r w:rsidRPr="00B33932">
              <w:rPr>
                <w:rFonts w:ascii="Times New Roman" w:hAnsi="Times New Roman" w:cs="Times New Roman"/>
                <w:noProof/>
                <w:webHidden/>
                <w:sz w:val="24"/>
                <w:szCs w:val="24"/>
              </w:rPr>
              <w:fldChar w:fldCharType="begin"/>
            </w:r>
            <w:r w:rsidRPr="00B33932">
              <w:rPr>
                <w:rFonts w:ascii="Times New Roman" w:hAnsi="Times New Roman" w:cs="Times New Roman"/>
                <w:noProof/>
                <w:webHidden/>
                <w:sz w:val="24"/>
                <w:szCs w:val="24"/>
              </w:rPr>
              <w:instrText xml:space="preserve"> PAGEREF _Toc358072905 \h </w:instrText>
            </w:r>
            <w:r w:rsidRPr="00B33932">
              <w:rPr>
                <w:rFonts w:ascii="Times New Roman" w:hAnsi="Times New Roman" w:cs="Times New Roman"/>
                <w:noProof/>
                <w:webHidden/>
                <w:sz w:val="24"/>
                <w:szCs w:val="24"/>
              </w:rPr>
            </w:r>
            <w:r w:rsidRPr="00B3393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81</w:t>
            </w:r>
            <w:r w:rsidRPr="00B33932">
              <w:rPr>
                <w:rFonts w:ascii="Times New Roman" w:hAnsi="Times New Roman" w:cs="Times New Roman"/>
                <w:noProof/>
                <w:webHidden/>
                <w:sz w:val="24"/>
                <w:szCs w:val="24"/>
              </w:rPr>
              <w:fldChar w:fldCharType="end"/>
            </w:r>
          </w:hyperlink>
        </w:p>
        <w:p w:rsidR="00112C78" w:rsidRPr="00B33932" w:rsidRDefault="006A4B79" w:rsidP="00112C78">
          <w:pPr>
            <w:tabs>
              <w:tab w:val="right" w:pos="9638"/>
            </w:tabs>
            <w:rPr>
              <w:rFonts w:ascii="Times New Roman" w:hAnsi="Times New Roman" w:cs="Times New Roman"/>
              <w:sz w:val="24"/>
              <w:szCs w:val="24"/>
            </w:rPr>
          </w:pPr>
          <w:r w:rsidRPr="00B33932">
            <w:rPr>
              <w:rFonts w:ascii="Times New Roman" w:hAnsi="Times New Roman" w:cs="Times New Roman"/>
              <w:sz w:val="24"/>
              <w:szCs w:val="24"/>
            </w:rPr>
            <w:fldChar w:fldCharType="end"/>
          </w:r>
        </w:p>
      </w:sdtContent>
    </w:sdt>
    <w:p w:rsidR="00E4699B" w:rsidRPr="00B33932" w:rsidRDefault="00B33932" w:rsidP="00B33932">
      <w:pPr>
        <w:rPr>
          <w:rFonts w:ascii="Times New Roman" w:hAnsi="Times New Roman" w:cs="Times New Roman"/>
          <w:sz w:val="24"/>
          <w:szCs w:val="24"/>
        </w:rPr>
      </w:pPr>
      <w:r w:rsidRPr="00B33932">
        <w:rPr>
          <w:rFonts w:ascii="Times New Roman" w:hAnsi="Times New Roman" w:cs="Times New Roman"/>
          <w:sz w:val="24"/>
          <w:szCs w:val="24"/>
        </w:rPr>
        <w:t>9.</w:t>
      </w:r>
      <w:r w:rsidRPr="00B33932">
        <w:rPr>
          <w:rFonts w:ascii="Times New Roman" w:hAnsi="Times New Roman" w:cs="Times New Roman"/>
          <w:b/>
          <w:sz w:val="24"/>
          <w:szCs w:val="24"/>
        </w:rPr>
        <w:t xml:space="preserve"> APPENDIKS</w:t>
      </w:r>
      <w:r>
        <w:rPr>
          <w:rFonts w:ascii="Times New Roman" w:hAnsi="Times New Roman" w:cs="Times New Roman"/>
          <w:sz w:val="24"/>
          <w:szCs w:val="24"/>
        </w:rPr>
        <w:t xml:space="preserve"> </w:t>
      </w:r>
    </w:p>
    <w:p w:rsidR="00E4699B" w:rsidRDefault="00E4699B" w:rsidP="00E4699B"/>
    <w:p w:rsidR="00E4699B" w:rsidRDefault="00E4699B" w:rsidP="00E4699B"/>
    <w:p w:rsidR="00E4699B" w:rsidRDefault="00E4699B" w:rsidP="00E4699B"/>
    <w:p w:rsidR="00E4699B" w:rsidRDefault="00E4699B" w:rsidP="00E4699B"/>
    <w:p w:rsidR="00E4699B" w:rsidRDefault="00E4699B" w:rsidP="00E4699B"/>
    <w:p w:rsidR="00E4699B" w:rsidRDefault="00E4699B" w:rsidP="00E4699B">
      <w:bookmarkStart w:id="0" w:name="_GoBack"/>
      <w:bookmarkEnd w:id="0"/>
    </w:p>
    <w:p w:rsidR="00E4699B" w:rsidRDefault="00E4699B" w:rsidP="00E4699B"/>
    <w:p w:rsidR="00E4699B" w:rsidRDefault="00E4699B" w:rsidP="00E4699B"/>
    <w:p w:rsidR="00E4699B" w:rsidRDefault="00E4699B" w:rsidP="00E4699B"/>
    <w:p w:rsidR="00E4699B" w:rsidRDefault="00E4699B" w:rsidP="00E4699B"/>
    <w:p w:rsidR="00E4699B" w:rsidRDefault="00E4699B" w:rsidP="00E4699B"/>
    <w:p w:rsidR="00B33932" w:rsidRDefault="00B33932" w:rsidP="00E4699B"/>
    <w:p w:rsidR="00E4699B" w:rsidRDefault="00E4699B" w:rsidP="00E4699B"/>
    <w:p w:rsidR="00E4699B" w:rsidRDefault="00E4699B" w:rsidP="00E4699B"/>
    <w:p w:rsidR="00E4699B" w:rsidRDefault="00E4699B" w:rsidP="00E4699B"/>
    <w:p w:rsidR="00E4699B" w:rsidRDefault="00E4699B" w:rsidP="00E4699B"/>
    <w:p w:rsidR="00E4699B" w:rsidRDefault="00E4699B" w:rsidP="00E4699B"/>
    <w:p w:rsidR="00E4699B" w:rsidRPr="00E4699B" w:rsidRDefault="00E4699B" w:rsidP="00E4699B"/>
    <w:p w:rsidR="004B78C2" w:rsidRPr="002F7077" w:rsidRDefault="004B78C2" w:rsidP="00E4699B">
      <w:pPr>
        <w:pStyle w:val="Overskrift1"/>
        <w:numPr>
          <w:ilvl w:val="0"/>
          <w:numId w:val="15"/>
        </w:numPr>
        <w:jc w:val="both"/>
        <w:rPr>
          <w:rFonts w:ascii="Times New Roman" w:hAnsi="Times New Roman" w:cs="Times New Roman"/>
        </w:rPr>
      </w:pPr>
      <w:bookmarkStart w:id="1" w:name="_Toc358072868"/>
      <w:r w:rsidRPr="002F7077">
        <w:rPr>
          <w:rFonts w:ascii="Times New Roman" w:hAnsi="Times New Roman" w:cs="Times New Roman"/>
        </w:rPr>
        <w:t>Indledning</w:t>
      </w:r>
      <w:bookmarkEnd w:id="1"/>
    </w:p>
    <w:p w:rsidR="00451C02" w:rsidRPr="002F7077" w:rsidRDefault="00A9192F" w:rsidP="00AD1548">
      <w:pPr>
        <w:spacing w:line="360" w:lineRule="auto"/>
        <w:jc w:val="both"/>
        <w:rPr>
          <w:rFonts w:ascii="Times New Roman" w:hAnsi="Times New Roman" w:cs="Times New Roman"/>
          <w:sz w:val="24"/>
          <w:szCs w:val="24"/>
        </w:rPr>
      </w:pPr>
      <w:r w:rsidRPr="002F7077">
        <w:rPr>
          <w:rFonts w:ascii="Times New Roman" w:hAnsi="Times New Roman" w:cs="Times New Roman"/>
          <w:sz w:val="24"/>
          <w:szCs w:val="24"/>
        </w:rPr>
        <w:t>Koordineringen</w:t>
      </w:r>
      <w:r w:rsidR="00B24181" w:rsidRPr="002F7077">
        <w:rPr>
          <w:rFonts w:ascii="Times New Roman" w:hAnsi="Times New Roman" w:cs="Times New Roman"/>
          <w:sz w:val="24"/>
          <w:szCs w:val="24"/>
        </w:rPr>
        <w:t xml:space="preserve"> mellem sygehuse, kommuner o</w:t>
      </w:r>
      <w:r w:rsidRPr="002F7077">
        <w:rPr>
          <w:rFonts w:ascii="Times New Roman" w:hAnsi="Times New Roman" w:cs="Times New Roman"/>
          <w:sz w:val="24"/>
          <w:szCs w:val="24"/>
        </w:rPr>
        <w:t xml:space="preserve">g alment praktiserende læger </w:t>
      </w:r>
      <w:r w:rsidR="00C96109">
        <w:rPr>
          <w:rFonts w:ascii="Times New Roman" w:hAnsi="Times New Roman" w:cs="Times New Roman"/>
          <w:sz w:val="24"/>
          <w:szCs w:val="24"/>
        </w:rPr>
        <w:t>bliver</w:t>
      </w:r>
      <w:r w:rsidRPr="002F7077">
        <w:rPr>
          <w:rFonts w:ascii="Times New Roman" w:hAnsi="Times New Roman" w:cs="Times New Roman"/>
          <w:sz w:val="24"/>
          <w:szCs w:val="24"/>
        </w:rPr>
        <w:t xml:space="preserve"> ofte kritiseret for at være utilstrækkelig og langsommelig. Det har givet anledning til u</w:t>
      </w:r>
      <w:r w:rsidR="00B24181" w:rsidRPr="002F7077">
        <w:rPr>
          <w:rFonts w:ascii="Times New Roman" w:hAnsi="Times New Roman" w:cs="Times New Roman"/>
          <w:sz w:val="24"/>
          <w:szCs w:val="24"/>
        </w:rPr>
        <w:t>dtryk som</w:t>
      </w:r>
      <w:r w:rsidR="00C96109">
        <w:rPr>
          <w:rFonts w:ascii="Times New Roman" w:hAnsi="Times New Roman" w:cs="Times New Roman"/>
          <w:sz w:val="24"/>
          <w:szCs w:val="24"/>
        </w:rPr>
        <w:t>:</w:t>
      </w:r>
      <w:r w:rsidR="00B24181" w:rsidRPr="002F7077">
        <w:rPr>
          <w:rFonts w:ascii="Times New Roman" w:hAnsi="Times New Roman" w:cs="Times New Roman"/>
          <w:sz w:val="24"/>
          <w:szCs w:val="24"/>
        </w:rPr>
        <w:t xml:space="preserve"> </w:t>
      </w:r>
      <w:r w:rsidRPr="002F7077">
        <w:rPr>
          <w:rFonts w:ascii="Times New Roman" w:hAnsi="Times New Roman" w:cs="Times New Roman"/>
          <w:sz w:val="24"/>
          <w:szCs w:val="24"/>
        </w:rPr>
        <w:t xml:space="preserve">”Det fragmenterede sundhedsvæsen”, “Bermuda-trekanten”, </w:t>
      </w:r>
      <w:r w:rsidR="005D5770">
        <w:rPr>
          <w:rFonts w:ascii="Times New Roman" w:hAnsi="Times New Roman" w:cs="Times New Roman"/>
          <w:sz w:val="24"/>
          <w:szCs w:val="24"/>
        </w:rPr>
        <w:t>”</w:t>
      </w:r>
      <w:r w:rsidRPr="002F7077">
        <w:rPr>
          <w:rFonts w:ascii="Times New Roman" w:hAnsi="Times New Roman" w:cs="Times New Roman"/>
          <w:sz w:val="24"/>
          <w:szCs w:val="24"/>
        </w:rPr>
        <w:t>Grå-zone-patienten”</w:t>
      </w:r>
      <w:r w:rsidR="00B24181" w:rsidRPr="002F7077">
        <w:rPr>
          <w:rFonts w:ascii="Times New Roman" w:hAnsi="Times New Roman" w:cs="Times New Roman"/>
          <w:sz w:val="24"/>
          <w:szCs w:val="24"/>
        </w:rPr>
        <w:t xml:space="preserve"> og “Patienten, som falder mellem to eller flere stole</w:t>
      </w:r>
      <w:r w:rsidR="00177094">
        <w:rPr>
          <w:rFonts w:ascii="Times New Roman" w:hAnsi="Times New Roman" w:cs="Times New Roman"/>
          <w:sz w:val="24"/>
          <w:szCs w:val="24"/>
        </w:rPr>
        <w:t>” (Seemann</w:t>
      </w:r>
      <w:r w:rsidRPr="002F7077">
        <w:rPr>
          <w:rFonts w:ascii="Times New Roman" w:hAnsi="Times New Roman" w:cs="Times New Roman"/>
          <w:sz w:val="24"/>
          <w:szCs w:val="24"/>
        </w:rPr>
        <w:t xml:space="preserve"> 2004)</w:t>
      </w:r>
      <w:r w:rsidR="00B24181" w:rsidRPr="002F7077">
        <w:rPr>
          <w:rFonts w:ascii="Times New Roman" w:hAnsi="Times New Roman" w:cs="Times New Roman"/>
          <w:sz w:val="24"/>
          <w:szCs w:val="24"/>
        </w:rPr>
        <w:t>.</w:t>
      </w:r>
      <w:r w:rsidR="00244C04" w:rsidRPr="002F7077">
        <w:rPr>
          <w:rFonts w:ascii="Times New Roman" w:hAnsi="Times New Roman" w:cs="Times New Roman"/>
          <w:sz w:val="24"/>
          <w:szCs w:val="24"/>
        </w:rPr>
        <w:t xml:space="preserve"> Sikring</w:t>
      </w:r>
      <w:r w:rsidR="00B24181" w:rsidRPr="002F7077">
        <w:rPr>
          <w:rFonts w:ascii="Times New Roman" w:hAnsi="Times New Roman" w:cs="Times New Roman"/>
          <w:sz w:val="24"/>
          <w:szCs w:val="24"/>
        </w:rPr>
        <w:t xml:space="preserve"> af sammenhængende patientforløb</w:t>
      </w:r>
      <w:r w:rsidR="00BB0620" w:rsidRPr="002F7077">
        <w:rPr>
          <w:rFonts w:ascii="Times New Roman" w:hAnsi="Times New Roman" w:cs="Times New Roman"/>
          <w:sz w:val="24"/>
          <w:szCs w:val="24"/>
        </w:rPr>
        <w:t xml:space="preserve"> er derfor blevet en højt prioriteret </w:t>
      </w:r>
      <w:r w:rsidR="00244C04" w:rsidRPr="002F7077">
        <w:rPr>
          <w:rFonts w:ascii="Times New Roman" w:hAnsi="Times New Roman" w:cs="Times New Roman"/>
          <w:sz w:val="24"/>
          <w:szCs w:val="24"/>
        </w:rPr>
        <w:t>koordineringsopgave både internt og på tværs af de s</w:t>
      </w:r>
      <w:r w:rsidR="00451C02" w:rsidRPr="002F7077">
        <w:rPr>
          <w:rFonts w:ascii="Times New Roman" w:hAnsi="Times New Roman" w:cs="Times New Roman"/>
          <w:sz w:val="24"/>
          <w:szCs w:val="24"/>
        </w:rPr>
        <w:t>undhedsfaglige organisationer</w:t>
      </w:r>
      <w:r w:rsidR="00C96109">
        <w:rPr>
          <w:rFonts w:ascii="Times New Roman" w:hAnsi="Times New Roman" w:cs="Times New Roman"/>
          <w:sz w:val="24"/>
          <w:szCs w:val="24"/>
        </w:rPr>
        <w:t xml:space="preserve">, der oplever et stadigt stigende </w:t>
      </w:r>
      <w:r w:rsidR="00E924E0" w:rsidRPr="00E924E0">
        <w:rPr>
          <w:rFonts w:ascii="Times New Roman" w:hAnsi="Times New Roman" w:cs="Times New Roman"/>
          <w:color w:val="000000" w:themeColor="text1"/>
          <w:sz w:val="24"/>
          <w:szCs w:val="24"/>
        </w:rPr>
        <w:t>politisk pres i form af</w:t>
      </w:r>
      <w:r w:rsidR="008172AF" w:rsidRPr="00E924E0">
        <w:rPr>
          <w:rFonts w:ascii="Times New Roman" w:hAnsi="Times New Roman" w:cs="Times New Roman"/>
          <w:color w:val="000000" w:themeColor="text1"/>
          <w:sz w:val="24"/>
          <w:szCs w:val="24"/>
        </w:rPr>
        <w:t xml:space="preserve"> behandlingsgaranti</w:t>
      </w:r>
      <w:r w:rsidR="00E924E0" w:rsidRPr="00E924E0">
        <w:rPr>
          <w:rFonts w:ascii="Times New Roman" w:hAnsi="Times New Roman" w:cs="Times New Roman"/>
          <w:color w:val="000000" w:themeColor="text1"/>
          <w:sz w:val="24"/>
          <w:szCs w:val="24"/>
        </w:rPr>
        <w:t>er</w:t>
      </w:r>
      <w:r w:rsidR="008172AF" w:rsidRPr="00E924E0">
        <w:rPr>
          <w:rFonts w:ascii="Times New Roman" w:hAnsi="Times New Roman" w:cs="Times New Roman"/>
          <w:color w:val="000000" w:themeColor="text1"/>
          <w:sz w:val="24"/>
          <w:szCs w:val="24"/>
        </w:rPr>
        <w:t>, pakkeforløb etc.</w:t>
      </w:r>
      <w:r w:rsidR="00451C02" w:rsidRPr="00E924E0">
        <w:rPr>
          <w:rFonts w:ascii="Times New Roman" w:hAnsi="Times New Roman" w:cs="Times New Roman"/>
          <w:color w:val="000000" w:themeColor="text1"/>
          <w:sz w:val="24"/>
          <w:szCs w:val="24"/>
        </w:rPr>
        <w:t xml:space="preserve"> </w:t>
      </w:r>
    </w:p>
    <w:p w:rsidR="00B24181" w:rsidRPr="002F7077" w:rsidRDefault="00244C04" w:rsidP="00AD1548">
      <w:pPr>
        <w:spacing w:line="360" w:lineRule="auto"/>
        <w:jc w:val="both"/>
        <w:rPr>
          <w:rFonts w:ascii="Times New Roman" w:hAnsi="Times New Roman" w:cs="Times New Roman"/>
          <w:sz w:val="24"/>
          <w:szCs w:val="24"/>
        </w:rPr>
      </w:pPr>
      <w:r w:rsidRPr="002F7077">
        <w:rPr>
          <w:rFonts w:ascii="Times New Roman" w:hAnsi="Times New Roman" w:cs="Times New Roman"/>
          <w:sz w:val="24"/>
          <w:szCs w:val="24"/>
        </w:rPr>
        <w:t>Det moderne s</w:t>
      </w:r>
      <w:r w:rsidR="005D5770">
        <w:rPr>
          <w:rFonts w:ascii="Times New Roman" w:hAnsi="Times New Roman" w:cs="Times New Roman"/>
          <w:sz w:val="24"/>
          <w:szCs w:val="24"/>
        </w:rPr>
        <w:t>undhedsvæsen</w:t>
      </w:r>
      <w:r w:rsidR="00B24181" w:rsidRPr="002F7077">
        <w:rPr>
          <w:rFonts w:ascii="Times New Roman" w:hAnsi="Times New Roman" w:cs="Times New Roman"/>
          <w:sz w:val="24"/>
          <w:szCs w:val="24"/>
        </w:rPr>
        <w:t xml:space="preserve"> </w:t>
      </w:r>
      <w:r w:rsidRPr="002F7077">
        <w:rPr>
          <w:rFonts w:ascii="Times New Roman" w:hAnsi="Times New Roman" w:cs="Times New Roman"/>
          <w:sz w:val="24"/>
          <w:szCs w:val="24"/>
        </w:rPr>
        <w:t xml:space="preserve">består af </w:t>
      </w:r>
      <w:r w:rsidR="00B24181" w:rsidRPr="002F7077">
        <w:rPr>
          <w:rFonts w:ascii="Times New Roman" w:hAnsi="Times New Roman" w:cs="Times New Roman"/>
          <w:sz w:val="24"/>
          <w:szCs w:val="24"/>
        </w:rPr>
        <w:t>ma</w:t>
      </w:r>
      <w:r w:rsidRPr="002F7077">
        <w:rPr>
          <w:rFonts w:ascii="Times New Roman" w:hAnsi="Times New Roman" w:cs="Times New Roman"/>
          <w:sz w:val="24"/>
          <w:szCs w:val="24"/>
        </w:rPr>
        <w:t xml:space="preserve">nge forskellige organiseringer og faggrupper, der </w:t>
      </w:r>
      <w:r w:rsidR="00B24181" w:rsidRPr="002F7077">
        <w:rPr>
          <w:rFonts w:ascii="Times New Roman" w:hAnsi="Times New Roman" w:cs="Times New Roman"/>
          <w:sz w:val="24"/>
          <w:szCs w:val="24"/>
        </w:rPr>
        <w:t>repræsenterer adskilte funktioner og forskellige organisations- og fagkulturer, som vanskeli</w:t>
      </w:r>
      <w:r w:rsidR="00815761" w:rsidRPr="002F7077">
        <w:rPr>
          <w:rFonts w:ascii="Times New Roman" w:hAnsi="Times New Roman" w:cs="Times New Roman"/>
          <w:sz w:val="24"/>
          <w:szCs w:val="24"/>
        </w:rPr>
        <w:t>ggør kommunikation, koordinering</w:t>
      </w:r>
      <w:r w:rsidR="00B24181" w:rsidRPr="002F7077">
        <w:rPr>
          <w:rFonts w:ascii="Times New Roman" w:hAnsi="Times New Roman" w:cs="Times New Roman"/>
          <w:sz w:val="24"/>
          <w:szCs w:val="24"/>
        </w:rPr>
        <w:t xml:space="preserve"> og samordning. </w:t>
      </w:r>
      <w:r w:rsidRPr="002F7077">
        <w:rPr>
          <w:rFonts w:ascii="Times New Roman" w:hAnsi="Times New Roman" w:cs="Times New Roman"/>
          <w:sz w:val="24"/>
          <w:szCs w:val="24"/>
        </w:rPr>
        <w:t xml:space="preserve">Sundhedsvæsnets </w:t>
      </w:r>
      <w:r w:rsidR="00815761" w:rsidRPr="002F7077">
        <w:rPr>
          <w:rFonts w:ascii="Times New Roman" w:hAnsi="Times New Roman" w:cs="Times New Roman"/>
          <w:sz w:val="24"/>
          <w:szCs w:val="24"/>
        </w:rPr>
        <w:t xml:space="preserve">traditionelle organisering efter medicinske specialer anklages for at have ført til en autonom og fragmenteret ”ø-kultur”, hvor </w:t>
      </w:r>
      <w:r w:rsidR="00B24181" w:rsidRPr="002F7077">
        <w:rPr>
          <w:rFonts w:ascii="Times New Roman" w:hAnsi="Times New Roman" w:cs="Times New Roman"/>
          <w:sz w:val="24"/>
          <w:szCs w:val="24"/>
        </w:rPr>
        <w:t>solidariteten mellem</w:t>
      </w:r>
      <w:r w:rsidR="00815761" w:rsidRPr="002F7077">
        <w:rPr>
          <w:rFonts w:ascii="Times New Roman" w:hAnsi="Times New Roman" w:cs="Times New Roman"/>
          <w:sz w:val="24"/>
          <w:szCs w:val="24"/>
        </w:rPr>
        <w:t xml:space="preserve"> de forskellige fagligheder ofte </w:t>
      </w:r>
      <w:r w:rsidR="00B24181" w:rsidRPr="002F7077">
        <w:rPr>
          <w:rFonts w:ascii="Times New Roman" w:hAnsi="Times New Roman" w:cs="Times New Roman"/>
          <w:sz w:val="24"/>
          <w:szCs w:val="24"/>
        </w:rPr>
        <w:t xml:space="preserve">ikke </w:t>
      </w:r>
      <w:r w:rsidR="00815761" w:rsidRPr="002F7077">
        <w:rPr>
          <w:rFonts w:ascii="Times New Roman" w:hAnsi="Times New Roman" w:cs="Times New Roman"/>
          <w:sz w:val="24"/>
          <w:szCs w:val="24"/>
        </w:rPr>
        <w:t xml:space="preserve">rækker </w:t>
      </w:r>
      <w:r w:rsidR="00B24181" w:rsidRPr="002F7077">
        <w:rPr>
          <w:rFonts w:ascii="Times New Roman" w:hAnsi="Times New Roman" w:cs="Times New Roman"/>
          <w:sz w:val="24"/>
          <w:szCs w:val="24"/>
        </w:rPr>
        <w:t xml:space="preserve">ud over egne grænser. I </w:t>
      </w:r>
      <w:r w:rsidR="00815761" w:rsidRPr="002F7077">
        <w:rPr>
          <w:rFonts w:ascii="Times New Roman" w:hAnsi="Times New Roman" w:cs="Times New Roman"/>
          <w:sz w:val="24"/>
          <w:szCs w:val="24"/>
        </w:rPr>
        <w:t>disse</w:t>
      </w:r>
      <w:r w:rsidR="00B24181" w:rsidRPr="002F7077">
        <w:rPr>
          <w:rFonts w:ascii="Times New Roman" w:hAnsi="Times New Roman" w:cs="Times New Roman"/>
          <w:sz w:val="24"/>
          <w:szCs w:val="24"/>
        </w:rPr>
        <w:t xml:space="preserve"> adskilte funktioner udvikles specielle forståelses</w:t>
      </w:r>
      <w:r w:rsidR="00815761" w:rsidRPr="002F7077">
        <w:rPr>
          <w:rFonts w:ascii="Times New Roman" w:hAnsi="Times New Roman" w:cs="Times New Roman"/>
          <w:sz w:val="24"/>
          <w:szCs w:val="24"/>
        </w:rPr>
        <w:t>rammer</w:t>
      </w:r>
      <w:r w:rsidR="00B24181" w:rsidRPr="002F7077">
        <w:rPr>
          <w:rFonts w:ascii="Times New Roman" w:hAnsi="Times New Roman" w:cs="Times New Roman"/>
          <w:sz w:val="24"/>
          <w:szCs w:val="24"/>
        </w:rPr>
        <w:t xml:space="preserve"> og forpligtelser, </w:t>
      </w:r>
      <w:r w:rsidR="000E6011" w:rsidRPr="002F7077">
        <w:rPr>
          <w:rFonts w:ascii="Times New Roman" w:hAnsi="Times New Roman" w:cs="Times New Roman"/>
          <w:sz w:val="24"/>
          <w:szCs w:val="24"/>
        </w:rPr>
        <w:t xml:space="preserve">der potentielt modarbejder behovet for </w:t>
      </w:r>
      <w:r w:rsidR="00B24181" w:rsidRPr="002F7077">
        <w:rPr>
          <w:rFonts w:ascii="Times New Roman" w:hAnsi="Times New Roman" w:cs="Times New Roman"/>
          <w:sz w:val="24"/>
          <w:szCs w:val="24"/>
        </w:rPr>
        <w:t xml:space="preserve">helhedstænkning og </w:t>
      </w:r>
      <w:r w:rsidR="00815761" w:rsidRPr="002F7077">
        <w:rPr>
          <w:rFonts w:ascii="Times New Roman" w:hAnsi="Times New Roman" w:cs="Times New Roman"/>
          <w:sz w:val="24"/>
          <w:szCs w:val="24"/>
        </w:rPr>
        <w:t xml:space="preserve">samarbejde på tværs. </w:t>
      </w:r>
      <w:r w:rsidR="000E6011" w:rsidRPr="002F7077">
        <w:rPr>
          <w:rFonts w:ascii="Times New Roman" w:hAnsi="Times New Roman" w:cs="Times New Roman"/>
          <w:sz w:val="24"/>
          <w:szCs w:val="24"/>
        </w:rPr>
        <w:t xml:space="preserve">Et behov der </w:t>
      </w:r>
      <w:r w:rsidR="00B24181" w:rsidRPr="002F7077">
        <w:rPr>
          <w:rFonts w:ascii="Times New Roman" w:hAnsi="Times New Roman" w:cs="Times New Roman"/>
          <w:sz w:val="24"/>
          <w:szCs w:val="24"/>
        </w:rPr>
        <w:t>er særlig</w:t>
      </w:r>
      <w:r w:rsidR="000E6011" w:rsidRPr="002F7077">
        <w:rPr>
          <w:rFonts w:ascii="Times New Roman" w:hAnsi="Times New Roman" w:cs="Times New Roman"/>
          <w:sz w:val="24"/>
          <w:szCs w:val="24"/>
        </w:rPr>
        <w:t>t stort for kronikere og</w:t>
      </w:r>
      <w:r w:rsidR="00B24181" w:rsidRPr="002F7077">
        <w:rPr>
          <w:rFonts w:ascii="Times New Roman" w:hAnsi="Times New Roman" w:cs="Times New Roman"/>
          <w:sz w:val="24"/>
          <w:szCs w:val="24"/>
        </w:rPr>
        <w:t xml:space="preserve"> ældre patienter med </w:t>
      </w:r>
      <w:r w:rsidR="000E6011" w:rsidRPr="00E44C37">
        <w:rPr>
          <w:rFonts w:ascii="Times New Roman" w:hAnsi="Times New Roman" w:cs="Times New Roman"/>
          <w:sz w:val="24"/>
          <w:szCs w:val="24"/>
        </w:rPr>
        <w:t>komorbide</w:t>
      </w:r>
      <w:r w:rsidR="00B24181" w:rsidRPr="00E44C37">
        <w:rPr>
          <w:rFonts w:ascii="Times New Roman" w:hAnsi="Times New Roman" w:cs="Times New Roman"/>
          <w:sz w:val="24"/>
          <w:szCs w:val="24"/>
        </w:rPr>
        <w:t xml:space="preserve"> </w:t>
      </w:r>
      <w:r w:rsidR="00B24181" w:rsidRPr="002F7077">
        <w:rPr>
          <w:rFonts w:ascii="Times New Roman" w:hAnsi="Times New Roman" w:cs="Times New Roman"/>
          <w:sz w:val="24"/>
          <w:szCs w:val="24"/>
        </w:rPr>
        <w:t>lidelser</w:t>
      </w:r>
      <w:r w:rsidR="00177094">
        <w:rPr>
          <w:rFonts w:ascii="Times New Roman" w:hAnsi="Times New Roman" w:cs="Times New Roman"/>
          <w:sz w:val="24"/>
          <w:szCs w:val="24"/>
        </w:rPr>
        <w:t xml:space="preserve"> (Seemann</w:t>
      </w:r>
      <w:r w:rsidR="00A21F3A" w:rsidRPr="002F7077">
        <w:rPr>
          <w:rFonts w:ascii="Times New Roman" w:hAnsi="Times New Roman" w:cs="Times New Roman"/>
          <w:sz w:val="24"/>
          <w:szCs w:val="24"/>
        </w:rPr>
        <w:t xml:space="preserve"> 2004).</w:t>
      </w:r>
      <w:r w:rsidR="000E6011" w:rsidRPr="002F7077">
        <w:rPr>
          <w:rFonts w:ascii="Times New Roman" w:hAnsi="Times New Roman" w:cs="Times New Roman"/>
          <w:sz w:val="24"/>
          <w:szCs w:val="24"/>
        </w:rPr>
        <w:t xml:space="preserve"> </w:t>
      </w:r>
    </w:p>
    <w:p w:rsidR="00495035" w:rsidRPr="002F7077" w:rsidRDefault="00495035" w:rsidP="00AD1548">
      <w:pPr>
        <w:spacing w:line="360" w:lineRule="auto"/>
        <w:jc w:val="both"/>
        <w:rPr>
          <w:rFonts w:ascii="Times New Roman" w:hAnsi="Times New Roman" w:cs="Times New Roman"/>
          <w:sz w:val="24"/>
          <w:szCs w:val="24"/>
        </w:rPr>
      </w:pPr>
      <w:r w:rsidRPr="002F7077">
        <w:rPr>
          <w:rFonts w:ascii="Times New Roman" w:hAnsi="Times New Roman" w:cs="Times New Roman"/>
          <w:sz w:val="24"/>
          <w:szCs w:val="24"/>
        </w:rPr>
        <w:t>Andre</w:t>
      </w:r>
      <w:r w:rsidR="00A21F3A" w:rsidRPr="002F7077">
        <w:rPr>
          <w:rFonts w:ascii="Times New Roman" w:hAnsi="Times New Roman" w:cs="Times New Roman"/>
          <w:sz w:val="24"/>
          <w:szCs w:val="24"/>
        </w:rPr>
        <w:t xml:space="preserve"> udviklingstendenser indenfor sundhedsvæsnet er ligeledes med til at øge behovet for en bedr</w:t>
      </w:r>
      <w:r w:rsidR="008F0A3F">
        <w:rPr>
          <w:rFonts w:ascii="Times New Roman" w:hAnsi="Times New Roman" w:cs="Times New Roman"/>
          <w:sz w:val="24"/>
          <w:szCs w:val="24"/>
        </w:rPr>
        <w:t>e og mere effektiv koordinering.</w:t>
      </w:r>
      <w:r w:rsidR="00A21F3A" w:rsidRPr="002F7077">
        <w:rPr>
          <w:rFonts w:ascii="Times New Roman" w:hAnsi="Times New Roman" w:cs="Times New Roman"/>
          <w:sz w:val="24"/>
          <w:szCs w:val="24"/>
        </w:rPr>
        <w:t xml:space="preserve"> </w:t>
      </w:r>
      <w:r w:rsidR="00B24181" w:rsidRPr="002F7077">
        <w:rPr>
          <w:rFonts w:ascii="Times New Roman" w:hAnsi="Times New Roman" w:cs="Times New Roman"/>
          <w:sz w:val="24"/>
          <w:szCs w:val="24"/>
        </w:rPr>
        <w:t xml:space="preserve">I 1935 var der 105 mulige interpersonelle relationer blandt sundhedspersonalet omkring 20 senge i det danske sundhedsvæsen. I dag er der 4560 mulige relationer om samme antal senge (Ansøgning til Videncenter for Velfærdsledelse 2011). I samme periode er patientflowet øget markant </w:t>
      </w:r>
      <w:r w:rsidR="00B24181" w:rsidRPr="0019677F">
        <w:rPr>
          <w:rFonts w:ascii="Times New Roman" w:hAnsi="Times New Roman" w:cs="Times New Roman"/>
          <w:sz w:val="24"/>
          <w:szCs w:val="24"/>
        </w:rPr>
        <w:t>– fra i 1935 at være 30 dage, er den gennemsnitlige liggetid pr. patient i dag kun 5 dage</w:t>
      </w:r>
      <w:r w:rsidR="00B24181" w:rsidRPr="002F7077">
        <w:rPr>
          <w:rFonts w:ascii="Times New Roman" w:hAnsi="Times New Roman" w:cs="Times New Roman"/>
          <w:sz w:val="24"/>
          <w:szCs w:val="24"/>
        </w:rPr>
        <w:t xml:space="preserve">. Antallet af ambulante patienter er </w:t>
      </w:r>
      <w:r w:rsidR="00F56E68" w:rsidRPr="002F7077">
        <w:rPr>
          <w:rFonts w:ascii="Times New Roman" w:hAnsi="Times New Roman" w:cs="Times New Roman"/>
          <w:sz w:val="24"/>
          <w:szCs w:val="24"/>
        </w:rPr>
        <w:t>steget eksplosivt</w:t>
      </w:r>
      <w:r w:rsidR="00B24181" w:rsidRPr="002F7077">
        <w:rPr>
          <w:rFonts w:ascii="Times New Roman" w:hAnsi="Times New Roman" w:cs="Times New Roman"/>
          <w:sz w:val="24"/>
          <w:szCs w:val="24"/>
        </w:rPr>
        <w:t xml:space="preserve"> og forventes fortsat at stige. Det samme er informationsmængden omkring den enkelte pa</w:t>
      </w:r>
      <w:r w:rsidR="00E924E0">
        <w:rPr>
          <w:rFonts w:ascii="Times New Roman" w:hAnsi="Times New Roman" w:cs="Times New Roman"/>
          <w:sz w:val="24"/>
          <w:szCs w:val="24"/>
        </w:rPr>
        <w:t>tient (tests, scanninger, prøver</w:t>
      </w:r>
      <w:r w:rsidR="00B24181" w:rsidRPr="002F7077">
        <w:rPr>
          <w:rFonts w:ascii="Times New Roman" w:hAnsi="Times New Roman" w:cs="Times New Roman"/>
          <w:sz w:val="24"/>
          <w:szCs w:val="24"/>
        </w:rPr>
        <w:t xml:space="preserve"> etc.). Hertil kommer at relationerne ”ud af” sygehuset også har ændret karakter – det være sig </w:t>
      </w:r>
      <w:r w:rsidR="00E924E0">
        <w:rPr>
          <w:rFonts w:ascii="Times New Roman" w:hAnsi="Times New Roman" w:cs="Times New Roman"/>
          <w:sz w:val="24"/>
          <w:szCs w:val="24"/>
        </w:rPr>
        <w:t>i forhold til</w:t>
      </w:r>
      <w:r w:rsidR="008F0A3F">
        <w:rPr>
          <w:rFonts w:ascii="Times New Roman" w:hAnsi="Times New Roman" w:cs="Times New Roman"/>
          <w:sz w:val="24"/>
          <w:szCs w:val="24"/>
        </w:rPr>
        <w:t xml:space="preserve"> primær</w:t>
      </w:r>
      <w:r w:rsidR="00B24181" w:rsidRPr="002F7077">
        <w:rPr>
          <w:rFonts w:ascii="Times New Roman" w:hAnsi="Times New Roman" w:cs="Times New Roman"/>
          <w:sz w:val="24"/>
          <w:szCs w:val="24"/>
        </w:rPr>
        <w:t>sektor</w:t>
      </w:r>
      <w:r w:rsidR="00894FAE">
        <w:rPr>
          <w:rFonts w:ascii="Times New Roman" w:hAnsi="Times New Roman" w:cs="Times New Roman"/>
          <w:sz w:val="24"/>
          <w:szCs w:val="24"/>
        </w:rPr>
        <w:t xml:space="preserve"> (praktiserende læger, kommunal hjemmepleje etc.)</w:t>
      </w:r>
      <w:r w:rsidR="00B24181" w:rsidRPr="002F7077">
        <w:rPr>
          <w:rFonts w:ascii="Times New Roman" w:hAnsi="Times New Roman" w:cs="Times New Roman"/>
          <w:sz w:val="24"/>
          <w:szCs w:val="24"/>
        </w:rPr>
        <w:t>, pår</w:t>
      </w:r>
      <w:r w:rsidR="0019677F">
        <w:rPr>
          <w:rFonts w:ascii="Times New Roman" w:hAnsi="Times New Roman" w:cs="Times New Roman"/>
          <w:sz w:val="24"/>
          <w:szCs w:val="24"/>
        </w:rPr>
        <w:t>ørende, patientforeninger mv. (i</w:t>
      </w:r>
      <w:r w:rsidR="00B24181" w:rsidRPr="002F7077">
        <w:rPr>
          <w:rFonts w:ascii="Times New Roman" w:hAnsi="Times New Roman" w:cs="Times New Roman"/>
          <w:sz w:val="24"/>
          <w:szCs w:val="24"/>
        </w:rPr>
        <w:t xml:space="preserve">bid.). </w:t>
      </w:r>
    </w:p>
    <w:p w:rsidR="00B834C1" w:rsidRDefault="00F56E68" w:rsidP="00AD1548">
      <w:pPr>
        <w:spacing w:line="360" w:lineRule="auto"/>
        <w:jc w:val="both"/>
        <w:rPr>
          <w:rFonts w:ascii="Times New Roman" w:hAnsi="Times New Roman" w:cs="Times New Roman"/>
          <w:sz w:val="24"/>
          <w:szCs w:val="24"/>
        </w:rPr>
      </w:pPr>
      <w:r w:rsidRPr="002F7077">
        <w:rPr>
          <w:rFonts w:ascii="Times New Roman" w:hAnsi="Times New Roman" w:cs="Times New Roman"/>
          <w:sz w:val="24"/>
          <w:szCs w:val="24"/>
        </w:rPr>
        <w:t xml:space="preserve">Bedre og mere effektiv koordinering </w:t>
      </w:r>
      <w:r w:rsidR="00451C02" w:rsidRPr="002F7077">
        <w:rPr>
          <w:rFonts w:ascii="Times New Roman" w:hAnsi="Times New Roman" w:cs="Times New Roman"/>
          <w:sz w:val="24"/>
          <w:szCs w:val="24"/>
        </w:rPr>
        <w:t xml:space="preserve">på tværs af afdelinger, ledelsesområder og faggrupper </w:t>
      </w:r>
      <w:r w:rsidRPr="002F7077">
        <w:rPr>
          <w:rFonts w:ascii="Times New Roman" w:hAnsi="Times New Roman" w:cs="Times New Roman"/>
          <w:sz w:val="24"/>
          <w:szCs w:val="24"/>
        </w:rPr>
        <w:t>bliver en central øvelse, hvis det danske sundhedsvæsen, trods økonomiske, demografiske og organisatoriske udfordringer, også fremover skal levere højtkvalificeret behandling</w:t>
      </w:r>
      <w:r w:rsidR="007C79EB" w:rsidRPr="002F7077">
        <w:rPr>
          <w:rFonts w:ascii="Times New Roman" w:hAnsi="Times New Roman" w:cs="Times New Roman"/>
          <w:sz w:val="24"/>
          <w:szCs w:val="24"/>
        </w:rPr>
        <w:t xml:space="preserve"> til sine patienter</w:t>
      </w:r>
      <w:r w:rsidRPr="002F7077">
        <w:rPr>
          <w:rFonts w:ascii="Times New Roman" w:hAnsi="Times New Roman" w:cs="Times New Roman"/>
          <w:sz w:val="24"/>
          <w:szCs w:val="24"/>
        </w:rPr>
        <w:t>.</w:t>
      </w:r>
      <w:r w:rsidR="00451C02" w:rsidRPr="002F7077">
        <w:rPr>
          <w:rFonts w:ascii="Times New Roman" w:hAnsi="Times New Roman" w:cs="Times New Roman"/>
          <w:sz w:val="24"/>
          <w:szCs w:val="24"/>
        </w:rPr>
        <w:t xml:space="preserve"> Men hvordan forbedres og effektiviseres koordineringen</w:t>
      </w:r>
      <w:r w:rsidR="001B4309" w:rsidRPr="002F7077">
        <w:rPr>
          <w:rFonts w:ascii="Times New Roman" w:hAnsi="Times New Roman" w:cs="Times New Roman"/>
          <w:sz w:val="24"/>
          <w:szCs w:val="24"/>
        </w:rPr>
        <w:t xml:space="preserve"> i og på tværs af de </w:t>
      </w:r>
      <w:r w:rsidR="00E924E0">
        <w:rPr>
          <w:rFonts w:ascii="Times New Roman" w:hAnsi="Times New Roman" w:cs="Times New Roman"/>
          <w:sz w:val="24"/>
          <w:szCs w:val="24"/>
        </w:rPr>
        <w:t>sundhedsfaglige organisationer</w:t>
      </w:r>
      <w:r w:rsidR="001B4309" w:rsidRPr="002F7077">
        <w:rPr>
          <w:rFonts w:ascii="Times New Roman" w:hAnsi="Times New Roman" w:cs="Times New Roman"/>
          <w:sz w:val="24"/>
          <w:szCs w:val="24"/>
        </w:rPr>
        <w:t xml:space="preserve"> med henblik på at sikre sammenhæng i patientforløb</w:t>
      </w:r>
      <w:r w:rsidR="00451C02" w:rsidRPr="002F7077">
        <w:rPr>
          <w:rFonts w:ascii="Times New Roman" w:hAnsi="Times New Roman" w:cs="Times New Roman"/>
          <w:sz w:val="24"/>
          <w:szCs w:val="24"/>
        </w:rPr>
        <w:t xml:space="preserve">? Et bud er gennem relationel koordinering. </w:t>
      </w:r>
    </w:p>
    <w:p w:rsidR="009C026E" w:rsidRDefault="009C026E" w:rsidP="00AD1548">
      <w:pPr>
        <w:spacing w:line="360" w:lineRule="auto"/>
        <w:jc w:val="both"/>
        <w:rPr>
          <w:rFonts w:ascii="Times New Roman" w:hAnsi="Times New Roman" w:cs="Times New Roman"/>
          <w:sz w:val="24"/>
          <w:szCs w:val="24"/>
        </w:rPr>
      </w:pPr>
    </w:p>
    <w:p w:rsidR="009C026E" w:rsidRPr="005748D5" w:rsidRDefault="009C026E" w:rsidP="009C026E">
      <w:pPr>
        <w:pStyle w:val="Overskrift2"/>
        <w:numPr>
          <w:ilvl w:val="1"/>
          <w:numId w:val="3"/>
        </w:numPr>
        <w:jc w:val="both"/>
        <w:rPr>
          <w:sz w:val="28"/>
          <w:szCs w:val="28"/>
        </w:rPr>
      </w:pPr>
      <w:bookmarkStart w:id="2" w:name="_Toc358072869"/>
      <w:r w:rsidRPr="005748D5">
        <w:rPr>
          <w:sz w:val="28"/>
          <w:szCs w:val="28"/>
        </w:rPr>
        <w:t>Problemfelt</w:t>
      </w:r>
      <w:bookmarkEnd w:id="2"/>
    </w:p>
    <w:p w:rsidR="00451C02" w:rsidRPr="002F7077" w:rsidRDefault="00451C02" w:rsidP="00AD1548">
      <w:pPr>
        <w:spacing w:line="360" w:lineRule="auto"/>
        <w:jc w:val="both"/>
        <w:rPr>
          <w:rFonts w:ascii="Times New Roman" w:hAnsi="Times New Roman" w:cs="Times New Roman"/>
          <w:sz w:val="24"/>
          <w:szCs w:val="24"/>
        </w:rPr>
      </w:pPr>
      <w:r w:rsidRPr="002F7077">
        <w:rPr>
          <w:rFonts w:ascii="Times New Roman" w:hAnsi="Times New Roman" w:cs="Times New Roman"/>
          <w:sz w:val="24"/>
          <w:szCs w:val="24"/>
        </w:rPr>
        <w:t>Relationel koordinering handler grundlæggende om ledelse på tværs. Metoden er udviklet af den amerikanske professor Jody Hoffer Gittell, der med a</w:t>
      </w:r>
      <w:r w:rsidR="00E924E0">
        <w:rPr>
          <w:rFonts w:ascii="Times New Roman" w:hAnsi="Times New Roman" w:cs="Times New Roman"/>
          <w:sz w:val="24"/>
          <w:szCs w:val="24"/>
        </w:rPr>
        <w:t>fsæt i studier af flere tusinde</w:t>
      </w:r>
      <w:r w:rsidRPr="002F7077">
        <w:rPr>
          <w:rFonts w:ascii="Times New Roman" w:hAnsi="Times New Roman" w:cs="Times New Roman"/>
          <w:sz w:val="24"/>
          <w:szCs w:val="24"/>
        </w:rPr>
        <w:t> tværgående arbejdsprocesser</w:t>
      </w:r>
      <w:r w:rsidR="00177094">
        <w:rPr>
          <w:rFonts w:ascii="Times New Roman" w:hAnsi="Times New Roman" w:cs="Times New Roman"/>
          <w:sz w:val="24"/>
          <w:szCs w:val="24"/>
        </w:rPr>
        <w:t xml:space="preserve"> i det amerikanske sundhedsvæsen</w:t>
      </w:r>
      <w:r w:rsidRPr="002F7077">
        <w:rPr>
          <w:rFonts w:ascii="Times New Roman" w:hAnsi="Times New Roman" w:cs="Times New Roman"/>
          <w:sz w:val="24"/>
          <w:szCs w:val="24"/>
        </w:rPr>
        <w:t xml:space="preserve"> har påvist en klar sammenhæng mellem graden af relationel koordinering og kvalitet, effektivitet og de ansattes arbejdsglæde (Gittell 2009).</w:t>
      </w:r>
    </w:p>
    <w:p w:rsidR="00451C02" w:rsidRDefault="00451C02" w:rsidP="00AD1548">
      <w:pPr>
        <w:spacing w:line="360" w:lineRule="auto"/>
        <w:jc w:val="both"/>
        <w:rPr>
          <w:rFonts w:ascii="Times New Roman" w:hAnsi="Times New Roman" w:cs="Times New Roman"/>
          <w:sz w:val="24"/>
          <w:szCs w:val="24"/>
        </w:rPr>
      </w:pPr>
      <w:r w:rsidRPr="002F7077">
        <w:rPr>
          <w:rFonts w:ascii="Times New Roman" w:hAnsi="Times New Roman" w:cs="Times New Roman"/>
          <w:sz w:val="24"/>
          <w:szCs w:val="24"/>
        </w:rPr>
        <w:t>Relationel koordinering er med andre ord et bud på, hvordan velfærdsinstitutioner kan løse den grundlæggende udfordring: Hvordan man – til gavn for borgeren – evner at samarbejde på tværs af faggrupper, afdelinger og sektorer på arbejdspladser, hvor opgaverne er karakteriseret ved en høj grad af kompleksitet, uforudsigelighed, gensidig afhængighed og tidspres (Videncenter for velfærdsledelse 2011).</w:t>
      </w:r>
    </w:p>
    <w:p w:rsidR="004D3ECD" w:rsidRDefault="00451C02" w:rsidP="00AD1548">
      <w:pPr>
        <w:spacing w:line="360" w:lineRule="auto"/>
        <w:jc w:val="both"/>
        <w:rPr>
          <w:rFonts w:ascii="Times New Roman" w:hAnsi="Times New Roman" w:cs="Times New Roman"/>
          <w:sz w:val="24"/>
          <w:szCs w:val="24"/>
        </w:rPr>
      </w:pPr>
      <w:r w:rsidRPr="002F7077">
        <w:rPr>
          <w:rFonts w:ascii="Times New Roman" w:hAnsi="Times New Roman" w:cs="Times New Roman"/>
          <w:sz w:val="24"/>
          <w:szCs w:val="24"/>
        </w:rPr>
        <w:t>Bl.a. af den grund har Videncenter for velfærdsledelse, der er et samarbejde mellem Danske Regioner, Moderniseringsstyrelse</w:t>
      </w:r>
      <w:r w:rsidR="00A15CEB">
        <w:rPr>
          <w:rFonts w:ascii="Times New Roman" w:hAnsi="Times New Roman" w:cs="Times New Roman"/>
          <w:sz w:val="24"/>
          <w:szCs w:val="24"/>
        </w:rPr>
        <w:t>n og KL, valgt at medfinansiere</w:t>
      </w:r>
      <w:r w:rsidRPr="002F7077">
        <w:rPr>
          <w:rFonts w:ascii="Times New Roman" w:hAnsi="Times New Roman" w:cs="Times New Roman"/>
          <w:sz w:val="24"/>
          <w:szCs w:val="24"/>
        </w:rPr>
        <w:t xml:space="preserve"> et projekt, som skal undersøge, afprøve, teste og videreformidle metoder til at øge evnen til relationel koordinering i en dansk kontekst</w:t>
      </w:r>
      <w:r w:rsidR="00DA224B">
        <w:rPr>
          <w:rFonts w:ascii="Times New Roman" w:hAnsi="Times New Roman" w:cs="Times New Roman"/>
          <w:sz w:val="24"/>
          <w:szCs w:val="24"/>
        </w:rPr>
        <w:t xml:space="preserve"> </w:t>
      </w:r>
      <w:r w:rsidR="005A1F06">
        <w:rPr>
          <w:rFonts w:ascii="Times New Roman" w:hAnsi="Times New Roman" w:cs="Times New Roman"/>
          <w:sz w:val="24"/>
          <w:szCs w:val="24"/>
        </w:rPr>
        <w:t xml:space="preserve">(ibid.). </w:t>
      </w:r>
      <w:r w:rsidR="004D3ECD">
        <w:rPr>
          <w:rFonts w:ascii="Times New Roman" w:hAnsi="Times New Roman" w:cs="Times New Roman"/>
          <w:sz w:val="24"/>
          <w:szCs w:val="24"/>
        </w:rPr>
        <w:t>Men h</w:t>
      </w:r>
      <w:r w:rsidR="004D3ECD" w:rsidRPr="00B90CFA">
        <w:rPr>
          <w:rFonts w:ascii="Times New Roman" w:hAnsi="Times New Roman" w:cs="Times New Roman"/>
          <w:sz w:val="24"/>
          <w:szCs w:val="24"/>
        </w:rPr>
        <w:t xml:space="preserve">vordan understøtter man en udviklingsproces med relationel koordinering i en hierarkisk opdelt arbejdskultur på sygehusene, hvor </w:t>
      </w:r>
      <w:r w:rsidR="004D3ECD">
        <w:rPr>
          <w:rFonts w:ascii="Times New Roman" w:hAnsi="Times New Roman" w:cs="Times New Roman"/>
          <w:sz w:val="24"/>
          <w:szCs w:val="24"/>
        </w:rPr>
        <w:t xml:space="preserve">specielt </w:t>
      </w:r>
      <w:r w:rsidR="004D3ECD" w:rsidRPr="00B90CFA">
        <w:rPr>
          <w:rFonts w:ascii="Times New Roman" w:hAnsi="Times New Roman" w:cs="Times New Roman"/>
          <w:sz w:val="24"/>
          <w:szCs w:val="24"/>
        </w:rPr>
        <w:t xml:space="preserve">lægeprofessionen er orienteret mod monofaglig udvikling og professionsfaglige arbejdsværdier?  </w:t>
      </w:r>
    </w:p>
    <w:p w:rsidR="007C79EB" w:rsidRDefault="00451C02" w:rsidP="00AD1548">
      <w:pPr>
        <w:spacing w:line="360" w:lineRule="auto"/>
        <w:jc w:val="both"/>
        <w:rPr>
          <w:rFonts w:ascii="Times New Roman" w:hAnsi="Times New Roman" w:cs="Times New Roman"/>
          <w:sz w:val="24"/>
          <w:szCs w:val="24"/>
        </w:rPr>
      </w:pPr>
      <w:r w:rsidRPr="002F7077">
        <w:rPr>
          <w:rFonts w:ascii="Times New Roman" w:hAnsi="Times New Roman" w:cs="Times New Roman"/>
          <w:sz w:val="24"/>
          <w:szCs w:val="24"/>
        </w:rPr>
        <w:t>Der er kun i begrænset omfang forsket i interventionsmodeller, som kan øge den relationelle koordinering, og med udgangspunkt i erfaringerne fra de foreløbige delprojekter sigter specialet mod at tilvejebringe viden om arbejdet med relationel koordinering i en dansk kontekst.</w:t>
      </w:r>
      <w:r w:rsidR="00B22F7F" w:rsidRPr="002F7077">
        <w:rPr>
          <w:rFonts w:ascii="Times New Roman" w:hAnsi="Times New Roman" w:cs="Times New Roman"/>
          <w:sz w:val="24"/>
          <w:szCs w:val="24"/>
        </w:rPr>
        <w:t xml:space="preserve"> Mere specifikt sætter specialet fokus på implementeringen af relationel koordinering </w:t>
      </w:r>
      <w:r w:rsidR="007C79EB" w:rsidRPr="002F7077">
        <w:rPr>
          <w:rFonts w:ascii="Times New Roman" w:hAnsi="Times New Roman" w:cs="Times New Roman"/>
          <w:sz w:val="24"/>
          <w:szCs w:val="24"/>
        </w:rPr>
        <w:t xml:space="preserve">som </w:t>
      </w:r>
      <w:r w:rsidR="00494DA7">
        <w:rPr>
          <w:rFonts w:ascii="Times New Roman" w:hAnsi="Times New Roman" w:cs="Times New Roman"/>
          <w:sz w:val="24"/>
          <w:szCs w:val="24"/>
        </w:rPr>
        <w:t>ledelsesmodel</w:t>
      </w:r>
      <w:r w:rsidR="007C79EB" w:rsidRPr="002F7077">
        <w:rPr>
          <w:rFonts w:ascii="Times New Roman" w:hAnsi="Times New Roman" w:cs="Times New Roman"/>
          <w:sz w:val="24"/>
          <w:szCs w:val="24"/>
        </w:rPr>
        <w:t xml:space="preserve">, </w:t>
      </w:r>
      <w:r w:rsidR="009D2FF9">
        <w:rPr>
          <w:rFonts w:ascii="Times New Roman" w:hAnsi="Times New Roman" w:cs="Times New Roman"/>
          <w:sz w:val="24"/>
          <w:szCs w:val="24"/>
        </w:rPr>
        <w:t>og m</w:t>
      </w:r>
      <w:r w:rsidR="00712047" w:rsidRPr="002F7077">
        <w:rPr>
          <w:rFonts w:ascii="Times New Roman" w:hAnsi="Times New Roman" w:cs="Times New Roman"/>
          <w:sz w:val="24"/>
          <w:szCs w:val="24"/>
        </w:rPr>
        <w:t xml:space="preserve">ed afsæt i forandringsteoretiske perspektiver og empiriske observationer fra de foreløbige projekter søger specialet at løse følgende problemformulering: </w:t>
      </w:r>
    </w:p>
    <w:p w:rsidR="00E4699B" w:rsidRPr="002F7077" w:rsidRDefault="00E4699B" w:rsidP="00AD1548">
      <w:pPr>
        <w:spacing w:line="360" w:lineRule="auto"/>
        <w:jc w:val="both"/>
        <w:rPr>
          <w:rFonts w:ascii="Times New Roman" w:hAnsi="Times New Roman" w:cs="Times New Roman"/>
          <w:sz w:val="24"/>
          <w:szCs w:val="24"/>
        </w:rPr>
      </w:pPr>
    </w:p>
    <w:p w:rsidR="006426BA" w:rsidRDefault="006426BA" w:rsidP="006426BA">
      <w:pPr>
        <w:pStyle w:val="Overskrift2"/>
        <w:numPr>
          <w:ilvl w:val="1"/>
          <w:numId w:val="3"/>
        </w:numPr>
        <w:rPr>
          <w:sz w:val="28"/>
          <w:szCs w:val="28"/>
        </w:rPr>
      </w:pPr>
      <w:bookmarkStart w:id="3" w:name="_Toc358072870"/>
      <w:r w:rsidRPr="006426BA">
        <w:rPr>
          <w:sz w:val="28"/>
          <w:szCs w:val="28"/>
        </w:rPr>
        <w:t>Problemformulering</w:t>
      </w:r>
      <w:bookmarkEnd w:id="3"/>
    </w:p>
    <w:p w:rsidR="006426BA" w:rsidRPr="006426BA" w:rsidRDefault="006426BA" w:rsidP="006426BA"/>
    <w:p w:rsidR="00FE42D2" w:rsidRDefault="00FE42D2" w:rsidP="009C026E">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FFFFFF" w:themeFill="background1"/>
        <w:spacing w:line="360" w:lineRule="auto"/>
        <w:jc w:val="both"/>
        <w:rPr>
          <w:rFonts w:ascii="Times New Roman" w:hAnsi="Times New Roman" w:cs="Times New Roman"/>
          <w:sz w:val="24"/>
          <w:szCs w:val="24"/>
        </w:rPr>
      </w:pPr>
      <w:r>
        <w:rPr>
          <w:rFonts w:ascii="Times New Roman" w:hAnsi="Times New Roman" w:cs="Times New Roman"/>
          <w:i/>
          <w:sz w:val="24"/>
          <w:szCs w:val="24"/>
        </w:rPr>
        <w:t>Hvilke ledelsesmæssige udfordringer er forbundet med at gennemføre en</w:t>
      </w:r>
      <w:r w:rsidR="007C79EB" w:rsidRPr="002F7077">
        <w:rPr>
          <w:rFonts w:ascii="Times New Roman" w:hAnsi="Times New Roman" w:cs="Times New Roman"/>
          <w:i/>
          <w:sz w:val="24"/>
          <w:szCs w:val="24"/>
        </w:rPr>
        <w:t xml:space="preserve"> forandringsproces med relationel koordinering med henblik på at </w:t>
      </w:r>
      <w:r w:rsidR="001B4309" w:rsidRPr="002F7077">
        <w:rPr>
          <w:rFonts w:ascii="Times New Roman" w:hAnsi="Times New Roman" w:cs="Times New Roman"/>
          <w:i/>
          <w:sz w:val="24"/>
          <w:szCs w:val="24"/>
        </w:rPr>
        <w:t>sikre sammenhæng i patientforløb</w:t>
      </w:r>
      <w:r w:rsidR="007C79EB" w:rsidRPr="002F7077">
        <w:rPr>
          <w:rFonts w:ascii="Times New Roman" w:hAnsi="Times New Roman" w:cs="Times New Roman"/>
          <w:i/>
          <w:sz w:val="24"/>
          <w:szCs w:val="24"/>
        </w:rPr>
        <w:t xml:space="preserve">? </w:t>
      </w:r>
      <w:r w:rsidR="00B22F7F" w:rsidRPr="002F7077">
        <w:rPr>
          <w:rFonts w:ascii="Times New Roman" w:hAnsi="Times New Roman" w:cs="Times New Roman"/>
          <w:sz w:val="24"/>
          <w:szCs w:val="24"/>
        </w:rPr>
        <w:t xml:space="preserve"> </w:t>
      </w:r>
    </w:p>
    <w:p w:rsidR="00E4699B" w:rsidRDefault="00E4699B" w:rsidP="00E4699B">
      <w:pPr>
        <w:pStyle w:val="Overskrift2"/>
        <w:ind w:left="1080"/>
        <w:jc w:val="both"/>
        <w:rPr>
          <w:sz w:val="28"/>
          <w:szCs w:val="28"/>
        </w:rPr>
      </w:pPr>
    </w:p>
    <w:p w:rsidR="002F7077" w:rsidRPr="005867CF" w:rsidRDefault="005748D5" w:rsidP="00AD1548">
      <w:pPr>
        <w:pStyle w:val="Overskrift2"/>
        <w:numPr>
          <w:ilvl w:val="1"/>
          <w:numId w:val="3"/>
        </w:numPr>
        <w:jc w:val="both"/>
        <w:rPr>
          <w:sz w:val="28"/>
          <w:szCs w:val="28"/>
        </w:rPr>
      </w:pPr>
      <w:bookmarkStart w:id="4" w:name="_Toc358072871"/>
      <w:r w:rsidRPr="005867CF">
        <w:rPr>
          <w:sz w:val="28"/>
          <w:szCs w:val="28"/>
        </w:rPr>
        <w:t>Uddybning og afgrænsning</w:t>
      </w:r>
      <w:bookmarkEnd w:id="4"/>
    </w:p>
    <w:p w:rsidR="00FD3A46" w:rsidRDefault="009D2FF9" w:rsidP="00AD1548">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Pr="002F7077">
        <w:rPr>
          <w:rFonts w:ascii="Times New Roman" w:hAnsi="Times New Roman" w:cs="Times New Roman"/>
          <w:sz w:val="24"/>
          <w:szCs w:val="24"/>
        </w:rPr>
        <w:t xml:space="preserve">pecialet indskriver sig </w:t>
      </w:r>
      <w:r w:rsidRPr="00484248">
        <w:rPr>
          <w:rFonts w:ascii="Times New Roman" w:hAnsi="Times New Roman" w:cs="Times New Roman"/>
          <w:i/>
          <w:sz w:val="24"/>
          <w:szCs w:val="24"/>
        </w:rPr>
        <w:t>ikke</w:t>
      </w:r>
      <w:r w:rsidRPr="002F7077">
        <w:rPr>
          <w:rFonts w:ascii="Times New Roman" w:hAnsi="Times New Roman" w:cs="Times New Roman"/>
          <w:sz w:val="24"/>
          <w:szCs w:val="24"/>
        </w:rPr>
        <w:t xml:space="preserve"> i rækken af effektstudier af </w:t>
      </w:r>
      <w:r>
        <w:rPr>
          <w:rFonts w:ascii="Times New Roman" w:hAnsi="Times New Roman" w:cs="Times New Roman"/>
          <w:sz w:val="24"/>
          <w:szCs w:val="24"/>
        </w:rPr>
        <w:t xml:space="preserve">relationel koordinering. </w:t>
      </w:r>
      <w:r w:rsidR="00C72053">
        <w:rPr>
          <w:rFonts w:ascii="Times New Roman" w:hAnsi="Times New Roman" w:cs="Times New Roman"/>
          <w:sz w:val="24"/>
          <w:szCs w:val="24"/>
        </w:rPr>
        <w:t>En litteratursøgning</w:t>
      </w:r>
      <w:r>
        <w:rPr>
          <w:rFonts w:ascii="Times New Roman" w:hAnsi="Times New Roman" w:cs="Times New Roman"/>
          <w:sz w:val="24"/>
          <w:szCs w:val="24"/>
        </w:rPr>
        <w:t xml:space="preserve"> viser dusinvis af videnskabelige artikler</w:t>
      </w:r>
      <w:r w:rsidR="00A15CEB">
        <w:rPr>
          <w:rFonts w:ascii="Times New Roman" w:hAnsi="Times New Roman" w:cs="Times New Roman"/>
          <w:sz w:val="24"/>
          <w:szCs w:val="24"/>
        </w:rPr>
        <w:t xml:space="preserve"> (</w:t>
      </w:r>
      <w:r w:rsidR="0019677F" w:rsidRPr="0019677F">
        <w:rPr>
          <w:rFonts w:ascii="Times New Roman" w:hAnsi="Times New Roman" w:cs="Times New Roman"/>
          <w:sz w:val="24"/>
          <w:szCs w:val="24"/>
        </w:rPr>
        <w:t>Cramm, Nieboer</w:t>
      </w:r>
      <w:r w:rsidR="00A15CEB">
        <w:rPr>
          <w:rFonts w:ascii="Times New Roman" w:hAnsi="Times New Roman" w:cs="Times New Roman"/>
          <w:sz w:val="24"/>
          <w:szCs w:val="24"/>
        </w:rPr>
        <w:t xml:space="preserve"> et al.)</w:t>
      </w:r>
      <w:r>
        <w:rPr>
          <w:rFonts w:ascii="Times New Roman" w:hAnsi="Times New Roman" w:cs="Times New Roman"/>
          <w:sz w:val="24"/>
          <w:szCs w:val="24"/>
        </w:rPr>
        <w:t xml:space="preserve">, der </w:t>
      </w:r>
      <w:r w:rsidR="000C70A6">
        <w:rPr>
          <w:rFonts w:ascii="Times New Roman" w:hAnsi="Times New Roman" w:cs="Times New Roman"/>
          <w:sz w:val="24"/>
          <w:szCs w:val="24"/>
        </w:rPr>
        <w:t>påviser</w:t>
      </w:r>
      <w:r>
        <w:rPr>
          <w:rFonts w:ascii="Times New Roman" w:hAnsi="Times New Roman" w:cs="Times New Roman"/>
          <w:sz w:val="24"/>
          <w:szCs w:val="24"/>
        </w:rPr>
        <w:t xml:space="preserve"> effekterne af relationel koordinering i</w:t>
      </w:r>
      <w:r w:rsidR="00A15CEB">
        <w:rPr>
          <w:rFonts w:ascii="Times New Roman" w:hAnsi="Times New Roman" w:cs="Times New Roman"/>
          <w:sz w:val="24"/>
          <w:szCs w:val="24"/>
        </w:rPr>
        <w:t xml:space="preserve"> det amerikanske </w:t>
      </w:r>
      <w:r w:rsidR="0019677F">
        <w:rPr>
          <w:rFonts w:ascii="Times New Roman" w:hAnsi="Times New Roman" w:cs="Times New Roman"/>
          <w:sz w:val="24"/>
          <w:szCs w:val="24"/>
        </w:rPr>
        <w:t xml:space="preserve">og hollandske </w:t>
      </w:r>
      <w:r w:rsidR="00A15CEB">
        <w:rPr>
          <w:rFonts w:ascii="Times New Roman" w:hAnsi="Times New Roman" w:cs="Times New Roman"/>
          <w:sz w:val="24"/>
          <w:szCs w:val="24"/>
        </w:rPr>
        <w:t>sundhedsvæsen</w:t>
      </w:r>
      <w:r w:rsidR="000C70A6">
        <w:rPr>
          <w:rFonts w:ascii="Times New Roman" w:hAnsi="Times New Roman" w:cs="Times New Roman"/>
          <w:sz w:val="24"/>
          <w:szCs w:val="24"/>
        </w:rPr>
        <w:t>. Disse resultater</w:t>
      </w:r>
      <w:r>
        <w:rPr>
          <w:rFonts w:ascii="Times New Roman" w:hAnsi="Times New Roman" w:cs="Times New Roman"/>
          <w:sz w:val="24"/>
          <w:szCs w:val="24"/>
        </w:rPr>
        <w:t xml:space="preserve"> komb</w:t>
      </w:r>
      <w:r w:rsidR="00484248">
        <w:rPr>
          <w:rFonts w:ascii="Times New Roman" w:hAnsi="Times New Roman" w:cs="Times New Roman"/>
          <w:sz w:val="24"/>
          <w:szCs w:val="24"/>
        </w:rPr>
        <w:t>ineret med Gittell’s eget hoved</w:t>
      </w:r>
      <w:r>
        <w:rPr>
          <w:rFonts w:ascii="Times New Roman" w:hAnsi="Times New Roman" w:cs="Times New Roman"/>
          <w:sz w:val="24"/>
          <w:szCs w:val="24"/>
        </w:rPr>
        <w:t xml:space="preserve">værk </w:t>
      </w:r>
      <w:r w:rsidR="000C70A6">
        <w:rPr>
          <w:rFonts w:ascii="Times New Roman" w:hAnsi="Times New Roman" w:cs="Times New Roman"/>
          <w:sz w:val="24"/>
          <w:szCs w:val="24"/>
        </w:rPr>
        <w:t xml:space="preserve">”High Performance Healthcare” fra 2009 må antages som værende tilstrækkelig dokumentation for en positiv korrelation mellem graden af relationel koordinering og kvalitet, effektivitet og medarbejdertilfredshed. </w:t>
      </w:r>
      <w:r w:rsidR="00B935D6">
        <w:rPr>
          <w:rFonts w:ascii="Times New Roman" w:hAnsi="Times New Roman" w:cs="Times New Roman"/>
          <w:sz w:val="24"/>
          <w:szCs w:val="24"/>
        </w:rPr>
        <w:t>Hermed ikke sagt at et effektstudie af relationel koordinering i en dansk kontekst er irrelevant, over</w:t>
      </w:r>
      <w:r w:rsidR="00E924E0">
        <w:rPr>
          <w:rFonts w:ascii="Times New Roman" w:hAnsi="Times New Roman" w:cs="Times New Roman"/>
          <w:sz w:val="24"/>
          <w:szCs w:val="24"/>
        </w:rPr>
        <w:t>flødig eller ligegyldig. Tværtimod</w:t>
      </w:r>
      <w:r w:rsidR="00B935D6">
        <w:rPr>
          <w:rFonts w:ascii="Times New Roman" w:hAnsi="Times New Roman" w:cs="Times New Roman"/>
          <w:sz w:val="24"/>
          <w:szCs w:val="24"/>
        </w:rPr>
        <w:t xml:space="preserve">! Den </w:t>
      </w:r>
      <w:r w:rsidR="00D21923">
        <w:rPr>
          <w:rFonts w:ascii="Times New Roman" w:hAnsi="Times New Roman" w:cs="Times New Roman"/>
          <w:sz w:val="24"/>
          <w:szCs w:val="24"/>
        </w:rPr>
        <w:t>del af evalueringsprocessen</w:t>
      </w:r>
      <w:r w:rsidR="00B935D6">
        <w:rPr>
          <w:rFonts w:ascii="Times New Roman" w:hAnsi="Times New Roman" w:cs="Times New Roman"/>
          <w:sz w:val="24"/>
          <w:szCs w:val="24"/>
        </w:rPr>
        <w:t xml:space="preserve"> er der bare taget hul på. </w:t>
      </w:r>
      <w:r w:rsidR="00D21923">
        <w:rPr>
          <w:rFonts w:ascii="Times New Roman" w:hAnsi="Times New Roman" w:cs="Times New Roman"/>
          <w:sz w:val="24"/>
          <w:szCs w:val="24"/>
        </w:rPr>
        <w:t xml:space="preserve">Det overordnede projekt om relationel koordinering evalueres </w:t>
      </w:r>
      <w:r w:rsidR="00D21923" w:rsidRPr="00D21923">
        <w:rPr>
          <w:rFonts w:ascii="Times New Roman" w:hAnsi="Times New Roman" w:cs="Times New Roman"/>
          <w:sz w:val="24"/>
          <w:szCs w:val="24"/>
        </w:rPr>
        <w:t>af seniorforsker Kasper Edwards, DTU, som følger og evaluerer delprojekterne og tilvejebringe</w:t>
      </w:r>
      <w:r w:rsidR="001307FE">
        <w:rPr>
          <w:rFonts w:ascii="Times New Roman" w:hAnsi="Times New Roman" w:cs="Times New Roman"/>
          <w:sz w:val="24"/>
          <w:szCs w:val="24"/>
        </w:rPr>
        <w:t>r</w:t>
      </w:r>
      <w:r w:rsidR="00D21923" w:rsidRPr="00D21923">
        <w:rPr>
          <w:rFonts w:ascii="Times New Roman" w:hAnsi="Times New Roman" w:cs="Times New Roman"/>
          <w:sz w:val="24"/>
          <w:szCs w:val="24"/>
        </w:rPr>
        <w:t xml:space="preserve"> dokumenteret viden om mål, indsats, brug af relationel koordinering og resultater. Alle </w:t>
      </w:r>
      <w:r w:rsidR="00D21923">
        <w:rPr>
          <w:rFonts w:ascii="Times New Roman" w:hAnsi="Times New Roman" w:cs="Times New Roman"/>
          <w:sz w:val="24"/>
          <w:szCs w:val="24"/>
        </w:rPr>
        <w:t xml:space="preserve">de </w:t>
      </w:r>
      <w:r w:rsidR="00D21923" w:rsidRPr="00D21923">
        <w:rPr>
          <w:rFonts w:ascii="Times New Roman" w:hAnsi="Times New Roman" w:cs="Times New Roman"/>
          <w:sz w:val="24"/>
          <w:szCs w:val="24"/>
        </w:rPr>
        <w:t>organisatoriske delprojekter underkastes det samme undersøgelsesdesign, hvor den relationelle koordinering måles i projekternes indledende fase og ved projekternes afslutning.</w:t>
      </w:r>
      <w:r w:rsidR="00D21923">
        <w:rPr>
          <w:rFonts w:ascii="Times New Roman" w:hAnsi="Times New Roman" w:cs="Times New Roman"/>
          <w:sz w:val="24"/>
          <w:szCs w:val="24"/>
        </w:rPr>
        <w:t xml:space="preserve"> Der er med andre ord begrænset motivation for at påbegyn</w:t>
      </w:r>
      <w:r w:rsidR="00484248">
        <w:rPr>
          <w:rFonts w:ascii="Times New Roman" w:hAnsi="Times New Roman" w:cs="Times New Roman"/>
          <w:sz w:val="24"/>
          <w:szCs w:val="24"/>
        </w:rPr>
        <w:t>de et ”konkurrerende” effektstudie, når en lang række elementer i projektprocessen fortsat står ubelyst hen.</w:t>
      </w:r>
      <w:r w:rsidR="00650BDE">
        <w:rPr>
          <w:rFonts w:ascii="Times New Roman" w:hAnsi="Times New Roman" w:cs="Times New Roman"/>
          <w:sz w:val="24"/>
          <w:szCs w:val="24"/>
        </w:rPr>
        <w:t xml:space="preserve"> </w:t>
      </w:r>
      <w:r w:rsidR="00C303C7">
        <w:rPr>
          <w:rFonts w:ascii="Times New Roman" w:hAnsi="Times New Roman" w:cs="Times New Roman"/>
          <w:sz w:val="24"/>
          <w:szCs w:val="24"/>
        </w:rPr>
        <w:t>Herunder spørgsmål</w:t>
      </w:r>
      <w:r w:rsidR="00182203">
        <w:rPr>
          <w:rFonts w:ascii="Times New Roman" w:hAnsi="Times New Roman" w:cs="Times New Roman"/>
          <w:sz w:val="24"/>
          <w:szCs w:val="24"/>
        </w:rPr>
        <w:t xml:space="preserve"> </w:t>
      </w:r>
      <w:r w:rsidR="00C303C7">
        <w:rPr>
          <w:rFonts w:ascii="Times New Roman" w:hAnsi="Times New Roman" w:cs="Times New Roman"/>
          <w:sz w:val="24"/>
          <w:szCs w:val="24"/>
        </w:rPr>
        <w:t xml:space="preserve">om; hvilke </w:t>
      </w:r>
      <w:r w:rsidR="00494DA7">
        <w:rPr>
          <w:rFonts w:ascii="Times New Roman" w:hAnsi="Times New Roman" w:cs="Times New Roman"/>
          <w:sz w:val="24"/>
          <w:szCs w:val="24"/>
        </w:rPr>
        <w:t xml:space="preserve">ledelsesmæssige </w:t>
      </w:r>
      <w:r w:rsidR="00C303C7">
        <w:rPr>
          <w:rFonts w:ascii="Times New Roman" w:hAnsi="Times New Roman" w:cs="Times New Roman"/>
          <w:sz w:val="24"/>
          <w:szCs w:val="24"/>
        </w:rPr>
        <w:t>udfordringer der er forbundet med en implementering af relationel koordinering? Og h</w:t>
      </w:r>
      <w:r w:rsidR="00484248">
        <w:rPr>
          <w:rFonts w:ascii="Times New Roman" w:hAnsi="Times New Roman" w:cs="Times New Roman"/>
          <w:sz w:val="24"/>
          <w:szCs w:val="24"/>
        </w:rPr>
        <w:t xml:space="preserve">vordan </w:t>
      </w:r>
      <w:r w:rsidR="00182203">
        <w:rPr>
          <w:rFonts w:ascii="Times New Roman" w:hAnsi="Times New Roman" w:cs="Times New Roman"/>
          <w:sz w:val="24"/>
          <w:szCs w:val="24"/>
        </w:rPr>
        <w:t>man gennemfører</w:t>
      </w:r>
      <w:r w:rsidR="00484248">
        <w:rPr>
          <w:rFonts w:ascii="Times New Roman" w:hAnsi="Times New Roman" w:cs="Times New Roman"/>
          <w:sz w:val="24"/>
          <w:szCs w:val="24"/>
        </w:rPr>
        <w:t xml:space="preserve"> en proces med det formål at øge evnen til relationel koordinering i danske sundhedsfaglige organisationer? Det er det videnshul specialet dykker ned i.</w:t>
      </w:r>
      <w:r w:rsidR="00182203">
        <w:rPr>
          <w:rFonts w:ascii="Times New Roman" w:hAnsi="Times New Roman" w:cs="Times New Roman"/>
          <w:sz w:val="24"/>
          <w:szCs w:val="24"/>
        </w:rPr>
        <w:t xml:space="preserve"> </w:t>
      </w:r>
      <w:r w:rsidR="00E44C37">
        <w:rPr>
          <w:rFonts w:ascii="Times New Roman" w:hAnsi="Times New Roman" w:cs="Times New Roman"/>
          <w:sz w:val="24"/>
          <w:szCs w:val="24"/>
        </w:rPr>
        <w:t>Men før vi gør det, er det</w:t>
      </w:r>
      <w:r w:rsidR="00182203" w:rsidRPr="00C303C7">
        <w:rPr>
          <w:rFonts w:ascii="Times New Roman" w:hAnsi="Times New Roman" w:cs="Times New Roman"/>
          <w:sz w:val="24"/>
          <w:szCs w:val="24"/>
        </w:rPr>
        <w:t xml:space="preserve"> på sin plads med </w:t>
      </w:r>
      <w:r w:rsidR="00E924E0">
        <w:rPr>
          <w:rFonts w:ascii="Times New Roman" w:hAnsi="Times New Roman" w:cs="Times New Roman"/>
          <w:sz w:val="24"/>
          <w:szCs w:val="24"/>
        </w:rPr>
        <w:t xml:space="preserve">en </w:t>
      </w:r>
      <w:r w:rsidR="00182203" w:rsidRPr="00C303C7">
        <w:rPr>
          <w:rFonts w:ascii="Times New Roman" w:hAnsi="Times New Roman" w:cs="Times New Roman"/>
          <w:sz w:val="24"/>
          <w:szCs w:val="24"/>
        </w:rPr>
        <w:t>introduktion til konceptet</w:t>
      </w:r>
      <w:r w:rsidR="00E924E0">
        <w:rPr>
          <w:rFonts w:ascii="Times New Roman" w:hAnsi="Times New Roman" w:cs="Times New Roman"/>
          <w:sz w:val="24"/>
          <w:szCs w:val="24"/>
        </w:rPr>
        <w:t>:</w:t>
      </w:r>
      <w:r w:rsidR="00B01E07">
        <w:rPr>
          <w:rFonts w:ascii="Times New Roman" w:hAnsi="Times New Roman" w:cs="Times New Roman"/>
          <w:sz w:val="24"/>
          <w:szCs w:val="24"/>
        </w:rPr>
        <w:t xml:space="preserve"> R</w:t>
      </w:r>
      <w:r w:rsidR="00182203" w:rsidRPr="00C303C7">
        <w:rPr>
          <w:rFonts w:ascii="Times New Roman" w:hAnsi="Times New Roman" w:cs="Times New Roman"/>
          <w:sz w:val="24"/>
          <w:szCs w:val="24"/>
        </w:rPr>
        <w:t>elationel koordinering.</w:t>
      </w:r>
      <w:r w:rsidR="00484248">
        <w:rPr>
          <w:rFonts w:ascii="Times New Roman" w:hAnsi="Times New Roman" w:cs="Times New Roman"/>
          <w:sz w:val="24"/>
          <w:szCs w:val="24"/>
        </w:rPr>
        <w:t xml:space="preserve"> </w:t>
      </w:r>
      <w:r w:rsidR="00D21923">
        <w:rPr>
          <w:rFonts w:ascii="Times New Roman" w:hAnsi="Times New Roman" w:cs="Times New Roman"/>
          <w:sz w:val="24"/>
          <w:szCs w:val="24"/>
        </w:rPr>
        <w:t xml:space="preserve"> </w:t>
      </w:r>
    </w:p>
    <w:p w:rsidR="005748D5" w:rsidRDefault="00D21923" w:rsidP="00AD1548">
      <w:pPr>
        <w:spacing w:line="360" w:lineRule="auto"/>
        <w:jc w:val="both"/>
        <w:rPr>
          <w:rFonts w:ascii="Times New Roman" w:hAnsi="Times New Roman" w:cs="Times New Roman"/>
          <w:sz w:val="24"/>
          <w:szCs w:val="24"/>
        </w:rPr>
      </w:pPr>
      <w:r w:rsidRPr="00D21923">
        <w:rPr>
          <w:rFonts w:ascii="Times New Roman" w:hAnsi="Times New Roman" w:cs="Times New Roman"/>
          <w:sz w:val="24"/>
          <w:szCs w:val="24"/>
        </w:rPr>
        <w:t xml:space="preserve"> </w:t>
      </w:r>
    </w:p>
    <w:p w:rsidR="00E4699B" w:rsidRDefault="00E4699B" w:rsidP="00AD1548">
      <w:pPr>
        <w:spacing w:line="360" w:lineRule="auto"/>
        <w:jc w:val="both"/>
        <w:rPr>
          <w:rFonts w:ascii="Times New Roman" w:hAnsi="Times New Roman" w:cs="Times New Roman"/>
          <w:sz w:val="24"/>
          <w:szCs w:val="24"/>
        </w:rPr>
      </w:pPr>
    </w:p>
    <w:p w:rsidR="00E4699B" w:rsidRDefault="00E4699B" w:rsidP="00AD1548">
      <w:pPr>
        <w:spacing w:line="360" w:lineRule="auto"/>
        <w:jc w:val="both"/>
        <w:rPr>
          <w:rFonts w:ascii="Times New Roman" w:hAnsi="Times New Roman" w:cs="Times New Roman"/>
          <w:sz w:val="24"/>
          <w:szCs w:val="24"/>
        </w:rPr>
      </w:pPr>
    </w:p>
    <w:p w:rsidR="0082709C" w:rsidRDefault="0082709C" w:rsidP="00AD1548">
      <w:pPr>
        <w:spacing w:line="360" w:lineRule="auto"/>
        <w:jc w:val="both"/>
        <w:rPr>
          <w:rFonts w:ascii="Times New Roman" w:hAnsi="Times New Roman" w:cs="Times New Roman"/>
          <w:sz w:val="24"/>
          <w:szCs w:val="24"/>
        </w:rPr>
      </w:pPr>
      <w:r w:rsidRPr="005748D5">
        <w:rPr>
          <w:rStyle w:val="UndertitelTegn"/>
        </w:rPr>
        <w:t>Fælles mål, fælles viden og gensidig respekt</w:t>
      </w:r>
    </w:p>
    <w:p w:rsidR="00DA224B" w:rsidRPr="00E24B0B" w:rsidRDefault="00DA224B" w:rsidP="00AD1548">
      <w:pPr>
        <w:spacing w:line="360" w:lineRule="auto"/>
        <w:jc w:val="both"/>
        <w:rPr>
          <w:rFonts w:ascii="Times New Roman" w:hAnsi="Times New Roman" w:cs="Times New Roman"/>
          <w:sz w:val="24"/>
          <w:szCs w:val="24"/>
        </w:rPr>
      </w:pPr>
      <w:r w:rsidRPr="00E24B0B">
        <w:rPr>
          <w:rFonts w:ascii="Times New Roman" w:hAnsi="Times New Roman" w:cs="Times New Roman"/>
          <w:sz w:val="24"/>
          <w:szCs w:val="24"/>
        </w:rPr>
        <w:t>Relationel koordinering er en metode til samarbejde omkring en kerneopgave. Metoden beskriver</w:t>
      </w:r>
      <w:r w:rsidR="00E924E0">
        <w:rPr>
          <w:rFonts w:ascii="Times New Roman" w:hAnsi="Times New Roman" w:cs="Times New Roman"/>
          <w:sz w:val="24"/>
          <w:szCs w:val="24"/>
        </w:rPr>
        <w:t>,</w:t>
      </w:r>
      <w:r w:rsidRPr="00E24B0B">
        <w:rPr>
          <w:rFonts w:ascii="Times New Roman" w:hAnsi="Times New Roman" w:cs="Times New Roman"/>
          <w:sz w:val="24"/>
          <w:szCs w:val="24"/>
        </w:rPr>
        <w:t xml:space="preserve"> hvordan samarbejde mellem fagprofessionelle på tværs af ledelsesområder har en positiv indvirkning på opgaveløsningens samlede kvalitet, effektivitet og de ansattes arbejdsglæde (Gittell 2009). Metoden er udviklet af Jody Hoffer Gittell, som er professor ved Brandeis University, tidligere direktør </w:t>
      </w:r>
      <w:r w:rsidR="00CB49DD">
        <w:rPr>
          <w:rFonts w:ascii="Times New Roman" w:hAnsi="Times New Roman" w:cs="Times New Roman"/>
          <w:sz w:val="24"/>
          <w:szCs w:val="24"/>
        </w:rPr>
        <w:t>for MIT-leadership Center</w:t>
      </w:r>
      <w:r w:rsidRPr="00E24B0B">
        <w:rPr>
          <w:rFonts w:ascii="Times New Roman" w:hAnsi="Times New Roman" w:cs="Times New Roman"/>
          <w:sz w:val="24"/>
          <w:szCs w:val="24"/>
        </w:rPr>
        <w:t xml:space="preserve"> og direktør for det nyoprettede videnscenter Relationel Coordination Research Collaborative. Selv definerer Gittell relationel koordinering som, </w:t>
      </w:r>
      <w:r w:rsidRPr="00E24B0B">
        <w:rPr>
          <w:rFonts w:ascii="Times New Roman" w:hAnsi="Times New Roman" w:cs="Times New Roman"/>
          <w:i/>
          <w:sz w:val="24"/>
          <w:szCs w:val="24"/>
        </w:rPr>
        <w:t>”…en koordinering af arbejde ved hjælp af fælles mål, fælles viden og gensidig respekt.”</w:t>
      </w:r>
      <w:r w:rsidRPr="00E24B0B">
        <w:rPr>
          <w:rFonts w:ascii="Times New Roman" w:hAnsi="Times New Roman" w:cs="Times New Roman"/>
          <w:sz w:val="24"/>
          <w:szCs w:val="24"/>
        </w:rPr>
        <w:t xml:space="preserve"> (Gittell 2009:28). Metoden har den grundpræmis, at koordinering ikke blot er en teknisk proces; det er også en relationel proces. Hvor koordinering kan defineres som styringen af de indbyrdes afhængigheder mellem opgaver, defineres relationel koordinering som styringen af indbyrdes afhængigheder mellem de mennesker, der udfører disse opgaver (ibid.) Tværfaglige – og kollegiale relat</w:t>
      </w:r>
      <w:r w:rsidR="00E44C37">
        <w:rPr>
          <w:rFonts w:ascii="Times New Roman" w:hAnsi="Times New Roman" w:cs="Times New Roman"/>
          <w:sz w:val="24"/>
          <w:szCs w:val="24"/>
        </w:rPr>
        <w:t>ioner udgør således hjørnestenene</w:t>
      </w:r>
      <w:r w:rsidRPr="00E24B0B">
        <w:rPr>
          <w:rFonts w:ascii="Times New Roman" w:hAnsi="Times New Roman" w:cs="Times New Roman"/>
          <w:sz w:val="24"/>
          <w:szCs w:val="24"/>
        </w:rPr>
        <w:t xml:space="preserve"> i Gittell’s metode, der fremhæver koordinering af arbejdsprocesser gennem relationer som en overordnet ledelsesmæssig udfordring.</w:t>
      </w:r>
    </w:p>
    <w:p w:rsidR="00DA224B" w:rsidRPr="00E24B0B" w:rsidRDefault="00DD5CE1" w:rsidP="00AD1548">
      <w:pPr>
        <w:spacing w:line="360" w:lineRule="auto"/>
        <w:jc w:val="both"/>
        <w:rPr>
          <w:rStyle w:val="Overskrift2Tegn"/>
          <w:rFonts w:ascii="Times New Roman" w:eastAsiaTheme="minorHAnsi" w:hAnsi="Times New Roman" w:cs="Times New Roman"/>
          <w:b w:val="0"/>
          <w:bCs w:val="0"/>
          <w:color w:val="auto"/>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1" locked="0" layoutInCell="1" allowOverlap="1">
                <wp:simplePos x="0" y="0"/>
                <wp:positionH relativeFrom="column">
                  <wp:posOffset>51435</wp:posOffset>
                </wp:positionH>
                <wp:positionV relativeFrom="paragraph">
                  <wp:posOffset>3075305</wp:posOffset>
                </wp:positionV>
                <wp:extent cx="6124575" cy="457200"/>
                <wp:effectExtent l="0" t="1905" r="190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3932" w:rsidRDefault="00B33932" w:rsidP="00DA224B">
                            <w:pPr>
                              <w:pStyle w:val="Billedtekst"/>
                            </w:pPr>
                          </w:p>
                          <w:p w:rsidR="00B33932" w:rsidRPr="00906E52" w:rsidRDefault="00B33932" w:rsidP="00DA224B">
                            <w:pPr>
                              <w:pStyle w:val="Billedtekst"/>
                              <w:jc w:val="center"/>
                              <w:rPr>
                                <w:noProo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5pt;margin-top:242.15pt;width:482.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" stroked="f">
                <v:textbox inset="0,0,0,0">
                  <w:txbxContent>
                    <w:p w:rsidR="00B33932" w:rsidRDefault="00B33932" w:rsidP="00DA224B">
                      <w:pPr>
                        <w:pStyle w:val="Billedtekst"/>
                      </w:pPr>
                    </w:p>
                    <w:p w:rsidR="00B33932" w:rsidRPr="00906E52" w:rsidRDefault="00B33932" w:rsidP="00DA224B">
                      <w:pPr>
                        <w:pStyle w:val="Billedtekst"/>
                        <w:jc w:val="center"/>
                        <w:rPr>
                          <w:noProof/>
                        </w:rPr>
                      </w:pPr>
                    </w:p>
                  </w:txbxContent>
                </v:textbox>
              </v:shape>
            </w:pict>
          </mc:Fallback>
        </mc:AlternateContent>
      </w:r>
      <w:r w:rsidR="00DA224B" w:rsidRPr="00E24B0B">
        <w:rPr>
          <w:rFonts w:ascii="Times New Roman" w:hAnsi="Times New Roman" w:cs="Times New Roman"/>
          <w:sz w:val="24"/>
          <w:szCs w:val="24"/>
        </w:rPr>
        <w:t>Men hvordan sikre</w:t>
      </w:r>
      <w:r w:rsidR="00A15CEB">
        <w:rPr>
          <w:rFonts w:ascii="Times New Roman" w:hAnsi="Times New Roman" w:cs="Times New Roman"/>
          <w:sz w:val="24"/>
          <w:szCs w:val="24"/>
        </w:rPr>
        <w:t>r</w:t>
      </w:r>
      <w:r w:rsidR="00DA224B" w:rsidRPr="00E24B0B">
        <w:rPr>
          <w:rFonts w:ascii="Times New Roman" w:hAnsi="Times New Roman" w:cs="Times New Roman"/>
          <w:sz w:val="24"/>
          <w:szCs w:val="24"/>
        </w:rPr>
        <w:t xml:space="preserve"> man gode relationer i form af fælles mål, fælles viden og gensidig respekt? Gittell fremhæver fire kommunikative egenskaber, der </w:t>
      </w:r>
      <w:r w:rsidR="00CB49DD">
        <w:rPr>
          <w:rFonts w:ascii="Times New Roman" w:hAnsi="Times New Roman" w:cs="Times New Roman"/>
          <w:sz w:val="24"/>
          <w:szCs w:val="24"/>
        </w:rPr>
        <w:t xml:space="preserve">er </w:t>
      </w:r>
      <w:r w:rsidR="00DA224B" w:rsidRPr="00E24B0B">
        <w:rPr>
          <w:rFonts w:ascii="Times New Roman" w:hAnsi="Times New Roman" w:cs="Times New Roman"/>
          <w:sz w:val="24"/>
          <w:szCs w:val="24"/>
        </w:rPr>
        <w:t xml:space="preserve">nødvendige for at øge den relationelle koordinering - Kommunikation skal være: Hyppig, rettidig, præcis og problemløsende. Er kommunikationen omkring en kerneopgave kendetegnet ved disse fire egenskaber har det ifølge Gittells forskning en positiv effekt på de interpersonelle relationer kendetegnet ved fælles mål, fælles viden og gensidig respekt. Ligeledes har disse relationer en betydning for måden </w:t>
      </w:r>
      <w:r w:rsidR="00E924E0">
        <w:rPr>
          <w:rFonts w:ascii="Times New Roman" w:hAnsi="Times New Roman" w:cs="Times New Roman"/>
          <w:sz w:val="24"/>
          <w:szCs w:val="24"/>
        </w:rPr>
        <w:t xml:space="preserve">hvorpå </w:t>
      </w:r>
      <w:r w:rsidR="00DA224B" w:rsidRPr="00E24B0B">
        <w:rPr>
          <w:rFonts w:ascii="Times New Roman" w:hAnsi="Times New Roman" w:cs="Times New Roman"/>
          <w:sz w:val="24"/>
          <w:szCs w:val="24"/>
        </w:rPr>
        <w:t xml:space="preserve">vi kommunikerer, og </w:t>
      </w:r>
      <w:r w:rsidR="00E924E0">
        <w:rPr>
          <w:rFonts w:ascii="Times New Roman" w:hAnsi="Times New Roman" w:cs="Times New Roman"/>
          <w:sz w:val="24"/>
          <w:szCs w:val="24"/>
        </w:rPr>
        <w:t>således</w:t>
      </w:r>
      <w:r w:rsidR="00DA224B" w:rsidRPr="00E24B0B">
        <w:rPr>
          <w:rFonts w:ascii="Times New Roman" w:hAnsi="Times New Roman" w:cs="Times New Roman"/>
          <w:sz w:val="24"/>
          <w:szCs w:val="24"/>
        </w:rPr>
        <w:t xml:space="preserve"> er relationer og kommunikation gensidigt påvirkelige.  Ifølge Gittell er det i dette samspil mellem relationer og kommunikation</w:t>
      </w:r>
      <w:r w:rsidR="003E2016">
        <w:rPr>
          <w:rFonts w:ascii="Times New Roman" w:hAnsi="Times New Roman" w:cs="Times New Roman"/>
          <w:sz w:val="24"/>
          <w:szCs w:val="24"/>
        </w:rPr>
        <w:t>,</w:t>
      </w:r>
      <w:r w:rsidR="00DA224B" w:rsidRPr="00E24B0B">
        <w:rPr>
          <w:rFonts w:ascii="Times New Roman" w:hAnsi="Times New Roman" w:cs="Times New Roman"/>
          <w:sz w:val="24"/>
          <w:szCs w:val="24"/>
        </w:rPr>
        <w:t xml:space="preserve"> at positive synergieffekter som øget kvalitet, effektivitet og medarbejdertilfredshed opstår. Processen kan dog også udspille sig med modsat fortegn og resultere i et kontraproduktivt samarbejde. Indsatsen for at øge den relationelle k</w:t>
      </w:r>
      <w:r w:rsidR="00CB49DD">
        <w:rPr>
          <w:rFonts w:ascii="Times New Roman" w:hAnsi="Times New Roman" w:cs="Times New Roman"/>
          <w:sz w:val="24"/>
          <w:szCs w:val="24"/>
        </w:rPr>
        <w:t>oordinering bør derfor være koncentreret om</w:t>
      </w:r>
      <w:r w:rsidR="00DA224B" w:rsidRPr="00E24B0B">
        <w:rPr>
          <w:rFonts w:ascii="Times New Roman" w:hAnsi="Times New Roman" w:cs="Times New Roman"/>
          <w:sz w:val="24"/>
          <w:szCs w:val="24"/>
        </w:rPr>
        <w:t xml:space="preserve"> alle syv egenskaber ved medarbejderens koordinering og kommunikation. Figur 1 illustrerer, hvordan man via en koordineret indsats</w:t>
      </w:r>
      <w:r w:rsidR="003E2016">
        <w:rPr>
          <w:rFonts w:ascii="Times New Roman" w:hAnsi="Times New Roman" w:cs="Times New Roman"/>
          <w:sz w:val="24"/>
          <w:szCs w:val="24"/>
        </w:rPr>
        <w:t>,</w:t>
      </w:r>
      <w:r w:rsidR="00DA224B" w:rsidRPr="00E24B0B">
        <w:rPr>
          <w:rFonts w:ascii="Times New Roman" w:hAnsi="Times New Roman" w:cs="Times New Roman"/>
          <w:sz w:val="24"/>
          <w:szCs w:val="24"/>
        </w:rPr>
        <w:t xml:space="preserve"> koncentreret omkring de syv egenskaber i første omgang</w:t>
      </w:r>
      <w:r w:rsidR="003E2016">
        <w:rPr>
          <w:rFonts w:ascii="Times New Roman" w:hAnsi="Times New Roman" w:cs="Times New Roman"/>
          <w:sz w:val="24"/>
          <w:szCs w:val="24"/>
        </w:rPr>
        <w:t>,</w:t>
      </w:r>
      <w:r w:rsidR="00DA224B" w:rsidRPr="00E24B0B">
        <w:rPr>
          <w:rFonts w:ascii="Times New Roman" w:hAnsi="Times New Roman" w:cs="Times New Roman"/>
          <w:sz w:val="24"/>
          <w:szCs w:val="24"/>
        </w:rPr>
        <w:t xml:space="preserve"> kan øge den relationelle koordinering for derigennem at nå de egentlige mål: at forbedre kvaliteten, effektiviteten og medarbejdertilfredsheden omkring en kerneopgave.</w:t>
      </w:r>
    </w:p>
    <w:p w:rsidR="00DA224B" w:rsidRPr="00E24B0B" w:rsidRDefault="00DA224B" w:rsidP="00DA224B">
      <w:pPr>
        <w:pStyle w:val="Billedtekst"/>
        <w:jc w:val="center"/>
        <w:rPr>
          <w:rFonts w:ascii="Times New Roman" w:eastAsiaTheme="majorEastAsia" w:hAnsi="Times New Roman" w:cs="Times New Roman"/>
          <w:noProof/>
          <w:sz w:val="24"/>
          <w:szCs w:val="24"/>
        </w:rPr>
      </w:pPr>
      <w:r w:rsidRPr="00E24B0B">
        <w:rPr>
          <w:rFonts w:ascii="Times New Roman" w:hAnsi="Times New Roman" w:cs="Times New Roman"/>
          <w:sz w:val="24"/>
          <w:szCs w:val="24"/>
        </w:rPr>
        <w:t>Figur 1: Bevægelse mod et produktivt samarbejde</w:t>
      </w:r>
    </w:p>
    <w:p w:rsidR="00DA224B" w:rsidRPr="00E24B0B" w:rsidRDefault="00E4699B" w:rsidP="00DA224B">
      <w:pPr>
        <w:spacing w:line="360" w:lineRule="auto"/>
        <w:rPr>
          <w:rStyle w:val="Overskrift2Tegn"/>
          <w:rFonts w:ascii="Times New Roman" w:hAnsi="Times New Roman" w:cs="Times New Roman"/>
          <w:sz w:val="24"/>
          <w:szCs w:val="24"/>
        </w:rPr>
      </w:pPr>
      <w:r>
        <w:rPr>
          <w:rFonts w:ascii="Times New Roman" w:eastAsiaTheme="majorEastAsia" w:hAnsi="Times New Roman" w:cs="Times New Roman"/>
          <w:b/>
          <w:bCs/>
          <w:noProof/>
          <w:color w:val="4F81BD" w:themeColor="accent1"/>
          <w:sz w:val="24"/>
          <w:szCs w:val="24"/>
        </w:rPr>
        <mc:AlternateContent>
          <mc:Choice Requires="wpg">
            <w:drawing>
              <wp:anchor distT="0" distB="0" distL="114300" distR="114300" simplePos="0" relativeHeight="251654144" behindDoc="1" locked="0" layoutInCell="1" allowOverlap="1">
                <wp:simplePos x="0" y="0"/>
                <wp:positionH relativeFrom="column">
                  <wp:posOffset>-3810</wp:posOffset>
                </wp:positionH>
                <wp:positionV relativeFrom="paragraph">
                  <wp:posOffset>45085</wp:posOffset>
                </wp:positionV>
                <wp:extent cx="5381625" cy="1676400"/>
                <wp:effectExtent l="0" t="0" r="6829425" b="2724150"/>
                <wp:wrapTight wrapText="bothSides">
                  <wp:wrapPolygon edited="0">
                    <wp:start x="24238" y="0"/>
                    <wp:lineTo x="2600" y="0"/>
                    <wp:lineTo x="2600" y="3927"/>
                    <wp:lineTo x="1835" y="6136"/>
                    <wp:lineTo x="1682" y="6873"/>
                    <wp:lineTo x="1682" y="7855"/>
                    <wp:lineTo x="1147" y="11782"/>
                    <wp:lineTo x="306" y="15709"/>
                    <wp:lineTo x="0" y="19636"/>
                    <wp:lineTo x="0" y="36327"/>
                    <wp:lineTo x="153" y="39273"/>
                    <wp:lineTo x="612" y="43200"/>
                    <wp:lineTo x="612" y="43691"/>
                    <wp:lineTo x="1912" y="47127"/>
                    <wp:lineTo x="2600" y="51055"/>
                    <wp:lineTo x="2600" y="56455"/>
                    <wp:lineTo x="12081" y="56455"/>
                    <wp:lineTo x="48935" y="56455"/>
                    <wp:lineTo x="48935" y="40255"/>
                    <wp:lineTo x="36166" y="39273"/>
                    <wp:lineTo x="36395" y="35345"/>
                    <wp:lineTo x="48935" y="35100"/>
                    <wp:lineTo x="48935" y="19882"/>
                    <wp:lineTo x="36395" y="19636"/>
                    <wp:lineTo x="36089" y="15709"/>
                    <wp:lineTo x="48935" y="15464"/>
                    <wp:lineTo x="48935" y="491"/>
                    <wp:lineTo x="33719" y="0"/>
                    <wp:lineTo x="24238" y="0"/>
                  </wp:wrapPolygon>
                </wp:wrapTight>
                <wp:docPr id="8" name="Gruppe 8"/>
                <wp:cNvGraphicFramePr/>
                <a:graphic xmlns:a="http://schemas.openxmlformats.org/drawingml/2006/main">
                  <a:graphicData uri="http://schemas.microsoft.com/office/word/2010/wordprocessingGroup">
                    <wpg:wgp>
                      <wpg:cNvGrpSpPr/>
                      <wpg:grpSpPr>
                        <a:xfrm>
                          <a:off x="0" y="0"/>
                          <a:ext cx="12204030" cy="4392141"/>
                          <a:chOff x="1008063" y="1484784"/>
                          <a:chExt cx="12204030" cy="4392141"/>
                        </a:xfrm>
                      </wpg:grpSpPr>
                      <wps:wsp>
                        <wps:cNvPr id="11" name="Rectangle 5"/>
                        <wps:cNvSpPr>
                          <a:spLocks noChangeArrowheads="1"/>
                        </wps:cNvSpPr>
                        <wps:spPr bwMode="auto">
                          <a:xfrm>
                            <a:off x="1692275" y="1501775"/>
                            <a:ext cx="2303463" cy="2071688"/>
                          </a:xfrm>
                          <a:prstGeom prst="rect">
                            <a:avLst/>
                          </a:prstGeom>
                          <a:solidFill>
                            <a:schemeClr val="accent2"/>
                          </a:solidFill>
                          <a:ln w="9525">
                            <a:noFill/>
                            <a:miter lim="800000"/>
                            <a:headEnd/>
                            <a:tailEnd/>
                          </a:ln>
                          <a:effectLst/>
                        </wps:spPr>
                        <wps:txbx>
                          <w:txbxContent>
                            <w:p w:rsidR="00DD5CE1" w:rsidRDefault="00DD5CE1" w:rsidP="00DD5CE1">
                              <w:pPr>
                                <w:pStyle w:val="NormalWeb"/>
                                <w:spacing w:before="0" w:beforeAutospacing="0" w:after="0" w:afterAutospacing="0"/>
                                <w:jc w:val="center"/>
                              </w:pPr>
                              <w:r>
                                <w:rPr>
                                  <w:rFonts w:asciiTheme="minorHAnsi" w:hAnsi="Calibri" w:cstheme="minorBidi"/>
                                  <w:b/>
                                  <w:bCs/>
                                  <w:color w:val="FFFFFF" w:themeColor="background1"/>
                                  <w:kern w:val="24"/>
                                  <w:sz w:val="40"/>
                                  <w:szCs w:val="40"/>
                                </w:rPr>
                                <w:t>RELATIONER</w:t>
                              </w:r>
                            </w:p>
                            <w:p w:rsidR="00DD5CE1" w:rsidRDefault="00DD5CE1" w:rsidP="00DD5CE1">
                              <w:pPr>
                                <w:pStyle w:val="Listeafsnit"/>
                                <w:numPr>
                                  <w:ilvl w:val="0"/>
                                  <w:numId w:val="16"/>
                                </w:numPr>
                                <w:spacing w:after="0" w:line="240" w:lineRule="auto"/>
                                <w:jc w:val="center"/>
                                <w:rPr>
                                  <w:rFonts w:eastAsia="Times New Roman"/>
                                  <w:sz w:val="36"/>
                                </w:rPr>
                              </w:pPr>
                              <w:r>
                                <w:rPr>
                                  <w:rFonts w:hAnsi="Calibri"/>
                                  <w:b/>
                                  <w:bCs/>
                                  <w:color w:val="FFFFFF" w:themeColor="background1"/>
                                  <w:kern w:val="24"/>
                                  <w:sz w:val="36"/>
                                  <w:szCs w:val="36"/>
                                </w:rPr>
                                <w:t xml:space="preserve"> Funktionelle mål</w:t>
                              </w:r>
                            </w:p>
                            <w:p w:rsidR="00DD5CE1" w:rsidRDefault="00DD5CE1" w:rsidP="00DD5CE1">
                              <w:pPr>
                                <w:pStyle w:val="Listeafsnit"/>
                                <w:numPr>
                                  <w:ilvl w:val="0"/>
                                  <w:numId w:val="16"/>
                                </w:numPr>
                                <w:spacing w:after="0" w:line="240" w:lineRule="auto"/>
                                <w:jc w:val="center"/>
                                <w:rPr>
                                  <w:rFonts w:eastAsia="Times New Roman"/>
                                  <w:sz w:val="36"/>
                                </w:rPr>
                              </w:pPr>
                              <w:r>
                                <w:rPr>
                                  <w:rFonts w:hAnsi="Calibri"/>
                                  <w:b/>
                                  <w:bCs/>
                                  <w:color w:val="FFFFFF" w:themeColor="background1"/>
                                  <w:kern w:val="24"/>
                                  <w:sz w:val="36"/>
                                  <w:szCs w:val="36"/>
                                </w:rPr>
                                <w:t xml:space="preserve"> Specialiseret viden</w:t>
                              </w:r>
                            </w:p>
                            <w:p w:rsidR="00DD5CE1" w:rsidRDefault="00DD5CE1" w:rsidP="00DD5CE1">
                              <w:pPr>
                                <w:pStyle w:val="Listeafsnit"/>
                                <w:numPr>
                                  <w:ilvl w:val="0"/>
                                  <w:numId w:val="16"/>
                                </w:numPr>
                                <w:spacing w:after="0" w:line="240" w:lineRule="auto"/>
                                <w:jc w:val="center"/>
                                <w:rPr>
                                  <w:rFonts w:eastAsia="Times New Roman"/>
                                  <w:sz w:val="36"/>
                                </w:rPr>
                              </w:pPr>
                              <w:r>
                                <w:rPr>
                                  <w:rFonts w:hAnsi="Calibri"/>
                                  <w:b/>
                                  <w:bCs/>
                                  <w:color w:val="FFFFFF" w:themeColor="background1"/>
                                  <w:kern w:val="24"/>
                                  <w:sz w:val="36"/>
                                  <w:szCs w:val="36"/>
                                </w:rPr>
                                <w:t xml:space="preserve"> Manglende respekt</w:t>
                              </w:r>
                            </w:p>
                          </w:txbxContent>
                        </wps:txbx>
                        <wps:bodyPr wrap="none" anchor="ctr"/>
                      </wps:wsp>
                      <wps:wsp>
                        <wps:cNvPr id="12" name="Rectangle 6"/>
                        <wps:cNvSpPr>
                          <a:spLocks noChangeArrowheads="1"/>
                        </wps:cNvSpPr>
                        <wps:spPr bwMode="auto">
                          <a:xfrm>
                            <a:off x="1693863" y="3716338"/>
                            <a:ext cx="2301875" cy="2160587"/>
                          </a:xfrm>
                          <a:prstGeom prst="rect">
                            <a:avLst/>
                          </a:prstGeom>
                          <a:solidFill>
                            <a:schemeClr val="accent2"/>
                          </a:solidFill>
                          <a:ln w="9525">
                            <a:noFill/>
                            <a:miter lim="800000"/>
                            <a:headEnd/>
                            <a:tailEnd/>
                          </a:ln>
                          <a:effectLst/>
                        </wps:spPr>
                        <wps:txbx>
                          <w:txbxContent>
                            <w:p w:rsidR="00DD5CE1" w:rsidRDefault="00DD5CE1" w:rsidP="00DD5CE1">
                              <w:pPr>
                                <w:pStyle w:val="NormalWeb"/>
                                <w:spacing w:before="0" w:beforeAutospacing="0" w:after="0" w:afterAutospacing="0"/>
                                <w:jc w:val="center"/>
                              </w:pPr>
                              <w:r>
                                <w:rPr>
                                  <w:rFonts w:asciiTheme="minorHAnsi" w:hAnsi="Calibri" w:cstheme="minorBidi"/>
                                  <w:b/>
                                  <w:bCs/>
                                  <w:color w:val="FFFFFF" w:themeColor="background1"/>
                                  <w:kern w:val="24"/>
                                  <w:sz w:val="40"/>
                                  <w:szCs w:val="40"/>
                                </w:rPr>
                                <w:t>KOMMUNIKATION</w:t>
                              </w:r>
                            </w:p>
                            <w:p w:rsidR="00DD5CE1" w:rsidRDefault="00DD5CE1" w:rsidP="00DD5CE1">
                              <w:pPr>
                                <w:pStyle w:val="Listeafsnit"/>
                                <w:numPr>
                                  <w:ilvl w:val="0"/>
                                  <w:numId w:val="17"/>
                                </w:numPr>
                                <w:spacing w:after="0" w:line="240" w:lineRule="auto"/>
                                <w:jc w:val="center"/>
                                <w:rPr>
                                  <w:rFonts w:eastAsia="Times New Roman"/>
                                  <w:sz w:val="28"/>
                                </w:rPr>
                              </w:pPr>
                              <w:r>
                                <w:rPr>
                                  <w:rFonts w:hAnsi="Calibri"/>
                                  <w:b/>
                                  <w:bCs/>
                                  <w:color w:val="FFFFFF" w:themeColor="background1"/>
                                  <w:kern w:val="24"/>
                                  <w:sz w:val="28"/>
                                  <w:szCs w:val="28"/>
                                </w:rPr>
                                <w:t xml:space="preserve"> </w:t>
                              </w:r>
                              <w:r>
                                <w:rPr>
                                  <w:rFonts w:hAnsi="Calibri"/>
                                  <w:b/>
                                  <w:bCs/>
                                  <w:color w:val="FFFFFF" w:themeColor="background1"/>
                                  <w:kern w:val="24"/>
                                  <w:sz w:val="36"/>
                                  <w:szCs w:val="36"/>
                                </w:rPr>
                                <w:t>Sjælden</w:t>
                              </w:r>
                            </w:p>
                            <w:p w:rsidR="00DD5CE1" w:rsidRDefault="00DD5CE1" w:rsidP="00DD5CE1">
                              <w:pPr>
                                <w:pStyle w:val="Listeafsnit"/>
                                <w:numPr>
                                  <w:ilvl w:val="0"/>
                                  <w:numId w:val="17"/>
                                </w:numPr>
                                <w:spacing w:after="0" w:line="240" w:lineRule="auto"/>
                                <w:jc w:val="center"/>
                                <w:rPr>
                                  <w:rFonts w:eastAsia="Times New Roman"/>
                                  <w:sz w:val="36"/>
                                </w:rPr>
                              </w:pPr>
                              <w:r>
                                <w:rPr>
                                  <w:rFonts w:hAnsi="Calibri"/>
                                  <w:b/>
                                  <w:bCs/>
                                  <w:color w:val="FFFFFF" w:themeColor="background1"/>
                                  <w:kern w:val="24"/>
                                  <w:sz w:val="36"/>
                                  <w:szCs w:val="36"/>
                                </w:rPr>
                                <w:t xml:space="preserve"> Forsinket</w:t>
                              </w:r>
                            </w:p>
                            <w:p w:rsidR="00DD5CE1" w:rsidRDefault="00DD5CE1" w:rsidP="00DD5CE1">
                              <w:pPr>
                                <w:pStyle w:val="Listeafsnit"/>
                                <w:numPr>
                                  <w:ilvl w:val="0"/>
                                  <w:numId w:val="17"/>
                                </w:numPr>
                                <w:spacing w:after="0" w:line="240" w:lineRule="auto"/>
                                <w:jc w:val="center"/>
                                <w:rPr>
                                  <w:rFonts w:eastAsia="Times New Roman"/>
                                  <w:sz w:val="36"/>
                                </w:rPr>
                              </w:pPr>
                              <w:r>
                                <w:rPr>
                                  <w:rFonts w:hAnsi="Calibri"/>
                                  <w:b/>
                                  <w:bCs/>
                                  <w:color w:val="FFFFFF" w:themeColor="background1"/>
                                  <w:kern w:val="24"/>
                                  <w:sz w:val="36"/>
                                  <w:szCs w:val="36"/>
                                </w:rPr>
                                <w:t xml:space="preserve"> Upræcis</w:t>
                              </w:r>
                            </w:p>
                            <w:p w:rsidR="00DD5CE1" w:rsidRDefault="00DD5CE1" w:rsidP="00DD5CE1">
                              <w:pPr>
                                <w:pStyle w:val="Listeafsnit"/>
                                <w:numPr>
                                  <w:ilvl w:val="0"/>
                                  <w:numId w:val="17"/>
                                </w:numPr>
                                <w:spacing w:after="0" w:line="240" w:lineRule="auto"/>
                                <w:jc w:val="center"/>
                                <w:rPr>
                                  <w:rFonts w:eastAsia="Times New Roman"/>
                                  <w:sz w:val="36"/>
                                </w:rPr>
                              </w:pPr>
                              <w:r>
                                <w:rPr>
                                  <w:rFonts w:hAnsi="Calibri"/>
                                  <w:b/>
                                  <w:bCs/>
                                  <w:color w:val="FFFFFF" w:themeColor="background1"/>
                                  <w:kern w:val="24"/>
                                  <w:sz w:val="36"/>
                                  <w:szCs w:val="36"/>
                                </w:rPr>
                                <w:t xml:space="preserve"> Pegen fingre</w:t>
                              </w:r>
                            </w:p>
                          </w:txbxContent>
                        </wps:txbx>
                        <wps:bodyPr wrap="none" anchor="ctr"/>
                      </wps:wsp>
                      <wps:wsp>
                        <wps:cNvPr id="13" name="AutoShape 12"/>
                        <wps:cNvSpPr>
                          <a:spLocks noChangeArrowheads="1"/>
                        </wps:cNvSpPr>
                        <wps:spPr bwMode="auto">
                          <a:xfrm rot="5400000">
                            <a:off x="2717800" y="3482976"/>
                            <a:ext cx="3240087" cy="684212"/>
                          </a:xfrm>
                          <a:prstGeom prst="curvedDownArrow">
                            <a:avLst>
                              <a:gd name="adj1" fmla="val 94710"/>
                              <a:gd name="adj2" fmla="val 189420"/>
                              <a:gd name="adj3" fmla="val 33333"/>
                            </a:avLst>
                          </a:prstGeom>
                          <a:solidFill>
                            <a:srgbClr val="FF0000"/>
                          </a:solidFill>
                          <a:ln w="9525">
                            <a:noFill/>
                            <a:miter lim="800000"/>
                            <a:headEnd/>
                            <a:tailEnd/>
                          </a:ln>
                          <a:effectLst/>
                        </wps:spPr>
                        <wps:txbx>
                          <w:txbxContent>
                            <w:p w:rsidR="00DD5CE1" w:rsidRDefault="00DD5CE1" w:rsidP="00DD5CE1">
                              <w:pPr>
                                <w:rPr>
                                  <w:rFonts w:eastAsia="Times New Roman"/>
                                </w:rPr>
                              </w:pPr>
                            </w:p>
                          </w:txbxContent>
                        </wps:txbx>
                        <wps:bodyPr wrap="none" anchor="ctr"/>
                      </wps:wsp>
                      <wps:wsp>
                        <wps:cNvPr id="14" name="AutoShape 14"/>
                        <wps:cNvSpPr>
                          <a:spLocks noChangeArrowheads="1"/>
                        </wps:cNvSpPr>
                        <wps:spPr bwMode="auto">
                          <a:xfrm rot="16200000">
                            <a:off x="-269875" y="3194051"/>
                            <a:ext cx="3240087" cy="684212"/>
                          </a:xfrm>
                          <a:prstGeom prst="curvedDownArrow">
                            <a:avLst>
                              <a:gd name="adj1" fmla="val 94710"/>
                              <a:gd name="adj2" fmla="val 189420"/>
                              <a:gd name="adj3" fmla="val 33333"/>
                            </a:avLst>
                          </a:prstGeom>
                          <a:solidFill>
                            <a:srgbClr val="FF0000"/>
                          </a:solidFill>
                          <a:ln w="9525">
                            <a:noFill/>
                            <a:miter lim="800000"/>
                            <a:headEnd/>
                            <a:tailEnd/>
                          </a:ln>
                          <a:effectLst/>
                        </wps:spPr>
                        <wps:txbx>
                          <w:txbxContent>
                            <w:p w:rsidR="00DD5CE1" w:rsidRDefault="00DD5CE1" w:rsidP="00DD5CE1">
                              <w:pPr>
                                <w:rPr>
                                  <w:rFonts w:eastAsia="Times New Roman"/>
                                </w:rPr>
                              </w:pPr>
                            </w:p>
                          </w:txbxContent>
                        </wps:txbx>
                        <wps:bodyPr wrap="none" anchor="ctr"/>
                      </wps:wsp>
                      <wps:wsp>
                        <wps:cNvPr id="15" name="Højrepil 15"/>
                        <wps:cNvSpPr/>
                        <wps:spPr>
                          <a:xfrm>
                            <a:off x="5004048" y="3140968"/>
                            <a:ext cx="1296144" cy="93610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D5CE1" w:rsidRDefault="00DD5CE1" w:rsidP="00DD5CE1">
                              <w:pPr>
                                <w:rPr>
                                  <w:rFonts w:eastAsia="Times New Roman"/>
                                </w:rPr>
                              </w:pPr>
                            </w:p>
                          </w:txbxContent>
                        </wps:txbx>
                        <wps:bodyPr rtlCol="0" anchor="ctr"/>
                      </wps:wsp>
                      <wps:wsp>
                        <wps:cNvPr id="16" name="Rectangle 5"/>
                        <wps:cNvSpPr>
                          <a:spLocks noChangeArrowheads="1"/>
                        </wps:cNvSpPr>
                        <wps:spPr bwMode="auto">
                          <a:xfrm>
                            <a:off x="7092280" y="1484784"/>
                            <a:ext cx="2303463" cy="2071688"/>
                          </a:xfrm>
                          <a:prstGeom prst="rect">
                            <a:avLst/>
                          </a:prstGeom>
                          <a:solidFill>
                            <a:srgbClr val="008000"/>
                          </a:solidFill>
                          <a:ln w="9525">
                            <a:noFill/>
                            <a:miter lim="800000"/>
                            <a:headEnd/>
                            <a:tailEnd/>
                          </a:ln>
                          <a:effectLst/>
                        </wps:spPr>
                        <wps:txbx>
                          <w:txbxContent>
                            <w:p w:rsidR="00DD5CE1" w:rsidRDefault="00DD5CE1" w:rsidP="00DD5CE1">
                              <w:pPr>
                                <w:pStyle w:val="NormalWeb"/>
                                <w:spacing w:before="0" w:beforeAutospacing="0" w:after="0" w:afterAutospacing="0"/>
                                <w:jc w:val="center"/>
                              </w:pPr>
                              <w:r>
                                <w:rPr>
                                  <w:rFonts w:asciiTheme="minorHAnsi" w:hAnsi="Calibri" w:cstheme="minorBidi"/>
                                  <w:b/>
                                  <w:bCs/>
                                  <w:color w:val="FFFFFF" w:themeColor="background1"/>
                                  <w:kern w:val="24"/>
                                  <w:sz w:val="40"/>
                                  <w:szCs w:val="40"/>
                                </w:rPr>
                                <w:t>RELATIONER</w:t>
                              </w:r>
                            </w:p>
                            <w:p w:rsidR="00DD5CE1" w:rsidRDefault="00DD5CE1" w:rsidP="00DD5CE1">
                              <w:pPr>
                                <w:pStyle w:val="Listeafsnit"/>
                                <w:numPr>
                                  <w:ilvl w:val="0"/>
                                  <w:numId w:val="18"/>
                                </w:numPr>
                                <w:spacing w:after="0" w:line="240" w:lineRule="auto"/>
                                <w:jc w:val="center"/>
                                <w:rPr>
                                  <w:rFonts w:eastAsia="Times New Roman"/>
                                  <w:sz w:val="28"/>
                                </w:rPr>
                              </w:pPr>
                              <w:r>
                                <w:rPr>
                                  <w:rFonts w:hAnsi="Calibri"/>
                                  <w:b/>
                                  <w:bCs/>
                                  <w:color w:val="FFFFFF" w:themeColor="background1"/>
                                  <w:kern w:val="24"/>
                                  <w:sz w:val="28"/>
                                  <w:szCs w:val="28"/>
                                </w:rPr>
                                <w:t xml:space="preserve"> </w:t>
                              </w:r>
                              <w:r>
                                <w:rPr>
                                  <w:rFonts w:hAnsi="Calibri"/>
                                  <w:b/>
                                  <w:bCs/>
                                  <w:color w:val="FFFFFF" w:themeColor="background1"/>
                                  <w:kern w:val="24"/>
                                  <w:sz w:val="36"/>
                                  <w:szCs w:val="36"/>
                                </w:rPr>
                                <w:t>Fælles mål</w:t>
                              </w:r>
                            </w:p>
                            <w:p w:rsidR="00DD5CE1" w:rsidRDefault="00DD5CE1" w:rsidP="00DD5CE1">
                              <w:pPr>
                                <w:pStyle w:val="Listeafsnit"/>
                                <w:numPr>
                                  <w:ilvl w:val="0"/>
                                  <w:numId w:val="18"/>
                                </w:numPr>
                                <w:spacing w:after="0" w:line="240" w:lineRule="auto"/>
                                <w:jc w:val="center"/>
                                <w:rPr>
                                  <w:rFonts w:eastAsia="Times New Roman"/>
                                  <w:sz w:val="36"/>
                                </w:rPr>
                              </w:pPr>
                              <w:r>
                                <w:rPr>
                                  <w:rFonts w:hAnsi="Calibri"/>
                                  <w:b/>
                                  <w:bCs/>
                                  <w:color w:val="FFFFFF" w:themeColor="background1"/>
                                  <w:kern w:val="24"/>
                                  <w:sz w:val="36"/>
                                  <w:szCs w:val="36"/>
                                </w:rPr>
                                <w:t xml:space="preserve"> Fælles viden</w:t>
                              </w:r>
                            </w:p>
                            <w:p w:rsidR="00DD5CE1" w:rsidRDefault="00DD5CE1" w:rsidP="00DD5CE1">
                              <w:pPr>
                                <w:pStyle w:val="Listeafsnit"/>
                                <w:numPr>
                                  <w:ilvl w:val="0"/>
                                  <w:numId w:val="18"/>
                                </w:numPr>
                                <w:spacing w:after="0" w:line="240" w:lineRule="auto"/>
                                <w:jc w:val="center"/>
                                <w:rPr>
                                  <w:rFonts w:eastAsia="Times New Roman"/>
                                  <w:sz w:val="36"/>
                                </w:rPr>
                              </w:pPr>
                              <w:r>
                                <w:rPr>
                                  <w:rFonts w:hAnsi="Calibri"/>
                                  <w:b/>
                                  <w:bCs/>
                                  <w:color w:val="FFFFFF" w:themeColor="background1"/>
                                  <w:kern w:val="24"/>
                                  <w:sz w:val="36"/>
                                  <w:szCs w:val="36"/>
                                </w:rPr>
                                <w:t xml:space="preserve"> Gensidig respekt</w:t>
                              </w:r>
                            </w:p>
                          </w:txbxContent>
                        </wps:txbx>
                        <wps:bodyPr wrap="none" anchor="ctr"/>
                      </wps:wsp>
                      <wps:wsp>
                        <wps:cNvPr id="17" name="Rectangle 6"/>
                        <wps:cNvSpPr>
                          <a:spLocks noChangeArrowheads="1"/>
                        </wps:cNvSpPr>
                        <wps:spPr bwMode="auto">
                          <a:xfrm>
                            <a:off x="7093868" y="3699347"/>
                            <a:ext cx="2301875" cy="2160587"/>
                          </a:xfrm>
                          <a:prstGeom prst="rect">
                            <a:avLst/>
                          </a:prstGeom>
                          <a:solidFill>
                            <a:srgbClr val="008000"/>
                          </a:solidFill>
                          <a:ln w="9525">
                            <a:noFill/>
                            <a:miter lim="800000"/>
                            <a:headEnd/>
                            <a:tailEnd/>
                          </a:ln>
                          <a:effectLst/>
                        </wps:spPr>
                        <wps:txbx>
                          <w:txbxContent>
                            <w:p w:rsidR="00DD5CE1" w:rsidRDefault="00DD5CE1" w:rsidP="00DD5CE1">
                              <w:pPr>
                                <w:pStyle w:val="NormalWeb"/>
                                <w:spacing w:before="0" w:beforeAutospacing="0" w:after="0" w:afterAutospacing="0"/>
                                <w:jc w:val="center"/>
                              </w:pPr>
                              <w:r>
                                <w:rPr>
                                  <w:rFonts w:asciiTheme="minorHAnsi" w:hAnsi="Calibri" w:cstheme="minorBidi"/>
                                  <w:b/>
                                  <w:bCs/>
                                  <w:color w:val="FFFFFF" w:themeColor="background1"/>
                                  <w:kern w:val="24"/>
                                  <w:sz w:val="40"/>
                                  <w:szCs w:val="40"/>
                                </w:rPr>
                                <w:t>KOMMUNIKATION</w:t>
                              </w:r>
                            </w:p>
                            <w:p w:rsidR="00DD5CE1" w:rsidRDefault="00DD5CE1" w:rsidP="00DD5CE1">
                              <w:pPr>
                                <w:pStyle w:val="Listeafsnit"/>
                                <w:numPr>
                                  <w:ilvl w:val="0"/>
                                  <w:numId w:val="19"/>
                                </w:numPr>
                                <w:spacing w:after="0" w:line="240" w:lineRule="auto"/>
                                <w:jc w:val="center"/>
                                <w:rPr>
                                  <w:rFonts w:eastAsia="Times New Roman"/>
                                  <w:sz w:val="28"/>
                                </w:rPr>
                              </w:pPr>
                              <w:r>
                                <w:rPr>
                                  <w:rFonts w:hAnsi="Calibri"/>
                                  <w:b/>
                                  <w:bCs/>
                                  <w:color w:val="FFFFFF" w:themeColor="background1"/>
                                  <w:kern w:val="24"/>
                                  <w:sz w:val="28"/>
                                  <w:szCs w:val="28"/>
                                </w:rPr>
                                <w:t xml:space="preserve"> </w:t>
                              </w:r>
                              <w:r>
                                <w:rPr>
                                  <w:rFonts w:hAnsi="Calibri"/>
                                  <w:b/>
                                  <w:bCs/>
                                  <w:color w:val="FFFFFF" w:themeColor="background1"/>
                                  <w:kern w:val="24"/>
                                  <w:sz w:val="36"/>
                                  <w:szCs w:val="36"/>
                                </w:rPr>
                                <w:t>Hyppig</w:t>
                              </w:r>
                            </w:p>
                            <w:p w:rsidR="00DD5CE1" w:rsidRDefault="00DD5CE1" w:rsidP="00DD5CE1">
                              <w:pPr>
                                <w:pStyle w:val="Listeafsnit"/>
                                <w:numPr>
                                  <w:ilvl w:val="0"/>
                                  <w:numId w:val="19"/>
                                </w:numPr>
                                <w:spacing w:after="0" w:line="240" w:lineRule="auto"/>
                                <w:jc w:val="center"/>
                                <w:rPr>
                                  <w:rFonts w:eastAsia="Times New Roman"/>
                                  <w:sz w:val="36"/>
                                </w:rPr>
                              </w:pPr>
                              <w:r>
                                <w:rPr>
                                  <w:rFonts w:hAnsi="Calibri"/>
                                  <w:b/>
                                  <w:bCs/>
                                  <w:color w:val="FFFFFF" w:themeColor="background1"/>
                                  <w:kern w:val="24"/>
                                  <w:sz w:val="36"/>
                                  <w:szCs w:val="36"/>
                                </w:rPr>
                                <w:t xml:space="preserve"> Timet</w:t>
                              </w:r>
                            </w:p>
                            <w:p w:rsidR="00DD5CE1" w:rsidRDefault="00DD5CE1" w:rsidP="00DD5CE1">
                              <w:pPr>
                                <w:pStyle w:val="Listeafsnit"/>
                                <w:numPr>
                                  <w:ilvl w:val="0"/>
                                  <w:numId w:val="19"/>
                                </w:numPr>
                                <w:spacing w:after="0" w:line="240" w:lineRule="auto"/>
                                <w:jc w:val="center"/>
                                <w:rPr>
                                  <w:rFonts w:eastAsia="Times New Roman"/>
                                  <w:sz w:val="36"/>
                                </w:rPr>
                              </w:pPr>
                              <w:r>
                                <w:rPr>
                                  <w:rFonts w:hAnsi="Calibri"/>
                                  <w:b/>
                                  <w:bCs/>
                                  <w:color w:val="FFFFFF" w:themeColor="background1"/>
                                  <w:kern w:val="24"/>
                                  <w:sz w:val="36"/>
                                  <w:szCs w:val="36"/>
                                </w:rPr>
                                <w:t xml:space="preserve"> Præcis</w:t>
                              </w:r>
                            </w:p>
                            <w:p w:rsidR="00DD5CE1" w:rsidRDefault="00DD5CE1" w:rsidP="00DD5CE1">
                              <w:pPr>
                                <w:pStyle w:val="Listeafsnit"/>
                                <w:numPr>
                                  <w:ilvl w:val="0"/>
                                  <w:numId w:val="19"/>
                                </w:numPr>
                                <w:spacing w:after="0" w:line="240" w:lineRule="auto"/>
                                <w:jc w:val="center"/>
                                <w:rPr>
                                  <w:rFonts w:eastAsia="Times New Roman"/>
                                  <w:sz w:val="36"/>
                                </w:rPr>
                              </w:pPr>
                              <w:r>
                                <w:rPr>
                                  <w:rFonts w:hAnsi="Calibri"/>
                                  <w:b/>
                                  <w:bCs/>
                                  <w:color w:val="FFFFFF" w:themeColor="background1"/>
                                  <w:kern w:val="24"/>
                                  <w:sz w:val="36"/>
                                  <w:szCs w:val="36"/>
                                </w:rPr>
                                <w:t xml:space="preserve"> Problemløsende</w:t>
                              </w:r>
                            </w:p>
                          </w:txbxContent>
                        </wps:txbx>
                        <wps:bodyPr wrap="none" anchor="ctr"/>
                      </wps:wsp>
                      <wps:wsp>
                        <wps:cNvPr id="18" name="Rectangle 8"/>
                        <wps:cNvSpPr>
                          <a:spLocks noChangeArrowheads="1"/>
                        </wps:cNvSpPr>
                        <wps:spPr bwMode="auto">
                          <a:xfrm>
                            <a:off x="11051505" y="1540347"/>
                            <a:ext cx="2160588" cy="1150937"/>
                          </a:xfrm>
                          <a:prstGeom prst="rect">
                            <a:avLst/>
                          </a:prstGeom>
                          <a:solidFill>
                            <a:srgbClr val="008000"/>
                          </a:solidFill>
                          <a:ln w="9525">
                            <a:noFill/>
                            <a:miter lim="800000"/>
                            <a:headEnd/>
                            <a:tailEnd/>
                          </a:ln>
                          <a:effectLst/>
                        </wps:spPr>
                        <wps:txbx>
                          <w:txbxContent>
                            <w:p w:rsidR="00DD5CE1" w:rsidRDefault="00DD5CE1" w:rsidP="00DD5CE1">
                              <w:pPr>
                                <w:pStyle w:val="NormalWeb"/>
                                <w:spacing w:before="0" w:beforeAutospacing="0" w:after="0" w:afterAutospacing="0"/>
                                <w:jc w:val="center"/>
                              </w:pPr>
                              <w:r>
                                <w:rPr>
                                  <w:rFonts w:asciiTheme="minorHAnsi" w:hAnsi="Calibri" w:cstheme="minorBidi"/>
                                  <w:b/>
                                  <w:bCs/>
                                  <w:color w:val="FFFFFF" w:themeColor="background1"/>
                                  <w:kern w:val="24"/>
                                  <w:sz w:val="40"/>
                                  <w:szCs w:val="40"/>
                                </w:rPr>
                                <w:t>KVALITET</w:t>
                              </w:r>
                            </w:p>
                          </w:txbxContent>
                        </wps:txbx>
                        <wps:bodyPr wrap="none" anchor="ctr"/>
                      </wps:wsp>
                      <wps:wsp>
                        <wps:cNvPr id="19" name="Line 10"/>
                        <wps:cNvSpPr>
                          <a:spLocks noChangeShapeType="1"/>
                        </wps:cNvSpPr>
                        <wps:spPr bwMode="auto">
                          <a:xfrm flipV="1">
                            <a:off x="10332368" y="2332509"/>
                            <a:ext cx="431800" cy="215900"/>
                          </a:xfrm>
                          <a:prstGeom prst="line">
                            <a:avLst/>
                          </a:prstGeom>
                          <a:noFill/>
                          <a:ln w="50800">
                            <a:solidFill>
                              <a:schemeClr val="tx1"/>
                            </a:solidFill>
                            <a:round/>
                            <a:headEnd/>
                            <a:tailEnd type="triangle" w="med" len="med"/>
                          </a:ln>
                          <a:effectLst/>
                        </wps:spPr>
                        <wps:txbx>
                          <w:txbxContent>
                            <w:p w:rsidR="00DD5CE1" w:rsidRDefault="00DD5CE1" w:rsidP="00DD5CE1">
                              <w:pPr>
                                <w:rPr>
                                  <w:rFonts w:eastAsia="Times New Roman"/>
                                </w:rPr>
                              </w:pPr>
                            </w:p>
                          </w:txbxContent>
                        </wps:txbx>
                        <wps:bodyPr/>
                      </wps:wsp>
                      <wps:wsp>
                        <wps:cNvPr id="20" name="Line 11"/>
                        <wps:cNvSpPr>
                          <a:spLocks noChangeShapeType="1"/>
                        </wps:cNvSpPr>
                        <wps:spPr bwMode="auto">
                          <a:xfrm>
                            <a:off x="10332368" y="3627909"/>
                            <a:ext cx="433387" cy="0"/>
                          </a:xfrm>
                          <a:prstGeom prst="line">
                            <a:avLst/>
                          </a:prstGeom>
                          <a:noFill/>
                          <a:ln w="50800">
                            <a:solidFill>
                              <a:schemeClr val="tx1"/>
                            </a:solidFill>
                            <a:round/>
                            <a:headEnd/>
                            <a:tailEnd type="triangle" w="med" len="med"/>
                          </a:ln>
                          <a:effectLst/>
                        </wps:spPr>
                        <wps:txbx>
                          <w:txbxContent>
                            <w:p w:rsidR="00DD5CE1" w:rsidRDefault="00DD5CE1" w:rsidP="00DD5CE1">
                              <w:pPr>
                                <w:rPr>
                                  <w:rFonts w:eastAsia="Times New Roman"/>
                                </w:rPr>
                              </w:pPr>
                            </w:p>
                          </w:txbxContent>
                        </wps:txbx>
                        <wps:bodyPr/>
                      </wps:wsp>
                      <wps:wsp>
                        <wps:cNvPr id="21" name="AutoShape 12"/>
                        <wps:cNvSpPr>
                          <a:spLocks noChangeArrowheads="1"/>
                        </wps:cNvSpPr>
                        <wps:spPr bwMode="auto">
                          <a:xfrm rot="5400000">
                            <a:off x="8117805" y="3465985"/>
                            <a:ext cx="3240087" cy="684212"/>
                          </a:xfrm>
                          <a:prstGeom prst="curvedDownArrow">
                            <a:avLst>
                              <a:gd name="adj1" fmla="val 94710"/>
                              <a:gd name="adj2" fmla="val 189420"/>
                              <a:gd name="adj3" fmla="val 33333"/>
                            </a:avLst>
                          </a:prstGeom>
                          <a:solidFill>
                            <a:srgbClr val="00FF00"/>
                          </a:solidFill>
                          <a:ln w="9525">
                            <a:noFill/>
                            <a:miter lim="800000"/>
                            <a:headEnd/>
                            <a:tailEnd/>
                          </a:ln>
                          <a:effectLst/>
                        </wps:spPr>
                        <wps:txbx>
                          <w:txbxContent>
                            <w:p w:rsidR="00DD5CE1" w:rsidRDefault="00DD5CE1" w:rsidP="00DD5CE1">
                              <w:pPr>
                                <w:rPr>
                                  <w:rFonts w:eastAsia="Times New Roman"/>
                                </w:rPr>
                              </w:pPr>
                            </w:p>
                          </w:txbxContent>
                        </wps:txbx>
                        <wps:bodyPr wrap="none" anchor="ctr"/>
                      </wps:wsp>
                      <wps:wsp>
                        <wps:cNvPr id="22" name="AutoShape 14"/>
                        <wps:cNvSpPr>
                          <a:spLocks noChangeArrowheads="1"/>
                        </wps:cNvSpPr>
                        <wps:spPr bwMode="auto">
                          <a:xfrm rot="16200000">
                            <a:off x="5130130" y="3177060"/>
                            <a:ext cx="3240087" cy="684212"/>
                          </a:xfrm>
                          <a:prstGeom prst="curvedDownArrow">
                            <a:avLst>
                              <a:gd name="adj1" fmla="val 94710"/>
                              <a:gd name="adj2" fmla="val 189420"/>
                              <a:gd name="adj3" fmla="val 33333"/>
                            </a:avLst>
                          </a:prstGeom>
                          <a:solidFill>
                            <a:srgbClr val="00FF00"/>
                          </a:solidFill>
                          <a:ln w="9525">
                            <a:noFill/>
                            <a:miter lim="800000"/>
                            <a:headEnd/>
                            <a:tailEnd/>
                          </a:ln>
                          <a:effectLst/>
                        </wps:spPr>
                        <wps:txbx>
                          <w:txbxContent>
                            <w:p w:rsidR="00DD5CE1" w:rsidRDefault="00DD5CE1" w:rsidP="00DD5CE1">
                              <w:pPr>
                                <w:rPr>
                                  <w:rFonts w:eastAsia="Times New Roman"/>
                                </w:rPr>
                              </w:pPr>
                            </w:p>
                          </w:txbxContent>
                        </wps:txbx>
                        <wps:bodyPr wrap="none" anchor="ctr"/>
                      </wps:wsp>
                      <wps:wsp>
                        <wps:cNvPr id="23" name="Rectangle 15"/>
                        <wps:cNvSpPr>
                          <a:spLocks noChangeArrowheads="1"/>
                        </wps:cNvSpPr>
                        <wps:spPr bwMode="auto">
                          <a:xfrm>
                            <a:off x="11051505" y="4635972"/>
                            <a:ext cx="2160588" cy="1152525"/>
                          </a:xfrm>
                          <a:prstGeom prst="rect">
                            <a:avLst/>
                          </a:prstGeom>
                          <a:solidFill>
                            <a:srgbClr val="008000"/>
                          </a:solidFill>
                          <a:ln w="9525">
                            <a:noFill/>
                            <a:miter lim="800000"/>
                            <a:headEnd/>
                            <a:tailEnd/>
                          </a:ln>
                          <a:effectLst/>
                        </wps:spPr>
                        <wps:txbx>
                          <w:txbxContent>
                            <w:p w:rsidR="00DD5CE1" w:rsidRDefault="00DD5CE1" w:rsidP="00DD5CE1">
                              <w:pPr>
                                <w:pStyle w:val="NormalWeb"/>
                                <w:spacing w:before="0" w:beforeAutospacing="0" w:after="0" w:afterAutospacing="0"/>
                                <w:jc w:val="center"/>
                              </w:pPr>
                              <w:r>
                                <w:rPr>
                                  <w:rFonts w:asciiTheme="minorHAnsi" w:hAnsi="Calibri" w:cstheme="minorBidi"/>
                                  <w:b/>
                                  <w:bCs/>
                                  <w:color w:val="FFFFFF" w:themeColor="background1"/>
                                  <w:kern w:val="24"/>
                                  <w:sz w:val="40"/>
                                  <w:szCs w:val="40"/>
                                </w:rPr>
                                <w:t>MEDARBEJDER-</w:t>
                              </w:r>
                            </w:p>
                            <w:p w:rsidR="00DD5CE1" w:rsidRDefault="00DD5CE1" w:rsidP="00DD5CE1">
                              <w:pPr>
                                <w:pStyle w:val="NormalWeb"/>
                                <w:spacing w:before="0" w:beforeAutospacing="0" w:after="0" w:afterAutospacing="0"/>
                                <w:jc w:val="center"/>
                              </w:pPr>
                              <w:r>
                                <w:rPr>
                                  <w:rFonts w:asciiTheme="minorHAnsi" w:hAnsi="Calibri" w:cstheme="minorBidi"/>
                                  <w:b/>
                                  <w:bCs/>
                                  <w:color w:val="FFFFFF" w:themeColor="background1"/>
                                  <w:kern w:val="24"/>
                                  <w:sz w:val="40"/>
                                  <w:szCs w:val="40"/>
                                </w:rPr>
                                <w:t>TILFREDSHED</w:t>
                              </w:r>
                            </w:p>
                          </w:txbxContent>
                        </wps:txbx>
                        <wps:bodyPr wrap="none" anchor="ctr"/>
                      </wps:wsp>
                      <wps:wsp>
                        <wps:cNvPr id="24" name="Line 16"/>
                        <wps:cNvSpPr>
                          <a:spLocks noChangeShapeType="1"/>
                        </wps:cNvSpPr>
                        <wps:spPr bwMode="auto">
                          <a:xfrm>
                            <a:off x="10330780" y="4780434"/>
                            <a:ext cx="361950" cy="215900"/>
                          </a:xfrm>
                          <a:prstGeom prst="line">
                            <a:avLst/>
                          </a:prstGeom>
                          <a:noFill/>
                          <a:ln w="50800">
                            <a:solidFill>
                              <a:schemeClr val="tx1"/>
                            </a:solidFill>
                            <a:round/>
                            <a:headEnd/>
                            <a:tailEnd type="triangle" w="med" len="med"/>
                          </a:ln>
                          <a:effectLst/>
                        </wps:spPr>
                        <wps:txbx>
                          <w:txbxContent>
                            <w:p w:rsidR="00DD5CE1" w:rsidRDefault="00DD5CE1" w:rsidP="00DD5CE1">
                              <w:pPr>
                                <w:rPr>
                                  <w:rFonts w:eastAsia="Times New Roman"/>
                                </w:rPr>
                              </w:pPr>
                            </w:p>
                          </w:txbxContent>
                        </wps:txbx>
                        <wps:bodyPr/>
                      </wps:wsp>
                      <wps:wsp>
                        <wps:cNvPr id="25" name="Rectangle 18"/>
                        <wps:cNvSpPr>
                          <a:spLocks noChangeArrowheads="1"/>
                        </wps:cNvSpPr>
                        <wps:spPr bwMode="auto">
                          <a:xfrm>
                            <a:off x="11051505" y="3051647"/>
                            <a:ext cx="2160588" cy="1152525"/>
                          </a:xfrm>
                          <a:prstGeom prst="rect">
                            <a:avLst/>
                          </a:prstGeom>
                          <a:solidFill>
                            <a:srgbClr val="008000"/>
                          </a:solidFill>
                          <a:ln w="9525">
                            <a:noFill/>
                            <a:miter lim="800000"/>
                            <a:headEnd/>
                            <a:tailEnd/>
                          </a:ln>
                          <a:effectLst/>
                        </wps:spPr>
                        <wps:txbx>
                          <w:txbxContent>
                            <w:p w:rsidR="00DD5CE1" w:rsidRDefault="00DD5CE1" w:rsidP="00DD5CE1">
                              <w:pPr>
                                <w:pStyle w:val="NormalWeb"/>
                                <w:spacing w:before="0" w:beforeAutospacing="0" w:after="0" w:afterAutospacing="0"/>
                                <w:jc w:val="center"/>
                              </w:pPr>
                              <w:r>
                                <w:rPr>
                                  <w:rFonts w:asciiTheme="minorHAnsi" w:hAnsi="Calibri" w:cstheme="minorBidi"/>
                                  <w:b/>
                                  <w:bCs/>
                                  <w:color w:val="FFFFFF" w:themeColor="background1"/>
                                  <w:kern w:val="24"/>
                                  <w:sz w:val="40"/>
                                  <w:szCs w:val="40"/>
                                </w:rPr>
                                <w:t>EFFEKTIVITET</w:t>
                              </w:r>
                            </w:p>
                          </w:txbxContent>
                        </wps:txbx>
                        <wps:bodyPr wrap="none" anchor="ctr"/>
                      </wps:wsp>
                    </wpg:wgp>
                  </a:graphicData>
                </a:graphic>
              </wp:anchor>
            </w:drawing>
          </mc:Choice>
          <mc:Fallback>
            <w:pict>
              <v:group id="Gruppe 8" o:spid="_x0000_s1027" style="position:absolute;margin-left:-.3pt;margin-top:3.55pt;width:423.75pt;height:132pt;z-index:-251662336" coordorigin="10080,14847" coordsize="122040,43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">
                <v:rect id="Rectangle 5" o:spid="_x0000_s1028" style="position:absolute;left:16922;top:15017;width:23035;height:2071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SfQsIA&#10;AADbAAAADwAAAGRycy9kb3ducmV2LnhtbERP32vCMBB+H+x/CDfY20wrQ0ZnWnSsIIK4uQo+Hs3Z&#10;FptLSaLW/94MBnu7j+/nzYvR9OJCzneWFaSTBARxbXXHjYLqp3x5A+EDssbeMim4kYcif3yYY6bt&#10;lb/psguNiCHsM1TQhjBkUvq6JYN+YgfiyB2tMxgidI3UDq8x3PRymiQzabDj2NDiQB8t1afd2Sg4&#10;2P3+K+3Dtlyu1q++3Hy66lQp9fw0Lt5BBBrDv/jPvdJxfgq/v8QDZH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BJ9CwgAAANsAAAAPAAAAAAAAAAAAAAAAAJgCAABkcnMvZG93&#10;bnJldi54bWxQSwUGAAAAAAQABAD1AAAAhwMAAAAA&#10;" fillcolor="#c0504d [3205]" stroked="f">
                  <v:textbox>
                    <w:txbxContent>
                      <w:p w:rsidR="00DD5CE1" w:rsidRDefault="00DD5CE1" w:rsidP="00DD5CE1">
                        <w:pPr>
                          <w:pStyle w:val="NormalWeb"/>
                          <w:spacing w:before="0" w:beforeAutospacing="0" w:after="0" w:afterAutospacing="0"/>
                          <w:jc w:val="center"/>
                        </w:pPr>
                        <w:r>
                          <w:rPr>
                            <w:rFonts w:asciiTheme="minorHAnsi" w:hAnsi="Calibri" w:cstheme="minorBidi"/>
                            <w:b/>
                            <w:bCs/>
                            <w:color w:val="FFFFFF" w:themeColor="background1"/>
                            <w:kern w:val="24"/>
                            <w:sz w:val="40"/>
                            <w:szCs w:val="40"/>
                          </w:rPr>
                          <w:t>RELATIONER</w:t>
                        </w:r>
                      </w:p>
                      <w:p w:rsidR="00DD5CE1" w:rsidRDefault="00DD5CE1" w:rsidP="00DD5CE1">
                        <w:pPr>
                          <w:pStyle w:val="Listeafsnit"/>
                          <w:numPr>
                            <w:ilvl w:val="0"/>
                            <w:numId w:val="16"/>
                          </w:numPr>
                          <w:spacing w:after="0" w:line="240" w:lineRule="auto"/>
                          <w:jc w:val="center"/>
                          <w:rPr>
                            <w:rFonts w:eastAsia="Times New Roman"/>
                            <w:sz w:val="36"/>
                          </w:rPr>
                        </w:pPr>
                        <w:r>
                          <w:rPr>
                            <w:rFonts w:hAnsi="Calibri"/>
                            <w:b/>
                            <w:bCs/>
                            <w:color w:val="FFFFFF" w:themeColor="background1"/>
                            <w:kern w:val="24"/>
                            <w:sz w:val="36"/>
                            <w:szCs w:val="36"/>
                          </w:rPr>
                          <w:t xml:space="preserve"> Funktionelle mål</w:t>
                        </w:r>
                      </w:p>
                      <w:p w:rsidR="00DD5CE1" w:rsidRDefault="00DD5CE1" w:rsidP="00DD5CE1">
                        <w:pPr>
                          <w:pStyle w:val="Listeafsnit"/>
                          <w:numPr>
                            <w:ilvl w:val="0"/>
                            <w:numId w:val="16"/>
                          </w:numPr>
                          <w:spacing w:after="0" w:line="240" w:lineRule="auto"/>
                          <w:jc w:val="center"/>
                          <w:rPr>
                            <w:rFonts w:eastAsia="Times New Roman"/>
                            <w:sz w:val="36"/>
                          </w:rPr>
                        </w:pPr>
                        <w:r>
                          <w:rPr>
                            <w:rFonts w:hAnsi="Calibri"/>
                            <w:b/>
                            <w:bCs/>
                            <w:color w:val="FFFFFF" w:themeColor="background1"/>
                            <w:kern w:val="24"/>
                            <w:sz w:val="36"/>
                            <w:szCs w:val="36"/>
                          </w:rPr>
                          <w:t xml:space="preserve"> Specialiseret viden</w:t>
                        </w:r>
                      </w:p>
                      <w:p w:rsidR="00DD5CE1" w:rsidRDefault="00DD5CE1" w:rsidP="00DD5CE1">
                        <w:pPr>
                          <w:pStyle w:val="Listeafsnit"/>
                          <w:numPr>
                            <w:ilvl w:val="0"/>
                            <w:numId w:val="16"/>
                          </w:numPr>
                          <w:spacing w:after="0" w:line="240" w:lineRule="auto"/>
                          <w:jc w:val="center"/>
                          <w:rPr>
                            <w:rFonts w:eastAsia="Times New Roman"/>
                            <w:sz w:val="36"/>
                          </w:rPr>
                        </w:pPr>
                        <w:r>
                          <w:rPr>
                            <w:rFonts w:hAnsi="Calibri"/>
                            <w:b/>
                            <w:bCs/>
                            <w:color w:val="FFFFFF" w:themeColor="background1"/>
                            <w:kern w:val="24"/>
                            <w:sz w:val="36"/>
                            <w:szCs w:val="36"/>
                          </w:rPr>
                          <w:t xml:space="preserve"> Manglende respekt</w:t>
                        </w:r>
                      </w:p>
                    </w:txbxContent>
                  </v:textbox>
                </v:rect>
                <v:rect id="Rectangle 6" o:spid="_x0000_s1029" style="position:absolute;left:16938;top:37163;width:23019;height:2160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YBNcIA&#10;AADbAAAADwAAAGRycy9kb3ducmV2LnhtbERP32vCMBB+H/g/hBN8m6kiY3RNZcoKIgynVtjj0dza&#10;YnMpSab1vzeDgW/38f28bDmYTlzI+daygtk0AUFcWd1yraA8Fs+vIHxA1thZJgU38rDMR08Zptpe&#10;eU+XQ6hFDGGfooImhD6V0lcNGfRT2xNH7sc6gyFCV0vt8BrDTSfnSfIiDbYcGxrsad1QdT78GgXf&#10;9nT6mnVhV6w224UvPj9ceS6VmoyH9zcQgYbwEP+7NzrOn8PfL/EAm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1gE1wgAAANsAAAAPAAAAAAAAAAAAAAAAAJgCAABkcnMvZG93&#10;bnJldi54bWxQSwUGAAAAAAQABAD1AAAAhwMAAAAA&#10;" fillcolor="#c0504d [3205]" stroked="f">
                  <v:textbox>
                    <w:txbxContent>
                      <w:p w:rsidR="00DD5CE1" w:rsidRDefault="00DD5CE1" w:rsidP="00DD5CE1">
                        <w:pPr>
                          <w:pStyle w:val="NormalWeb"/>
                          <w:spacing w:before="0" w:beforeAutospacing="0" w:after="0" w:afterAutospacing="0"/>
                          <w:jc w:val="center"/>
                        </w:pPr>
                        <w:r>
                          <w:rPr>
                            <w:rFonts w:asciiTheme="minorHAnsi" w:hAnsi="Calibri" w:cstheme="minorBidi"/>
                            <w:b/>
                            <w:bCs/>
                            <w:color w:val="FFFFFF" w:themeColor="background1"/>
                            <w:kern w:val="24"/>
                            <w:sz w:val="40"/>
                            <w:szCs w:val="40"/>
                          </w:rPr>
                          <w:t>KOMMUNIKATION</w:t>
                        </w:r>
                      </w:p>
                      <w:p w:rsidR="00DD5CE1" w:rsidRDefault="00DD5CE1" w:rsidP="00DD5CE1">
                        <w:pPr>
                          <w:pStyle w:val="Listeafsnit"/>
                          <w:numPr>
                            <w:ilvl w:val="0"/>
                            <w:numId w:val="17"/>
                          </w:numPr>
                          <w:spacing w:after="0" w:line="240" w:lineRule="auto"/>
                          <w:jc w:val="center"/>
                          <w:rPr>
                            <w:rFonts w:eastAsia="Times New Roman"/>
                            <w:sz w:val="28"/>
                          </w:rPr>
                        </w:pPr>
                        <w:r>
                          <w:rPr>
                            <w:rFonts w:hAnsi="Calibri"/>
                            <w:b/>
                            <w:bCs/>
                            <w:color w:val="FFFFFF" w:themeColor="background1"/>
                            <w:kern w:val="24"/>
                            <w:sz w:val="28"/>
                            <w:szCs w:val="28"/>
                          </w:rPr>
                          <w:t xml:space="preserve"> </w:t>
                        </w:r>
                        <w:r>
                          <w:rPr>
                            <w:rFonts w:hAnsi="Calibri"/>
                            <w:b/>
                            <w:bCs/>
                            <w:color w:val="FFFFFF" w:themeColor="background1"/>
                            <w:kern w:val="24"/>
                            <w:sz w:val="36"/>
                            <w:szCs w:val="36"/>
                          </w:rPr>
                          <w:t>Sjælden</w:t>
                        </w:r>
                      </w:p>
                      <w:p w:rsidR="00DD5CE1" w:rsidRDefault="00DD5CE1" w:rsidP="00DD5CE1">
                        <w:pPr>
                          <w:pStyle w:val="Listeafsnit"/>
                          <w:numPr>
                            <w:ilvl w:val="0"/>
                            <w:numId w:val="17"/>
                          </w:numPr>
                          <w:spacing w:after="0" w:line="240" w:lineRule="auto"/>
                          <w:jc w:val="center"/>
                          <w:rPr>
                            <w:rFonts w:eastAsia="Times New Roman"/>
                            <w:sz w:val="36"/>
                          </w:rPr>
                        </w:pPr>
                        <w:r>
                          <w:rPr>
                            <w:rFonts w:hAnsi="Calibri"/>
                            <w:b/>
                            <w:bCs/>
                            <w:color w:val="FFFFFF" w:themeColor="background1"/>
                            <w:kern w:val="24"/>
                            <w:sz w:val="36"/>
                            <w:szCs w:val="36"/>
                          </w:rPr>
                          <w:t xml:space="preserve"> Forsinket</w:t>
                        </w:r>
                      </w:p>
                      <w:p w:rsidR="00DD5CE1" w:rsidRDefault="00DD5CE1" w:rsidP="00DD5CE1">
                        <w:pPr>
                          <w:pStyle w:val="Listeafsnit"/>
                          <w:numPr>
                            <w:ilvl w:val="0"/>
                            <w:numId w:val="17"/>
                          </w:numPr>
                          <w:spacing w:after="0" w:line="240" w:lineRule="auto"/>
                          <w:jc w:val="center"/>
                          <w:rPr>
                            <w:rFonts w:eastAsia="Times New Roman"/>
                            <w:sz w:val="36"/>
                          </w:rPr>
                        </w:pPr>
                        <w:r>
                          <w:rPr>
                            <w:rFonts w:hAnsi="Calibri"/>
                            <w:b/>
                            <w:bCs/>
                            <w:color w:val="FFFFFF" w:themeColor="background1"/>
                            <w:kern w:val="24"/>
                            <w:sz w:val="36"/>
                            <w:szCs w:val="36"/>
                          </w:rPr>
                          <w:t xml:space="preserve"> Upræcis</w:t>
                        </w:r>
                      </w:p>
                      <w:p w:rsidR="00DD5CE1" w:rsidRDefault="00DD5CE1" w:rsidP="00DD5CE1">
                        <w:pPr>
                          <w:pStyle w:val="Listeafsnit"/>
                          <w:numPr>
                            <w:ilvl w:val="0"/>
                            <w:numId w:val="17"/>
                          </w:numPr>
                          <w:spacing w:after="0" w:line="240" w:lineRule="auto"/>
                          <w:jc w:val="center"/>
                          <w:rPr>
                            <w:rFonts w:eastAsia="Times New Roman"/>
                            <w:sz w:val="36"/>
                          </w:rPr>
                        </w:pPr>
                        <w:r>
                          <w:rPr>
                            <w:rFonts w:hAnsi="Calibri"/>
                            <w:b/>
                            <w:bCs/>
                            <w:color w:val="FFFFFF" w:themeColor="background1"/>
                            <w:kern w:val="24"/>
                            <w:sz w:val="36"/>
                            <w:szCs w:val="36"/>
                          </w:rPr>
                          <w:t xml:space="preserve"> Pegen fingre</w:t>
                        </w:r>
                      </w:p>
                    </w:txbxContent>
                  </v:textbox>
                </v:re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12" o:spid="_x0000_s1030" type="#_x0000_t105" style="position:absolute;left:27177;top:34830;width:32401;height:6842;rotation:9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Sn2cMA&#10;AADbAAAADwAAAGRycy9kb3ducmV2LnhtbERPS2vCQBC+F/oflil4Ed1oQ5HUVUrV2oOH+roP2ekm&#10;bXY2ZFcT/fVuQehtPr7nTOedrcSZGl86VjAaJiCIc6dLNgoO+9VgAsIHZI2VY1JwIQ/z2ePDFDPt&#10;Wt7SeReMiCHsM1RQhFBnUvq8IIt+6GriyH27xmKIsDFSN9jGcFvJcZK8SIslx4YCa3ovKP/dnayC&#10;dO0Xy2NbXlPTX3zRx8/kYNKNUr2n7u0VRKAu/Ivv7k8d5z/D3y/xA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Sn2cMAAADbAAAADwAAAAAAAAAAAAAAAACYAgAAZHJzL2Rv&#10;d25yZXYueG1sUEsFBgAAAAAEAAQA9QAAAIgDAAAAAA==&#10;" fillcolor="red" stroked="f">
                  <v:textbox>
                    <w:txbxContent>
                      <w:p w:rsidR="00DD5CE1" w:rsidRDefault="00DD5CE1" w:rsidP="00DD5CE1">
                        <w:pPr>
                          <w:rPr>
                            <w:rFonts w:eastAsia="Times New Roman"/>
                          </w:rPr>
                        </w:pPr>
                      </w:p>
                    </w:txbxContent>
                  </v:textbox>
                </v:shape>
                <v:shape id="AutoShape 14" o:spid="_x0000_s1031" type="#_x0000_t105" style="position:absolute;left:-2700;top:31941;width:32401;height:6842;rotation:-9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zdXcYA&#10;AADbAAAADwAAAGRycy9kb3ducmV2LnhtbESP0WrCQBBF3wv+wzKCb3XTKkFiVqmlFVsQNPoBY3aa&#10;hGZnQ3ZNYr++Wyj4NsO9586ddD2YWnTUusqygqdpBII4t7riQsH59P64AOE8ssbaMim4kYP1avSQ&#10;YqJtz0fqMl+IEMIuQQWl900ipctLMuimtiEO2pdtDfqwtoXULfYh3NTyOYpiabDicKHEhl5Lyr+z&#10;qwk1DovN5hb/XKLjzM4+5/H2Y/9mlJqMh5clCE+Dv5v/6Z0O3Bz+fgkD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rzdXcYAAADbAAAADwAAAAAAAAAAAAAAAACYAgAAZHJz&#10;L2Rvd25yZXYueG1sUEsFBgAAAAAEAAQA9QAAAIsDAAAAAA==&#10;" fillcolor="red" stroked="f">
                  <v:textbox>
                    <w:txbxContent>
                      <w:p w:rsidR="00DD5CE1" w:rsidRDefault="00DD5CE1" w:rsidP="00DD5CE1">
                        <w:pPr>
                          <w:rPr>
                            <w:rFonts w:eastAsia="Times New Roman"/>
                          </w:rPr>
                        </w:pP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Højrepil 15" o:spid="_x0000_s1032" type="#_x0000_t13" style="position:absolute;left:50040;top:31409;width:12961;height:9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ErQbwA&#10;AADbAAAADwAAAGRycy9kb3ducmV2LnhtbERPSwrCMBDdC94hjOBOUwVFqlFUEMWVP1wPzdgWm0lp&#10;Yq2e3giCu3m878wWjSlETZXLLSsY9CMQxInVOacKLudNbwLCeWSNhWVS8CIHi3m7NcNY2ycfqT75&#10;VIQQdjEqyLwvYyldkpFB17clceButjLoA6xSqSt8hnBTyGEUjaXBnENDhiWtM0rup4dRsDrY9Lp9&#10;m3c+8sfhdk/JvpYTpbqdZjkF4anxf/HPvdNh/gi+v4QD5Pw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HEStBvAAAANsAAAAPAAAAAAAAAAAAAAAAAJgCAABkcnMvZG93bnJldi54&#10;bWxQSwUGAAAAAAQABAD1AAAAgQMAAAAA&#10;" adj="13800" fillcolor="#4f81bd [3204]" strokecolor="#243f60 [1604]" strokeweight="2pt">
                  <v:textbox>
                    <w:txbxContent>
                      <w:p w:rsidR="00DD5CE1" w:rsidRDefault="00DD5CE1" w:rsidP="00DD5CE1">
                        <w:pPr>
                          <w:rPr>
                            <w:rFonts w:eastAsia="Times New Roman"/>
                          </w:rPr>
                        </w:pPr>
                      </w:p>
                    </w:txbxContent>
                  </v:textbox>
                </v:shape>
                <v:rect id="Rectangle 5" o:spid="_x0000_s1033" style="position:absolute;left:70922;top:14847;width:23035;height:2071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w72cMA&#10;AADbAAAADwAAAGRycy9kb3ducmV2LnhtbERPTWvCQBC9C/6HZYTe6qYiqURXaQuWHpS2sb2P2TGJ&#10;ZmfD7tZEf323UPA2j/c5i1VvGnEm52vLCh7GCQjiwuqaSwVfu/X9DIQPyBoby6TgQh5Wy+FggZm2&#10;HX/SOQ+liCHsM1RQhdBmUvqiIoN+bFviyB2sMxgidKXUDrsYbho5SZJUGqw5NlTY0ktFxSn/MQo2&#10;6en1epg+P35j/u6O4dhNt/sPpe5G/dMcRKA+3MT/7jcd56fw90s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w72cMAAADbAAAADwAAAAAAAAAAAAAAAACYAgAAZHJzL2Rv&#10;d25yZXYueG1sUEsFBgAAAAAEAAQA9QAAAIgDAAAAAA==&#10;" fillcolor="green" stroked="f">
                  <v:textbox>
                    <w:txbxContent>
                      <w:p w:rsidR="00DD5CE1" w:rsidRDefault="00DD5CE1" w:rsidP="00DD5CE1">
                        <w:pPr>
                          <w:pStyle w:val="NormalWeb"/>
                          <w:spacing w:before="0" w:beforeAutospacing="0" w:after="0" w:afterAutospacing="0"/>
                          <w:jc w:val="center"/>
                        </w:pPr>
                        <w:r>
                          <w:rPr>
                            <w:rFonts w:asciiTheme="minorHAnsi" w:hAnsi="Calibri" w:cstheme="minorBidi"/>
                            <w:b/>
                            <w:bCs/>
                            <w:color w:val="FFFFFF" w:themeColor="background1"/>
                            <w:kern w:val="24"/>
                            <w:sz w:val="40"/>
                            <w:szCs w:val="40"/>
                          </w:rPr>
                          <w:t>RELATIONER</w:t>
                        </w:r>
                      </w:p>
                      <w:p w:rsidR="00DD5CE1" w:rsidRDefault="00DD5CE1" w:rsidP="00DD5CE1">
                        <w:pPr>
                          <w:pStyle w:val="Listeafsnit"/>
                          <w:numPr>
                            <w:ilvl w:val="0"/>
                            <w:numId w:val="18"/>
                          </w:numPr>
                          <w:spacing w:after="0" w:line="240" w:lineRule="auto"/>
                          <w:jc w:val="center"/>
                          <w:rPr>
                            <w:rFonts w:eastAsia="Times New Roman"/>
                            <w:sz w:val="28"/>
                          </w:rPr>
                        </w:pPr>
                        <w:r>
                          <w:rPr>
                            <w:rFonts w:hAnsi="Calibri"/>
                            <w:b/>
                            <w:bCs/>
                            <w:color w:val="FFFFFF" w:themeColor="background1"/>
                            <w:kern w:val="24"/>
                            <w:sz w:val="28"/>
                            <w:szCs w:val="28"/>
                          </w:rPr>
                          <w:t xml:space="preserve"> </w:t>
                        </w:r>
                        <w:r>
                          <w:rPr>
                            <w:rFonts w:hAnsi="Calibri"/>
                            <w:b/>
                            <w:bCs/>
                            <w:color w:val="FFFFFF" w:themeColor="background1"/>
                            <w:kern w:val="24"/>
                            <w:sz w:val="36"/>
                            <w:szCs w:val="36"/>
                          </w:rPr>
                          <w:t>Fælles mål</w:t>
                        </w:r>
                      </w:p>
                      <w:p w:rsidR="00DD5CE1" w:rsidRDefault="00DD5CE1" w:rsidP="00DD5CE1">
                        <w:pPr>
                          <w:pStyle w:val="Listeafsnit"/>
                          <w:numPr>
                            <w:ilvl w:val="0"/>
                            <w:numId w:val="18"/>
                          </w:numPr>
                          <w:spacing w:after="0" w:line="240" w:lineRule="auto"/>
                          <w:jc w:val="center"/>
                          <w:rPr>
                            <w:rFonts w:eastAsia="Times New Roman"/>
                            <w:sz w:val="36"/>
                          </w:rPr>
                        </w:pPr>
                        <w:r>
                          <w:rPr>
                            <w:rFonts w:hAnsi="Calibri"/>
                            <w:b/>
                            <w:bCs/>
                            <w:color w:val="FFFFFF" w:themeColor="background1"/>
                            <w:kern w:val="24"/>
                            <w:sz w:val="36"/>
                            <w:szCs w:val="36"/>
                          </w:rPr>
                          <w:t xml:space="preserve"> Fælles viden</w:t>
                        </w:r>
                      </w:p>
                      <w:p w:rsidR="00DD5CE1" w:rsidRDefault="00DD5CE1" w:rsidP="00DD5CE1">
                        <w:pPr>
                          <w:pStyle w:val="Listeafsnit"/>
                          <w:numPr>
                            <w:ilvl w:val="0"/>
                            <w:numId w:val="18"/>
                          </w:numPr>
                          <w:spacing w:after="0" w:line="240" w:lineRule="auto"/>
                          <w:jc w:val="center"/>
                          <w:rPr>
                            <w:rFonts w:eastAsia="Times New Roman"/>
                            <w:sz w:val="36"/>
                          </w:rPr>
                        </w:pPr>
                        <w:r>
                          <w:rPr>
                            <w:rFonts w:hAnsi="Calibri"/>
                            <w:b/>
                            <w:bCs/>
                            <w:color w:val="FFFFFF" w:themeColor="background1"/>
                            <w:kern w:val="24"/>
                            <w:sz w:val="36"/>
                            <w:szCs w:val="36"/>
                          </w:rPr>
                          <w:t xml:space="preserve"> Gensidig respekt</w:t>
                        </w:r>
                      </w:p>
                    </w:txbxContent>
                  </v:textbox>
                </v:rect>
                <v:rect id="Rectangle 6" o:spid="_x0000_s1034" style="position:absolute;left:70938;top:36993;width:23019;height:2160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CeQsMA&#10;AADbAAAADwAAAGRycy9kb3ducmV2LnhtbERPTWvCQBC9F/oflhF6qxtFtERXsUJLD5XaqPcxOybR&#10;7GzY3Zror3cLhd7m8T5ntuhMLS7kfGVZwaCfgCDOra64ULDbvj2/gPABWWNtmRRcycNi/vgww1Tb&#10;lr/pkoVCxBD2KSooQ2hSKX1ekkHftw1x5I7WGQwRukJqh20MN7UcJslYGqw4NpTY0Kqk/Jz9GAWf&#10;4/P77Th6newx+3KncGpH68NGqadet5yCCNSFf/Gf+0PH+RP4/SUe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CeQsMAAADbAAAADwAAAAAAAAAAAAAAAACYAgAAZHJzL2Rv&#10;d25yZXYueG1sUEsFBgAAAAAEAAQA9QAAAIgDAAAAAA==&#10;" fillcolor="green" stroked="f">
                  <v:textbox>
                    <w:txbxContent>
                      <w:p w:rsidR="00DD5CE1" w:rsidRDefault="00DD5CE1" w:rsidP="00DD5CE1">
                        <w:pPr>
                          <w:pStyle w:val="NormalWeb"/>
                          <w:spacing w:before="0" w:beforeAutospacing="0" w:after="0" w:afterAutospacing="0"/>
                          <w:jc w:val="center"/>
                        </w:pPr>
                        <w:r>
                          <w:rPr>
                            <w:rFonts w:asciiTheme="minorHAnsi" w:hAnsi="Calibri" w:cstheme="minorBidi"/>
                            <w:b/>
                            <w:bCs/>
                            <w:color w:val="FFFFFF" w:themeColor="background1"/>
                            <w:kern w:val="24"/>
                            <w:sz w:val="40"/>
                            <w:szCs w:val="40"/>
                          </w:rPr>
                          <w:t>KOMMUNIKATION</w:t>
                        </w:r>
                      </w:p>
                      <w:p w:rsidR="00DD5CE1" w:rsidRDefault="00DD5CE1" w:rsidP="00DD5CE1">
                        <w:pPr>
                          <w:pStyle w:val="Listeafsnit"/>
                          <w:numPr>
                            <w:ilvl w:val="0"/>
                            <w:numId w:val="19"/>
                          </w:numPr>
                          <w:spacing w:after="0" w:line="240" w:lineRule="auto"/>
                          <w:jc w:val="center"/>
                          <w:rPr>
                            <w:rFonts w:eastAsia="Times New Roman"/>
                            <w:sz w:val="28"/>
                          </w:rPr>
                        </w:pPr>
                        <w:r>
                          <w:rPr>
                            <w:rFonts w:hAnsi="Calibri"/>
                            <w:b/>
                            <w:bCs/>
                            <w:color w:val="FFFFFF" w:themeColor="background1"/>
                            <w:kern w:val="24"/>
                            <w:sz w:val="28"/>
                            <w:szCs w:val="28"/>
                          </w:rPr>
                          <w:t xml:space="preserve"> </w:t>
                        </w:r>
                        <w:r>
                          <w:rPr>
                            <w:rFonts w:hAnsi="Calibri"/>
                            <w:b/>
                            <w:bCs/>
                            <w:color w:val="FFFFFF" w:themeColor="background1"/>
                            <w:kern w:val="24"/>
                            <w:sz w:val="36"/>
                            <w:szCs w:val="36"/>
                          </w:rPr>
                          <w:t>Hyppig</w:t>
                        </w:r>
                      </w:p>
                      <w:p w:rsidR="00DD5CE1" w:rsidRDefault="00DD5CE1" w:rsidP="00DD5CE1">
                        <w:pPr>
                          <w:pStyle w:val="Listeafsnit"/>
                          <w:numPr>
                            <w:ilvl w:val="0"/>
                            <w:numId w:val="19"/>
                          </w:numPr>
                          <w:spacing w:after="0" w:line="240" w:lineRule="auto"/>
                          <w:jc w:val="center"/>
                          <w:rPr>
                            <w:rFonts w:eastAsia="Times New Roman"/>
                            <w:sz w:val="36"/>
                          </w:rPr>
                        </w:pPr>
                        <w:r>
                          <w:rPr>
                            <w:rFonts w:hAnsi="Calibri"/>
                            <w:b/>
                            <w:bCs/>
                            <w:color w:val="FFFFFF" w:themeColor="background1"/>
                            <w:kern w:val="24"/>
                            <w:sz w:val="36"/>
                            <w:szCs w:val="36"/>
                          </w:rPr>
                          <w:t xml:space="preserve"> Timet</w:t>
                        </w:r>
                      </w:p>
                      <w:p w:rsidR="00DD5CE1" w:rsidRDefault="00DD5CE1" w:rsidP="00DD5CE1">
                        <w:pPr>
                          <w:pStyle w:val="Listeafsnit"/>
                          <w:numPr>
                            <w:ilvl w:val="0"/>
                            <w:numId w:val="19"/>
                          </w:numPr>
                          <w:spacing w:after="0" w:line="240" w:lineRule="auto"/>
                          <w:jc w:val="center"/>
                          <w:rPr>
                            <w:rFonts w:eastAsia="Times New Roman"/>
                            <w:sz w:val="36"/>
                          </w:rPr>
                        </w:pPr>
                        <w:r>
                          <w:rPr>
                            <w:rFonts w:hAnsi="Calibri"/>
                            <w:b/>
                            <w:bCs/>
                            <w:color w:val="FFFFFF" w:themeColor="background1"/>
                            <w:kern w:val="24"/>
                            <w:sz w:val="36"/>
                            <w:szCs w:val="36"/>
                          </w:rPr>
                          <w:t xml:space="preserve"> Præcis</w:t>
                        </w:r>
                      </w:p>
                      <w:p w:rsidR="00DD5CE1" w:rsidRDefault="00DD5CE1" w:rsidP="00DD5CE1">
                        <w:pPr>
                          <w:pStyle w:val="Listeafsnit"/>
                          <w:numPr>
                            <w:ilvl w:val="0"/>
                            <w:numId w:val="19"/>
                          </w:numPr>
                          <w:spacing w:after="0" w:line="240" w:lineRule="auto"/>
                          <w:jc w:val="center"/>
                          <w:rPr>
                            <w:rFonts w:eastAsia="Times New Roman"/>
                            <w:sz w:val="36"/>
                          </w:rPr>
                        </w:pPr>
                        <w:r>
                          <w:rPr>
                            <w:rFonts w:hAnsi="Calibri"/>
                            <w:b/>
                            <w:bCs/>
                            <w:color w:val="FFFFFF" w:themeColor="background1"/>
                            <w:kern w:val="24"/>
                            <w:sz w:val="36"/>
                            <w:szCs w:val="36"/>
                          </w:rPr>
                          <w:t xml:space="preserve"> Problemløsende</w:t>
                        </w:r>
                      </w:p>
                    </w:txbxContent>
                  </v:textbox>
                </v:rect>
                <v:rect id="Rectangle 8" o:spid="_x0000_s1035" style="position:absolute;left:110515;top:15403;width:21605;height:1150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8KMMUA&#10;AADbAAAADwAAAGRycy9kb3ducmV2LnhtbESPQU/DMAyF75P4D5GRuK0paNpQWTYBEogDaKPA3TRe&#10;261xqiSshV+PD5N2s/We3/u8XI+uU0cKsfVs4DrLQRFX3rZcG/j8eJregooJ2WLnmQz8UoT16mKy&#10;xML6gd/pWKZaSQjHAg00KfWF1rFqyGHMfE8s2s4Hh0nWUGsbcJBw1+mbPJ9rhy1LQ4M9PTZUHcof&#10;Z+B1fnj+280eFl9YbsI+7YfZ2/fWmKvL8f4OVKIxnc2n6xcr+AIrv8gAe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bwowxQAAANsAAAAPAAAAAAAAAAAAAAAAAJgCAABkcnMv&#10;ZG93bnJldi54bWxQSwUGAAAAAAQABAD1AAAAigMAAAAA&#10;" fillcolor="green" stroked="f">
                  <v:textbox>
                    <w:txbxContent>
                      <w:p w:rsidR="00DD5CE1" w:rsidRDefault="00DD5CE1" w:rsidP="00DD5CE1">
                        <w:pPr>
                          <w:pStyle w:val="NormalWeb"/>
                          <w:spacing w:before="0" w:beforeAutospacing="0" w:after="0" w:afterAutospacing="0"/>
                          <w:jc w:val="center"/>
                        </w:pPr>
                        <w:r>
                          <w:rPr>
                            <w:rFonts w:asciiTheme="minorHAnsi" w:hAnsi="Calibri" w:cstheme="minorBidi"/>
                            <w:b/>
                            <w:bCs/>
                            <w:color w:val="FFFFFF" w:themeColor="background1"/>
                            <w:kern w:val="24"/>
                            <w:sz w:val="40"/>
                            <w:szCs w:val="40"/>
                          </w:rPr>
                          <w:t>KVALITET</w:t>
                        </w:r>
                      </w:p>
                    </w:txbxContent>
                  </v:textbox>
                </v:rect>
                <v:line id="Line 10" o:spid="_x0000_s1036" style="position:absolute;flip:y;visibility:visible;mso-wrap-style:square;v-text-anchor:top" from="103323,23325" to="107641,25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1dUL8A&#10;AADbAAAADwAAAGRycy9kb3ducmV2LnhtbESP0YrCMBBF3xf8hzCCb2vqUlytpkUEwUd1/YChGZti&#10;MilNtN2/N8LCvs1w79xzZ1uNzoon9aH1rGAxz0AQ11633Ci4/hw+VyBCRNZoPZOCXwpQlZOPLRba&#10;D3ym5yU2IoVwKFCBibErpAy1IYdh7jvipN187zCmtW+k7nFI4c7KryxbSoctJ4LBjvaG6vvl4RKk&#10;NvrkvvenjoK2B5PnA9lcqdl03G1ARBrjv/nv+qhT/TW8f0kDy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vV1QvwAAANsAAAAPAAAAAAAAAAAAAAAAAJgCAABkcnMvZG93bnJl&#10;di54bWxQSwUGAAAAAAQABAD1AAAAhAMAAAAA&#10;" strokecolor="black [3213]" strokeweight="4pt">
                  <v:stroke endarrow="block"/>
                  <v:textbox>
                    <w:txbxContent>
                      <w:p w:rsidR="00DD5CE1" w:rsidRDefault="00DD5CE1" w:rsidP="00DD5CE1">
                        <w:pPr>
                          <w:rPr>
                            <w:rFonts w:eastAsia="Times New Roman"/>
                          </w:rPr>
                        </w:pPr>
                      </w:p>
                    </w:txbxContent>
                  </v:textbox>
                </v:line>
                <v:line id="Line 11" o:spid="_x0000_s1037" style="position:absolute;visibility:visible;mso-wrap-style:square;v-text-anchor:top" from="103323,36279" to="107657,3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7OycAA&#10;AADbAAAADwAAAGRycy9kb3ducmV2LnhtbERPTYvCMBC9C/sfwix4EU3Xg0htFBEWFpYV1IrXsRnb&#10;0mbSTaLWf28OgsfH+85WvWnFjZyvLSv4miQgiAuray4V5Ifv8RyED8gaW8uk4EEeVsuPQYaptnfe&#10;0W0fShFD2KeooAqhS6X0RUUG/cR2xJG7WGcwROhKqR3eY7hp5TRJZtJgzbGhwo42FRXN/moUnJrN&#10;XPK/y0fnv7w5/ra78rrtlRp+9usFiEB9eItf7h+tYBrXxy/x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q7OycAAAADbAAAADwAAAAAAAAAAAAAAAACYAgAAZHJzL2Rvd25y&#10;ZXYueG1sUEsFBgAAAAAEAAQA9QAAAIUDAAAAAA==&#10;" strokecolor="black [3213]" strokeweight="4pt">
                  <v:stroke endarrow="block"/>
                  <v:textbox>
                    <w:txbxContent>
                      <w:p w:rsidR="00DD5CE1" w:rsidRDefault="00DD5CE1" w:rsidP="00DD5CE1">
                        <w:pPr>
                          <w:rPr>
                            <w:rFonts w:eastAsia="Times New Roman"/>
                          </w:rPr>
                        </w:pPr>
                      </w:p>
                    </w:txbxContent>
                  </v:textbox>
                </v:line>
                <v:shape id="AutoShape 12" o:spid="_x0000_s1038" type="#_x0000_t105" style="position:absolute;left:81177;top:34660;width:32401;height:6842;rotation:9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Vm4sQA&#10;AADbAAAADwAAAGRycy9kb3ducmV2LnhtbESPQWvCQBSE7wX/w/IEb3WjBynRVUQNlHpoq/H+3H0m&#10;wezbkF1j6q/vFgoeh5n5hlmseluLjlpfOVYwGScgiLUzFRcK8mP2+gbCB2SDtWNS8EMeVsvBywJT&#10;4+78Td0hFCJC2KeooAyhSaX0uiSLfuwa4uhdXGsxRNkW0rR4j3Bby2mSzKTFiuNCiQ1tStLXw80q&#10;qM/5bv+RfXa3XG9PWfP40rNHodRo2K/nIAL14Rn+b78bBdMJ/H2JP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VZuLEAAAA2wAAAA8AAAAAAAAAAAAAAAAAmAIAAGRycy9k&#10;b3ducmV2LnhtbFBLBQYAAAAABAAEAPUAAACJAwAAAAA=&#10;" fillcolor="lime" stroked="f">
                  <v:textbox>
                    <w:txbxContent>
                      <w:p w:rsidR="00DD5CE1" w:rsidRDefault="00DD5CE1" w:rsidP="00DD5CE1">
                        <w:pPr>
                          <w:rPr>
                            <w:rFonts w:eastAsia="Times New Roman"/>
                          </w:rPr>
                        </w:pPr>
                      </w:p>
                    </w:txbxContent>
                  </v:textbox>
                </v:shape>
                <v:shape id="AutoShape 14" o:spid="_x0000_s1039" type="#_x0000_t105" style="position:absolute;left:51300;top:31771;width:32401;height:6842;rotation:-9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xzsEA&#10;AADbAAAADwAAAGRycy9kb3ducmV2LnhtbESPQYvCMBSE7wv+h/AEb2tqWZalGkWUZb142OoPeDav&#10;TbF5KUm21n9vhAWPw8x8w6w2o+3EQD60jhUs5hkI4srplhsF59P3+xeIEJE1do5JwZ0CbNaTtxUW&#10;2t34l4YyNiJBOBSowMTYF1KGypDFMHc9cfJq5y3GJH0jtcdbgttO5ln2KS22nBYM9rQzVF3LP6vg&#10;owxGDr5rykNdH3/Od4+4vyg1m47bJYhIY3yF/9sHrSDP4fkl/Q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yMc7BAAAA2wAAAA8AAAAAAAAAAAAAAAAAmAIAAGRycy9kb3du&#10;cmV2LnhtbFBLBQYAAAAABAAEAPUAAACGAwAAAAA=&#10;" fillcolor="lime" stroked="f">
                  <v:textbox>
                    <w:txbxContent>
                      <w:p w:rsidR="00DD5CE1" w:rsidRDefault="00DD5CE1" w:rsidP="00DD5CE1">
                        <w:pPr>
                          <w:rPr>
                            <w:rFonts w:eastAsia="Times New Roman"/>
                          </w:rPr>
                        </w:pPr>
                      </w:p>
                    </w:txbxContent>
                  </v:textbox>
                </v:shape>
                <v:rect id="Rectangle 15" o:spid="_x0000_s1040" style="position:absolute;left:110515;top:46359;width:21605;height:1152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dS/MUA&#10;AADbAAAADwAAAGRycy9kb3ducmV2LnhtbESPQWvCQBSE74X+h+UVvNVNVVSiq7SCpYeW1qj31+wz&#10;iWbfht2tSf31XaHgcZiZb5j5sjO1OJPzlWUFT/0EBHFudcWFgt12/TgF4QOyxtoyKfglD8vF/d0c&#10;U21b3tA5C4WIEPYpKihDaFIpfV6SQd+3DXH0DtYZDFG6QmqHbYSbWg6SZCwNVhwXSmxoVVJ+yn6M&#10;gvfx6fVyGL1M9ph9umM4tqOP7y+leg/d8wxEoC7cwv/tN61gMITr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p1L8xQAAANsAAAAPAAAAAAAAAAAAAAAAAJgCAABkcnMv&#10;ZG93bnJldi54bWxQSwUGAAAAAAQABAD1AAAAigMAAAAA&#10;" fillcolor="green" stroked="f">
                  <v:textbox>
                    <w:txbxContent>
                      <w:p w:rsidR="00DD5CE1" w:rsidRDefault="00DD5CE1" w:rsidP="00DD5CE1">
                        <w:pPr>
                          <w:pStyle w:val="NormalWeb"/>
                          <w:spacing w:before="0" w:beforeAutospacing="0" w:after="0" w:afterAutospacing="0"/>
                          <w:jc w:val="center"/>
                        </w:pPr>
                        <w:r>
                          <w:rPr>
                            <w:rFonts w:asciiTheme="minorHAnsi" w:hAnsi="Calibri" w:cstheme="minorBidi"/>
                            <w:b/>
                            <w:bCs/>
                            <w:color w:val="FFFFFF" w:themeColor="background1"/>
                            <w:kern w:val="24"/>
                            <w:sz w:val="40"/>
                            <w:szCs w:val="40"/>
                          </w:rPr>
                          <w:t>MEDARBEJDER-</w:t>
                        </w:r>
                      </w:p>
                      <w:p w:rsidR="00DD5CE1" w:rsidRDefault="00DD5CE1" w:rsidP="00DD5CE1">
                        <w:pPr>
                          <w:pStyle w:val="NormalWeb"/>
                          <w:spacing w:before="0" w:beforeAutospacing="0" w:after="0" w:afterAutospacing="0"/>
                          <w:jc w:val="center"/>
                        </w:pPr>
                        <w:r>
                          <w:rPr>
                            <w:rFonts w:asciiTheme="minorHAnsi" w:hAnsi="Calibri" w:cstheme="minorBidi"/>
                            <w:b/>
                            <w:bCs/>
                            <w:color w:val="FFFFFF" w:themeColor="background1"/>
                            <w:kern w:val="24"/>
                            <w:sz w:val="40"/>
                            <w:szCs w:val="40"/>
                          </w:rPr>
                          <w:t>TILFREDSHED</w:t>
                        </w:r>
                      </w:p>
                    </w:txbxContent>
                  </v:textbox>
                </v:rect>
                <v:line id="Line 16" o:spid="_x0000_s1041" style="position:absolute;visibility:visible;mso-wrap-style:square;v-text-anchor:top" from="103307,47804" to="106927,49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XIysQA&#10;AADbAAAADwAAAGRycy9kb3ducmV2LnhtbESPQWvCQBSE7wX/w/IEL0U3lVIkdQ0lIBTEghrx+pp9&#10;TUKyb+PuqvHfdwsFj8PMfMMss8F04krON5YVvMwSEMSl1Q1XCorDeroA4QOyxs4yKbiTh2w1elpi&#10;qu2Nd3Tdh0pECPsUFdQh9KmUvqzJoJ/Znjh6P9YZDFG6SmqHtwg3nZwnyZs02HBcqLGnvKay3V+M&#10;glObLySfXfH8vS3a46bbVZevQanJePh4BxFoCI/wf/tTK5i/wt+X+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VyMrEAAAA2wAAAA8AAAAAAAAAAAAAAAAAmAIAAGRycy9k&#10;b3ducmV2LnhtbFBLBQYAAAAABAAEAPUAAACJAwAAAAA=&#10;" strokecolor="black [3213]" strokeweight="4pt">
                  <v:stroke endarrow="block"/>
                  <v:textbox>
                    <w:txbxContent>
                      <w:p w:rsidR="00DD5CE1" w:rsidRDefault="00DD5CE1" w:rsidP="00DD5CE1">
                        <w:pPr>
                          <w:rPr>
                            <w:rFonts w:eastAsia="Times New Roman"/>
                          </w:rPr>
                        </w:pPr>
                      </w:p>
                    </w:txbxContent>
                  </v:textbox>
                </v:line>
                <v:rect id="Rectangle 18" o:spid="_x0000_s1042" style="position:absolute;left:110515;top:30516;width:21605;height:1152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JvE8YA&#10;AADbAAAADwAAAGRycy9kb3ducmV2LnhtbESPQU/CQBSE7yT8h80j8QZbCYKpXYiaaDxIwIL3Z/fR&#10;Frpvm92VVn+9a0LCcTIz32SyVW8acSbna8sKbicJCOLC6ppLBfvdy/gehA/IGhvLpOCHPKyWw0GG&#10;qbYdf9A5D6WIEPYpKqhCaFMpfVGRQT+xLXH0DtYZDFG6UmqHXYSbRk6TZC4N1hwXKmzpuaLilH8b&#10;Be/z0+vvYfa0+MR8447h2M3WX1ulbkb94wOIQH24hi/tN61gegf/X+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JvE8YAAADbAAAADwAAAAAAAAAAAAAAAACYAgAAZHJz&#10;L2Rvd25yZXYueG1sUEsFBgAAAAAEAAQA9QAAAIsDAAAAAA==&#10;" fillcolor="green" stroked="f">
                  <v:textbox>
                    <w:txbxContent>
                      <w:p w:rsidR="00DD5CE1" w:rsidRDefault="00DD5CE1" w:rsidP="00DD5CE1">
                        <w:pPr>
                          <w:pStyle w:val="NormalWeb"/>
                          <w:spacing w:before="0" w:beforeAutospacing="0" w:after="0" w:afterAutospacing="0"/>
                          <w:jc w:val="center"/>
                        </w:pPr>
                        <w:r>
                          <w:rPr>
                            <w:rFonts w:asciiTheme="minorHAnsi" w:hAnsi="Calibri" w:cstheme="minorBidi"/>
                            <w:b/>
                            <w:bCs/>
                            <w:color w:val="FFFFFF" w:themeColor="background1"/>
                            <w:kern w:val="24"/>
                            <w:sz w:val="40"/>
                            <w:szCs w:val="40"/>
                          </w:rPr>
                          <w:t>EFFEKTIVITET</w:t>
                        </w:r>
                      </w:p>
                    </w:txbxContent>
                  </v:textbox>
                </v:rect>
                <w10:wrap type="tight"/>
              </v:group>
            </w:pict>
          </mc:Fallback>
        </mc:AlternateContent>
      </w:r>
    </w:p>
    <w:p w:rsidR="00E4699B" w:rsidRPr="00E24B0B" w:rsidRDefault="00E4699B" w:rsidP="00E4699B">
      <w:pPr>
        <w:pStyle w:val="Billedtekst"/>
        <w:jc w:val="right"/>
        <w:rPr>
          <w:rFonts w:ascii="Times New Roman" w:eastAsiaTheme="majorEastAsia" w:hAnsi="Times New Roman" w:cs="Times New Roman"/>
          <w:b w:val="0"/>
          <w:bCs w:val="0"/>
          <w:noProof/>
          <w:sz w:val="16"/>
          <w:szCs w:val="16"/>
        </w:rPr>
      </w:pPr>
      <w:r w:rsidRPr="00E24B0B">
        <w:rPr>
          <w:rFonts w:ascii="Times New Roman" w:eastAsiaTheme="majorEastAsia" w:hAnsi="Times New Roman" w:cs="Times New Roman"/>
          <w:b w:val="0"/>
          <w:bCs w:val="0"/>
          <w:noProof/>
          <w:sz w:val="16"/>
          <w:szCs w:val="16"/>
        </w:rPr>
        <w:t>Egen model med inspiration fra Gittell 2009</w:t>
      </w:r>
    </w:p>
    <w:p w:rsidR="00DA224B" w:rsidRPr="00E24B0B" w:rsidRDefault="00DA224B" w:rsidP="00DA224B">
      <w:pPr>
        <w:spacing w:line="360" w:lineRule="auto"/>
        <w:rPr>
          <w:rStyle w:val="Overskrift2Tegn"/>
          <w:rFonts w:ascii="Times New Roman" w:hAnsi="Times New Roman" w:cs="Times New Roman"/>
          <w:sz w:val="24"/>
          <w:szCs w:val="24"/>
        </w:rPr>
      </w:pPr>
    </w:p>
    <w:p w:rsidR="00AD1548" w:rsidRDefault="00DA224B" w:rsidP="00AD1548">
      <w:pPr>
        <w:spacing w:line="360" w:lineRule="auto"/>
        <w:jc w:val="both"/>
        <w:rPr>
          <w:rFonts w:ascii="Times New Roman" w:hAnsi="Times New Roman" w:cs="Times New Roman"/>
          <w:sz w:val="24"/>
          <w:szCs w:val="24"/>
        </w:rPr>
      </w:pPr>
      <w:r w:rsidRPr="00E24B0B">
        <w:rPr>
          <w:rFonts w:ascii="Times New Roman" w:hAnsi="Times New Roman" w:cs="Times New Roman"/>
          <w:sz w:val="24"/>
          <w:szCs w:val="24"/>
        </w:rPr>
        <w:t xml:space="preserve">Relationel koordinering går altså ud på at kommunikere og koordinere med hinanden for at integrere egen opgaveløsning med andres med et overordnet fokus på at nå et fælles mål. Et fælles mål på tværs af funktioner og afdelinger, kræver fælles viden om den tværgående arbejdsproces i sin helhed. Ikke blot viden om egen funktion i processen. </w:t>
      </w:r>
      <w:r w:rsidRPr="00C303C7">
        <w:rPr>
          <w:rFonts w:ascii="Times New Roman" w:hAnsi="Times New Roman" w:cs="Times New Roman"/>
          <w:sz w:val="24"/>
          <w:szCs w:val="24"/>
        </w:rPr>
        <w:t xml:space="preserve">Det er derfor vigtigt at anerkende, hvordan andres opgaveløsning bidrager til den tværgående arbejdsproces og </w:t>
      </w:r>
      <w:r w:rsidR="00C303C7" w:rsidRPr="00C303C7">
        <w:rPr>
          <w:rFonts w:ascii="Times New Roman" w:hAnsi="Times New Roman" w:cs="Times New Roman"/>
          <w:sz w:val="24"/>
          <w:szCs w:val="24"/>
        </w:rPr>
        <w:t>til det fælles mål.</w:t>
      </w:r>
      <w:r w:rsidRPr="00C303C7">
        <w:rPr>
          <w:rFonts w:ascii="Times New Roman" w:hAnsi="Times New Roman" w:cs="Times New Roman"/>
          <w:sz w:val="24"/>
          <w:szCs w:val="24"/>
        </w:rPr>
        <w:t xml:space="preserve"> </w:t>
      </w:r>
      <w:r w:rsidR="00C303C7" w:rsidRPr="00C303C7">
        <w:rPr>
          <w:rFonts w:ascii="Times New Roman" w:hAnsi="Times New Roman" w:cs="Times New Roman"/>
          <w:sz w:val="24"/>
          <w:szCs w:val="24"/>
        </w:rPr>
        <w:t xml:space="preserve">Derudover er det vigtigt </w:t>
      </w:r>
      <w:r w:rsidR="001307FE" w:rsidRPr="00C303C7">
        <w:rPr>
          <w:rFonts w:ascii="Times New Roman" w:hAnsi="Times New Roman" w:cs="Times New Roman"/>
          <w:sz w:val="24"/>
          <w:szCs w:val="24"/>
        </w:rPr>
        <w:t xml:space="preserve">aktivt </w:t>
      </w:r>
      <w:r w:rsidR="00C303C7" w:rsidRPr="00C303C7">
        <w:rPr>
          <w:rFonts w:ascii="Times New Roman" w:hAnsi="Times New Roman" w:cs="Times New Roman"/>
          <w:sz w:val="24"/>
          <w:szCs w:val="24"/>
        </w:rPr>
        <w:t xml:space="preserve">at </w:t>
      </w:r>
      <w:r w:rsidR="001307FE" w:rsidRPr="00C303C7">
        <w:rPr>
          <w:rFonts w:ascii="Times New Roman" w:hAnsi="Times New Roman" w:cs="Times New Roman"/>
          <w:sz w:val="24"/>
          <w:szCs w:val="24"/>
        </w:rPr>
        <w:t>koordinere</w:t>
      </w:r>
      <w:r w:rsidRPr="00C303C7">
        <w:rPr>
          <w:rFonts w:ascii="Times New Roman" w:hAnsi="Times New Roman" w:cs="Times New Roman"/>
          <w:sz w:val="24"/>
          <w:szCs w:val="24"/>
        </w:rPr>
        <w:t xml:space="preserve"> med andre</w:t>
      </w:r>
      <w:r w:rsidR="00E924E0">
        <w:rPr>
          <w:rFonts w:ascii="Times New Roman" w:hAnsi="Times New Roman" w:cs="Times New Roman"/>
          <w:sz w:val="24"/>
          <w:szCs w:val="24"/>
        </w:rPr>
        <w:t>,</w:t>
      </w:r>
      <w:r w:rsidRPr="00C303C7">
        <w:rPr>
          <w:rFonts w:ascii="Times New Roman" w:hAnsi="Times New Roman" w:cs="Times New Roman"/>
          <w:sz w:val="24"/>
          <w:szCs w:val="24"/>
        </w:rPr>
        <w:t xml:space="preserve"> når egen opgaveløsning påvirker deres arbejde i den tværgående arbejdsproces. </w:t>
      </w:r>
      <w:r w:rsidR="00C303C7">
        <w:rPr>
          <w:rFonts w:ascii="Times New Roman" w:hAnsi="Times New Roman" w:cs="Times New Roman"/>
          <w:sz w:val="24"/>
          <w:szCs w:val="24"/>
        </w:rPr>
        <w:t>Lykkes</w:t>
      </w:r>
      <w:r w:rsidRPr="00E24B0B">
        <w:rPr>
          <w:rFonts w:ascii="Times New Roman" w:hAnsi="Times New Roman" w:cs="Times New Roman"/>
          <w:sz w:val="24"/>
          <w:szCs w:val="24"/>
        </w:rPr>
        <w:t xml:space="preserve"> det, er der evidens for en fundamental arbejdsprocesforbedring, der gør det muligt for en gruppe, </w:t>
      </w:r>
      <w:r w:rsidR="00C303C7">
        <w:rPr>
          <w:rFonts w:ascii="Times New Roman" w:hAnsi="Times New Roman" w:cs="Times New Roman"/>
          <w:sz w:val="24"/>
          <w:szCs w:val="24"/>
        </w:rPr>
        <w:t xml:space="preserve">en </w:t>
      </w:r>
      <w:r w:rsidRPr="00E24B0B">
        <w:rPr>
          <w:rFonts w:ascii="Times New Roman" w:hAnsi="Times New Roman" w:cs="Times New Roman"/>
          <w:sz w:val="24"/>
          <w:szCs w:val="24"/>
        </w:rPr>
        <w:t xml:space="preserve">afdeling og på tværs af afdelinger, at øge effektiviteten og </w:t>
      </w:r>
      <w:r w:rsidR="00C303C7">
        <w:rPr>
          <w:rFonts w:ascii="Times New Roman" w:hAnsi="Times New Roman" w:cs="Times New Roman"/>
          <w:sz w:val="24"/>
          <w:szCs w:val="24"/>
        </w:rPr>
        <w:t>forbedre</w:t>
      </w:r>
      <w:r w:rsidRPr="00E24B0B">
        <w:rPr>
          <w:rFonts w:ascii="Times New Roman" w:hAnsi="Times New Roman" w:cs="Times New Roman"/>
          <w:sz w:val="24"/>
          <w:szCs w:val="24"/>
        </w:rPr>
        <w:t xml:space="preserve"> kvalitet</w:t>
      </w:r>
      <w:r w:rsidR="00C303C7">
        <w:rPr>
          <w:rFonts w:ascii="Times New Roman" w:hAnsi="Times New Roman" w:cs="Times New Roman"/>
          <w:sz w:val="24"/>
          <w:szCs w:val="24"/>
        </w:rPr>
        <w:t>en</w:t>
      </w:r>
      <w:r w:rsidRPr="00E24B0B">
        <w:rPr>
          <w:rFonts w:ascii="Times New Roman" w:hAnsi="Times New Roman" w:cs="Times New Roman"/>
          <w:sz w:val="24"/>
          <w:szCs w:val="24"/>
        </w:rPr>
        <w:t xml:space="preserve"> i kerneydelsen</w:t>
      </w:r>
      <w:r w:rsidR="003E2016">
        <w:rPr>
          <w:rFonts w:ascii="Times New Roman" w:hAnsi="Times New Roman" w:cs="Times New Roman"/>
          <w:sz w:val="24"/>
          <w:szCs w:val="24"/>
        </w:rPr>
        <w:t xml:space="preserve"> (Gittell 2009)</w:t>
      </w:r>
      <w:r w:rsidRPr="00E24B0B">
        <w:rPr>
          <w:rFonts w:ascii="Times New Roman" w:hAnsi="Times New Roman" w:cs="Times New Roman"/>
          <w:sz w:val="24"/>
          <w:szCs w:val="24"/>
        </w:rPr>
        <w:t>.</w:t>
      </w:r>
      <w:r w:rsidR="00AD1548">
        <w:rPr>
          <w:rFonts w:ascii="Times New Roman" w:hAnsi="Times New Roman" w:cs="Times New Roman"/>
          <w:sz w:val="24"/>
          <w:szCs w:val="24"/>
        </w:rPr>
        <w:t xml:space="preserve"> </w:t>
      </w:r>
    </w:p>
    <w:p w:rsidR="005867CF" w:rsidRDefault="00DA224B" w:rsidP="00B01E07">
      <w:pPr>
        <w:spacing w:line="360" w:lineRule="auto"/>
        <w:jc w:val="both"/>
        <w:rPr>
          <w:rFonts w:ascii="Times New Roman" w:hAnsi="Times New Roman" w:cs="Times New Roman"/>
          <w:sz w:val="24"/>
          <w:szCs w:val="24"/>
        </w:rPr>
      </w:pPr>
      <w:r w:rsidRPr="00E24B0B">
        <w:rPr>
          <w:rFonts w:ascii="Times New Roman" w:hAnsi="Times New Roman" w:cs="Times New Roman"/>
          <w:sz w:val="24"/>
          <w:szCs w:val="24"/>
        </w:rPr>
        <w:t>Ved at sætte fokus på vigtigheden af gode relationer og god kommunikation er formålet med relationel koordinering at skabe en sund kultur for videnformidling og samarbejde omkring en kerneopgave. Øvelsen med at øge den relationelle koordinering er derfor ikke et spørgsmål om at skabe gode relationer mellem specifikke individer, men et spørgsmål om at opbygge et kodeks eller en række normer for</w:t>
      </w:r>
      <w:r w:rsidR="00E44C37">
        <w:rPr>
          <w:rFonts w:ascii="Times New Roman" w:hAnsi="Times New Roman" w:cs="Times New Roman"/>
          <w:sz w:val="24"/>
          <w:szCs w:val="24"/>
        </w:rPr>
        <w:t>,</w:t>
      </w:r>
      <w:r w:rsidRPr="00E24B0B">
        <w:rPr>
          <w:rFonts w:ascii="Times New Roman" w:hAnsi="Times New Roman" w:cs="Times New Roman"/>
          <w:sz w:val="24"/>
          <w:szCs w:val="24"/>
        </w:rPr>
        <w:t xml:space="preserve"> hvordan man ud fra forskellige roller samarbejder om en given opgave (Gittell 2009: 19). </w:t>
      </w:r>
      <w:r w:rsidR="00C303C7" w:rsidRPr="00C303C7">
        <w:rPr>
          <w:rFonts w:ascii="Times New Roman" w:hAnsi="Times New Roman" w:cs="Times New Roman"/>
          <w:sz w:val="24"/>
          <w:szCs w:val="24"/>
        </w:rPr>
        <w:t>Rollebaserede relationer har den fordel</w:t>
      </w:r>
      <w:r w:rsidR="003E2016">
        <w:rPr>
          <w:rFonts w:ascii="Times New Roman" w:hAnsi="Times New Roman" w:cs="Times New Roman"/>
          <w:sz w:val="24"/>
          <w:szCs w:val="24"/>
        </w:rPr>
        <w:t>,</w:t>
      </w:r>
      <w:r w:rsidR="00C303C7" w:rsidRPr="00C303C7">
        <w:rPr>
          <w:rFonts w:ascii="Times New Roman" w:hAnsi="Times New Roman" w:cs="Times New Roman"/>
          <w:sz w:val="24"/>
          <w:szCs w:val="24"/>
        </w:rPr>
        <w:t xml:space="preserve"> at de ikke er forankret hos enkelte medarbejdere, og dermed ikke </w:t>
      </w:r>
      <w:r w:rsidR="00E924E0">
        <w:rPr>
          <w:rFonts w:ascii="Times New Roman" w:hAnsi="Times New Roman" w:cs="Times New Roman"/>
          <w:sz w:val="24"/>
          <w:szCs w:val="24"/>
        </w:rPr>
        <w:t xml:space="preserve">er </w:t>
      </w:r>
      <w:r w:rsidR="00C303C7" w:rsidRPr="00C303C7">
        <w:rPr>
          <w:rFonts w:ascii="Times New Roman" w:hAnsi="Times New Roman" w:cs="Times New Roman"/>
          <w:sz w:val="24"/>
          <w:szCs w:val="24"/>
        </w:rPr>
        <w:t xml:space="preserve">sårbare overfor udskiftning </w:t>
      </w:r>
      <w:r w:rsidR="00E924E0">
        <w:rPr>
          <w:rFonts w:ascii="Times New Roman" w:hAnsi="Times New Roman" w:cs="Times New Roman"/>
          <w:sz w:val="24"/>
          <w:szCs w:val="24"/>
        </w:rPr>
        <w:t>blandt personalet</w:t>
      </w:r>
      <w:r w:rsidR="00C303C7" w:rsidRPr="00C303C7">
        <w:rPr>
          <w:rFonts w:ascii="Times New Roman" w:hAnsi="Times New Roman" w:cs="Times New Roman"/>
          <w:sz w:val="24"/>
          <w:szCs w:val="24"/>
        </w:rPr>
        <w:t>. Ligeledes lader de rollebaserede relationer sig let</w:t>
      </w:r>
      <w:r w:rsidR="00E924E0">
        <w:rPr>
          <w:rFonts w:ascii="Times New Roman" w:hAnsi="Times New Roman" w:cs="Times New Roman"/>
          <w:sz w:val="24"/>
          <w:szCs w:val="24"/>
        </w:rPr>
        <w:t>tere nedfælde i arbejdskulturen</w:t>
      </w:r>
      <w:r w:rsidR="00C303C7" w:rsidRPr="00C303C7">
        <w:rPr>
          <w:rFonts w:ascii="Times New Roman" w:hAnsi="Times New Roman" w:cs="Times New Roman"/>
          <w:sz w:val="24"/>
          <w:szCs w:val="24"/>
        </w:rPr>
        <w:t xml:space="preserve"> og gør den enkelte medarbejder i stand til at udføre sin egen rolle med øje for den større proces</w:t>
      </w:r>
      <w:r w:rsidR="00E924E0">
        <w:rPr>
          <w:rFonts w:ascii="Times New Roman" w:hAnsi="Times New Roman" w:cs="Times New Roman"/>
          <w:sz w:val="24"/>
          <w:szCs w:val="24"/>
        </w:rPr>
        <w:t>,</w:t>
      </w:r>
      <w:r w:rsidR="00C303C7" w:rsidRPr="00C303C7">
        <w:rPr>
          <w:rFonts w:ascii="Times New Roman" w:hAnsi="Times New Roman" w:cs="Times New Roman"/>
          <w:sz w:val="24"/>
          <w:szCs w:val="24"/>
        </w:rPr>
        <w:t xml:space="preserve"> vedkomne er en del af</w:t>
      </w:r>
      <w:r w:rsidR="00C303C7">
        <w:rPr>
          <w:rFonts w:ascii="Times New Roman" w:hAnsi="Times New Roman" w:cs="Times New Roman"/>
          <w:sz w:val="24"/>
          <w:szCs w:val="24"/>
        </w:rPr>
        <w:t>.</w:t>
      </w:r>
      <w:r w:rsidR="00494DA7">
        <w:rPr>
          <w:rFonts w:ascii="Times New Roman" w:hAnsi="Times New Roman" w:cs="Times New Roman"/>
          <w:sz w:val="24"/>
          <w:szCs w:val="24"/>
        </w:rPr>
        <w:t xml:space="preserve"> Indsatsen i forhold til at forbedre den relationelle koordinering </w:t>
      </w:r>
      <w:r w:rsidR="008A0D87">
        <w:rPr>
          <w:rFonts w:ascii="Times New Roman" w:hAnsi="Times New Roman" w:cs="Times New Roman"/>
          <w:sz w:val="24"/>
          <w:szCs w:val="24"/>
        </w:rPr>
        <w:t>initieres derfor ikke på individniveau, men på afdelings – eller afsnitsniveau med en forventning om</w:t>
      </w:r>
      <w:r w:rsidR="00E924E0">
        <w:rPr>
          <w:rFonts w:ascii="Times New Roman" w:hAnsi="Times New Roman" w:cs="Times New Roman"/>
          <w:sz w:val="24"/>
          <w:szCs w:val="24"/>
        </w:rPr>
        <w:t>,</w:t>
      </w:r>
      <w:r w:rsidR="008A0D87">
        <w:rPr>
          <w:rFonts w:ascii="Times New Roman" w:hAnsi="Times New Roman" w:cs="Times New Roman"/>
          <w:sz w:val="24"/>
          <w:szCs w:val="24"/>
        </w:rPr>
        <w:t xml:space="preserve"> at de enkelte medarbejdere vil </w:t>
      </w:r>
      <w:r w:rsidR="00B350B5">
        <w:rPr>
          <w:rFonts w:ascii="Times New Roman" w:hAnsi="Times New Roman" w:cs="Times New Roman"/>
          <w:sz w:val="24"/>
          <w:szCs w:val="24"/>
        </w:rPr>
        <w:t xml:space="preserve">agere i henhold til den tværfaglige samarbejdskultur. </w:t>
      </w:r>
    </w:p>
    <w:p w:rsidR="00E4699B" w:rsidRPr="00FD3A46" w:rsidRDefault="00E4699B" w:rsidP="00B01E07">
      <w:pPr>
        <w:spacing w:line="360" w:lineRule="auto"/>
        <w:jc w:val="both"/>
        <w:rPr>
          <w:rFonts w:ascii="Times New Roman" w:hAnsi="Times New Roman" w:cs="Times New Roman"/>
          <w:sz w:val="24"/>
          <w:szCs w:val="24"/>
        </w:rPr>
      </w:pPr>
    </w:p>
    <w:p w:rsidR="006F6CFA" w:rsidRPr="005867CF" w:rsidRDefault="006F6CFA" w:rsidP="00B639CC">
      <w:pPr>
        <w:pStyle w:val="Overskrift2"/>
        <w:numPr>
          <w:ilvl w:val="1"/>
          <w:numId w:val="3"/>
        </w:numPr>
        <w:rPr>
          <w:sz w:val="28"/>
          <w:szCs w:val="28"/>
        </w:rPr>
      </w:pPr>
      <w:bookmarkStart w:id="5" w:name="_Toc358072872"/>
      <w:r w:rsidRPr="005867CF">
        <w:rPr>
          <w:sz w:val="28"/>
          <w:szCs w:val="28"/>
        </w:rPr>
        <w:t>Videnskabsteoretisk positionering</w:t>
      </w:r>
      <w:bookmarkEnd w:id="5"/>
    </w:p>
    <w:p w:rsidR="006F6CFA" w:rsidRPr="00345B5B" w:rsidRDefault="006F6CFA" w:rsidP="009C026E">
      <w:pPr>
        <w:autoSpaceDE w:val="0"/>
        <w:autoSpaceDN w:val="0"/>
        <w:adjustRightInd w:val="0"/>
        <w:spacing w:after="0" w:line="360" w:lineRule="auto"/>
        <w:jc w:val="both"/>
        <w:rPr>
          <w:rFonts w:ascii="Times New Roman" w:hAnsi="Times New Roman" w:cs="Times New Roman"/>
          <w:sz w:val="24"/>
          <w:szCs w:val="24"/>
        </w:rPr>
      </w:pPr>
      <w:r w:rsidRPr="00345B5B">
        <w:rPr>
          <w:rFonts w:ascii="Times New Roman" w:hAnsi="Times New Roman" w:cs="Times New Roman"/>
          <w:sz w:val="24"/>
          <w:szCs w:val="24"/>
        </w:rPr>
        <w:t xml:space="preserve">En introduktion til specialets videnskabsteoretiske udgangspunkt tjener flere formål. For det første er det med til at skabe en forståelsesramme omkring ledelsesperspektivet </w:t>
      </w:r>
      <w:r w:rsidR="00E44C37">
        <w:rPr>
          <w:rFonts w:ascii="Times New Roman" w:hAnsi="Times New Roman" w:cs="Times New Roman"/>
          <w:sz w:val="24"/>
          <w:szCs w:val="24"/>
        </w:rPr>
        <w:t xml:space="preserve">i </w:t>
      </w:r>
      <w:r w:rsidRPr="00345B5B">
        <w:rPr>
          <w:rFonts w:ascii="Times New Roman" w:hAnsi="Times New Roman" w:cs="Times New Roman"/>
          <w:sz w:val="24"/>
          <w:szCs w:val="24"/>
        </w:rPr>
        <w:t>relationel koordinering. For det andet indgår den videnskabsteoretiske position i argumentationen for specialets metodiske fremgangsmåde. Det følgende afsnit er skrevet med inspiration fra Niels Jægerums artikel ”Det metaforiske lederskab” (2013). I a</w:t>
      </w:r>
      <w:r>
        <w:rPr>
          <w:rFonts w:ascii="Times New Roman" w:hAnsi="Times New Roman" w:cs="Times New Roman"/>
          <w:sz w:val="24"/>
          <w:szCs w:val="24"/>
        </w:rPr>
        <w:t>rtiklen</w:t>
      </w:r>
      <w:r w:rsidRPr="00345B5B">
        <w:rPr>
          <w:rFonts w:ascii="Times New Roman" w:hAnsi="Times New Roman" w:cs="Times New Roman"/>
          <w:sz w:val="24"/>
          <w:szCs w:val="24"/>
        </w:rPr>
        <w:t xml:space="preserve"> giver Jægerum en introduktion til det videnskabsteoretisk</w:t>
      </w:r>
      <w:r>
        <w:rPr>
          <w:rFonts w:ascii="Times New Roman" w:hAnsi="Times New Roman" w:cs="Times New Roman"/>
          <w:sz w:val="24"/>
          <w:szCs w:val="24"/>
        </w:rPr>
        <w:t xml:space="preserve">e </w:t>
      </w:r>
      <w:r w:rsidRPr="00345B5B">
        <w:rPr>
          <w:rFonts w:ascii="Times New Roman" w:hAnsi="Times New Roman" w:cs="Times New Roman"/>
          <w:sz w:val="24"/>
          <w:szCs w:val="24"/>
        </w:rPr>
        <w:t>domæne</w:t>
      </w:r>
      <w:r w:rsidR="00B350B5">
        <w:rPr>
          <w:rFonts w:ascii="Times New Roman" w:hAnsi="Times New Roman" w:cs="Times New Roman"/>
          <w:sz w:val="24"/>
          <w:szCs w:val="24"/>
        </w:rPr>
        <w:t xml:space="preserve">, hvor han kobler </w:t>
      </w:r>
      <w:r w:rsidRPr="00345B5B">
        <w:rPr>
          <w:rFonts w:ascii="Times New Roman" w:hAnsi="Times New Roman" w:cs="Times New Roman"/>
          <w:sz w:val="24"/>
          <w:szCs w:val="24"/>
        </w:rPr>
        <w:t xml:space="preserve">videnskabsteoretiske perspektiver med ledelsesmæssige orienteringsmetaforer og organisationsbilleder, der bl.a. gør det muligt at anskue ledelsesformer ud fra et videnskabsteoretisk ståsted. </w:t>
      </w:r>
    </w:p>
    <w:p w:rsidR="006F6CFA" w:rsidRPr="00B350B5" w:rsidRDefault="006F6CFA" w:rsidP="006F6CFA">
      <w:pPr>
        <w:autoSpaceDE w:val="0"/>
        <w:autoSpaceDN w:val="0"/>
        <w:adjustRightInd w:val="0"/>
        <w:spacing w:after="0" w:line="360" w:lineRule="auto"/>
        <w:jc w:val="both"/>
        <w:rPr>
          <w:rFonts w:ascii="Times New Roman" w:hAnsi="Times New Roman" w:cs="Times New Roman"/>
          <w:color w:val="FF0000"/>
          <w:sz w:val="24"/>
          <w:szCs w:val="24"/>
        </w:rPr>
      </w:pPr>
      <w:r w:rsidRPr="00345B5B">
        <w:rPr>
          <w:rFonts w:ascii="Times New Roman" w:hAnsi="Times New Roman" w:cs="Times New Roman"/>
          <w:sz w:val="24"/>
          <w:szCs w:val="24"/>
        </w:rPr>
        <w:t>Som ledelses</w:t>
      </w:r>
      <w:r>
        <w:rPr>
          <w:rFonts w:ascii="Times New Roman" w:hAnsi="Times New Roman" w:cs="Times New Roman"/>
          <w:sz w:val="24"/>
          <w:szCs w:val="24"/>
        </w:rPr>
        <w:t>perspektiv</w:t>
      </w:r>
      <w:r w:rsidRPr="00345B5B">
        <w:rPr>
          <w:rFonts w:ascii="Times New Roman" w:hAnsi="Times New Roman" w:cs="Times New Roman"/>
          <w:sz w:val="24"/>
          <w:szCs w:val="24"/>
        </w:rPr>
        <w:t xml:space="preserve"> har relationel koordinering rødder i </w:t>
      </w:r>
      <w:r w:rsidRPr="00345B5B">
        <w:rPr>
          <w:rFonts w:ascii="Times New Roman" w:hAnsi="Times New Roman" w:cs="Times New Roman"/>
          <w:i/>
          <w:sz w:val="24"/>
          <w:szCs w:val="24"/>
        </w:rPr>
        <w:t>konstruktionismen</w:t>
      </w:r>
      <w:r w:rsidRPr="00345B5B">
        <w:rPr>
          <w:rFonts w:ascii="Times New Roman" w:hAnsi="Times New Roman" w:cs="Times New Roman"/>
          <w:sz w:val="24"/>
          <w:szCs w:val="24"/>
        </w:rPr>
        <w:t xml:space="preserve">. </w:t>
      </w:r>
      <w:r w:rsidR="00724BA6">
        <w:rPr>
          <w:rFonts w:ascii="Times New Roman" w:hAnsi="Times New Roman" w:cs="Times New Roman"/>
          <w:sz w:val="24"/>
          <w:szCs w:val="24"/>
        </w:rPr>
        <w:t>Perspektivet</w:t>
      </w:r>
      <w:r w:rsidRPr="00345B5B">
        <w:rPr>
          <w:rFonts w:ascii="Times New Roman" w:hAnsi="Times New Roman" w:cs="Times New Roman"/>
          <w:sz w:val="24"/>
          <w:szCs w:val="24"/>
        </w:rPr>
        <w:t xml:space="preserve"> har mange lighedspunkter med den nok mere velkendte socialkonstruktivisme, men i kontrast til socialkonstruktivismen opererer konstruktionismen ikke med dualismen mellem subjekt og objekt. </w:t>
      </w:r>
    </w:p>
    <w:p w:rsidR="006F6CFA" w:rsidRDefault="00B350B5" w:rsidP="006F6CF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 </w:t>
      </w:r>
      <w:r w:rsidR="008266A3">
        <w:rPr>
          <w:rFonts w:ascii="Times New Roman" w:hAnsi="Times New Roman" w:cs="Times New Roman"/>
          <w:sz w:val="24"/>
          <w:szCs w:val="24"/>
        </w:rPr>
        <w:t>videnskabelige</w:t>
      </w:r>
      <w:r>
        <w:rPr>
          <w:rFonts w:ascii="Times New Roman" w:hAnsi="Times New Roman" w:cs="Times New Roman"/>
          <w:sz w:val="24"/>
          <w:szCs w:val="24"/>
        </w:rPr>
        <w:t xml:space="preserve"> discipliner, de</w:t>
      </w:r>
      <w:r w:rsidR="008266A3">
        <w:rPr>
          <w:rFonts w:ascii="Times New Roman" w:hAnsi="Times New Roman" w:cs="Times New Roman"/>
          <w:sz w:val="24"/>
          <w:szCs w:val="24"/>
        </w:rPr>
        <w:t>r bekender sig til konstruktionismen</w:t>
      </w:r>
      <w:r w:rsidR="00E924E0">
        <w:rPr>
          <w:rFonts w:ascii="Times New Roman" w:hAnsi="Times New Roman" w:cs="Times New Roman"/>
          <w:sz w:val="24"/>
          <w:szCs w:val="24"/>
        </w:rPr>
        <w:t>,</w:t>
      </w:r>
      <w:r w:rsidR="006F6CFA">
        <w:rPr>
          <w:rFonts w:ascii="Times New Roman" w:hAnsi="Times New Roman" w:cs="Times New Roman"/>
          <w:sz w:val="24"/>
          <w:szCs w:val="24"/>
        </w:rPr>
        <w:t xml:space="preserve"> </w:t>
      </w:r>
      <w:r w:rsidR="006F6CFA" w:rsidRPr="005E555F">
        <w:rPr>
          <w:rFonts w:ascii="Times New Roman" w:hAnsi="Times New Roman" w:cs="Times New Roman"/>
          <w:sz w:val="24"/>
          <w:szCs w:val="24"/>
        </w:rPr>
        <w:t>har hovedfokus på sproget og de sociale processer og relationer, der skaber virkelighed</w:t>
      </w:r>
      <w:r w:rsidR="006F6CFA">
        <w:rPr>
          <w:rFonts w:ascii="Times New Roman" w:hAnsi="Times New Roman" w:cs="Times New Roman"/>
          <w:sz w:val="24"/>
          <w:szCs w:val="24"/>
        </w:rPr>
        <w:t>.</w:t>
      </w:r>
      <w:r w:rsidR="006F6CFA" w:rsidRPr="00345B5B">
        <w:rPr>
          <w:rFonts w:ascii="Times New Roman" w:hAnsi="Times New Roman" w:cs="Times New Roman"/>
          <w:sz w:val="24"/>
          <w:szCs w:val="24"/>
        </w:rPr>
        <w:t xml:space="preserve"> </w:t>
      </w:r>
      <w:r w:rsidR="006F6CFA">
        <w:rPr>
          <w:rFonts w:ascii="Times New Roman" w:hAnsi="Times New Roman" w:cs="Times New Roman"/>
          <w:i/>
          <w:sz w:val="24"/>
          <w:szCs w:val="24"/>
        </w:rPr>
        <w:t>D</w:t>
      </w:r>
      <w:r w:rsidR="006F6CFA" w:rsidRPr="00345B5B">
        <w:rPr>
          <w:rFonts w:ascii="Times New Roman" w:hAnsi="Times New Roman" w:cs="Times New Roman"/>
          <w:i/>
          <w:sz w:val="24"/>
          <w:szCs w:val="24"/>
        </w:rPr>
        <w:t>et</w:t>
      </w:r>
      <w:r w:rsidR="006F6CFA" w:rsidRPr="00345B5B">
        <w:rPr>
          <w:rFonts w:ascii="Times New Roman" w:hAnsi="Times New Roman" w:cs="Times New Roman"/>
          <w:sz w:val="24"/>
          <w:szCs w:val="24"/>
        </w:rPr>
        <w:t xml:space="preserve">, der findes, </w:t>
      </w:r>
      <w:r w:rsidR="006F6CFA">
        <w:rPr>
          <w:rFonts w:ascii="Times New Roman" w:hAnsi="Times New Roman" w:cs="Times New Roman"/>
          <w:sz w:val="24"/>
          <w:szCs w:val="24"/>
        </w:rPr>
        <w:t xml:space="preserve">er </w:t>
      </w:r>
      <w:r w:rsidR="006F6CFA" w:rsidRPr="00345B5B">
        <w:rPr>
          <w:rFonts w:ascii="Times New Roman" w:hAnsi="Times New Roman" w:cs="Times New Roman"/>
          <w:i/>
          <w:sz w:val="24"/>
          <w:szCs w:val="24"/>
        </w:rPr>
        <w:t>det</w:t>
      </w:r>
      <w:r w:rsidR="006F6CFA" w:rsidRPr="00345B5B">
        <w:rPr>
          <w:rFonts w:ascii="Times New Roman" w:hAnsi="Times New Roman" w:cs="Times New Roman"/>
          <w:sz w:val="24"/>
          <w:szCs w:val="24"/>
        </w:rPr>
        <w:t xml:space="preserve">, vi er enige om i en lokal kontekst. Der er med andre ord ingen universalisme, ingen subjektivitet og ingen objektivitet (Jægerums 2013). Tilbage er relationismen, de relationelt determinerede konstruktioner. Ifølge konstruktionismen afhænger menneskets handleformer ikke af internalisering af </w:t>
      </w:r>
      <w:r w:rsidR="006F6CFA">
        <w:rPr>
          <w:rFonts w:ascii="Times New Roman" w:hAnsi="Times New Roman" w:cs="Times New Roman"/>
          <w:sz w:val="24"/>
          <w:szCs w:val="24"/>
        </w:rPr>
        <w:t xml:space="preserve">konventioner og tankestrukturer, men af </w:t>
      </w:r>
      <w:r w:rsidR="006F6CFA" w:rsidRPr="00345B5B">
        <w:rPr>
          <w:rFonts w:ascii="Times New Roman" w:hAnsi="Times New Roman" w:cs="Times New Roman"/>
          <w:sz w:val="24"/>
          <w:szCs w:val="24"/>
        </w:rPr>
        <w:t xml:space="preserve">relationer i de praksisfælleskaber vi deltager i. Jægerum definerer således konstruktionismens orienteringsmetafor som </w:t>
      </w:r>
      <w:r w:rsidR="006F6CFA" w:rsidRPr="00345B5B">
        <w:rPr>
          <w:rFonts w:ascii="Times New Roman" w:hAnsi="Times New Roman" w:cs="Times New Roman"/>
          <w:i/>
          <w:sz w:val="24"/>
          <w:szCs w:val="24"/>
        </w:rPr>
        <w:t>imellem</w:t>
      </w:r>
      <w:r w:rsidR="006F6CFA" w:rsidRPr="00345B5B">
        <w:rPr>
          <w:rFonts w:ascii="Times New Roman" w:hAnsi="Times New Roman" w:cs="Times New Roman"/>
          <w:sz w:val="24"/>
          <w:szCs w:val="24"/>
        </w:rPr>
        <w:t>, og det er der</w:t>
      </w:r>
      <w:r w:rsidR="00D46880">
        <w:rPr>
          <w:rFonts w:ascii="Times New Roman" w:hAnsi="Times New Roman" w:cs="Times New Roman"/>
          <w:sz w:val="24"/>
          <w:szCs w:val="24"/>
        </w:rPr>
        <w:t>for</w:t>
      </w:r>
      <w:r w:rsidR="006F6CFA" w:rsidRPr="00345B5B">
        <w:rPr>
          <w:rFonts w:ascii="Times New Roman" w:hAnsi="Times New Roman" w:cs="Times New Roman"/>
          <w:sz w:val="24"/>
          <w:szCs w:val="24"/>
        </w:rPr>
        <w:t xml:space="preserve"> relationerne i fællesskabet, der er i centrum, når virkeligheden konstrueres. Sproget spiller en central rolle i det konstruktionistiske perspektiv, og specifikt fokuseres der på sprogets magt over virkeligheden indenfor givne praksisfællesskaber. Sprog er </w:t>
      </w:r>
      <w:r w:rsidR="00E924E0">
        <w:rPr>
          <w:rFonts w:ascii="Times New Roman" w:hAnsi="Times New Roman" w:cs="Times New Roman"/>
          <w:sz w:val="24"/>
          <w:szCs w:val="24"/>
        </w:rPr>
        <w:t>dermed</w:t>
      </w:r>
      <w:r w:rsidR="006F6CFA" w:rsidRPr="00345B5B">
        <w:rPr>
          <w:rFonts w:ascii="Times New Roman" w:hAnsi="Times New Roman" w:cs="Times New Roman"/>
          <w:sz w:val="24"/>
          <w:szCs w:val="24"/>
        </w:rPr>
        <w:t xml:space="preserve"> en vigtig komponent i vores handlingsverden og er med til at konstituere det sociale liv. </w:t>
      </w:r>
    </w:p>
    <w:p w:rsidR="006F6CFA" w:rsidRDefault="006F6CFA" w:rsidP="006F6CFA">
      <w:pPr>
        <w:autoSpaceDE w:val="0"/>
        <w:autoSpaceDN w:val="0"/>
        <w:adjustRightInd w:val="0"/>
        <w:spacing w:after="0" w:line="360" w:lineRule="auto"/>
        <w:jc w:val="both"/>
        <w:rPr>
          <w:rFonts w:ascii="Times New Roman" w:hAnsi="Times New Roman" w:cs="Times New Roman"/>
          <w:sz w:val="24"/>
          <w:szCs w:val="24"/>
        </w:rPr>
      </w:pPr>
    </w:p>
    <w:p w:rsidR="006F6CFA" w:rsidRDefault="006F6CFA" w:rsidP="006F6CFA">
      <w:pPr>
        <w:autoSpaceDE w:val="0"/>
        <w:autoSpaceDN w:val="0"/>
        <w:adjustRightInd w:val="0"/>
        <w:spacing w:after="0" w:line="360" w:lineRule="auto"/>
        <w:jc w:val="both"/>
        <w:rPr>
          <w:rFonts w:ascii="Times New Roman" w:hAnsi="Times New Roman" w:cs="Times New Roman"/>
          <w:sz w:val="24"/>
          <w:szCs w:val="24"/>
        </w:rPr>
      </w:pPr>
      <w:r w:rsidRPr="00345B5B">
        <w:rPr>
          <w:rFonts w:ascii="Times New Roman" w:hAnsi="Times New Roman" w:cs="Times New Roman"/>
          <w:sz w:val="24"/>
          <w:szCs w:val="24"/>
        </w:rPr>
        <w:t>Så</w:t>
      </w:r>
      <w:r w:rsidR="00D46880">
        <w:rPr>
          <w:rFonts w:ascii="Times New Roman" w:hAnsi="Times New Roman" w:cs="Times New Roman"/>
          <w:sz w:val="24"/>
          <w:szCs w:val="24"/>
        </w:rPr>
        <w:t>,</w:t>
      </w:r>
      <w:r w:rsidRPr="00345B5B">
        <w:rPr>
          <w:rFonts w:ascii="Times New Roman" w:hAnsi="Times New Roman" w:cs="Times New Roman"/>
          <w:sz w:val="24"/>
          <w:szCs w:val="24"/>
        </w:rPr>
        <w:t xml:space="preserve"> hvad betyder disse anskuelser i forhold til relationel koordinering? Først og fremmest er de med til at understrege</w:t>
      </w:r>
      <w:r w:rsidR="00D46880">
        <w:rPr>
          <w:rFonts w:ascii="Times New Roman" w:hAnsi="Times New Roman" w:cs="Times New Roman"/>
          <w:sz w:val="24"/>
          <w:szCs w:val="24"/>
        </w:rPr>
        <w:t>,</w:t>
      </w:r>
      <w:r w:rsidRPr="00345B5B">
        <w:rPr>
          <w:rFonts w:ascii="Times New Roman" w:hAnsi="Times New Roman" w:cs="Times New Roman"/>
          <w:sz w:val="24"/>
          <w:szCs w:val="24"/>
        </w:rPr>
        <w:t xml:space="preserve"> at </w:t>
      </w:r>
      <w:r w:rsidRPr="00345B5B">
        <w:rPr>
          <w:rFonts w:ascii="Times New Roman" w:hAnsi="Times New Roman" w:cs="Times New Roman"/>
          <w:i/>
          <w:sz w:val="24"/>
          <w:szCs w:val="24"/>
        </w:rPr>
        <w:t>fælles mål</w:t>
      </w:r>
      <w:r w:rsidRPr="00345B5B">
        <w:rPr>
          <w:rFonts w:ascii="Times New Roman" w:hAnsi="Times New Roman" w:cs="Times New Roman"/>
          <w:sz w:val="24"/>
          <w:szCs w:val="24"/>
        </w:rPr>
        <w:t xml:space="preserve"> og </w:t>
      </w:r>
      <w:r w:rsidRPr="00345B5B">
        <w:rPr>
          <w:rFonts w:ascii="Times New Roman" w:hAnsi="Times New Roman" w:cs="Times New Roman"/>
          <w:i/>
          <w:sz w:val="24"/>
          <w:szCs w:val="24"/>
        </w:rPr>
        <w:t>fælles viden</w:t>
      </w:r>
      <w:r>
        <w:rPr>
          <w:rFonts w:ascii="Times New Roman" w:hAnsi="Times New Roman" w:cs="Times New Roman"/>
          <w:sz w:val="24"/>
          <w:szCs w:val="24"/>
        </w:rPr>
        <w:t xml:space="preserve"> ikke </w:t>
      </w:r>
      <w:r w:rsidRPr="00345B5B">
        <w:rPr>
          <w:rFonts w:ascii="Times New Roman" w:hAnsi="Times New Roman" w:cs="Times New Roman"/>
          <w:sz w:val="24"/>
          <w:szCs w:val="24"/>
        </w:rPr>
        <w:t xml:space="preserve">er objektivt gældende. </w:t>
      </w:r>
      <w:r>
        <w:rPr>
          <w:rFonts w:ascii="Times New Roman" w:hAnsi="Times New Roman" w:cs="Times New Roman"/>
          <w:sz w:val="24"/>
          <w:szCs w:val="24"/>
        </w:rPr>
        <w:t xml:space="preserve">Vi nærmer os først en </w:t>
      </w:r>
      <w:r w:rsidRPr="00345B5B">
        <w:rPr>
          <w:rFonts w:ascii="Times New Roman" w:hAnsi="Times New Roman" w:cs="Times New Roman"/>
          <w:sz w:val="24"/>
          <w:szCs w:val="24"/>
        </w:rPr>
        <w:t>fælles forståelse</w:t>
      </w:r>
      <w:r w:rsidR="00D46880">
        <w:rPr>
          <w:rFonts w:ascii="Times New Roman" w:hAnsi="Times New Roman" w:cs="Times New Roman"/>
          <w:sz w:val="24"/>
          <w:szCs w:val="24"/>
        </w:rPr>
        <w:t>,</w:t>
      </w:r>
      <w:r w:rsidRPr="00345B5B">
        <w:rPr>
          <w:rFonts w:ascii="Times New Roman" w:hAnsi="Times New Roman" w:cs="Times New Roman"/>
          <w:sz w:val="24"/>
          <w:szCs w:val="24"/>
        </w:rPr>
        <w:t xml:space="preserve"> når problemer, målsætninger, viden etc. artikuleres i et fælles forum. En central øvelse for enhver forandringsproces med relationel koordinering bør således være at</w:t>
      </w:r>
      <w:r w:rsidR="00D46880">
        <w:rPr>
          <w:rFonts w:ascii="Times New Roman" w:hAnsi="Times New Roman" w:cs="Times New Roman"/>
          <w:sz w:val="24"/>
          <w:szCs w:val="24"/>
        </w:rPr>
        <w:t>:</w:t>
      </w:r>
      <w:r w:rsidRPr="00345B5B">
        <w:rPr>
          <w:rFonts w:ascii="Times New Roman" w:hAnsi="Times New Roman" w:cs="Times New Roman"/>
          <w:sz w:val="24"/>
          <w:szCs w:val="24"/>
        </w:rPr>
        <w:t xml:space="preserve"> etablere et fælles kommunikationsforum for medarbejdere involveret i og omkring en kerneopgave. </w:t>
      </w:r>
      <w:r>
        <w:rPr>
          <w:rFonts w:ascii="Times New Roman" w:hAnsi="Times New Roman" w:cs="Times New Roman"/>
          <w:sz w:val="24"/>
          <w:szCs w:val="24"/>
        </w:rPr>
        <w:t>Det er med andre ord essentielt</w:t>
      </w:r>
      <w:r w:rsidR="00D46880">
        <w:rPr>
          <w:rFonts w:ascii="Times New Roman" w:hAnsi="Times New Roman" w:cs="Times New Roman"/>
          <w:sz w:val="24"/>
          <w:szCs w:val="24"/>
        </w:rPr>
        <w:t>,</w:t>
      </w:r>
      <w:r>
        <w:rPr>
          <w:rFonts w:ascii="Times New Roman" w:hAnsi="Times New Roman" w:cs="Times New Roman"/>
          <w:sz w:val="24"/>
          <w:szCs w:val="24"/>
        </w:rPr>
        <w:t xml:space="preserve"> at forandringsprocessen ikke tager form af </w:t>
      </w:r>
      <w:r w:rsidR="00D46880">
        <w:rPr>
          <w:rFonts w:ascii="Times New Roman" w:hAnsi="Times New Roman" w:cs="Times New Roman"/>
          <w:sz w:val="24"/>
          <w:szCs w:val="24"/>
        </w:rPr>
        <w:t>en</w:t>
      </w:r>
      <w:r>
        <w:rPr>
          <w:rFonts w:ascii="Times New Roman" w:hAnsi="Times New Roman" w:cs="Times New Roman"/>
          <w:sz w:val="24"/>
          <w:szCs w:val="24"/>
        </w:rPr>
        <w:t xml:space="preserve"> ren </w:t>
      </w:r>
      <w:r w:rsidR="00D46880">
        <w:rPr>
          <w:rFonts w:ascii="Times New Roman" w:hAnsi="Times New Roman" w:cs="Times New Roman"/>
          <w:sz w:val="24"/>
          <w:szCs w:val="24"/>
        </w:rPr>
        <w:t>”</w:t>
      </w:r>
      <w:r>
        <w:rPr>
          <w:rFonts w:ascii="Times New Roman" w:hAnsi="Times New Roman" w:cs="Times New Roman"/>
          <w:sz w:val="24"/>
          <w:szCs w:val="24"/>
        </w:rPr>
        <w:t>top-down</w:t>
      </w:r>
      <w:r w:rsidR="00D46880">
        <w:rPr>
          <w:rFonts w:ascii="Times New Roman" w:hAnsi="Times New Roman" w:cs="Times New Roman"/>
          <w:sz w:val="24"/>
          <w:szCs w:val="24"/>
        </w:rPr>
        <w:t>”</w:t>
      </w:r>
      <w:r>
        <w:rPr>
          <w:rFonts w:ascii="Times New Roman" w:hAnsi="Times New Roman" w:cs="Times New Roman"/>
          <w:sz w:val="24"/>
          <w:szCs w:val="24"/>
        </w:rPr>
        <w:t xml:space="preserve"> proces, hvor visioner og retningslinjer udvikles og udstikkes fra de øvre ledelseslag alene. </w:t>
      </w:r>
    </w:p>
    <w:p w:rsidR="006F6CFA" w:rsidRDefault="006F6CFA" w:rsidP="006F6CF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Ofte </w:t>
      </w:r>
      <w:r w:rsidRPr="002D73CF">
        <w:rPr>
          <w:rFonts w:ascii="Times New Roman" w:hAnsi="Times New Roman" w:cs="Times New Roman"/>
          <w:sz w:val="24"/>
          <w:szCs w:val="24"/>
        </w:rPr>
        <w:t xml:space="preserve">formuleres </w:t>
      </w:r>
      <w:r>
        <w:rPr>
          <w:rFonts w:ascii="Times New Roman" w:hAnsi="Times New Roman" w:cs="Times New Roman"/>
          <w:sz w:val="24"/>
          <w:szCs w:val="24"/>
        </w:rPr>
        <w:t>strategier og visioner på det øverste</w:t>
      </w:r>
      <w:r w:rsidRPr="002D73CF">
        <w:rPr>
          <w:rFonts w:ascii="Times New Roman" w:hAnsi="Times New Roman" w:cs="Times New Roman"/>
          <w:sz w:val="24"/>
          <w:szCs w:val="24"/>
        </w:rPr>
        <w:t xml:space="preserve"> ledelsesniveau, hvorefter den øverste ledelse informerer resten af lederne og efterfølgende medarbejderne </w:t>
      </w:r>
      <w:r>
        <w:rPr>
          <w:rFonts w:ascii="Times New Roman" w:hAnsi="Times New Roman" w:cs="Times New Roman"/>
          <w:sz w:val="24"/>
          <w:szCs w:val="24"/>
        </w:rPr>
        <w:t>om de planlagte ændringer og tiltag</w:t>
      </w:r>
      <w:r w:rsidRPr="002D73CF">
        <w:rPr>
          <w:rFonts w:ascii="Times New Roman" w:hAnsi="Times New Roman" w:cs="Times New Roman"/>
          <w:sz w:val="24"/>
          <w:szCs w:val="24"/>
        </w:rPr>
        <w:t>.</w:t>
      </w:r>
      <w:r>
        <w:rPr>
          <w:rFonts w:ascii="Times New Roman" w:hAnsi="Times New Roman" w:cs="Times New Roman"/>
          <w:sz w:val="24"/>
          <w:szCs w:val="24"/>
        </w:rPr>
        <w:t xml:space="preserve"> Fremgangsmåden baserer sig på en t</w:t>
      </w:r>
      <w:r w:rsidRPr="002D73CF">
        <w:rPr>
          <w:rFonts w:ascii="Times New Roman" w:hAnsi="Times New Roman" w:cs="Times New Roman"/>
          <w:sz w:val="24"/>
          <w:szCs w:val="24"/>
        </w:rPr>
        <w:t>raditionel sender-modtager-model</w:t>
      </w:r>
      <w:r>
        <w:rPr>
          <w:rFonts w:ascii="Times New Roman" w:hAnsi="Times New Roman" w:cs="Times New Roman"/>
          <w:sz w:val="24"/>
          <w:szCs w:val="24"/>
        </w:rPr>
        <w:t>, med en antagelse om</w:t>
      </w:r>
      <w:r w:rsidRPr="002D73CF">
        <w:rPr>
          <w:rFonts w:ascii="Times New Roman" w:hAnsi="Times New Roman" w:cs="Times New Roman"/>
          <w:sz w:val="24"/>
          <w:szCs w:val="24"/>
        </w:rPr>
        <w:t>, at man ved at informer</w:t>
      </w:r>
      <w:r>
        <w:rPr>
          <w:rFonts w:ascii="Times New Roman" w:hAnsi="Times New Roman" w:cs="Times New Roman"/>
          <w:sz w:val="24"/>
          <w:szCs w:val="24"/>
        </w:rPr>
        <w:t>e klart og tydeligt om indhold og proces</w:t>
      </w:r>
      <w:r w:rsidRPr="002D73CF">
        <w:rPr>
          <w:rFonts w:ascii="Times New Roman" w:hAnsi="Times New Roman" w:cs="Times New Roman"/>
          <w:sz w:val="24"/>
          <w:szCs w:val="24"/>
        </w:rPr>
        <w:t xml:space="preserve"> sikrer, at medarbejderne kender og forstår </w:t>
      </w:r>
      <w:r>
        <w:rPr>
          <w:rFonts w:ascii="Times New Roman" w:hAnsi="Times New Roman" w:cs="Times New Roman"/>
          <w:sz w:val="24"/>
          <w:szCs w:val="24"/>
        </w:rPr>
        <w:t>ændringen</w:t>
      </w:r>
      <w:r w:rsidRPr="002D73CF">
        <w:rPr>
          <w:rFonts w:ascii="Times New Roman" w:hAnsi="Times New Roman" w:cs="Times New Roman"/>
          <w:sz w:val="24"/>
          <w:szCs w:val="24"/>
        </w:rPr>
        <w:t xml:space="preserve"> og vil begynde at handle der</w:t>
      </w:r>
      <w:r w:rsidR="00D46880">
        <w:rPr>
          <w:rFonts w:ascii="Times New Roman" w:hAnsi="Times New Roman" w:cs="Times New Roman"/>
          <w:sz w:val="24"/>
          <w:szCs w:val="24"/>
        </w:rPr>
        <w:t>efter</w:t>
      </w:r>
      <w:r w:rsidRPr="002D73CF">
        <w:rPr>
          <w:rFonts w:ascii="Times New Roman" w:hAnsi="Times New Roman" w:cs="Times New Roman"/>
          <w:sz w:val="24"/>
          <w:szCs w:val="24"/>
        </w:rPr>
        <w:t xml:space="preserve">. </w:t>
      </w:r>
    </w:p>
    <w:p w:rsidR="006F6CFA" w:rsidRDefault="00E70B36" w:rsidP="006F6CFA">
      <w:pPr>
        <w:autoSpaceDE w:val="0"/>
        <w:autoSpaceDN w:val="0"/>
        <w:adjustRightInd w:val="0"/>
        <w:spacing w:after="0" w:line="360" w:lineRule="auto"/>
        <w:jc w:val="both"/>
        <w:rPr>
          <w:rFonts w:ascii="Times New Roman" w:hAnsi="Times New Roman" w:cs="Times New Roman"/>
          <w:sz w:val="24"/>
          <w:szCs w:val="24"/>
        </w:rPr>
      </w:pPr>
      <w:r w:rsidRPr="00E70B36">
        <w:rPr>
          <w:rFonts w:ascii="Times New Roman" w:hAnsi="Times New Roman" w:cs="Times New Roman"/>
          <w:sz w:val="24"/>
          <w:szCs w:val="24"/>
        </w:rPr>
        <w:t>Vedkender man sig det</w:t>
      </w:r>
      <w:r w:rsidR="006F6CFA" w:rsidRPr="00E70B36">
        <w:rPr>
          <w:rFonts w:ascii="Times New Roman" w:hAnsi="Times New Roman" w:cs="Times New Roman"/>
          <w:sz w:val="24"/>
          <w:szCs w:val="24"/>
        </w:rPr>
        <w:t xml:space="preserve"> konstruktionistiske </w:t>
      </w:r>
      <w:r w:rsidRPr="00E70B36">
        <w:rPr>
          <w:rFonts w:ascii="Times New Roman" w:hAnsi="Times New Roman" w:cs="Times New Roman"/>
          <w:sz w:val="24"/>
          <w:szCs w:val="24"/>
        </w:rPr>
        <w:t xml:space="preserve">perspektiv, </w:t>
      </w:r>
      <w:r w:rsidR="006F6CFA" w:rsidRPr="00E70B36">
        <w:rPr>
          <w:rFonts w:ascii="Times New Roman" w:hAnsi="Times New Roman" w:cs="Times New Roman"/>
          <w:sz w:val="24"/>
          <w:szCs w:val="24"/>
        </w:rPr>
        <w:t xml:space="preserve">vil </w:t>
      </w:r>
      <w:r w:rsidRPr="00E70B36">
        <w:rPr>
          <w:rFonts w:ascii="Times New Roman" w:hAnsi="Times New Roman" w:cs="Times New Roman"/>
          <w:sz w:val="24"/>
          <w:szCs w:val="24"/>
        </w:rPr>
        <w:t xml:space="preserve">man </w:t>
      </w:r>
      <w:r>
        <w:rPr>
          <w:rFonts w:ascii="Times New Roman" w:hAnsi="Times New Roman" w:cs="Times New Roman"/>
          <w:sz w:val="24"/>
          <w:szCs w:val="24"/>
        </w:rPr>
        <w:t xml:space="preserve">være tilbøjelig til at </w:t>
      </w:r>
      <w:r w:rsidR="006F6CFA" w:rsidRPr="00E70B36">
        <w:rPr>
          <w:rFonts w:ascii="Times New Roman" w:hAnsi="Times New Roman" w:cs="Times New Roman"/>
          <w:sz w:val="24"/>
          <w:szCs w:val="24"/>
        </w:rPr>
        <w:t xml:space="preserve">hævde, at dette ikke er muligt. </w:t>
      </w:r>
      <w:r w:rsidR="006F6CFA" w:rsidRPr="00AA5CB2">
        <w:rPr>
          <w:rFonts w:ascii="Times New Roman" w:hAnsi="Times New Roman" w:cs="Times New Roman"/>
          <w:sz w:val="24"/>
          <w:szCs w:val="24"/>
        </w:rPr>
        <w:t>Mennesker/medarbejdere er lukkede systemer, med selvstændige perceptioner, antagelser og erfaringer. Ud fra den betragtning er det modt</w:t>
      </w:r>
      <w:r w:rsidR="006F6CFA">
        <w:rPr>
          <w:rFonts w:ascii="Times New Roman" w:hAnsi="Times New Roman" w:cs="Times New Roman"/>
          <w:sz w:val="24"/>
          <w:szCs w:val="24"/>
        </w:rPr>
        <w:t>ageren, der bestemmer budskabet. N</w:t>
      </w:r>
      <w:r w:rsidR="006F6CFA" w:rsidRPr="002949E1">
        <w:rPr>
          <w:rFonts w:ascii="Times New Roman" w:hAnsi="Times New Roman" w:cs="Times New Roman"/>
          <w:sz w:val="24"/>
          <w:szCs w:val="24"/>
        </w:rPr>
        <w:t xml:space="preserve">år topledelsen kommunikerer </w:t>
      </w:r>
      <w:r w:rsidR="006F6CFA">
        <w:rPr>
          <w:rFonts w:ascii="Times New Roman" w:hAnsi="Times New Roman" w:cs="Times New Roman"/>
          <w:sz w:val="24"/>
          <w:szCs w:val="24"/>
        </w:rPr>
        <w:t>en vision eller ændring</w:t>
      </w:r>
      <w:r w:rsidR="006F6CFA" w:rsidRPr="002949E1">
        <w:rPr>
          <w:rFonts w:ascii="Times New Roman" w:hAnsi="Times New Roman" w:cs="Times New Roman"/>
          <w:sz w:val="24"/>
          <w:szCs w:val="24"/>
        </w:rPr>
        <w:t>, vil medarbejderne skabe deres egne f</w:t>
      </w:r>
      <w:r w:rsidR="006F6CFA">
        <w:rPr>
          <w:rFonts w:ascii="Times New Roman" w:hAnsi="Times New Roman" w:cs="Times New Roman"/>
          <w:sz w:val="24"/>
          <w:szCs w:val="24"/>
        </w:rPr>
        <w:t xml:space="preserve">orståelser af det kommunikerede </w:t>
      </w:r>
      <w:r w:rsidR="00C42575">
        <w:rPr>
          <w:rFonts w:ascii="Times New Roman" w:hAnsi="Times New Roman" w:cs="Times New Roman"/>
          <w:sz w:val="24"/>
          <w:szCs w:val="24"/>
        </w:rPr>
        <w:t>(Gergen</w:t>
      </w:r>
      <w:r w:rsidR="006F6CFA" w:rsidRPr="002949E1">
        <w:rPr>
          <w:rFonts w:ascii="Times New Roman" w:hAnsi="Times New Roman" w:cs="Times New Roman"/>
          <w:sz w:val="24"/>
          <w:szCs w:val="24"/>
        </w:rPr>
        <w:t xml:space="preserve"> 2010). </w:t>
      </w:r>
      <w:r w:rsidR="006F6CFA" w:rsidRPr="00215FD0">
        <w:rPr>
          <w:rFonts w:ascii="Times New Roman" w:hAnsi="Times New Roman" w:cs="Times New Roman"/>
          <w:i/>
          <w:sz w:val="24"/>
          <w:szCs w:val="24"/>
        </w:rPr>
        <w:t>De</w:t>
      </w:r>
      <w:r w:rsidR="006F6CFA">
        <w:rPr>
          <w:rFonts w:ascii="Times New Roman" w:hAnsi="Times New Roman" w:cs="Times New Roman"/>
          <w:i/>
          <w:sz w:val="24"/>
          <w:szCs w:val="24"/>
        </w:rPr>
        <w:t xml:space="preserve">t </w:t>
      </w:r>
      <w:r w:rsidR="006F6CFA" w:rsidRPr="00215FD0">
        <w:rPr>
          <w:rFonts w:ascii="Times New Roman" w:hAnsi="Times New Roman" w:cs="Times New Roman"/>
          <w:sz w:val="24"/>
          <w:szCs w:val="24"/>
        </w:rPr>
        <w:t>ledelsen kommunikerer</w:t>
      </w:r>
      <w:r w:rsidR="006F6CFA" w:rsidRPr="002949E1">
        <w:rPr>
          <w:rFonts w:ascii="Times New Roman" w:hAnsi="Times New Roman" w:cs="Times New Roman"/>
          <w:sz w:val="24"/>
          <w:szCs w:val="24"/>
        </w:rPr>
        <w:t xml:space="preserve">, vil f.eks. enten </w:t>
      </w:r>
      <w:r w:rsidR="006F6CFA">
        <w:rPr>
          <w:rFonts w:ascii="Times New Roman" w:hAnsi="Times New Roman" w:cs="Times New Roman"/>
          <w:sz w:val="24"/>
          <w:szCs w:val="24"/>
        </w:rPr>
        <w:t>blive accepteret</w:t>
      </w:r>
      <w:r w:rsidR="006F6CFA" w:rsidRPr="002949E1">
        <w:rPr>
          <w:rFonts w:ascii="Times New Roman" w:hAnsi="Times New Roman" w:cs="Times New Roman"/>
          <w:sz w:val="24"/>
          <w:szCs w:val="24"/>
        </w:rPr>
        <w:t xml:space="preserve"> </w:t>
      </w:r>
      <w:r w:rsidR="006F6CFA">
        <w:rPr>
          <w:rFonts w:ascii="Times New Roman" w:hAnsi="Times New Roman" w:cs="Times New Roman"/>
          <w:sz w:val="24"/>
          <w:szCs w:val="24"/>
        </w:rPr>
        <w:t>eller konstrueret</w:t>
      </w:r>
      <w:r w:rsidR="006F6CFA" w:rsidRPr="002949E1">
        <w:rPr>
          <w:rFonts w:ascii="Times New Roman" w:hAnsi="Times New Roman" w:cs="Times New Roman"/>
          <w:sz w:val="24"/>
          <w:szCs w:val="24"/>
        </w:rPr>
        <w:t xml:space="preserve"> som tåbeligt. </w:t>
      </w:r>
      <w:r w:rsidR="004C74F9">
        <w:rPr>
          <w:rFonts w:ascii="Times New Roman" w:hAnsi="Times New Roman" w:cs="Times New Roman"/>
          <w:sz w:val="24"/>
          <w:szCs w:val="24"/>
        </w:rPr>
        <w:t>Bliver dé</w:t>
      </w:r>
      <w:r w:rsidR="006F6CFA">
        <w:rPr>
          <w:rFonts w:ascii="Times New Roman" w:hAnsi="Times New Roman" w:cs="Times New Roman"/>
          <w:sz w:val="24"/>
          <w:szCs w:val="24"/>
        </w:rPr>
        <w:t>t ledelsen kommunikerer opfattet som tåbeligt</w:t>
      </w:r>
      <w:r w:rsidR="006F6CFA" w:rsidRPr="002949E1">
        <w:rPr>
          <w:rFonts w:ascii="Times New Roman" w:hAnsi="Times New Roman" w:cs="Times New Roman"/>
          <w:sz w:val="24"/>
          <w:szCs w:val="24"/>
        </w:rPr>
        <w:t xml:space="preserve">, </w:t>
      </w:r>
      <w:r w:rsidR="004C74F9">
        <w:rPr>
          <w:rFonts w:ascii="Times New Roman" w:hAnsi="Times New Roman" w:cs="Times New Roman"/>
          <w:sz w:val="24"/>
          <w:szCs w:val="24"/>
        </w:rPr>
        <w:t>vil</w:t>
      </w:r>
      <w:r w:rsidR="006F6CFA">
        <w:rPr>
          <w:rFonts w:ascii="Times New Roman" w:hAnsi="Times New Roman" w:cs="Times New Roman"/>
          <w:sz w:val="24"/>
          <w:szCs w:val="24"/>
        </w:rPr>
        <w:t xml:space="preserve"> det </w:t>
      </w:r>
      <w:r w:rsidR="00D46880">
        <w:rPr>
          <w:rFonts w:ascii="Times New Roman" w:hAnsi="Times New Roman" w:cs="Times New Roman"/>
          <w:sz w:val="24"/>
          <w:szCs w:val="24"/>
        </w:rPr>
        <w:t xml:space="preserve">naturligvis </w:t>
      </w:r>
      <w:r w:rsidR="006F6CFA">
        <w:rPr>
          <w:rFonts w:ascii="Times New Roman" w:hAnsi="Times New Roman" w:cs="Times New Roman"/>
          <w:sz w:val="24"/>
          <w:szCs w:val="24"/>
        </w:rPr>
        <w:t>blive en udfordring at</w:t>
      </w:r>
      <w:r w:rsidR="006F6CFA" w:rsidRPr="002949E1">
        <w:rPr>
          <w:rFonts w:ascii="Times New Roman" w:hAnsi="Times New Roman" w:cs="Times New Roman"/>
          <w:sz w:val="24"/>
          <w:szCs w:val="24"/>
        </w:rPr>
        <w:t xml:space="preserve"> mobilisere samarbejdende processer til fordel for</w:t>
      </w:r>
      <w:r w:rsidR="006F6CFA">
        <w:rPr>
          <w:rFonts w:ascii="Times New Roman" w:hAnsi="Times New Roman" w:cs="Times New Roman"/>
          <w:sz w:val="24"/>
          <w:szCs w:val="24"/>
        </w:rPr>
        <w:t xml:space="preserve"> en mere effektiv</w:t>
      </w:r>
      <w:r w:rsidR="006F6CFA" w:rsidRPr="002949E1">
        <w:rPr>
          <w:rFonts w:ascii="Times New Roman" w:hAnsi="Times New Roman" w:cs="Times New Roman"/>
          <w:sz w:val="24"/>
          <w:szCs w:val="24"/>
        </w:rPr>
        <w:t xml:space="preserve"> </w:t>
      </w:r>
      <w:r w:rsidR="006F6CFA">
        <w:rPr>
          <w:rFonts w:ascii="Times New Roman" w:hAnsi="Times New Roman" w:cs="Times New Roman"/>
          <w:sz w:val="24"/>
          <w:szCs w:val="24"/>
        </w:rPr>
        <w:t>praksis</w:t>
      </w:r>
      <w:r w:rsidR="006F6CFA" w:rsidRPr="002949E1">
        <w:rPr>
          <w:rFonts w:ascii="Times New Roman" w:hAnsi="Times New Roman" w:cs="Times New Roman"/>
          <w:sz w:val="24"/>
          <w:szCs w:val="24"/>
        </w:rPr>
        <w:t>.</w:t>
      </w:r>
      <w:r w:rsidR="00B350B5">
        <w:rPr>
          <w:rFonts w:ascii="Times New Roman" w:hAnsi="Times New Roman" w:cs="Times New Roman"/>
          <w:sz w:val="24"/>
          <w:szCs w:val="24"/>
        </w:rPr>
        <w:t xml:space="preserve"> </w:t>
      </w:r>
      <w:r w:rsidR="006F6CFA">
        <w:rPr>
          <w:rFonts w:ascii="Times New Roman" w:hAnsi="Times New Roman" w:cs="Times New Roman"/>
          <w:sz w:val="24"/>
          <w:szCs w:val="24"/>
        </w:rPr>
        <w:t>Et vigtigt opmærksomhedspunkt ved</w:t>
      </w:r>
      <w:r w:rsidR="006F6CFA" w:rsidRPr="00CD0CDD">
        <w:rPr>
          <w:rFonts w:ascii="Times New Roman" w:hAnsi="Times New Roman" w:cs="Times New Roman"/>
          <w:sz w:val="24"/>
          <w:szCs w:val="24"/>
        </w:rPr>
        <w:t xml:space="preserve"> indføring af </w:t>
      </w:r>
      <w:r w:rsidR="006F6CFA">
        <w:rPr>
          <w:rFonts w:ascii="Times New Roman" w:hAnsi="Times New Roman" w:cs="Times New Roman"/>
          <w:sz w:val="24"/>
          <w:szCs w:val="24"/>
        </w:rPr>
        <w:t>relationel koordinering</w:t>
      </w:r>
      <w:r w:rsidR="006F6CFA" w:rsidRPr="00CD0CDD">
        <w:rPr>
          <w:rFonts w:ascii="Times New Roman" w:hAnsi="Times New Roman" w:cs="Times New Roman"/>
          <w:sz w:val="24"/>
          <w:szCs w:val="24"/>
        </w:rPr>
        <w:t xml:space="preserve"> eller andre styringsværktøjer i en organisation</w:t>
      </w:r>
      <w:r w:rsidR="006F6CFA">
        <w:rPr>
          <w:rFonts w:ascii="Times New Roman" w:hAnsi="Times New Roman" w:cs="Times New Roman"/>
          <w:sz w:val="24"/>
          <w:szCs w:val="24"/>
        </w:rPr>
        <w:t xml:space="preserve"> er således</w:t>
      </w:r>
      <w:r w:rsidR="00D46880">
        <w:rPr>
          <w:rFonts w:ascii="Times New Roman" w:hAnsi="Times New Roman" w:cs="Times New Roman"/>
          <w:sz w:val="24"/>
          <w:szCs w:val="24"/>
        </w:rPr>
        <w:t>,</w:t>
      </w:r>
      <w:r w:rsidR="006F6CFA">
        <w:rPr>
          <w:rFonts w:ascii="Times New Roman" w:hAnsi="Times New Roman" w:cs="Times New Roman"/>
          <w:sz w:val="24"/>
          <w:szCs w:val="24"/>
        </w:rPr>
        <w:t xml:space="preserve"> </w:t>
      </w:r>
      <w:r w:rsidR="006F6CFA" w:rsidRPr="00CD0CDD">
        <w:rPr>
          <w:rFonts w:ascii="Times New Roman" w:hAnsi="Times New Roman" w:cs="Times New Roman"/>
          <w:sz w:val="24"/>
          <w:szCs w:val="24"/>
        </w:rPr>
        <w:t xml:space="preserve">at medarbejderne kan se meningen med </w:t>
      </w:r>
      <w:r w:rsidR="006F6CFA">
        <w:rPr>
          <w:rFonts w:ascii="Times New Roman" w:hAnsi="Times New Roman" w:cs="Times New Roman"/>
          <w:sz w:val="24"/>
          <w:szCs w:val="24"/>
        </w:rPr>
        <w:t>tiltaget. D</w:t>
      </w:r>
      <w:r w:rsidR="006F6CFA" w:rsidRPr="00AA5CB2">
        <w:rPr>
          <w:rFonts w:ascii="Times New Roman" w:hAnsi="Times New Roman" w:cs="Times New Roman"/>
          <w:sz w:val="24"/>
          <w:szCs w:val="24"/>
        </w:rPr>
        <w:t>en konstruktionistisk</w:t>
      </w:r>
      <w:r w:rsidR="006F6CFA">
        <w:rPr>
          <w:rFonts w:ascii="Times New Roman" w:hAnsi="Times New Roman" w:cs="Times New Roman"/>
          <w:sz w:val="24"/>
          <w:szCs w:val="24"/>
        </w:rPr>
        <w:t>e</w:t>
      </w:r>
      <w:r w:rsidR="006F6CFA" w:rsidRPr="00AA5CB2">
        <w:rPr>
          <w:rFonts w:ascii="Times New Roman" w:hAnsi="Times New Roman" w:cs="Times New Roman"/>
          <w:sz w:val="24"/>
          <w:szCs w:val="24"/>
        </w:rPr>
        <w:t xml:space="preserve"> tilgang lægger derfor op til høj grad af involvering og dialog. </w:t>
      </w:r>
      <w:r w:rsidR="006F6CFA" w:rsidRPr="00EC0814">
        <w:rPr>
          <w:rFonts w:ascii="Times New Roman" w:hAnsi="Times New Roman" w:cs="Times New Roman"/>
          <w:sz w:val="24"/>
          <w:szCs w:val="24"/>
        </w:rPr>
        <w:t xml:space="preserve">Gennem involvering kommer </w:t>
      </w:r>
      <w:r w:rsidR="006F6CFA">
        <w:rPr>
          <w:rFonts w:ascii="Times New Roman" w:hAnsi="Times New Roman" w:cs="Times New Roman"/>
          <w:sz w:val="24"/>
          <w:szCs w:val="24"/>
        </w:rPr>
        <w:t xml:space="preserve">nye </w:t>
      </w:r>
      <w:r w:rsidR="006F6CFA" w:rsidRPr="00EC0814">
        <w:rPr>
          <w:rFonts w:ascii="Times New Roman" w:hAnsi="Times New Roman" w:cs="Times New Roman"/>
          <w:sz w:val="24"/>
          <w:szCs w:val="24"/>
        </w:rPr>
        <w:t xml:space="preserve">perspektiver i spil, og samtidig lettes implementeringen, </w:t>
      </w:r>
      <w:r w:rsidR="00D46880">
        <w:rPr>
          <w:rFonts w:ascii="Times New Roman" w:hAnsi="Times New Roman" w:cs="Times New Roman"/>
          <w:sz w:val="24"/>
          <w:szCs w:val="24"/>
        </w:rPr>
        <w:t>idet</w:t>
      </w:r>
      <w:r w:rsidR="006F6CFA" w:rsidRPr="00EC0814">
        <w:rPr>
          <w:rFonts w:ascii="Times New Roman" w:hAnsi="Times New Roman" w:cs="Times New Roman"/>
          <w:sz w:val="24"/>
          <w:szCs w:val="24"/>
        </w:rPr>
        <w:t xml:space="preserve"> vi som mennesker</w:t>
      </w:r>
      <w:r w:rsidR="006F6CFA">
        <w:rPr>
          <w:rFonts w:ascii="Times New Roman" w:hAnsi="Times New Roman" w:cs="Times New Roman"/>
          <w:sz w:val="24"/>
          <w:szCs w:val="24"/>
        </w:rPr>
        <w:t>/medarbejdere</w:t>
      </w:r>
      <w:r w:rsidR="006F6CFA" w:rsidRPr="00EC0814">
        <w:rPr>
          <w:rFonts w:ascii="Times New Roman" w:hAnsi="Times New Roman" w:cs="Times New Roman"/>
          <w:sz w:val="24"/>
          <w:szCs w:val="24"/>
        </w:rPr>
        <w:t xml:space="preserve"> er mere tilbøjelige </w:t>
      </w:r>
      <w:r w:rsidR="006F6CFA">
        <w:rPr>
          <w:rFonts w:ascii="Times New Roman" w:hAnsi="Times New Roman" w:cs="Times New Roman"/>
          <w:sz w:val="24"/>
          <w:szCs w:val="24"/>
        </w:rPr>
        <w:t>til at støtte initiativer</w:t>
      </w:r>
      <w:r w:rsidR="006F6CFA" w:rsidRPr="00EC0814">
        <w:rPr>
          <w:rFonts w:ascii="Times New Roman" w:hAnsi="Times New Roman" w:cs="Times New Roman"/>
          <w:sz w:val="24"/>
          <w:szCs w:val="24"/>
        </w:rPr>
        <w:t xml:space="preserve">, vi selv har været med til at </w:t>
      </w:r>
      <w:r w:rsidR="006F6CFA">
        <w:rPr>
          <w:rFonts w:ascii="Times New Roman" w:hAnsi="Times New Roman" w:cs="Times New Roman"/>
          <w:sz w:val="24"/>
          <w:szCs w:val="24"/>
        </w:rPr>
        <w:t>udarbejde</w:t>
      </w:r>
      <w:r w:rsidR="00C42575">
        <w:rPr>
          <w:rFonts w:ascii="Times New Roman" w:hAnsi="Times New Roman" w:cs="Times New Roman"/>
          <w:sz w:val="24"/>
          <w:szCs w:val="24"/>
        </w:rPr>
        <w:t xml:space="preserve"> (Gergen</w:t>
      </w:r>
      <w:r w:rsidR="006F6CFA" w:rsidRPr="00EC0814">
        <w:rPr>
          <w:rFonts w:ascii="Times New Roman" w:hAnsi="Times New Roman" w:cs="Times New Roman"/>
          <w:sz w:val="24"/>
          <w:szCs w:val="24"/>
        </w:rPr>
        <w:t xml:space="preserve"> 2010). </w:t>
      </w:r>
      <w:r w:rsidR="00421C9B">
        <w:rPr>
          <w:rFonts w:ascii="Times New Roman" w:hAnsi="Times New Roman" w:cs="Times New Roman"/>
          <w:sz w:val="24"/>
          <w:szCs w:val="24"/>
        </w:rPr>
        <w:t>Der er imidlertid også grænser for omfanget af</w:t>
      </w:r>
      <w:r w:rsidR="00421C9B" w:rsidRPr="00EC0814">
        <w:rPr>
          <w:rFonts w:ascii="Times New Roman" w:hAnsi="Times New Roman" w:cs="Times New Roman"/>
          <w:sz w:val="24"/>
          <w:szCs w:val="24"/>
        </w:rPr>
        <w:t xml:space="preserve"> involvering og dialog</w:t>
      </w:r>
      <w:r w:rsidR="00421C9B">
        <w:rPr>
          <w:rFonts w:ascii="Times New Roman" w:hAnsi="Times New Roman" w:cs="Times New Roman"/>
          <w:sz w:val="24"/>
          <w:szCs w:val="24"/>
        </w:rPr>
        <w:t>.</w:t>
      </w:r>
      <w:r w:rsidR="00421C9B" w:rsidRPr="00EC0814">
        <w:rPr>
          <w:rFonts w:ascii="Times New Roman" w:hAnsi="Times New Roman" w:cs="Times New Roman"/>
          <w:sz w:val="24"/>
          <w:szCs w:val="24"/>
        </w:rPr>
        <w:t xml:space="preserve"> Det </w:t>
      </w:r>
      <w:r w:rsidR="00421C9B">
        <w:rPr>
          <w:rFonts w:ascii="Times New Roman" w:hAnsi="Times New Roman" w:cs="Times New Roman"/>
          <w:sz w:val="24"/>
          <w:szCs w:val="24"/>
        </w:rPr>
        <w:t>er ofte en langsommelig og kompliceret proces</w:t>
      </w:r>
      <w:r w:rsidR="00421C9B" w:rsidRPr="00EC0814">
        <w:rPr>
          <w:rFonts w:ascii="Times New Roman" w:hAnsi="Times New Roman" w:cs="Times New Roman"/>
          <w:sz w:val="24"/>
          <w:szCs w:val="24"/>
        </w:rPr>
        <w:t xml:space="preserve"> at involvere</w:t>
      </w:r>
      <w:r w:rsidR="00421C9B">
        <w:rPr>
          <w:rFonts w:ascii="Times New Roman" w:hAnsi="Times New Roman" w:cs="Times New Roman"/>
          <w:sz w:val="24"/>
          <w:szCs w:val="24"/>
        </w:rPr>
        <w:t xml:space="preserve"> en hel medarbejderstab</w:t>
      </w:r>
      <w:r w:rsidR="00421C9B" w:rsidRPr="00EC0814">
        <w:rPr>
          <w:rFonts w:ascii="Times New Roman" w:hAnsi="Times New Roman" w:cs="Times New Roman"/>
          <w:sz w:val="24"/>
          <w:szCs w:val="24"/>
        </w:rPr>
        <w:t xml:space="preserve"> </w:t>
      </w:r>
      <w:r w:rsidR="00421C9B">
        <w:rPr>
          <w:rFonts w:ascii="Times New Roman" w:hAnsi="Times New Roman" w:cs="Times New Roman"/>
          <w:sz w:val="24"/>
          <w:szCs w:val="24"/>
        </w:rPr>
        <w:t xml:space="preserve">i alle facetter af en forandringsproces, og det er derfor vigtigt for ledelsen at være </w:t>
      </w:r>
      <w:r w:rsidR="00421C9B" w:rsidRPr="00EC0814">
        <w:rPr>
          <w:rFonts w:ascii="Times New Roman" w:hAnsi="Times New Roman" w:cs="Times New Roman"/>
          <w:sz w:val="24"/>
          <w:szCs w:val="24"/>
        </w:rPr>
        <w:t>skarp på, hvem der skal involveres i hvad og hvornår</w:t>
      </w:r>
      <w:r w:rsidR="00421C9B">
        <w:rPr>
          <w:rFonts w:ascii="Times New Roman" w:hAnsi="Times New Roman" w:cs="Times New Roman"/>
          <w:sz w:val="24"/>
          <w:szCs w:val="24"/>
        </w:rPr>
        <w:t xml:space="preserve">. </w:t>
      </w:r>
      <w:r w:rsidR="00D73589">
        <w:rPr>
          <w:rFonts w:ascii="Times New Roman" w:hAnsi="Times New Roman" w:cs="Times New Roman"/>
          <w:sz w:val="24"/>
          <w:szCs w:val="24"/>
        </w:rPr>
        <w:t xml:space="preserve">Det er </w:t>
      </w:r>
      <w:r w:rsidR="00421C9B">
        <w:rPr>
          <w:rFonts w:ascii="Times New Roman" w:hAnsi="Times New Roman" w:cs="Times New Roman"/>
          <w:sz w:val="24"/>
          <w:szCs w:val="24"/>
        </w:rPr>
        <w:t>derfor</w:t>
      </w:r>
      <w:r w:rsidR="00D73589">
        <w:rPr>
          <w:rFonts w:ascii="Times New Roman" w:hAnsi="Times New Roman" w:cs="Times New Roman"/>
          <w:sz w:val="24"/>
          <w:szCs w:val="24"/>
        </w:rPr>
        <w:t xml:space="preserve"> en vigtig pointe, at dette speciale har en mere pragmatisk tilgang til konstruktionismen end Gergen, der bekender sig til en radikal version. Perspektivet inddrages</w:t>
      </w:r>
      <w:r w:rsidR="00D46880">
        <w:rPr>
          <w:rFonts w:ascii="Times New Roman" w:hAnsi="Times New Roman" w:cs="Times New Roman"/>
          <w:sz w:val="24"/>
          <w:szCs w:val="24"/>
        </w:rPr>
        <w:t>,</w:t>
      </w:r>
      <w:r w:rsidR="00D73589">
        <w:rPr>
          <w:rFonts w:ascii="Times New Roman" w:hAnsi="Times New Roman" w:cs="Times New Roman"/>
          <w:sz w:val="24"/>
          <w:szCs w:val="24"/>
        </w:rPr>
        <w:t xml:space="preserve"> fordi det</w:t>
      </w:r>
      <w:r w:rsidR="00F8462B">
        <w:rPr>
          <w:rFonts w:ascii="Times New Roman" w:hAnsi="Times New Roman" w:cs="Times New Roman"/>
          <w:sz w:val="24"/>
          <w:szCs w:val="24"/>
        </w:rPr>
        <w:t xml:space="preserve"> i samspil med andre perspektiver,</w:t>
      </w:r>
      <w:r w:rsidR="00D73589">
        <w:rPr>
          <w:rFonts w:ascii="Times New Roman" w:hAnsi="Times New Roman" w:cs="Times New Roman"/>
          <w:sz w:val="24"/>
          <w:szCs w:val="24"/>
        </w:rPr>
        <w:t xml:space="preserve"> kan være med til at skabe en nuanceret forståelse af d</w:t>
      </w:r>
      <w:r w:rsidR="00F8462B">
        <w:rPr>
          <w:rFonts w:ascii="Times New Roman" w:hAnsi="Times New Roman" w:cs="Times New Roman"/>
          <w:sz w:val="24"/>
          <w:szCs w:val="24"/>
        </w:rPr>
        <w:t>en pågældende forandringsproces.</w:t>
      </w:r>
      <w:r w:rsidR="00D73589">
        <w:rPr>
          <w:rFonts w:ascii="Times New Roman" w:hAnsi="Times New Roman" w:cs="Times New Roman"/>
          <w:sz w:val="24"/>
          <w:szCs w:val="24"/>
        </w:rPr>
        <w:t xml:space="preserve"> </w:t>
      </w:r>
    </w:p>
    <w:p w:rsidR="00FD3A46" w:rsidRDefault="00FD3A46" w:rsidP="006F6CFA">
      <w:pPr>
        <w:autoSpaceDE w:val="0"/>
        <w:autoSpaceDN w:val="0"/>
        <w:adjustRightInd w:val="0"/>
        <w:spacing w:after="0" w:line="360" w:lineRule="auto"/>
        <w:jc w:val="both"/>
        <w:rPr>
          <w:rFonts w:ascii="Times New Roman" w:hAnsi="Times New Roman" w:cs="Times New Roman"/>
          <w:sz w:val="24"/>
          <w:szCs w:val="24"/>
        </w:rPr>
      </w:pPr>
    </w:p>
    <w:p w:rsidR="00FD3A46" w:rsidRPr="00EC0814" w:rsidRDefault="00FD3A46" w:rsidP="006F6CFA">
      <w:pPr>
        <w:autoSpaceDE w:val="0"/>
        <w:autoSpaceDN w:val="0"/>
        <w:adjustRightInd w:val="0"/>
        <w:spacing w:after="0" w:line="360" w:lineRule="auto"/>
        <w:jc w:val="both"/>
        <w:rPr>
          <w:rFonts w:ascii="Times New Roman" w:hAnsi="Times New Roman" w:cs="Times New Roman"/>
          <w:sz w:val="24"/>
          <w:szCs w:val="24"/>
        </w:rPr>
      </w:pPr>
    </w:p>
    <w:p w:rsidR="006F6CFA" w:rsidRPr="005867CF" w:rsidRDefault="005867CF" w:rsidP="00B639CC">
      <w:pPr>
        <w:pStyle w:val="Overskrift2"/>
        <w:numPr>
          <w:ilvl w:val="1"/>
          <w:numId w:val="3"/>
        </w:numPr>
        <w:rPr>
          <w:sz w:val="28"/>
          <w:szCs w:val="28"/>
        </w:rPr>
      </w:pPr>
      <w:bookmarkStart w:id="6" w:name="_Toc358072873"/>
      <w:r w:rsidRPr="005867CF">
        <w:rPr>
          <w:sz w:val="28"/>
          <w:szCs w:val="28"/>
        </w:rPr>
        <w:t>Valg af design og metode</w:t>
      </w:r>
      <w:bookmarkEnd w:id="6"/>
    </w:p>
    <w:p w:rsidR="005867CF" w:rsidRDefault="006F6CFA" w:rsidP="005867C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Det konstruktionistiske perspektiv spiller på flere måder ind i forhold til specialets metodiske overvejelser. Den konstruktionistiske præmis er med til at adskille specialets undersøgelsesmetoder fra den pos</w:t>
      </w:r>
      <w:r w:rsidR="00421C9B">
        <w:rPr>
          <w:rFonts w:ascii="Times New Roman" w:hAnsi="Times New Roman" w:cs="Times New Roman"/>
          <w:sz w:val="24"/>
          <w:szCs w:val="24"/>
        </w:rPr>
        <w:t>itivistiske forskningstradition</w:t>
      </w:r>
      <w:r w:rsidR="0077221C">
        <w:rPr>
          <w:rFonts w:ascii="Times New Roman" w:hAnsi="Times New Roman" w:cs="Times New Roman"/>
          <w:sz w:val="24"/>
          <w:szCs w:val="24"/>
        </w:rPr>
        <w:t>, og den kvalitative tilgang betyder bl.a.</w:t>
      </w:r>
      <w:r w:rsidR="00D46880">
        <w:rPr>
          <w:rFonts w:ascii="Times New Roman" w:hAnsi="Times New Roman" w:cs="Times New Roman"/>
          <w:sz w:val="24"/>
          <w:szCs w:val="24"/>
        </w:rPr>
        <w:t>,</w:t>
      </w:r>
      <w:r w:rsidR="0077221C">
        <w:rPr>
          <w:rFonts w:ascii="Times New Roman" w:hAnsi="Times New Roman" w:cs="Times New Roman"/>
          <w:sz w:val="24"/>
          <w:szCs w:val="24"/>
        </w:rPr>
        <w:t xml:space="preserve"> at analytisk </w:t>
      </w:r>
      <w:r w:rsidRPr="00566A03">
        <w:rPr>
          <w:rFonts w:ascii="Times New Roman" w:hAnsi="Times New Roman" w:cs="Times New Roman"/>
          <w:sz w:val="24"/>
          <w:szCs w:val="24"/>
        </w:rPr>
        <w:t>generaliserbarhed</w:t>
      </w:r>
      <w:r w:rsidR="0077221C">
        <w:rPr>
          <w:rFonts w:ascii="Times New Roman" w:hAnsi="Times New Roman" w:cs="Times New Roman"/>
          <w:sz w:val="24"/>
          <w:szCs w:val="24"/>
        </w:rPr>
        <w:t xml:space="preserve"> tilstræbes frem for statistisk generaliserbarhed</w:t>
      </w:r>
      <w:r w:rsidRPr="00566A03">
        <w:rPr>
          <w:rFonts w:ascii="Times New Roman" w:hAnsi="Times New Roman" w:cs="Times New Roman"/>
          <w:sz w:val="24"/>
          <w:szCs w:val="24"/>
        </w:rPr>
        <w:t xml:space="preserve"> og repræsentativitet.  Det konstruktionistiske perspektiv vurderes hensigtsmæssig, da det kan være med til at afdække kontekstuelle sammenhænge i og på tværs af de organisatoriske enheder, </w:t>
      </w:r>
      <w:r>
        <w:rPr>
          <w:rFonts w:ascii="Times New Roman" w:hAnsi="Times New Roman" w:cs="Times New Roman"/>
          <w:sz w:val="24"/>
          <w:szCs w:val="24"/>
        </w:rPr>
        <w:t>der er involverede i forandringsprocesser</w:t>
      </w:r>
      <w:r w:rsidRPr="00566A03">
        <w:rPr>
          <w:rFonts w:ascii="Times New Roman" w:hAnsi="Times New Roman" w:cs="Times New Roman"/>
          <w:sz w:val="24"/>
          <w:szCs w:val="24"/>
        </w:rPr>
        <w:t xml:space="preserve"> med relationel koordinering.</w:t>
      </w:r>
      <w:r>
        <w:rPr>
          <w:rFonts w:ascii="Times New Roman" w:hAnsi="Times New Roman" w:cs="Times New Roman"/>
          <w:sz w:val="24"/>
          <w:szCs w:val="24"/>
        </w:rPr>
        <w:t xml:space="preserve"> </w:t>
      </w:r>
      <w:r w:rsidR="006103D8" w:rsidRPr="006103D8">
        <w:rPr>
          <w:rFonts w:ascii="Times New Roman" w:hAnsi="Times New Roman" w:cs="Times New Roman"/>
          <w:sz w:val="24"/>
          <w:szCs w:val="24"/>
        </w:rPr>
        <w:t xml:space="preserve">I modsætning til </w:t>
      </w:r>
      <w:r w:rsidR="006103D8">
        <w:rPr>
          <w:rFonts w:ascii="Times New Roman" w:hAnsi="Times New Roman" w:cs="Times New Roman"/>
          <w:sz w:val="24"/>
          <w:szCs w:val="24"/>
        </w:rPr>
        <w:t>et effektstudie kan en forandringsproces med relationel koordinering ikke umiddelbart tolkes ud fra kvantitative data som eksempelvis liggetider, mortalitet og antal tilsyn. En detaljeret og dybereliggende forståelse af forandringsprocessen kræver kvalitative datakilder</w:t>
      </w:r>
      <w:r w:rsidR="006103D8" w:rsidRPr="006103D8">
        <w:rPr>
          <w:rFonts w:ascii="Times New Roman" w:hAnsi="Times New Roman" w:cs="Times New Roman"/>
          <w:sz w:val="24"/>
          <w:szCs w:val="24"/>
        </w:rPr>
        <w:t xml:space="preserve">, der fortæller om de fænomener, der ikke kan </w:t>
      </w:r>
      <w:r w:rsidR="00D46880">
        <w:rPr>
          <w:rFonts w:ascii="Times New Roman" w:hAnsi="Times New Roman" w:cs="Times New Roman"/>
          <w:sz w:val="24"/>
          <w:szCs w:val="24"/>
        </w:rPr>
        <w:t>vejes</w:t>
      </w:r>
      <w:r w:rsidR="006103D8" w:rsidRPr="006103D8">
        <w:rPr>
          <w:rFonts w:ascii="Times New Roman" w:hAnsi="Times New Roman" w:cs="Times New Roman"/>
          <w:sz w:val="24"/>
          <w:szCs w:val="24"/>
        </w:rPr>
        <w:t xml:space="preserve"> og måles. </w:t>
      </w:r>
      <w:r w:rsidR="005867CF" w:rsidRPr="005867CF">
        <w:rPr>
          <w:rFonts w:ascii="Times New Roman" w:hAnsi="Times New Roman" w:cs="Times New Roman"/>
          <w:sz w:val="24"/>
          <w:szCs w:val="24"/>
        </w:rPr>
        <w:t xml:space="preserve">I forhold til at </w:t>
      </w:r>
      <w:r w:rsidR="00A227C0">
        <w:rPr>
          <w:rFonts w:ascii="Times New Roman" w:hAnsi="Times New Roman" w:cs="Times New Roman"/>
          <w:sz w:val="24"/>
          <w:szCs w:val="24"/>
        </w:rPr>
        <w:t>løse specialets problemformulering</w:t>
      </w:r>
      <w:r w:rsidR="005867CF" w:rsidRPr="005867CF">
        <w:rPr>
          <w:rFonts w:ascii="Times New Roman" w:hAnsi="Times New Roman" w:cs="Times New Roman"/>
          <w:sz w:val="24"/>
          <w:szCs w:val="24"/>
        </w:rPr>
        <w:t xml:space="preserve"> </w:t>
      </w:r>
      <w:r w:rsidR="00A227C0">
        <w:rPr>
          <w:rFonts w:ascii="Times New Roman" w:hAnsi="Times New Roman" w:cs="Times New Roman"/>
          <w:sz w:val="24"/>
          <w:szCs w:val="24"/>
        </w:rPr>
        <w:t>benyttes derfor</w:t>
      </w:r>
      <w:r w:rsidR="005867CF" w:rsidRPr="005867CF">
        <w:rPr>
          <w:rFonts w:ascii="Times New Roman" w:hAnsi="Times New Roman" w:cs="Times New Roman"/>
          <w:sz w:val="24"/>
          <w:szCs w:val="24"/>
        </w:rPr>
        <w:t xml:space="preserve"> et kvalitativt casedesign, da det </w:t>
      </w:r>
      <w:r w:rsidR="00A227C0">
        <w:rPr>
          <w:rFonts w:ascii="Times New Roman" w:hAnsi="Times New Roman" w:cs="Times New Roman"/>
          <w:sz w:val="24"/>
          <w:szCs w:val="24"/>
        </w:rPr>
        <w:t xml:space="preserve">vurderes som værende særligt anvendeligt </w:t>
      </w:r>
      <w:r w:rsidR="005867CF" w:rsidRPr="005867CF">
        <w:rPr>
          <w:rFonts w:ascii="Times New Roman" w:hAnsi="Times New Roman" w:cs="Times New Roman"/>
          <w:sz w:val="24"/>
          <w:szCs w:val="24"/>
        </w:rPr>
        <w:t xml:space="preserve">i forhold til dybdegående at belyse </w:t>
      </w:r>
      <w:r w:rsidR="00A227C0">
        <w:rPr>
          <w:rFonts w:ascii="Times New Roman" w:hAnsi="Times New Roman" w:cs="Times New Roman"/>
          <w:sz w:val="24"/>
          <w:szCs w:val="24"/>
        </w:rPr>
        <w:t xml:space="preserve">de processer, mekanismer og </w:t>
      </w:r>
      <w:r w:rsidR="005867CF" w:rsidRPr="005867CF">
        <w:rPr>
          <w:rFonts w:ascii="Times New Roman" w:hAnsi="Times New Roman" w:cs="Times New Roman"/>
          <w:sz w:val="24"/>
          <w:szCs w:val="24"/>
        </w:rPr>
        <w:t xml:space="preserve">ledelsesmæssige udfordringer, </w:t>
      </w:r>
      <w:r w:rsidR="00A227C0">
        <w:rPr>
          <w:rFonts w:ascii="Times New Roman" w:hAnsi="Times New Roman" w:cs="Times New Roman"/>
          <w:sz w:val="24"/>
          <w:szCs w:val="24"/>
        </w:rPr>
        <w:t>der er i spil</w:t>
      </w:r>
      <w:r w:rsidR="00D46880">
        <w:rPr>
          <w:rFonts w:ascii="Times New Roman" w:hAnsi="Times New Roman" w:cs="Times New Roman"/>
          <w:sz w:val="24"/>
          <w:szCs w:val="24"/>
        </w:rPr>
        <w:t>,</w:t>
      </w:r>
      <w:r w:rsidR="00A227C0">
        <w:rPr>
          <w:rFonts w:ascii="Times New Roman" w:hAnsi="Times New Roman" w:cs="Times New Roman"/>
          <w:sz w:val="24"/>
          <w:szCs w:val="24"/>
        </w:rPr>
        <w:t xml:space="preserve"> </w:t>
      </w:r>
      <w:r w:rsidR="005867CF" w:rsidRPr="005867CF">
        <w:rPr>
          <w:rFonts w:ascii="Times New Roman" w:hAnsi="Times New Roman" w:cs="Times New Roman"/>
          <w:sz w:val="24"/>
          <w:szCs w:val="24"/>
        </w:rPr>
        <w:t>når</w:t>
      </w:r>
      <w:r w:rsidR="00A227C0">
        <w:rPr>
          <w:rFonts w:ascii="Times New Roman" w:hAnsi="Times New Roman" w:cs="Times New Roman"/>
          <w:sz w:val="24"/>
          <w:szCs w:val="24"/>
        </w:rPr>
        <w:t xml:space="preserve"> der skal koordineres på tværs i sundhedsfaglige organisationer.</w:t>
      </w:r>
      <w:r w:rsidR="005867CF" w:rsidRPr="005867CF">
        <w:rPr>
          <w:rFonts w:ascii="Times New Roman" w:hAnsi="Times New Roman" w:cs="Times New Roman"/>
          <w:sz w:val="24"/>
          <w:szCs w:val="24"/>
        </w:rPr>
        <w:t xml:space="preserve"> </w:t>
      </w:r>
      <w:r w:rsidR="00A227C0">
        <w:rPr>
          <w:rFonts w:ascii="Times New Roman" w:hAnsi="Times New Roman" w:cs="Times New Roman"/>
          <w:sz w:val="24"/>
          <w:szCs w:val="24"/>
        </w:rPr>
        <w:t>C</w:t>
      </w:r>
      <w:r w:rsidR="005867CF" w:rsidRPr="005867CF">
        <w:rPr>
          <w:rFonts w:ascii="Times New Roman" w:hAnsi="Times New Roman" w:cs="Times New Roman"/>
          <w:sz w:val="24"/>
          <w:szCs w:val="24"/>
        </w:rPr>
        <w:t>asestudie</w:t>
      </w:r>
      <w:r w:rsidR="00A227C0">
        <w:rPr>
          <w:rFonts w:ascii="Times New Roman" w:hAnsi="Times New Roman" w:cs="Times New Roman"/>
          <w:sz w:val="24"/>
          <w:szCs w:val="24"/>
        </w:rPr>
        <w:t>t</w:t>
      </w:r>
      <w:r w:rsidR="005867CF" w:rsidRPr="005867CF">
        <w:rPr>
          <w:rFonts w:ascii="Times New Roman" w:hAnsi="Times New Roman" w:cs="Times New Roman"/>
          <w:sz w:val="24"/>
          <w:szCs w:val="24"/>
        </w:rPr>
        <w:t xml:space="preserve"> er endvidere fordelagtigt, da det kan skabe en forståelse for</w:t>
      </w:r>
      <w:r w:rsidR="00A227C0">
        <w:rPr>
          <w:rFonts w:ascii="Times New Roman" w:hAnsi="Times New Roman" w:cs="Times New Roman"/>
          <w:sz w:val="24"/>
          <w:szCs w:val="24"/>
        </w:rPr>
        <w:t xml:space="preserve"> den kontekst</w:t>
      </w:r>
      <w:r w:rsidR="00D46880">
        <w:rPr>
          <w:rFonts w:ascii="Times New Roman" w:hAnsi="Times New Roman" w:cs="Times New Roman"/>
          <w:sz w:val="24"/>
          <w:szCs w:val="24"/>
        </w:rPr>
        <w:t>,</w:t>
      </w:r>
      <w:r w:rsidR="005867CF" w:rsidRPr="005867CF">
        <w:rPr>
          <w:rFonts w:ascii="Times New Roman" w:hAnsi="Times New Roman" w:cs="Times New Roman"/>
          <w:sz w:val="24"/>
          <w:szCs w:val="24"/>
        </w:rPr>
        <w:t xml:space="preserve"> </w:t>
      </w:r>
      <w:r w:rsidR="00A227C0">
        <w:rPr>
          <w:rFonts w:ascii="Times New Roman" w:hAnsi="Times New Roman" w:cs="Times New Roman"/>
          <w:sz w:val="24"/>
          <w:szCs w:val="24"/>
        </w:rPr>
        <w:t>hvori forandringsprocessen med relationel koordinering finder sted</w:t>
      </w:r>
      <w:r w:rsidR="005867CF" w:rsidRPr="005867CF">
        <w:rPr>
          <w:rFonts w:ascii="Times New Roman" w:hAnsi="Times New Roman" w:cs="Times New Roman"/>
          <w:sz w:val="24"/>
          <w:szCs w:val="24"/>
        </w:rPr>
        <w:t xml:space="preserve">. </w:t>
      </w:r>
      <w:r w:rsidR="00A227C0">
        <w:rPr>
          <w:rFonts w:ascii="Times New Roman" w:hAnsi="Times New Roman" w:cs="Times New Roman"/>
          <w:sz w:val="24"/>
          <w:szCs w:val="24"/>
        </w:rPr>
        <w:t xml:space="preserve">Jf. det konstruktionistiske perspektiv opfattes </w:t>
      </w:r>
      <w:r w:rsidR="005867CF" w:rsidRPr="005867CF">
        <w:rPr>
          <w:rFonts w:ascii="Times New Roman" w:hAnsi="Times New Roman" w:cs="Times New Roman"/>
          <w:sz w:val="24"/>
          <w:szCs w:val="24"/>
        </w:rPr>
        <w:t xml:space="preserve">konteksten </w:t>
      </w:r>
      <w:r w:rsidR="00A227C0">
        <w:rPr>
          <w:rFonts w:ascii="Times New Roman" w:hAnsi="Times New Roman" w:cs="Times New Roman"/>
          <w:sz w:val="24"/>
          <w:szCs w:val="24"/>
        </w:rPr>
        <w:t>som e</w:t>
      </w:r>
      <w:r w:rsidR="00D54071">
        <w:rPr>
          <w:rFonts w:ascii="Times New Roman" w:hAnsi="Times New Roman" w:cs="Times New Roman"/>
          <w:sz w:val="24"/>
          <w:szCs w:val="24"/>
        </w:rPr>
        <w:t>n</w:t>
      </w:r>
      <w:r w:rsidR="00A227C0">
        <w:rPr>
          <w:rFonts w:ascii="Times New Roman" w:hAnsi="Times New Roman" w:cs="Times New Roman"/>
          <w:sz w:val="24"/>
          <w:szCs w:val="24"/>
        </w:rPr>
        <w:t xml:space="preserve"> central</w:t>
      </w:r>
      <w:r w:rsidR="00D54071">
        <w:rPr>
          <w:rFonts w:ascii="Times New Roman" w:hAnsi="Times New Roman" w:cs="Times New Roman"/>
          <w:sz w:val="24"/>
          <w:szCs w:val="24"/>
        </w:rPr>
        <w:t xml:space="preserve"> dimension i forandringsprocessen, da den er</w:t>
      </w:r>
      <w:r w:rsidR="005867CF" w:rsidRPr="005867CF">
        <w:rPr>
          <w:rFonts w:ascii="Times New Roman" w:hAnsi="Times New Roman" w:cs="Times New Roman"/>
          <w:sz w:val="24"/>
          <w:szCs w:val="24"/>
        </w:rPr>
        <w:t xml:space="preserve"> med til at forme betingelserne for </w:t>
      </w:r>
      <w:r w:rsidR="00D54071">
        <w:rPr>
          <w:rFonts w:ascii="Times New Roman" w:hAnsi="Times New Roman" w:cs="Times New Roman"/>
          <w:sz w:val="24"/>
          <w:szCs w:val="24"/>
        </w:rPr>
        <w:t xml:space="preserve">de fagprofessionelles </w:t>
      </w:r>
      <w:r w:rsidR="005867CF" w:rsidRPr="005867CF">
        <w:rPr>
          <w:rFonts w:ascii="Times New Roman" w:hAnsi="Times New Roman" w:cs="Times New Roman"/>
          <w:sz w:val="24"/>
          <w:szCs w:val="24"/>
        </w:rPr>
        <w:t xml:space="preserve">interaktion i udviklingen af </w:t>
      </w:r>
      <w:r w:rsidR="00D54071">
        <w:rPr>
          <w:rFonts w:ascii="Times New Roman" w:hAnsi="Times New Roman" w:cs="Times New Roman"/>
          <w:sz w:val="24"/>
          <w:szCs w:val="24"/>
        </w:rPr>
        <w:t>relationel koordinering</w:t>
      </w:r>
      <w:r w:rsidR="005867CF" w:rsidRPr="005867CF">
        <w:rPr>
          <w:rFonts w:ascii="Times New Roman" w:hAnsi="Times New Roman" w:cs="Times New Roman"/>
          <w:sz w:val="24"/>
          <w:szCs w:val="24"/>
        </w:rPr>
        <w:t>.</w:t>
      </w:r>
      <w:r w:rsidR="00542ABF">
        <w:rPr>
          <w:rFonts w:ascii="Times New Roman" w:hAnsi="Times New Roman" w:cs="Times New Roman"/>
          <w:sz w:val="24"/>
          <w:szCs w:val="24"/>
        </w:rPr>
        <w:t xml:space="preserve"> </w:t>
      </w:r>
      <w:r w:rsidR="00542ABF" w:rsidRPr="00542ABF">
        <w:rPr>
          <w:rFonts w:ascii="Times New Roman" w:hAnsi="Times New Roman" w:cs="Times New Roman"/>
          <w:sz w:val="24"/>
          <w:szCs w:val="24"/>
        </w:rPr>
        <w:t>Det kan diskuteres</w:t>
      </w:r>
      <w:r w:rsidR="00D46880">
        <w:rPr>
          <w:rFonts w:ascii="Times New Roman" w:hAnsi="Times New Roman" w:cs="Times New Roman"/>
          <w:sz w:val="24"/>
          <w:szCs w:val="24"/>
        </w:rPr>
        <w:t>,</w:t>
      </w:r>
      <w:r w:rsidR="00542ABF" w:rsidRPr="00542ABF">
        <w:rPr>
          <w:rFonts w:ascii="Times New Roman" w:hAnsi="Times New Roman" w:cs="Times New Roman"/>
          <w:sz w:val="24"/>
          <w:szCs w:val="24"/>
        </w:rPr>
        <w:t xml:space="preserve"> hvorvidt </w:t>
      </w:r>
      <w:r w:rsidR="00542ABF">
        <w:rPr>
          <w:rFonts w:ascii="Times New Roman" w:hAnsi="Times New Roman" w:cs="Times New Roman"/>
          <w:sz w:val="24"/>
          <w:szCs w:val="24"/>
        </w:rPr>
        <w:t xml:space="preserve">der kan være problemer forbundet med </w:t>
      </w:r>
      <w:r w:rsidR="00542ABF" w:rsidRPr="00542ABF">
        <w:rPr>
          <w:rFonts w:ascii="Times New Roman" w:hAnsi="Times New Roman" w:cs="Times New Roman"/>
          <w:sz w:val="24"/>
          <w:szCs w:val="24"/>
        </w:rPr>
        <w:t xml:space="preserve">at forene det konstruktionistiske perspektiv med </w:t>
      </w:r>
      <w:r w:rsidR="00542ABF" w:rsidRPr="00542ABF">
        <w:rPr>
          <w:rFonts w:ascii="Times New Roman" w:hAnsi="Times New Roman" w:cs="Times New Roman"/>
          <w:i/>
          <w:sz w:val="24"/>
          <w:szCs w:val="24"/>
        </w:rPr>
        <w:t>casestudiet</w:t>
      </w:r>
      <w:r w:rsidR="00542ABF" w:rsidRPr="00542ABF">
        <w:rPr>
          <w:rFonts w:ascii="Times New Roman" w:hAnsi="Times New Roman" w:cs="Times New Roman"/>
          <w:sz w:val="24"/>
          <w:szCs w:val="24"/>
        </w:rPr>
        <w:t xml:space="preserve">, der netop bekender sig til en opfattelse af, at “fænomener eksisterer” udenfor den menneskelige bevidsthed, og at de derfor kan studeres </w:t>
      </w:r>
      <w:r w:rsidR="00B01E07" w:rsidRPr="00B01E07">
        <w:rPr>
          <w:rFonts w:ascii="Times New Roman" w:hAnsi="Times New Roman" w:cs="Times New Roman"/>
          <w:color w:val="000000" w:themeColor="text1"/>
          <w:sz w:val="24"/>
          <w:szCs w:val="24"/>
        </w:rPr>
        <w:t>(Yin 2006).</w:t>
      </w:r>
      <w:r w:rsidR="00542ABF" w:rsidRPr="00566A03">
        <w:rPr>
          <w:rFonts w:ascii="Times New Roman" w:hAnsi="Times New Roman" w:cs="Times New Roman"/>
          <w:sz w:val="24"/>
          <w:szCs w:val="24"/>
        </w:rPr>
        <w:t xml:space="preserve"> </w:t>
      </w:r>
      <w:r w:rsidR="00542ABF">
        <w:rPr>
          <w:rFonts w:ascii="Times New Roman" w:hAnsi="Times New Roman" w:cs="Times New Roman"/>
          <w:sz w:val="24"/>
          <w:szCs w:val="24"/>
        </w:rPr>
        <w:t xml:space="preserve">Viger man fra </w:t>
      </w:r>
      <w:r w:rsidR="00542ABF" w:rsidRPr="0012264E">
        <w:rPr>
          <w:rFonts w:ascii="Times New Roman" w:hAnsi="Times New Roman" w:cs="Times New Roman"/>
          <w:sz w:val="24"/>
          <w:szCs w:val="24"/>
        </w:rPr>
        <w:t>radikal</w:t>
      </w:r>
      <w:r w:rsidR="00542ABF">
        <w:rPr>
          <w:rFonts w:ascii="Times New Roman" w:hAnsi="Times New Roman" w:cs="Times New Roman"/>
          <w:sz w:val="24"/>
          <w:szCs w:val="24"/>
        </w:rPr>
        <w:t>e</w:t>
      </w:r>
      <w:r w:rsidR="00542ABF" w:rsidRPr="0012264E">
        <w:rPr>
          <w:rFonts w:ascii="Times New Roman" w:hAnsi="Times New Roman" w:cs="Times New Roman"/>
          <w:sz w:val="24"/>
          <w:szCs w:val="24"/>
        </w:rPr>
        <w:t xml:space="preserve"> version</w:t>
      </w:r>
      <w:r w:rsidR="00542ABF">
        <w:rPr>
          <w:rFonts w:ascii="Times New Roman" w:hAnsi="Times New Roman" w:cs="Times New Roman"/>
          <w:sz w:val="24"/>
          <w:szCs w:val="24"/>
        </w:rPr>
        <w:t>er</w:t>
      </w:r>
      <w:r w:rsidR="00542ABF" w:rsidRPr="0012264E">
        <w:rPr>
          <w:rFonts w:ascii="Times New Roman" w:hAnsi="Times New Roman" w:cs="Times New Roman"/>
          <w:sz w:val="24"/>
          <w:szCs w:val="24"/>
        </w:rPr>
        <w:t xml:space="preserve"> af konstruktivisme</w:t>
      </w:r>
      <w:r w:rsidR="00542ABF">
        <w:rPr>
          <w:rFonts w:ascii="Times New Roman" w:hAnsi="Times New Roman" w:cs="Times New Roman"/>
          <w:sz w:val="24"/>
          <w:szCs w:val="24"/>
        </w:rPr>
        <w:t>/konstruktionisme, til fordel for en mere moderat tilgang, der hævder</w:t>
      </w:r>
      <w:r w:rsidR="00D46880">
        <w:rPr>
          <w:rFonts w:ascii="Times New Roman" w:hAnsi="Times New Roman" w:cs="Times New Roman"/>
          <w:sz w:val="24"/>
          <w:szCs w:val="24"/>
        </w:rPr>
        <w:t>,</w:t>
      </w:r>
      <w:r w:rsidR="00542ABF">
        <w:rPr>
          <w:rFonts w:ascii="Times New Roman" w:hAnsi="Times New Roman" w:cs="Times New Roman"/>
          <w:sz w:val="24"/>
          <w:szCs w:val="24"/>
        </w:rPr>
        <w:t xml:space="preserve"> </w:t>
      </w:r>
      <w:r w:rsidR="00542ABF" w:rsidRPr="0012264E">
        <w:rPr>
          <w:rFonts w:ascii="Times New Roman" w:hAnsi="Times New Roman" w:cs="Times New Roman"/>
          <w:sz w:val="24"/>
          <w:szCs w:val="24"/>
        </w:rPr>
        <w:t xml:space="preserve">at </w:t>
      </w:r>
      <w:r w:rsidR="00542ABF" w:rsidRPr="007248F2">
        <w:rPr>
          <w:rFonts w:ascii="Times New Roman" w:hAnsi="Times New Roman" w:cs="Times New Roman"/>
          <w:sz w:val="24"/>
          <w:szCs w:val="24"/>
        </w:rPr>
        <w:t>kun den sociale verden eller dele af den er konstrueret</w:t>
      </w:r>
      <w:r w:rsidR="00542ABF">
        <w:rPr>
          <w:rFonts w:ascii="Times New Roman" w:hAnsi="Times New Roman" w:cs="Times New Roman"/>
          <w:sz w:val="24"/>
          <w:szCs w:val="24"/>
        </w:rPr>
        <w:t xml:space="preserve">, er en kobling mellem konstruktionisme som videnskabsteoretisk position og casestudiet mulig.  </w:t>
      </w:r>
    </w:p>
    <w:p w:rsidR="00D54071" w:rsidRDefault="00D54071" w:rsidP="005867CF">
      <w:pPr>
        <w:autoSpaceDE w:val="0"/>
        <w:autoSpaceDN w:val="0"/>
        <w:adjustRightInd w:val="0"/>
        <w:spacing w:after="0" w:line="360" w:lineRule="auto"/>
        <w:jc w:val="both"/>
        <w:rPr>
          <w:rFonts w:ascii="Times New Roman" w:hAnsi="Times New Roman" w:cs="Times New Roman"/>
          <w:sz w:val="24"/>
          <w:szCs w:val="24"/>
        </w:rPr>
      </w:pPr>
    </w:p>
    <w:p w:rsidR="00D54071" w:rsidRDefault="001D59FD" w:rsidP="00DD25FD">
      <w:pPr>
        <w:autoSpaceDE w:val="0"/>
        <w:autoSpaceDN w:val="0"/>
        <w:adjustRightInd w:val="0"/>
        <w:spacing w:after="0" w:line="360" w:lineRule="auto"/>
        <w:jc w:val="both"/>
        <w:rPr>
          <w:rFonts w:ascii="Times New Roman" w:hAnsi="Times New Roman" w:cs="Times New Roman"/>
          <w:sz w:val="24"/>
          <w:szCs w:val="24"/>
        </w:rPr>
      </w:pPr>
      <w:r w:rsidRPr="00542ABF">
        <w:rPr>
          <w:rFonts w:ascii="Times New Roman" w:hAnsi="Times New Roman" w:cs="Times New Roman"/>
          <w:sz w:val="24"/>
          <w:szCs w:val="24"/>
        </w:rPr>
        <w:t>Projektets</w:t>
      </w:r>
      <w:r w:rsidR="00542ABF">
        <w:rPr>
          <w:rFonts w:ascii="Times New Roman" w:hAnsi="Times New Roman" w:cs="Times New Roman"/>
          <w:sz w:val="24"/>
          <w:szCs w:val="24"/>
        </w:rPr>
        <w:t xml:space="preserve"> case er </w:t>
      </w:r>
      <w:r w:rsidR="00AC110D">
        <w:rPr>
          <w:rFonts w:ascii="Times New Roman" w:hAnsi="Times New Roman" w:cs="Times New Roman"/>
          <w:sz w:val="24"/>
          <w:szCs w:val="24"/>
        </w:rPr>
        <w:t xml:space="preserve">forandringsprocesserne i to </w:t>
      </w:r>
      <w:r w:rsidR="00DD25FD">
        <w:rPr>
          <w:rFonts w:ascii="Times New Roman" w:hAnsi="Times New Roman" w:cs="Times New Roman"/>
          <w:sz w:val="24"/>
          <w:szCs w:val="24"/>
        </w:rPr>
        <w:t xml:space="preserve">konkrete </w:t>
      </w:r>
      <w:r w:rsidR="00965826">
        <w:rPr>
          <w:rFonts w:ascii="Times New Roman" w:hAnsi="Times New Roman" w:cs="Times New Roman"/>
          <w:sz w:val="24"/>
          <w:szCs w:val="24"/>
        </w:rPr>
        <w:t>delprojekter</w:t>
      </w:r>
      <w:r w:rsidR="003103C2">
        <w:rPr>
          <w:rFonts w:ascii="Times New Roman" w:hAnsi="Times New Roman" w:cs="Times New Roman"/>
          <w:sz w:val="24"/>
          <w:szCs w:val="24"/>
        </w:rPr>
        <w:t xml:space="preserve"> under det samlede projekt om relationel koordinering</w:t>
      </w:r>
      <w:r w:rsidR="00DD25FD" w:rsidRPr="00DD25FD">
        <w:rPr>
          <w:rFonts w:ascii="Times New Roman" w:hAnsi="Times New Roman" w:cs="Times New Roman"/>
          <w:sz w:val="24"/>
          <w:szCs w:val="24"/>
        </w:rPr>
        <w:t>.</w:t>
      </w:r>
      <w:r w:rsidR="00AC110D">
        <w:rPr>
          <w:rFonts w:ascii="Times New Roman" w:hAnsi="Times New Roman" w:cs="Times New Roman"/>
          <w:sz w:val="24"/>
          <w:szCs w:val="24"/>
        </w:rPr>
        <w:t xml:space="preserve"> Designmæssigt består casen af en komparativ analyse af de to projekter.  Som </w:t>
      </w:r>
      <w:r w:rsidR="00DD25FD" w:rsidRPr="00DD25FD">
        <w:rPr>
          <w:rFonts w:ascii="Times New Roman" w:hAnsi="Times New Roman" w:cs="Times New Roman"/>
          <w:sz w:val="24"/>
          <w:szCs w:val="24"/>
        </w:rPr>
        <w:t xml:space="preserve">det </w:t>
      </w:r>
      <w:r w:rsidR="003103C2">
        <w:rPr>
          <w:rFonts w:ascii="Times New Roman" w:hAnsi="Times New Roman" w:cs="Times New Roman"/>
          <w:sz w:val="24"/>
          <w:szCs w:val="24"/>
        </w:rPr>
        <w:t>nærmere uddybes</w:t>
      </w:r>
      <w:r w:rsidR="00DD25FD" w:rsidRPr="00DD25FD">
        <w:rPr>
          <w:rFonts w:ascii="Times New Roman" w:hAnsi="Times New Roman" w:cs="Times New Roman"/>
          <w:sz w:val="24"/>
          <w:szCs w:val="24"/>
        </w:rPr>
        <w:t xml:space="preserve"> i kapitlet </w:t>
      </w:r>
      <w:r w:rsidR="00DD25FD" w:rsidRPr="00FC478A">
        <w:rPr>
          <w:rFonts w:ascii="Times New Roman" w:hAnsi="Times New Roman" w:cs="Times New Roman"/>
          <w:i/>
          <w:sz w:val="24"/>
          <w:szCs w:val="24"/>
        </w:rPr>
        <w:t>Undersøgelsesdesign og metode</w:t>
      </w:r>
      <w:r w:rsidR="003103C2">
        <w:rPr>
          <w:rFonts w:ascii="Times New Roman" w:hAnsi="Times New Roman" w:cs="Times New Roman"/>
          <w:sz w:val="24"/>
          <w:szCs w:val="24"/>
        </w:rPr>
        <w:t>, anses de</w:t>
      </w:r>
      <w:r w:rsidR="00AC110D">
        <w:rPr>
          <w:rFonts w:ascii="Times New Roman" w:hAnsi="Times New Roman" w:cs="Times New Roman"/>
          <w:sz w:val="24"/>
          <w:szCs w:val="24"/>
        </w:rPr>
        <w:t>n</w:t>
      </w:r>
      <w:r w:rsidR="003103C2">
        <w:rPr>
          <w:rFonts w:ascii="Times New Roman" w:hAnsi="Times New Roman" w:cs="Times New Roman"/>
          <w:sz w:val="24"/>
          <w:szCs w:val="24"/>
        </w:rPr>
        <w:t xml:space="preserve"> valgte </w:t>
      </w:r>
      <w:r w:rsidR="00DD25FD" w:rsidRPr="00DD25FD">
        <w:rPr>
          <w:rFonts w:ascii="Times New Roman" w:hAnsi="Times New Roman" w:cs="Times New Roman"/>
          <w:sz w:val="24"/>
          <w:szCs w:val="24"/>
        </w:rPr>
        <w:t>cas</w:t>
      </w:r>
      <w:r w:rsidR="00AC110D">
        <w:rPr>
          <w:rFonts w:ascii="Times New Roman" w:hAnsi="Times New Roman" w:cs="Times New Roman"/>
          <w:sz w:val="24"/>
          <w:szCs w:val="24"/>
        </w:rPr>
        <w:t>e</w:t>
      </w:r>
      <w:r w:rsidR="003103C2">
        <w:rPr>
          <w:rFonts w:ascii="Times New Roman" w:hAnsi="Times New Roman" w:cs="Times New Roman"/>
          <w:sz w:val="24"/>
          <w:szCs w:val="24"/>
        </w:rPr>
        <w:t xml:space="preserve"> som værende</w:t>
      </w:r>
      <w:r w:rsidR="00DD25FD" w:rsidRPr="00DD25FD">
        <w:rPr>
          <w:rFonts w:ascii="Times New Roman" w:hAnsi="Times New Roman" w:cs="Times New Roman"/>
          <w:sz w:val="24"/>
          <w:szCs w:val="24"/>
        </w:rPr>
        <w:t xml:space="preserve"> særlig</w:t>
      </w:r>
      <w:r w:rsidR="003103C2">
        <w:rPr>
          <w:rFonts w:ascii="Times New Roman" w:hAnsi="Times New Roman" w:cs="Times New Roman"/>
          <w:sz w:val="24"/>
          <w:szCs w:val="24"/>
        </w:rPr>
        <w:t>t</w:t>
      </w:r>
      <w:r w:rsidR="00AC110D">
        <w:rPr>
          <w:rFonts w:ascii="Times New Roman" w:hAnsi="Times New Roman" w:cs="Times New Roman"/>
          <w:sz w:val="24"/>
          <w:szCs w:val="24"/>
        </w:rPr>
        <w:t xml:space="preserve"> informationsrig</w:t>
      </w:r>
      <w:r w:rsidR="00DD25FD" w:rsidRPr="00DD25FD">
        <w:rPr>
          <w:rFonts w:ascii="Times New Roman" w:hAnsi="Times New Roman" w:cs="Times New Roman"/>
          <w:sz w:val="24"/>
          <w:szCs w:val="24"/>
        </w:rPr>
        <w:t xml:space="preserve"> i </w:t>
      </w:r>
      <w:r w:rsidR="003103C2">
        <w:rPr>
          <w:rFonts w:ascii="Times New Roman" w:hAnsi="Times New Roman" w:cs="Times New Roman"/>
          <w:sz w:val="24"/>
          <w:szCs w:val="24"/>
        </w:rPr>
        <w:t>forhold til at studere de udfordringer og processer, der gør sig gældende i etablering af</w:t>
      </w:r>
      <w:r w:rsidR="00DD25FD" w:rsidRPr="00DD25FD">
        <w:rPr>
          <w:rFonts w:ascii="Times New Roman" w:hAnsi="Times New Roman" w:cs="Times New Roman"/>
          <w:sz w:val="24"/>
          <w:szCs w:val="24"/>
        </w:rPr>
        <w:t xml:space="preserve"> tværfaglige</w:t>
      </w:r>
      <w:r w:rsidR="003103C2">
        <w:rPr>
          <w:rFonts w:ascii="Times New Roman" w:hAnsi="Times New Roman" w:cs="Times New Roman"/>
          <w:sz w:val="24"/>
          <w:szCs w:val="24"/>
        </w:rPr>
        <w:t xml:space="preserve"> og tværorganisatoriske</w:t>
      </w:r>
      <w:r w:rsidR="00DD25FD" w:rsidRPr="00DD25FD">
        <w:rPr>
          <w:rFonts w:ascii="Times New Roman" w:hAnsi="Times New Roman" w:cs="Times New Roman"/>
          <w:sz w:val="24"/>
          <w:szCs w:val="24"/>
        </w:rPr>
        <w:t xml:space="preserve"> samarbejde</w:t>
      </w:r>
      <w:r w:rsidR="003103C2">
        <w:rPr>
          <w:rFonts w:ascii="Times New Roman" w:hAnsi="Times New Roman" w:cs="Times New Roman"/>
          <w:sz w:val="24"/>
          <w:szCs w:val="24"/>
        </w:rPr>
        <w:t>r</w:t>
      </w:r>
      <w:r w:rsidR="00DD25FD" w:rsidRPr="00DD25FD">
        <w:rPr>
          <w:rFonts w:ascii="Times New Roman" w:hAnsi="Times New Roman" w:cs="Times New Roman"/>
          <w:sz w:val="24"/>
          <w:szCs w:val="24"/>
        </w:rPr>
        <w:t xml:space="preserve">. </w:t>
      </w:r>
    </w:p>
    <w:p w:rsidR="00475FCD" w:rsidRDefault="00475FCD" w:rsidP="00DD25FD">
      <w:pPr>
        <w:autoSpaceDE w:val="0"/>
        <w:autoSpaceDN w:val="0"/>
        <w:adjustRightInd w:val="0"/>
        <w:spacing w:after="0" w:line="360" w:lineRule="auto"/>
        <w:jc w:val="both"/>
        <w:rPr>
          <w:rFonts w:ascii="Times New Roman" w:hAnsi="Times New Roman" w:cs="Times New Roman"/>
          <w:sz w:val="24"/>
          <w:szCs w:val="24"/>
        </w:rPr>
      </w:pPr>
    </w:p>
    <w:p w:rsidR="00661939" w:rsidRPr="00475FCD" w:rsidRDefault="00475FCD" w:rsidP="00382E50">
      <w:pPr>
        <w:autoSpaceDE w:val="0"/>
        <w:autoSpaceDN w:val="0"/>
        <w:adjustRightInd w:val="0"/>
        <w:spacing w:after="0" w:line="360" w:lineRule="auto"/>
        <w:jc w:val="both"/>
        <w:rPr>
          <w:rFonts w:ascii="Times New Roman" w:hAnsi="Times New Roman" w:cs="Times New Roman"/>
          <w:sz w:val="24"/>
          <w:szCs w:val="24"/>
        </w:rPr>
      </w:pPr>
      <w:r w:rsidRPr="00475FCD">
        <w:rPr>
          <w:rFonts w:ascii="Times New Roman" w:hAnsi="Times New Roman" w:cs="Times New Roman"/>
          <w:sz w:val="24"/>
          <w:szCs w:val="24"/>
        </w:rPr>
        <w:t xml:space="preserve">Metodologisk </w:t>
      </w:r>
      <w:r>
        <w:rPr>
          <w:rFonts w:ascii="Times New Roman" w:hAnsi="Times New Roman" w:cs="Times New Roman"/>
          <w:sz w:val="24"/>
          <w:szCs w:val="24"/>
        </w:rPr>
        <w:t>læner specialet sig op ad</w:t>
      </w:r>
      <w:r w:rsidRPr="00475FCD">
        <w:rPr>
          <w:rFonts w:ascii="Times New Roman" w:hAnsi="Times New Roman" w:cs="Times New Roman"/>
          <w:sz w:val="24"/>
          <w:szCs w:val="24"/>
        </w:rPr>
        <w:t xml:space="preserve"> den </w:t>
      </w:r>
      <w:r w:rsidR="00CB124A">
        <w:rPr>
          <w:rFonts w:ascii="Times New Roman" w:hAnsi="Times New Roman" w:cs="Times New Roman"/>
          <w:i/>
          <w:sz w:val="24"/>
          <w:szCs w:val="24"/>
        </w:rPr>
        <w:t>abduktive</w:t>
      </w:r>
      <w:r w:rsidRPr="00B42BB2">
        <w:rPr>
          <w:rFonts w:ascii="Times New Roman" w:hAnsi="Times New Roman" w:cs="Times New Roman"/>
          <w:i/>
          <w:sz w:val="24"/>
          <w:szCs w:val="24"/>
        </w:rPr>
        <w:t xml:space="preserve"> metodologi</w:t>
      </w:r>
      <w:r w:rsidR="003227A7">
        <w:rPr>
          <w:rFonts w:ascii="Times New Roman" w:hAnsi="Times New Roman" w:cs="Times New Roman"/>
          <w:sz w:val="24"/>
          <w:szCs w:val="24"/>
        </w:rPr>
        <w:t xml:space="preserve">, der </w:t>
      </w:r>
      <w:r w:rsidR="003227A7" w:rsidRPr="003227A7">
        <w:rPr>
          <w:rFonts w:ascii="Times New Roman" w:hAnsi="Times New Roman" w:cs="Times New Roman"/>
          <w:sz w:val="24"/>
          <w:szCs w:val="24"/>
        </w:rPr>
        <w:t>søger at integrere elementer fra både teori-testning</w:t>
      </w:r>
      <w:r w:rsidR="0061755C">
        <w:rPr>
          <w:rFonts w:ascii="Times New Roman" w:hAnsi="Times New Roman" w:cs="Times New Roman"/>
          <w:sz w:val="24"/>
          <w:szCs w:val="24"/>
        </w:rPr>
        <w:t xml:space="preserve"> og teoriopbygnings</w:t>
      </w:r>
      <w:r w:rsidR="003227A7" w:rsidRPr="003227A7">
        <w:rPr>
          <w:rFonts w:ascii="Times New Roman" w:hAnsi="Times New Roman" w:cs="Times New Roman"/>
          <w:sz w:val="24"/>
          <w:szCs w:val="24"/>
        </w:rPr>
        <w:t xml:space="preserve">. </w:t>
      </w:r>
      <w:r w:rsidR="0061755C">
        <w:rPr>
          <w:rFonts w:ascii="Times New Roman" w:hAnsi="Times New Roman" w:cs="Times New Roman"/>
          <w:sz w:val="24"/>
          <w:szCs w:val="24"/>
        </w:rPr>
        <w:t xml:space="preserve">Grundtanken er, at man ikke </w:t>
      </w:r>
      <w:r w:rsidR="0061755C" w:rsidRPr="003227A7">
        <w:rPr>
          <w:rFonts w:ascii="Times New Roman" w:hAnsi="Times New Roman" w:cs="Times New Roman"/>
          <w:sz w:val="24"/>
          <w:szCs w:val="24"/>
        </w:rPr>
        <w:t>forudsætningsløst</w:t>
      </w:r>
      <w:r w:rsidR="0061755C">
        <w:rPr>
          <w:rFonts w:ascii="Times New Roman" w:hAnsi="Times New Roman" w:cs="Times New Roman"/>
          <w:sz w:val="24"/>
          <w:szCs w:val="24"/>
        </w:rPr>
        <w:t xml:space="preserve"> kan studere et empirisk felt</w:t>
      </w:r>
      <w:r w:rsidR="003227A7" w:rsidRPr="003227A7">
        <w:rPr>
          <w:rFonts w:ascii="Times New Roman" w:hAnsi="Times New Roman" w:cs="Times New Roman"/>
          <w:sz w:val="24"/>
          <w:szCs w:val="24"/>
        </w:rPr>
        <w:t xml:space="preserve">, </w:t>
      </w:r>
      <w:r w:rsidR="0061755C">
        <w:rPr>
          <w:rFonts w:ascii="Times New Roman" w:hAnsi="Times New Roman" w:cs="Times New Roman"/>
          <w:sz w:val="24"/>
          <w:szCs w:val="24"/>
        </w:rPr>
        <w:t>og at</w:t>
      </w:r>
      <w:r w:rsidR="003227A7" w:rsidRPr="003227A7">
        <w:rPr>
          <w:rFonts w:ascii="Times New Roman" w:hAnsi="Times New Roman" w:cs="Times New Roman"/>
          <w:sz w:val="24"/>
          <w:szCs w:val="24"/>
        </w:rPr>
        <w:t xml:space="preserve"> det </w:t>
      </w:r>
      <w:r w:rsidR="0061755C">
        <w:rPr>
          <w:rFonts w:ascii="Times New Roman" w:hAnsi="Times New Roman" w:cs="Times New Roman"/>
          <w:sz w:val="24"/>
          <w:szCs w:val="24"/>
        </w:rPr>
        <w:t>derfor er</w:t>
      </w:r>
      <w:r w:rsidR="00D46880">
        <w:rPr>
          <w:rFonts w:ascii="Times New Roman" w:hAnsi="Times New Roman" w:cs="Times New Roman"/>
          <w:sz w:val="24"/>
          <w:szCs w:val="24"/>
        </w:rPr>
        <w:t xml:space="preserve"> vigtigt</w:t>
      </w:r>
      <w:r w:rsidR="003227A7" w:rsidRPr="003227A7">
        <w:rPr>
          <w:rFonts w:ascii="Times New Roman" w:hAnsi="Times New Roman" w:cs="Times New Roman"/>
          <w:sz w:val="24"/>
          <w:szCs w:val="24"/>
        </w:rPr>
        <w:t xml:space="preserve"> at være sig bevidst om, hvilke teoretiske </w:t>
      </w:r>
      <w:r w:rsidR="0061755C" w:rsidRPr="003227A7">
        <w:rPr>
          <w:rFonts w:ascii="Times New Roman" w:hAnsi="Times New Roman" w:cs="Times New Roman"/>
          <w:sz w:val="24"/>
          <w:szCs w:val="24"/>
        </w:rPr>
        <w:t>præmisser</w:t>
      </w:r>
      <w:r w:rsidR="003227A7" w:rsidRPr="003227A7">
        <w:rPr>
          <w:rFonts w:ascii="Times New Roman" w:hAnsi="Times New Roman" w:cs="Times New Roman"/>
          <w:sz w:val="24"/>
          <w:szCs w:val="24"/>
        </w:rPr>
        <w:t xml:space="preserve"> man bærer med sig i beskrivelsen og fortolkningen af feltet</w:t>
      </w:r>
      <w:r w:rsidR="0061755C">
        <w:rPr>
          <w:rFonts w:ascii="Times New Roman" w:hAnsi="Times New Roman" w:cs="Times New Roman"/>
          <w:sz w:val="24"/>
          <w:szCs w:val="24"/>
        </w:rPr>
        <w:t xml:space="preserve"> (</w:t>
      </w:r>
      <w:r w:rsidR="00C42575">
        <w:rPr>
          <w:rFonts w:ascii="Times New Roman" w:hAnsi="Times New Roman" w:cs="Times New Roman"/>
          <w:sz w:val="24"/>
          <w:szCs w:val="24"/>
        </w:rPr>
        <w:t>Maaløe</w:t>
      </w:r>
      <w:r w:rsidR="0061755C" w:rsidRPr="0061755C">
        <w:rPr>
          <w:rFonts w:ascii="Times New Roman" w:hAnsi="Times New Roman" w:cs="Times New Roman"/>
          <w:sz w:val="24"/>
          <w:szCs w:val="24"/>
        </w:rPr>
        <w:t xml:space="preserve"> 2002).</w:t>
      </w:r>
      <w:r w:rsidR="003227A7" w:rsidRPr="003227A7">
        <w:rPr>
          <w:rFonts w:ascii="Times New Roman" w:hAnsi="Times New Roman" w:cs="Times New Roman"/>
          <w:sz w:val="24"/>
          <w:szCs w:val="24"/>
        </w:rPr>
        <w:t xml:space="preserve"> </w:t>
      </w:r>
      <w:r w:rsidR="00664140">
        <w:rPr>
          <w:rFonts w:ascii="Times New Roman" w:hAnsi="Times New Roman" w:cs="Times New Roman"/>
          <w:sz w:val="24"/>
          <w:szCs w:val="24"/>
        </w:rPr>
        <w:t>E</w:t>
      </w:r>
      <w:r w:rsidRPr="00475FCD">
        <w:rPr>
          <w:rFonts w:ascii="Times New Roman" w:hAnsi="Times New Roman" w:cs="Times New Roman"/>
          <w:sz w:val="24"/>
          <w:szCs w:val="24"/>
        </w:rPr>
        <w:t xml:space="preserve">n større forståelse </w:t>
      </w:r>
      <w:r w:rsidR="00664140">
        <w:rPr>
          <w:rFonts w:ascii="Times New Roman" w:hAnsi="Times New Roman" w:cs="Times New Roman"/>
          <w:sz w:val="24"/>
          <w:szCs w:val="24"/>
        </w:rPr>
        <w:t>af det studerede felt</w:t>
      </w:r>
      <w:r w:rsidRPr="00475FCD">
        <w:rPr>
          <w:rFonts w:ascii="Times New Roman" w:hAnsi="Times New Roman" w:cs="Times New Roman"/>
          <w:sz w:val="24"/>
          <w:szCs w:val="24"/>
        </w:rPr>
        <w:t xml:space="preserve"> forsøges </w:t>
      </w:r>
      <w:r w:rsidR="00664140">
        <w:rPr>
          <w:rFonts w:ascii="Times New Roman" w:hAnsi="Times New Roman" w:cs="Times New Roman"/>
          <w:sz w:val="24"/>
          <w:szCs w:val="24"/>
        </w:rPr>
        <w:t xml:space="preserve">dermed </w:t>
      </w:r>
      <w:r w:rsidRPr="00475FCD">
        <w:rPr>
          <w:rFonts w:ascii="Times New Roman" w:hAnsi="Times New Roman" w:cs="Times New Roman"/>
          <w:sz w:val="24"/>
          <w:szCs w:val="24"/>
        </w:rPr>
        <w:t xml:space="preserve">opnået gennem afvisning, </w:t>
      </w:r>
      <w:r w:rsidRPr="000D5239">
        <w:rPr>
          <w:rFonts w:ascii="Times New Roman" w:hAnsi="Times New Roman" w:cs="Times New Roman"/>
          <w:sz w:val="24"/>
          <w:szCs w:val="24"/>
        </w:rPr>
        <w:t>bekræftelse og ud</w:t>
      </w:r>
      <w:r w:rsidR="00664140" w:rsidRPr="000D5239">
        <w:rPr>
          <w:rFonts w:ascii="Times New Roman" w:hAnsi="Times New Roman" w:cs="Times New Roman"/>
          <w:sz w:val="24"/>
          <w:szCs w:val="24"/>
        </w:rPr>
        <w:t>vikling af den valgte teori</w:t>
      </w:r>
      <w:r w:rsidRPr="000D5239">
        <w:rPr>
          <w:rFonts w:ascii="Times New Roman" w:hAnsi="Times New Roman" w:cs="Times New Roman"/>
          <w:sz w:val="24"/>
          <w:szCs w:val="24"/>
        </w:rPr>
        <w:t xml:space="preserve">ramme. </w:t>
      </w:r>
      <w:r w:rsidR="00664140" w:rsidRPr="000D5239">
        <w:rPr>
          <w:rFonts w:ascii="Times New Roman" w:hAnsi="Times New Roman" w:cs="Times New Roman"/>
          <w:sz w:val="24"/>
          <w:szCs w:val="24"/>
        </w:rPr>
        <w:t xml:space="preserve">Fremgangsmåden for specialet skrider således frem efter to bevægelser: </w:t>
      </w:r>
      <w:r w:rsidR="00AC110D" w:rsidRPr="000D5239">
        <w:rPr>
          <w:rFonts w:ascii="Times New Roman" w:hAnsi="Times New Roman" w:cs="Times New Roman"/>
          <w:sz w:val="24"/>
          <w:szCs w:val="24"/>
        </w:rPr>
        <w:t>Dels efter en deduktiv tilgang</w:t>
      </w:r>
      <w:r w:rsidR="00664140" w:rsidRPr="000D5239">
        <w:rPr>
          <w:rFonts w:ascii="Times New Roman" w:hAnsi="Times New Roman" w:cs="Times New Roman"/>
          <w:sz w:val="24"/>
          <w:szCs w:val="24"/>
        </w:rPr>
        <w:t xml:space="preserve"> der med udgangspunkt i den valgte teoriramme søger at forklare sammenhænge i de empiriske observationer, og dels efter en </w:t>
      </w:r>
      <w:r w:rsidR="00AC110D" w:rsidRPr="000D5239">
        <w:rPr>
          <w:rFonts w:ascii="Times New Roman" w:hAnsi="Times New Roman" w:cs="Times New Roman"/>
          <w:sz w:val="24"/>
          <w:szCs w:val="24"/>
        </w:rPr>
        <w:t>induktiv</w:t>
      </w:r>
      <w:r w:rsidR="00664140" w:rsidRPr="000D5239">
        <w:rPr>
          <w:rFonts w:ascii="Times New Roman" w:hAnsi="Times New Roman" w:cs="Times New Roman"/>
          <w:sz w:val="24"/>
          <w:szCs w:val="24"/>
        </w:rPr>
        <w:t xml:space="preserve"> inspireret </w:t>
      </w:r>
      <w:r w:rsidR="00661939" w:rsidRPr="000D5239">
        <w:rPr>
          <w:rFonts w:ascii="Times New Roman" w:hAnsi="Times New Roman" w:cs="Times New Roman"/>
          <w:sz w:val="24"/>
          <w:szCs w:val="24"/>
        </w:rPr>
        <w:t xml:space="preserve">tilgang, der </w:t>
      </w:r>
      <w:r w:rsidR="00AC110D" w:rsidRPr="000D5239">
        <w:rPr>
          <w:rFonts w:ascii="Times New Roman" w:hAnsi="Times New Roman" w:cs="Times New Roman"/>
          <w:sz w:val="24"/>
          <w:szCs w:val="24"/>
        </w:rPr>
        <w:t>ud fra de empiriske observationer</w:t>
      </w:r>
      <w:r w:rsidR="000D5239" w:rsidRPr="000D5239">
        <w:rPr>
          <w:rFonts w:ascii="Times New Roman" w:hAnsi="Times New Roman" w:cs="Times New Roman"/>
          <w:sz w:val="24"/>
          <w:szCs w:val="24"/>
        </w:rPr>
        <w:t xml:space="preserve"> løbende reflekterer over og nuancere</w:t>
      </w:r>
      <w:r w:rsidR="00D46880">
        <w:rPr>
          <w:rFonts w:ascii="Times New Roman" w:hAnsi="Times New Roman" w:cs="Times New Roman"/>
          <w:sz w:val="24"/>
          <w:szCs w:val="24"/>
        </w:rPr>
        <w:t>r</w:t>
      </w:r>
      <w:r w:rsidR="000D5239" w:rsidRPr="000D5239">
        <w:rPr>
          <w:rFonts w:ascii="Times New Roman" w:hAnsi="Times New Roman" w:cs="Times New Roman"/>
          <w:sz w:val="24"/>
          <w:szCs w:val="24"/>
        </w:rPr>
        <w:t xml:space="preserve"> den anvendte teoriramme</w:t>
      </w:r>
      <w:r w:rsidR="00664140" w:rsidRPr="000D5239">
        <w:rPr>
          <w:rFonts w:ascii="Times New Roman" w:hAnsi="Times New Roman" w:cs="Times New Roman"/>
          <w:sz w:val="24"/>
          <w:szCs w:val="24"/>
        </w:rPr>
        <w:t xml:space="preserve">. </w:t>
      </w:r>
      <w:r w:rsidR="00661939" w:rsidRPr="000D5239">
        <w:rPr>
          <w:rFonts w:ascii="Times New Roman" w:hAnsi="Times New Roman" w:cs="Times New Roman"/>
          <w:sz w:val="24"/>
          <w:szCs w:val="24"/>
        </w:rPr>
        <w:t xml:space="preserve">Hensigten med denne fremgangsmåde er at udnytte casestudiets muligheder for at gøre opmærksom på eventuelle utilstrækkeligheder i det teoretiske grundlag samt øvrige forudsætninger </w:t>
      </w:r>
      <w:r w:rsidR="002937E1" w:rsidRPr="000D5239">
        <w:rPr>
          <w:rFonts w:ascii="Times New Roman" w:hAnsi="Times New Roman" w:cs="Times New Roman"/>
          <w:sz w:val="24"/>
          <w:szCs w:val="24"/>
        </w:rPr>
        <w:t xml:space="preserve">for </w:t>
      </w:r>
      <w:r w:rsidR="00661939" w:rsidRPr="000D5239">
        <w:rPr>
          <w:rFonts w:ascii="Times New Roman" w:hAnsi="Times New Roman" w:cs="Times New Roman"/>
          <w:sz w:val="24"/>
          <w:szCs w:val="24"/>
        </w:rPr>
        <w:t>undersøgelsen, for dernæst at belyse årsagen til den manglende forklaringskraft (ibid.).</w:t>
      </w:r>
    </w:p>
    <w:p w:rsidR="00DD25FD" w:rsidRDefault="00DD25FD" w:rsidP="00382E50">
      <w:pPr>
        <w:autoSpaceDE w:val="0"/>
        <w:autoSpaceDN w:val="0"/>
        <w:adjustRightInd w:val="0"/>
        <w:spacing w:after="0" w:line="360" w:lineRule="auto"/>
        <w:jc w:val="both"/>
        <w:rPr>
          <w:rFonts w:ascii="Times New Roman" w:hAnsi="Times New Roman" w:cs="Times New Roman"/>
          <w:sz w:val="24"/>
          <w:szCs w:val="24"/>
        </w:rPr>
      </w:pPr>
    </w:p>
    <w:p w:rsidR="00ED5EBE" w:rsidRDefault="00475FCD" w:rsidP="00382E5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Metodisk benyttes</w:t>
      </w:r>
      <w:r w:rsidR="003103C2" w:rsidRPr="003103C2">
        <w:rPr>
          <w:rFonts w:ascii="Times New Roman" w:hAnsi="Times New Roman" w:cs="Times New Roman"/>
          <w:sz w:val="24"/>
          <w:szCs w:val="24"/>
        </w:rPr>
        <w:t xml:space="preserve"> kv</w:t>
      </w:r>
      <w:r w:rsidR="00661939">
        <w:rPr>
          <w:rFonts w:ascii="Times New Roman" w:hAnsi="Times New Roman" w:cs="Times New Roman"/>
          <w:sz w:val="24"/>
          <w:szCs w:val="24"/>
        </w:rPr>
        <w:t>alitativ metode, da den</w:t>
      </w:r>
      <w:r w:rsidR="003103C2">
        <w:rPr>
          <w:rFonts w:ascii="Times New Roman" w:hAnsi="Times New Roman" w:cs="Times New Roman"/>
          <w:sz w:val="24"/>
          <w:szCs w:val="24"/>
        </w:rPr>
        <w:t xml:space="preserve"> i højere grad end </w:t>
      </w:r>
      <w:r>
        <w:rPr>
          <w:rFonts w:ascii="Times New Roman" w:hAnsi="Times New Roman" w:cs="Times New Roman"/>
          <w:sz w:val="24"/>
          <w:szCs w:val="24"/>
        </w:rPr>
        <w:t xml:space="preserve">den kvantitative fremgangsmåde </w:t>
      </w:r>
      <w:r w:rsidR="00661939">
        <w:rPr>
          <w:rFonts w:ascii="Times New Roman" w:hAnsi="Times New Roman" w:cs="Times New Roman"/>
          <w:sz w:val="24"/>
          <w:szCs w:val="24"/>
        </w:rPr>
        <w:t>er</w:t>
      </w:r>
      <w:r w:rsidR="003103C2">
        <w:rPr>
          <w:rFonts w:ascii="Times New Roman" w:hAnsi="Times New Roman" w:cs="Times New Roman"/>
          <w:sz w:val="24"/>
          <w:szCs w:val="24"/>
        </w:rPr>
        <w:t xml:space="preserve"> </w:t>
      </w:r>
      <w:r w:rsidR="00661939">
        <w:rPr>
          <w:rFonts w:ascii="Times New Roman" w:hAnsi="Times New Roman" w:cs="Times New Roman"/>
          <w:sz w:val="24"/>
          <w:szCs w:val="24"/>
        </w:rPr>
        <w:t>sensitiv</w:t>
      </w:r>
      <w:r w:rsidR="003103C2" w:rsidRPr="003103C2">
        <w:rPr>
          <w:rFonts w:ascii="Times New Roman" w:hAnsi="Times New Roman" w:cs="Times New Roman"/>
          <w:sz w:val="24"/>
          <w:szCs w:val="24"/>
        </w:rPr>
        <w:t xml:space="preserve"> overfor den kompl</w:t>
      </w:r>
      <w:r>
        <w:rPr>
          <w:rFonts w:ascii="Times New Roman" w:hAnsi="Times New Roman" w:cs="Times New Roman"/>
          <w:sz w:val="24"/>
          <w:szCs w:val="24"/>
        </w:rPr>
        <w:t>eksitet</w:t>
      </w:r>
      <w:r w:rsidR="00D46880">
        <w:rPr>
          <w:rFonts w:ascii="Times New Roman" w:hAnsi="Times New Roman" w:cs="Times New Roman"/>
          <w:sz w:val="24"/>
          <w:szCs w:val="24"/>
        </w:rPr>
        <w:t>,</w:t>
      </w:r>
      <w:r w:rsidR="003103C2" w:rsidRPr="003103C2">
        <w:rPr>
          <w:rFonts w:ascii="Times New Roman" w:hAnsi="Times New Roman" w:cs="Times New Roman"/>
          <w:sz w:val="24"/>
          <w:szCs w:val="24"/>
        </w:rPr>
        <w:t xml:space="preserve"> det empiriske genstandsfelt rummer</w:t>
      </w:r>
      <w:r>
        <w:rPr>
          <w:rFonts w:ascii="Times New Roman" w:hAnsi="Times New Roman" w:cs="Times New Roman"/>
          <w:sz w:val="24"/>
          <w:szCs w:val="24"/>
        </w:rPr>
        <w:t xml:space="preserve"> </w:t>
      </w:r>
      <w:r w:rsidRPr="00C42575">
        <w:rPr>
          <w:rFonts w:ascii="Times New Roman" w:hAnsi="Times New Roman" w:cs="Times New Roman"/>
          <w:sz w:val="24"/>
          <w:szCs w:val="24"/>
        </w:rPr>
        <w:t>(</w:t>
      </w:r>
      <w:r w:rsidR="00C42575" w:rsidRPr="00C42575">
        <w:rPr>
          <w:rFonts w:ascii="Times New Roman" w:hAnsi="Times New Roman" w:cs="Times New Roman"/>
          <w:sz w:val="24"/>
          <w:szCs w:val="24"/>
        </w:rPr>
        <w:t>De Vaus 2004</w:t>
      </w:r>
      <w:r w:rsidRPr="00C42575">
        <w:rPr>
          <w:rFonts w:ascii="Times New Roman" w:hAnsi="Times New Roman" w:cs="Times New Roman"/>
          <w:sz w:val="24"/>
          <w:szCs w:val="24"/>
        </w:rPr>
        <w:t>)</w:t>
      </w:r>
      <w:r w:rsidR="003103C2" w:rsidRPr="00C42575">
        <w:rPr>
          <w:rFonts w:ascii="Times New Roman" w:hAnsi="Times New Roman" w:cs="Times New Roman"/>
          <w:sz w:val="24"/>
          <w:szCs w:val="24"/>
        </w:rPr>
        <w:t>.</w:t>
      </w:r>
      <w:r>
        <w:rPr>
          <w:rFonts w:ascii="Times New Roman" w:hAnsi="Times New Roman" w:cs="Times New Roman"/>
          <w:sz w:val="24"/>
          <w:szCs w:val="24"/>
        </w:rPr>
        <w:t xml:space="preserve"> </w:t>
      </w:r>
      <w:r w:rsidR="000460AC">
        <w:rPr>
          <w:rFonts w:ascii="Times New Roman" w:hAnsi="Times New Roman" w:cs="Times New Roman"/>
          <w:sz w:val="24"/>
          <w:szCs w:val="24"/>
        </w:rPr>
        <w:t xml:space="preserve">Konkret </w:t>
      </w:r>
      <w:r w:rsidR="007E67A0">
        <w:rPr>
          <w:rFonts w:ascii="Times New Roman" w:hAnsi="Times New Roman" w:cs="Times New Roman"/>
          <w:sz w:val="24"/>
          <w:szCs w:val="24"/>
        </w:rPr>
        <w:t xml:space="preserve">udmønter det </w:t>
      </w:r>
      <w:r w:rsidR="000460AC">
        <w:rPr>
          <w:rFonts w:ascii="Times New Roman" w:hAnsi="Times New Roman" w:cs="Times New Roman"/>
          <w:sz w:val="24"/>
          <w:szCs w:val="24"/>
        </w:rPr>
        <w:t>empiriske grundlag sig i semistrukturerede interview med medlemmer</w:t>
      </w:r>
      <w:r w:rsidR="002937E1">
        <w:rPr>
          <w:rFonts w:ascii="Times New Roman" w:hAnsi="Times New Roman" w:cs="Times New Roman"/>
          <w:sz w:val="24"/>
          <w:szCs w:val="24"/>
        </w:rPr>
        <w:t xml:space="preserve"> af projektledelserne fra de to</w:t>
      </w:r>
      <w:r w:rsidR="000460AC">
        <w:rPr>
          <w:rFonts w:ascii="Times New Roman" w:hAnsi="Times New Roman" w:cs="Times New Roman"/>
          <w:sz w:val="24"/>
          <w:szCs w:val="24"/>
        </w:rPr>
        <w:t xml:space="preserve"> org</w:t>
      </w:r>
      <w:r w:rsidR="007E67A0">
        <w:rPr>
          <w:rFonts w:ascii="Times New Roman" w:hAnsi="Times New Roman" w:cs="Times New Roman"/>
          <w:sz w:val="24"/>
          <w:szCs w:val="24"/>
        </w:rPr>
        <w:t>a</w:t>
      </w:r>
      <w:r w:rsidR="000460AC">
        <w:rPr>
          <w:rFonts w:ascii="Times New Roman" w:hAnsi="Times New Roman" w:cs="Times New Roman"/>
          <w:sz w:val="24"/>
          <w:szCs w:val="24"/>
        </w:rPr>
        <w:t>nisatoriske delprojekter</w:t>
      </w:r>
      <w:r w:rsidR="007E67A0">
        <w:rPr>
          <w:rFonts w:ascii="Times New Roman" w:hAnsi="Times New Roman" w:cs="Times New Roman"/>
          <w:sz w:val="24"/>
          <w:szCs w:val="24"/>
        </w:rPr>
        <w:t>.</w:t>
      </w:r>
      <w:r w:rsidR="00990CD8">
        <w:rPr>
          <w:rFonts w:ascii="Times New Roman" w:hAnsi="Times New Roman" w:cs="Times New Roman"/>
          <w:sz w:val="24"/>
          <w:szCs w:val="24"/>
        </w:rPr>
        <w:t xml:space="preserve"> Grunden til at det netop er projektledelserne og ikke top – og afdelingsledelsen, der er udgangspunktet for analysen er, at projektledelserne i kraft af den daglige ledelse af projekterne befinder sig ”midt” i forandringsprocesserne. Projektledelserne skal forholde sig til udfordringer, der kommer både oppe</w:t>
      </w:r>
      <w:r w:rsidR="00ED5EBE">
        <w:rPr>
          <w:rFonts w:ascii="Times New Roman" w:hAnsi="Times New Roman" w:cs="Times New Roman"/>
          <w:sz w:val="24"/>
          <w:szCs w:val="24"/>
        </w:rPr>
        <w:t>,</w:t>
      </w:r>
      <w:r w:rsidR="00990CD8">
        <w:rPr>
          <w:rFonts w:ascii="Times New Roman" w:hAnsi="Times New Roman" w:cs="Times New Roman"/>
          <w:sz w:val="24"/>
          <w:szCs w:val="24"/>
        </w:rPr>
        <w:t xml:space="preserve"> nede</w:t>
      </w:r>
      <w:r w:rsidR="00ED5EBE">
        <w:rPr>
          <w:rFonts w:ascii="Times New Roman" w:hAnsi="Times New Roman" w:cs="Times New Roman"/>
          <w:sz w:val="24"/>
          <w:szCs w:val="24"/>
        </w:rPr>
        <w:t xml:space="preserve"> og ude</w:t>
      </w:r>
      <w:r w:rsidR="00990CD8">
        <w:rPr>
          <w:rFonts w:ascii="Times New Roman" w:hAnsi="Times New Roman" w:cs="Times New Roman"/>
          <w:sz w:val="24"/>
          <w:szCs w:val="24"/>
        </w:rPr>
        <w:t>fra</w:t>
      </w:r>
      <w:r w:rsidR="00D46880">
        <w:rPr>
          <w:rFonts w:ascii="Times New Roman" w:hAnsi="Times New Roman" w:cs="Times New Roman"/>
          <w:sz w:val="24"/>
          <w:szCs w:val="24"/>
        </w:rPr>
        <w:t>,</w:t>
      </w:r>
      <w:r w:rsidR="00ED5EBE">
        <w:rPr>
          <w:rFonts w:ascii="Times New Roman" w:hAnsi="Times New Roman" w:cs="Times New Roman"/>
          <w:sz w:val="24"/>
          <w:szCs w:val="24"/>
        </w:rPr>
        <w:t xml:space="preserve"> og derfor betragtes dette mellemlederniveau som det umiddelbart bedste udgangspunkt i forhold til at undersøge de ledelsesmæssige udfordringer.</w:t>
      </w:r>
      <w:r w:rsidR="00990CD8">
        <w:rPr>
          <w:rFonts w:ascii="Times New Roman" w:hAnsi="Times New Roman" w:cs="Times New Roman"/>
          <w:sz w:val="24"/>
          <w:szCs w:val="24"/>
        </w:rPr>
        <w:t xml:space="preserve"> </w:t>
      </w:r>
    </w:p>
    <w:p w:rsidR="00772242" w:rsidRDefault="007E67A0" w:rsidP="00382E5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Der er foretaget interview med projektledelserne </w:t>
      </w:r>
      <w:r w:rsidR="00013EB8">
        <w:rPr>
          <w:rFonts w:ascii="Times New Roman" w:hAnsi="Times New Roman" w:cs="Times New Roman"/>
          <w:sz w:val="24"/>
          <w:szCs w:val="24"/>
        </w:rPr>
        <w:t>under og efter</w:t>
      </w:r>
      <w:r w:rsidR="00B37103">
        <w:rPr>
          <w:rFonts w:ascii="Times New Roman" w:hAnsi="Times New Roman" w:cs="Times New Roman"/>
          <w:sz w:val="24"/>
          <w:szCs w:val="24"/>
        </w:rPr>
        <w:t xml:space="preserve"> de respektive projektforløb</w:t>
      </w:r>
      <w:r w:rsidR="00013EB8">
        <w:rPr>
          <w:rFonts w:ascii="Times New Roman" w:hAnsi="Times New Roman" w:cs="Times New Roman"/>
          <w:sz w:val="24"/>
          <w:szCs w:val="24"/>
        </w:rPr>
        <w:t xml:space="preserve">. </w:t>
      </w:r>
      <w:r w:rsidR="00B37103" w:rsidRPr="00B37103">
        <w:rPr>
          <w:rFonts w:ascii="Times New Roman" w:hAnsi="Times New Roman" w:cs="Times New Roman"/>
          <w:sz w:val="24"/>
          <w:szCs w:val="24"/>
        </w:rPr>
        <w:t>Registreringen af respo</w:t>
      </w:r>
      <w:r w:rsidR="00B37103">
        <w:rPr>
          <w:rFonts w:ascii="Times New Roman" w:hAnsi="Times New Roman" w:cs="Times New Roman"/>
          <w:sz w:val="24"/>
          <w:szCs w:val="24"/>
        </w:rPr>
        <w:t>ndenternes oplevelse sker</w:t>
      </w:r>
      <w:r w:rsidR="00B37103" w:rsidRPr="00B37103">
        <w:rPr>
          <w:rFonts w:ascii="Times New Roman" w:hAnsi="Times New Roman" w:cs="Times New Roman"/>
          <w:sz w:val="24"/>
          <w:szCs w:val="24"/>
        </w:rPr>
        <w:t xml:space="preserve"> </w:t>
      </w:r>
      <w:r w:rsidR="00AE008C">
        <w:rPr>
          <w:rFonts w:ascii="Times New Roman" w:hAnsi="Times New Roman" w:cs="Times New Roman"/>
          <w:sz w:val="24"/>
          <w:szCs w:val="24"/>
        </w:rPr>
        <w:t xml:space="preserve">således over to omgange. </w:t>
      </w:r>
      <w:r w:rsidR="00AE008C" w:rsidRPr="0030455D">
        <w:rPr>
          <w:rFonts w:ascii="Times New Roman" w:hAnsi="Times New Roman" w:cs="Times New Roman"/>
          <w:sz w:val="24"/>
          <w:szCs w:val="24"/>
        </w:rPr>
        <w:t xml:space="preserve">”Under - og eftermålingerne” </w:t>
      </w:r>
      <w:r w:rsidR="000D3282" w:rsidRPr="0030455D">
        <w:rPr>
          <w:rFonts w:ascii="Times New Roman" w:hAnsi="Times New Roman" w:cs="Times New Roman"/>
          <w:sz w:val="24"/>
          <w:szCs w:val="24"/>
        </w:rPr>
        <w:t>udføres</w:t>
      </w:r>
      <w:r w:rsidR="00AE008C" w:rsidRPr="0030455D">
        <w:rPr>
          <w:rFonts w:ascii="Times New Roman" w:hAnsi="Times New Roman" w:cs="Times New Roman"/>
          <w:sz w:val="24"/>
          <w:szCs w:val="24"/>
        </w:rPr>
        <w:t xml:space="preserve"> efter tilnærmelsesvis samme spørgeguide, men hvor de indledende interview</w:t>
      </w:r>
      <w:r w:rsidR="0030455D" w:rsidRPr="0030455D">
        <w:rPr>
          <w:rFonts w:ascii="Times New Roman" w:hAnsi="Times New Roman" w:cs="Times New Roman"/>
          <w:sz w:val="24"/>
          <w:szCs w:val="24"/>
        </w:rPr>
        <w:t xml:space="preserve"> har fokus på at indfange de umiddelbart registrerede udfordringer</w:t>
      </w:r>
      <w:r w:rsidR="00AE008C" w:rsidRPr="0030455D">
        <w:rPr>
          <w:rFonts w:ascii="Times New Roman" w:hAnsi="Times New Roman" w:cs="Times New Roman"/>
          <w:sz w:val="24"/>
          <w:szCs w:val="24"/>
        </w:rPr>
        <w:t>, har de opfølg</w:t>
      </w:r>
      <w:r w:rsidR="00B25433" w:rsidRPr="0030455D">
        <w:rPr>
          <w:rFonts w:ascii="Times New Roman" w:hAnsi="Times New Roman" w:cs="Times New Roman"/>
          <w:sz w:val="24"/>
          <w:szCs w:val="24"/>
        </w:rPr>
        <w:t xml:space="preserve">ende interviews et </w:t>
      </w:r>
      <w:r w:rsidR="0030455D" w:rsidRPr="0030455D">
        <w:rPr>
          <w:rFonts w:ascii="Times New Roman" w:hAnsi="Times New Roman" w:cs="Times New Roman"/>
          <w:sz w:val="24"/>
          <w:szCs w:val="24"/>
        </w:rPr>
        <w:t>mere reflekterende og tilbageskuende</w:t>
      </w:r>
      <w:r w:rsidR="00AE008C" w:rsidRPr="0030455D">
        <w:rPr>
          <w:rFonts w:ascii="Times New Roman" w:hAnsi="Times New Roman" w:cs="Times New Roman"/>
          <w:sz w:val="24"/>
          <w:szCs w:val="24"/>
        </w:rPr>
        <w:t xml:space="preserve"> fokus</w:t>
      </w:r>
      <w:r w:rsidR="00AE008C" w:rsidRPr="0030455D">
        <w:rPr>
          <w:rFonts w:ascii="Times New Roman" w:hAnsi="Times New Roman" w:cs="Times New Roman"/>
          <w:color w:val="FF0000"/>
          <w:sz w:val="24"/>
          <w:szCs w:val="24"/>
        </w:rPr>
        <w:t>.</w:t>
      </w:r>
      <w:r w:rsidR="00AE008C">
        <w:rPr>
          <w:rFonts w:ascii="Times New Roman" w:hAnsi="Times New Roman" w:cs="Times New Roman"/>
          <w:sz w:val="24"/>
          <w:szCs w:val="24"/>
        </w:rPr>
        <w:t xml:space="preserve"> Metoden er dermed</w:t>
      </w:r>
      <w:r w:rsidR="00B37103" w:rsidRPr="00B37103">
        <w:rPr>
          <w:rFonts w:ascii="Times New Roman" w:hAnsi="Times New Roman" w:cs="Times New Roman"/>
          <w:sz w:val="24"/>
          <w:szCs w:val="24"/>
        </w:rPr>
        <w:t xml:space="preserve"> retrospektiv og ikke-in</w:t>
      </w:r>
      <w:r w:rsidR="00AE008C">
        <w:rPr>
          <w:rFonts w:ascii="Times New Roman" w:hAnsi="Times New Roman" w:cs="Times New Roman"/>
          <w:sz w:val="24"/>
          <w:szCs w:val="24"/>
        </w:rPr>
        <w:t>tervenerende i direkte form.</w:t>
      </w:r>
      <w:r w:rsidR="003D4DC6">
        <w:rPr>
          <w:rFonts w:ascii="Times New Roman" w:hAnsi="Times New Roman" w:cs="Times New Roman"/>
          <w:sz w:val="24"/>
          <w:szCs w:val="24"/>
        </w:rPr>
        <w:t xml:space="preserve"> Efter hver interviewrunde sendes de transskriberede interview til godkendelse</w:t>
      </w:r>
      <w:r w:rsidR="000D3282">
        <w:rPr>
          <w:rFonts w:ascii="Times New Roman" w:hAnsi="Times New Roman" w:cs="Times New Roman"/>
          <w:sz w:val="24"/>
          <w:szCs w:val="24"/>
        </w:rPr>
        <w:t xml:space="preserve"> hos respondenterne</w:t>
      </w:r>
      <w:r w:rsidR="003D4DC6">
        <w:rPr>
          <w:rFonts w:ascii="Times New Roman" w:hAnsi="Times New Roman" w:cs="Times New Roman"/>
          <w:sz w:val="24"/>
          <w:szCs w:val="24"/>
        </w:rPr>
        <w:t xml:space="preserve">, hvorefter de </w:t>
      </w:r>
      <w:r w:rsidR="00D46880">
        <w:rPr>
          <w:rFonts w:ascii="Times New Roman" w:hAnsi="Times New Roman" w:cs="Times New Roman"/>
          <w:sz w:val="24"/>
          <w:szCs w:val="24"/>
        </w:rPr>
        <w:t>anvendes</w:t>
      </w:r>
      <w:r w:rsidR="003D4DC6">
        <w:rPr>
          <w:rFonts w:ascii="Times New Roman" w:hAnsi="Times New Roman" w:cs="Times New Roman"/>
          <w:sz w:val="24"/>
          <w:szCs w:val="24"/>
        </w:rPr>
        <w:t xml:space="preserve"> i specialets analyse i delvis anonymiseret form. </w:t>
      </w:r>
      <w:r w:rsidR="0019548C">
        <w:rPr>
          <w:rFonts w:ascii="Times New Roman" w:hAnsi="Times New Roman" w:cs="Times New Roman"/>
          <w:sz w:val="24"/>
          <w:szCs w:val="24"/>
        </w:rPr>
        <w:t>Empirisk suppleres analysen med</w:t>
      </w:r>
      <w:r w:rsidR="0030455D">
        <w:rPr>
          <w:rFonts w:ascii="Times New Roman" w:hAnsi="Times New Roman" w:cs="Times New Roman"/>
          <w:sz w:val="24"/>
          <w:szCs w:val="24"/>
        </w:rPr>
        <w:t xml:space="preserve"> mødereferater, officiel</w:t>
      </w:r>
      <w:r w:rsidR="00D46880">
        <w:rPr>
          <w:rFonts w:ascii="Times New Roman" w:hAnsi="Times New Roman" w:cs="Times New Roman"/>
          <w:sz w:val="24"/>
          <w:szCs w:val="24"/>
        </w:rPr>
        <w:t>le dokumenter omkring projektet</w:t>
      </w:r>
      <w:r w:rsidR="0030455D">
        <w:rPr>
          <w:rFonts w:ascii="Times New Roman" w:hAnsi="Times New Roman" w:cs="Times New Roman"/>
          <w:sz w:val="24"/>
          <w:szCs w:val="24"/>
        </w:rPr>
        <w:t xml:space="preserve"> samt</w:t>
      </w:r>
      <w:r w:rsidR="0019548C">
        <w:rPr>
          <w:rFonts w:ascii="Times New Roman" w:hAnsi="Times New Roman" w:cs="Times New Roman"/>
          <w:sz w:val="24"/>
          <w:szCs w:val="24"/>
        </w:rPr>
        <w:t xml:space="preserve"> </w:t>
      </w:r>
      <w:r w:rsidR="0030455D">
        <w:rPr>
          <w:rFonts w:ascii="Times New Roman" w:hAnsi="Times New Roman" w:cs="Times New Roman"/>
          <w:sz w:val="24"/>
          <w:szCs w:val="24"/>
        </w:rPr>
        <w:t xml:space="preserve">caserapporter </w:t>
      </w:r>
      <w:r w:rsidR="0019548C">
        <w:rPr>
          <w:rFonts w:ascii="Times New Roman" w:hAnsi="Times New Roman" w:cs="Times New Roman"/>
          <w:sz w:val="24"/>
          <w:szCs w:val="24"/>
        </w:rPr>
        <w:t>foretaget af Kasper Edwards, seniorforsker DTU, der i forbindelse med projektets o</w:t>
      </w:r>
      <w:r w:rsidR="00772242">
        <w:rPr>
          <w:rFonts w:ascii="Times New Roman" w:hAnsi="Times New Roman" w:cs="Times New Roman"/>
          <w:sz w:val="24"/>
          <w:szCs w:val="24"/>
        </w:rPr>
        <w:t>fficielle evaluering løbende udarbejder statusrapporter.</w:t>
      </w:r>
    </w:p>
    <w:p w:rsidR="00ED5EBE" w:rsidRDefault="00ED5EBE" w:rsidP="00382E50">
      <w:pPr>
        <w:autoSpaceDE w:val="0"/>
        <w:autoSpaceDN w:val="0"/>
        <w:adjustRightInd w:val="0"/>
        <w:spacing w:after="0" w:line="360" w:lineRule="auto"/>
        <w:jc w:val="both"/>
        <w:rPr>
          <w:rFonts w:ascii="Times New Roman" w:hAnsi="Times New Roman" w:cs="Times New Roman"/>
          <w:sz w:val="24"/>
          <w:szCs w:val="24"/>
        </w:rPr>
      </w:pPr>
    </w:p>
    <w:p w:rsidR="004A59EC" w:rsidRDefault="00772242" w:rsidP="004A59EC">
      <w:pPr>
        <w:pStyle w:val="Overskrift2"/>
        <w:numPr>
          <w:ilvl w:val="1"/>
          <w:numId w:val="3"/>
        </w:numPr>
        <w:jc w:val="both"/>
        <w:rPr>
          <w:sz w:val="28"/>
          <w:szCs w:val="28"/>
        </w:rPr>
      </w:pPr>
      <w:bookmarkStart w:id="7" w:name="_Toc358072874"/>
      <w:r w:rsidRPr="00EA3F77">
        <w:rPr>
          <w:sz w:val="28"/>
          <w:szCs w:val="28"/>
        </w:rPr>
        <w:t>Teoretisk ramme</w:t>
      </w:r>
      <w:bookmarkEnd w:id="7"/>
      <w:r w:rsidRPr="00EA3F77">
        <w:rPr>
          <w:sz w:val="28"/>
          <w:szCs w:val="28"/>
        </w:rPr>
        <w:t xml:space="preserve"> </w:t>
      </w:r>
    </w:p>
    <w:p w:rsidR="00E4699B" w:rsidRPr="00E4699B" w:rsidRDefault="00E4699B" w:rsidP="00E4699B"/>
    <w:p w:rsidR="004A59EC" w:rsidRPr="004A59EC" w:rsidRDefault="004A59EC" w:rsidP="004A59EC">
      <w:pPr>
        <w:pStyle w:val="Undertitel"/>
      </w:pPr>
      <w:r>
        <w:t>Forandringsledelse og ændringsstrategi</w:t>
      </w:r>
    </w:p>
    <w:p w:rsidR="00386C5D" w:rsidRDefault="009E00DB" w:rsidP="003D5565">
      <w:pPr>
        <w:autoSpaceDE w:val="0"/>
        <w:autoSpaceDN w:val="0"/>
        <w:adjustRightInd w:val="0"/>
        <w:spacing w:after="0" w:line="360" w:lineRule="auto"/>
        <w:jc w:val="both"/>
        <w:rPr>
          <w:rFonts w:ascii="Times New Roman" w:hAnsi="Times New Roman" w:cs="Times New Roman"/>
          <w:sz w:val="24"/>
          <w:szCs w:val="24"/>
        </w:rPr>
      </w:pPr>
      <w:r w:rsidRPr="009E00DB">
        <w:rPr>
          <w:rFonts w:ascii="Times New Roman" w:hAnsi="Times New Roman" w:cs="Times New Roman"/>
          <w:sz w:val="24"/>
          <w:szCs w:val="24"/>
        </w:rPr>
        <w:t xml:space="preserve">Organisationer </w:t>
      </w:r>
      <w:r>
        <w:rPr>
          <w:rFonts w:ascii="Times New Roman" w:hAnsi="Times New Roman" w:cs="Times New Roman"/>
          <w:sz w:val="24"/>
          <w:szCs w:val="24"/>
        </w:rPr>
        <w:t xml:space="preserve">i al almindelighed, og sundhedsfaglige organisationer i særdeleshed, udgør betydningsfulde byggeklodser i vores </w:t>
      </w:r>
      <w:r w:rsidR="002F630B">
        <w:rPr>
          <w:rFonts w:ascii="Times New Roman" w:hAnsi="Times New Roman" w:cs="Times New Roman"/>
          <w:sz w:val="24"/>
          <w:szCs w:val="24"/>
        </w:rPr>
        <w:t>samfund</w:t>
      </w:r>
      <w:r>
        <w:rPr>
          <w:rFonts w:ascii="Times New Roman" w:hAnsi="Times New Roman" w:cs="Times New Roman"/>
          <w:sz w:val="24"/>
          <w:szCs w:val="24"/>
        </w:rPr>
        <w:t>.</w:t>
      </w:r>
      <w:r w:rsidR="002F630B">
        <w:rPr>
          <w:rFonts w:ascii="Times New Roman" w:hAnsi="Times New Roman" w:cs="Times New Roman"/>
          <w:sz w:val="24"/>
          <w:szCs w:val="24"/>
        </w:rPr>
        <w:t xml:space="preserve"> Organisationer bestemmer i høj grad</w:t>
      </w:r>
      <w:r w:rsidR="00D46880">
        <w:rPr>
          <w:rFonts w:ascii="Times New Roman" w:hAnsi="Times New Roman" w:cs="Times New Roman"/>
          <w:sz w:val="24"/>
          <w:szCs w:val="24"/>
        </w:rPr>
        <w:t>, hvilke initiativer</w:t>
      </w:r>
      <w:r w:rsidR="002F630B">
        <w:rPr>
          <w:rFonts w:ascii="Times New Roman" w:hAnsi="Times New Roman" w:cs="Times New Roman"/>
          <w:sz w:val="24"/>
          <w:szCs w:val="24"/>
        </w:rPr>
        <w:t xml:space="preserve"> der på kort og mellemlang sigt fremmes eller forbigås, og netop derfor opstår </w:t>
      </w:r>
      <w:r w:rsidR="00C975B8">
        <w:rPr>
          <w:rFonts w:ascii="Times New Roman" w:hAnsi="Times New Roman" w:cs="Times New Roman"/>
          <w:sz w:val="24"/>
          <w:szCs w:val="24"/>
        </w:rPr>
        <w:t>tanken om og behovet for organisationsforandring (Borum 1995:12).</w:t>
      </w:r>
      <w:r w:rsidR="003D5565" w:rsidRPr="003D5565">
        <w:rPr>
          <w:rFonts w:ascii="Times New Roman" w:hAnsi="Times New Roman" w:cs="Times New Roman"/>
          <w:sz w:val="24"/>
          <w:szCs w:val="24"/>
        </w:rPr>
        <w:t xml:space="preserve"> </w:t>
      </w:r>
      <w:r w:rsidR="00E64D33">
        <w:rPr>
          <w:rFonts w:ascii="Times New Roman" w:hAnsi="Times New Roman" w:cs="Times New Roman"/>
          <w:sz w:val="24"/>
          <w:szCs w:val="24"/>
        </w:rPr>
        <w:t>Der findes mange forskellige måder at kategorisere organisatoriske forandringer</w:t>
      </w:r>
      <w:r w:rsidR="00EC326E">
        <w:rPr>
          <w:rFonts w:ascii="Times New Roman" w:hAnsi="Times New Roman" w:cs="Times New Roman"/>
          <w:sz w:val="24"/>
          <w:szCs w:val="24"/>
        </w:rPr>
        <w:t xml:space="preserve"> på</w:t>
      </w:r>
      <w:r w:rsidR="00E64D33">
        <w:rPr>
          <w:rFonts w:ascii="Times New Roman" w:hAnsi="Times New Roman" w:cs="Times New Roman"/>
          <w:sz w:val="24"/>
          <w:szCs w:val="24"/>
        </w:rPr>
        <w:t>, men i litteraturen er der bred enighed om</w:t>
      </w:r>
      <w:r w:rsidR="00EC326E">
        <w:rPr>
          <w:rFonts w:ascii="Times New Roman" w:hAnsi="Times New Roman" w:cs="Times New Roman"/>
          <w:sz w:val="24"/>
          <w:szCs w:val="24"/>
        </w:rPr>
        <w:t>, at</w:t>
      </w:r>
      <w:r w:rsidR="00E64D33">
        <w:rPr>
          <w:rFonts w:ascii="Times New Roman" w:hAnsi="Times New Roman" w:cs="Times New Roman"/>
          <w:sz w:val="24"/>
          <w:szCs w:val="24"/>
        </w:rPr>
        <w:t xml:space="preserve"> de to mest </w:t>
      </w:r>
      <w:r w:rsidR="00EC326E">
        <w:rPr>
          <w:rFonts w:ascii="Times New Roman" w:hAnsi="Times New Roman" w:cs="Times New Roman"/>
          <w:sz w:val="24"/>
          <w:szCs w:val="24"/>
        </w:rPr>
        <w:t xml:space="preserve">betydningsfulde er </w:t>
      </w:r>
      <w:r w:rsidR="00EC326E" w:rsidRPr="00EC326E">
        <w:rPr>
          <w:rFonts w:ascii="Times New Roman" w:hAnsi="Times New Roman" w:cs="Times New Roman"/>
          <w:i/>
          <w:sz w:val="24"/>
          <w:szCs w:val="24"/>
        </w:rPr>
        <w:t>den planlagte</w:t>
      </w:r>
      <w:r w:rsidR="00EC326E">
        <w:rPr>
          <w:rFonts w:ascii="Times New Roman" w:hAnsi="Times New Roman" w:cs="Times New Roman"/>
          <w:sz w:val="24"/>
          <w:szCs w:val="24"/>
        </w:rPr>
        <w:t xml:space="preserve"> og </w:t>
      </w:r>
      <w:r w:rsidR="00EC326E" w:rsidRPr="00EC326E">
        <w:rPr>
          <w:rFonts w:ascii="Times New Roman" w:hAnsi="Times New Roman" w:cs="Times New Roman"/>
          <w:i/>
          <w:sz w:val="24"/>
          <w:szCs w:val="24"/>
        </w:rPr>
        <w:t>den emergente</w:t>
      </w:r>
      <w:r w:rsidR="00EC326E">
        <w:rPr>
          <w:rFonts w:ascii="Times New Roman" w:hAnsi="Times New Roman" w:cs="Times New Roman"/>
          <w:sz w:val="24"/>
          <w:szCs w:val="24"/>
        </w:rPr>
        <w:t xml:space="preserve"> tilgang til forandring (</w:t>
      </w:r>
      <w:r w:rsidR="00266899">
        <w:rPr>
          <w:rFonts w:ascii="Times New Roman" w:hAnsi="Times New Roman" w:cs="Times New Roman"/>
          <w:sz w:val="24"/>
          <w:szCs w:val="24"/>
        </w:rPr>
        <w:t>Aggerholm &amp; Salomonsen forthcoming</w:t>
      </w:r>
      <w:r w:rsidR="00EC326E">
        <w:rPr>
          <w:rFonts w:ascii="Times New Roman" w:hAnsi="Times New Roman" w:cs="Times New Roman"/>
          <w:sz w:val="24"/>
          <w:szCs w:val="24"/>
        </w:rPr>
        <w:t xml:space="preserve">). </w:t>
      </w:r>
      <w:r w:rsidR="000B3849">
        <w:rPr>
          <w:rFonts w:ascii="Times New Roman" w:hAnsi="Times New Roman" w:cs="Times New Roman"/>
          <w:i/>
          <w:sz w:val="24"/>
          <w:szCs w:val="24"/>
        </w:rPr>
        <w:t>D</w:t>
      </w:r>
      <w:r w:rsidR="000F503A" w:rsidRPr="000F503A">
        <w:rPr>
          <w:rFonts w:ascii="Times New Roman" w:hAnsi="Times New Roman" w:cs="Times New Roman"/>
          <w:i/>
          <w:sz w:val="24"/>
          <w:szCs w:val="24"/>
        </w:rPr>
        <w:t>en planlagte forandring</w:t>
      </w:r>
      <w:r w:rsidR="000F503A">
        <w:rPr>
          <w:rFonts w:ascii="Times New Roman" w:hAnsi="Times New Roman" w:cs="Times New Roman"/>
          <w:i/>
          <w:sz w:val="24"/>
          <w:szCs w:val="24"/>
        </w:rPr>
        <w:t>stilgang</w:t>
      </w:r>
      <w:r w:rsidR="00DB514B">
        <w:rPr>
          <w:rFonts w:ascii="Times New Roman" w:hAnsi="Times New Roman" w:cs="Times New Roman"/>
          <w:sz w:val="24"/>
          <w:szCs w:val="24"/>
        </w:rPr>
        <w:t xml:space="preserve"> ser det som ledelsens opgave at identificere udfordringer og dernæst implementere løsningsmodeller, der kan afhjælpe udfordr</w:t>
      </w:r>
      <w:r w:rsidR="000B3849">
        <w:rPr>
          <w:rFonts w:ascii="Times New Roman" w:hAnsi="Times New Roman" w:cs="Times New Roman"/>
          <w:sz w:val="24"/>
          <w:szCs w:val="24"/>
        </w:rPr>
        <w:t>ingerne og effektivisere procedurer</w:t>
      </w:r>
      <w:r w:rsidR="00DB514B">
        <w:rPr>
          <w:rFonts w:ascii="Times New Roman" w:hAnsi="Times New Roman" w:cs="Times New Roman"/>
          <w:sz w:val="24"/>
          <w:szCs w:val="24"/>
        </w:rPr>
        <w:t>.</w:t>
      </w:r>
      <w:r w:rsidR="000B3849">
        <w:rPr>
          <w:rFonts w:ascii="Times New Roman" w:hAnsi="Times New Roman" w:cs="Times New Roman"/>
          <w:sz w:val="24"/>
          <w:szCs w:val="24"/>
        </w:rPr>
        <w:t xml:space="preserve"> I den optik er forandringer noget midlertidigt, der hører op</w:t>
      </w:r>
      <w:r w:rsidR="00D46880">
        <w:rPr>
          <w:rFonts w:ascii="Times New Roman" w:hAnsi="Times New Roman" w:cs="Times New Roman"/>
          <w:sz w:val="24"/>
          <w:szCs w:val="24"/>
        </w:rPr>
        <w:t>,</w:t>
      </w:r>
      <w:r w:rsidR="000B3849">
        <w:rPr>
          <w:rFonts w:ascii="Times New Roman" w:hAnsi="Times New Roman" w:cs="Times New Roman"/>
          <w:sz w:val="24"/>
          <w:szCs w:val="24"/>
        </w:rPr>
        <w:t xml:space="preserve"> når organisationen er fastfrosset i sin nye praksis (ibid.). </w:t>
      </w:r>
      <w:r w:rsidR="004328C4" w:rsidRPr="004328C4">
        <w:rPr>
          <w:rFonts w:ascii="Times New Roman" w:hAnsi="Times New Roman" w:cs="Times New Roman"/>
          <w:i/>
          <w:sz w:val="24"/>
          <w:szCs w:val="24"/>
        </w:rPr>
        <w:t>Den emergente forandringstilgang</w:t>
      </w:r>
      <w:r w:rsidR="000B3849">
        <w:rPr>
          <w:rFonts w:ascii="Times New Roman" w:hAnsi="Times New Roman" w:cs="Times New Roman"/>
          <w:sz w:val="24"/>
          <w:szCs w:val="24"/>
        </w:rPr>
        <w:t xml:space="preserve"> </w:t>
      </w:r>
      <w:r w:rsidR="004328C4">
        <w:rPr>
          <w:rFonts w:ascii="Times New Roman" w:hAnsi="Times New Roman" w:cs="Times New Roman"/>
          <w:sz w:val="24"/>
          <w:szCs w:val="24"/>
        </w:rPr>
        <w:t>er opstået som reaktion mod den planlagte forandringstilgang, og den tolker forandring som en igangværende, løbende og dynamisk proces, der ikke har et eksakt start – og sluttidspunkt. Forandring kan forekomme uforudsigeligt og uplanlagt, og dermed iværksættes forandring ikke blot på initiativ fra ledelsen</w:t>
      </w:r>
      <w:r w:rsidR="008A27A7">
        <w:rPr>
          <w:rFonts w:ascii="Times New Roman" w:hAnsi="Times New Roman" w:cs="Times New Roman"/>
          <w:sz w:val="24"/>
          <w:szCs w:val="24"/>
        </w:rPr>
        <w:t xml:space="preserve">, men også fra medarbejdere og omgivelser. </w:t>
      </w:r>
      <w:r w:rsidR="008A27A7" w:rsidRPr="004328C4">
        <w:rPr>
          <w:rFonts w:ascii="Times New Roman" w:hAnsi="Times New Roman" w:cs="Times New Roman"/>
          <w:i/>
          <w:sz w:val="24"/>
          <w:szCs w:val="24"/>
        </w:rPr>
        <w:t>Den emergente forandringstilgang</w:t>
      </w:r>
      <w:r w:rsidR="008A27A7">
        <w:rPr>
          <w:rFonts w:ascii="Times New Roman" w:hAnsi="Times New Roman" w:cs="Times New Roman"/>
          <w:i/>
          <w:sz w:val="24"/>
          <w:szCs w:val="24"/>
        </w:rPr>
        <w:t xml:space="preserve"> </w:t>
      </w:r>
      <w:r w:rsidR="008A27A7">
        <w:rPr>
          <w:rFonts w:ascii="Times New Roman" w:hAnsi="Times New Roman" w:cs="Times New Roman"/>
          <w:sz w:val="24"/>
          <w:szCs w:val="24"/>
        </w:rPr>
        <w:t>betoner ikke i samme grad ledelsesrummet i f</w:t>
      </w:r>
      <w:r w:rsidR="00D46880">
        <w:rPr>
          <w:rFonts w:ascii="Times New Roman" w:hAnsi="Times New Roman" w:cs="Times New Roman"/>
          <w:sz w:val="24"/>
          <w:szCs w:val="24"/>
        </w:rPr>
        <w:t>orhold til forandringsprocesser</w:t>
      </w:r>
      <w:r w:rsidR="008A27A7">
        <w:rPr>
          <w:rFonts w:ascii="Times New Roman" w:hAnsi="Times New Roman" w:cs="Times New Roman"/>
          <w:sz w:val="24"/>
          <w:szCs w:val="24"/>
        </w:rPr>
        <w:t xml:space="preserve"> og fremhæver i stedet medarbejderne som ’forandringsgenerator’</w:t>
      </w:r>
      <w:r w:rsidR="00E01A3A">
        <w:rPr>
          <w:rFonts w:ascii="Times New Roman" w:hAnsi="Times New Roman" w:cs="Times New Roman"/>
          <w:sz w:val="24"/>
          <w:szCs w:val="24"/>
        </w:rPr>
        <w:t xml:space="preserve"> (ibid.)</w:t>
      </w:r>
      <w:r w:rsidR="008A27A7">
        <w:rPr>
          <w:rFonts w:ascii="Times New Roman" w:hAnsi="Times New Roman" w:cs="Times New Roman"/>
          <w:sz w:val="24"/>
          <w:szCs w:val="24"/>
        </w:rPr>
        <w:t>.</w:t>
      </w:r>
      <w:r w:rsidR="00E01A3A">
        <w:rPr>
          <w:rFonts w:ascii="Times New Roman" w:hAnsi="Times New Roman" w:cs="Times New Roman"/>
          <w:sz w:val="24"/>
          <w:szCs w:val="24"/>
        </w:rPr>
        <w:t xml:space="preserve"> De to forandringsforståelser opstilles således ofte som et valg mellem</w:t>
      </w:r>
      <w:r w:rsidR="00386C5D">
        <w:rPr>
          <w:rFonts w:ascii="Times New Roman" w:hAnsi="Times New Roman" w:cs="Times New Roman"/>
          <w:sz w:val="24"/>
          <w:szCs w:val="24"/>
        </w:rPr>
        <w:t xml:space="preserve"> en</w:t>
      </w:r>
      <w:r w:rsidR="00E01A3A">
        <w:rPr>
          <w:rFonts w:ascii="Times New Roman" w:hAnsi="Times New Roman" w:cs="Times New Roman"/>
          <w:sz w:val="24"/>
          <w:szCs w:val="24"/>
        </w:rPr>
        <w:t xml:space="preserve"> ”top-down” eller ”buttom-up”</w:t>
      </w:r>
      <w:r w:rsidR="00386C5D">
        <w:rPr>
          <w:rFonts w:ascii="Times New Roman" w:hAnsi="Times New Roman" w:cs="Times New Roman"/>
          <w:sz w:val="24"/>
          <w:szCs w:val="24"/>
        </w:rPr>
        <w:t xml:space="preserve"> tilgang. Helt så firkantet behøver det ikke nødvendigvis at blive sat op. Nyere forskning (Aggerholm &amp; Salomonsen forthcoming) lægger op til et teoretisk kompromis mellem de to tilgange. En diskussion der vil blive udrullet i det senere teoriafsnit. </w:t>
      </w:r>
    </w:p>
    <w:p w:rsidR="00386C5D" w:rsidRDefault="00386C5D" w:rsidP="003D5565">
      <w:pPr>
        <w:autoSpaceDE w:val="0"/>
        <w:autoSpaceDN w:val="0"/>
        <w:adjustRightInd w:val="0"/>
        <w:spacing w:after="0" w:line="360" w:lineRule="auto"/>
        <w:jc w:val="both"/>
        <w:rPr>
          <w:rFonts w:ascii="Times New Roman" w:hAnsi="Times New Roman" w:cs="Times New Roman"/>
          <w:sz w:val="24"/>
          <w:szCs w:val="24"/>
        </w:rPr>
      </w:pPr>
    </w:p>
    <w:p w:rsidR="00203336" w:rsidRDefault="00386C5D" w:rsidP="003D556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Hvad enten man læner sig op ad den planlagte el</w:t>
      </w:r>
      <w:r w:rsidR="00F1139E">
        <w:rPr>
          <w:rFonts w:ascii="Times New Roman" w:hAnsi="Times New Roman" w:cs="Times New Roman"/>
          <w:sz w:val="24"/>
          <w:szCs w:val="24"/>
        </w:rPr>
        <w:t>ler emergente forandringsforståelse</w:t>
      </w:r>
      <w:r w:rsidR="00830261">
        <w:rPr>
          <w:rFonts w:ascii="Times New Roman" w:hAnsi="Times New Roman" w:cs="Times New Roman"/>
          <w:sz w:val="24"/>
          <w:szCs w:val="24"/>
        </w:rPr>
        <w:t>,</w:t>
      </w:r>
      <w:r>
        <w:rPr>
          <w:rFonts w:ascii="Times New Roman" w:hAnsi="Times New Roman" w:cs="Times New Roman"/>
          <w:sz w:val="24"/>
          <w:szCs w:val="24"/>
        </w:rPr>
        <w:t xml:space="preserve"> er det vigtigt at fremhæve, at f</w:t>
      </w:r>
      <w:r w:rsidR="00BB288C">
        <w:rPr>
          <w:rFonts w:ascii="Times New Roman" w:hAnsi="Times New Roman" w:cs="Times New Roman"/>
          <w:sz w:val="24"/>
          <w:szCs w:val="24"/>
        </w:rPr>
        <w:t xml:space="preserve">orandringsprocesser </w:t>
      </w:r>
      <w:r w:rsidR="00C11DE9">
        <w:rPr>
          <w:rFonts w:ascii="Times New Roman" w:hAnsi="Times New Roman" w:cs="Times New Roman"/>
          <w:sz w:val="24"/>
          <w:szCs w:val="24"/>
        </w:rPr>
        <w:t>ikke uproblematisk kan planlægges,</w:t>
      </w:r>
      <w:r w:rsidR="00826D39">
        <w:rPr>
          <w:rFonts w:ascii="Times New Roman" w:hAnsi="Times New Roman" w:cs="Times New Roman"/>
          <w:sz w:val="24"/>
          <w:szCs w:val="24"/>
        </w:rPr>
        <w:t xml:space="preserve"> </w:t>
      </w:r>
      <w:r w:rsidR="00896609">
        <w:rPr>
          <w:rFonts w:ascii="Times New Roman" w:hAnsi="Times New Roman" w:cs="Times New Roman"/>
          <w:sz w:val="24"/>
          <w:szCs w:val="24"/>
        </w:rPr>
        <w:t>implementeres</w:t>
      </w:r>
      <w:r w:rsidR="00C11DE9">
        <w:rPr>
          <w:rFonts w:ascii="Times New Roman" w:hAnsi="Times New Roman" w:cs="Times New Roman"/>
          <w:sz w:val="24"/>
          <w:szCs w:val="24"/>
        </w:rPr>
        <w:t xml:space="preserve"> og ledes.</w:t>
      </w:r>
      <w:r w:rsidR="00896609">
        <w:rPr>
          <w:rFonts w:ascii="Times New Roman" w:hAnsi="Times New Roman" w:cs="Times New Roman"/>
          <w:sz w:val="24"/>
          <w:szCs w:val="24"/>
        </w:rPr>
        <w:t xml:space="preserve"> Som eksempelvis </w:t>
      </w:r>
      <w:r w:rsidR="00896609" w:rsidRPr="003D5565">
        <w:rPr>
          <w:rFonts w:ascii="Times New Roman" w:hAnsi="Times New Roman" w:cs="Times New Roman"/>
          <w:sz w:val="24"/>
          <w:szCs w:val="24"/>
        </w:rPr>
        <w:t>Leavitt</w:t>
      </w:r>
      <w:r w:rsidR="00896609">
        <w:rPr>
          <w:rFonts w:ascii="Times New Roman" w:hAnsi="Times New Roman" w:cs="Times New Roman"/>
          <w:sz w:val="24"/>
          <w:szCs w:val="24"/>
        </w:rPr>
        <w:t xml:space="preserve">-Ry Modellen illustrerer, er organisationsændringer komplicerede processer, der påvirkes af mange faktorer og forhold bl.a. </w:t>
      </w:r>
      <w:r w:rsidR="00826D39" w:rsidRPr="003D5565">
        <w:rPr>
          <w:rFonts w:ascii="Times New Roman" w:hAnsi="Times New Roman" w:cs="Times New Roman"/>
          <w:sz w:val="24"/>
          <w:szCs w:val="24"/>
        </w:rPr>
        <w:t>str</w:t>
      </w:r>
      <w:r w:rsidR="00896609">
        <w:rPr>
          <w:rFonts w:ascii="Times New Roman" w:hAnsi="Times New Roman" w:cs="Times New Roman"/>
          <w:sz w:val="24"/>
          <w:szCs w:val="24"/>
        </w:rPr>
        <w:t>uktur, kultur opgaver/mål, teknologi,</w:t>
      </w:r>
      <w:r w:rsidR="00826D39" w:rsidRPr="003D5565">
        <w:rPr>
          <w:rFonts w:ascii="Times New Roman" w:hAnsi="Times New Roman" w:cs="Times New Roman"/>
          <w:sz w:val="24"/>
          <w:szCs w:val="24"/>
        </w:rPr>
        <w:t xml:space="preserve"> aktører</w:t>
      </w:r>
      <w:r w:rsidR="00896609">
        <w:rPr>
          <w:rFonts w:ascii="Times New Roman" w:hAnsi="Times New Roman" w:cs="Times New Roman"/>
          <w:sz w:val="24"/>
          <w:szCs w:val="24"/>
        </w:rPr>
        <w:t xml:space="preserve">, omgivelser etc. </w:t>
      </w:r>
      <w:r w:rsidR="00896609" w:rsidRPr="00F36A35">
        <w:rPr>
          <w:rFonts w:ascii="Times New Roman" w:hAnsi="Times New Roman" w:cs="Times New Roman"/>
          <w:sz w:val="24"/>
          <w:szCs w:val="24"/>
        </w:rPr>
        <w:t>(</w:t>
      </w:r>
      <w:r w:rsidR="00F36A35" w:rsidRPr="00F36A35">
        <w:rPr>
          <w:rFonts w:ascii="Times New Roman" w:hAnsi="Times New Roman" w:cs="Times New Roman"/>
          <w:sz w:val="24"/>
          <w:szCs w:val="24"/>
        </w:rPr>
        <w:t>Nielsen &amp; Ry 2002</w:t>
      </w:r>
      <w:r w:rsidR="00896609" w:rsidRPr="00F36A35">
        <w:rPr>
          <w:rFonts w:ascii="Times New Roman" w:hAnsi="Times New Roman" w:cs="Times New Roman"/>
          <w:sz w:val="24"/>
          <w:szCs w:val="24"/>
        </w:rPr>
        <w:t>).</w:t>
      </w:r>
      <w:r w:rsidR="00896609">
        <w:rPr>
          <w:rFonts w:ascii="Times New Roman" w:hAnsi="Times New Roman" w:cs="Times New Roman"/>
          <w:color w:val="FF0000"/>
          <w:sz w:val="24"/>
          <w:szCs w:val="24"/>
        </w:rPr>
        <w:t xml:space="preserve"> </w:t>
      </w:r>
      <w:r w:rsidR="00896609">
        <w:rPr>
          <w:rFonts w:ascii="Times New Roman" w:hAnsi="Times New Roman" w:cs="Times New Roman"/>
          <w:sz w:val="24"/>
          <w:szCs w:val="24"/>
        </w:rPr>
        <w:t xml:space="preserve">I </w:t>
      </w:r>
      <w:r w:rsidR="00790AC4">
        <w:rPr>
          <w:rFonts w:ascii="Times New Roman" w:hAnsi="Times New Roman" w:cs="Times New Roman"/>
          <w:sz w:val="24"/>
          <w:szCs w:val="24"/>
        </w:rPr>
        <w:t>bestræbelserne</w:t>
      </w:r>
      <w:r w:rsidR="00896609">
        <w:rPr>
          <w:rFonts w:ascii="Times New Roman" w:hAnsi="Times New Roman" w:cs="Times New Roman"/>
          <w:sz w:val="24"/>
          <w:szCs w:val="24"/>
        </w:rPr>
        <w:t xml:space="preserve"> på at forstå og tøjle organisatoriske forandringsprocesser har forandringsledelse </w:t>
      </w:r>
      <w:r w:rsidR="00790AC4">
        <w:rPr>
          <w:rFonts w:ascii="Times New Roman" w:hAnsi="Times New Roman" w:cs="Times New Roman"/>
          <w:sz w:val="24"/>
          <w:szCs w:val="24"/>
        </w:rPr>
        <w:t>gennem tiden udviklet sig til et tværvidenskabeligt forskningsfelt og en selvstændig faglig disciplin.</w:t>
      </w:r>
      <w:r w:rsidR="00203336">
        <w:rPr>
          <w:rFonts w:ascii="Times New Roman" w:hAnsi="Times New Roman" w:cs="Times New Roman"/>
          <w:sz w:val="24"/>
          <w:szCs w:val="24"/>
        </w:rPr>
        <w:t xml:space="preserve">  </w:t>
      </w:r>
    </w:p>
    <w:p w:rsidR="00896609" w:rsidRDefault="00203336" w:rsidP="0020333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Blandt de klassiske teoretikere indenfor feltet finder man </w:t>
      </w:r>
      <w:r w:rsidR="00FC08E3">
        <w:rPr>
          <w:rFonts w:ascii="Times New Roman" w:hAnsi="Times New Roman" w:cs="Times New Roman"/>
          <w:sz w:val="24"/>
          <w:szCs w:val="24"/>
        </w:rPr>
        <w:t xml:space="preserve">Kotter, Lewin og </w:t>
      </w:r>
      <w:r w:rsidRPr="00203336">
        <w:rPr>
          <w:rFonts w:ascii="Times New Roman" w:hAnsi="Times New Roman" w:cs="Times New Roman"/>
          <w:sz w:val="24"/>
          <w:szCs w:val="24"/>
        </w:rPr>
        <w:t xml:space="preserve">Schein, som har </w:t>
      </w:r>
      <w:r>
        <w:rPr>
          <w:rFonts w:ascii="Times New Roman" w:hAnsi="Times New Roman" w:cs="Times New Roman"/>
          <w:sz w:val="24"/>
          <w:szCs w:val="24"/>
        </w:rPr>
        <w:t xml:space="preserve">leveret </w:t>
      </w:r>
      <w:r w:rsidRPr="00203336">
        <w:rPr>
          <w:rFonts w:ascii="Times New Roman" w:hAnsi="Times New Roman" w:cs="Times New Roman"/>
          <w:sz w:val="24"/>
          <w:szCs w:val="24"/>
        </w:rPr>
        <w:t>teoretiske for</w:t>
      </w:r>
      <w:r>
        <w:rPr>
          <w:rFonts w:ascii="Times New Roman" w:hAnsi="Times New Roman" w:cs="Times New Roman"/>
          <w:sz w:val="24"/>
          <w:szCs w:val="24"/>
        </w:rPr>
        <w:t>andringsledelsesmodeller i henholdsvis</w:t>
      </w:r>
      <w:r w:rsidRPr="00203336">
        <w:rPr>
          <w:rFonts w:ascii="Times New Roman" w:hAnsi="Times New Roman" w:cs="Times New Roman"/>
          <w:sz w:val="24"/>
          <w:szCs w:val="24"/>
        </w:rPr>
        <w:t xml:space="preserve"> en 8-trinsmodel</w:t>
      </w:r>
      <w:r w:rsidR="00F36A35">
        <w:rPr>
          <w:rFonts w:ascii="Times New Roman" w:hAnsi="Times New Roman" w:cs="Times New Roman"/>
          <w:sz w:val="24"/>
          <w:szCs w:val="24"/>
        </w:rPr>
        <w:t xml:space="preserve"> (Kotter 1995)</w:t>
      </w:r>
      <w:r w:rsidRPr="00203336">
        <w:rPr>
          <w:rFonts w:ascii="Times New Roman" w:hAnsi="Times New Roman" w:cs="Times New Roman"/>
          <w:sz w:val="24"/>
          <w:szCs w:val="24"/>
        </w:rPr>
        <w:t xml:space="preserve"> og en 3-fasemodel</w:t>
      </w:r>
      <w:r w:rsidR="00F36A35">
        <w:rPr>
          <w:rFonts w:ascii="Times New Roman" w:hAnsi="Times New Roman" w:cs="Times New Roman"/>
          <w:sz w:val="24"/>
          <w:szCs w:val="24"/>
        </w:rPr>
        <w:t xml:space="preserve"> (Lewin-Schein 1992)</w:t>
      </w:r>
      <w:r w:rsidRPr="00203336">
        <w:rPr>
          <w:rFonts w:ascii="Times New Roman" w:hAnsi="Times New Roman" w:cs="Times New Roman"/>
          <w:sz w:val="24"/>
          <w:szCs w:val="24"/>
        </w:rPr>
        <w:t>.</w:t>
      </w:r>
      <w:r>
        <w:rPr>
          <w:rFonts w:ascii="Times New Roman" w:hAnsi="Times New Roman" w:cs="Times New Roman"/>
          <w:sz w:val="24"/>
          <w:szCs w:val="24"/>
        </w:rPr>
        <w:t xml:space="preserve"> Modeller</w:t>
      </w:r>
      <w:r w:rsidR="00F36A35">
        <w:rPr>
          <w:rFonts w:ascii="Times New Roman" w:hAnsi="Times New Roman" w:cs="Times New Roman"/>
          <w:sz w:val="24"/>
          <w:szCs w:val="24"/>
        </w:rPr>
        <w:t>ne</w:t>
      </w:r>
      <w:r>
        <w:rPr>
          <w:rFonts w:ascii="Times New Roman" w:hAnsi="Times New Roman" w:cs="Times New Roman"/>
          <w:sz w:val="24"/>
          <w:szCs w:val="24"/>
        </w:rPr>
        <w:t xml:space="preserve"> e</w:t>
      </w:r>
      <w:r w:rsidRPr="00203336">
        <w:rPr>
          <w:rFonts w:ascii="Times New Roman" w:hAnsi="Times New Roman" w:cs="Times New Roman"/>
          <w:sz w:val="24"/>
          <w:szCs w:val="24"/>
        </w:rPr>
        <w:t xml:space="preserve">r </w:t>
      </w:r>
      <w:r>
        <w:rPr>
          <w:rFonts w:ascii="Times New Roman" w:hAnsi="Times New Roman" w:cs="Times New Roman"/>
          <w:sz w:val="24"/>
          <w:szCs w:val="24"/>
        </w:rPr>
        <w:t xml:space="preserve">begge </w:t>
      </w:r>
      <w:r w:rsidRPr="00203336">
        <w:rPr>
          <w:rFonts w:ascii="Times New Roman" w:hAnsi="Times New Roman" w:cs="Times New Roman"/>
          <w:sz w:val="24"/>
          <w:szCs w:val="24"/>
        </w:rPr>
        <w:t xml:space="preserve">velegnede </w:t>
      </w:r>
      <w:r>
        <w:rPr>
          <w:rFonts w:ascii="Times New Roman" w:hAnsi="Times New Roman" w:cs="Times New Roman"/>
          <w:sz w:val="24"/>
          <w:szCs w:val="24"/>
        </w:rPr>
        <w:t xml:space="preserve">i forhold </w:t>
      </w:r>
      <w:r w:rsidRPr="00203336">
        <w:rPr>
          <w:rFonts w:ascii="Times New Roman" w:hAnsi="Times New Roman" w:cs="Times New Roman"/>
          <w:sz w:val="24"/>
          <w:szCs w:val="24"/>
        </w:rPr>
        <w:t xml:space="preserve">til at belyse </w:t>
      </w:r>
      <w:r>
        <w:rPr>
          <w:rFonts w:ascii="Times New Roman" w:hAnsi="Times New Roman" w:cs="Times New Roman"/>
          <w:sz w:val="24"/>
          <w:szCs w:val="24"/>
        </w:rPr>
        <w:t>de udfordringer, der kan opstå i organisatoriske</w:t>
      </w:r>
      <w:r w:rsidRPr="00203336">
        <w:rPr>
          <w:rFonts w:ascii="Times New Roman" w:hAnsi="Times New Roman" w:cs="Times New Roman"/>
          <w:sz w:val="24"/>
          <w:szCs w:val="24"/>
        </w:rPr>
        <w:t xml:space="preserve"> </w:t>
      </w:r>
      <w:r w:rsidR="002348B0">
        <w:rPr>
          <w:rFonts w:ascii="Times New Roman" w:hAnsi="Times New Roman" w:cs="Times New Roman"/>
          <w:sz w:val="24"/>
          <w:szCs w:val="24"/>
        </w:rPr>
        <w:t>ændrings</w:t>
      </w:r>
      <w:r w:rsidRPr="00203336">
        <w:rPr>
          <w:rFonts w:ascii="Times New Roman" w:hAnsi="Times New Roman" w:cs="Times New Roman"/>
          <w:sz w:val="24"/>
          <w:szCs w:val="24"/>
        </w:rPr>
        <w:t xml:space="preserve">forløb, og </w:t>
      </w:r>
      <w:r>
        <w:rPr>
          <w:rFonts w:ascii="Times New Roman" w:hAnsi="Times New Roman" w:cs="Times New Roman"/>
          <w:sz w:val="24"/>
          <w:szCs w:val="24"/>
        </w:rPr>
        <w:t xml:space="preserve">dermed </w:t>
      </w:r>
      <w:r w:rsidR="002348B0">
        <w:rPr>
          <w:rFonts w:ascii="Times New Roman" w:hAnsi="Times New Roman" w:cs="Times New Roman"/>
          <w:sz w:val="24"/>
          <w:szCs w:val="24"/>
        </w:rPr>
        <w:t xml:space="preserve">også velegnede til at </w:t>
      </w:r>
      <w:r>
        <w:rPr>
          <w:rFonts w:ascii="Times New Roman" w:hAnsi="Times New Roman" w:cs="Times New Roman"/>
          <w:sz w:val="24"/>
          <w:szCs w:val="24"/>
        </w:rPr>
        <w:t xml:space="preserve">fremhæve </w:t>
      </w:r>
      <w:r w:rsidRPr="00203336">
        <w:rPr>
          <w:rFonts w:ascii="Times New Roman" w:hAnsi="Times New Roman" w:cs="Times New Roman"/>
          <w:sz w:val="24"/>
          <w:szCs w:val="24"/>
        </w:rPr>
        <w:t xml:space="preserve">hvilke faser, en organisation skal </w:t>
      </w:r>
      <w:r>
        <w:rPr>
          <w:rFonts w:ascii="Times New Roman" w:hAnsi="Times New Roman" w:cs="Times New Roman"/>
          <w:sz w:val="24"/>
          <w:szCs w:val="24"/>
        </w:rPr>
        <w:t>igennem</w:t>
      </w:r>
      <w:r w:rsidRPr="00203336">
        <w:rPr>
          <w:rFonts w:ascii="Times New Roman" w:hAnsi="Times New Roman" w:cs="Times New Roman"/>
          <w:sz w:val="24"/>
          <w:szCs w:val="24"/>
        </w:rPr>
        <w:t xml:space="preserve"> for at </w:t>
      </w:r>
      <w:r>
        <w:rPr>
          <w:rFonts w:ascii="Times New Roman" w:hAnsi="Times New Roman" w:cs="Times New Roman"/>
          <w:sz w:val="24"/>
          <w:szCs w:val="24"/>
        </w:rPr>
        <w:t>imødegå</w:t>
      </w:r>
      <w:r w:rsidRPr="00203336">
        <w:rPr>
          <w:rFonts w:ascii="Times New Roman" w:hAnsi="Times New Roman" w:cs="Times New Roman"/>
          <w:sz w:val="24"/>
          <w:szCs w:val="24"/>
        </w:rPr>
        <w:t xml:space="preserve"> problemer i </w:t>
      </w:r>
      <w:r w:rsidR="002348B0">
        <w:rPr>
          <w:rFonts w:ascii="Times New Roman" w:hAnsi="Times New Roman" w:cs="Times New Roman"/>
          <w:sz w:val="24"/>
          <w:szCs w:val="24"/>
        </w:rPr>
        <w:t>forandringsforløbet. Begge modeller</w:t>
      </w:r>
      <w:r w:rsidRPr="00203336">
        <w:rPr>
          <w:rFonts w:ascii="Times New Roman" w:hAnsi="Times New Roman" w:cs="Times New Roman"/>
          <w:sz w:val="24"/>
          <w:szCs w:val="24"/>
        </w:rPr>
        <w:t xml:space="preserve"> </w:t>
      </w:r>
      <w:r w:rsidR="00C11DE9">
        <w:rPr>
          <w:rFonts w:ascii="Times New Roman" w:hAnsi="Times New Roman" w:cs="Times New Roman"/>
          <w:sz w:val="24"/>
          <w:szCs w:val="24"/>
        </w:rPr>
        <w:t xml:space="preserve">baserer sig på den planlagte forandringsforståelse og dermed </w:t>
      </w:r>
      <w:r w:rsidR="002348B0">
        <w:rPr>
          <w:rFonts w:ascii="Times New Roman" w:hAnsi="Times New Roman" w:cs="Times New Roman"/>
          <w:sz w:val="24"/>
          <w:szCs w:val="24"/>
        </w:rPr>
        <w:t>en top-down tilgang</w:t>
      </w:r>
      <w:r w:rsidRPr="00203336">
        <w:rPr>
          <w:rFonts w:ascii="Times New Roman" w:hAnsi="Times New Roman" w:cs="Times New Roman"/>
          <w:sz w:val="24"/>
          <w:szCs w:val="24"/>
        </w:rPr>
        <w:t xml:space="preserve">, hvor selve processen har et klart defineret mål styret af ledelsen. </w:t>
      </w:r>
      <w:r w:rsidR="002348B0">
        <w:rPr>
          <w:rFonts w:ascii="Times New Roman" w:hAnsi="Times New Roman" w:cs="Times New Roman"/>
          <w:sz w:val="24"/>
          <w:szCs w:val="24"/>
        </w:rPr>
        <w:t>En forskel</w:t>
      </w:r>
      <w:r w:rsidRPr="00203336">
        <w:rPr>
          <w:rFonts w:ascii="Times New Roman" w:hAnsi="Times New Roman" w:cs="Times New Roman"/>
          <w:sz w:val="24"/>
          <w:szCs w:val="24"/>
        </w:rPr>
        <w:t xml:space="preserve"> mellem Kotter</w:t>
      </w:r>
      <w:r w:rsidR="002348B0">
        <w:rPr>
          <w:rFonts w:ascii="Times New Roman" w:hAnsi="Times New Roman" w:cs="Times New Roman"/>
          <w:sz w:val="24"/>
          <w:szCs w:val="24"/>
        </w:rPr>
        <w:t>s</w:t>
      </w:r>
      <w:r w:rsidRPr="00203336">
        <w:rPr>
          <w:rFonts w:ascii="Times New Roman" w:hAnsi="Times New Roman" w:cs="Times New Roman"/>
          <w:sz w:val="24"/>
          <w:szCs w:val="24"/>
        </w:rPr>
        <w:t xml:space="preserve"> og Lewin-Schein</w:t>
      </w:r>
      <w:r w:rsidR="002348B0">
        <w:rPr>
          <w:rFonts w:ascii="Times New Roman" w:hAnsi="Times New Roman" w:cs="Times New Roman"/>
          <w:sz w:val="24"/>
          <w:szCs w:val="24"/>
        </w:rPr>
        <w:t>s model</w:t>
      </w:r>
      <w:r w:rsidRPr="00203336">
        <w:rPr>
          <w:rFonts w:ascii="Times New Roman" w:hAnsi="Times New Roman" w:cs="Times New Roman"/>
          <w:sz w:val="24"/>
          <w:szCs w:val="24"/>
        </w:rPr>
        <w:t xml:space="preserve"> er, at Kotter opererer med et </w:t>
      </w:r>
      <w:r w:rsidR="002348B0">
        <w:rPr>
          <w:rFonts w:ascii="Times New Roman" w:hAnsi="Times New Roman" w:cs="Times New Roman"/>
          <w:sz w:val="24"/>
          <w:szCs w:val="24"/>
        </w:rPr>
        <w:t>tidsperspektiv, idet han lægger tidsbegrænsninger for</w:t>
      </w:r>
      <w:r w:rsidRPr="00203336">
        <w:rPr>
          <w:rFonts w:ascii="Times New Roman" w:hAnsi="Times New Roman" w:cs="Times New Roman"/>
          <w:sz w:val="24"/>
          <w:szCs w:val="24"/>
        </w:rPr>
        <w:t xml:space="preserve"> de enkelte faser i </w:t>
      </w:r>
      <w:r w:rsidR="002348B0">
        <w:rPr>
          <w:rFonts w:ascii="Times New Roman" w:hAnsi="Times New Roman" w:cs="Times New Roman"/>
          <w:sz w:val="24"/>
          <w:szCs w:val="24"/>
        </w:rPr>
        <w:t>forandringsprocesser. Tidsperspektivet optræder ikke i</w:t>
      </w:r>
      <w:r w:rsidRPr="00203336">
        <w:rPr>
          <w:rFonts w:ascii="Times New Roman" w:hAnsi="Times New Roman" w:cs="Times New Roman"/>
          <w:sz w:val="24"/>
          <w:szCs w:val="24"/>
        </w:rPr>
        <w:t xml:space="preserve"> Lewin-Schein </w:t>
      </w:r>
      <w:r w:rsidR="002348B0">
        <w:rPr>
          <w:rFonts w:ascii="Times New Roman" w:hAnsi="Times New Roman" w:cs="Times New Roman"/>
          <w:sz w:val="24"/>
          <w:szCs w:val="24"/>
        </w:rPr>
        <w:t>modellen</w:t>
      </w:r>
      <w:r w:rsidR="00171343">
        <w:rPr>
          <w:rFonts w:ascii="Times New Roman" w:hAnsi="Times New Roman" w:cs="Times New Roman"/>
          <w:sz w:val="24"/>
          <w:szCs w:val="24"/>
        </w:rPr>
        <w:t xml:space="preserve">, der alene har </w:t>
      </w:r>
      <w:r w:rsidRPr="00203336">
        <w:rPr>
          <w:rFonts w:ascii="Times New Roman" w:hAnsi="Times New Roman" w:cs="Times New Roman"/>
          <w:sz w:val="24"/>
          <w:szCs w:val="24"/>
        </w:rPr>
        <w:t>fokus på processen.</w:t>
      </w:r>
      <w:r w:rsidR="00790AC4">
        <w:rPr>
          <w:rFonts w:ascii="Times New Roman" w:hAnsi="Times New Roman" w:cs="Times New Roman"/>
          <w:sz w:val="24"/>
          <w:szCs w:val="24"/>
        </w:rPr>
        <w:t xml:space="preserve"> </w:t>
      </w:r>
    </w:p>
    <w:p w:rsidR="00171343" w:rsidRDefault="00171343" w:rsidP="00203336">
      <w:pPr>
        <w:autoSpaceDE w:val="0"/>
        <w:autoSpaceDN w:val="0"/>
        <w:adjustRightInd w:val="0"/>
        <w:spacing w:after="0" w:line="360" w:lineRule="auto"/>
        <w:jc w:val="both"/>
        <w:rPr>
          <w:rFonts w:ascii="Times New Roman" w:hAnsi="Times New Roman" w:cs="Times New Roman"/>
          <w:sz w:val="24"/>
          <w:szCs w:val="24"/>
        </w:rPr>
      </w:pPr>
    </w:p>
    <w:p w:rsidR="00437E2B" w:rsidRDefault="00171343" w:rsidP="0020333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Lewin-Scheins 3-fasemodel </w:t>
      </w:r>
      <w:r w:rsidR="00C11DE9">
        <w:rPr>
          <w:rFonts w:ascii="Times New Roman" w:hAnsi="Times New Roman" w:cs="Times New Roman"/>
          <w:sz w:val="24"/>
          <w:szCs w:val="24"/>
        </w:rPr>
        <w:t>indgår som del af</w:t>
      </w:r>
      <w:r>
        <w:rPr>
          <w:rFonts w:ascii="Times New Roman" w:hAnsi="Times New Roman" w:cs="Times New Roman"/>
          <w:sz w:val="24"/>
          <w:szCs w:val="24"/>
        </w:rPr>
        <w:t xml:space="preserve"> speciale</w:t>
      </w:r>
      <w:r w:rsidR="00C11DE9">
        <w:rPr>
          <w:rFonts w:ascii="Times New Roman" w:hAnsi="Times New Roman" w:cs="Times New Roman"/>
          <w:sz w:val="24"/>
          <w:szCs w:val="24"/>
        </w:rPr>
        <w:t>ts teoriapparat</w:t>
      </w:r>
      <w:r>
        <w:rPr>
          <w:rFonts w:ascii="Times New Roman" w:hAnsi="Times New Roman" w:cs="Times New Roman"/>
          <w:sz w:val="24"/>
          <w:szCs w:val="24"/>
        </w:rPr>
        <w:t xml:space="preserve">. Dette valg har to primære begrundelser: </w:t>
      </w:r>
      <w:r w:rsidRPr="00437E2B">
        <w:rPr>
          <w:rFonts w:ascii="Times New Roman" w:hAnsi="Times New Roman" w:cs="Times New Roman"/>
          <w:i/>
          <w:sz w:val="24"/>
          <w:szCs w:val="24"/>
        </w:rPr>
        <w:t>For det første</w:t>
      </w:r>
      <w:r>
        <w:rPr>
          <w:rFonts w:ascii="Times New Roman" w:hAnsi="Times New Roman" w:cs="Times New Roman"/>
          <w:sz w:val="24"/>
          <w:szCs w:val="24"/>
        </w:rPr>
        <w:t xml:space="preserve"> har forandringsprocesserne med relationel koordinering karakter af</w:t>
      </w:r>
      <w:r w:rsidR="00830261">
        <w:rPr>
          <w:rFonts w:ascii="Times New Roman" w:hAnsi="Times New Roman" w:cs="Times New Roman"/>
          <w:sz w:val="24"/>
          <w:szCs w:val="24"/>
        </w:rPr>
        <w:t>,</w:t>
      </w:r>
      <w:r>
        <w:rPr>
          <w:rFonts w:ascii="Times New Roman" w:hAnsi="Times New Roman" w:cs="Times New Roman"/>
          <w:sz w:val="24"/>
          <w:szCs w:val="24"/>
        </w:rPr>
        <w:t xml:space="preserve"> hvad man kan betegne som kulturprojekter.</w:t>
      </w:r>
      <w:r w:rsidR="00C23D3A">
        <w:rPr>
          <w:rFonts w:ascii="Times New Roman" w:hAnsi="Times New Roman" w:cs="Times New Roman"/>
          <w:sz w:val="24"/>
          <w:szCs w:val="24"/>
        </w:rPr>
        <w:t xml:space="preserve"> Herved forstås</w:t>
      </w:r>
      <w:r w:rsidR="00437E2B">
        <w:rPr>
          <w:rFonts w:ascii="Times New Roman" w:hAnsi="Times New Roman" w:cs="Times New Roman"/>
          <w:sz w:val="24"/>
          <w:szCs w:val="24"/>
        </w:rPr>
        <w:t xml:space="preserve"> at projekterne sigter mod at ændre/forbedre kulturen, </w:t>
      </w:r>
      <w:r w:rsidR="00C23D3A">
        <w:rPr>
          <w:rFonts w:ascii="Times New Roman" w:hAnsi="Times New Roman" w:cs="Times New Roman"/>
          <w:sz w:val="24"/>
          <w:szCs w:val="24"/>
        </w:rPr>
        <w:t xml:space="preserve">og ændre </w:t>
      </w:r>
      <w:r w:rsidR="00437E2B">
        <w:rPr>
          <w:rFonts w:ascii="Times New Roman" w:hAnsi="Times New Roman" w:cs="Times New Roman"/>
          <w:sz w:val="24"/>
          <w:szCs w:val="24"/>
        </w:rPr>
        <w:t>de til dels uformelle retningslinjer, for samarbejdet omkring de definerede kerneopgaver.</w:t>
      </w:r>
      <w:r w:rsidR="00C23D3A">
        <w:rPr>
          <w:rFonts w:ascii="Times New Roman" w:hAnsi="Times New Roman" w:cs="Times New Roman"/>
          <w:sz w:val="24"/>
          <w:szCs w:val="24"/>
        </w:rPr>
        <w:t xml:space="preserve"> Ganske vi</w:t>
      </w:r>
      <w:r w:rsidR="00437E2B">
        <w:rPr>
          <w:rFonts w:ascii="Times New Roman" w:hAnsi="Times New Roman" w:cs="Times New Roman"/>
          <w:sz w:val="24"/>
          <w:szCs w:val="24"/>
        </w:rPr>
        <w:t xml:space="preserve">st er målsætningerne for projekterne at forbedre effektiviteten og kvaliteten i det udførte arbejde, men disse målsætninger er relativt langsigtede, hvorfor det kan være problematisk at arbejde med en klart defineret tidshorisont for projekterne og </w:t>
      </w:r>
      <w:r w:rsidR="002C2133">
        <w:rPr>
          <w:rFonts w:ascii="Times New Roman" w:hAnsi="Times New Roman" w:cs="Times New Roman"/>
          <w:sz w:val="24"/>
          <w:szCs w:val="24"/>
        </w:rPr>
        <w:t>d</w:t>
      </w:r>
      <w:r w:rsidR="00437E2B">
        <w:rPr>
          <w:rFonts w:ascii="Times New Roman" w:hAnsi="Times New Roman" w:cs="Times New Roman"/>
          <w:sz w:val="24"/>
          <w:szCs w:val="24"/>
        </w:rPr>
        <w:t>eres effekter.</w:t>
      </w:r>
    </w:p>
    <w:p w:rsidR="00FC3F8C" w:rsidRDefault="00437E2B" w:rsidP="00203336">
      <w:pPr>
        <w:autoSpaceDE w:val="0"/>
        <w:autoSpaceDN w:val="0"/>
        <w:adjustRightInd w:val="0"/>
        <w:spacing w:after="0" w:line="360" w:lineRule="auto"/>
        <w:jc w:val="both"/>
        <w:rPr>
          <w:rFonts w:ascii="Times New Roman" w:hAnsi="Times New Roman" w:cs="Times New Roman"/>
          <w:sz w:val="24"/>
          <w:szCs w:val="24"/>
        </w:rPr>
      </w:pPr>
      <w:r w:rsidRPr="00437E2B">
        <w:rPr>
          <w:rFonts w:ascii="Times New Roman" w:hAnsi="Times New Roman" w:cs="Times New Roman"/>
          <w:i/>
          <w:sz w:val="24"/>
          <w:szCs w:val="24"/>
        </w:rPr>
        <w:t xml:space="preserve">For det andet </w:t>
      </w:r>
      <w:r>
        <w:rPr>
          <w:rFonts w:ascii="Times New Roman" w:hAnsi="Times New Roman" w:cs="Times New Roman"/>
          <w:sz w:val="24"/>
          <w:szCs w:val="24"/>
        </w:rPr>
        <w:t>er den overordnede projektledelse, der varetages af Region Nordjyllands HR</w:t>
      </w:r>
      <w:r w:rsidR="00DA1F43">
        <w:rPr>
          <w:rFonts w:ascii="Times New Roman" w:hAnsi="Times New Roman" w:cs="Times New Roman"/>
          <w:sz w:val="24"/>
          <w:szCs w:val="24"/>
        </w:rPr>
        <w:t>-afdeling, ikke overraskende,</w:t>
      </w:r>
      <w:r w:rsidR="002C2133">
        <w:rPr>
          <w:rFonts w:ascii="Times New Roman" w:hAnsi="Times New Roman" w:cs="Times New Roman"/>
          <w:sz w:val="24"/>
          <w:szCs w:val="24"/>
        </w:rPr>
        <w:t xml:space="preserve"> slået an efter den humanistiske ændringsstrategi, som i høj grad baserer sig på Lewin-Scheins 3-f</w:t>
      </w:r>
      <w:r w:rsidR="002926B8">
        <w:rPr>
          <w:rFonts w:ascii="Times New Roman" w:hAnsi="Times New Roman" w:cs="Times New Roman"/>
          <w:sz w:val="24"/>
          <w:szCs w:val="24"/>
        </w:rPr>
        <w:t>asemodel. Denne strategi er</w:t>
      </w:r>
      <w:r w:rsidR="002C2133">
        <w:rPr>
          <w:rFonts w:ascii="Times New Roman" w:hAnsi="Times New Roman" w:cs="Times New Roman"/>
          <w:sz w:val="24"/>
          <w:szCs w:val="24"/>
        </w:rPr>
        <w:t xml:space="preserve"> bl.a. </w:t>
      </w:r>
      <w:r w:rsidR="002926B8">
        <w:rPr>
          <w:rFonts w:ascii="Times New Roman" w:hAnsi="Times New Roman" w:cs="Times New Roman"/>
          <w:sz w:val="24"/>
          <w:szCs w:val="24"/>
        </w:rPr>
        <w:t xml:space="preserve">kommet </w:t>
      </w:r>
      <w:r w:rsidR="002C2133">
        <w:rPr>
          <w:rFonts w:ascii="Times New Roman" w:hAnsi="Times New Roman" w:cs="Times New Roman"/>
          <w:sz w:val="24"/>
          <w:szCs w:val="24"/>
        </w:rPr>
        <w:t>til udtryk i den undervisning de res</w:t>
      </w:r>
      <w:r w:rsidR="002926B8">
        <w:rPr>
          <w:rFonts w:ascii="Times New Roman" w:hAnsi="Times New Roman" w:cs="Times New Roman"/>
          <w:sz w:val="24"/>
          <w:szCs w:val="24"/>
        </w:rPr>
        <w:t>pektive projektledelser har modtaget</w:t>
      </w:r>
      <w:r w:rsidR="002C2133">
        <w:rPr>
          <w:rFonts w:ascii="Times New Roman" w:hAnsi="Times New Roman" w:cs="Times New Roman"/>
          <w:sz w:val="24"/>
          <w:szCs w:val="24"/>
        </w:rPr>
        <w:t xml:space="preserve"> af Regionens konsulenter. </w:t>
      </w:r>
      <w:r w:rsidR="004E61CD">
        <w:rPr>
          <w:rFonts w:ascii="Times New Roman" w:hAnsi="Times New Roman" w:cs="Times New Roman"/>
          <w:sz w:val="24"/>
          <w:szCs w:val="24"/>
        </w:rPr>
        <w:t>Her undervises bl.a. i 3-fasemodellen, proceskonsultation, crazy-time-modellen (en lettere forsimplet version af Satirs model ”The proces of change and adjustment”)</w:t>
      </w:r>
      <w:r w:rsidR="002C2133">
        <w:rPr>
          <w:rFonts w:ascii="Times New Roman" w:hAnsi="Times New Roman" w:cs="Times New Roman"/>
          <w:sz w:val="24"/>
          <w:szCs w:val="24"/>
        </w:rPr>
        <w:t xml:space="preserve"> </w:t>
      </w:r>
      <w:r w:rsidR="004E61CD">
        <w:rPr>
          <w:rFonts w:ascii="Times New Roman" w:hAnsi="Times New Roman" w:cs="Times New Roman"/>
          <w:sz w:val="24"/>
          <w:szCs w:val="24"/>
        </w:rPr>
        <w:t xml:space="preserve">og fair-proces. Elementer der alle kan placeres indenfor det humanistiske perspektiv på forandringsledelse. </w:t>
      </w:r>
    </w:p>
    <w:p w:rsidR="00C11DE9" w:rsidRDefault="008023A2" w:rsidP="0020333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teoriapparatet diskuteres Lewin-Scheins model op imod Weick og Quinns bud på en 3-fasemodel for organisatorisk forandring. Weick og Quinn (1999) beskriver den emergente forandringsproces ud fra en tilsvarende tre-trin-model, der blot udspiller sig med modsat fortegn. Faserne har den modsatte rækkefølge: I stedet for </w:t>
      </w:r>
      <w:r w:rsidR="00EA373D">
        <w:rPr>
          <w:rFonts w:ascii="Times New Roman" w:hAnsi="Times New Roman" w:cs="Times New Roman"/>
          <w:i/>
          <w:sz w:val="24"/>
          <w:szCs w:val="24"/>
        </w:rPr>
        <w:t>optøning → forandring →</w:t>
      </w:r>
      <w:r w:rsidRPr="008023A2">
        <w:rPr>
          <w:rFonts w:ascii="Times New Roman" w:hAnsi="Times New Roman" w:cs="Times New Roman"/>
          <w:i/>
          <w:sz w:val="24"/>
          <w:szCs w:val="24"/>
        </w:rPr>
        <w:t xml:space="preserve"> fastfrysning</w:t>
      </w:r>
      <w:r>
        <w:rPr>
          <w:rFonts w:ascii="Times New Roman" w:hAnsi="Times New Roman" w:cs="Times New Roman"/>
          <w:sz w:val="24"/>
          <w:szCs w:val="24"/>
        </w:rPr>
        <w:t xml:space="preserve"> er forandringen kendetegnet ved en bev</w:t>
      </w:r>
      <w:r w:rsidR="00EA373D">
        <w:rPr>
          <w:rFonts w:ascii="Times New Roman" w:hAnsi="Times New Roman" w:cs="Times New Roman"/>
          <w:sz w:val="24"/>
          <w:szCs w:val="24"/>
        </w:rPr>
        <w:t xml:space="preserve">ægelse der går fra </w:t>
      </w:r>
      <w:r w:rsidR="00EA373D" w:rsidRPr="00EA373D">
        <w:rPr>
          <w:rFonts w:ascii="Times New Roman" w:hAnsi="Times New Roman" w:cs="Times New Roman"/>
          <w:i/>
          <w:sz w:val="24"/>
          <w:szCs w:val="24"/>
        </w:rPr>
        <w:t>fastfrysning</w:t>
      </w:r>
      <w:r w:rsidR="00EA373D">
        <w:rPr>
          <w:rFonts w:ascii="Times New Roman" w:hAnsi="Times New Roman" w:cs="Times New Roman"/>
          <w:sz w:val="24"/>
          <w:szCs w:val="24"/>
        </w:rPr>
        <w:t xml:space="preserve"> via</w:t>
      </w:r>
      <w:r>
        <w:rPr>
          <w:rFonts w:ascii="Times New Roman" w:hAnsi="Times New Roman" w:cs="Times New Roman"/>
          <w:sz w:val="24"/>
          <w:szCs w:val="24"/>
        </w:rPr>
        <w:t xml:space="preserve"> </w:t>
      </w:r>
      <w:r w:rsidRPr="00EA373D">
        <w:rPr>
          <w:rFonts w:ascii="Times New Roman" w:hAnsi="Times New Roman" w:cs="Times New Roman"/>
          <w:i/>
          <w:sz w:val="24"/>
          <w:szCs w:val="24"/>
        </w:rPr>
        <w:t>re-balancering</w:t>
      </w:r>
      <w:r w:rsidR="00EA373D">
        <w:rPr>
          <w:rFonts w:ascii="Times New Roman" w:hAnsi="Times New Roman" w:cs="Times New Roman"/>
          <w:i/>
          <w:sz w:val="24"/>
          <w:szCs w:val="24"/>
        </w:rPr>
        <w:t xml:space="preserve"> </w:t>
      </w:r>
      <w:r w:rsidR="00EA373D" w:rsidRPr="00EA373D">
        <w:rPr>
          <w:rFonts w:ascii="Times New Roman" w:hAnsi="Times New Roman" w:cs="Times New Roman"/>
          <w:sz w:val="24"/>
          <w:szCs w:val="24"/>
        </w:rPr>
        <w:t>til</w:t>
      </w:r>
      <w:r w:rsidR="00EA373D">
        <w:rPr>
          <w:rFonts w:ascii="Times New Roman" w:hAnsi="Times New Roman" w:cs="Times New Roman"/>
          <w:i/>
          <w:sz w:val="24"/>
          <w:szCs w:val="24"/>
        </w:rPr>
        <w:t xml:space="preserve"> optøning.</w:t>
      </w:r>
      <w:r w:rsidR="00EA373D">
        <w:rPr>
          <w:rFonts w:ascii="Times New Roman" w:hAnsi="Times New Roman" w:cs="Times New Roman"/>
          <w:sz w:val="24"/>
          <w:szCs w:val="24"/>
        </w:rPr>
        <w:t xml:space="preserve"> Formålet med at diskutere de to perspektiver op imod hinanden er at skabe en nuanceret forståelse </w:t>
      </w:r>
      <w:r w:rsidR="00C23D3A">
        <w:rPr>
          <w:rFonts w:ascii="Times New Roman" w:hAnsi="Times New Roman" w:cs="Times New Roman"/>
          <w:sz w:val="24"/>
          <w:szCs w:val="24"/>
        </w:rPr>
        <w:t>for</w:t>
      </w:r>
      <w:r w:rsidR="00EA373D">
        <w:rPr>
          <w:rFonts w:ascii="Times New Roman" w:hAnsi="Times New Roman" w:cs="Times New Roman"/>
          <w:sz w:val="24"/>
          <w:szCs w:val="24"/>
        </w:rPr>
        <w:t xml:space="preserve"> de </w:t>
      </w:r>
      <w:r w:rsidR="00F1139E">
        <w:rPr>
          <w:rFonts w:ascii="Times New Roman" w:hAnsi="Times New Roman" w:cs="Times New Roman"/>
          <w:sz w:val="24"/>
          <w:szCs w:val="24"/>
        </w:rPr>
        <w:t xml:space="preserve">bevægelser, aktører og ledelsesmæssige udfordringer samt muligheder, der spiller ind i forhold til en forandringsproces med at forbedre evnen til relationel koordinering. </w:t>
      </w:r>
      <w:r>
        <w:rPr>
          <w:rFonts w:ascii="Times New Roman" w:hAnsi="Times New Roman" w:cs="Times New Roman"/>
          <w:i/>
          <w:sz w:val="24"/>
          <w:szCs w:val="24"/>
        </w:rPr>
        <w:t xml:space="preserve"> </w:t>
      </w:r>
      <w:r>
        <w:rPr>
          <w:rFonts w:ascii="Times New Roman" w:hAnsi="Times New Roman" w:cs="Times New Roman"/>
          <w:sz w:val="24"/>
          <w:szCs w:val="24"/>
        </w:rPr>
        <w:t xml:space="preserve"> </w:t>
      </w:r>
    </w:p>
    <w:p w:rsidR="009C026E" w:rsidRDefault="009C026E" w:rsidP="00203336">
      <w:pPr>
        <w:autoSpaceDE w:val="0"/>
        <w:autoSpaceDN w:val="0"/>
        <w:adjustRightInd w:val="0"/>
        <w:spacing w:after="0" w:line="360" w:lineRule="auto"/>
        <w:jc w:val="both"/>
        <w:rPr>
          <w:rFonts w:ascii="Times New Roman" w:hAnsi="Times New Roman" w:cs="Times New Roman"/>
          <w:sz w:val="24"/>
          <w:szCs w:val="24"/>
        </w:rPr>
      </w:pPr>
    </w:p>
    <w:p w:rsidR="00171343" w:rsidRDefault="004A59EC" w:rsidP="004A59EC">
      <w:pPr>
        <w:pStyle w:val="Undertitel"/>
      </w:pPr>
      <w:r>
        <w:t>Forandringstyper</w:t>
      </w:r>
    </w:p>
    <w:p w:rsidR="00D447F0" w:rsidRDefault="00FE42D2" w:rsidP="004A59E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Udover at orientere sig i forhold til </w:t>
      </w:r>
      <w:r w:rsidR="00F1139E">
        <w:rPr>
          <w:rFonts w:ascii="Times New Roman" w:hAnsi="Times New Roman" w:cs="Times New Roman"/>
          <w:sz w:val="24"/>
          <w:szCs w:val="24"/>
        </w:rPr>
        <w:t xml:space="preserve">forandringsforståelse og </w:t>
      </w:r>
      <w:r>
        <w:rPr>
          <w:rFonts w:ascii="Times New Roman" w:hAnsi="Times New Roman" w:cs="Times New Roman"/>
          <w:sz w:val="24"/>
          <w:szCs w:val="24"/>
        </w:rPr>
        <w:t xml:space="preserve">ændringsstrategi er </w:t>
      </w:r>
      <w:r w:rsidR="008247E5">
        <w:rPr>
          <w:rFonts w:ascii="Times New Roman" w:hAnsi="Times New Roman" w:cs="Times New Roman"/>
          <w:sz w:val="24"/>
          <w:szCs w:val="24"/>
        </w:rPr>
        <w:t>et centralt element i undersøgelsen af forandringsprocessen med relationel koordinering at definere, hvilken type af forandring</w:t>
      </w:r>
      <w:r w:rsidR="00C23D3A">
        <w:rPr>
          <w:rFonts w:ascii="Times New Roman" w:hAnsi="Times New Roman" w:cs="Times New Roman"/>
          <w:sz w:val="24"/>
          <w:szCs w:val="24"/>
        </w:rPr>
        <w:t>,</w:t>
      </w:r>
      <w:r w:rsidR="008247E5">
        <w:rPr>
          <w:rFonts w:ascii="Times New Roman" w:hAnsi="Times New Roman" w:cs="Times New Roman"/>
          <w:sz w:val="24"/>
          <w:szCs w:val="24"/>
        </w:rPr>
        <w:t xml:space="preserve"> der er tale om. </w:t>
      </w:r>
      <w:r w:rsidR="004A59EC">
        <w:rPr>
          <w:rFonts w:ascii="Times New Roman" w:hAnsi="Times New Roman" w:cs="Times New Roman"/>
          <w:sz w:val="24"/>
          <w:szCs w:val="24"/>
        </w:rPr>
        <w:t>Forandringer kan udspille sig som</w:t>
      </w:r>
      <w:r w:rsidR="004A59EC" w:rsidRPr="003D5565">
        <w:rPr>
          <w:rFonts w:ascii="Times New Roman" w:hAnsi="Times New Roman" w:cs="Times New Roman"/>
          <w:sz w:val="24"/>
          <w:szCs w:val="24"/>
        </w:rPr>
        <w:t xml:space="preserve"> store reformer </w:t>
      </w:r>
      <w:r w:rsidR="008247E5">
        <w:rPr>
          <w:rFonts w:ascii="Times New Roman" w:hAnsi="Times New Roman" w:cs="Times New Roman"/>
          <w:sz w:val="24"/>
          <w:szCs w:val="24"/>
        </w:rPr>
        <w:t>eller mindre justeringer, og</w:t>
      </w:r>
      <w:r w:rsidR="004A59EC" w:rsidRPr="003D5565">
        <w:rPr>
          <w:rFonts w:ascii="Times New Roman" w:hAnsi="Times New Roman" w:cs="Times New Roman"/>
          <w:sz w:val="24"/>
          <w:szCs w:val="24"/>
        </w:rPr>
        <w:t xml:space="preserve"> </w:t>
      </w:r>
      <w:r w:rsidR="008247E5">
        <w:rPr>
          <w:rFonts w:ascii="Times New Roman" w:hAnsi="Times New Roman" w:cs="Times New Roman"/>
          <w:sz w:val="24"/>
          <w:szCs w:val="24"/>
        </w:rPr>
        <w:t>i</w:t>
      </w:r>
      <w:r w:rsidR="004A59EC">
        <w:rPr>
          <w:rFonts w:ascii="Times New Roman" w:hAnsi="Times New Roman" w:cs="Times New Roman"/>
          <w:sz w:val="24"/>
          <w:szCs w:val="24"/>
        </w:rPr>
        <w:t xml:space="preserve"> den sammenhæng taler man</w:t>
      </w:r>
      <w:r w:rsidR="004A59EC" w:rsidRPr="003D5565">
        <w:rPr>
          <w:rFonts w:ascii="Times New Roman" w:hAnsi="Times New Roman" w:cs="Times New Roman"/>
          <w:sz w:val="24"/>
          <w:szCs w:val="24"/>
        </w:rPr>
        <w:t xml:space="preserve"> om første og anden ordens forandring</w:t>
      </w:r>
      <w:r w:rsidR="004A59EC">
        <w:rPr>
          <w:rFonts w:ascii="Times New Roman" w:hAnsi="Times New Roman" w:cs="Times New Roman"/>
          <w:sz w:val="24"/>
          <w:szCs w:val="24"/>
        </w:rPr>
        <w:t xml:space="preserve"> (Palmer &amp; Dunford 2009:86).</w:t>
      </w:r>
      <w:r w:rsidR="0054261B">
        <w:rPr>
          <w:rFonts w:ascii="Times New Roman" w:hAnsi="Times New Roman" w:cs="Times New Roman"/>
          <w:sz w:val="24"/>
          <w:szCs w:val="24"/>
        </w:rPr>
        <w:t xml:space="preserve"> I management</w:t>
      </w:r>
      <w:r w:rsidR="008247E5">
        <w:rPr>
          <w:rFonts w:ascii="Times New Roman" w:hAnsi="Times New Roman" w:cs="Times New Roman"/>
          <w:sz w:val="24"/>
          <w:szCs w:val="24"/>
        </w:rPr>
        <w:t xml:space="preserve">litteraturen skelnes der traditionelt mellem </w:t>
      </w:r>
      <w:r w:rsidR="008247E5" w:rsidRPr="0086599D">
        <w:rPr>
          <w:rFonts w:ascii="Times New Roman" w:hAnsi="Times New Roman" w:cs="Times New Roman"/>
          <w:i/>
          <w:sz w:val="24"/>
          <w:szCs w:val="24"/>
        </w:rPr>
        <w:t>første ordens forandringer</w:t>
      </w:r>
      <w:r w:rsidR="002E2F3F">
        <w:rPr>
          <w:rFonts w:ascii="Times New Roman" w:hAnsi="Times New Roman" w:cs="Times New Roman"/>
          <w:sz w:val="24"/>
          <w:szCs w:val="24"/>
        </w:rPr>
        <w:t>:</w:t>
      </w:r>
      <w:r w:rsidR="008247E5">
        <w:rPr>
          <w:rFonts w:ascii="Times New Roman" w:hAnsi="Times New Roman" w:cs="Times New Roman"/>
          <w:sz w:val="24"/>
          <w:szCs w:val="24"/>
        </w:rPr>
        <w:t xml:space="preserve"> som </w:t>
      </w:r>
      <w:r w:rsidR="005F5E6F">
        <w:rPr>
          <w:rFonts w:ascii="Times New Roman" w:hAnsi="Times New Roman" w:cs="Times New Roman"/>
          <w:sz w:val="24"/>
          <w:szCs w:val="24"/>
        </w:rPr>
        <w:t>kontinuerlige</w:t>
      </w:r>
      <w:r w:rsidR="008247E5">
        <w:rPr>
          <w:rFonts w:ascii="Times New Roman" w:hAnsi="Times New Roman" w:cs="Times New Roman"/>
          <w:sz w:val="24"/>
          <w:szCs w:val="24"/>
        </w:rPr>
        <w:t xml:space="preserve"> inkrementelle justeringer og </w:t>
      </w:r>
      <w:r w:rsidR="008247E5" w:rsidRPr="0086599D">
        <w:rPr>
          <w:rFonts w:ascii="Times New Roman" w:hAnsi="Times New Roman" w:cs="Times New Roman"/>
          <w:i/>
          <w:sz w:val="24"/>
          <w:szCs w:val="24"/>
        </w:rPr>
        <w:t>anden ordens forandringer</w:t>
      </w:r>
      <w:r w:rsidR="002E2F3F">
        <w:rPr>
          <w:rFonts w:ascii="Times New Roman" w:hAnsi="Times New Roman" w:cs="Times New Roman"/>
          <w:sz w:val="24"/>
          <w:szCs w:val="24"/>
        </w:rPr>
        <w:t>:</w:t>
      </w:r>
      <w:r w:rsidR="008247E5">
        <w:rPr>
          <w:rFonts w:ascii="Times New Roman" w:hAnsi="Times New Roman" w:cs="Times New Roman"/>
          <w:sz w:val="24"/>
          <w:szCs w:val="24"/>
        </w:rPr>
        <w:t xml:space="preserve"> som transformerende</w:t>
      </w:r>
      <w:r w:rsidR="005F5E6F">
        <w:rPr>
          <w:rFonts w:ascii="Times New Roman" w:hAnsi="Times New Roman" w:cs="Times New Roman"/>
          <w:sz w:val="24"/>
          <w:szCs w:val="24"/>
        </w:rPr>
        <w:t>, revolutionerende og radikale forandringer.</w:t>
      </w:r>
      <w:r w:rsidR="0086599D">
        <w:rPr>
          <w:rFonts w:ascii="Times New Roman" w:hAnsi="Times New Roman" w:cs="Times New Roman"/>
          <w:sz w:val="24"/>
          <w:szCs w:val="24"/>
        </w:rPr>
        <w:t xml:space="preserve"> For begge forandringstyper gælder det, at de kan </w:t>
      </w:r>
      <w:r w:rsidR="006B144F">
        <w:rPr>
          <w:rFonts w:ascii="Times New Roman" w:hAnsi="Times New Roman" w:cs="Times New Roman"/>
          <w:sz w:val="24"/>
          <w:szCs w:val="24"/>
        </w:rPr>
        <w:t>udrulles som proaktive eller reaktive processer</w:t>
      </w:r>
      <w:r w:rsidR="00921874">
        <w:rPr>
          <w:rFonts w:ascii="Times New Roman" w:hAnsi="Times New Roman" w:cs="Times New Roman"/>
          <w:sz w:val="24"/>
          <w:szCs w:val="24"/>
        </w:rPr>
        <w:t xml:space="preserve"> (Nadler &amp; Tushman i Palmer &amp; Dunford 2009; 87)</w:t>
      </w:r>
      <w:r w:rsidR="006B144F">
        <w:rPr>
          <w:rFonts w:ascii="Times New Roman" w:hAnsi="Times New Roman" w:cs="Times New Roman"/>
          <w:sz w:val="24"/>
          <w:szCs w:val="24"/>
        </w:rPr>
        <w:t xml:space="preserve">. </w:t>
      </w:r>
      <w:r w:rsidR="00921874">
        <w:rPr>
          <w:rFonts w:ascii="Times New Roman" w:hAnsi="Times New Roman" w:cs="Times New Roman"/>
          <w:sz w:val="24"/>
          <w:szCs w:val="24"/>
        </w:rPr>
        <w:t xml:space="preserve">Dermed kan organisatoriske forandringer inddeles efter i fire forandringskategorier: </w:t>
      </w:r>
    </w:p>
    <w:p w:rsidR="00D447F0" w:rsidRDefault="00921874" w:rsidP="004A59E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D447F0">
        <w:rPr>
          <w:rFonts w:ascii="Times New Roman" w:hAnsi="Times New Roman" w:cs="Times New Roman"/>
          <w:i/>
          <w:sz w:val="24"/>
          <w:szCs w:val="24"/>
        </w:rPr>
        <w:t>Første ordens justeringer</w:t>
      </w:r>
      <w:r w:rsidR="00D447F0">
        <w:rPr>
          <w:rFonts w:ascii="Times New Roman" w:hAnsi="Times New Roman" w:cs="Times New Roman"/>
          <w:sz w:val="24"/>
          <w:szCs w:val="24"/>
        </w:rPr>
        <w:t xml:space="preserve"> </w:t>
      </w:r>
      <w:r w:rsidR="004634A9">
        <w:rPr>
          <w:rFonts w:ascii="Times New Roman" w:hAnsi="Times New Roman" w:cs="Times New Roman"/>
          <w:sz w:val="24"/>
          <w:szCs w:val="24"/>
        </w:rPr>
        <w:t>–</w:t>
      </w:r>
      <w:r w:rsidR="00D447F0">
        <w:rPr>
          <w:rFonts w:ascii="Times New Roman" w:hAnsi="Times New Roman" w:cs="Times New Roman"/>
          <w:sz w:val="24"/>
          <w:szCs w:val="24"/>
        </w:rPr>
        <w:t xml:space="preserve"> inkrementelle </w:t>
      </w:r>
      <w:r>
        <w:rPr>
          <w:rFonts w:ascii="Times New Roman" w:hAnsi="Times New Roman" w:cs="Times New Roman"/>
          <w:sz w:val="24"/>
          <w:szCs w:val="24"/>
        </w:rPr>
        <w:t>proaktiv</w:t>
      </w:r>
      <w:r w:rsidR="00D447F0">
        <w:rPr>
          <w:rFonts w:ascii="Times New Roman" w:hAnsi="Times New Roman" w:cs="Times New Roman"/>
          <w:sz w:val="24"/>
          <w:szCs w:val="24"/>
        </w:rPr>
        <w:t>e forandringer, der iværksættes for at imødekomme pres fra institutionelle omgivelser</w:t>
      </w:r>
      <w:r>
        <w:rPr>
          <w:rFonts w:ascii="Times New Roman" w:hAnsi="Times New Roman" w:cs="Times New Roman"/>
          <w:sz w:val="24"/>
          <w:szCs w:val="24"/>
        </w:rPr>
        <w:t xml:space="preserve"> </w:t>
      </w:r>
    </w:p>
    <w:p w:rsidR="00D447F0" w:rsidRDefault="00921874" w:rsidP="004A59E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D447F0">
        <w:rPr>
          <w:rFonts w:ascii="Times New Roman" w:hAnsi="Times New Roman" w:cs="Times New Roman"/>
          <w:i/>
          <w:sz w:val="24"/>
          <w:szCs w:val="24"/>
        </w:rPr>
        <w:t>Første ordens tilpasninger</w:t>
      </w:r>
      <w:r>
        <w:rPr>
          <w:rFonts w:ascii="Times New Roman" w:hAnsi="Times New Roman" w:cs="Times New Roman"/>
          <w:sz w:val="24"/>
          <w:szCs w:val="24"/>
        </w:rPr>
        <w:t xml:space="preserve"> </w:t>
      </w:r>
      <w:r w:rsidR="00D447F0">
        <w:rPr>
          <w:rFonts w:ascii="Times New Roman" w:hAnsi="Times New Roman" w:cs="Times New Roman"/>
          <w:sz w:val="24"/>
          <w:szCs w:val="24"/>
        </w:rPr>
        <w:t xml:space="preserve">– adaptive forandringer, der opstår som reaktion på forandringer i andre organisationer inden for samme praksisfelt. </w:t>
      </w:r>
      <w:r>
        <w:rPr>
          <w:rFonts w:ascii="Times New Roman" w:hAnsi="Times New Roman" w:cs="Times New Roman"/>
          <w:sz w:val="24"/>
          <w:szCs w:val="24"/>
        </w:rPr>
        <w:t xml:space="preserve"> </w:t>
      </w:r>
    </w:p>
    <w:p w:rsidR="00D447F0" w:rsidRDefault="00921874" w:rsidP="004A59E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D447F0">
        <w:rPr>
          <w:rFonts w:ascii="Times New Roman" w:hAnsi="Times New Roman" w:cs="Times New Roman"/>
          <w:i/>
          <w:sz w:val="24"/>
          <w:szCs w:val="24"/>
        </w:rPr>
        <w:t>Anden ordens re-orientering</w:t>
      </w:r>
      <w:r w:rsidR="00D447F0">
        <w:rPr>
          <w:rFonts w:ascii="Times New Roman" w:hAnsi="Times New Roman" w:cs="Times New Roman"/>
          <w:sz w:val="24"/>
          <w:szCs w:val="24"/>
        </w:rPr>
        <w:t xml:space="preserve"> </w:t>
      </w:r>
      <w:r w:rsidR="004634A9">
        <w:rPr>
          <w:rFonts w:ascii="Times New Roman" w:hAnsi="Times New Roman" w:cs="Times New Roman"/>
          <w:sz w:val="24"/>
          <w:szCs w:val="24"/>
        </w:rPr>
        <w:t>–</w:t>
      </w:r>
      <w:r w:rsidR="00D447F0">
        <w:rPr>
          <w:rFonts w:ascii="Times New Roman" w:hAnsi="Times New Roman" w:cs="Times New Roman"/>
          <w:sz w:val="24"/>
          <w:szCs w:val="24"/>
        </w:rPr>
        <w:t xml:space="preserve"> radikal modificering af praksis indenfor </w:t>
      </w:r>
      <w:r w:rsidR="00D77FE9">
        <w:rPr>
          <w:rFonts w:ascii="Times New Roman" w:hAnsi="Times New Roman" w:cs="Times New Roman"/>
          <w:sz w:val="24"/>
          <w:szCs w:val="24"/>
        </w:rPr>
        <w:t xml:space="preserve">organisationens eksisterende </w:t>
      </w:r>
      <w:r w:rsidR="00D447F0">
        <w:rPr>
          <w:rFonts w:ascii="Times New Roman" w:hAnsi="Times New Roman" w:cs="Times New Roman"/>
          <w:sz w:val="24"/>
          <w:szCs w:val="24"/>
        </w:rPr>
        <w:t>rammer</w:t>
      </w:r>
      <w:r w:rsidR="00D77FE9">
        <w:rPr>
          <w:rFonts w:ascii="Times New Roman" w:hAnsi="Times New Roman" w:cs="Times New Roman"/>
          <w:sz w:val="24"/>
          <w:szCs w:val="24"/>
        </w:rPr>
        <w:t>.</w:t>
      </w:r>
      <w:r>
        <w:rPr>
          <w:rFonts w:ascii="Times New Roman" w:hAnsi="Times New Roman" w:cs="Times New Roman"/>
          <w:sz w:val="24"/>
          <w:szCs w:val="24"/>
        </w:rPr>
        <w:t xml:space="preserve"> </w:t>
      </w:r>
    </w:p>
    <w:p w:rsidR="004634A9" w:rsidRDefault="00921874" w:rsidP="004A59EC">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4) </w:t>
      </w:r>
      <w:r w:rsidR="00D77FE9">
        <w:rPr>
          <w:rFonts w:ascii="Times New Roman" w:hAnsi="Times New Roman" w:cs="Times New Roman"/>
          <w:i/>
          <w:sz w:val="24"/>
          <w:szCs w:val="24"/>
        </w:rPr>
        <w:t xml:space="preserve">Anden ordens </w:t>
      </w:r>
      <w:r w:rsidR="00D77FE9" w:rsidRPr="00D77FE9">
        <w:rPr>
          <w:rFonts w:ascii="Times New Roman" w:hAnsi="Times New Roman" w:cs="Times New Roman"/>
          <w:i/>
          <w:sz w:val="24"/>
          <w:szCs w:val="24"/>
        </w:rPr>
        <w:t xml:space="preserve">rekreation </w:t>
      </w:r>
      <w:r w:rsidR="00D77FE9">
        <w:rPr>
          <w:rFonts w:ascii="Times New Roman" w:hAnsi="Times New Roman" w:cs="Times New Roman"/>
          <w:sz w:val="24"/>
          <w:szCs w:val="24"/>
        </w:rPr>
        <w:t xml:space="preserve">– radikal ændring af praksis og brud med de eksisterende rammer og retningslinjer. </w:t>
      </w:r>
      <w:r w:rsidRPr="00D77FE9">
        <w:rPr>
          <w:rFonts w:ascii="Times New Roman" w:hAnsi="Times New Roman" w:cs="Times New Roman"/>
          <w:i/>
          <w:sz w:val="24"/>
          <w:szCs w:val="24"/>
        </w:rPr>
        <w:t xml:space="preserve"> </w:t>
      </w:r>
    </w:p>
    <w:p w:rsidR="006F1C57" w:rsidRDefault="006F1C57" w:rsidP="004A59E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 forhold til at fastslå hvilke forandringstyper der kendetegner forandringsprocesserne i de to delprojekter behandlet i dette speciale</w:t>
      </w:r>
      <w:r w:rsidR="002E2F3F">
        <w:rPr>
          <w:rFonts w:ascii="Times New Roman" w:hAnsi="Times New Roman" w:cs="Times New Roman"/>
          <w:sz w:val="24"/>
          <w:szCs w:val="24"/>
        </w:rPr>
        <w:t>,</w:t>
      </w:r>
      <w:r>
        <w:rPr>
          <w:rFonts w:ascii="Times New Roman" w:hAnsi="Times New Roman" w:cs="Times New Roman"/>
          <w:sz w:val="24"/>
          <w:szCs w:val="24"/>
        </w:rPr>
        <w:t xml:space="preserve"> skal der tages højde for en række faktorer. Derfor vil forandringstyperne blive defineret i </w:t>
      </w:r>
      <w:r w:rsidR="00F907F9">
        <w:rPr>
          <w:rFonts w:ascii="Times New Roman" w:hAnsi="Times New Roman" w:cs="Times New Roman"/>
          <w:sz w:val="24"/>
          <w:szCs w:val="24"/>
        </w:rPr>
        <w:t>analysen</w:t>
      </w:r>
      <w:r>
        <w:rPr>
          <w:rFonts w:ascii="Times New Roman" w:hAnsi="Times New Roman" w:cs="Times New Roman"/>
          <w:sz w:val="24"/>
          <w:szCs w:val="24"/>
        </w:rPr>
        <w:t xml:space="preserve">, hvor de nærmere forhold for de enkelte cases præciseres.   </w:t>
      </w:r>
    </w:p>
    <w:p w:rsidR="00C65B6E" w:rsidRDefault="00C65B6E" w:rsidP="004A59EC">
      <w:pPr>
        <w:autoSpaceDE w:val="0"/>
        <w:autoSpaceDN w:val="0"/>
        <w:adjustRightInd w:val="0"/>
        <w:spacing w:after="0" w:line="360" w:lineRule="auto"/>
        <w:jc w:val="both"/>
        <w:rPr>
          <w:rFonts w:ascii="Times New Roman" w:hAnsi="Times New Roman" w:cs="Times New Roman"/>
          <w:sz w:val="24"/>
          <w:szCs w:val="24"/>
        </w:rPr>
      </w:pPr>
    </w:p>
    <w:p w:rsidR="0068203A" w:rsidRDefault="005A41BC" w:rsidP="00C65B6E">
      <w:pPr>
        <w:pStyle w:val="Undertitel"/>
      </w:pPr>
      <w:r>
        <w:t xml:space="preserve"> </w:t>
      </w:r>
      <w:r w:rsidR="00C65B6E">
        <w:t>Organisatorisk kontekst</w:t>
      </w:r>
    </w:p>
    <w:p w:rsidR="00F162DE" w:rsidRDefault="00C65B6E" w:rsidP="00C65B6E">
      <w:pPr>
        <w:autoSpaceDE w:val="0"/>
        <w:autoSpaceDN w:val="0"/>
        <w:adjustRightInd w:val="0"/>
        <w:spacing w:after="0" w:line="360" w:lineRule="auto"/>
        <w:jc w:val="both"/>
        <w:rPr>
          <w:rFonts w:ascii="Times New Roman" w:hAnsi="Times New Roman" w:cs="Times New Roman"/>
          <w:sz w:val="24"/>
          <w:szCs w:val="24"/>
        </w:rPr>
      </w:pPr>
      <w:r w:rsidRPr="00C65B6E">
        <w:rPr>
          <w:rFonts w:ascii="Times New Roman" w:hAnsi="Times New Roman" w:cs="Times New Roman"/>
          <w:sz w:val="24"/>
          <w:szCs w:val="24"/>
        </w:rPr>
        <w:t xml:space="preserve">Et centralt </w:t>
      </w:r>
      <w:r>
        <w:rPr>
          <w:rFonts w:ascii="Times New Roman" w:hAnsi="Times New Roman" w:cs="Times New Roman"/>
          <w:sz w:val="24"/>
          <w:szCs w:val="24"/>
        </w:rPr>
        <w:t>element i analysen af forandringsprocesser med relationel koordinering er en forståelse af den organisation, eller nærmere det organisatoriske felt</w:t>
      </w:r>
      <w:r w:rsidR="002E2F3F">
        <w:rPr>
          <w:rFonts w:ascii="Times New Roman" w:hAnsi="Times New Roman" w:cs="Times New Roman"/>
          <w:sz w:val="24"/>
          <w:szCs w:val="24"/>
        </w:rPr>
        <w:t>,</w:t>
      </w:r>
      <w:r>
        <w:rPr>
          <w:rFonts w:ascii="Times New Roman" w:hAnsi="Times New Roman" w:cs="Times New Roman"/>
          <w:sz w:val="24"/>
          <w:szCs w:val="24"/>
        </w:rPr>
        <w:t xml:space="preserve"> som forandringerne udspiller sig i</w:t>
      </w:r>
      <w:r w:rsidR="004237D5">
        <w:rPr>
          <w:rFonts w:ascii="Times New Roman" w:hAnsi="Times New Roman" w:cs="Times New Roman"/>
          <w:sz w:val="24"/>
          <w:szCs w:val="24"/>
        </w:rPr>
        <w:t>. Organisationstype,</w:t>
      </w:r>
      <w:r w:rsidR="0028673C">
        <w:rPr>
          <w:rFonts w:ascii="Times New Roman" w:hAnsi="Times New Roman" w:cs="Times New Roman"/>
          <w:sz w:val="24"/>
          <w:szCs w:val="24"/>
        </w:rPr>
        <w:t xml:space="preserve"> institutionelle omgivelser,</w:t>
      </w:r>
      <w:r w:rsidR="004237D5">
        <w:rPr>
          <w:rFonts w:ascii="Times New Roman" w:hAnsi="Times New Roman" w:cs="Times New Roman"/>
          <w:sz w:val="24"/>
          <w:szCs w:val="24"/>
        </w:rPr>
        <w:t xml:space="preserve"> </w:t>
      </w:r>
      <w:r w:rsidR="00184604">
        <w:rPr>
          <w:rFonts w:ascii="Times New Roman" w:hAnsi="Times New Roman" w:cs="Times New Roman"/>
          <w:sz w:val="24"/>
          <w:szCs w:val="24"/>
        </w:rPr>
        <w:t xml:space="preserve">værdier </w:t>
      </w:r>
      <w:r w:rsidR="004237D5">
        <w:rPr>
          <w:rFonts w:ascii="Times New Roman" w:hAnsi="Times New Roman" w:cs="Times New Roman"/>
          <w:sz w:val="24"/>
          <w:szCs w:val="24"/>
        </w:rPr>
        <w:t>og styrende logikker indenfor feltet er blandt de forhold, der er determinerende for</w:t>
      </w:r>
      <w:r w:rsidR="002E2F3F">
        <w:rPr>
          <w:rFonts w:ascii="Times New Roman" w:hAnsi="Times New Roman" w:cs="Times New Roman"/>
          <w:sz w:val="24"/>
          <w:szCs w:val="24"/>
        </w:rPr>
        <w:t>,</w:t>
      </w:r>
      <w:r w:rsidR="004237D5">
        <w:rPr>
          <w:rFonts w:ascii="Times New Roman" w:hAnsi="Times New Roman" w:cs="Times New Roman"/>
          <w:sz w:val="24"/>
          <w:szCs w:val="24"/>
        </w:rPr>
        <w:t xml:space="preserve"> hvordan forandringen bliver opfattet og modtaget. </w:t>
      </w:r>
      <w:r w:rsidR="00184604">
        <w:rPr>
          <w:rFonts w:ascii="Times New Roman" w:hAnsi="Times New Roman" w:cs="Times New Roman"/>
          <w:sz w:val="24"/>
          <w:szCs w:val="24"/>
        </w:rPr>
        <w:t>Forandringens egentlige indhold er dermed blot en lille (synlig) del af det ”organisatoriske isbjerg”, der udgør den samlede forandringsproces</w:t>
      </w:r>
      <w:r w:rsidR="0028673C">
        <w:rPr>
          <w:rFonts w:ascii="Times New Roman" w:hAnsi="Times New Roman" w:cs="Times New Roman"/>
          <w:sz w:val="24"/>
          <w:szCs w:val="24"/>
        </w:rPr>
        <w:t xml:space="preserve"> </w:t>
      </w:r>
      <w:r w:rsidR="009D47DF">
        <w:rPr>
          <w:rFonts w:ascii="Times New Roman" w:hAnsi="Times New Roman" w:cs="Times New Roman"/>
          <w:sz w:val="24"/>
          <w:szCs w:val="24"/>
        </w:rPr>
        <w:t>(</w:t>
      </w:r>
      <w:r w:rsidR="009D47DF" w:rsidRPr="009D47DF">
        <w:rPr>
          <w:rFonts w:ascii="Times New Roman" w:hAnsi="Times New Roman" w:cs="Times New Roman"/>
          <w:sz w:val="24"/>
          <w:szCs w:val="24"/>
        </w:rPr>
        <w:t>French</w:t>
      </w:r>
      <w:r w:rsidR="009D47DF">
        <w:rPr>
          <w:rFonts w:ascii="Times New Roman" w:hAnsi="Times New Roman" w:cs="Times New Roman"/>
          <w:sz w:val="24"/>
          <w:szCs w:val="24"/>
        </w:rPr>
        <w:t xml:space="preserve"> &amp; Bell </w:t>
      </w:r>
      <w:r w:rsidR="009D47DF" w:rsidRPr="009D47DF">
        <w:rPr>
          <w:rFonts w:ascii="Times New Roman" w:hAnsi="Times New Roman" w:cs="Times New Roman"/>
          <w:sz w:val="24"/>
          <w:szCs w:val="24"/>
        </w:rPr>
        <w:t>1978</w:t>
      </w:r>
      <w:r w:rsidR="009D47DF">
        <w:rPr>
          <w:rFonts w:ascii="Times New Roman" w:hAnsi="Times New Roman" w:cs="Times New Roman"/>
          <w:sz w:val="24"/>
          <w:szCs w:val="24"/>
        </w:rPr>
        <w:t>).</w:t>
      </w:r>
    </w:p>
    <w:p w:rsidR="00F162DE" w:rsidRDefault="00F162DE" w:rsidP="00C65B6E">
      <w:pPr>
        <w:autoSpaceDE w:val="0"/>
        <w:autoSpaceDN w:val="0"/>
        <w:adjustRightInd w:val="0"/>
        <w:spacing w:after="0" w:line="360" w:lineRule="auto"/>
        <w:jc w:val="both"/>
        <w:rPr>
          <w:rFonts w:ascii="Times New Roman" w:hAnsi="Times New Roman" w:cs="Times New Roman"/>
          <w:sz w:val="24"/>
          <w:szCs w:val="24"/>
        </w:rPr>
      </w:pPr>
    </w:p>
    <w:p w:rsidR="00F03A57" w:rsidRDefault="00C0005D" w:rsidP="00C65B6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Sundheds – og sygehusfeltet er ét af de klassiske ombejlede genstandsfelter indenfor sociologi og organisationsteori. Det skyldes ikke mindst </w:t>
      </w:r>
      <w:r w:rsidR="00893E65">
        <w:rPr>
          <w:rFonts w:ascii="Times New Roman" w:hAnsi="Times New Roman" w:cs="Times New Roman"/>
          <w:sz w:val="24"/>
          <w:szCs w:val="24"/>
        </w:rPr>
        <w:t xml:space="preserve">sektorens systemvigtige position og størrelse. Udover de socioøkonomiske bevæggrunde er der </w:t>
      </w:r>
      <w:r w:rsidR="007837DA">
        <w:rPr>
          <w:rFonts w:ascii="Times New Roman" w:hAnsi="Times New Roman" w:cs="Times New Roman"/>
          <w:sz w:val="24"/>
          <w:szCs w:val="24"/>
        </w:rPr>
        <w:t xml:space="preserve">dog </w:t>
      </w:r>
      <w:r w:rsidR="00893E65">
        <w:rPr>
          <w:rFonts w:ascii="Times New Roman" w:hAnsi="Times New Roman" w:cs="Times New Roman"/>
          <w:sz w:val="24"/>
          <w:szCs w:val="24"/>
        </w:rPr>
        <w:t>også en lang række andre årsager til</w:t>
      </w:r>
      <w:r w:rsidR="009D47DF">
        <w:rPr>
          <w:rFonts w:ascii="Times New Roman" w:hAnsi="Times New Roman" w:cs="Times New Roman"/>
          <w:sz w:val="24"/>
          <w:szCs w:val="24"/>
        </w:rPr>
        <w:t>,</w:t>
      </w:r>
      <w:r w:rsidR="00893E65">
        <w:rPr>
          <w:rFonts w:ascii="Times New Roman" w:hAnsi="Times New Roman" w:cs="Times New Roman"/>
          <w:sz w:val="24"/>
          <w:szCs w:val="24"/>
        </w:rPr>
        <w:t xml:space="preserve"> </w:t>
      </w:r>
      <w:r w:rsidR="009D47DF">
        <w:rPr>
          <w:rFonts w:ascii="Times New Roman" w:hAnsi="Times New Roman" w:cs="Times New Roman"/>
          <w:sz w:val="24"/>
          <w:szCs w:val="24"/>
        </w:rPr>
        <w:t>hvorfor</w:t>
      </w:r>
      <w:r w:rsidR="007837DA">
        <w:rPr>
          <w:rFonts w:ascii="Times New Roman" w:hAnsi="Times New Roman" w:cs="Times New Roman"/>
          <w:sz w:val="24"/>
          <w:szCs w:val="24"/>
        </w:rPr>
        <w:t xml:space="preserve"> det ud fra et organisationsteoretisk perspektiv, er interessant at beskæftige sig med netop dette felt. Sygehusorganisationen kompleksitet i opgaver, teknologi, strukturer og aktører har tiltrukket mange organisationsforskeres interesse</w:t>
      </w:r>
      <w:r w:rsidR="005E1A6C">
        <w:rPr>
          <w:rFonts w:ascii="Times New Roman" w:hAnsi="Times New Roman" w:cs="Times New Roman"/>
          <w:sz w:val="24"/>
          <w:szCs w:val="24"/>
        </w:rPr>
        <w:t xml:space="preserve"> (Mintzberg 1979)</w:t>
      </w:r>
      <w:r w:rsidR="007837DA">
        <w:rPr>
          <w:rFonts w:ascii="Times New Roman" w:hAnsi="Times New Roman" w:cs="Times New Roman"/>
          <w:sz w:val="24"/>
          <w:szCs w:val="24"/>
        </w:rPr>
        <w:t>, og derfor er</w:t>
      </w:r>
      <w:r w:rsidR="005E1A6C">
        <w:rPr>
          <w:rFonts w:ascii="Times New Roman" w:hAnsi="Times New Roman" w:cs="Times New Roman"/>
          <w:sz w:val="24"/>
          <w:szCs w:val="24"/>
        </w:rPr>
        <w:t xml:space="preserve"> feltet velbelyst</w:t>
      </w:r>
      <w:r w:rsidR="009D47DF">
        <w:rPr>
          <w:rFonts w:ascii="Times New Roman" w:hAnsi="Times New Roman" w:cs="Times New Roman"/>
          <w:sz w:val="24"/>
          <w:szCs w:val="24"/>
        </w:rPr>
        <w:t>,</w:t>
      </w:r>
      <w:r w:rsidR="002E50B4">
        <w:rPr>
          <w:rFonts w:ascii="Times New Roman" w:hAnsi="Times New Roman" w:cs="Times New Roman"/>
          <w:sz w:val="24"/>
          <w:szCs w:val="24"/>
        </w:rPr>
        <w:t xml:space="preserve"> når det kommer til forandringsprocesser og ikke mindst </w:t>
      </w:r>
      <w:r w:rsidR="00673577">
        <w:rPr>
          <w:rFonts w:ascii="Times New Roman" w:hAnsi="Times New Roman" w:cs="Times New Roman"/>
          <w:sz w:val="24"/>
          <w:szCs w:val="24"/>
        </w:rPr>
        <w:t xml:space="preserve">i forhold til </w:t>
      </w:r>
      <w:r w:rsidR="002E50B4">
        <w:rPr>
          <w:rFonts w:ascii="Times New Roman" w:hAnsi="Times New Roman" w:cs="Times New Roman"/>
          <w:sz w:val="24"/>
          <w:szCs w:val="24"/>
        </w:rPr>
        <w:t>modstand mod forandring</w:t>
      </w:r>
      <w:r w:rsidR="007837DA">
        <w:rPr>
          <w:rFonts w:ascii="Times New Roman" w:hAnsi="Times New Roman" w:cs="Times New Roman"/>
          <w:sz w:val="24"/>
          <w:szCs w:val="24"/>
        </w:rPr>
        <w:t xml:space="preserve">. </w:t>
      </w:r>
    </w:p>
    <w:p w:rsidR="008D5BFB" w:rsidRDefault="00F03A57" w:rsidP="00470425">
      <w:pPr>
        <w:spacing w:line="360" w:lineRule="auto"/>
        <w:jc w:val="both"/>
        <w:rPr>
          <w:rFonts w:ascii="Times New Roman" w:hAnsi="Times New Roman" w:cs="Times New Roman"/>
          <w:sz w:val="24"/>
          <w:szCs w:val="24"/>
        </w:rPr>
      </w:pPr>
      <w:r w:rsidRPr="009B72C6">
        <w:rPr>
          <w:rFonts w:ascii="Times New Roman" w:hAnsi="Times New Roman" w:cs="Times New Roman"/>
          <w:sz w:val="24"/>
          <w:szCs w:val="24"/>
        </w:rPr>
        <w:t>Sundheds</w:t>
      </w:r>
      <w:r>
        <w:rPr>
          <w:rFonts w:ascii="Times New Roman" w:hAnsi="Times New Roman" w:cs="Times New Roman"/>
          <w:sz w:val="24"/>
          <w:szCs w:val="24"/>
        </w:rPr>
        <w:t xml:space="preserve"> – og sygehussektoren </w:t>
      </w:r>
      <w:r w:rsidR="007F6F23">
        <w:rPr>
          <w:rFonts w:ascii="Times New Roman" w:hAnsi="Times New Roman" w:cs="Times New Roman"/>
          <w:sz w:val="24"/>
          <w:szCs w:val="24"/>
        </w:rPr>
        <w:t xml:space="preserve">befinder sig i komplekse omgivelser og </w:t>
      </w:r>
      <w:r>
        <w:rPr>
          <w:rFonts w:ascii="Times New Roman" w:hAnsi="Times New Roman" w:cs="Times New Roman"/>
          <w:sz w:val="24"/>
          <w:szCs w:val="24"/>
        </w:rPr>
        <w:t xml:space="preserve">arbejder indenfor en </w:t>
      </w:r>
      <w:r w:rsidRPr="009B72C6">
        <w:rPr>
          <w:rFonts w:ascii="Times New Roman" w:hAnsi="Times New Roman" w:cs="Times New Roman"/>
          <w:sz w:val="24"/>
          <w:szCs w:val="24"/>
        </w:rPr>
        <w:t>vilkår</w:t>
      </w:r>
      <w:r>
        <w:rPr>
          <w:rFonts w:ascii="Times New Roman" w:hAnsi="Times New Roman" w:cs="Times New Roman"/>
          <w:sz w:val="24"/>
          <w:szCs w:val="24"/>
        </w:rPr>
        <w:t>sramme,</w:t>
      </w:r>
      <w:r w:rsidRPr="009B72C6">
        <w:rPr>
          <w:rFonts w:ascii="Times New Roman" w:hAnsi="Times New Roman" w:cs="Times New Roman"/>
          <w:sz w:val="24"/>
          <w:szCs w:val="24"/>
        </w:rPr>
        <w:t xml:space="preserve"> der gør</w:t>
      </w:r>
      <w:r w:rsidR="001E7399">
        <w:rPr>
          <w:rFonts w:ascii="Times New Roman" w:hAnsi="Times New Roman" w:cs="Times New Roman"/>
          <w:sz w:val="24"/>
          <w:szCs w:val="24"/>
        </w:rPr>
        <w:t>,</w:t>
      </w:r>
      <w:r w:rsidRPr="009B72C6">
        <w:rPr>
          <w:rFonts w:ascii="Times New Roman" w:hAnsi="Times New Roman" w:cs="Times New Roman"/>
          <w:sz w:val="24"/>
          <w:szCs w:val="24"/>
        </w:rPr>
        <w:t xml:space="preserve"> </w:t>
      </w:r>
      <w:r>
        <w:rPr>
          <w:rFonts w:ascii="Times New Roman" w:hAnsi="Times New Roman" w:cs="Times New Roman"/>
          <w:sz w:val="24"/>
          <w:szCs w:val="24"/>
        </w:rPr>
        <w:t xml:space="preserve">at </w:t>
      </w:r>
      <w:r w:rsidRPr="009B72C6">
        <w:rPr>
          <w:rFonts w:ascii="Times New Roman" w:hAnsi="Times New Roman" w:cs="Times New Roman"/>
          <w:sz w:val="24"/>
          <w:szCs w:val="24"/>
        </w:rPr>
        <w:t xml:space="preserve">ledelse og forandring af sektoren og de enkelte sygehuse </w:t>
      </w:r>
      <w:r>
        <w:rPr>
          <w:rFonts w:ascii="Times New Roman" w:hAnsi="Times New Roman" w:cs="Times New Roman"/>
          <w:sz w:val="24"/>
          <w:szCs w:val="24"/>
        </w:rPr>
        <w:t xml:space="preserve">er særligt </w:t>
      </w:r>
      <w:r w:rsidRPr="009B72C6">
        <w:rPr>
          <w:rFonts w:ascii="Times New Roman" w:hAnsi="Times New Roman" w:cs="Times New Roman"/>
          <w:sz w:val="24"/>
          <w:szCs w:val="24"/>
        </w:rPr>
        <w:t xml:space="preserve">udfordrende. </w:t>
      </w:r>
      <w:r w:rsidR="007F6F23" w:rsidRPr="008D5BFB">
        <w:rPr>
          <w:rFonts w:ascii="Times New Roman" w:hAnsi="Times New Roman" w:cs="Times New Roman"/>
          <w:sz w:val="24"/>
          <w:szCs w:val="24"/>
        </w:rPr>
        <w:t>Eksterne krav fra</w:t>
      </w:r>
      <w:r w:rsidR="008D5BFB" w:rsidRPr="008D5BFB">
        <w:rPr>
          <w:rFonts w:ascii="Times New Roman" w:hAnsi="Times New Roman" w:cs="Times New Roman"/>
          <w:sz w:val="24"/>
          <w:szCs w:val="24"/>
        </w:rPr>
        <w:t xml:space="preserve"> de institutionelle omgivelser</w:t>
      </w:r>
      <w:r w:rsidR="007F6F23" w:rsidRPr="008D5BFB">
        <w:rPr>
          <w:rFonts w:ascii="Times New Roman" w:hAnsi="Times New Roman" w:cs="Times New Roman"/>
          <w:sz w:val="24"/>
          <w:szCs w:val="24"/>
        </w:rPr>
        <w:t xml:space="preserve"> </w:t>
      </w:r>
      <w:r w:rsidR="000204C1" w:rsidRPr="008D5BFB">
        <w:rPr>
          <w:rFonts w:ascii="Times New Roman" w:hAnsi="Times New Roman" w:cs="Times New Roman"/>
          <w:sz w:val="24"/>
          <w:szCs w:val="24"/>
        </w:rPr>
        <w:t>kombineret med en h</w:t>
      </w:r>
      <w:r w:rsidRPr="008D5BFB">
        <w:rPr>
          <w:rFonts w:ascii="Times New Roman" w:hAnsi="Times New Roman" w:cs="Times New Roman"/>
          <w:sz w:val="24"/>
          <w:szCs w:val="24"/>
        </w:rPr>
        <w:t>astig teknologisk udvikling, og mange store komplekse organisationsenheder</w:t>
      </w:r>
      <w:r w:rsidR="007F6F23" w:rsidRPr="008D5BFB">
        <w:rPr>
          <w:rFonts w:ascii="Times New Roman" w:hAnsi="Times New Roman" w:cs="Times New Roman"/>
          <w:sz w:val="24"/>
          <w:szCs w:val="24"/>
        </w:rPr>
        <w:t xml:space="preserve"> </w:t>
      </w:r>
      <w:r w:rsidR="003D09FB" w:rsidRPr="008D5BFB">
        <w:rPr>
          <w:rFonts w:ascii="Times New Roman" w:hAnsi="Times New Roman" w:cs="Times New Roman"/>
          <w:sz w:val="24"/>
          <w:szCs w:val="24"/>
        </w:rPr>
        <w:t xml:space="preserve">skaber interne og eksterne udfordringer i forhold til forandring </w:t>
      </w:r>
      <w:r w:rsidR="008D5BFB">
        <w:rPr>
          <w:rFonts w:ascii="Times New Roman" w:hAnsi="Times New Roman" w:cs="Times New Roman"/>
          <w:sz w:val="24"/>
          <w:szCs w:val="24"/>
        </w:rPr>
        <w:t>(Borum</w:t>
      </w:r>
      <w:r w:rsidRPr="008D5BFB">
        <w:rPr>
          <w:rFonts w:ascii="Times New Roman" w:hAnsi="Times New Roman" w:cs="Times New Roman"/>
          <w:sz w:val="24"/>
          <w:szCs w:val="24"/>
        </w:rPr>
        <w:t xml:space="preserve"> 2003).</w:t>
      </w:r>
      <w:r w:rsidR="002B40BD">
        <w:rPr>
          <w:rFonts w:ascii="Times New Roman" w:hAnsi="Times New Roman" w:cs="Times New Roman"/>
          <w:sz w:val="24"/>
          <w:szCs w:val="24"/>
        </w:rPr>
        <w:t xml:space="preserve"> </w:t>
      </w:r>
    </w:p>
    <w:p w:rsidR="002B40BD" w:rsidRDefault="002B40BD" w:rsidP="0047042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Økonomisk og politisk er sektoren pålagt rammebevillinger, behandlingsgarantier, </w:t>
      </w:r>
      <w:r w:rsidR="008D5BFB">
        <w:rPr>
          <w:rFonts w:ascii="Times New Roman" w:hAnsi="Times New Roman" w:cs="Times New Roman"/>
          <w:sz w:val="24"/>
          <w:szCs w:val="24"/>
        </w:rPr>
        <w:t xml:space="preserve">nationale </w:t>
      </w:r>
      <w:r>
        <w:rPr>
          <w:rFonts w:ascii="Times New Roman" w:hAnsi="Times New Roman" w:cs="Times New Roman"/>
          <w:sz w:val="24"/>
          <w:szCs w:val="24"/>
        </w:rPr>
        <w:t>mål</w:t>
      </w:r>
      <w:r w:rsidR="008D5BFB">
        <w:rPr>
          <w:rFonts w:ascii="Times New Roman" w:hAnsi="Times New Roman" w:cs="Times New Roman"/>
          <w:sz w:val="24"/>
          <w:szCs w:val="24"/>
        </w:rPr>
        <w:t>sætninger</w:t>
      </w:r>
      <w:r>
        <w:rPr>
          <w:rFonts w:ascii="Times New Roman" w:hAnsi="Times New Roman" w:cs="Times New Roman"/>
          <w:sz w:val="24"/>
          <w:szCs w:val="24"/>
        </w:rPr>
        <w:t xml:space="preserve"> og resultatstyring, der mindsker manøvrerummet</w:t>
      </w:r>
      <w:r w:rsidR="008D5BFB">
        <w:rPr>
          <w:rFonts w:ascii="Times New Roman" w:hAnsi="Times New Roman" w:cs="Times New Roman"/>
          <w:sz w:val="24"/>
          <w:szCs w:val="24"/>
        </w:rPr>
        <w:t xml:space="preserve"> for den enkelte sygehusledelse. Faglige netværk </w:t>
      </w:r>
      <w:r>
        <w:rPr>
          <w:rFonts w:ascii="Times New Roman" w:hAnsi="Times New Roman" w:cs="Times New Roman"/>
          <w:sz w:val="24"/>
          <w:szCs w:val="24"/>
        </w:rPr>
        <w:t xml:space="preserve">som eksempelvis lægeforeninger og sygeplejeforeninger </w:t>
      </w:r>
      <w:r w:rsidR="008D5BFB">
        <w:rPr>
          <w:rFonts w:ascii="Times New Roman" w:hAnsi="Times New Roman" w:cs="Times New Roman"/>
          <w:sz w:val="24"/>
          <w:szCs w:val="24"/>
        </w:rPr>
        <w:t>søger også at påvirke sygehusenes virke, og disse faggrupper</w:t>
      </w:r>
      <w:r>
        <w:rPr>
          <w:rFonts w:ascii="Times New Roman" w:hAnsi="Times New Roman" w:cs="Times New Roman"/>
          <w:sz w:val="24"/>
          <w:szCs w:val="24"/>
        </w:rPr>
        <w:t xml:space="preserve">, særligt lægerne, har traditionelt haft </w:t>
      </w:r>
      <w:r w:rsidR="008D5BFB">
        <w:rPr>
          <w:rFonts w:ascii="Times New Roman" w:hAnsi="Times New Roman" w:cs="Times New Roman"/>
          <w:sz w:val="24"/>
          <w:szCs w:val="24"/>
        </w:rPr>
        <w:t>stor</w:t>
      </w:r>
      <w:r>
        <w:rPr>
          <w:rFonts w:ascii="Times New Roman" w:hAnsi="Times New Roman" w:cs="Times New Roman"/>
          <w:sz w:val="24"/>
          <w:szCs w:val="24"/>
        </w:rPr>
        <w:t xml:space="preserve"> indflydelse på</w:t>
      </w:r>
      <w:r w:rsidR="008D5BFB">
        <w:rPr>
          <w:rFonts w:ascii="Times New Roman" w:hAnsi="Times New Roman" w:cs="Times New Roman"/>
          <w:sz w:val="24"/>
          <w:szCs w:val="24"/>
        </w:rPr>
        <w:t xml:space="preserve"> både den daglige drift og udvikling. Hertil kommer</w:t>
      </w:r>
      <w:r>
        <w:rPr>
          <w:rFonts w:ascii="Times New Roman" w:hAnsi="Times New Roman" w:cs="Times New Roman"/>
          <w:sz w:val="24"/>
          <w:szCs w:val="24"/>
        </w:rPr>
        <w:t xml:space="preserve"> </w:t>
      </w:r>
      <w:r w:rsidR="008D5BFB">
        <w:rPr>
          <w:rFonts w:ascii="Times New Roman" w:hAnsi="Times New Roman" w:cs="Times New Roman"/>
          <w:sz w:val="24"/>
          <w:szCs w:val="24"/>
        </w:rPr>
        <w:t xml:space="preserve">hensynet til </w:t>
      </w:r>
      <w:r>
        <w:rPr>
          <w:rFonts w:ascii="Times New Roman" w:hAnsi="Times New Roman" w:cs="Times New Roman"/>
          <w:sz w:val="24"/>
          <w:szCs w:val="24"/>
        </w:rPr>
        <w:t xml:space="preserve">sygehusets brugere, </w:t>
      </w:r>
      <w:r w:rsidR="008D5BFB">
        <w:rPr>
          <w:rFonts w:ascii="Times New Roman" w:hAnsi="Times New Roman" w:cs="Times New Roman"/>
          <w:sz w:val="24"/>
          <w:szCs w:val="24"/>
        </w:rPr>
        <w:t xml:space="preserve">primært </w:t>
      </w:r>
      <w:r>
        <w:rPr>
          <w:rFonts w:ascii="Times New Roman" w:hAnsi="Times New Roman" w:cs="Times New Roman"/>
          <w:sz w:val="24"/>
          <w:szCs w:val="24"/>
        </w:rPr>
        <w:t>patienter og pårørende, som både kan have forv</w:t>
      </w:r>
      <w:r w:rsidR="008D5BFB">
        <w:rPr>
          <w:rFonts w:ascii="Times New Roman" w:hAnsi="Times New Roman" w:cs="Times New Roman"/>
          <w:sz w:val="24"/>
          <w:szCs w:val="24"/>
        </w:rPr>
        <w:t>entninger og stille krav til den</w:t>
      </w:r>
      <w:r>
        <w:rPr>
          <w:rFonts w:ascii="Times New Roman" w:hAnsi="Times New Roman" w:cs="Times New Roman"/>
          <w:sz w:val="24"/>
          <w:szCs w:val="24"/>
        </w:rPr>
        <w:t xml:space="preserve"> behandling</w:t>
      </w:r>
      <w:r w:rsidR="008D5BFB">
        <w:rPr>
          <w:rFonts w:ascii="Times New Roman" w:hAnsi="Times New Roman" w:cs="Times New Roman"/>
          <w:sz w:val="24"/>
          <w:szCs w:val="24"/>
        </w:rPr>
        <w:t>,</w:t>
      </w:r>
      <w:r>
        <w:rPr>
          <w:rFonts w:ascii="Times New Roman" w:hAnsi="Times New Roman" w:cs="Times New Roman"/>
          <w:sz w:val="24"/>
          <w:szCs w:val="24"/>
        </w:rPr>
        <w:t xml:space="preserve"> de</w:t>
      </w:r>
      <w:r w:rsidR="008D5BFB">
        <w:rPr>
          <w:rFonts w:ascii="Times New Roman" w:hAnsi="Times New Roman" w:cs="Times New Roman"/>
          <w:sz w:val="24"/>
          <w:szCs w:val="24"/>
        </w:rPr>
        <w:t>r</w:t>
      </w:r>
      <w:r>
        <w:rPr>
          <w:rFonts w:ascii="Times New Roman" w:hAnsi="Times New Roman" w:cs="Times New Roman"/>
          <w:sz w:val="24"/>
          <w:szCs w:val="24"/>
        </w:rPr>
        <w:t xml:space="preserve"> </w:t>
      </w:r>
      <w:r w:rsidR="008D5BFB">
        <w:rPr>
          <w:rFonts w:ascii="Times New Roman" w:hAnsi="Times New Roman" w:cs="Times New Roman"/>
          <w:sz w:val="24"/>
          <w:szCs w:val="24"/>
        </w:rPr>
        <w:t>tilbydes</w:t>
      </w:r>
      <w:r>
        <w:rPr>
          <w:rFonts w:ascii="Times New Roman" w:hAnsi="Times New Roman" w:cs="Times New Roman"/>
          <w:sz w:val="24"/>
          <w:szCs w:val="24"/>
        </w:rPr>
        <w:t>. Brugerne</w:t>
      </w:r>
      <w:r w:rsidR="008D5BFB">
        <w:rPr>
          <w:rFonts w:ascii="Times New Roman" w:hAnsi="Times New Roman" w:cs="Times New Roman"/>
          <w:sz w:val="24"/>
          <w:szCs w:val="24"/>
        </w:rPr>
        <w:t xml:space="preserve"> har fået flere rettigheder og</w:t>
      </w:r>
      <w:r>
        <w:rPr>
          <w:rFonts w:ascii="Times New Roman" w:hAnsi="Times New Roman" w:cs="Times New Roman"/>
          <w:sz w:val="24"/>
          <w:szCs w:val="24"/>
        </w:rPr>
        <w:t xml:space="preserve"> bliver i stigende grad</w:t>
      </w:r>
      <w:r w:rsidR="00470425">
        <w:rPr>
          <w:rFonts w:ascii="Times New Roman" w:hAnsi="Times New Roman" w:cs="Times New Roman"/>
          <w:sz w:val="24"/>
          <w:szCs w:val="24"/>
        </w:rPr>
        <w:t xml:space="preserve"> involveret i behandlingsforløb og evaluering af disse (ibid.). Endeligt</w:t>
      </w:r>
      <w:r>
        <w:rPr>
          <w:rFonts w:ascii="Times New Roman" w:hAnsi="Times New Roman" w:cs="Times New Roman"/>
          <w:sz w:val="24"/>
          <w:szCs w:val="24"/>
        </w:rPr>
        <w:t xml:space="preserve"> </w:t>
      </w:r>
      <w:r w:rsidR="00470425">
        <w:rPr>
          <w:rFonts w:ascii="Times New Roman" w:hAnsi="Times New Roman" w:cs="Times New Roman"/>
          <w:sz w:val="24"/>
          <w:szCs w:val="24"/>
        </w:rPr>
        <w:t>udgør</w:t>
      </w:r>
      <w:r>
        <w:rPr>
          <w:rFonts w:ascii="Times New Roman" w:hAnsi="Times New Roman" w:cs="Times New Roman"/>
          <w:sz w:val="24"/>
          <w:szCs w:val="24"/>
        </w:rPr>
        <w:t xml:space="preserve"> medierne en væsentlig </w:t>
      </w:r>
      <w:r w:rsidR="00470425">
        <w:rPr>
          <w:rFonts w:ascii="Times New Roman" w:hAnsi="Times New Roman" w:cs="Times New Roman"/>
          <w:sz w:val="24"/>
          <w:szCs w:val="24"/>
        </w:rPr>
        <w:t>faktor i sygehusenes omgivelser.</w:t>
      </w:r>
      <w:r>
        <w:rPr>
          <w:rFonts w:ascii="Times New Roman" w:hAnsi="Times New Roman" w:cs="Times New Roman"/>
          <w:sz w:val="24"/>
          <w:szCs w:val="24"/>
        </w:rPr>
        <w:t xml:space="preserve"> </w:t>
      </w:r>
      <w:r w:rsidR="00690F28">
        <w:rPr>
          <w:rFonts w:ascii="Times New Roman" w:hAnsi="Times New Roman" w:cs="Times New Roman"/>
          <w:sz w:val="24"/>
          <w:szCs w:val="24"/>
        </w:rPr>
        <w:t>Sygehusene og det politiske system over dem kan ikke i længere tid sidde n</w:t>
      </w:r>
      <w:r w:rsidR="00470425">
        <w:rPr>
          <w:rFonts w:ascii="Times New Roman" w:hAnsi="Times New Roman" w:cs="Times New Roman"/>
          <w:sz w:val="24"/>
          <w:szCs w:val="24"/>
        </w:rPr>
        <w:t xml:space="preserve">egative forsidehistorier om fejl, </w:t>
      </w:r>
      <w:r w:rsidR="00690F28">
        <w:rPr>
          <w:rFonts w:ascii="Times New Roman" w:hAnsi="Times New Roman" w:cs="Times New Roman"/>
          <w:sz w:val="24"/>
          <w:szCs w:val="24"/>
        </w:rPr>
        <w:t>ventelister og dårlig pat</w:t>
      </w:r>
      <w:r w:rsidR="001E7399">
        <w:rPr>
          <w:rFonts w:ascii="Times New Roman" w:hAnsi="Times New Roman" w:cs="Times New Roman"/>
          <w:sz w:val="24"/>
          <w:szCs w:val="24"/>
        </w:rPr>
        <w:t>ient-oplevet kvalitet overhørig</w:t>
      </w:r>
      <w:r w:rsidR="00690F28">
        <w:rPr>
          <w:rFonts w:ascii="Times New Roman" w:hAnsi="Times New Roman" w:cs="Times New Roman"/>
          <w:sz w:val="24"/>
          <w:szCs w:val="24"/>
        </w:rPr>
        <w:t xml:space="preserve">. </w:t>
      </w:r>
    </w:p>
    <w:p w:rsidR="004A59EC" w:rsidRDefault="00874AF4" w:rsidP="00B4593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Udover s</w:t>
      </w:r>
      <w:r w:rsidR="00673577">
        <w:rPr>
          <w:rFonts w:ascii="Times New Roman" w:hAnsi="Times New Roman" w:cs="Times New Roman"/>
          <w:sz w:val="24"/>
          <w:szCs w:val="24"/>
        </w:rPr>
        <w:t>undheds – og sygehusfeltets</w:t>
      </w:r>
      <w:r>
        <w:rPr>
          <w:rFonts w:ascii="Times New Roman" w:hAnsi="Times New Roman" w:cs="Times New Roman"/>
          <w:sz w:val="24"/>
          <w:szCs w:val="24"/>
        </w:rPr>
        <w:t xml:space="preserve"> institutionelle omgivelser er også opgavesammensætningen indenfor feltet med til at diktere strukturer og kulturer. K</w:t>
      </w:r>
      <w:r w:rsidR="002E50B4">
        <w:rPr>
          <w:rFonts w:ascii="Times New Roman" w:hAnsi="Times New Roman" w:cs="Times New Roman"/>
          <w:sz w:val="24"/>
          <w:szCs w:val="24"/>
        </w:rPr>
        <w:t>ompleksitet i opgaver forudsætter et vidt spænd i kompetencer</w:t>
      </w:r>
      <w:r w:rsidR="009C11E2">
        <w:rPr>
          <w:rFonts w:ascii="Times New Roman" w:hAnsi="Times New Roman" w:cs="Times New Roman"/>
          <w:sz w:val="24"/>
          <w:szCs w:val="24"/>
        </w:rPr>
        <w:t xml:space="preserve">, og det er med til at skubbe i retning af arbejdsdeling og specialisering på flere niveauer: mellem sektorer, mellem sygehuse, mellem </w:t>
      </w:r>
      <w:r w:rsidR="00E20C09">
        <w:rPr>
          <w:rFonts w:ascii="Times New Roman" w:hAnsi="Times New Roman" w:cs="Times New Roman"/>
          <w:sz w:val="24"/>
          <w:szCs w:val="24"/>
        </w:rPr>
        <w:t xml:space="preserve">afdelinger og mellem individer. En specialisering der medfører stor variation i aktørernes </w:t>
      </w:r>
      <w:r w:rsidR="00CE1DA5">
        <w:rPr>
          <w:rFonts w:ascii="Times New Roman" w:hAnsi="Times New Roman" w:cs="Times New Roman"/>
          <w:sz w:val="24"/>
          <w:szCs w:val="24"/>
        </w:rPr>
        <w:t>informationsgrundlag</w:t>
      </w:r>
      <w:r w:rsidR="001E7399">
        <w:rPr>
          <w:rFonts w:ascii="Times New Roman" w:hAnsi="Times New Roman" w:cs="Times New Roman"/>
          <w:sz w:val="24"/>
          <w:szCs w:val="24"/>
        </w:rPr>
        <w:t>, synsvinkler og prioriteringer, hvilket kan</w:t>
      </w:r>
      <w:r w:rsidR="00CE1DA5">
        <w:rPr>
          <w:rFonts w:ascii="Times New Roman" w:hAnsi="Times New Roman" w:cs="Times New Roman"/>
          <w:sz w:val="24"/>
          <w:szCs w:val="24"/>
        </w:rPr>
        <w:t xml:space="preserve"> resulterer i manglende fælles værdier og målsætninger, der kan sikre at forskellige aktiviteter har en fælles retning og ikke modarbejder hinanden (Borum 1999:19).</w:t>
      </w:r>
      <w:r w:rsidR="006F676A">
        <w:rPr>
          <w:rFonts w:ascii="Times New Roman" w:hAnsi="Times New Roman" w:cs="Times New Roman"/>
          <w:sz w:val="24"/>
          <w:szCs w:val="24"/>
        </w:rPr>
        <w:t xml:space="preserve"> Opgavekompleksiteten </w:t>
      </w:r>
      <w:r w:rsidR="00EF14E5">
        <w:rPr>
          <w:rFonts w:ascii="Times New Roman" w:hAnsi="Times New Roman" w:cs="Times New Roman"/>
          <w:sz w:val="24"/>
          <w:szCs w:val="24"/>
        </w:rPr>
        <w:t>af</w:t>
      </w:r>
      <w:r w:rsidR="006F676A">
        <w:rPr>
          <w:rFonts w:ascii="Times New Roman" w:hAnsi="Times New Roman" w:cs="Times New Roman"/>
          <w:sz w:val="24"/>
          <w:szCs w:val="24"/>
        </w:rPr>
        <w:t>føder diversitet og skaber dermed også potentiel modstand mod forandring.</w:t>
      </w:r>
      <w:r w:rsidR="00B4593F">
        <w:rPr>
          <w:rFonts w:ascii="Times New Roman" w:hAnsi="Times New Roman" w:cs="Times New Roman"/>
          <w:sz w:val="24"/>
          <w:szCs w:val="24"/>
        </w:rPr>
        <w:t xml:space="preserve"> </w:t>
      </w:r>
      <w:r w:rsidR="009D57B3">
        <w:rPr>
          <w:rFonts w:ascii="Times New Roman" w:hAnsi="Times New Roman" w:cs="Times New Roman"/>
          <w:sz w:val="24"/>
          <w:szCs w:val="24"/>
        </w:rPr>
        <w:t>En modstand der forventeligt må opstå</w:t>
      </w:r>
      <w:r w:rsidR="001E7399">
        <w:rPr>
          <w:rFonts w:ascii="Times New Roman" w:hAnsi="Times New Roman" w:cs="Times New Roman"/>
          <w:sz w:val="24"/>
          <w:szCs w:val="24"/>
        </w:rPr>
        <w:t>,</w:t>
      </w:r>
      <w:r w:rsidR="009D57B3">
        <w:rPr>
          <w:rFonts w:ascii="Times New Roman" w:hAnsi="Times New Roman" w:cs="Times New Roman"/>
          <w:sz w:val="24"/>
          <w:szCs w:val="24"/>
        </w:rPr>
        <w:t xml:space="preserve"> når en forandringsproces mod øget tværfaglighed og fælles målsætninger initieres i en</w:t>
      </w:r>
      <w:r w:rsidR="006F676A">
        <w:rPr>
          <w:rFonts w:ascii="Times New Roman" w:hAnsi="Times New Roman" w:cs="Times New Roman"/>
          <w:sz w:val="24"/>
          <w:szCs w:val="24"/>
        </w:rPr>
        <w:t xml:space="preserve"> </w:t>
      </w:r>
      <w:r w:rsidR="00B4593F" w:rsidRPr="00B4593F">
        <w:rPr>
          <w:rFonts w:ascii="Times New Roman" w:hAnsi="Times New Roman" w:cs="Times New Roman"/>
          <w:sz w:val="24"/>
          <w:szCs w:val="24"/>
        </w:rPr>
        <w:t xml:space="preserve">hierarkisk opdelt arbejdskultur på sygehusene, hvor </w:t>
      </w:r>
      <w:r w:rsidR="00BD4664">
        <w:rPr>
          <w:rFonts w:ascii="Times New Roman" w:hAnsi="Times New Roman" w:cs="Times New Roman"/>
          <w:sz w:val="24"/>
          <w:szCs w:val="24"/>
        </w:rPr>
        <w:t xml:space="preserve">specielt </w:t>
      </w:r>
      <w:r w:rsidR="00B4593F" w:rsidRPr="00B4593F">
        <w:rPr>
          <w:rFonts w:ascii="Times New Roman" w:hAnsi="Times New Roman" w:cs="Times New Roman"/>
          <w:sz w:val="24"/>
          <w:szCs w:val="24"/>
        </w:rPr>
        <w:t>lægeprofessionen er orienteret mod monofaglig udvikling og professionsfaglige arbejdsværdier</w:t>
      </w:r>
      <w:r w:rsidR="009D57B3">
        <w:rPr>
          <w:rFonts w:ascii="Times New Roman" w:hAnsi="Times New Roman" w:cs="Times New Roman"/>
          <w:sz w:val="24"/>
          <w:szCs w:val="24"/>
        </w:rPr>
        <w:t xml:space="preserve">. </w:t>
      </w:r>
    </w:p>
    <w:p w:rsidR="004B7BD7" w:rsidRDefault="004B7BD7" w:rsidP="004B7BD7">
      <w:pPr>
        <w:autoSpaceDE w:val="0"/>
        <w:autoSpaceDN w:val="0"/>
        <w:adjustRightInd w:val="0"/>
        <w:spacing w:after="0" w:line="360" w:lineRule="auto"/>
        <w:jc w:val="both"/>
        <w:rPr>
          <w:rFonts w:ascii="Times New Roman" w:hAnsi="Times New Roman" w:cs="Times New Roman"/>
          <w:sz w:val="24"/>
          <w:szCs w:val="24"/>
        </w:rPr>
      </w:pPr>
    </w:p>
    <w:p w:rsidR="00AD1548" w:rsidRPr="004B7BD7" w:rsidRDefault="00EF14E5" w:rsidP="00AD1548">
      <w:pPr>
        <w:pStyle w:val="Undertitel"/>
      </w:pPr>
      <w:r>
        <w:t>Opsamling</w:t>
      </w:r>
    </w:p>
    <w:p w:rsidR="006426BA" w:rsidRDefault="00AD1548" w:rsidP="006426BA">
      <w:pPr>
        <w:autoSpaceDE w:val="0"/>
        <w:autoSpaceDN w:val="0"/>
        <w:adjustRightInd w:val="0"/>
        <w:spacing w:after="0" w:line="360" w:lineRule="auto"/>
        <w:jc w:val="both"/>
        <w:rPr>
          <w:rFonts w:ascii="Times New Roman" w:hAnsi="Times New Roman" w:cs="Times New Roman"/>
          <w:i/>
          <w:color w:val="FF0000"/>
          <w:sz w:val="24"/>
          <w:szCs w:val="24"/>
        </w:rPr>
      </w:pPr>
      <w:r>
        <w:rPr>
          <w:rFonts w:ascii="Times New Roman" w:hAnsi="Times New Roman" w:cs="Times New Roman"/>
          <w:sz w:val="24"/>
          <w:szCs w:val="24"/>
        </w:rPr>
        <w:t>I dette afsnit er der redegjort f</w:t>
      </w:r>
      <w:r w:rsidR="009F0691">
        <w:rPr>
          <w:rFonts w:ascii="Times New Roman" w:hAnsi="Times New Roman" w:cs="Times New Roman"/>
          <w:sz w:val="24"/>
          <w:szCs w:val="24"/>
        </w:rPr>
        <w:t>or det teoretiske udgangspunkt</w:t>
      </w:r>
      <w:r>
        <w:rPr>
          <w:rFonts w:ascii="Times New Roman" w:hAnsi="Times New Roman" w:cs="Times New Roman"/>
          <w:sz w:val="24"/>
          <w:szCs w:val="24"/>
        </w:rPr>
        <w:t xml:space="preserve"> for </w:t>
      </w:r>
      <w:r w:rsidR="00701C7D">
        <w:rPr>
          <w:rFonts w:ascii="Times New Roman" w:hAnsi="Times New Roman" w:cs="Times New Roman"/>
          <w:sz w:val="24"/>
          <w:szCs w:val="24"/>
        </w:rPr>
        <w:t>at studere forandringsprocessen med relationel koordinering</w:t>
      </w:r>
      <w:r w:rsidR="00382E50">
        <w:rPr>
          <w:rFonts w:ascii="Times New Roman" w:hAnsi="Times New Roman" w:cs="Times New Roman"/>
          <w:sz w:val="24"/>
          <w:szCs w:val="24"/>
        </w:rPr>
        <w:t xml:space="preserve"> i de</w:t>
      </w:r>
      <w:r w:rsidR="009F0691">
        <w:rPr>
          <w:rFonts w:ascii="Times New Roman" w:hAnsi="Times New Roman" w:cs="Times New Roman"/>
          <w:sz w:val="24"/>
          <w:szCs w:val="24"/>
        </w:rPr>
        <w:t>n udvalgte case</w:t>
      </w:r>
      <w:r>
        <w:rPr>
          <w:rFonts w:ascii="Times New Roman" w:hAnsi="Times New Roman" w:cs="Times New Roman"/>
          <w:sz w:val="24"/>
          <w:szCs w:val="24"/>
        </w:rPr>
        <w:t>.</w:t>
      </w:r>
      <w:r w:rsidR="00701C7D">
        <w:rPr>
          <w:rFonts w:ascii="Times New Roman" w:hAnsi="Times New Roman" w:cs="Times New Roman"/>
          <w:sz w:val="24"/>
          <w:szCs w:val="24"/>
        </w:rPr>
        <w:t xml:space="preserve"> </w:t>
      </w:r>
      <w:r>
        <w:rPr>
          <w:rFonts w:ascii="Times New Roman" w:hAnsi="Times New Roman" w:cs="Times New Roman"/>
          <w:sz w:val="24"/>
          <w:szCs w:val="24"/>
        </w:rPr>
        <w:t xml:space="preserve">De teoretiske perspektiver på </w:t>
      </w:r>
      <w:r w:rsidRPr="00AD1548">
        <w:rPr>
          <w:rFonts w:ascii="Times New Roman" w:hAnsi="Times New Roman" w:cs="Times New Roman"/>
          <w:i/>
          <w:sz w:val="24"/>
          <w:szCs w:val="24"/>
        </w:rPr>
        <w:t>strategi</w:t>
      </w:r>
      <w:r>
        <w:rPr>
          <w:rFonts w:ascii="Times New Roman" w:hAnsi="Times New Roman" w:cs="Times New Roman"/>
          <w:sz w:val="24"/>
          <w:szCs w:val="24"/>
        </w:rPr>
        <w:t xml:space="preserve">, </w:t>
      </w:r>
      <w:r w:rsidRPr="00AD1548">
        <w:rPr>
          <w:rFonts w:ascii="Times New Roman" w:hAnsi="Times New Roman" w:cs="Times New Roman"/>
          <w:i/>
          <w:sz w:val="24"/>
          <w:szCs w:val="24"/>
        </w:rPr>
        <w:t>forandringstyper</w:t>
      </w:r>
      <w:r>
        <w:rPr>
          <w:rFonts w:ascii="Times New Roman" w:hAnsi="Times New Roman" w:cs="Times New Roman"/>
          <w:sz w:val="24"/>
          <w:szCs w:val="24"/>
        </w:rPr>
        <w:t xml:space="preserve"> og </w:t>
      </w:r>
      <w:r w:rsidRPr="00AD1548">
        <w:rPr>
          <w:rFonts w:ascii="Times New Roman" w:hAnsi="Times New Roman" w:cs="Times New Roman"/>
          <w:i/>
          <w:sz w:val="24"/>
          <w:szCs w:val="24"/>
        </w:rPr>
        <w:t>organisatorisk kontekst</w:t>
      </w:r>
      <w:r w:rsidR="00701C7D">
        <w:rPr>
          <w:rFonts w:ascii="Times New Roman" w:hAnsi="Times New Roman" w:cs="Times New Roman"/>
          <w:sz w:val="24"/>
          <w:szCs w:val="24"/>
        </w:rPr>
        <w:t xml:space="preserve"> er valgt </w:t>
      </w:r>
      <w:r w:rsidR="00520A26">
        <w:rPr>
          <w:rFonts w:ascii="Times New Roman" w:hAnsi="Times New Roman" w:cs="Times New Roman"/>
          <w:sz w:val="24"/>
          <w:szCs w:val="24"/>
        </w:rPr>
        <w:t>ud fra</w:t>
      </w:r>
      <w:r w:rsidR="00382E50">
        <w:rPr>
          <w:rFonts w:ascii="Times New Roman" w:hAnsi="Times New Roman" w:cs="Times New Roman"/>
          <w:sz w:val="24"/>
          <w:szCs w:val="24"/>
        </w:rPr>
        <w:t xml:space="preserve"> en praksisforståelse </w:t>
      </w:r>
      <w:r w:rsidR="00382E50" w:rsidRPr="004B7BD7">
        <w:rPr>
          <w:rFonts w:ascii="Times New Roman" w:hAnsi="Times New Roman" w:cs="Times New Roman"/>
          <w:sz w:val="24"/>
          <w:szCs w:val="24"/>
        </w:rPr>
        <w:t xml:space="preserve">af </w:t>
      </w:r>
      <w:r w:rsidR="00382E50">
        <w:rPr>
          <w:rFonts w:ascii="Times New Roman" w:hAnsi="Times New Roman" w:cs="Times New Roman"/>
          <w:sz w:val="24"/>
          <w:szCs w:val="24"/>
        </w:rPr>
        <w:t xml:space="preserve">og forhåndsforventninger </w:t>
      </w:r>
      <w:r w:rsidR="00382E50" w:rsidRPr="004B7BD7">
        <w:rPr>
          <w:rFonts w:ascii="Times New Roman" w:hAnsi="Times New Roman" w:cs="Times New Roman"/>
          <w:sz w:val="24"/>
          <w:szCs w:val="24"/>
        </w:rPr>
        <w:t>til</w:t>
      </w:r>
      <w:r>
        <w:rPr>
          <w:rFonts w:ascii="Times New Roman" w:hAnsi="Times New Roman" w:cs="Times New Roman"/>
          <w:sz w:val="24"/>
          <w:szCs w:val="24"/>
        </w:rPr>
        <w:t>, hvilke faktorer der spiller ind</w:t>
      </w:r>
      <w:r w:rsidR="001E7399">
        <w:rPr>
          <w:rFonts w:ascii="Times New Roman" w:hAnsi="Times New Roman" w:cs="Times New Roman"/>
          <w:sz w:val="24"/>
          <w:szCs w:val="24"/>
        </w:rPr>
        <w:t>,</w:t>
      </w:r>
      <w:r>
        <w:rPr>
          <w:rFonts w:ascii="Times New Roman" w:hAnsi="Times New Roman" w:cs="Times New Roman"/>
          <w:sz w:val="24"/>
          <w:szCs w:val="24"/>
        </w:rPr>
        <w:t xml:space="preserve"> når</w:t>
      </w:r>
      <w:r w:rsidR="00382E50">
        <w:rPr>
          <w:rFonts w:ascii="Times New Roman" w:hAnsi="Times New Roman" w:cs="Times New Roman"/>
          <w:sz w:val="24"/>
          <w:szCs w:val="24"/>
        </w:rPr>
        <w:t xml:space="preserve"> forandringsprocesser </w:t>
      </w:r>
      <w:r>
        <w:rPr>
          <w:rFonts w:ascii="Times New Roman" w:hAnsi="Times New Roman" w:cs="Times New Roman"/>
          <w:sz w:val="24"/>
          <w:szCs w:val="24"/>
        </w:rPr>
        <w:t xml:space="preserve">udrulles </w:t>
      </w:r>
      <w:r w:rsidR="00382E50">
        <w:rPr>
          <w:rFonts w:ascii="Times New Roman" w:hAnsi="Times New Roman" w:cs="Times New Roman"/>
          <w:sz w:val="24"/>
          <w:szCs w:val="24"/>
        </w:rPr>
        <w:t>i sundhe</w:t>
      </w:r>
      <w:r>
        <w:rPr>
          <w:rFonts w:ascii="Times New Roman" w:hAnsi="Times New Roman" w:cs="Times New Roman"/>
          <w:sz w:val="24"/>
          <w:szCs w:val="24"/>
        </w:rPr>
        <w:t>dsfaglige organisationer</w:t>
      </w:r>
      <w:r w:rsidR="00382E50">
        <w:rPr>
          <w:rFonts w:ascii="Times New Roman" w:hAnsi="Times New Roman" w:cs="Times New Roman"/>
          <w:sz w:val="24"/>
          <w:szCs w:val="24"/>
        </w:rPr>
        <w:t>.</w:t>
      </w:r>
      <w:r w:rsidR="00DF4478">
        <w:rPr>
          <w:rFonts w:ascii="Times New Roman" w:hAnsi="Times New Roman" w:cs="Times New Roman"/>
          <w:sz w:val="24"/>
          <w:szCs w:val="24"/>
        </w:rPr>
        <w:t xml:space="preserve"> Perspektiverne uddybes og operationaliseres i opgavens egentlige teoriafsnit, men for nu kan det nævnes</w:t>
      </w:r>
      <w:r w:rsidR="001E7399">
        <w:rPr>
          <w:rFonts w:ascii="Times New Roman" w:hAnsi="Times New Roman" w:cs="Times New Roman"/>
          <w:sz w:val="24"/>
          <w:szCs w:val="24"/>
        </w:rPr>
        <w:t>,</w:t>
      </w:r>
      <w:r w:rsidR="00DF4478">
        <w:rPr>
          <w:rFonts w:ascii="Times New Roman" w:hAnsi="Times New Roman" w:cs="Times New Roman"/>
          <w:sz w:val="24"/>
          <w:szCs w:val="24"/>
        </w:rPr>
        <w:t xml:space="preserve"> at perspektiverne giver anledning </w:t>
      </w:r>
      <w:r w:rsidR="00F4576C">
        <w:rPr>
          <w:rFonts w:ascii="Times New Roman" w:hAnsi="Times New Roman" w:cs="Times New Roman"/>
          <w:sz w:val="24"/>
          <w:szCs w:val="24"/>
        </w:rPr>
        <w:t xml:space="preserve">til refleksion omkring tre forhold: 1) Forandringens karakter, 2) </w:t>
      </w:r>
      <w:r w:rsidR="006426BA">
        <w:rPr>
          <w:rFonts w:ascii="Times New Roman" w:hAnsi="Times New Roman" w:cs="Times New Roman"/>
          <w:sz w:val="24"/>
          <w:szCs w:val="24"/>
        </w:rPr>
        <w:t>o</w:t>
      </w:r>
      <w:r w:rsidR="00F4576C">
        <w:rPr>
          <w:rFonts w:ascii="Times New Roman" w:hAnsi="Times New Roman" w:cs="Times New Roman"/>
          <w:sz w:val="24"/>
          <w:szCs w:val="24"/>
        </w:rPr>
        <w:t xml:space="preserve">rganisationen, herunder </w:t>
      </w:r>
      <w:r w:rsidR="006426BA">
        <w:rPr>
          <w:rFonts w:ascii="Times New Roman" w:hAnsi="Times New Roman" w:cs="Times New Roman"/>
          <w:sz w:val="24"/>
          <w:szCs w:val="24"/>
        </w:rPr>
        <w:t xml:space="preserve">organisationstype og typen af medarbejdere og 3) omgivelsernes forventninger og krav. </w:t>
      </w:r>
    </w:p>
    <w:p w:rsidR="006426BA" w:rsidRDefault="006426BA" w:rsidP="006426BA">
      <w:pPr>
        <w:autoSpaceDE w:val="0"/>
        <w:autoSpaceDN w:val="0"/>
        <w:adjustRightInd w:val="0"/>
        <w:spacing w:after="0" w:line="360" w:lineRule="auto"/>
        <w:jc w:val="both"/>
        <w:rPr>
          <w:rFonts w:ascii="Times New Roman" w:hAnsi="Times New Roman" w:cs="Times New Roman"/>
          <w:i/>
          <w:color w:val="FF0000"/>
          <w:sz w:val="24"/>
          <w:szCs w:val="24"/>
        </w:rPr>
      </w:pPr>
    </w:p>
    <w:p w:rsidR="00C03174" w:rsidRPr="006426BA" w:rsidRDefault="00C03174" w:rsidP="006426BA">
      <w:pPr>
        <w:pStyle w:val="Overskrift1"/>
        <w:numPr>
          <w:ilvl w:val="0"/>
          <w:numId w:val="3"/>
        </w:numPr>
      </w:pPr>
      <w:bookmarkStart w:id="8" w:name="_Toc358072875"/>
      <w:r w:rsidRPr="006426BA">
        <w:t>Kontekstualisering</w:t>
      </w:r>
      <w:bookmarkEnd w:id="8"/>
    </w:p>
    <w:p w:rsidR="00C03174" w:rsidRDefault="00010565" w:rsidP="00C0317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En forandringspro</w:t>
      </w:r>
      <w:r w:rsidR="001E7399">
        <w:rPr>
          <w:rFonts w:ascii="Times New Roman" w:hAnsi="Times New Roman" w:cs="Times New Roman"/>
          <w:sz w:val="24"/>
          <w:szCs w:val="24"/>
        </w:rPr>
        <w:t>ces med relationel koordinering</w:t>
      </w:r>
      <w:r>
        <w:rPr>
          <w:rFonts w:ascii="Times New Roman" w:hAnsi="Times New Roman" w:cs="Times New Roman"/>
          <w:sz w:val="24"/>
          <w:szCs w:val="24"/>
        </w:rPr>
        <w:t xml:space="preserve"> eller en hvilken som helst anden forandringsproces, kan ikke forstås og fortolkes isoleret. En analytisk udredning fordrer et kendskab til den kontekst</w:t>
      </w:r>
      <w:r w:rsidR="001E7399">
        <w:rPr>
          <w:rFonts w:ascii="Times New Roman" w:hAnsi="Times New Roman" w:cs="Times New Roman"/>
          <w:sz w:val="24"/>
          <w:szCs w:val="24"/>
        </w:rPr>
        <w:t>,</w:t>
      </w:r>
      <w:r>
        <w:rPr>
          <w:rFonts w:ascii="Times New Roman" w:hAnsi="Times New Roman" w:cs="Times New Roman"/>
          <w:sz w:val="24"/>
          <w:szCs w:val="24"/>
        </w:rPr>
        <w:t xml:space="preserve"> hvori forandringen gennemføres</w:t>
      </w:r>
      <w:r w:rsidR="00816239">
        <w:rPr>
          <w:rFonts w:ascii="Times New Roman" w:hAnsi="Times New Roman" w:cs="Times New Roman"/>
          <w:sz w:val="24"/>
          <w:szCs w:val="24"/>
        </w:rPr>
        <w:t>, samt et kendskab til de overvejelser, der ligger bag forandringsprocessen</w:t>
      </w:r>
      <w:r>
        <w:rPr>
          <w:rFonts w:ascii="Times New Roman" w:hAnsi="Times New Roman" w:cs="Times New Roman"/>
          <w:sz w:val="24"/>
          <w:szCs w:val="24"/>
        </w:rPr>
        <w:t xml:space="preserve">. </w:t>
      </w:r>
      <w:r w:rsidR="00C03174" w:rsidRPr="00C03174">
        <w:rPr>
          <w:rFonts w:ascii="Times New Roman" w:hAnsi="Times New Roman" w:cs="Times New Roman"/>
          <w:sz w:val="24"/>
          <w:szCs w:val="24"/>
        </w:rPr>
        <w:t>I dette kapitel</w:t>
      </w:r>
      <w:r w:rsidR="00814383">
        <w:rPr>
          <w:rFonts w:ascii="Times New Roman" w:hAnsi="Times New Roman" w:cs="Times New Roman"/>
          <w:sz w:val="24"/>
          <w:szCs w:val="24"/>
        </w:rPr>
        <w:t xml:space="preserve"> vil relationel koordinering </w:t>
      </w:r>
      <w:r w:rsidR="00814383" w:rsidRPr="00814383">
        <w:rPr>
          <w:rFonts w:ascii="Times New Roman" w:hAnsi="Times New Roman" w:cs="Times New Roman"/>
          <w:sz w:val="24"/>
          <w:szCs w:val="24"/>
        </w:rPr>
        <w:t>som koncept til udvikling og sikring af</w:t>
      </w:r>
      <w:r w:rsidR="00814383">
        <w:rPr>
          <w:rFonts w:ascii="Times New Roman" w:hAnsi="Times New Roman" w:cs="Times New Roman"/>
          <w:sz w:val="24"/>
          <w:szCs w:val="24"/>
        </w:rPr>
        <w:t xml:space="preserve"> </w:t>
      </w:r>
      <w:r w:rsidR="00814383" w:rsidRPr="00814383">
        <w:rPr>
          <w:rFonts w:ascii="Times New Roman" w:hAnsi="Times New Roman" w:cs="Times New Roman"/>
          <w:sz w:val="24"/>
          <w:szCs w:val="24"/>
        </w:rPr>
        <w:t>sundhedsorganisationers kvalitet blive præsentere</w:t>
      </w:r>
      <w:r w:rsidR="00814383">
        <w:rPr>
          <w:rFonts w:ascii="Times New Roman" w:hAnsi="Times New Roman" w:cs="Times New Roman"/>
          <w:sz w:val="24"/>
          <w:szCs w:val="24"/>
        </w:rPr>
        <w:t xml:space="preserve">t yderligere. </w:t>
      </w:r>
      <w:r w:rsidR="001E7399">
        <w:rPr>
          <w:rFonts w:ascii="Times New Roman" w:hAnsi="Times New Roman" w:cs="Times New Roman"/>
          <w:sz w:val="24"/>
          <w:szCs w:val="24"/>
        </w:rPr>
        <w:t>Desuden</w:t>
      </w:r>
      <w:r w:rsidR="00C03174" w:rsidRPr="00C03174">
        <w:rPr>
          <w:rFonts w:ascii="Times New Roman" w:hAnsi="Times New Roman" w:cs="Times New Roman"/>
          <w:sz w:val="24"/>
          <w:szCs w:val="24"/>
        </w:rPr>
        <w:t xml:space="preserve"> </w:t>
      </w:r>
      <w:r w:rsidR="00624F6B">
        <w:rPr>
          <w:rFonts w:ascii="Times New Roman" w:hAnsi="Times New Roman" w:cs="Times New Roman"/>
          <w:sz w:val="24"/>
          <w:szCs w:val="24"/>
        </w:rPr>
        <w:t xml:space="preserve">redegøres der for tilgangen </w:t>
      </w:r>
      <w:r w:rsidR="00624F6B" w:rsidRPr="00814383">
        <w:rPr>
          <w:rFonts w:ascii="Times New Roman" w:hAnsi="Times New Roman" w:cs="Times New Roman"/>
          <w:i/>
          <w:sz w:val="24"/>
          <w:szCs w:val="24"/>
        </w:rPr>
        <w:t>til</w:t>
      </w:r>
      <w:r w:rsidR="00624F6B">
        <w:rPr>
          <w:rFonts w:ascii="Times New Roman" w:hAnsi="Times New Roman" w:cs="Times New Roman"/>
          <w:sz w:val="24"/>
          <w:szCs w:val="24"/>
        </w:rPr>
        <w:t xml:space="preserve"> og målsætningerne </w:t>
      </w:r>
      <w:r w:rsidR="00624F6B" w:rsidRPr="00814383">
        <w:rPr>
          <w:rFonts w:ascii="Times New Roman" w:hAnsi="Times New Roman" w:cs="Times New Roman"/>
          <w:i/>
          <w:sz w:val="24"/>
          <w:szCs w:val="24"/>
        </w:rPr>
        <w:t>for</w:t>
      </w:r>
      <w:r w:rsidR="00624F6B">
        <w:rPr>
          <w:rFonts w:ascii="Times New Roman" w:hAnsi="Times New Roman" w:cs="Times New Roman"/>
          <w:sz w:val="24"/>
          <w:szCs w:val="24"/>
        </w:rPr>
        <w:t xml:space="preserve"> arbejdet med relationel koordinering i </w:t>
      </w:r>
      <w:r w:rsidR="00885940">
        <w:rPr>
          <w:rFonts w:ascii="Times New Roman" w:hAnsi="Times New Roman" w:cs="Times New Roman"/>
          <w:sz w:val="24"/>
          <w:szCs w:val="24"/>
        </w:rPr>
        <w:t>de enkelte delprojekter</w:t>
      </w:r>
      <w:r w:rsidR="00624F6B">
        <w:rPr>
          <w:rFonts w:ascii="Times New Roman" w:hAnsi="Times New Roman" w:cs="Times New Roman"/>
          <w:sz w:val="24"/>
          <w:szCs w:val="24"/>
        </w:rPr>
        <w:t xml:space="preserve">. </w:t>
      </w:r>
      <w:r w:rsidR="00C03174" w:rsidRPr="00C03174">
        <w:rPr>
          <w:rFonts w:ascii="Times New Roman" w:hAnsi="Times New Roman" w:cs="Times New Roman"/>
          <w:sz w:val="24"/>
          <w:szCs w:val="24"/>
        </w:rPr>
        <w:t>Endvidere vil</w:t>
      </w:r>
      <w:r w:rsidR="00624F6B">
        <w:rPr>
          <w:rFonts w:ascii="Times New Roman" w:hAnsi="Times New Roman" w:cs="Times New Roman"/>
          <w:sz w:val="24"/>
          <w:szCs w:val="24"/>
        </w:rPr>
        <w:t xml:space="preserve"> der blive redegjort for sideløbende forandringsprocesser i organisationen. Processer der potentielt påvirker delprojekterne med relationel koordinering. Endeligt opridses kort</w:t>
      </w:r>
      <w:r w:rsidR="00C03174" w:rsidRPr="00C03174">
        <w:rPr>
          <w:rFonts w:ascii="Times New Roman" w:hAnsi="Times New Roman" w:cs="Times New Roman"/>
          <w:sz w:val="24"/>
          <w:szCs w:val="24"/>
        </w:rPr>
        <w:t xml:space="preserve"> historiske styrings- og ledelses</w:t>
      </w:r>
      <w:r w:rsidR="00ED5EBE">
        <w:rPr>
          <w:rFonts w:ascii="Times New Roman" w:hAnsi="Times New Roman" w:cs="Times New Roman"/>
          <w:sz w:val="24"/>
          <w:szCs w:val="24"/>
        </w:rPr>
        <w:t>rationaler</w:t>
      </w:r>
      <w:r w:rsidR="00C03174" w:rsidRPr="00C03174">
        <w:rPr>
          <w:rFonts w:ascii="Times New Roman" w:hAnsi="Times New Roman" w:cs="Times New Roman"/>
          <w:sz w:val="24"/>
          <w:szCs w:val="24"/>
        </w:rPr>
        <w:t>, da det formodes,</w:t>
      </w:r>
      <w:r w:rsidR="00C03174">
        <w:rPr>
          <w:rFonts w:ascii="Times New Roman" w:hAnsi="Times New Roman" w:cs="Times New Roman"/>
          <w:sz w:val="24"/>
          <w:szCs w:val="24"/>
        </w:rPr>
        <w:t xml:space="preserve"> </w:t>
      </w:r>
      <w:r w:rsidR="00C03174" w:rsidRPr="00C03174">
        <w:rPr>
          <w:rFonts w:ascii="Times New Roman" w:hAnsi="Times New Roman" w:cs="Times New Roman"/>
          <w:sz w:val="24"/>
          <w:szCs w:val="24"/>
        </w:rPr>
        <w:t>at denne institutionaliserede kontekst kan have en betydning for de</w:t>
      </w:r>
      <w:r w:rsidR="00624F6B">
        <w:rPr>
          <w:rFonts w:ascii="Times New Roman" w:hAnsi="Times New Roman" w:cs="Times New Roman"/>
          <w:sz w:val="24"/>
          <w:szCs w:val="24"/>
        </w:rPr>
        <w:t xml:space="preserve"> projektprocesser</w:t>
      </w:r>
      <w:r w:rsidR="001E7399">
        <w:rPr>
          <w:rFonts w:ascii="Times New Roman" w:hAnsi="Times New Roman" w:cs="Times New Roman"/>
          <w:sz w:val="24"/>
          <w:szCs w:val="24"/>
        </w:rPr>
        <w:t>,</w:t>
      </w:r>
      <w:r w:rsidR="00624F6B">
        <w:rPr>
          <w:rFonts w:ascii="Times New Roman" w:hAnsi="Times New Roman" w:cs="Times New Roman"/>
          <w:sz w:val="24"/>
          <w:szCs w:val="24"/>
        </w:rPr>
        <w:t xml:space="preserve"> der studeres</w:t>
      </w:r>
      <w:r w:rsidR="00C03174" w:rsidRPr="00C03174">
        <w:rPr>
          <w:rFonts w:ascii="Times New Roman" w:hAnsi="Times New Roman" w:cs="Times New Roman"/>
          <w:sz w:val="24"/>
          <w:szCs w:val="24"/>
        </w:rPr>
        <w:t xml:space="preserve"> på mikroniveau.</w:t>
      </w:r>
    </w:p>
    <w:p w:rsidR="00814383" w:rsidRDefault="00814383" w:rsidP="00C03174">
      <w:pPr>
        <w:autoSpaceDE w:val="0"/>
        <w:autoSpaceDN w:val="0"/>
        <w:adjustRightInd w:val="0"/>
        <w:spacing w:after="0" w:line="360" w:lineRule="auto"/>
        <w:jc w:val="both"/>
        <w:rPr>
          <w:rFonts w:ascii="Times New Roman" w:hAnsi="Times New Roman" w:cs="Times New Roman"/>
          <w:sz w:val="24"/>
          <w:szCs w:val="24"/>
        </w:rPr>
      </w:pPr>
    </w:p>
    <w:p w:rsidR="00814383" w:rsidRPr="00814383" w:rsidRDefault="00814383" w:rsidP="00814383">
      <w:pPr>
        <w:pStyle w:val="Overskrift2"/>
        <w:numPr>
          <w:ilvl w:val="1"/>
          <w:numId w:val="3"/>
        </w:numPr>
        <w:rPr>
          <w:sz w:val="28"/>
          <w:szCs w:val="28"/>
        </w:rPr>
      </w:pPr>
      <w:bookmarkStart w:id="9" w:name="_Toc344935702"/>
      <w:bookmarkStart w:id="10" w:name="_Toc358072876"/>
      <w:r w:rsidRPr="00814383">
        <w:rPr>
          <w:sz w:val="28"/>
          <w:szCs w:val="28"/>
        </w:rPr>
        <w:t>Begrebsafklaring</w:t>
      </w:r>
      <w:bookmarkEnd w:id="9"/>
      <w:bookmarkEnd w:id="10"/>
    </w:p>
    <w:p w:rsidR="00FE6471" w:rsidRDefault="00814383" w:rsidP="00814383">
      <w:pPr>
        <w:autoSpaceDE w:val="0"/>
        <w:autoSpaceDN w:val="0"/>
        <w:adjustRightInd w:val="0"/>
        <w:spacing w:after="0" w:line="360" w:lineRule="auto"/>
        <w:jc w:val="both"/>
        <w:rPr>
          <w:rFonts w:ascii="Times New Roman" w:hAnsi="Times New Roman" w:cs="Times New Roman"/>
          <w:sz w:val="24"/>
          <w:szCs w:val="24"/>
        </w:rPr>
      </w:pPr>
      <w:r w:rsidRPr="00814383">
        <w:rPr>
          <w:rFonts w:ascii="Times New Roman" w:hAnsi="Times New Roman" w:cs="Times New Roman"/>
          <w:sz w:val="24"/>
          <w:szCs w:val="24"/>
        </w:rPr>
        <w:t>Relationel koordinering er et multifacetteret begreb, og termen benyttes ofte i vidt forskellige sammenhænge. Her følger en kort redegørelse for nogle de mest hyppige beg</w:t>
      </w:r>
      <w:r w:rsidR="001E7399">
        <w:rPr>
          <w:rFonts w:ascii="Times New Roman" w:hAnsi="Times New Roman" w:cs="Times New Roman"/>
          <w:sz w:val="24"/>
          <w:szCs w:val="24"/>
        </w:rPr>
        <w:t>rebsanvendelser</w:t>
      </w:r>
      <w:r w:rsidR="002B25F5">
        <w:rPr>
          <w:rFonts w:ascii="Times New Roman" w:hAnsi="Times New Roman" w:cs="Times New Roman"/>
          <w:sz w:val="24"/>
          <w:szCs w:val="24"/>
        </w:rPr>
        <w:t xml:space="preserve"> og en præcisering</w:t>
      </w:r>
      <w:r w:rsidRPr="00814383">
        <w:rPr>
          <w:rFonts w:ascii="Times New Roman" w:hAnsi="Times New Roman" w:cs="Times New Roman"/>
          <w:sz w:val="24"/>
          <w:szCs w:val="24"/>
        </w:rPr>
        <w:t xml:space="preserve"> af de</w:t>
      </w:r>
      <w:r w:rsidR="003823A9">
        <w:rPr>
          <w:rFonts w:ascii="Times New Roman" w:hAnsi="Times New Roman" w:cs="Times New Roman"/>
          <w:sz w:val="24"/>
          <w:szCs w:val="24"/>
        </w:rPr>
        <w:t>tte speciales</w:t>
      </w:r>
      <w:r w:rsidRPr="00814383">
        <w:rPr>
          <w:rFonts w:ascii="Times New Roman" w:hAnsi="Times New Roman" w:cs="Times New Roman"/>
          <w:sz w:val="24"/>
          <w:szCs w:val="24"/>
        </w:rPr>
        <w:t xml:space="preserve"> anvendelse af b</w:t>
      </w:r>
      <w:r w:rsidR="002B25F5">
        <w:rPr>
          <w:rFonts w:ascii="Times New Roman" w:hAnsi="Times New Roman" w:cs="Times New Roman"/>
          <w:sz w:val="24"/>
          <w:szCs w:val="24"/>
        </w:rPr>
        <w:t>egrebet.</w:t>
      </w:r>
    </w:p>
    <w:p w:rsidR="00FE6471" w:rsidRDefault="00FE6471" w:rsidP="00814383">
      <w:pPr>
        <w:autoSpaceDE w:val="0"/>
        <w:autoSpaceDN w:val="0"/>
        <w:adjustRightInd w:val="0"/>
        <w:spacing w:after="0" w:line="360" w:lineRule="auto"/>
        <w:jc w:val="both"/>
        <w:rPr>
          <w:rFonts w:ascii="Times New Roman" w:hAnsi="Times New Roman" w:cs="Times New Roman"/>
          <w:sz w:val="24"/>
          <w:szCs w:val="24"/>
        </w:rPr>
      </w:pPr>
    </w:p>
    <w:p w:rsidR="002A6BCB" w:rsidRDefault="00814383" w:rsidP="00814383">
      <w:pPr>
        <w:autoSpaceDE w:val="0"/>
        <w:autoSpaceDN w:val="0"/>
        <w:adjustRightInd w:val="0"/>
        <w:spacing w:after="0" w:line="360" w:lineRule="auto"/>
        <w:jc w:val="both"/>
        <w:rPr>
          <w:rFonts w:ascii="Times New Roman" w:hAnsi="Times New Roman" w:cs="Times New Roman"/>
          <w:sz w:val="24"/>
          <w:szCs w:val="24"/>
        </w:rPr>
      </w:pPr>
      <w:r w:rsidRPr="003823A9">
        <w:rPr>
          <w:rStyle w:val="UndertitelTegn"/>
        </w:rPr>
        <w:t>Relationel koordineringsteori</w:t>
      </w:r>
      <w:r w:rsidRPr="00814383">
        <w:rPr>
          <w:rFonts w:ascii="Times New Roman" w:hAnsi="Times New Roman" w:cs="Times New Roman"/>
          <w:sz w:val="24"/>
          <w:szCs w:val="24"/>
        </w:rPr>
        <w:t xml:space="preserve"> </w:t>
      </w:r>
    </w:p>
    <w:p w:rsidR="00442CA5" w:rsidRDefault="002A6BCB" w:rsidP="008143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Teorien </w:t>
      </w:r>
      <w:r w:rsidR="00ED51D8" w:rsidRPr="00ED51D8">
        <w:rPr>
          <w:rFonts w:ascii="Times New Roman" w:hAnsi="Times New Roman" w:cs="Times New Roman"/>
          <w:sz w:val="24"/>
          <w:szCs w:val="24"/>
        </w:rPr>
        <w:t xml:space="preserve">belyser den relationelle arbejde proces, der ligger til grund for </w:t>
      </w:r>
      <w:r w:rsidR="00ED51D8">
        <w:rPr>
          <w:rFonts w:ascii="Times New Roman" w:hAnsi="Times New Roman" w:cs="Times New Roman"/>
          <w:sz w:val="24"/>
          <w:szCs w:val="24"/>
        </w:rPr>
        <w:t>en teknisk</w:t>
      </w:r>
      <w:r w:rsidR="00ED51D8" w:rsidRPr="00ED51D8">
        <w:rPr>
          <w:rFonts w:ascii="Times New Roman" w:hAnsi="Times New Roman" w:cs="Times New Roman"/>
          <w:sz w:val="24"/>
          <w:szCs w:val="24"/>
        </w:rPr>
        <w:t xml:space="preserve"> arbejdsproces</w:t>
      </w:r>
      <w:r w:rsidR="00442CA5">
        <w:rPr>
          <w:rFonts w:ascii="Times New Roman" w:hAnsi="Times New Roman" w:cs="Times New Roman"/>
          <w:sz w:val="24"/>
          <w:szCs w:val="24"/>
        </w:rPr>
        <w:t>.</w:t>
      </w:r>
      <w:r w:rsidR="00ED51D8">
        <w:rPr>
          <w:rFonts w:ascii="Times New Roman" w:hAnsi="Times New Roman" w:cs="Times New Roman"/>
          <w:sz w:val="24"/>
          <w:szCs w:val="24"/>
        </w:rPr>
        <w:t xml:space="preserve"> </w:t>
      </w:r>
      <w:r w:rsidR="00442CA5">
        <w:rPr>
          <w:rFonts w:ascii="Times New Roman" w:hAnsi="Times New Roman" w:cs="Times New Roman"/>
          <w:sz w:val="24"/>
          <w:szCs w:val="24"/>
        </w:rPr>
        <w:t>En grundlæggende a</w:t>
      </w:r>
      <w:r w:rsidR="00ED51D8">
        <w:rPr>
          <w:rFonts w:ascii="Times New Roman" w:hAnsi="Times New Roman" w:cs="Times New Roman"/>
          <w:sz w:val="24"/>
          <w:szCs w:val="24"/>
        </w:rPr>
        <w:t xml:space="preserve">ntagelse </w:t>
      </w:r>
      <w:r w:rsidR="00442CA5">
        <w:rPr>
          <w:rFonts w:ascii="Times New Roman" w:hAnsi="Times New Roman" w:cs="Times New Roman"/>
          <w:sz w:val="24"/>
          <w:szCs w:val="24"/>
        </w:rPr>
        <w:t>er</w:t>
      </w:r>
      <w:r w:rsidR="001E7399">
        <w:rPr>
          <w:rFonts w:ascii="Times New Roman" w:hAnsi="Times New Roman" w:cs="Times New Roman"/>
          <w:sz w:val="24"/>
          <w:szCs w:val="24"/>
        </w:rPr>
        <w:t>,</w:t>
      </w:r>
      <w:r w:rsidR="00442CA5">
        <w:rPr>
          <w:rFonts w:ascii="Times New Roman" w:hAnsi="Times New Roman" w:cs="Times New Roman"/>
          <w:sz w:val="24"/>
          <w:szCs w:val="24"/>
        </w:rPr>
        <w:t xml:space="preserve"> </w:t>
      </w:r>
      <w:r w:rsidR="00ED51D8">
        <w:rPr>
          <w:rFonts w:ascii="Times New Roman" w:hAnsi="Times New Roman" w:cs="Times New Roman"/>
          <w:sz w:val="24"/>
          <w:szCs w:val="24"/>
        </w:rPr>
        <w:t xml:space="preserve">at </w:t>
      </w:r>
      <w:r w:rsidR="00442CA5">
        <w:rPr>
          <w:rFonts w:ascii="Times New Roman" w:hAnsi="Times New Roman" w:cs="Times New Roman"/>
          <w:sz w:val="24"/>
          <w:szCs w:val="24"/>
        </w:rPr>
        <w:t xml:space="preserve">en effektiv opgavevaretagelse ikke blot afhænger af </w:t>
      </w:r>
      <w:r w:rsidR="00ED51D8" w:rsidRPr="00ED51D8">
        <w:rPr>
          <w:rFonts w:ascii="Times New Roman" w:hAnsi="Times New Roman" w:cs="Times New Roman"/>
          <w:sz w:val="24"/>
          <w:szCs w:val="24"/>
        </w:rPr>
        <w:t>ledelsen af ​​indbyrdes afhængighed mellem opgaver</w:t>
      </w:r>
      <w:r w:rsidR="00ED51D8">
        <w:rPr>
          <w:rFonts w:ascii="Times New Roman" w:hAnsi="Times New Roman" w:cs="Times New Roman"/>
          <w:sz w:val="24"/>
          <w:szCs w:val="24"/>
        </w:rPr>
        <w:t xml:space="preserve">, men </w:t>
      </w:r>
      <w:r w:rsidR="00ED51D8" w:rsidRPr="00ED51D8">
        <w:rPr>
          <w:rFonts w:ascii="Times New Roman" w:hAnsi="Times New Roman" w:cs="Times New Roman"/>
          <w:sz w:val="24"/>
          <w:szCs w:val="24"/>
        </w:rPr>
        <w:t xml:space="preserve">også </w:t>
      </w:r>
      <w:r w:rsidR="00442CA5">
        <w:rPr>
          <w:rFonts w:ascii="Times New Roman" w:hAnsi="Times New Roman" w:cs="Times New Roman"/>
          <w:sz w:val="24"/>
          <w:szCs w:val="24"/>
        </w:rPr>
        <w:t xml:space="preserve">af </w:t>
      </w:r>
      <w:r w:rsidR="00ED51D8" w:rsidRPr="00ED51D8">
        <w:rPr>
          <w:rFonts w:ascii="Times New Roman" w:hAnsi="Times New Roman" w:cs="Times New Roman"/>
          <w:sz w:val="24"/>
          <w:szCs w:val="24"/>
        </w:rPr>
        <w:t xml:space="preserve">forvaltningen af ​​indbyrdes afhængighed mellem de mennesker, der udfører disse opgaver. </w:t>
      </w:r>
      <w:r w:rsidR="00442CA5">
        <w:rPr>
          <w:rFonts w:ascii="Times New Roman" w:hAnsi="Times New Roman" w:cs="Times New Roman"/>
          <w:sz w:val="24"/>
          <w:szCs w:val="24"/>
        </w:rPr>
        <w:t>Teorien</w:t>
      </w:r>
      <w:r w:rsidR="00ED51D8" w:rsidRPr="00ED51D8">
        <w:rPr>
          <w:rFonts w:ascii="Times New Roman" w:hAnsi="Times New Roman" w:cs="Times New Roman"/>
          <w:sz w:val="24"/>
          <w:szCs w:val="24"/>
        </w:rPr>
        <w:t xml:space="preserve"> </w:t>
      </w:r>
      <w:r w:rsidR="002B25F5">
        <w:rPr>
          <w:rFonts w:ascii="Times New Roman" w:hAnsi="Times New Roman" w:cs="Times New Roman"/>
          <w:sz w:val="24"/>
          <w:szCs w:val="24"/>
        </w:rPr>
        <w:t>bygger på</w:t>
      </w:r>
      <w:r w:rsidR="00814383" w:rsidRPr="00814383">
        <w:rPr>
          <w:rFonts w:ascii="Times New Roman" w:hAnsi="Times New Roman" w:cs="Times New Roman"/>
          <w:sz w:val="24"/>
          <w:szCs w:val="24"/>
        </w:rPr>
        <w:t xml:space="preserve"> tidligere forskning i relationers betydning for koordinering af arbejde</w:t>
      </w:r>
      <w:r w:rsidR="002B25F5">
        <w:rPr>
          <w:rFonts w:ascii="Times New Roman" w:hAnsi="Times New Roman" w:cs="Times New Roman"/>
          <w:sz w:val="24"/>
          <w:szCs w:val="24"/>
        </w:rPr>
        <w:t xml:space="preserve"> (Weick, Roberts, Faraj et al.). S</w:t>
      </w:r>
      <w:r w:rsidR="002B25F5" w:rsidRPr="00814383">
        <w:rPr>
          <w:rFonts w:ascii="Times New Roman" w:hAnsi="Times New Roman" w:cs="Times New Roman"/>
          <w:sz w:val="24"/>
          <w:szCs w:val="24"/>
        </w:rPr>
        <w:t xml:space="preserve">om teori </w:t>
      </w:r>
      <w:r w:rsidR="002B25F5">
        <w:rPr>
          <w:rFonts w:ascii="Times New Roman" w:hAnsi="Times New Roman" w:cs="Times New Roman"/>
          <w:sz w:val="24"/>
          <w:szCs w:val="24"/>
        </w:rPr>
        <w:t xml:space="preserve">anerkender </w:t>
      </w:r>
      <w:r w:rsidR="00442CA5">
        <w:rPr>
          <w:rFonts w:ascii="Times New Roman" w:hAnsi="Times New Roman" w:cs="Times New Roman"/>
          <w:sz w:val="24"/>
          <w:szCs w:val="24"/>
        </w:rPr>
        <w:t>r</w:t>
      </w:r>
      <w:r w:rsidR="00814383" w:rsidRPr="00814383">
        <w:rPr>
          <w:rFonts w:ascii="Times New Roman" w:hAnsi="Times New Roman" w:cs="Times New Roman"/>
          <w:sz w:val="24"/>
          <w:szCs w:val="24"/>
        </w:rPr>
        <w:t xml:space="preserve">elationel koordinering, at menneskers identitet er socialt konstrueret gennem relationer til andre, og at identiteter og måden hvorpå mennesker samarbejder derfor kun kan forstås i lyset af interpersonelle relationer (Gittell 2009:19). I </w:t>
      </w:r>
      <w:r w:rsidR="00647699">
        <w:rPr>
          <w:rFonts w:ascii="Times New Roman" w:hAnsi="Times New Roman" w:cs="Times New Roman"/>
          <w:sz w:val="24"/>
          <w:szCs w:val="24"/>
        </w:rPr>
        <w:t>kontrast</w:t>
      </w:r>
      <w:r w:rsidR="00814383" w:rsidRPr="00814383">
        <w:rPr>
          <w:rFonts w:ascii="Times New Roman" w:hAnsi="Times New Roman" w:cs="Times New Roman"/>
          <w:sz w:val="24"/>
          <w:szCs w:val="24"/>
        </w:rPr>
        <w:t xml:space="preserve"> til andre teorier</w:t>
      </w:r>
      <w:r w:rsidR="00647699">
        <w:rPr>
          <w:rFonts w:ascii="Times New Roman" w:hAnsi="Times New Roman" w:cs="Times New Roman"/>
          <w:sz w:val="24"/>
          <w:szCs w:val="24"/>
        </w:rPr>
        <w:t xml:space="preserve"> indenfor området,</w:t>
      </w:r>
      <w:r w:rsidR="00814383" w:rsidRPr="00814383">
        <w:rPr>
          <w:rFonts w:ascii="Times New Roman" w:hAnsi="Times New Roman" w:cs="Times New Roman"/>
          <w:sz w:val="24"/>
          <w:szCs w:val="24"/>
        </w:rPr>
        <w:t xml:space="preserve"> </w:t>
      </w:r>
      <w:r w:rsidR="00647699">
        <w:rPr>
          <w:rFonts w:ascii="Times New Roman" w:hAnsi="Times New Roman" w:cs="Times New Roman"/>
          <w:sz w:val="24"/>
          <w:szCs w:val="24"/>
        </w:rPr>
        <w:t xml:space="preserve">definerer </w:t>
      </w:r>
      <w:r w:rsidR="00814383" w:rsidRPr="00814383">
        <w:rPr>
          <w:rFonts w:ascii="Times New Roman" w:hAnsi="Times New Roman" w:cs="Times New Roman"/>
          <w:sz w:val="24"/>
          <w:szCs w:val="24"/>
        </w:rPr>
        <w:t xml:space="preserve">relationel koordinering </w:t>
      </w:r>
      <w:r w:rsidR="00647699">
        <w:rPr>
          <w:rFonts w:ascii="Times New Roman" w:hAnsi="Times New Roman" w:cs="Times New Roman"/>
          <w:sz w:val="24"/>
          <w:szCs w:val="24"/>
        </w:rPr>
        <w:t>tydeligt indholdet af</w:t>
      </w:r>
      <w:r w:rsidR="00814383" w:rsidRPr="00814383">
        <w:rPr>
          <w:rFonts w:ascii="Times New Roman" w:hAnsi="Times New Roman" w:cs="Times New Roman"/>
          <w:sz w:val="24"/>
          <w:szCs w:val="24"/>
        </w:rPr>
        <w:t xml:space="preserve"> ​​de relationer, hvorigennem koordination forekommer. </w:t>
      </w:r>
      <w:r w:rsidR="00647699">
        <w:rPr>
          <w:rFonts w:ascii="Times New Roman" w:hAnsi="Times New Roman" w:cs="Times New Roman"/>
          <w:sz w:val="24"/>
          <w:szCs w:val="24"/>
        </w:rPr>
        <w:t>Relationer</w:t>
      </w:r>
      <w:r w:rsidR="00442CA5">
        <w:rPr>
          <w:rFonts w:ascii="Times New Roman" w:hAnsi="Times New Roman" w:cs="Times New Roman"/>
          <w:sz w:val="24"/>
          <w:szCs w:val="24"/>
        </w:rPr>
        <w:t xml:space="preserve"> bør</w:t>
      </w:r>
      <w:r w:rsidR="00647699">
        <w:rPr>
          <w:rFonts w:ascii="Times New Roman" w:hAnsi="Times New Roman" w:cs="Times New Roman"/>
          <w:sz w:val="24"/>
          <w:szCs w:val="24"/>
        </w:rPr>
        <w:t xml:space="preserve"> bygge på</w:t>
      </w:r>
      <w:r w:rsidR="00814383" w:rsidRPr="00814383">
        <w:rPr>
          <w:rFonts w:ascii="Times New Roman" w:hAnsi="Times New Roman" w:cs="Times New Roman"/>
          <w:sz w:val="24"/>
          <w:szCs w:val="24"/>
        </w:rPr>
        <w:t xml:space="preserve"> </w:t>
      </w:r>
      <w:r w:rsidR="00647699">
        <w:rPr>
          <w:rFonts w:ascii="Times New Roman" w:hAnsi="Times New Roman" w:cs="Times New Roman"/>
          <w:sz w:val="24"/>
          <w:szCs w:val="24"/>
        </w:rPr>
        <w:t xml:space="preserve">1) </w:t>
      </w:r>
      <w:r w:rsidR="00814383" w:rsidRPr="003823A9">
        <w:rPr>
          <w:rFonts w:ascii="Times New Roman" w:hAnsi="Times New Roman" w:cs="Times New Roman"/>
          <w:i/>
          <w:sz w:val="24"/>
          <w:szCs w:val="24"/>
        </w:rPr>
        <w:t>fælles mål</w:t>
      </w:r>
      <w:r w:rsidR="00814383" w:rsidRPr="00814383">
        <w:rPr>
          <w:rFonts w:ascii="Times New Roman" w:hAnsi="Times New Roman" w:cs="Times New Roman"/>
          <w:sz w:val="24"/>
          <w:szCs w:val="24"/>
        </w:rPr>
        <w:t>, der rækker udo</w:t>
      </w:r>
      <w:r w:rsidR="00647699">
        <w:rPr>
          <w:rFonts w:ascii="Times New Roman" w:hAnsi="Times New Roman" w:cs="Times New Roman"/>
          <w:sz w:val="24"/>
          <w:szCs w:val="24"/>
        </w:rPr>
        <w:t xml:space="preserve">ver de involverede fagpersoners </w:t>
      </w:r>
      <w:r w:rsidR="00814383" w:rsidRPr="00814383">
        <w:rPr>
          <w:rFonts w:ascii="Times New Roman" w:hAnsi="Times New Roman" w:cs="Times New Roman"/>
          <w:sz w:val="24"/>
          <w:szCs w:val="24"/>
        </w:rPr>
        <w:t xml:space="preserve">funktionelle mål, </w:t>
      </w:r>
      <w:r w:rsidR="00647699">
        <w:rPr>
          <w:rFonts w:ascii="Times New Roman" w:hAnsi="Times New Roman" w:cs="Times New Roman"/>
          <w:sz w:val="24"/>
          <w:szCs w:val="24"/>
        </w:rPr>
        <w:t xml:space="preserve">2) </w:t>
      </w:r>
      <w:r w:rsidR="00814383" w:rsidRPr="003823A9">
        <w:rPr>
          <w:rFonts w:ascii="Times New Roman" w:hAnsi="Times New Roman" w:cs="Times New Roman"/>
          <w:i/>
          <w:sz w:val="24"/>
          <w:szCs w:val="24"/>
        </w:rPr>
        <w:t>fælles viden</w:t>
      </w:r>
      <w:r w:rsidR="00814383" w:rsidRPr="00814383">
        <w:rPr>
          <w:rFonts w:ascii="Times New Roman" w:hAnsi="Times New Roman" w:cs="Times New Roman"/>
          <w:sz w:val="24"/>
          <w:szCs w:val="24"/>
        </w:rPr>
        <w:t>, som giver fagpersonerne mulighed for at se, hvordan deres</w:t>
      </w:r>
      <w:r w:rsidR="00647699">
        <w:rPr>
          <w:rFonts w:ascii="Times New Roman" w:hAnsi="Times New Roman" w:cs="Times New Roman"/>
          <w:sz w:val="24"/>
          <w:szCs w:val="24"/>
        </w:rPr>
        <w:t xml:space="preserve"> egen og andres opgaveløsning</w:t>
      </w:r>
      <w:r w:rsidR="00814383" w:rsidRPr="00814383">
        <w:rPr>
          <w:rFonts w:ascii="Times New Roman" w:hAnsi="Times New Roman" w:cs="Times New Roman"/>
          <w:sz w:val="24"/>
          <w:szCs w:val="24"/>
        </w:rPr>
        <w:t xml:space="preserve"> spiller ind i den samlede proces, og </w:t>
      </w:r>
      <w:r w:rsidR="00647699">
        <w:rPr>
          <w:rFonts w:ascii="Times New Roman" w:hAnsi="Times New Roman" w:cs="Times New Roman"/>
          <w:sz w:val="24"/>
          <w:szCs w:val="24"/>
        </w:rPr>
        <w:t xml:space="preserve">3) </w:t>
      </w:r>
      <w:r w:rsidR="00814383" w:rsidRPr="003823A9">
        <w:rPr>
          <w:rFonts w:ascii="Times New Roman" w:hAnsi="Times New Roman" w:cs="Times New Roman"/>
          <w:i/>
          <w:sz w:val="24"/>
          <w:szCs w:val="24"/>
        </w:rPr>
        <w:t>gensidig respekt</w:t>
      </w:r>
      <w:r w:rsidR="00814383" w:rsidRPr="00814383">
        <w:rPr>
          <w:rFonts w:ascii="Times New Roman" w:hAnsi="Times New Roman" w:cs="Times New Roman"/>
          <w:sz w:val="24"/>
          <w:szCs w:val="24"/>
        </w:rPr>
        <w:t xml:space="preserve">, der gør det muligt for medarbejderne at overvinde statusbarrierer, der forhindrer dem i at se og tage hensyn til andres </w:t>
      </w:r>
      <w:r w:rsidR="00647699">
        <w:rPr>
          <w:rFonts w:ascii="Times New Roman" w:hAnsi="Times New Roman" w:cs="Times New Roman"/>
          <w:sz w:val="24"/>
          <w:szCs w:val="24"/>
        </w:rPr>
        <w:t>opgavevaretagelse</w:t>
      </w:r>
      <w:r w:rsidR="00814383" w:rsidRPr="00814383">
        <w:rPr>
          <w:rFonts w:ascii="Times New Roman" w:hAnsi="Times New Roman" w:cs="Times New Roman"/>
          <w:sz w:val="24"/>
          <w:szCs w:val="24"/>
        </w:rPr>
        <w:t xml:space="preserve">. Sammen forstærker og bliver disse tre relationelle dimensioner forstærket af en kommunikation, der er </w:t>
      </w:r>
      <w:r w:rsidR="00814383" w:rsidRPr="00647699">
        <w:rPr>
          <w:rFonts w:ascii="Times New Roman" w:hAnsi="Times New Roman" w:cs="Times New Roman"/>
          <w:i/>
          <w:sz w:val="24"/>
          <w:szCs w:val="24"/>
        </w:rPr>
        <w:t>hyppig</w:t>
      </w:r>
      <w:r w:rsidR="00814383" w:rsidRPr="00814383">
        <w:rPr>
          <w:rFonts w:ascii="Times New Roman" w:hAnsi="Times New Roman" w:cs="Times New Roman"/>
          <w:sz w:val="24"/>
          <w:szCs w:val="24"/>
        </w:rPr>
        <w:t xml:space="preserve">, </w:t>
      </w:r>
      <w:r w:rsidR="00814383" w:rsidRPr="00647699">
        <w:rPr>
          <w:rFonts w:ascii="Times New Roman" w:hAnsi="Times New Roman" w:cs="Times New Roman"/>
          <w:i/>
          <w:sz w:val="24"/>
          <w:szCs w:val="24"/>
        </w:rPr>
        <w:t>rettidig</w:t>
      </w:r>
      <w:r w:rsidR="00814383" w:rsidRPr="00814383">
        <w:rPr>
          <w:rFonts w:ascii="Times New Roman" w:hAnsi="Times New Roman" w:cs="Times New Roman"/>
          <w:sz w:val="24"/>
          <w:szCs w:val="24"/>
        </w:rPr>
        <w:t xml:space="preserve">, </w:t>
      </w:r>
      <w:r w:rsidR="00814383" w:rsidRPr="00647699">
        <w:rPr>
          <w:rFonts w:ascii="Times New Roman" w:hAnsi="Times New Roman" w:cs="Times New Roman"/>
          <w:i/>
          <w:sz w:val="24"/>
          <w:szCs w:val="24"/>
        </w:rPr>
        <w:t>præcis</w:t>
      </w:r>
      <w:r w:rsidR="00814383" w:rsidRPr="00814383">
        <w:rPr>
          <w:rFonts w:ascii="Times New Roman" w:hAnsi="Times New Roman" w:cs="Times New Roman"/>
          <w:sz w:val="24"/>
          <w:szCs w:val="24"/>
        </w:rPr>
        <w:t xml:space="preserve"> og </w:t>
      </w:r>
      <w:r w:rsidR="00814383" w:rsidRPr="00647699">
        <w:rPr>
          <w:rFonts w:ascii="Times New Roman" w:hAnsi="Times New Roman" w:cs="Times New Roman"/>
          <w:i/>
          <w:sz w:val="24"/>
          <w:szCs w:val="24"/>
        </w:rPr>
        <w:t>problemløsende</w:t>
      </w:r>
      <w:r w:rsidR="00814383" w:rsidRPr="00814383">
        <w:rPr>
          <w:rFonts w:ascii="Times New Roman" w:hAnsi="Times New Roman" w:cs="Times New Roman"/>
          <w:sz w:val="24"/>
          <w:szCs w:val="24"/>
        </w:rPr>
        <w:t xml:space="preserve">. </w:t>
      </w:r>
    </w:p>
    <w:p w:rsidR="002A6BCB" w:rsidRDefault="002A6BCB" w:rsidP="00814383">
      <w:pPr>
        <w:autoSpaceDE w:val="0"/>
        <w:autoSpaceDN w:val="0"/>
        <w:adjustRightInd w:val="0"/>
        <w:spacing w:after="0" w:line="360" w:lineRule="auto"/>
        <w:jc w:val="both"/>
        <w:rPr>
          <w:rFonts w:ascii="Times New Roman" w:hAnsi="Times New Roman" w:cs="Times New Roman"/>
          <w:sz w:val="24"/>
          <w:szCs w:val="24"/>
        </w:rPr>
      </w:pPr>
    </w:p>
    <w:p w:rsidR="002A6BCB" w:rsidRDefault="00814383" w:rsidP="00814383">
      <w:pPr>
        <w:autoSpaceDE w:val="0"/>
        <w:autoSpaceDN w:val="0"/>
        <w:adjustRightInd w:val="0"/>
        <w:spacing w:after="0" w:line="360" w:lineRule="auto"/>
        <w:jc w:val="both"/>
        <w:rPr>
          <w:rStyle w:val="UndertitelTegn"/>
        </w:rPr>
      </w:pPr>
      <w:r w:rsidRPr="003823A9">
        <w:rPr>
          <w:rStyle w:val="UndertitelTegn"/>
        </w:rPr>
        <w:t>Relationel koordinering</w:t>
      </w:r>
      <w:r w:rsidR="002A6BCB">
        <w:rPr>
          <w:rStyle w:val="UndertitelTegn"/>
        </w:rPr>
        <w:t xml:space="preserve"> som værktøj</w:t>
      </w:r>
    </w:p>
    <w:p w:rsidR="00814383" w:rsidRDefault="002A6BCB" w:rsidP="008143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Udover at være et teoretisk perspektiv </w:t>
      </w:r>
      <w:r w:rsidR="00814383" w:rsidRPr="00814383">
        <w:rPr>
          <w:rFonts w:ascii="Times New Roman" w:hAnsi="Times New Roman" w:cs="Times New Roman"/>
          <w:sz w:val="24"/>
          <w:szCs w:val="24"/>
        </w:rPr>
        <w:t>er</w:t>
      </w:r>
      <w:r>
        <w:rPr>
          <w:rFonts w:ascii="Times New Roman" w:hAnsi="Times New Roman" w:cs="Times New Roman"/>
          <w:sz w:val="24"/>
          <w:szCs w:val="24"/>
        </w:rPr>
        <w:t xml:space="preserve"> relationel koordinering</w:t>
      </w:r>
      <w:r w:rsidR="00814383" w:rsidRPr="00814383">
        <w:rPr>
          <w:rFonts w:ascii="Times New Roman" w:hAnsi="Times New Roman" w:cs="Times New Roman"/>
          <w:sz w:val="24"/>
          <w:szCs w:val="24"/>
        </w:rPr>
        <w:t xml:space="preserve"> også et</w:t>
      </w:r>
      <w:r>
        <w:rPr>
          <w:rFonts w:ascii="Times New Roman" w:hAnsi="Times New Roman" w:cs="Times New Roman"/>
          <w:sz w:val="24"/>
          <w:szCs w:val="24"/>
        </w:rPr>
        <w:t xml:space="preserve"> konkret set af</w:t>
      </w:r>
      <w:r w:rsidR="00814383" w:rsidRPr="00814383">
        <w:rPr>
          <w:rFonts w:ascii="Times New Roman" w:hAnsi="Times New Roman" w:cs="Times New Roman"/>
          <w:sz w:val="24"/>
          <w:szCs w:val="24"/>
        </w:rPr>
        <w:t xml:space="preserve"> værktøj</w:t>
      </w:r>
      <w:r>
        <w:rPr>
          <w:rFonts w:ascii="Times New Roman" w:hAnsi="Times New Roman" w:cs="Times New Roman"/>
          <w:sz w:val="24"/>
          <w:szCs w:val="24"/>
        </w:rPr>
        <w:t>er</w:t>
      </w:r>
      <w:r w:rsidR="00814383" w:rsidRPr="00814383">
        <w:rPr>
          <w:rFonts w:ascii="Times New Roman" w:hAnsi="Times New Roman" w:cs="Times New Roman"/>
          <w:sz w:val="24"/>
          <w:szCs w:val="24"/>
        </w:rPr>
        <w:t xml:space="preserve"> til at måle og analysere kommunikation og relationer i netværk, hvor arbejde koordineres på tværs af funktionelle og organisatoriske skel. Som værktøj </w:t>
      </w:r>
      <w:r>
        <w:rPr>
          <w:rFonts w:ascii="Times New Roman" w:hAnsi="Times New Roman" w:cs="Times New Roman"/>
          <w:sz w:val="24"/>
          <w:szCs w:val="24"/>
        </w:rPr>
        <w:t>arbejder</w:t>
      </w:r>
      <w:r w:rsidR="00814383" w:rsidRPr="00814383">
        <w:rPr>
          <w:rFonts w:ascii="Times New Roman" w:hAnsi="Times New Roman" w:cs="Times New Roman"/>
          <w:sz w:val="24"/>
          <w:szCs w:val="24"/>
        </w:rPr>
        <w:t xml:space="preserve"> relationel koordinering </w:t>
      </w:r>
      <w:r>
        <w:rPr>
          <w:rFonts w:ascii="Times New Roman" w:hAnsi="Times New Roman" w:cs="Times New Roman"/>
          <w:sz w:val="24"/>
          <w:szCs w:val="24"/>
        </w:rPr>
        <w:t xml:space="preserve">med at </w:t>
      </w:r>
      <w:r w:rsidR="00814383" w:rsidRPr="00814383">
        <w:rPr>
          <w:rFonts w:ascii="Times New Roman" w:hAnsi="Times New Roman" w:cs="Times New Roman"/>
          <w:sz w:val="24"/>
          <w:szCs w:val="24"/>
        </w:rPr>
        <w:t>indfange koordinering</w:t>
      </w:r>
      <w:r>
        <w:rPr>
          <w:rFonts w:ascii="Times New Roman" w:hAnsi="Times New Roman" w:cs="Times New Roman"/>
          <w:sz w:val="24"/>
          <w:szCs w:val="24"/>
        </w:rPr>
        <w:t xml:space="preserve"> på tre niveauer: 1) Koordinering mellem de operative medarbejder (relationelle koordinering)</w:t>
      </w:r>
      <w:r w:rsidR="00814383" w:rsidRPr="00814383">
        <w:rPr>
          <w:rFonts w:ascii="Times New Roman" w:hAnsi="Times New Roman" w:cs="Times New Roman"/>
          <w:sz w:val="24"/>
          <w:szCs w:val="24"/>
        </w:rPr>
        <w:t>,</w:t>
      </w:r>
      <w:r>
        <w:rPr>
          <w:rFonts w:ascii="Times New Roman" w:hAnsi="Times New Roman" w:cs="Times New Roman"/>
          <w:sz w:val="24"/>
          <w:szCs w:val="24"/>
        </w:rPr>
        <w:t xml:space="preserve"> 2) </w:t>
      </w:r>
      <w:r w:rsidR="00814383" w:rsidRPr="00814383">
        <w:rPr>
          <w:rFonts w:ascii="Times New Roman" w:hAnsi="Times New Roman" w:cs="Times New Roman"/>
          <w:sz w:val="24"/>
          <w:szCs w:val="24"/>
        </w:rPr>
        <w:t xml:space="preserve">mellem medarbejdere og patienter (relationel samproduktion), og </w:t>
      </w:r>
      <w:r>
        <w:rPr>
          <w:rFonts w:ascii="Times New Roman" w:hAnsi="Times New Roman" w:cs="Times New Roman"/>
          <w:sz w:val="24"/>
          <w:szCs w:val="24"/>
        </w:rPr>
        <w:t xml:space="preserve">3) </w:t>
      </w:r>
      <w:r w:rsidR="00814383" w:rsidRPr="00814383">
        <w:rPr>
          <w:rFonts w:ascii="Times New Roman" w:hAnsi="Times New Roman" w:cs="Times New Roman"/>
          <w:sz w:val="24"/>
          <w:szCs w:val="24"/>
        </w:rPr>
        <w:t>mellem medarbejdere og deres</w:t>
      </w:r>
      <w:r>
        <w:rPr>
          <w:rFonts w:ascii="Times New Roman" w:hAnsi="Times New Roman" w:cs="Times New Roman"/>
          <w:sz w:val="24"/>
          <w:szCs w:val="24"/>
        </w:rPr>
        <w:t xml:space="preserve"> ledere (relationel ledelse). D</w:t>
      </w:r>
      <w:r w:rsidR="00814383" w:rsidRPr="00814383">
        <w:rPr>
          <w:rFonts w:ascii="Times New Roman" w:hAnsi="Times New Roman" w:cs="Times New Roman"/>
          <w:sz w:val="24"/>
          <w:szCs w:val="24"/>
        </w:rPr>
        <w:t xml:space="preserve">enne funktionelle </w:t>
      </w:r>
      <w:r>
        <w:rPr>
          <w:rFonts w:ascii="Times New Roman" w:hAnsi="Times New Roman" w:cs="Times New Roman"/>
          <w:sz w:val="24"/>
          <w:szCs w:val="24"/>
        </w:rPr>
        <w:t>dimension af</w:t>
      </w:r>
      <w:r w:rsidR="00404A6D">
        <w:rPr>
          <w:rFonts w:ascii="Times New Roman" w:hAnsi="Times New Roman" w:cs="Times New Roman"/>
          <w:sz w:val="24"/>
          <w:szCs w:val="24"/>
        </w:rPr>
        <w:t xml:space="preserve"> relationel koordinering er</w:t>
      </w:r>
      <w:r w:rsidR="00814383" w:rsidRPr="00814383">
        <w:rPr>
          <w:rFonts w:ascii="Times New Roman" w:hAnsi="Times New Roman" w:cs="Times New Roman"/>
          <w:sz w:val="24"/>
          <w:szCs w:val="24"/>
        </w:rPr>
        <w:t xml:space="preserve"> </w:t>
      </w:r>
      <w:r>
        <w:rPr>
          <w:rFonts w:ascii="Times New Roman" w:hAnsi="Times New Roman" w:cs="Times New Roman"/>
          <w:sz w:val="24"/>
          <w:szCs w:val="24"/>
        </w:rPr>
        <w:t xml:space="preserve">dermed </w:t>
      </w:r>
      <w:r w:rsidR="00404A6D">
        <w:rPr>
          <w:rFonts w:ascii="Times New Roman" w:hAnsi="Times New Roman" w:cs="Times New Roman"/>
          <w:sz w:val="24"/>
          <w:szCs w:val="24"/>
        </w:rPr>
        <w:t>et anvendeligt redskab</w:t>
      </w:r>
      <w:r w:rsidR="00814383" w:rsidRPr="00814383">
        <w:rPr>
          <w:rFonts w:ascii="Times New Roman" w:hAnsi="Times New Roman" w:cs="Times New Roman"/>
          <w:sz w:val="24"/>
          <w:szCs w:val="24"/>
        </w:rPr>
        <w:t xml:space="preserve"> i forhold til at forstå de relationelle processer, der præger samarbejdet omkring en kerneopgave.</w:t>
      </w:r>
    </w:p>
    <w:p w:rsidR="003823A9" w:rsidRPr="00814383" w:rsidRDefault="003823A9" w:rsidP="00814383">
      <w:pPr>
        <w:autoSpaceDE w:val="0"/>
        <w:autoSpaceDN w:val="0"/>
        <w:adjustRightInd w:val="0"/>
        <w:spacing w:after="0" w:line="360" w:lineRule="auto"/>
        <w:jc w:val="both"/>
        <w:rPr>
          <w:rFonts w:ascii="Times New Roman" w:hAnsi="Times New Roman" w:cs="Times New Roman"/>
          <w:sz w:val="24"/>
          <w:szCs w:val="24"/>
        </w:rPr>
      </w:pPr>
    </w:p>
    <w:p w:rsidR="00404A6D" w:rsidRDefault="00404A6D" w:rsidP="00814383">
      <w:pPr>
        <w:autoSpaceDE w:val="0"/>
        <w:autoSpaceDN w:val="0"/>
        <w:adjustRightInd w:val="0"/>
        <w:spacing w:after="0" w:line="360" w:lineRule="auto"/>
        <w:jc w:val="both"/>
        <w:rPr>
          <w:rFonts w:ascii="Times New Roman" w:hAnsi="Times New Roman" w:cs="Times New Roman"/>
          <w:sz w:val="24"/>
          <w:szCs w:val="24"/>
        </w:rPr>
      </w:pPr>
      <w:r>
        <w:rPr>
          <w:rStyle w:val="UndertitelTegn"/>
        </w:rPr>
        <w:t>R</w:t>
      </w:r>
      <w:r w:rsidR="00814383" w:rsidRPr="003823A9">
        <w:rPr>
          <w:rStyle w:val="UndertitelTegn"/>
        </w:rPr>
        <w:t xml:space="preserve">elationel koordinering </w:t>
      </w:r>
      <w:r>
        <w:rPr>
          <w:rStyle w:val="UndertitelTegn"/>
        </w:rPr>
        <w:t xml:space="preserve">som </w:t>
      </w:r>
      <w:r w:rsidR="00814383" w:rsidRPr="003823A9">
        <w:rPr>
          <w:rStyle w:val="UndertitelTegn"/>
        </w:rPr>
        <w:t>metode</w:t>
      </w:r>
      <w:r w:rsidR="00814383" w:rsidRPr="00814383">
        <w:rPr>
          <w:rFonts w:ascii="Times New Roman" w:hAnsi="Times New Roman" w:cs="Times New Roman"/>
          <w:sz w:val="24"/>
          <w:szCs w:val="24"/>
        </w:rPr>
        <w:t xml:space="preserve"> </w:t>
      </w:r>
    </w:p>
    <w:p w:rsidR="00DB3DBE" w:rsidRDefault="00814383" w:rsidP="00C03174">
      <w:pPr>
        <w:autoSpaceDE w:val="0"/>
        <w:autoSpaceDN w:val="0"/>
        <w:adjustRightInd w:val="0"/>
        <w:spacing w:after="0" w:line="360" w:lineRule="auto"/>
        <w:jc w:val="both"/>
        <w:rPr>
          <w:rFonts w:ascii="Times New Roman" w:hAnsi="Times New Roman" w:cs="Times New Roman"/>
          <w:sz w:val="24"/>
          <w:szCs w:val="24"/>
        </w:rPr>
      </w:pPr>
      <w:r w:rsidRPr="00814383">
        <w:rPr>
          <w:rFonts w:ascii="Times New Roman" w:hAnsi="Times New Roman" w:cs="Times New Roman"/>
          <w:sz w:val="24"/>
          <w:szCs w:val="24"/>
        </w:rPr>
        <w:t xml:space="preserve">Denne forståelse af begrebet </w:t>
      </w:r>
      <w:r w:rsidR="00404A6D">
        <w:rPr>
          <w:rFonts w:ascii="Times New Roman" w:hAnsi="Times New Roman" w:cs="Times New Roman"/>
          <w:sz w:val="24"/>
          <w:szCs w:val="24"/>
        </w:rPr>
        <w:t>koncentrerer sig om de praksis</w:t>
      </w:r>
      <w:r w:rsidRPr="00814383">
        <w:rPr>
          <w:rFonts w:ascii="Times New Roman" w:hAnsi="Times New Roman" w:cs="Times New Roman"/>
          <w:sz w:val="24"/>
          <w:szCs w:val="24"/>
        </w:rPr>
        <w:t xml:space="preserve">tiltag, der er nødvendige for at igangsætte den gensidigt forstærkende proces af interaktion mellem kommunikation og relationer. Relationel koordination er her et spørgsmål om, hvordan man i praksis koordinerer arbejde gennem relationer kendetegnet ved </w:t>
      </w:r>
      <w:r w:rsidRPr="003823A9">
        <w:rPr>
          <w:rFonts w:ascii="Times New Roman" w:hAnsi="Times New Roman" w:cs="Times New Roman"/>
          <w:i/>
          <w:sz w:val="24"/>
          <w:szCs w:val="24"/>
        </w:rPr>
        <w:t>fælles mål</w:t>
      </w:r>
      <w:r w:rsidRPr="00814383">
        <w:rPr>
          <w:rFonts w:ascii="Times New Roman" w:hAnsi="Times New Roman" w:cs="Times New Roman"/>
          <w:sz w:val="24"/>
          <w:szCs w:val="24"/>
        </w:rPr>
        <w:t xml:space="preserve">, </w:t>
      </w:r>
      <w:r w:rsidRPr="003823A9">
        <w:rPr>
          <w:rFonts w:ascii="Times New Roman" w:hAnsi="Times New Roman" w:cs="Times New Roman"/>
          <w:i/>
          <w:sz w:val="24"/>
          <w:szCs w:val="24"/>
        </w:rPr>
        <w:t>fælles viden</w:t>
      </w:r>
      <w:r w:rsidRPr="00814383">
        <w:rPr>
          <w:rFonts w:ascii="Times New Roman" w:hAnsi="Times New Roman" w:cs="Times New Roman"/>
          <w:sz w:val="24"/>
          <w:szCs w:val="24"/>
        </w:rPr>
        <w:t xml:space="preserve"> og </w:t>
      </w:r>
      <w:r w:rsidRPr="003823A9">
        <w:rPr>
          <w:rFonts w:ascii="Times New Roman" w:hAnsi="Times New Roman" w:cs="Times New Roman"/>
          <w:i/>
          <w:sz w:val="24"/>
          <w:szCs w:val="24"/>
        </w:rPr>
        <w:t>gensidig respekt</w:t>
      </w:r>
      <w:r w:rsidRPr="00814383">
        <w:rPr>
          <w:rFonts w:ascii="Times New Roman" w:hAnsi="Times New Roman" w:cs="Times New Roman"/>
          <w:sz w:val="24"/>
          <w:szCs w:val="24"/>
        </w:rPr>
        <w:t xml:space="preserve">, støttet af </w:t>
      </w:r>
      <w:r w:rsidRPr="003823A9">
        <w:rPr>
          <w:rFonts w:ascii="Times New Roman" w:hAnsi="Times New Roman" w:cs="Times New Roman"/>
          <w:i/>
          <w:sz w:val="24"/>
          <w:szCs w:val="24"/>
        </w:rPr>
        <w:t>hyppig, rettidig, præcis</w:t>
      </w:r>
      <w:r w:rsidRPr="00814383">
        <w:rPr>
          <w:rFonts w:ascii="Times New Roman" w:hAnsi="Times New Roman" w:cs="Times New Roman"/>
          <w:sz w:val="24"/>
          <w:szCs w:val="24"/>
        </w:rPr>
        <w:t xml:space="preserve"> og </w:t>
      </w:r>
      <w:r w:rsidRPr="003823A9">
        <w:rPr>
          <w:rFonts w:ascii="Times New Roman" w:hAnsi="Times New Roman" w:cs="Times New Roman"/>
          <w:i/>
          <w:sz w:val="24"/>
          <w:szCs w:val="24"/>
        </w:rPr>
        <w:t>problemløsende kommunikation</w:t>
      </w:r>
      <w:r w:rsidRPr="00814383">
        <w:rPr>
          <w:rFonts w:ascii="Times New Roman" w:hAnsi="Times New Roman" w:cs="Times New Roman"/>
          <w:sz w:val="24"/>
          <w:szCs w:val="24"/>
        </w:rPr>
        <w:t xml:space="preserve">. Denne tilgang til begrebet fokuserer </w:t>
      </w:r>
      <w:r w:rsidR="009440E7">
        <w:rPr>
          <w:rFonts w:ascii="Times New Roman" w:hAnsi="Times New Roman" w:cs="Times New Roman"/>
          <w:sz w:val="24"/>
          <w:szCs w:val="24"/>
        </w:rPr>
        <w:t xml:space="preserve">på oversættelsen af konceptet, så det giver mening i lokale kontekster. </w:t>
      </w:r>
      <w:r w:rsidRPr="00814383">
        <w:rPr>
          <w:rFonts w:ascii="Times New Roman" w:hAnsi="Times New Roman" w:cs="Times New Roman"/>
          <w:sz w:val="24"/>
          <w:szCs w:val="24"/>
        </w:rPr>
        <w:t>Det er primært</w:t>
      </w:r>
      <w:r w:rsidR="009440E7">
        <w:rPr>
          <w:rFonts w:ascii="Times New Roman" w:hAnsi="Times New Roman" w:cs="Times New Roman"/>
          <w:sz w:val="24"/>
          <w:szCs w:val="24"/>
        </w:rPr>
        <w:t xml:space="preserve"> denne</w:t>
      </w:r>
      <w:r w:rsidRPr="00814383">
        <w:rPr>
          <w:rFonts w:ascii="Times New Roman" w:hAnsi="Times New Roman" w:cs="Times New Roman"/>
          <w:sz w:val="24"/>
          <w:szCs w:val="24"/>
        </w:rPr>
        <w:t xml:space="preserve"> sidstnæ</w:t>
      </w:r>
      <w:r w:rsidR="003823A9">
        <w:rPr>
          <w:rFonts w:ascii="Times New Roman" w:hAnsi="Times New Roman" w:cs="Times New Roman"/>
          <w:sz w:val="24"/>
          <w:szCs w:val="24"/>
        </w:rPr>
        <w:t>vnte udlægning af konceptet</w:t>
      </w:r>
      <w:r w:rsidR="001E7399">
        <w:rPr>
          <w:rFonts w:ascii="Times New Roman" w:hAnsi="Times New Roman" w:cs="Times New Roman"/>
          <w:sz w:val="24"/>
          <w:szCs w:val="24"/>
        </w:rPr>
        <w:t>,</w:t>
      </w:r>
      <w:r w:rsidR="003823A9">
        <w:rPr>
          <w:rFonts w:ascii="Times New Roman" w:hAnsi="Times New Roman" w:cs="Times New Roman"/>
          <w:sz w:val="24"/>
          <w:szCs w:val="24"/>
        </w:rPr>
        <w:t xml:space="preserve"> dette speciale</w:t>
      </w:r>
      <w:r w:rsidRPr="00814383">
        <w:rPr>
          <w:rFonts w:ascii="Times New Roman" w:hAnsi="Times New Roman" w:cs="Times New Roman"/>
          <w:sz w:val="24"/>
          <w:szCs w:val="24"/>
        </w:rPr>
        <w:t xml:space="preserve"> </w:t>
      </w:r>
      <w:r w:rsidR="009440E7">
        <w:rPr>
          <w:rFonts w:ascii="Times New Roman" w:hAnsi="Times New Roman" w:cs="Times New Roman"/>
          <w:sz w:val="24"/>
          <w:szCs w:val="24"/>
        </w:rPr>
        <w:t>har fokus på</w:t>
      </w:r>
      <w:r w:rsidRPr="00814383">
        <w:rPr>
          <w:rFonts w:ascii="Times New Roman" w:hAnsi="Times New Roman" w:cs="Times New Roman"/>
          <w:sz w:val="24"/>
          <w:szCs w:val="24"/>
        </w:rPr>
        <w:t xml:space="preserve">, og </w:t>
      </w:r>
      <w:r w:rsidR="009440E7">
        <w:rPr>
          <w:rFonts w:ascii="Times New Roman" w:hAnsi="Times New Roman" w:cs="Times New Roman"/>
          <w:sz w:val="24"/>
          <w:szCs w:val="24"/>
        </w:rPr>
        <w:t xml:space="preserve">i det følgende beskrives oversættelsen af relationel koordinering til et projektsetup. </w:t>
      </w:r>
    </w:p>
    <w:p w:rsidR="00A6507B" w:rsidRPr="00A6507B" w:rsidRDefault="007C3807" w:rsidP="00A6507B">
      <w:pPr>
        <w:pStyle w:val="Overskrift2"/>
        <w:numPr>
          <w:ilvl w:val="1"/>
          <w:numId w:val="3"/>
        </w:numPr>
        <w:rPr>
          <w:sz w:val="28"/>
          <w:szCs w:val="28"/>
        </w:rPr>
      </w:pPr>
      <w:bookmarkStart w:id="11" w:name="_Toc358072877"/>
      <w:r w:rsidRPr="007C3807">
        <w:rPr>
          <w:sz w:val="28"/>
          <w:szCs w:val="28"/>
        </w:rPr>
        <w:t>Relationel koordinering på nordjysk</w:t>
      </w:r>
      <w:bookmarkEnd w:id="11"/>
    </w:p>
    <w:p w:rsidR="00A6507B" w:rsidRDefault="00A6507B" w:rsidP="00A650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Det overordnede projekt om relationel koordinering er bygget op om 10-15 organisatoriske delprojekter på henholdsvis Glostrup Hospital og Aalborg Universitetshospital. </w:t>
      </w:r>
      <w:r w:rsidRPr="00043048">
        <w:rPr>
          <w:rFonts w:ascii="Times New Roman" w:hAnsi="Times New Roman" w:cs="Times New Roman"/>
          <w:sz w:val="24"/>
          <w:szCs w:val="24"/>
        </w:rPr>
        <w:t xml:space="preserve">I dette afsnit introduceres de to organisatoriske delprojekter, der er omdrejningspunktet for specialets case. </w:t>
      </w:r>
    </w:p>
    <w:p w:rsidR="00E4699B" w:rsidRPr="00043048" w:rsidRDefault="00E4699B" w:rsidP="00A6507B">
      <w:pPr>
        <w:spacing w:line="360" w:lineRule="auto"/>
        <w:jc w:val="both"/>
        <w:rPr>
          <w:rFonts w:ascii="Times New Roman" w:hAnsi="Times New Roman" w:cs="Times New Roman"/>
          <w:sz w:val="24"/>
          <w:szCs w:val="24"/>
        </w:rPr>
      </w:pPr>
    </w:p>
    <w:p w:rsidR="00A6507B" w:rsidRDefault="00A6507B" w:rsidP="00A6507B">
      <w:pPr>
        <w:pStyle w:val="Undertitel"/>
      </w:pPr>
      <w:bookmarkStart w:id="12" w:name="_Toc344935717"/>
      <w:r>
        <w:t>Koordinering af samarbejdet omkring medicinske problemstillinger hos ortopædkirurgiske patienter</w:t>
      </w:r>
      <w:bookmarkEnd w:id="12"/>
    </w:p>
    <w:p w:rsidR="00A6507B" w:rsidRDefault="00A6507B" w:rsidP="00A6507B">
      <w:pPr>
        <w:spacing w:line="360" w:lineRule="auto"/>
        <w:jc w:val="both"/>
        <w:rPr>
          <w:rFonts w:ascii="Times New Roman" w:hAnsi="Times New Roman" w:cs="Times New Roman"/>
          <w:sz w:val="24"/>
          <w:szCs w:val="24"/>
        </w:rPr>
      </w:pPr>
      <w:r w:rsidRPr="00043048">
        <w:rPr>
          <w:rFonts w:ascii="Times New Roman" w:hAnsi="Times New Roman" w:cs="Times New Roman"/>
          <w:sz w:val="24"/>
          <w:szCs w:val="24"/>
        </w:rPr>
        <w:t xml:space="preserve">På Ortopædkirurgisk Afdeling indlægges et relativt stort antal patienter, der også </w:t>
      </w:r>
      <w:r>
        <w:rPr>
          <w:rFonts w:ascii="Times New Roman" w:hAnsi="Times New Roman" w:cs="Times New Roman"/>
          <w:sz w:val="24"/>
          <w:szCs w:val="24"/>
        </w:rPr>
        <w:t xml:space="preserve">har en medicinsk diagnose; </w:t>
      </w:r>
      <w:r w:rsidRPr="00043048">
        <w:rPr>
          <w:rFonts w:ascii="Times New Roman" w:hAnsi="Times New Roman" w:cs="Times New Roman"/>
          <w:sz w:val="24"/>
          <w:szCs w:val="24"/>
        </w:rPr>
        <w:t xml:space="preserve">eksempelvis </w:t>
      </w:r>
      <w:r w:rsidR="001E7399">
        <w:rPr>
          <w:rFonts w:ascii="Times New Roman" w:hAnsi="Times New Roman" w:cs="Times New Roman"/>
          <w:sz w:val="24"/>
          <w:szCs w:val="24"/>
        </w:rPr>
        <w:t>diabetes</w:t>
      </w:r>
      <w:r>
        <w:rPr>
          <w:rFonts w:ascii="Times New Roman" w:hAnsi="Times New Roman" w:cs="Times New Roman"/>
          <w:sz w:val="24"/>
          <w:szCs w:val="24"/>
        </w:rPr>
        <w:t xml:space="preserve"> eller hjerte-/lungesygdomme.</w:t>
      </w:r>
      <w:r w:rsidRPr="00043048">
        <w:rPr>
          <w:rFonts w:ascii="Times New Roman" w:hAnsi="Times New Roman" w:cs="Times New Roman"/>
          <w:sz w:val="24"/>
          <w:szCs w:val="24"/>
        </w:rPr>
        <w:t xml:space="preserve"> Traditionelt er samarbejdet </w:t>
      </w:r>
      <w:r>
        <w:rPr>
          <w:rFonts w:ascii="Times New Roman" w:hAnsi="Times New Roman" w:cs="Times New Roman"/>
          <w:sz w:val="24"/>
          <w:szCs w:val="24"/>
        </w:rPr>
        <w:t>mellem o</w:t>
      </w:r>
      <w:r w:rsidRPr="00043048">
        <w:rPr>
          <w:rFonts w:ascii="Times New Roman" w:hAnsi="Times New Roman" w:cs="Times New Roman"/>
          <w:sz w:val="24"/>
          <w:szCs w:val="24"/>
        </w:rPr>
        <w:t>rtopædkirurgi</w:t>
      </w:r>
      <w:r>
        <w:rPr>
          <w:rFonts w:ascii="Times New Roman" w:hAnsi="Times New Roman" w:cs="Times New Roman"/>
          <w:sz w:val="24"/>
          <w:szCs w:val="24"/>
        </w:rPr>
        <w:t>en</w:t>
      </w:r>
      <w:r w:rsidRPr="00043048">
        <w:rPr>
          <w:rFonts w:ascii="Times New Roman" w:hAnsi="Times New Roman" w:cs="Times New Roman"/>
          <w:sz w:val="24"/>
          <w:szCs w:val="24"/>
        </w:rPr>
        <w:t xml:space="preserve"> og </w:t>
      </w:r>
      <w:r>
        <w:rPr>
          <w:rFonts w:ascii="Times New Roman" w:hAnsi="Times New Roman" w:cs="Times New Roman"/>
          <w:sz w:val="24"/>
          <w:szCs w:val="24"/>
        </w:rPr>
        <w:t>de medicinske a</w:t>
      </w:r>
      <w:r w:rsidRPr="00043048">
        <w:rPr>
          <w:rFonts w:ascii="Times New Roman" w:hAnsi="Times New Roman" w:cs="Times New Roman"/>
          <w:sz w:val="24"/>
          <w:szCs w:val="24"/>
        </w:rPr>
        <w:t>fdeling</w:t>
      </w:r>
      <w:r>
        <w:rPr>
          <w:rFonts w:ascii="Times New Roman" w:hAnsi="Times New Roman" w:cs="Times New Roman"/>
          <w:sz w:val="24"/>
          <w:szCs w:val="24"/>
        </w:rPr>
        <w:t>er</w:t>
      </w:r>
      <w:r w:rsidRPr="00043048">
        <w:rPr>
          <w:rFonts w:ascii="Times New Roman" w:hAnsi="Times New Roman" w:cs="Times New Roman"/>
          <w:sz w:val="24"/>
          <w:szCs w:val="24"/>
        </w:rPr>
        <w:t xml:space="preserve"> omkring denne patientgruppe foregået på tilsynsbasis, hvor medicinske specialer er tilkaldt i det omfang</w:t>
      </w:r>
      <w:r w:rsidR="001E7399">
        <w:rPr>
          <w:rFonts w:ascii="Times New Roman" w:hAnsi="Times New Roman" w:cs="Times New Roman"/>
          <w:sz w:val="24"/>
          <w:szCs w:val="24"/>
        </w:rPr>
        <w:t>,</w:t>
      </w:r>
      <w:r w:rsidRPr="00043048">
        <w:rPr>
          <w:rFonts w:ascii="Times New Roman" w:hAnsi="Times New Roman" w:cs="Times New Roman"/>
          <w:sz w:val="24"/>
          <w:szCs w:val="24"/>
        </w:rPr>
        <w:t xml:space="preserve"> det ortopædkirurgiske personale ikke har været i stand til at identificere eller behandle en given problemstilling. Bevæggrunden for p</w:t>
      </w:r>
      <w:r w:rsidR="001E7399">
        <w:rPr>
          <w:rFonts w:ascii="Times New Roman" w:hAnsi="Times New Roman" w:cs="Times New Roman"/>
          <w:sz w:val="24"/>
          <w:szCs w:val="24"/>
        </w:rPr>
        <w:t>rojektet har været at realisere</w:t>
      </w:r>
      <w:r w:rsidRPr="00043048">
        <w:rPr>
          <w:rFonts w:ascii="Times New Roman" w:hAnsi="Times New Roman" w:cs="Times New Roman"/>
          <w:sz w:val="24"/>
          <w:szCs w:val="24"/>
        </w:rPr>
        <w:t xml:space="preserve"> de</w:t>
      </w:r>
      <w:r>
        <w:rPr>
          <w:rFonts w:ascii="Times New Roman" w:hAnsi="Times New Roman" w:cs="Times New Roman"/>
          <w:sz w:val="24"/>
          <w:szCs w:val="24"/>
        </w:rPr>
        <w:t>t</w:t>
      </w:r>
      <w:r w:rsidRPr="00043048">
        <w:rPr>
          <w:rFonts w:ascii="Times New Roman" w:hAnsi="Times New Roman" w:cs="Times New Roman"/>
          <w:sz w:val="24"/>
          <w:szCs w:val="24"/>
        </w:rPr>
        <w:t xml:space="preserve"> potenti</w:t>
      </w:r>
      <w:r>
        <w:rPr>
          <w:rFonts w:ascii="Times New Roman" w:hAnsi="Times New Roman" w:cs="Times New Roman"/>
          <w:sz w:val="24"/>
          <w:szCs w:val="24"/>
        </w:rPr>
        <w:t>ale</w:t>
      </w:r>
      <w:r w:rsidRPr="00043048">
        <w:rPr>
          <w:rFonts w:ascii="Times New Roman" w:hAnsi="Times New Roman" w:cs="Times New Roman"/>
          <w:sz w:val="24"/>
          <w:szCs w:val="24"/>
        </w:rPr>
        <w:t xml:space="preserve"> et anderledes og tættere samarbejde mellem </w:t>
      </w:r>
      <w:r>
        <w:rPr>
          <w:rFonts w:ascii="Times New Roman" w:hAnsi="Times New Roman" w:cs="Times New Roman"/>
          <w:sz w:val="24"/>
          <w:szCs w:val="24"/>
        </w:rPr>
        <w:t>Endokrinologisk</w:t>
      </w:r>
      <w:r w:rsidRPr="00043048">
        <w:rPr>
          <w:rFonts w:ascii="Times New Roman" w:hAnsi="Times New Roman" w:cs="Times New Roman"/>
          <w:sz w:val="24"/>
          <w:szCs w:val="24"/>
        </w:rPr>
        <w:t xml:space="preserve"> og Ortopædkirurgisk Afdeling vil have</w:t>
      </w:r>
      <w:r>
        <w:rPr>
          <w:rFonts w:ascii="Times New Roman" w:hAnsi="Times New Roman" w:cs="Times New Roman"/>
          <w:sz w:val="24"/>
          <w:szCs w:val="24"/>
        </w:rPr>
        <w:t>. Primært</w:t>
      </w:r>
      <w:r w:rsidRPr="00043048">
        <w:rPr>
          <w:rFonts w:ascii="Times New Roman" w:hAnsi="Times New Roman" w:cs="Times New Roman"/>
          <w:sz w:val="24"/>
          <w:szCs w:val="24"/>
        </w:rPr>
        <w:t xml:space="preserve"> i forhold til at forbedre kvaliteten af </w:t>
      </w:r>
      <w:r>
        <w:rPr>
          <w:rFonts w:ascii="Times New Roman" w:hAnsi="Times New Roman" w:cs="Times New Roman"/>
          <w:sz w:val="24"/>
          <w:szCs w:val="24"/>
        </w:rPr>
        <w:t>de enkelte</w:t>
      </w:r>
      <w:r w:rsidRPr="00043048">
        <w:rPr>
          <w:rFonts w:ascii="Times New Roman" w:hAnsi="Times New Roman" w:cs="Times New Roman"/>
          <w:sz w:val="24"/>
          <w:szCs w:val="24"/>
        </w:rPr>
        <w:t xml:space="preserve"> </w:t>
      </w:r>
      <w:r>
        <w:rPr>
          <w:rFonts w:ascii="Times New Roman" w:hAnsi="Times New Roman" w:cs="Times New Roman"/>
          <w:sz w:val="24"/>
          <w:szCs w:val="24"/>
        </w:rPr>
        <w:t>patientforøb</w:t>
      </w:r>
      <w:r w:rsidRPr="00043048">
        <w:rPr>
          <w:rFonts w:ascii="Times New Roman" w:hAnsi="Times New Roman" w:cs="Times New Roman"/>
          <w:sz w:val="24"/>
          <w:szCs w:val="24"/>
        </w:rPr>
        <w:t>.</w:t>
      </w:r>
      <w:r>
        <w:rPr>
          <w:rFonts w:ascii="Times New Roman" w:hAnsi="Times New Roman" w:cs="Times New Roman"/>
          <w:sz w:val="24"/>
          <w:szCs w:val="24"/>
        </w:rPr>
        <w:t xml:space="preserve"> </w:t>
      </w:r>
    </w:p>
    <w:p w:rsidR="00A6507B" w:rsidRDefault="00A6507B" w:rsidP="00A6507B">
      <w:pPr>
        <w:spacing w:line="360" w:lineRule="auto"/>
        <w:jc w:val="both"/>
        <w:rPr>
          <w:rFonts w:ascii="Times New Roman" w:hAnsi="Times New Roman" w:cs="Times New Roman"/>
          <w:sz w:val="24"/>
          <w:szCs w:val="24"/>
        </w:rPr>
      </w:pPr>
      <w:r>
        <w:rPr>
          <w:rFonts w:ascii="Times New Roman" w:hAnsi="Times New Roman" w:cs="Times New Roman"/>
          <w:sz w:val="24"/>
          <w:szCs w:val="24"/>
        </w:rPr>
        <w:t>Konkret har p</w:t>
      </w:r>
      <w:r w:rsidRPr="00043048">
        <w:rPr>
          <w:rFonts w:ascii="Times New Roman" w:hAnsi="Times New Roman" w:cs="Times New Roman"/>
          <w:sz w:val="24"/>
          <w:szCs w:val="24"/>
        </w:rPr>
        <w:t>rojektet haft to overordnede formål:</w:t>
      </w:r>
    </w:p>
    <w:p w:rsidR="00A6507B" w:rsidRDefault="00A6507B" w:rsidP="00A6507B">
      <w:pPr>
        <w:pStyle w:val="Listeafsnit"/>
        <w:numPr>
          <w:ilvl w:val="0"/>
          <w:numId w:val="14"/>
        </w:numPr>
        <w:spacing w:line="360" w:lineRule="auto"/>
        <w:jc w:val="both"/>
        <w:rPr>
          <w:rFonts w:ascii="Times New Roman" w:hAnsi="Times New Roman" w:cs="Times New Roman"/>
          <w:sz w:val="24"/>
          <w:szCs w:val="24"/>
        </w:rPr>
      </w:pPr>
      <w:r w:rsidRPr="00551BE0">
        <w:rPr>
          <w:rFonts w:ascii="Times New Roman" w:hAnsi="Times New Roman" w:cs="Times New Roman"/>
          <w:sz w:val="24"/>
          <w:szCs w:val="24"/>
        </w:rPr>
        <w:t>At etablere et samarbejde omkring den ortopædkirurgiske patient med medicinske problemstillinger, der bygger på en gensidig forståelse af patientforløbet som et fælles anliggende mellem de to afdelinger med et ligeværdigt ansvar for at sikre patienten et optimalt indlæggelsesforløb, der tager højde for alle facette</w:t>
      </w:r>
      <w:r>
        <w:rPr>
          <w:rFonts w:ascii="Times New Roman" w:hAnsi="Times New Roman" w:cs="Times New Roman"/>
          <w:sz w:val="24"/>
          <w:szCs w:val="24"/>
        </w:rPr>
        <w:t>r af patientens sygdomsbillede.</w:t>
      </w:r>
    </w:p>
    <w:p w:rsidR="00A6507B" w:rsidRPr="00551BE0" w:rsidRDefault="00A6507B" w:rsidP="00A6507B">
      <w:pPr>
        <w:pStyle w:val="Listeafsnit"/>
        <w:numPr>
          <w:ilvl w:val="0"/>
          <w:numId w:val="14"/>
        </w:numPr>
        <w:spacing w:line="360" w:lineRule="auto"/>
        <w:jc w:val="both"/>
        <w:rPr>
          <w:rFonts w:ascii="Times New Roman" w:hAnsi="Times New Roman" w:cs="Times New Roman"/>
          <w:sz w:val="24"/>
          <w:szCs w:val="24"/>
        </w:rPr>
      </w:pPr>
      <w:r w:rsidRPr="00551BE0">
        <w:rPr>
          <w:rFonts w:ascii="Times New Roman" w:hAnsi="Times New Roman" w:cs="Times New Roman"/>
          <w:sz w:val="24"/>
          <w:szCs w:val="24"/>
        </w:rPr>
        <w:t xml:space="preserve">At få skabt gode og bæredygtige samarbejdsrelationer på tværs af de to afdelinger og de implicerede faggrupper. </w:t>
      </w:r>
    </w:p>
    <w:p w:rsidR="00A6507B" w:rsidRPr="00043048" w:rsidRDefault="00A6507B" w:rsidP="00A6507B">
      <w:pPr>
        <w:spacing w:line="360" w:lineRule="auto"/>
        <w:jc w:val="both"/>
        <w:rPr>
          <w:rFonts w:ascii="Times New Roman" w:hAnsi="Times New Roman" w:cs="Times New Roman"/>
          <w:sz w:val="24"/>
          <w:szCs w:val="24"/>
        </w:rPr>
      </w:pPr>
      <w:r w:rsidRPr="00043048">
        <w:rPr>
          <w:rFonts w:ascii="Times New Roman" w:hAnsi="Times New Roman" w:cs="Times New Roman"/>
          <w:sz w:val="24"/>
          <w:szCs w:val="24"/>
        </w:rPr>
        <w:t xml:space="preserve">Konkret er samarbejdet bygget op om en medicinsk stuegang på de ortopædkirurgiske sengeafsnit, hvor endokrinologer i samarbejde med ortopædkirurger gennemgår patienter med komorbiditet. </w:t>
      </w:r>
    </w:p>
    <w:p w:rsidR="00A6507B" w:rsidRPr="00043048" w:rsidRDefault="00A6507B" w:rsidP="00A6507B">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Pr="00043048">
        <w:rPr>
          <w:rFonts w:ascii="Times New Roman" w:hAnsi="Times New Roman" w:cs="Times New Roman"/>
          <w:sz w:val="24"/>
          <w:szCs w:val="24"/>
        </w:rPr>
        <w:t xml:space="preserve">t af formålene </w:t>
      </w:r>
      <w:r>
        <w:rPr>
          <w:rFonts w:ascii="Times New Roman" w:hAnsi="Times New Roman" w:cs="Times New Roman"/>
          <w:sz w:val="24"/>
          <w:szCs w:val="24"/>
        </w:rPr>
        <w:t xml:space="preserve">med </w:t>
      </w:r>
      <w:r w:rsidRPr="00043048">
        <w:rPr>
          <w:rFonts w:ascii="Times New Roman" w:hAnsi="Times New Roman" w:cs="Times New Roman"/>
          <w:sz w:val="24"/>
          <w:szCs w:val="24"/>
        </w:rPr>
        <w:t xml:space="preserve">samarbejdet </w:t>
      </w:r>
      <w:r>
        <w:rPr>
          <w:rFonts w:ascii="Times New Roman" w:hAnsi="Times New Roman" w:cs="Times New Roman"/>
          <w:sz w:val="24"/>
          <w:szCs w:val="24"/>
        </w:rPr>
        <w:t xml:space="preserve">har </w:t>
      </w:r>
      <w:r w:rsidRPr="00043048">
        <w:rPr>
          <w:rFonts w:ascii="Times New Roman" w:hAnsi="Times New Roman" w:cs="Times New Roman"/>
          <w:sz w:val="24"/>
          <w:szCs w:val="24"/>
        </w:rPr>
        <w:t>været, at de medicinske problemstillinger identificeres og behandles på et</w:t>
      </w:r>
      <w:r>
        <w:rPr>
          <w:rFonts w:ascii="Times New Roman" w:hAnsi="Times New Roman" w:cs="Times New Roman"/>
          <w:sz w:val="24"/>
          <w:szCs w:val="24"/>
        </w:rPr>
        <w:t xml:space="preserve"> tidligere stadie, så det enkelte patientforløb forkortes</w:t>
      </w:r>
      <w:r w:rsidR="001E7399">
        <w:rPr>
          <w:rFonts w:ascii="Times New Roman" w:hAnsi="Times New Roman" w:cs="Times New Roman"/>
          <w:sz w:val="24"/>
          <w:szCs w:val="24"/>
        </w:rPr>
        <w:t>,</w:t>
      </w:r>
      <w:r>
        <w:rPr>
          <w:rFonts w:ascii="Times New Roman" w:hAnsi="Times New Roman" w:cs="Times New Roman"/>
          <w:sz w:val="24"/>
          <w:szCs w:val="24"/>
        </w:rPr>
        <w:t xml:space="preserve"> </w:t>
      </w:r>
      <w:r w:rsidRPr="00043048">
        <w:rPr>
          <w:rFonts w:ascii="Times New Roman" w:hAnsi="Times New Roman" w:cs="Times New Roman"/>
          <w:sz w:val="24"/>
          <w:szCs w:val="24"/>
        </w:rPr>
        <w:t>og patienten</w:t>
      </w:r>
      <w:r>
        <w:rPr>
          <w:rFonts w:ascii="Times New Roman" w:hAnsi="Times New Roman" w:cs="Times New Roman"/>
          <w:sz w:val="24"/>
          <w:szCs w:val="24"/>
        </w:rPr>
        <w:t xml:space="preserve"> spares</w:t>
      </w:r>
      <w:r w:rsidRPr="00043048">
        <w:rPr>
          <w:rFonts w:ascii="Times New Roman" w:hAnsi="Times New Roman" w:cs="Times New Roman"/>
          <w:sz w:val="24"/>
          <w:szCs w:val="24"/>
        </w:rPr>
        <w:t xml:space="preserve"> for yderligere komplikationer</w:t>
      </w:r>
      <w:r>
        <w:rPr>
          <w:rFonts w:ascii="Times New Roman" w:hAnsi="Times New Roman" w:cs="Times New Roman"/>
          <w:sz w:val="24"/>
          <w:szCs w:val="24"/>
        </w:rPr>
        <w:t>.</w:t>
      </w:r>
      <w:r w:rsidRPr="00043048">
        <w:rPr>
          <w:rFonts w:ascii="Times New Roman" w:hAnsi="Times New Roman" w:cs="Times New Roman"/>
          <w:sz w:val="24"/>
          <w:szCs w:val="24"/>
        </w:rPr>
        <w:t xml:space="preserve"> </w:t>
      </w:r>
    </w:p>
    <w:p w:rsidR="00A6507B" w:rsidRPr="00043048" w:rsidRDefault="00A6507B" w:rsidP="00A6507B">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Pr="00043048">
        <w:rPr>
          <w:rFonts w:ascii="Times New Roman" w:hAnsi="Times New Roman" w:cs="Times New Roman"/>
          <w:sz w:val="24"/>
          <w:szCs w:val="24"/>
        </w:rPr>
        <w:t xml:space="preserve"> forhold til </w:t>
      </w:r>
      <w:r>
        <w:rPr>
          <w:rFonts w:ascii="Times New Roman" w:hAnsi="Times New Roman" w:cs="Times New Roman"/>
          <w:sz w:val="24"/>
          <w:szCs w:val="24"/>
        </w:rPr>
        <w:t>relationel koordinering har projektet rettet fokus mod at forbedre kommunikation og relationer</w:t>
      </w:r>
      <w:r w:rsidRPr="00043048">
        <w:rPr>
          <w:rFonts w:ascii="Times New Roman" w:hAnsi="Times New Roman" w:cs="Times New Roman"/>
          <w:sz w:val="24"/>
          <w:szCs w:val="24"/>
        </w:rPr>
        <w:t>. Tidligere foregik ko</w:t>
      </w:r>
      <w:r>
        <w:rPr>
          <w:rFonts w:ascii="Times New Roman" w:hAnsi="Times New Roman" w:cs="Times New Roman"/>
          <w:sz w:val="24"/>
          <w:szCs w:val="24"/>
        </w:rPr>
        <w:t>ntakten</w:t>
      </w:r>
      <w:r w:rsidRPr="00043048">
        <w:rPr>
          <w:rFonts w:ascii="Times New Roman" w:hAnsi="Times New Roman" w:cs="Times New Roman"/>
          <w:sz w:val="24"/>
          <w:szCs w:val="24"/>
        </w:rPr>
        <w:t xml:space="preserve"> mellem de to afdelinger kun på tilsynsbasis, og ofte først når problemstil</w:t>
      </w:r>
      <w:r>
        <w:rPr>
          <w:rFonts w:ascii="Times New Roman" w:hAnsi="Times New Roman" w:cs="Times New Roman"/>
          <w:sz w:val="24"/>
          <w:szCs w:val="24"/>
        </w:rPr>
        <w:t>lingen var forsøgt håndteret i Ortopædkirurgisk A</w:t>
      </w:r>
      <w:r w:rsidRPr="00043048">
        <w:rPr>
          <w:rFonts w:ascii="Times New Roman" w:hAnsi="Times New Roman" w:cs="Times New Roman"/>
          <w:sz w:val="24"/>
          <w:szCs w:val="24"/>
        </w:rPr>
        <w:t xml:space="preserve">fdeling. Desuden var kommunikationen mellem de to specialer ofte forsinket. </w:t>
      </w:r>
      <w:r>
        <w:rPr>
          <w:rFonts w:ascii="Times New Roman" w:hAnsi="Times New Roman" w:cs="Times New Roman"/>
          <w:sz w:val="24"/>
          <w:szCs w:val="24"/>
        </w:rPr>
        <w:t xml:space="preserve">De endokrinologiske </w:t>
      </w:r>
      <w:r w:rsidRPr="00043048">
        <w:rPr>
          <w:rFonts w:ascii="Times New Roman" w:hAnsi="Times New Roman" w:cs="Times New Roman"/>
          <w:sz w:val="24"/>
          <w:szCs w:val="24"/>
        </w:rPr>
        <w:t>speciallæger</w:t>
      </w:r>
      <w:r>
        <w:rPr>
          <w:rFonts w:ascii="Times New Roman" w:hAnsi="Times New Roman" w:cs="Times New Roman"/>
          <w:sz w:val="24"/>
          <w:szCs w:val="24"/>
        </w:rPr>
        <w:t>s</w:t>
      </w:r>
      <w:r w:rsidRPr="00043048">
        <w:rPr>
          <w:rFonts w:ascii="Times New Roman" w:hAnsi="Times New Roman" w:cs="Times New Roman"/>
          <w:sz w:val="24"/>
          <w:szCs w:val="24"/>
        </w:rPr>
        <w:t xml:space="preserve"> daglig</w:t>
      </w:r>
      <w:r>
        <w:rPr>
          <w:rFonts w:ascii="Times New Roman" w:hAnsi="Times New Roman" w:cs="Times New Roman"/>
          <w:sz w:val="24"/>
          <w:szCs w:val="24"/>
        </w:rPr>
        <w:t>e</w:t>
      </w:r>
      <w:r w:rsidRPr="00043048">
        <w:rPr>
          <w:rFonts w:ascii="Times New Roman" w:hAnsi="Times New Roman" w:cs="Times New Roman"/>
          <w:sz w:val="24"/>
          <w:szCs w:val="24"/>
        </w:rPr>
        <w:t xml:space="preserve"> gang på </w:t>
      </w:r>
      <w:r>
        <w:rPr>
          <w:rFonts w:ascii="Times New Roman" w:hAnsi="Times New Roman" w:cs="Times New Roman"/>
          <w:sz w:val="24"/>
          <w:szCs w:val="24"/>
        </w:rPr>
        <w:t xml:space="preserve">de </w:t>
      </w:r>
      <w:r w:rsidRPr="00043048">
        <w:rPr>
          <w:rFonts w:ascii="Times New Roman" w:hAnsi="Times New Roman" w:cs="Times New Roman"/>
          <w:sz w:val="24"/>
          <w:szCs w:val="24"/>
        </w:rPr>
        <w:t>ortopædkirurgisk</w:t>
      </w:r>
      <w:r>
        <w:rPr>
          <w:rFonts w:ascii="Times New Roman" w:hAnsi="Times New Roman" w:cs="Times New Roman"/>
          <w:sz w:val="24"/>
          <w:szCs w:val="24"/>
        </w:rPr>
        <w:t>e</w:t>
      </w:r>
      <w:r w:rsidRPr="00043048">
        <w:rPr>
          <w:rFonts w:ascii="Times New Roman" w:hAnsi="Times New Roman" w:cs="Times New Roman"/>
          <w:sz w:val="24"/>
          <w:szCs w:val="24"/>
        </w:rPr>
        <w:t xml:space="preserve"> </w:t>
      </w:r>
      <w:r>
        <w:rPr>
          <w:rFonts w:ascii="Times New Roman" w:hAnsi="Times New Roman" w:cs="Times New Roman"/>
          <w:sz w:val="24"/>
          <w:szCs w:val="24"/>
        </w:rPr>
        <w:t>sengeafsnit vil naturligt øge hyppigheden af kommunikationen</w:t>
      </w:r>
      <w:r w:rsidRPr="00043048">
        <w:rPr>
          <w:rFonts w:ascii="Times New Roman" w:hAnsi="Times New Roman" w:cs="Times New Roman"/>
          <w:sz w:val="24"/>
          <w:szCs w:val="24"/>
        </w:rPr>
        <w:t>,</w:t>
      </w:r>
      <w:r>
        <w:rPr>
          <w:rFonts w:ascii="Times New Roman" w:hAnsi="Times New Roman" w:cs="Times New Roman"/>
          <w:sz w:val="24"/>
          <w:szCs w:val="24"/>
        </w:rPr>
        <w:t xml:space="preserve"> der tilsvarende vil blive mere</w:t>
      </w:r>
      <w:r w:rsidRPr="00043048">
        <w:rPr>
          <w:rFonts w:ascii="Times New Roman" w:hAnsi="Times New Roman" w:cs="Times New Roman"/>
          <w:sz w:val="24"/>
          <w:szCs w:val="24"/>
        </w:rPr>
        <w:t xml:space="preserve"> præcis </w:t>
      </w:r>
      <w:r>
        <w:rPr>
          <w:rFonts w:ascii="Times New Roman" w:hAnsi="Times New Roman" w:cs="Times New Roman"/>
          <w:sz w:val="24"/>
          <w:szCs w:val="24"/>
        </w:rPr>
        <w:t>i kraft af, at</w:t>
      </w:r>
      <w:r w:rsidRPr="00043048">
        <w:rPr>
          <w:rFonts w:ascii="Times New Roman" w:hAnsi="Times New Roman" w:cs="Times New Roman"/>
          <w:sz w:val="24"/>
          <w:szCs w:val="24"/>
        </w:rPr>
        <w:t xml:space="preserve"> den direkte dialog indskærper opmærksomheden på </w:t>
      </w:r>
      <w:r>
        <w:rPr>
          <w:rFonts w:ascii="Times New Roman" w:hAnsi="Times New Roman" w:cs="Times New Roman"/>
          <w:sz w:val="24"/>
          <w:szCs w:val="24"/>
        </w:rPr>
        <w:t>de medicinske problemstillinger. E</w:t>
      </w:r>
      <w:r w:rsidRPr="00043048">
        <w:rPr>
          <w:rFonts w:ascii="Times New Roman" w:hAnsi="Times New Roman" w:cs="Times New Roman"/>
          <w:sz w:val="24"/>
          <w:szCs w:val="24"/>
        </w:rPr>
        <w:t xml:space="preserve">ndeligt </w:t>
      </w:r>
      <w:r>
        <w:rPr>
          <w:rFonts w:ascii="Times New Roman" w:hAnsi="Times New Roman" w:cs="Times New Roman"/>
          <w:sz w:val="24"/>
          <w:szCs w:val="24"/>
        </w:rPr>
        <w:t xml:space="preserve">kan kommunikationen betragtes som </w:t>
      </w:r>
      <w:r w:rsidRPr="00043048">
        <w:rPr>
          <w:rFonts w:ascii="Times New Roman" w:hAnsi="Times New Roman" w:cs="Times New Roman"/>
          <w:sz w:val="24"/>
          <w:szCs w:val="24"/>
        </w:rPr>
        <w:t>problemløsende</w:t>
      </w:r>
      <w:r w:rsidR="001E7399">
        <w:rPr>
          <w:rFonts w:ascii="Times New Roman" w:hAnsi="Times New Roman" w:cs="Times New Roman"/>
          <w:sz w:val="24"/>
          <w:szCs w:val="24"/>
        </w:rPr>
        <w:t>,</w:t>
      </w:r>
      <w:r w:rsidRPr="00043048">
        <w:rPr>
          <w:rFonts w:ascii="Times New Roman" w:hAnsi="Times New Roman" w:cs="Times New Roman"/>
          <w:sz w:val="24"/>
          <w:szCs w:val="24"/>
        </w:rPr>
        <w:t xml:space="preserve"> fordi den tilvejebringer relevant viden om, hvordan der skal tages hånd om </w:t>
      </w:r>
      <w:r>
        <w:rPr>
          <w:rFonts w:ascii="Times New Roman" w:hAnsi="Times New Roman" w:cs="Times New Roman"/>
          <w:sz w:val="24"/>
          <w:szCs w:val="24"/>
        </w:rPr>
        <w:t>givne</w:t>
      </w:r>
      <w:r w:rsidRPr="00043048">
        <w:rPr>
          <w:rFonts w:ascii="Times New Roman" w:hAnsi="Times New Roman" w:cs="Times New Roman"/>
          <w:sz w:val="24"/>
          <w:szCs w:val="24"/>
        </w:rPr>
        <w:t xml:space="preserve"> problemstilling</w:t>
      </w:r>
      <w:r>
        <w:rPr>
          <w:rFonts w:ascii="Times New Roman" w:hAnsi="Times New Roman" w:cs="Times New Roman"/>
          <w:sz w:val="24"/>
          <w:szCs w:val="24"/>
        </w:rPr>
        <w:t>er</w:t>
      </w:r>
      <w:r w:rsidRPr="00043048">
        <w:rPr>
          <w:rFonts w:ascii="Times New Roman" w:hAnsi="Times New Roman" w:cs="Times New Roman"/>
          <w:sz w:val="24"/>
          <w:szCs w:val="24"/>
        </w:rPr>
        <w:t>.</w:t>
      </w:r>
    </w:p>
    <w:p w:rsidR="00A6507B" w:rsidRDefault="00A6507B" w:rsidP="00A6507B">
      <w:pPr>
        <w:pStyle w:val="Undertitel"/>
      </w:pPr>
      <w:r w:rsidRPr="000E2400">
        <w:rPr>
          <w:rFonts w:eastAsia="Times New Roman"/>
        </w:rPr>
        <w:t>Ensartet tilbud til patienter med KOL på Aalborg Sygehus</w:t>
      </w:r>
      <w:r>
        <w:t xml:space="preserve">   </w:t>
      </w:r>
    </w:p>
    <w:p w:rsidR="00A6507B" w:rsidRPr="00AF04EA" w:rsidRDefault="00A6507B" w:rsidP="00A6507B">
      <w:pPr>
        <w:spacing w:line="360" w:lineRule="auto"/>
        <w:jc w:val="both"/>
        <w:rPr>
          <w:rFonts w:ascii="Times New Roman" w:hAnsi="Times New Roman" w:cs="Times New Roman"/>
          <w:sz w:val="24"/>
          <w:szCs w:val="24"/>
        </w:rPr>
      </w:pPr>
      <w:r w:rsidRPr="00AF04EA">
        <w:rPr>
          <w:rFonts w:ascii="Times New Roman" w:hAnsi="Times New Roman" w:cs="Times New Roman"/>
          <w:sz w:val="24"/>
          <w:szCs w:val="24"/>
        </w:rPr>
        <w:t>Med udgangspunkt i tallene fra Det nationale indikatorprojekt (NIP) har Lungemedicinsk Afdeling på Aalborg Sygehus</w:t>
      </w:r>
      <w:r w:rsidR="001E7399">
        <w:rPr>
          <w:rFonts w:ascii="Times New Roman" w:hAnsi="Times New Roman" w:cs="Times New Roman"/>
          <w:sz w:val="24"/>
          <w:szCs w:val="24"/>
        </w:rPr>
        <w:t xml:space="preserve"> (nu universitetshospital)</w:t>
      </w:r>
      <w:r w:rsidRPr="00AF04EA">
        <w:rPr>
          <w:rFonts w:ascii="Times New Roman" w:hAnsi="Times New Roman" w:cs="Times New Roman"/>
          <w:sz w:val="24"/>
          <w:szCs w:val="24"/>
        </w:rPr>
        <w:t xml:space="preserve"> </w:t>
      </w:r>
      <w:r>
        <w:rPr>
          <w:rFonts w:ascii="Times New Roman" w:hAnsi="Times New Roman" w:cs="Times New Roman"/>
          <w:sz w:val="24"/>
          <w:szCs w:val="24"/>
        </w:rPr>
        <w:t>gennem de senere år</w:t>
      </w:r>
      <w:r w:rsidRPr="00AF04EA">
        <w:rPr>
          <w:rFonts w:ascii="Times New Roman" w:hAnsi="Times New Roman" w:cs="Times New Roman"/>
          <w:sz w:val="24"/>
          <w:szCs w:val="24"/>
        </w:rPr>
        <w:t xml:space="preserve"> arbejdet målrettet med at løfte kvaliteten i den behandling der ydes til afdelingens </w:t>
      </w:r>
      <w:r>
        <w:rPr>
          <w:rFonts w:ascii="Times New Roman" w:hAnsi="Times New Roman" w:cs="Times New Roman"/>
          <w:sz w:val="24"/>
          <w:szCs w:val="24"/>
        </w:rPr>
        <w:t>KOL-</w:t>
      </w:r>
      <w:r w:rsidRPr="00AF04EA">
        <w:rPr>
          <w:rFonts w:ascii="Times New Roman" w:hAnsi="Times New Roman" w:cs="Times New Roman"/>
          <w:sz w:val="24"/>
          <w:szCs w:val="24"/>
        </w:rPr>
        <w:t xml:space="preserve">patienter. Resultatet af forløbet er, at KOL-patienter indlagt på Aalborg Sygehus får en evidensbaseret behandling på højeste niveau set såvel nationalt som internationalt. Tilsvarende ønsker Medicinsk Afdeling, Dronninglund (der er en del af Aalborg Sygehus) at intensivere fokus på kvaliteten i behandlingen til denne patientgruppe. </w:t>
      </w:r>
      <w:r>
        <w:rPr>
          <w:rFonts w:ascii="Times New Roman" w:hAnsi="Times New Roman" w:cs="Times New Roman"/>
          <w:sz w:val="24"/>
          <w:szCs w:val="24"/>
        </w:rPr>
        <w:t xml:space="preserve">Med henblik på at højne kvaliteten af behandlingstilbuddet i Dronninglund er projektet derfor bygget op omkring et samarbejde mellem de to afdelinger. </w:t>
      </w:r>
    </w:p>
    <w:p w:rsidR="00A6507B" w:rsidRPr="00AF04EA" w:rsidRDefault="00A6507B" w:rsidP="00A6507B">
      <w:pPr>
        <w:spacing w:line="360" w:lineRule="auto"/>
        <w:jc w:val="both"/>
        <w:rPr>
          <w:rFonts w:ascii="Times New Roman" w:hAnsi="Times New Roman" w:cs="Times New Roman"/>
          <w:sz w:val="24"/>
          <w:szCs w:val="24"/>
        </w:rPr>
      </w:pPr>
      <w:r w:rsidRPr="00AF04EA">
        <w:rPr>
          <w:rFonts w:ascii="Times New Roman" w:hAnsi="Times New Roman" w:cs="Times New Roman"/>
          <w:sz w:val="24"/>
          <w:szCs w:val="24"/>
        </w:rPr>
        <w:t xml:space="preserve">Relationel koordinering ses i projektet som et væsentligt bidrag </w:t>
      </w:r>
      <w:r>
        <w:rPr>
          <w:rFonts w:ascii="Times New Roman" w:hAnsi="Times New Roman" w:cs="Times New Roman"/>
          <w:sz w:val="24"/>
          <w:szCs w:val="24"/>
        </w:rPr>
        <w:t xml:space="preserve">i forhold </w:t>
      </w:r>
      <w:r w:rsidRPr="00AF04EA">
        <w:rPr>
          <w:rFonts w:ascii="Times New Roman" w:hAnsi="Times New Roman" w:cs="Times New Roman"/>
          <w:sz w:val="24"/>
          <w:szCs w:val="24"/>
        </w:rPr>
        <w:t>til at sikre, at læringsprocessen mellem de to afdelinger sker med udgangspunkt i en fælles tilgang til projektet, der baserer sig på Gittells parametre vedr. fælles mål, fælles viden og gensidig respekt samt en problemløsende tilgang. </w:t>
      </w:r>
    </w:p>
    <w:p w:rsidR="00A6507B" w:rsidRPr="00AF04EA" w:rsidRDefault="00A6507B" w:rsidP="00A6507B">
      <w:pPr>
        <w:spacing w:line="360" w:lineRule="auto"/>
        <w:jc w:val="both"/>
        <w:rPr>
          <w:rFonts w:ascii="Times New Roman" w:hAnsi="Times New Roman" w:cs="Times New Roman"/>
          <w:i/>
          <w:sz w:val="24"/>
          <w:szCs w:val="24"/>
        </w:rPr>
      </w:pPr>
      <w:r w:rsidRPr="00AF04EA">
        <w:rPr>
          <w:rFonts w:ascii="Times New Roman" w:hAnsi="Times New Roman" w:cs="Times New Roman"/>
          <w:sz w:val="24"/>
          <w:szCs w:val="24"/>
        </w:rPr>
        <w:t xml:space="preserve">Projektet handler om vidensoverførsel fra en højtspecialiseret </w:t>
      </w:r>
      <w:r>
        <w:rPr>
          <w:rFonts w:ascii="Times New Roman" w:hAnsi="Times New Roman" w:cs="Times New Roman"/>
          <w:sz w:val="24"/>
          <w:szCs w:val="24"/>
        </w:rPr>
        <w:t>lungemedicinsk</w:t>
      </w:r>
      <w:r w:rsidRPr="00AF04EA">
        <w:rPr>
          <w:rFonts w:ascii="Times New Roman" w:hAnsi="Times New Roman" w:cs="Times New Roman"/>
          <w:sz w:val="24"/>
          <w:szCs w:val="24"/>
        </w:rPr>
        <w:t xml:space="preserve"> afdeling ti</w:t>
      </w:r>
      <w:r w:rsidR="001E7399">
        <w:rPr>
          <w:rFonts w:ascii="Times New Roman" w:hAnsi="Times New Roman" w:cs="Times New Roman"/>
          <w:sz w:val="24"/>
          <w:szCs w:val="24"/>
        </w:rPr>
        <w:t>l en generel medicinsk afdeling</w:t>
      </w:r>
      <w:r w:rsidRPr="00AF04EA">
        <w:rPr>
          <w:rFonts w:ascii="Times New Roman" w:hAnsi="Times New Roman" w:cs="Times New Roman"/>
          <w:sz w:val="24"/>
          <w:szCs w:val="24"/>
        </w:rPr>
        <w:t xml:space="preserve"> med det formål at sikre et lokalt forankret tilbud på højt fagligt niveau til en stor kronikergruppe. Det vil ikke alene betyde</w:t>
      </w:r>
      <w:r w:rsidR="001E7399">
        <w:rPr>
          <w:rFonts w:ascii="Times New Roman" w:hAnsi="Times New Roman" w:cs="Times New Roman"/>
          <w:sz w:val="24"/>
          <w:szCs w:val="24"/>
        </w:rPr>
        <w:t>,</w:t>
      </w:r>
      <w:r w:rsidRPr="00AF04EA">
        <w:rPr>
          <w:rFonts w:ascii="Times New Roman" w:hAnsi="Times New Roman" w:cs="Times New Roman"/>
          <w:sz w:val="24"/>
          <w:szCs w:val="24"/>
        </w:rPr>
        <w:t xml:space="preserve"> at patienter kan behandles tættere på deres hjem, men også en aflastning af Lungemedicinsk Afdeling i Aalborg. </w:t>
      </w:r>
      <w:r w:rsidRPr="00AF04EA">
        <w:rPr>
          <w:rFonts w:ascii="Times New Roman" w:hAnsi="Times New Roman" w:cs="Times New Roman"/>
          <w:sz w:val="24"/>
          <w:szCs w:val="24"/>
        </w:rPr>
        <w:br/>
        <w:t>Projektet</w:t>
      </w:r>
      <w:r>
        <w:rPr>
          <w:rFonts w:ascii="Times New Roman" w:hAnsi="Times New Roman" w:cs="Times New Roman"/>
          <w:sz w:val="24"/>
          <w:szCs w:val="24"/>
        </w:rPr>
        <w:t>s</w:t>
      </w:r>
      <w:r w:rsidRPr="00AF04EA">
        <w:rPr>
          <w:rFonts w:ascii="Times New Roman" w:hAnsi="Times New Roman" w:cs="Times New Roman"/>
          <w:sz w:val="24"/>
          <w:szCs w:val="24"/>
        </w:rPr>
        <w:t xml:space="preserve"> strategi har været at etablere en kommunikations – og vidensplatform mellem de to afdelinger, således </w:t>
      </w:r>
      <w:r w:rsidR="001E7399">
        <w:rPr>
          <w:rFonts w:ascii="Times New Roman" w:hAnsi="Times New Roman" w:cs="Times New Roman"/>
          <w:sz w:val="24"/>
          <w:szCs w:val="24"/>
        </w:rPr>
        <w:t xml:space="preserve">at </w:t>
      </w:r>
      <w:r w:rsidRPr="00AF04EA">
        <w:rPr>
          <w:rFonts w:ascii="Times New Roman" w:hAnsi="Times New Roman" w:cs="Times New Roman"/>
          <w:sz w:val="24"/>
          <w:szCs w:val="24"/>
        </w:rPr>
        <w:t xml:space="preserve">personalet i Dronninglund bliver bedre rustet til at behandle patienter med KOL. Konkret er projektet bygget om omkring en række besøg på Lungemedicinsk Afdeling, hvor personalet fra Dronninglund introduceres til og undervises i de senest opdaterede behandlingstilbud til patienter med KOL. Yderligere indebærer projektet et nyt tilbud til KOL-patienter i Dronninglund, i form af varmfugtet-ilt-behandling, der bl.a. mindsker risikoen for lungebetændelse. Alene dette tiltag betragtes af projektledelsen som et kvalitetsløft. </w:t>
      </w:r>
    </w:p>
    <w:p w:rsidR="007C3807" w:rsidRPr="0000572C" w:rsidRDefault="00A6507B" w:rsidP="00A6507B">
      <w:pPr>
        <w:autoSpaceDE w:val="0"/>
        <w:autoSpaceDN w:val="0"/>
        <w:adjustRightInd w:val="0"/>
        <w:spacing w:after="0" w:line="360" w:lineRule="auto"/>
        <w:jc w:val="both"/>
        <w:rPr>
          <w:rFonts w:ascii="Times New Roman" w:hAnsi="Times New Roman" w:cs="Times New Roman"/>
          <w:sz w:val="24"/>
          <w:szCs w:val="24"/>
        </w:rPr>
      </w:pPr>
      <w:r w:rsidRPr="00AF04EA">
        <w:rPr>
          <w:rFonts w:ascii="Times New Roman" w:hAnsi="Times New Roman" w:cs="Times New Roman"/>
          <w:sz w:val="24"/>
          <w:szCs w:val="24"/>
        </w:rPr>
        <w:t xml:space="preserve">I forhold til Gittells underdimensioner har </w:t>
      </w:r>
      <w:r w:rsidRPr="00AF04EA">
        <w:rPr>
          <w:rFonts w:ascii="Times New Roman" w:hAnsi="Times New Roman" w:cs="Times New Roman"/>
          <w:i/>
          <w:sz w:val="24"/>
          <w:szCs w:val="24"/>
        </w:rPr>
        <w:t>fælles viden</w:t>
      </w:r>
      <w:r w:rsidRPr="00AF04EA">
        <w:rPr>
          <w:rFonts w:ascii="Times New Roman" w:hAnsi="Times New Roman" w:cs="Times New Roman"/>
          <w:sz w:val="24"/>
          <w:szCs w:val="24"/>
        </w:rPr>
        <w:t xml:space="preserve"> været omdrejningspunktet for projektet, der ikke alene har koncentreret sig om faglig viden, men også om viden i den forstand</w:t>
      </w:r>
      <w:r w:rsidR="001E7399">
        <w:rPr>
          <w:rFonts w:ascii="Times New Roman" w:hAnsi="Times New Roman" w:cs="Times New Roman"/>
          <w:sz w:val="24"/>
          <w:szCs w:val="24"/>
        </w:rPr>
        <w:t>,</w:t>
      </w:r>
      <w:r w:rsidRPr="00AF04EA">
        <w:rPr>
          <w:rFonts w:ascii="Times New Roman" w:hAnsi="Times New Roman" w:cs="Times New Roman"/>
          <w:sz w:val="24"/>
          <w:szCs w:val="24"/>
        </w:rPr>
        <w:t xml:space="preserve"> at personalet ved</w:t>
      </w:r>
      <w:r w:rsidR="001E7399">
        <w:rPr>
          <w:rFonts w:ascii="Times New Roman" w:hAnsi="Times New Roman" w:cs="Times New Roman"/>
          <w:sz w:val="24"/>
          <w:szCs w:val="24"/>
        </w:rPr>
        <w:t>,</w:t>
      </w:r>
      <w:r w:rsidRPr="00AF04EA">
        <w:rPr>
          <w:rFonts w:ascii="Times New Roman" w:hAnsi="Times New Roman" w:cs="Times New Roman"/>
          <w:sz w:val="24"/>
          <w:szCs w:val="24"/>
        </w:rPr>
        <w:t xml:space="preserve"> hvem der kan kontaktes</w:t>
      </w:r>
      <w:r w:rsidR="001E7399">
        <w:rPr>
          <w:rFonts w:ascii="Times New Roman" w:hAnsi="Times New Roman" w:cs="Times New Roman"/>
          <w:sz w:val="24"/>
          <w:szCs w:val="24"/>
        </w:rPr>
        <w:t>,</w:t>
      </w:r>
      <w:r w:rsidRPr="00AF04EA">
        <w:rPr>
          <w:rFonts w:ascii="Times New Roman" w:hAnsi="Times New Roman" w:cs="Times New Roman"/>
          <w:sz w:val="24"/>
          <w:szCs w:val="24"/>
        </w:rPr>
        <w:t xml:space="preserve"> hvis et behov for information opstår. Det forudsætter dels en relation, men også en fælles viden om</w:t>
      </w:r>
      <w:r w:rsidR="001E7399">
        <w:rPr>
          <w:rFonts w:ascii="Times New Roman" w:hAnsi="Times New Roman" w:cs="Times New Roman"/>
          <w:sz w:val="24"/>
          <w:szCs w:val="24"/>
        </w:rPr>
        <w:t>, hvem</w:t>
      </w:r>
      <w:r w:rsidRPr="00AF04EA">
        <w:rPr>
          <w:rFonts w:ascii="Times New Roman" w:hAnsi="Times New Roman" w:cs="Times New Roman"/>
          <w:sz w:val="24"/>
          <w:szCs w:val="24"/>
        </w:rPr>
        <w:t xml:space="preserve"> der kan byde ind i forhold til det enkelte patientforløb.</w:t>
      </w:r>
    </w:p>
    <w:p w:rsidR="00F7491C" w:rsidRPr="00F7491C" w:rsidRDefault="00F7491C" w:rsidP="00F7491C">
      <w:pPr>
        <w:pStyle w:val="Overskrift2"/>
        <w:numPr>
          <w:ilvl w:val="1"/>
          <w:numId w:val="3"/>
        </w:numPr>
        <w:rPr>
          <w:sz w:val="28"/>
          <w:szCs w:val="28"/>
        </w:rPr>
      </w:pPr>
      <w:bookmarkStart w:id="13" w:name="_Toc358072878"/>
      <w:r w:rsidRPr="00F7491C">
        <w:rPr>
          <w:sz w:val="28"/>
          <w:szCs w:val="28"/>
        </w:rPr>
        <w:t>Sideløbende forandringsprocesser</w:t>
      </w:r>
      <w:bookmarkEnd w:id="13"/>
    </w:p>
    <w:p w:rsidR="00C51133" w:rsidRDefault="00001747" w:rsidP="00DC0301">
      <w:pPr>
        <w:spacing w:line="360" w:lineRule="auto"/>
        <w:rPr>
          <w:rFonts w:ascii="Times New Roman" w:hAnsi="Times New Roman" w:cs="Times New Roman"/>
          <w:sz w:val="24"/>
          <w:szCs w:val="24"/>
        </w:rPr>
      </w:pPr>
      <w:r>
        <w:rPr>
          <w:rFonts w:ascii="Times New Roman" w:hAnsi="Times New Roman" w:cs="Times New Roman"/>
          <w:sz w:val="24"/>
          <w:szCs w:val="24"/>
        </w:rPr>
        <w:t>I</w:t>
      </w:r>
      <w:r w:rsidRPr="00B57DD4">
        <w:rPr>
          <w:rFonts w:ascii="Times New Roman" w:hAnsi="Times New Roman" w:cs="Times New Roman"/>
          <w:sz w:val="24"/>
          <w:szCs w:val="24"/>
        </w:rPr>
        <w:t xml:space="preserve"> september </w:t>
      </w:r>
      <w:r>
        <w:rPr>
          <w:rFonts w:ascii="Times New Roman" w:hAnsi="Times New Roman" w:cs="Times New Roman"/>
          <w:sz w:val="24"/>
          <w:szCs w:val="24"/>
        </w:rPr>
        <w:t xml:space="preserve">2010 </w:t>
      </w:r>
      <w:r w:rsidRPr="00B57DD4">
        <w:rPr>
          <w:rFonts w:ascii="Times New Roman" w:hAnsi="Times New Roman" w:cs="Times New Roman"/>
          <w:sz w:val="24"/>
          <w:szCs w:val="24"/>
        </w:rPr>
        <w:t>vedtog Nordjyllands Regionsråd</w:t>
      </w:r>
      <w:r>
        <w:rPr>
          <w:rFonts w:ascii="Times New Roman" w:hAnsi="Times New Roman" w:cs="Times New Roman"/>
          <w:sz w:val="24"/>
          <w:szCs w:val="24"/>
        </w:rPr>
        <w:t xml:space="preserve"> at iværksætte </w:t>
      </w:r>
      <w:r w:rsidR="00254D53">
        <w:rPr>
          <w:rFonts w:ascii="Times New Roman" w:hAnsi="Times New Roman" w:cs="Times New Roman"/>
          <w:sz w:val="24"/>
          <w:szCs w:val="24"/>
        </w:rPr>
        <w:t xml:space="preserve">et </w:t>
      </w:r>
      <w:r>
        <w:rPr>
          <w:rFonts w:ascii="Times New Roman" w:hAnsi="Times New Roman" w:cs="Times New Roman"/>
          <w:sz w:val="24"/>
          <w:szCs w:val="24"/>
        </w:rPr>
        <w:t>tiltag</w:t>
      </w:r>
      <w:r w:rsidR="00C51133">
        <w:rPr>
          <w:rFonts w:ascii="Times New Roman" w:hAnsi="Times New Roman" w:cs="Times New Roman"/>
          <w:sz w:val="24"/>
          <w:szCs w:val="24"/>
        </w:rPr>
        <w:t>,</w:t>
      </w:r>
      <w:r w:rsidRPr="00B57DD4">
        <w:rPr>
          <w:rFonts w:ascii="Times New Roman" w:hAnsi="Times New Roman" w:cs="Times New Roman"/>
          <w:sz w:val="24"/>
          <w:szCs w:val="24"/>
        </w:rPr>
        <w:t xml:space="preserve"> der </w:t>
      </w:r>
      <w:r w:rsidR="00C51133">
        <w:rPr>
          <w:rFonts w:ascii="Times New Roman" w:hAnsi="Times New Roman" w:cs="Times New Roman"/>
          <w:sz w:val="24"/>
          <w:szCs w:val="24"/>
        </w:rPr>
        <w:t xml:space="preserve">skulle </w:t>
      </w:r>
      <w:r w:rsidRPr="00B57DD4">
        <w:rPr>
          <w:rFonts w:ascii="Times New Roman" w:hAnsi="Times New Roman" w:cs="Times New Roman"/>
          <w:sz w:val="24"/>
          <w:szCs w:val="24"/>
        </w:rPr>
        <w:t>komme med en samlet beskrivelse af henholdsvis</w:t>
      </w:r>
      <w:r>
        <w:rPr>
          <w:rFonts w:ascii="Times New Roman" w:hAnsi="Times New Roman" w:cs="Times New Roman"/>
          <w:sz w:val="24"/>
          <w:szCs w:val="24"/>
        </w:rPr>
        <w:t xml:space="preserve"> en ensartet c</w:t>
      </w:r>
      <w:r w:rsidRPr="00B57DD4">
        <w:rPr>
          <w:rFonts w:ascii="Times New Roman" w:hAnsi="Times New Roman" w:cs="Times New Roman"/>
          <w:sz w:val="24"/>
          <w:szCs w:val="24"/>
        </w:rPr>
        <w:t xml:space="preserve">enterstruktur og ledelsesmæssig organisering i det fremtidige </w:t>
      </w:r>
      <w:r>
        <w:rPr>
          <w:rFonts w:ascii="Times New Roman" w:hAnsi="Times New Roman" w:cs="Times New Roman"/>
          <w:sz w:val="24"/>
          <w:szCs w:val="24"/>
        </w:rPr>
        <w:t>Nordjyske s</w:t>
      </w:r>
      <w:r w:rsidRPr="00B57DD4">
        <w:rPr>
          <w:rFonts w:ascii="Times New Roman" w:hAnsi="Times New Roman" w:cs="Times New Roman"/>
          <w:sz w:val="24"/>
          <w:szCs w:val="24"/>
        </w:rPr>
        <w:t>undhedsvæsen</w:t>
      </w:r>
      <w:r w:rsidR="00DC0301">
        <w:rPr>
          <w:rFonts w:ascii="Times New Roman" w:hAnsi="Times New Roman" w:cs="Times New Roman"/>
          <w:sz w:val="24"/>
          <w:szCs w:val="24"/>
        </w:rPr>
        <w:t xml:space="preserve"> (</w:t>
      </w:r>
      <w:r w:rsidR="00DC0301" w:rsidRPr="00F36517">
        <w:rPr>
          <w:rFonts w:ascii="Times New Roman" w:hAnsi="Times New Roman" w:cs="Times New Roman"/>
          <w:i/>
          <w:sz w:val="24"/>
          <w:szCs w:val="24"/>
        </w:rPr>
        <w:t>Oplæg til fremtidig klinisk ledelsesmæssig organisering, Aalborg Sygehus</w:t>
      </w:r>
      <w:r w:rsidR="00DC0301">
        <w:rPr>
          <w:rFonts w:ascii="Times New Roman" w:hAnsi="Times New Roman" w:cs="Times New Roman"/>
          <w:i/>
          <w:sz w:val="24"/>
          <w:szCs w:val="24"/>
        </w:rPr>
        <w:t xml:space="preserve"> 2012</w:t>
      </w:r>
      <w:r w:rsidR="00DC0301">
        <w:rPr>
          <w:rFonts w:ascii="Times New Roman" w:hAnsi="Times New Roman" w:cs="Times New Roman"/>
          <w:sz w:val="24"/>
          <w:szCs w:val="24"/>
        </w:rPr>
        <w:t>)</w:t>
      </w:r>
      <w:r w:rsidR="00254D53">
        <w:rPr>
          <w:rFonts w:ascii="Times New Roman" w:hAnsi="Times New Roman"/>
          <w:noProof/>
          <w:sz w:val="24"/>
        </w:rPr>
        <w:t>.</w:t>
      </w:r>
      <w:r w:rsidR="008C754E">
        <w:rPr>
          <w:rFonts w:ascii="Times New Roman" w:hAnsi="Times New Roman"/>
          <w:noProof/>
          <w:sz w:val="24"/>
        </w:rPr>
        <w:t xml:space="preserve"> </w:t>
      </w:r>
      <w:r w:rsidR="008C754E">
        <w:rPr>
          <w:rFonts w:ascii="Times New Roman" w:hAnsi="Times New Roman" w:cs="Times New Roman"/>
          <w:sz w:val="24"/>
          <w:szCs w:val="24"/>
        </w:rPr>
        <w:t xml:space="preserve">Beslutningen skal ses som resultat af flere bevægelser: Bl.a. at Aalborg Sygehus ville blive omdannet til et universitetshospital, og at generelle udviklingstendenser har medført at sygehusene er blevet færre og større. Hertil er der i stigende grad blevet indført pakkeforløb på eksempelvis kræftområdet og hjerteområdet, der stiller </w:t>
      </w:r>
      <w:r w:rsidR="002C7B79">
        <w:rPr>
          <w:rFonts w:ascii="Times New Roman" w:hAnsi="Times New Roman" w:cs="Times New Roman"/>
          <w:sz w:val="24"/>
          <w:szCs w:val="24"/>
        </w:rPr>
        <w:t xml:space="preserve">stadigt højere </w:t>
      </w:r>
      <w:r w:rsidR="008C754E">
        <w:rPr>
          <w:rFonts w:ascii="Times New Roman" w:hAnsi="Times New Roman" w:cs="Times New Roman"/>
          <w:sz w:val="24"/>
          <w:szCs w:val="24"/>
        </w:rPr>
        <w:t>krav til effektive og kvalitetsorienterede patientforløb.</w:t>
      </w:r>
      <w:r w:rsidR="002C7B79">
        <w:rPr>
          <w:rFonts w:ascii="Times New Roman" w:hAnsi="Times New Roman" w:cs="Times New Roman"/>
          <w:noProof/>
          <w:sz w:val="24"/>
          <w:szCs w:val="24"/>
        </w:rPr>
        <w:t xml:space="preserve"> Den nye organisering</w:t>
      </w:r>
      <w:r w:rsidR="00C51133">
        <w:rPr>
          <w:rFonts w:ascii="Times New Roman" w:hAnsi="Times New Roman" w:cs="Times New Roman"/>
          <w:sz w:val="24"/>
          <w:szCs w:val="24"/>
        </w:rPr>
        <w:t>, der er gået under betegnelsen FLO (fremtidens ledelsesmæssige organisation), har primært været styret efter t</w:t>
      </w:r>
      <w:r>
        <w:rPr>
          <w:rFonts w:ascii="Times New Roman" w:hAnsi="Times New Roman" w:cs="Times New Roman"/>
          <w:sz w:val="24"/>
          <w:szCs w:val="24"/>
        </w:rPr>
        <w:t>re hoved</w:t>
      </w:r>
      <w:r w:rsidR="00227146">
        <w:rPr>
          <w:rFonts w:ascii="Times New Roman" w:hAnsi="Times New Roman" w:cs="Times New Roman"/>
          <w:sz w:val="24"/>
          <w:szCs w:val="24"/>
        </w:rPr>
        <w:t>principper</w:t>
      </w:r>
      <w:r w:rsidR="00C51133">
        <w:rPr>
          <w:rFonts w:ascii="Times New Roman" w:hAnsi="Times New Roman" w:cs="Times New Roman"/>
          <w:sz w:val="24"/>
          <w:szCs w:val="24"/>
        </w:rPr>
        <w:t>:</w:t>
      </w:r>
      <w:r>
        <w:rPr>
          <w:rFonts w:ascii="Times New Roman" w:hAnsi="Times New Roman" w:cs="Times New Roman"/>
          <w:sz w:val="24"/>
          <w:szCs w:val="24"/>
        </w:rPr>
        <w:t xml:space="preserve"> </w:t>
      </w:r>
    </w:p>
    <w:p w:rsidR="00001747" w:rsidRPr="00227146" w:rsidRDefault="00001747" w:rsidP="00001747">
      <w:pPr>
        <w:pStyle w:val="Listeafsnit"/>
        <w:numPr>
          <w:ilvl w:val="0"/>
          <w:numId w:val="7"/>
        </w:numPr>
        <w:spacing w:line="360" w:lineRule="auto"/>
        <w:rPr>
          <w:rFonts w:ascii="Times New Roman" w:hAnsi="Times New Roman" w:cs="Times New Roman"/>
          <w:b/>
          <w:i/>
          <w:sz w:val="24"/>
          <w:szCs w:val="24"/>
        </w:rPr>
      </w:pPr>
      <w:r w:rsidRPr="00227146">
        <w:rPr>
          <w:rFonts w:ascii="Times New Roman" w:hAnsi="Times New Roman" w:cs="Times New Roman"/>
          <w:i/>
          <w:sz w:val="24"/>
          <w:szCs w:val="24"/>
        </w:rPr>
        <w:t>Centerdannelse</w:t>
      </w:r>
      <w:r w:rsidR="00C51133" w:rsidRPr="00227146">
        <w:rPr>
          <w:rFonts w:ascii="Times New Roman" w:hAnsi="Times New Roman" w:cs="Times New Roman"/>
          <w:sz w:val="24"/>
          <w:szCs w:val="24"/>
        </w:rPr>
        <w:t xml:space="preserve"> </w:t>
      </w:r>
    </w:p>
    <w:p w:rsidR="00001747" w:rsidRPr="00227146" w:rsidRDefault="00254D53" w:rsidP="007C3807">
      <w:pPr>
        <w:pStyle w:val="Listeafsnit"/>
        <w:numPr>
          <w:ilvl w:val="0"/>
          <w:numId w:val="7"/>
        </w:numPr>
        <w:spacing w:line="360" w:lineRule="auto"/>
        <w:rPr>
          <w:rFonts w:ascii="Times New Roman" w:hAnsi="Times New Roman" w:cs="Times New Roman"/>
          <w:i/>
          <w:sz w:val="24"/>
          <w:szCs w:val="24"/>
        </w:rPr>
      </w:pPr>
      <w:r w:rsidRPr="00227146">
        <w:rPr>
          <w:rFonts w:ascii="Times New Roman" w:hAnsi="Times New Roman" w:cs="Times New Roman"/>
          <w:i/>
          <w:sz w:val="24"/>
          <w:szCs w:val="24"/>
        </w:rPr>
        <w:t xml:space="preserve">Patientperspektiv </w:t>
      </w:r>
    </w:p>
    <w:p w:rsidR="007C3807" w:rsidRPr="00DA41AC" w:rsidRDefault="00001747" w:rsidP="007C3807">
      <w:pPr>
        <w:pStyle w:val="Listeafsnit"/>
        <w:numPr>
          <w:ilvl w:val="0"/>
          <w:numId w:val="7"/>
        </w:numPr>
        <w:spacing w:line="360" w:lineRule="auto"/>
      </w:pPr>
      <w:r w:rsidRPr="00227146">
        <w:rPr>
          <w:rFonts w:ascii="Times New Roman" w:hAnsi="Times New Roman" w:cs="Times New Roman"/>
          <w:i/>
          <w:sz w:val="24"/>
          <w:szCs w:val="24"/>
        </w:rPr>
        <w:t>Modernisering af klinisk ledelse</w:t>
      </w:r>
      <w:r w:rsidR="00254D53" w:rsidRPr="00227146">
        <w:rPr>
          <w:rFonts w:ascii="Times New Roman" w:hAnsi="Times New Roman" w:cs="Times New Roman"/>
          <w:sz w:val="24"/>
          <w:szCs w:val="24"/>
        </w:rPr>
        <w:t xml:space="preserve"> </w:t>
      </w:r>
    </w:p>
    <w:p w:rsidR="007C3807" w:rsidRDefault="001E7399" w:rsidP="000B29DB">
      <w:pPr>
        <w:spacing w:line="360" w:lineRule="auto"/>
        <w:jc w:val="both"/>
        <w:rPr>
          <w:rFonts w:ascii="Times New Roman" w:hAnsi="Times New Roman" w:cs="Times New Roman"/>
          <w:sz w:val="24"/>
          <w:szCs w:val="24"/>
        </w:rPr>
      </w:pPr>
      <w:r>
        <w:rPr>
          <w:rFonts w:ascii="Times New Roman" w:hAnsi="Times New Roman" w:cs="Times New Roman"/>
          <w:sz w:val="24"/>
          <w:szCs w:val="24"/>
        </w:rPr>
        <w:t>Formålet med centerdannelsen</w:t>
      </w:r>
      <w:r w:rsidR="00227146">
        <w:rPr>
          <w:rFonts w:ascii="Times New Roman" w:hAnsi="Times New Roman" w:cs="Times New Roman"/>
          <w:sz w:val="24"/>
          <w:szCs w:val="24"/>
        </w:rPr>
        <w:t xml:space="preserve"> eller rettere klinikdannelsen, har været at </w:t>
      </w:r>
      <w:r w:rsidR="00227146" w:rsidRPr="00227146">
        <w:rPr>
          <w:rFonts w:ascii="Times New Roman" w:hAnsi="Times New Roman" w:cs="Times New Roman"/>
          <w:sz w:val="24"/>
          <w:szCs w:val="24"/>
        </w:rPr>
        <w:t xml:space="preserve">samle </w:t>
      </w:r>
      <w:r w:rsidR="00227146">
        <w:rPr>
          <w:rFonts w:ascii="Times New Roman" w:hAnsi="Times New Roman" w:cs="Times New Roman"/>
          <w:sz w:val="24"/>
          <w:szCs w:val="24"/>
        </w:rPr>
        <w:t xml:space="preserve">de medicinske </w:t>
      </w:r>
      <w:r w:rsidR="00227146" w:rsidRPr="00227146">
        <w:rPr>
          <w:rFonts w:ascii="Times New Roman" w:hAnsi="Times New Roman" w:cs="Times New Roman"/>
          <w:sz w:val="24"/>
          <w:szCs w:val="24"/>
        </w:rPr>
        <w:t>specialer, der fagligt og patientforløbsmæssigt hænger godt sammen.</w:t>
      </w:r>
      <w:r w:rsidR="002C7B79">
        <w:rPr>
          <w:rFonts w:ascii="Times New Roman" w:hAnsi="Times New Roman" w:cs="Times New Roman"/>
          <w:sz w:val="24"/>
          <w:szCs w:val="24"/>
        </w:rPr>
        <w:t xml:space="preserve"> Strukturen i disse klinikker er således præget af en faglig relevant specialesammensætning, der samtidigt tager hensyn til patientforløbet. Hensigten har dermed været</w:t>
      </w:r>
      <w:r>
        <w:rPr>
          <w:rFonts w:ascii="Times New Roman" w:hAnsi="Times New Roman" w:cs="Times New Roman"/>
          <w:sz w:val="24"/>
          <w:szCs w:val="24"/>
        </w:rPr>
        <w:t>,</w:t>
      </w:r>
      <w:r w:rsidR="002C7B79">
        <w:rPr>
          <w:rFonts w:ascii="Times New Roman" w:hAnsi="Times New Roman" w:cs="Times New Roman"/>
          <w:sz w:val="24"/>
          <w:szCs w:val="24"/>
        </w:rPr>
        <w:t xml:space="preserve"> at flere patientforløb end tidligere vil foregå indenfor samme enhed</w:t>
      </w:r>
      <w:r>
        <w:rPr>
          <w:rFonts w:ascii="Times New Roman" w:hAnsi="Times New Roman" w:cs="Times New Roman"/>
          <w:sz w:val="24"/>
          <w:szCs w:val="24"/>
        </w:rPr>
        <w:t>,</w:t>
      </w:r>
      <w:r w:rsidR="002C7B79">
        <w:rPr>
          <w:rFonts w:ascii="Times New Roman" w:hAnsi="Times New Roman" w:cs="Times New Roman"/>
          <w:sz w:val="24"/>
          <w:szCs w:val="24"/>
        </w:rPr>
        <w:t xml:space="preserve"> og antallet af patientovergange mellem afdelinger derved reduceres.</w:t>
      </w:r>
      <w:r w:rsidR="00227146">
        <w:rPr>
          <w:rFonts w:ascii="Times New Roman" w:hAnsi="Times New Roman" w:cs="Times New Roman"/>
          <w:sz w:val="24"/>
          <w:szCs w:val="24"/>
        </w:rPr>
        <w:t xml:space="preserve"> </w:t>
      </w:r>
      <w:r w:rsidR="002C7B79">
        <w:rPr>
          <w:rFonts w:ascii="Times New Roman" w:hAnsi="Times New Roman" w:cs="Times New Roman"/>
          <w:sz w:val="24"/>
          <w:szCs w:val="24"/>
        </w:rPr>
        <w:t>Konkret er klinik</w:t>
      </w:r>
      <w:r w:rsidR="00227146">
        <w:rPr>
          <w:rFonts w:ascii="Times New Roman" w:hAnsi="Times New Roman" w:cs="Times New Roman"/>
          <w:sz w:val="24"/>
          <w:szCs w:val="24"/>
        </w:rPr>
        <w:t xml:space="preserve">strukturen på </w:t>
      </w:r>
      <w:r w:rsidR="00247CC2">
        <w:rPr>
          <w:rFonts w:ascii="Times New Roman" w:hAnsi="Times New Roman" w:cs="Times New Roman"/>
          <w:sz w:val="24"/>
          <w:szCs w:val="24"/>
        </w:rPr>
        <w:t>regionens sygehuse</w:t>
      </w:r>
      <w:r w:rsidR="002C7B79">
        <w:rPr>
          <w:rFonts w:ascii="Times New Roman" w:hAnsi="Times New Roman" w:cs="Times New Roman"/>
          <w:sz w:val="24"/>
          <w:szCs w:val="24"/>
        </w:rPr>
        <w:t xml:space="preserve"> endt</w:t>
      </w:r>
      <w:r w:rsidR="00227146">
        <w:rPr>
          <w:rFonts w:ascii="Times New Roman" w:hAnsi="Times New Roman" w:cs="Times New Roman"/>
          <w:sz w:val="24"/>
          <w:szCs w:val="24"/>
        </w:rPr>
        <w:t xml:space="preserve"> med at be</w:t>
      </w:r>
      <w:r w:rsidR="002C7B79">
        <w:rPr>
          <w:rFonts w:ascii="Times New Roman" w:hAnsi="Times New Roman" w:cs="Times New Roman"/>
          <w:sz w:val="24"/>
          <w:szCs w:val="24"/>
        </w:rPr>
        <w:t>stå af otte forskellige enheder</w:t>
      </w:r>
      <w:r w:rsidR="00DC0301">
        <w:rPr>
          <w:rFonts w:ascii="Times New Roman" w:hAnsi="Times New Roman" w:cs="Times New Roman"/>
          <w:sz w:val="24"/>
          <w:szCs w:val="24"/>
        </w:rPr>
        <w:t xml:space="preserve"> (ibid.)</w:t>
      </w:r>
      <w:r w:rsidR="002C7B79">
        <w:rPr>
          <w:rFonts w:ascii="Times New Roman" w:hAnsi="Times New Roman" w:cs="Times New Roman"/>
          <w:sz w:val="24"/>
          <w:szCs w:val="24"/>
        </w:rPr>
        <w:t>.</w:t>
      </w:r>
      <w:r w:rsidR="00DC0301">
        <w:rPr>
          <w:rFonts w:ascii="Times New Roman" w:hAnsi="Times New Roman" w:cs="Times New Roman"/>
          <w:sz w:val="24"/>
          <w:szCs w:val="24"/>
        </w:rPr>
        <w:t xml:space="preserve"> </w:t>
      </w:r>
      <w:r w:rsidR="00DC0301">
        <w:rPr>
          <w:rFonts w:ascii="Times New Roman" w:hAnsi="Times New Roman" w:cs="Times New Roman"/>
          <w:sz w:val="24"/>
          <w:szCs w:val="24"/>
        </w:rPr>
        <w:br/>
        <w:t>De nye klinikker er ikke blot større</w:t>
      </w:r>
      <w:r>
        <w:rPr>
          <w:rFonts w:ascii="Times New Roman" w:hAnsi="Times New Roman" w:cs="Times New Roman"/>
          <w:sz w:val="24"/>
          <w:szCs w:val="24"/>
        </w:rPr>
        <w:t xml:space="preserve"> og mere sammenhængende enheder, d</w:t>
      </w:r>
      <w:r w:rsidR="00DC0301">
        <w:rPr>
          <w:rFonts w:ascii="Times New Roman" w:hAnsi="Times New Roman" w:cs="Times New Roman"/>
          <w:sz w:val="24"/>
          <w:szCs w:val="24"/>
        </w:rPr>
        <w:t xml:space="preserve">e ledes også på en ny måde, der i højere grad end tidligere har fokus på </w:t>
      </w:r>
      <w:r w:rsidR="002E4414">
        <w:rPr>
          <w:rFonts w:ascii="Times New Roman" w:hAnsi="Times New Roman" w:cs="Times New Roman"/>
          <w:sz w:val="24"/>
          <w:szCs w:val="24"/>
        </w:rPr>
        <w:t>den tværgående og horisontale ledelse.</w:t>
      </w:r>
      <w:r w:rsidR="00DC0301">
        <w:rPr>
          <w:rFonts w:ascii="Times New Roman" w:hAnsi="Times New Roman" w:cs="Times New Roman"/>
          <w:sz w:val="24"/>
          <w:szCs w:val="24"/>
        </w:rPr>
        <w:t xml:space="preserve"> </w:t>
      </w:r>
      <w:r w:rsidR="002E4414">
        <w:rPr>
          <w:rFonts w:ascii="Times New Roman" w:hAnsi="Times New Roman" w:cs="Times New Roman"/>
          <w:sz w:val="24"/>
          <w:szCs w:val="24"/>
        </w:rPr>
        <w:t xml:space="preserve">I den gamle struktur, var </w:t>
      </w:r>
      <w:r w:rsidR="000B29DB">
        <w:rPr>
          <w:rFonts w:ascii="Times New Roman" w:hAnsi="Times New Roman" w:cs="Times New Roman"/>
          <w:sz w:val="24"/>
          <w:szCs w:val="24"/>
        </w:rPr>
        <w:t xml:space="preserve">det </w:t>
      </w:r>
      <w:r w:rsidR="002E4414">
        <w:rPr>
          <w:rFonts w:ascii="Times New Roman" w:hAnsi="Times New Roman" w:cs="Times New Roman"/>
          <w:sz w:val="24"/>
          <w:szCs w:val="24"/>
        </w:rPr>
        <w:t>en ledende overlæge og en oversygeplejerske</w:t>
      </w:r>
      <w:r w:rsidR="000B29DB">
        <w:rPr>
          <w:rFonts w:ascii="Times New Roman" w:hAnsi="Times New Roman" w:cs="Times New Roman"/>
          <w:sz w:val="24"/>
          <w:szCs w:val="24"/>
        </w:rPr>
        <w:t>, der hver især havde ansvar</w:t>
      </w:r>
      <w:r w:rsidR="00247CC2">
        <w:rPr>
          <w:rFonts w:ascii="Times New Roman" w:hAnsi="Times New Roman" w:cs="Times New Roman"/>
          <w:sz w:val="24"/>
          <w:szCs w:val="24"/>
        </w:rPr>
        <w:t>et</w:t>
      </w:r>
      <w:r w:rsidR="000B29DB">
        <w:rPr>
          <w:rFonts w:ascii="Times New Roman" w:hAnsi="Times New Roman" w:cs="Times New Roman"/>
          <w:sz w:val="24"/>
          <w:szCs w:val="24"/>
        </w:rPr>
        <w:t xml:space="preserve"> for henholdsvis det lægefaglige og det sygeplejefaglige arbejde</w:t>
      </w:r>
      <w:r w:rsidR="002E4414">
        <w:rPr>
          <w:rFonts w:ascii="Times New Roman" w:hAnsi="Times New Roman" w:cs="Times New Roman"/>
          <w:sz w:val="24"/>
          <w:szCs w:val="24"/>
        </w:rPr>
        <w:t xml:space="preserve"> på hver afdeling</w:t>
      </w:r>
      <w:r w:rsidR="000B29DB">
        <w:rPr>
          <w:rFonts w:ascii="Times New Roman" w:hAnsi="Times New Roman" w:cs="Times New Roman"/>
          <w:sz w:val="24"/>
          <w:szCs w:val="24"/>
        </w:rPr>
        <w:t>. Med</w:t>
      </w:r>
      <w:r w:rsidR="002E4414">
        <w:rPr>
          <w:rFonts w:ascii="Times New Roman" w:hAnsi="Times New Roman" w:cs="Times New Roman"/>
          <w:sz w:val="24"/>
          <w:szCs w:val="24"/>
        </w:rPr>
        <w:t xml:space="preserve"> den nye struktur</w:t>
      </w:r>
      <w:r w:rsidR="00D95624">
        <w:rPr>
          <w:rFonts w:ascii="Times New Roman" w:hAnsi="Times New Roman" w:cs="Times New Roman"/>
          <w:sz w:val="24"/>
          <w:szCs w:val="24"/>
        </w:rPr>
        <w:t>, der har været gældende</w:t>
      </w:r>
      <w:r w:rsidR="00D95624" w:rsidRPr="00227146">
        <w:rPr>
          <w:rFonts w:ascii="Times New Roman" w:hAnsi="Times New Roman" w:cs="Times New Roman"/>
          <w:sz w:val="24"/>
          <w:szCs w:val="24"/>
        </w:rPr>
        <w:t xml:space="preserve"> fra den 01.01.2013</w:t>
      </w:r>
      <w:r w:rsidR="00D95624">
        <w:rPr>
          <w:rFonts w:ascii="Times New Roman" w:hAnsi="Times New Roman" w:cs="Times New Roman"/>
          <w:sz w:val="24"/>
          <w:szCs w:val="24"/>
        </w:rPr>
        <w:t>,</w:t>
      </w:r>
      <w:r w:rsidR="000B29DB">
        <w:rPr>
          <w:rFonts w:ascii="Times New Roman" w:hAnsi="Times New Roman" w:cs="Times New Roman"/>
          <w:sz w:val="24"/>
          <w:szCs w:val="24"/>
        </w:rPr>
        <w:t xml:space="preserve"> er</w:t>
      </w:r>
      <w:r w:rsidR="002E4414">
        <w:rPr>
          <w:rFonts w:ascii="Times New Roman" w:hAnsi="Times New Roman" w:cs="Times New Roman"/>
          <w:sz w:val="24"/>
          <w:szCs w:val="24"/>
        </w:rPr>
        <w:t xml:space="preserve"> </w:t>
      </w:r>
      <w:r w:rsidR="000B29DB">
        <w:rPr>
          <w:rFonts w:ascii="Times New Roman" w:hAnsi="Times New Roman" w:cs="Times New Roman"/>
          <w:sz w:val="24"/>
          <w:szCs w:val="24"/>
        </w:rPr>
        <w:t>ledelsesområderne anderledes</w:t>
      </w:r>
      <w:r>
        <w:rPr>
          <w:rFonts w:ascii="Times New Roman" w:hAnsi="Times New Roman" w:cs="Times New Roman"/>
          <w:sz w:val="24"/>
          <w:szCs w:val="24"/>
        </w:rPr>
        <w:t>,</w:t>
      </w:r>
      <w:r w:rsidR="000B29DB">
        <w:rPr>
          <w:rFonts w:ascii="Times New Roman" w:hAnsi="Times New Roman" w:cs="Times New Roman"/>
          <w:sz w:val="24"/>
          <w:szCs w:val="24"/>
        </w:rPr>
        <w:t xml:space="preserve"> ligesom der er </w:t>
      </w:r>
      <w:r w:rsidR="002E4414">
        <w:rPr>
          <w:rFonts w:ascii="Times New Roman" w:hAnsi="Times New Roman" w:cs="Times New Roman"/>
          <w:sz w:val="24"/>
          <w:szCs w:val="24"/>
        </w:rPr>
        <w:t xml:space="preserve">tilføjet et </w:t>
      </w:r>
      <w:r w:rsidR="00DD1D60">
        <w:rPr>
          <w:rFonts w:ascii="Times New Roman" w:hAnsi="Times New Roman" w:cs="Times New Roman"/>
          <w:sz w:val="24"/>
          <w:szCs w:val="24"/>
        </w:rPr>
        <w:t xml:space="preserve">nyt </w:t>
      </w:r>
      <w:r w:rsidR="002E4414">
        <w:rPr>
          <w:rFonts w:ascii="Times New Roman" w:hAnsi="Times New Roman" w:cs="Times New Roman"/>
          <w:sz w:val="24"/>
          <w:szCs w:val="24"/>
        </w:rPr>
        <w:t xml:space="preserve">område. Inden for </w:t>
      </w:r>
      <w:r w:rsidR="00DC0301" w:rsidRPr="00730042">
        <w:rPr>
          <w:rFonts w:ascii="Times New Roman" w:hAnsi="Times New Roman" w:cs="Times New Roman"/>
          <w:sz w:val="24"/>
          <w:szCs w:val="24"/>
        </w:rPr>
        <w:t xml:space="preserve">hver </w:t>
      </w:r>
      <w:r w:rsidR="002E4414">
        <w:rPr>
          <w:rFonts w:ascii="Times New Roman" w:hAnsi="Times New Roman" w:cs="Times New Roman"/>
          <w:sz w:val="24"/>
          <w:szCs w:val="24"/>
        </w:rPr>
        <w:t xml:space="preserve">af de otte nye </w:t>
      </w:r>
      <w:r w:rsidR="00DC0301" w:rsidRPr="00730042">
        <w:rPr>
          <w:rFonts w:ascii="Times New Roman" w:hAnsi="Times New Roman" w:cs="Times New Roman"/>
          <w:sz w:val="24"/>
          <w:szCs w:val="24"/>
        </w:rPr>
        <w:t>klinik</w:t>
      </w:r>
      <w:r w:rsidR="002E4414">
        <w:rPr>
          <w:rFonts w:ascii="Times New Roman" w:hAnsi="Times New Roman" w:cs="Times New Roman"/>
          <w:sz w:val="24"/>
          <w:szCs w:val="24"/>
        </w:rPr>
        <w:t xml:space="preserve">ker er der således en </w:t>
      </w:r>
      <w:r w:rsidR="002E4414" w:rsidRPr="002E4414">
        <w:rPr>
          <w:rFonts w:ascii="Times New Roman" w:hAnsi="Times New Roman" w:cs="Times New Roman"/>
          <w:i/>
          <w:sz w:val="24"/>
          <w:szCs w:val="24"/>
        </w:rPr>
        <w:t>k</w:t>
      </w:r>
      <w:r w:rsidR="00DC0301" w:rsidRPr="002E4414">
        <w:rPr>
          <w:rFonts w:ascii="Times New Roman" w:hAnsi="Times New Roman" w:cs="Times New Roman"/>
          <w:i/>
          <w:sz w:val="24"/>
          <w:szCs w:val="24"/>
        </w:rPr>
        <w:t>linikchef</w:t>
      </w:r>
      <w:r w:rsidR="00DC0301" w:rsidRPr="00730042">
        <w:rPr>
          <w:rFonts w:ascii="Times New Roman" w:hAnsi="Times New Roman" w:cs="Times New Roman"/>
          <w:sz w:val="24"/>
          <w:szCs w:val="24"/>
        </w:rPr>
        <w:t xml:space="preserve">, </w:t>
      </w:r>
      <w:r w:rsidR="002E4414">
        <w:rPr>
          <w:rFonts w:ascii="Times New Roman" w:hAnsi="Times New Roman" w:cs="Times New Roman"/>
          <w:sz w:val="24"/>
          <w:szCs w:val="24"/>
        </w:rPr>
        <w:t>e</w:t>
      </w:r>
      <w:r w:rsidR="00DC0301">
        <w:rPr>
          <w:rFonts w:ascii="Times New Roman" w:hAnsi="Times New Roman" w:cs="Times New Roman"/>
          <w:sz w:val="24"/>
          <w:szCs w:val="24"/>
        </w:rPr>
        <w:t xml:space="preserve">n </w:t>
      </w:r>
      <w:r w:rsidR="00DC0301" w:rsidRPr="002E4414">
        <w:rPr>
          <w:rFonts w:ascii="Times New Roman" w:hAnsi="Times New Roman" w:cs="Times New Roman"/>
          <w:i/>
          <w:sz w:val="24"/>
          <w:szCs w:val="24"/>
        </w:rPr>
        <w:t>forløbsansvarlig viceklinikchef</w:t>
      </w:r>
      <w:r w:rsidR="00DC0301" w:rsidRPr="00730042">
        <w:rPr>
          <w:rFonts w:ascii="Times New Roman" w:hAnsi="Times New Roman" w:cs="Times New Roman"/>
          <w:sz w:val="24"/>
          <w:szCs w:val="24"/>
        </w:rPr>
        <w:t xml:space="preserve"> og </w:t>
      </w:r>
      <w:r w:rsidR="00DC0301">
        <w:rPr>
          <w:rFonts w:ascii="Times New Roman" w:hAnsi="Times New Roman" w:cs="Times New Roman"/>
          <w:sz w:val="24"/>
          <w:szCs w:val="24"/>
        </w:rPr>
        <w:t xml:space="preserve">en </w:t>
      </w:r>
      <w:r w:rsidR="002E4414" w:rsidRPr="002E4414">
        <w:rPr>
          <w:rFonts w:ascii="Times New Roman" w:hAnsi="Times New Roman" w:cs="Times New Roman"/>
          <w:i/>
          <w:sz w:val="24"/>
          <w:szCs w:val="24"/>
        </w:rPr>
        <w:t>HR-</w:t>
      </w:r>
      <w:r w:rsidR="00DC0301" w:rsidRPr="002E4414">
        <w:rPr>
          <w:rFonts w:ascii="Times New Roman" w:hAnsi="Times New Roman" w:cs="Times New Roman"/>
          <w:i/>
          <w:sz w:val="24"/>
          <w:szCs w:val="24"/>
        </w:rPr>
        <w:t>ansvarlig viceklinikchef</w:t>
      </w:r>
      <w:r w:rsidR="00DC0301">
        <w:rPr>
          <w:rFonts w:ascii="Times New Roman" w:hAnsi="Times New Roman" w:cs="Times New Roman"/>
          <w:sz w:val="24"/>
          <w:szCs w:val="24"/>
        </w:rPr>
        <w:t xml:space="preserve">. </w:t>
      </w:r>
    </w:p>
    <w:p w:rsidR="00247CC2" w:rsidRDefault="00D95624" w:rsidP="000B29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forhold til </w:t>
      </w:r>
      <w:r w:rsidR="00024429">
        <w:rPr>
          <w:rFonts w:ascii="Times New Roman" w:hAnsi="Times New Roman" w:cs="Times New Roman"/>
          <w:sz w:val="24"/>
          <w:szCs w:val="24"/>
        </w:rPr>
        <w:t>’kulturprojektet’</w:t>
      </w:r>
      <w:r>
        <w:rPr>
          <w:rFonts w:ascii="Times New Roman" w:hAnsi="Times New Roman" w:cs="Times New Roman"/>
          <w:sz w:val="24"/>
          <w:szCs w:val="24"/>
        </w:rPr>
        <w:t xml:space="preserve"> om at øge </w:t>
      </w:r>
      <w:r w:rsidR="00024429">
        <w:rPr>
          <w:rFonts w:ascii="Times New Roman" w:hAnsi="Times New Roman" w:cs="Times New Roman"/>
          <w:sz w:val="24"/>
          <w:szCs w:val="24"/>
        </w:rPr>
        <w:t>den</w:t>
      </w:r>
      <w:r>
        <w:rPr>
          <w:rFonts w:ascii="Times New Roman" w:hAnsi="Times New Roman" w:cs="Times New Roman"/>
          <w:sz w:val="24"/>
          <w:szCs w:val="24"/>
        </w:rPr>
        <w:t xml:space="preserve"> relationel</w:t>
      </w:r>
      <w:r w:rsidR="00024429">
        <w:rPr>
          <w:rFonts w:ascii="Times New Roman" w:hAnsi="Times New Roman" w:cs="Times New Roman"/>
          <w:sz w:val="24"/>
          <w:szCs w:val="24"/>
        </w:rPr>
        <w:t>le</w:t>
      </w:r>
      <w:r>
        <w:rPr>
          <w:rFonts w:ascii="Times New Roman" w:hAnsi="Times New Roman" w:cs="Times New Roman"/>
          <w:sz w:val="24"/>
          <w:szCs w:val="24"/>
        </w:rPr>
        <w:t xml:space="preserve"> koordinering, skal </w:t>
      </w:r>
      <w:r w:rsidR="00024429">
        <w:rPr>
          <w:rFonts w:ascii="Times New Roman" w:hAnsi="Times New Roman" w:cs="Times New Roman"/>
          <w:sz w:val="24"/>
          <w:szCs w:val="24"/>
        </w:rPr>
        <w:t>FLO betragtes som en sideløbende strukturel</w:t>
      </w:r>
      <w:r w:rsidR="00247CC2">
        <w:rPr>
          <w:rFonts w:ascii="Times New Roman" w:hAnsi="Times New Roman" w:cs="Times New Roman"/>
          <w:sz w:val="24"/>
          <w:szCs w:val="24"/>
        </w:rPr>
        <w:t xml:space="preserve"> </w:t>
      </w:r>
      <w:r w:rsidR="00024429">
        <w:rPr>
          <w:rFonts w:ascii="Times New Roman" w:hAnsi="Times New Roman" w:cs="Times New Roman"/>
          <w:sz w:val="24"/>
          <w:szCs w:val="24"/>
        </w:rPr>
        <w:t>forandringsproces. I den forstand kan relationel koordinering og den ny</w:t>
      </w:r>
      <w:r w:rsidR="00DD1D60">
        <w:rPr>
          <w:rFonts w:ascii="Times New Roman" w:hAnsi="Times New Roman" w:cs="Times New Roman"/>
          <w:sz w:val="24"/>
          <w:szCs w:val="24"/>
        </w:rPr>
        <w:t>e</w:t>
      </w:r>
      <w:r w:rsidR="00024429">
        <w:rPr>
          <w:rFonts w:ascii="Times New Roman" w:hAnsi="Times New Roman" w:cs="Times New Roman"/>
          <w:sz w:val="24"/>
          <w:szCs w:val="24"/>
        </w:rPr>
        <w:t xml:space="preserve"> ledelsesorganisering betragtes som de to hovedindsatser, der </w:t>
      </w:r>
      <w:r w:rsidR="00247CC2">
        <w:rPr>
          <w:rFonts w:ascii="Times New Roman" w:hAnsi="Times New Roman" w:cs="Times New Roman"/>
          <w:sz w:val="24"/>
          <w:szCs w:val="24"/>
        </w:rPr>
        <w:t xml:space="preserve">sammen </w:t>
      </w:r>
      <w:r w:rsidR="00024429">
        <w:rPr>
          <w:rFonts w:ascii="Times New Roman" w:hAnsi="Times New Roman" w:cs="Times New Roman"/>
          <w:sz w:val="24"/>
          <w:szCs w:val="24"/>
        </w:rPr>
        <w:t>skal understøtte Region Nordjyllands overordnede målsætning om at sikre sammenhæng i patientforløb</w:t>
      </w:r>
      <w:r w:rsidR="00665EFE">
        <w:rPr>
          <w:rFonts w:ascii="Times New Roman" w:hAnsi="Times New Roman" w:cs="Times New Roman"/>
          <w:sz w:val="24"/>
          <w:szCs w:val="24"/>
        </w:rPr>
        <w:t>.</w:t>
      </w:r>
    </w:p>
    <w:p w:rsidR="00143C4F" w:rsidRDefault="00BD4664" w:rsidP="00143C4F">
      <w:pPr>
        <w:pStyle w:val="Overskrift2"/>
        <w:numPr>
          <w:ilvl w:val="1"/>
          <w:numId w:val="3"/>
        </w:numPr>
        <w:rPr>
          <w:sz w:val="28"/>
          <w:szCs w:val="28"/>
        </w:rPr>
      </w:pPr>
      <w:bookmarkStart w:id="14" w:name="_Toc358072879"/>
      <w:r w:rsidRPr="00143C4F">
        <w:rPr>
          <w:sz w:val="28"/>
          <w:szCs w:val="28"/>
        </w:rPr>
        <w:t>Styringsrationaler i sygehus</w:t>
      </w:r>
      <w:r w:rsidR="00143C4F" w:rsidRPr="00143C4F">
        <w:rPr>
          <w:sz w:val="28"/>
          <w:szCs w:val="28"/>
        </w:rPr>
        <w:t>sektoren</w:t>
      </w:r>
      <w:bookmarkEnd w:id="14"/>
      <w:r w:rsidR="00143C4F">
        <w:rPr>
          <w:sz w:val="28"/>
          <w:szCs w:val="28"/>
        </w:rPr>
        <w:t xml:space="preserve"> </w:t>
      </w:r>
    </w:p>
    <w:p w:rsidR="00D471C5" w:rsidRDefault="00143C4F" w:rsidP="006D4C0A">
      <w:pPr>
        <w:spacing w:line="360" w:lineRule="auto"/>
        <w:jc w:val="both"/>
        <w:rPr>
          <w:rFonts w:ascii="Times New Roman" w:hAnsi="Times New Roman" w:cs="Times New Roman"/>
          <w:sz w:val="24"/>
          <w:szCs w:val="24"/>
        </w:rPr>
      </w:pPr>
      <w:r w:rsidRPr="00143C4F">
        <w:rPr>
          <w:rFonts w:ascii="Times New Roman" w:hAnsi="Times New Roman" w:cs="Times New Roman"/>
          <w:sz w:val="24"/>
          <w:szCs w:val="24"/>
        </w:rPr>
        <w:t xml:space="preserve">I litteraturen skelnes der </w:t>
      </w:r>
      <w:r>
        <w:rPr>
          <w:rFonts w:ascii="Times New Roman" w:hAnsi="Times New Roman" w:cs="Times New Roman"/>
          <w:sz w:val="24"/>
          <w:szCs w:val="24"/>
        </w:rPr>
        <w:t xml:space="preserve">traditionelt </w:t>
      </w:r>
      <w:r w:rsidRPr="00143C4F">
        <w:rPr>
          <w:rFonts w:ascii="Times New Roman" w:hAnsi="Times New Roman" w:cs="Times New Roman"/>
          <w:sz w:val="24"/>
          <w:szCs w:val="24"/>
        </w:rPr>
        <w:t>mellem</w:t>
      </w:r>
      <w:r>
        <w:rPr>
          <w:rFonts w:ascii="Times New Roman" w:hAnsi="Times New Roman" w:cs="Times New Roman"/>
          <w:sz w:val="24"/>
          <w:szCs w:val="24"/>
        </w:rPr>
        <w:t xml:space="preserve"> tre styringsrationaler indenfor sygehussektoren: Det politisk/offentlige styringsrationale, det klinisk/professionelle styringsrationale og det markedsbaserede styringsrationale (Vrangbæk</w:t>
      </w:r>
      <w:r w:rsidR="005366E3">
        <w:rPr>
          <w:rFonts w:ascii="Times New Roman" w:hAnsi="Times New Roman" w:cs="Times New Roman"/>
          <w:sz w:val="24"/>
          <w:szCs w:val="24"/>
        </w:rPr>
        <w:t xml:space="preserve"> i </w:t>
      </w:r>
      <w:r w:rsidR="00093CD2">
        <w:rPr>
          <w:rFonts w:ascii="Times New Roman" w:hAnsi="Times New Roman" w:cs="Times New Roman"/>
          <w:sz w:val="24"/>
          <w:szCs w:val="24"/>
        </w:rPr>
        <w:t>Zeuthen</w:t>
      </w:r>
      <w:r w:rsidR="005366E3">
        <w:rPr>
          <w:rFonts w:ascii="Times New Roman" w:hAnsi="Times New Roman" w:cs="Times New Roman"/>
          <w:sz w:val="24"/>
          <w:szCs w:val="24"/>
        </w:rPr>
        <w:t xml:space="preserve"> et al.</w:t>
      </w:r>
      <w:r>
        <w:rPr>
          <w:rFonts w:ascii="Times New Roman" w:hAnsi="Times New Roman" w:cs="Times New Roman"/>
          <w:sz w:val="24"/>
          <w:szCs w:val="24"/>
        </w:rPr>
        <w:t xml:space="preserve"> 1999).</w:t>
      </w:r>
      <w:r w:rsidR="00D471C5">
        <w:rPr>
          <w:rFonts w:ascii="Times New Roman" w:hAnsi="Times New Roman" w:cs="Times New Roman"/>
          <w:sz w:val="24"/>
          <w:szCs w:val="24"/>
        </w:rPr>
        <w:t xml:space="preserve"> Formålet med at introducere de forskellige styringsrationaler i en historisk udviklingskontekst er at skabe en forståelsesramme for hvilke organisatoriske udfordringer og løsningsmodeller, der i en given tid opfattes som gældende. Styringsrationaler er dermed vigtige for legitimering og delegitimering af forskellige forandringstiltag og måder at organisere sig på (ibid.).</w:t>
      </w:r>
    </w:p>
    <w:p w:rsidR="00D471C5" w:rsidRDefault="00D471C5" w:rsidP="00D471C5">
      <w:pPr>
        <w:pStyle w:val="Undertitel"/>
      </w:pPr>
      <w:r>
        <w:t>Skiftende rationaler præger den sygehusorganisatoriske udvikling</w:t>
      </w:r>
    </w:p>
    <w:p w:rsidR="00E56E85" w:rsidRDefault="00E6566B" w:rsidP="00D471C5">
      <w:pPr>
        <w:spacing w:line="360" w:lineRule="auto"/>
        <w:jc w:val="both"/>
        <w:rPr>
          <w:rFonts w:ascii="Times New Roman" w:hAnsi="Times New Roman" w:cs="Times New Roman"/>
          <w:sz w:val="24"/>
          <w:szCs w:val="24"/>
        </w:rPr>
      </w:pPr>
      <w:r>
        <w:rPr>
          <w:rFonts w:ascii="Times New Roman" w:hAnsi="Times New Roman" w:cs="Times New Roman"/>
          <w:sz w:val="24"/>
          <w:szCs w:val="24"/>
        </w:rPr>
        <w:t>Optil til 1970'erne var den</w:t>
      </w:r>
      <w:r w:rsidRPr="00E6566B">
        <w:rPr>
          <w:rFonts w:ascii="Times New Roman" w:hAnsi="Times New Roman" w:cs="Times New Roman"/>
          <w:sz w:val="24"/>
          <w:szCs w:val="24"/>
        </w:rPr>
        <w:t xml:space="preserve"> danske </w:t>
      </w:r>
      <w:r>
        <w:rPr>
          <w:rFonts w:ascii="Times New Roman" w:hAnsi="Times New Roman" w:cs="Times New Roman"/>
          <w:sz w:val="24"/>
          <w:szCs w:val="24"/>
        </w:rPr>
        <w:t xml:space="preserve">sygehussektor </w:t>
      </w:r>
      <w:r w:rsidRPr="00E6566B">
        <w:rPr>
          <w:rFonts w:ascii="Times New Roman" w:hAnsi="Times New Roman" w:cs="Times New Roman"/>
          <w:sz w:val="24"/>
          <w:szCs w:val="24"/>
        </w:rPr>
        <w:t xml:space="preserve">styret af de centrale sundhedsmyndigheder i </w:t>
      </w:r>
      <w:r>
        <w:rPr>
          <w:rFonts w:ascii="Times New Roman" w:hAnsi="Times New Roman" w:cs="Times New Roman"/>
          <w:sz w:val="24"/>
          <w:szCs w:val="24"/>
        </w:rPr>
        <w:t xml:space="preserve">et </w:t>
      </w:r>
      <w:r w:rsidRPr="00E6566B">
        <w:rPr>
          <w:rFonts w:ascii="Times New Roman" w:hAnsi="Times New Roman" w:cs="Times New Roman"/>
          <w:sz w:val="24"/>
          <w:szCs w:val="24"/>
        </w:rPr>
        <w:t xml:space="preserve">tæt </w:t>
      </w:r>
      <w:r>
        <w:rPr>
          <w:rFonts w:ascii="Times New Roman" w:hAnsi="Times New Roman" w:cs="Times New Roman"/>
          <w:sz w:val="24"/>
          <w:szCs w:val="24"/>
        </w:rPr>
        <w:t>samarbejde med lægeprofessionen, der havde en høj grad af</w:t>
      </w:r>
      <w:r w:rsidRPr="00E6566B">
        <w:rPr>
          <w:rFonts w:ascii="Times New Roman" w:hAnsi="Times New Roman" w:cs="Times New Roman"/>
          <w:sz w:val="24"/>
          <w:szCs w:val="24"/>
        </w:rPr>
        <w:t xml:space="preserve"> professionel autonomi i forhold</w:t>
      </w:r>
      <w:r>
        <w:rPr>
          <w:rFonts w:ascii="Times New Roman" w:hAnsi="Times New Roman" w:cs="Times New Roman"/>
          <w:sz w:val="24"/>
          <w:szCs w:val="24"/>
        </w:rPr>
        <w:t xml:space="preserve"> til</w:t>
      </w:r>
      <w:r w:rsidRPr="00E6566B">
        <w:rPr>
          <w:rFonts w:ascii="Times New Roman" w:hAnsi="Times New Roman" w:cs="Times New Roman"/>
          <w:sz w:val="24"/>
          <w:szCs w:val="24"/>
        </w:rPr>
        <w:t xml:space="preserve"> </w:t>
      </w:r>
      <w:r>
        <w:rPr>
          <w:rFonts w:ascii="Times New Roman" w:hAnsi="Times New Roman" w:cs="Times New Roman"/>
          <w:sz w:val="24"/>
          <w:szCs w:val="24"/>
        </w:rPr>
        <w:t xml:space="preserve">planlægning og udvikling </w:t>
      </w:r>
      <w:r w:rsidR="00EE27AA">
        <w:rPr>
          <w:rFonts w:ascii="Times New Roman" w:hAnsi="Times New Roman" w:cs="Times New Roman"/>
          <w:sz w:val="24"/>
          <w:szCs w:val="24"/>
        </w:rPr>
        <w:t xml:space="preserve">af </w:t>
      </w:r>
      <w:r>
        <w:rPr>
          <w:rFonts w:ascii="Times New Roman" w:hAnsi="Times New Roman" w:cs="Times New Roman"/>
          <w:sz w:val="24"/>
          <w:szCs w:val="24"/>
        </w:rPr>
        <w:t>sektoren</w:t>
      </w:r>
      <w:r w:rsidRPr="00E6566B">
        <w:rPr>
          <w:rFonts w:ascii="Times New Roman" w:hAnsi="Times New Roman" w:cs="Times New Roman"/>
          <w:sz w:val="24"/>
          <w:szCs w:val="24"/>
        </w:rPr>
        <w:t>. I 1970'erne blev sundhedssystemet reformeret</w:t>
      </w:r>
      <w:r w:rsidR="00DD1D60">
        <w:rPr>
          <w:rFonts w:ascii="Times New Roman" w:hAnsi="Times New Roman" w:cs="Times New Roman"/>
          <w:sz w:val="24"/>
          <w:szCs w:val="24"/>
        </w:rPr>
        <w:t>,</w:t>
      </w:r>
      <w:r w:rsidRPr="00E6566B">
        <w:rPr>
          <w:rFonts w:ascii="Times New Roman" w:hAnsi="Times New Roman" w:cs="Times New Roman"/>
          <w:sz w:val="24"/>
          <w:szCs w:val="24"/>
        </w:rPr>
        <w:t xml:space="preserve"> og ansvaret for driften blev placeret hos</w:t>
      </w:r>
      <w:r>
        <w:rPr>
          <w:rFonts w:ascii="Times New Roman" w:hAnsi="Times New Roman" w:cs="Times New Roman"/>
          <w:sz w:val="24"/>
          <w:szCs w:val="24"/>
        </w:rPr>
        <w:t xml:space="preserve"> de daværende amter</w:t>
      </w:r>
      <w:r w:rsidRPr="00E6566B">
        <w:rPr>
          <w:rFonts w:ascii="Times New Roman" w:hAnsi="Times New Roman" w:cs="Times New Roman"/>
          <w:sz w:val="24"/>
          <w:szCs w:val="24"/>
        </w:rPr>
        <w:t>. I den</w:t>
      </w:r>
      <w:r>
        <w:rPr>
          <w:rFonts w:ascii="Times New Roman" w:hAnsi="Times New Roman" w:cs="Times New Roman"/>
          <w:sz w:val="24"/>
          <w:szCs w:val="24"/>
        </w:rPr>
        <w:t xml:space="preserve"> ombæring</w:t>
      </w:r>
      <w:r w:rsidRPr="00E6566B">
        <w:rPr>
          <w:rFonts w:ascii="Times New Roman" w:hAnsi="Times New Roman" w:cs="Times New Roman"/>
          <w:sz w:val="24"/>
          <w:szCs w:val="24"/>
        </w:rPr>
        <w:t xml:space="preserve"> mistede den medicinske profession sit monopol på </w:t>
      </w:r>
      <w:r>
        <w:rPr>
          <w:rFonts w:ascii="Times New Roman" w:hAnsi="Times New Roman" w:cs="Times New Roman"/>
          <w:sz w:val="24"/>
          <w:szCs w:val="24"/>
        </w:rPr>
        <w:t>styring af det</w:t>
      </w:r>
      <w:r w:rsidRPr="00E6566B">
        <w:rPr>
          <w:rFonts w:ascii="Times New Roman" w:hAnsi="Times New Roman" w:cs="Times New Roman"/>
          <w:sz w:val="24"/>
          <w:szCs w:val="24"/>
        </w:rPr>
        <w:t xml:space="preserve"> lokale </w:t>
      </w:r>
      <w:r>
        <w:rPr>
          <w:rFonts w:ascii="Times New Roman" w:hAnsi="Times New Roman" w:cs="Times New Roman"/>
          <w:sz w:val="24"/>
          <w:szCs w:val="24"/>
        </w:rPr>
        <w:t>sygehus</w:t>
      </w:r>
      <w:r w:rsidRPr="00E6566B">
        <w:rPr>
          <w:rFonts w:ascii="Times New Roman" w:hAnsi="Times New Roman" w:cs="Times New Roman"/>
          <w:sz w:val="24"/>
          <w:szCs w:val="24"/>
        </w:rPr>
        <w:t xml:space="preserve">niveau, men </w:t>
      </w:r>
      <w:r>
        <w:rPr>
          <w:rFonts w:ascii="Times New Roman" w:hAnsi="Times New Roman" w:cs="Times New Roman"/>
          <w:sz w:val="24"/>
          <w:szCs w:val="24"/>
        </w:rPr>
        <w:t>havde fortsat</w:t>
      </w:r>
      <w:r w:rsidRPr="00E6566B">
        <w:rPr>
          <w:rFonts w:ascii="Times New Roman" w:hAnsi="Times New Roman" w:cs="Times New Roman"/>
          <w:sz w:val="24"/>
          <w:szCs w:val="24"/>
        </w:rPr>
        <w:t xml:space="preserve"> en dominerende position på samfundsniveau (Kragh Jespersen</w:t>
      </w:r>
      <w:r>
        <w:rPr>
          <w:rFonts w:ascii="Times New Roman" w:hAnsi="Times New Roman" w:cs="Times New Roman"/>
          <w:sz w:val="24"/>
          <w:szCs w:val="24"/>
        </w:rPr>
        <w:t xml:space="preserve"> </w:t>
      </w:r>
      <w:r w:rsidRPr="00E6566B">
        <w:rPr>
          <w:rFonts w:ascii="Times New Roman" w:hAnsi="Times New Roman" w:cs="Times New Roman"/>
          <w:sz w:val="24"/>
          <w:szCs w:val="24"/>
        </w:rPr>
        <w:t>2008:11).</w:t>
      </w:r>
      <w:r w:rsidR="00EF3CC4">
        <w:rPr>
          <w:rFonts w:ascii="Times New Roman" w:hAnsi="Times New Roman" w:cs="Times New Roman"/>
          <w:sz w:val="24"/>
          <w:szCs w:val="24"/>
        </w:rPr>
        <w:t xml:space="preserve"> I perioden optil og op gennem 1970’erne var udviklingstendenserne i sygehussektoren primært drevet af det politisk/offentlige og det klinisk/professionelle styringsrationale, med periodiske udsvi</w:t>
      </w:r>
      <w:r w:rsidR="00DD1D60">
        <w:rPr>
          <w:rFonts w:ascii="Times New Roman" w:hAnsi="Times New Roman" w:cs="Times New Roman"/>
          <w:sz w:val="24"/>
          <w:szCs w:val="24"/>
        </w:rPr>
        <w:t>ng i forhold til hvilke rationale</w:t>
      </w:r>
      <w:r w:rsidR="00EF3CC4">
        <w:rPr>
          <w:rFonts w:ascii="Times New Roman" w:hAnsi="Times New Roman" w:cs="Times New Roman"/>
          <w:sz w:val="24"/>
          <w:szCs w:val="24"/>
        </w:rPr>
        <w:t xml:space="preserve"> der var dominerende. </w:t>
      </w:r>
    </w:p>
    <w:p w:rsidR="00F17F59" w:rsidRDefault="003C6CB9" w:rsidP="00D471C5">
      <w:pPr>
        <w:spacing w:line="360" w:lineRule="auto"/>
        <w:jc w:val="both"/>
        <w:rPr>
          <w:rFonts w:ascii="Times New Roman" w:hAnsi="Times New Roman" w:cs="Times New Roman"/>
          <w:sz w:val="24"/>
          <w:szCs w:val="24"/>
        </w:rPr>
      </w:pPr>
      <w:r>
        <w:rPr>
          <w:rFonts w:ascii="Times New Roman" w:hAnsi="Times New Roman" w:cs="Times New Roman"/>
          <w:sz w:val="24"/>
          <w:szCs w:val="24"/>
        </w:rPr>
        <w:t>I løbet af 80’erne oplevede den offentlige forvaltning, herunder sygehussektoren, en stigende udbredelse af markedsorienterede tiltag inspireret af ledelsesmodeller fra den private sektor</w:t>
      </w:r>
      <w:r w:rsidR="00AA6C54">
        <w:rPr>
          <w:rFonts w:ascii="Times New Roman" w:hAnsi="Times New Roman" w:cs="Times New Roman"/>
          <w:sz w:val="24"/>
          <w:szCs w:val="24"/>
        </w:rPr>
        <w:t xml:space="preserve"> og markedsbaserede incitamentsstrukturer</w:t>
      </w:r>
      <w:r>
        <w:rPr>
          <w:rFonts w:ascii="Times New Roman" w:hAnsi="Times New Roman" w:cs="Times New Roman"/>
          <w:sz w:val="24"/>
          <w:szCs w:val="24"/>
        </w:rPr>
        <w:t>.</w:t>
      </w:r>
      <w:r w:rsidR="00E56E85">
        <w:rPr>
          <w:rFonts w:ascii="Times New Roman" w:hAnsi="Times New Roman" w:cs="Times New Roman"/>
          <w:sz w:val="24"/>
          <w:szCs w:val="24"/>
        </w:rPr>
        <w:t xml:space="preserve"> New Public Management blev samlebetegnelse for denne markedsgørelse</w:t>
      </w:r>
      <w:r w:rsidR="00AA6C54">
        <w:rPr>
          <w:rFonts w:ascii="Times New Roman" w:hAnsi="Times New Roman" w:cs="Times New Roman"/>
          <w:sz w:val="24"/>
          <w:szCs w:val="24"/>
        </w:rPr>
        <w:t xml:space="preserve">, der </w:t>
      </w:r>
      <w:r w:rsidR="00E56E85">
        <w:rPr>
          <w:rFonts w:ascii="Times New Roman" w:hAnsi="Times New Roman" w:cs="Times New Roman"/>
          <w:sz w:val="24"/>
          <w:szCs w:val="24"/>
        </w:rPr>
        <w:t>kom til at dominere forandringstendenserne i de</w:t>
      </w:r>
      <w:r w:rsidR="00AA6C54">
        <w:rPr>
          <w:rFonts w:ascii="Times New Roman" w:hAnsi="Times New Roman" w:cs="Times New Roman"/>
          <w:sz w:val="24"/>
          <w:szCs w:val="24"/>
        </w:rPr>
        <w:t>t</w:t>
      </w:r>
      <w:r w:rsidR="00E56E85">
        <w:rPr>
          <w:rFonts w:ascii="Times New Roman" w:hAnsi="Times New Roman" w:cs="Times New Roman"/>
          <w:sz w:val="24"/>
          <w:szCs w:val="24"/>
        </w:rPr>
        <w:t xml:space="preserve"> offentlige </w:t>
      </w:r>
      <w:r w:rsidR="00AA6C54">
        <w:rPr>
          <w:rFonts w:ascii="Times New Roman" w:hAnsi="Times New Roman" w:cs="Times New Roman"/>
          <w:sz w:val="24"/>
          <w:szCs w:val="24"/>
        </w:rPr>
        <w:t>op gennem 90’erne og det første årti efter årtusindskiftet.</w:t>
      </w:r>
      <w:r w:rsidR="003D7D0F">
        <w:rPr>
          <w:rFonts w:ascii="Times New Roman" w:hAnsi="Times New Roman" w:cs="Times New Roman"/>
          <w:sz w:val="24"/>
          <w:szCs w:val="24"/>
        </w:rPr>
        <w:t xml:space="preserve"> Det markedsbaserede styringsrationale har i denne periode vundet større indpas </w:t>
      </w:r>
      <w:r w:rsidR="00906B04">
        <w:rPr>
          <w:rFonts w:ascii="Times New Roman" w:hAnsi="Times New Roman" w:cs="Times New Roman"/>
          <w:sz w:val="24"/>
          <w:szCs w:val="24"/>
        </w:rPr>
        <w:t>i forhold til forandringsimpulserne i sygehusvæsenet</w:t>
      </w:r>
      <w:r w:rsidR="00F17F59">
        <w:rPr>
          <w:rFonts w:ascii="Times New Roman" w:hAnsi="Times New Roman" w:cs="Times New Roman"/>
          <w:sz w:val="24"/>
          <w:szCs w:val="24"/>
        </w:rPr>
        <w:t>, men har ikke fortrængt de øvrige rationaler</w:t>
      </w:r>
      <w:r w:rsidR="005366E3">
        <w:rPr>
          <w:rFonts w:ascii="Times New Roman" w:hAnsi="Times New Roman" w:cs="Times New Roman"/>
          <w:sz w:val="24"/>
          <w:szCs w:val="24"/>
        </w:rPr>
        <w:t xml:space="preserve"> (Vrangbæk i </w:t>
      </w:r>
      <w:r w:rsidR="00093CD2">
        <w:rPr>
          <w:rFonts w:ascii="Times New Roman" w:hAnsi="Times New Roman" w:cs="Times New Roman"/>
          <w:sz w:val="24"/>
          <w:szCs w:val="24"/>
        </w:rPr>
        <w:t>Zeuthen</w:t>
      </w:r>
      <w:r w:rsidR="005366E3">
        <w:rPr>
          <w:rFonts w:ascii="Times New Roman" w:hAnsi="Times New Roman" w:cs="Times New Roman"/>
          <w:sz w:val="24"/>
          <w:szCs w:val="24"/>
        </w:rPr>
        <w:t xml:space="preserve"> et al. 1999:</w:t>
      </w:r>
      <w:r w:rsidR="00906B04">
        <w:rPr>
          <w:rFonts w:ascii="Times New Roman" w:hAnsi="Times New Roman" w:cs="Times New Roman"/>
          <w:sz w:val="24"/>
          <w:szCs w:val="24"/>
        </w:rPr>
        <w:t>39).</w:t>
      </w:r>
      <w:r w:rsidR="00F17F59">
        <w:rPr>
          <w:rFonts w:ascii="Times New Roman" w:hAnsi="Times New Roman" w:cs="Times New Roman"/>
          <w:sz w:val="24"/>
          <w:szCs w:val="24"/>
        </w:rPr>
        <w:t xml:space="preserve"> </w:t>
      </w:r>
    </w:p>
    <w:p w:rsidR="000B633A" w:rsidRDefault="003D7D0F" w:rsidP="00D471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Denne korte historiske gennemgang viser, at </w:t>
      </w:r>
      <w:r w:rsidR="00906B04">
        <w:rPr>
          <w:rFonts w:ascii="Times New Roman" w:hAnsi="Times New Roman" w:cs="Times New Roman"/>
          <w:sz w:val="24"/>
          <w:szCs w:val="24"/>
        </w:rPr>
        <w:t xml:space="preserve">de </w:t>
      </w:r>
      <w:r>
        <w:rPr>
          <w:rFonts w:ascii="Times New Roman" w:hAnsi="Times New Roman" w:cs="Times New Roman"/>
          <w:sz w:val="24"/>
          <w:szCs w:val="24"/>
        </w:rPr>
        <w:t xml:space="preserve">forskellige </w:t>
      </w:r>
      <w:r w:rsidR="00906B04">
        <w:rPr>
          <w:rFonts w:ascii="Times New Roman" w:hAnsi="Times New Roman" w:cs="Times New Roman"/>
          <w:sz w:val="24"/>
          <w:szCs w:val="24"/>
        </w:rPr>
        <w:t>rationaler over</w:t>
      </w:r>
      <w:r w:rsidR="00DD1D60">
        <w:rPr>
          <w:rFonts w:ascii="Times New Roman" w:hAnsi="Times New Roman" w:cs="Times New Roman"/>
          <w:sz w:val="24"/>
          <w:szCs w:val="24"/>
        </w:rPr>
        <w:t xml:space="preserve"> </w:t>
      </w:r>
      <w:r w:rsidR="00906B04">
        <w:rPr>
          <w:rFonts w:ascii="Times New Roman" w:hAnsi="Times New Roman" w:cs="Times New Roman"/>
          <w:sz w:val="24"/>
          <w:szCs w:val="24"/>
        </w:rPr>
        <w:t>tid</w:t>
      </w:r>
      <w:r w:rsidR="00F17F59">
        <w:rPr>
          <w:rFonts w:ascii="Times New Roman" w:hAnsi="Times New Roman" w:cs="Times New Roman"/>
          <w:sz w:val="24"/>
          <w:szCs w:val="24"/>
        </w:rPr>
        <w:t xml:space="preserve"> skiftes til at dominere sygehussektorens udvikling. Men hvad kendetegner så disse rationaler? I det følgende </w:t>
      </w:r>
      <w:r w:rsidR="000B633A">
        <w:rPr>
          <w:rFonts w:ascii="Times New Roman" w:hAnsi="Times New Roman" w:cs="Times New Roman"/>
          <w:sz w:val="24"/>
          <w:szCs w:val="24"/>
        </w:rPr>
        <w:t>skitseres</w:t>
      </w:r>
      <w:r w:rsidR="00F17F59">
        <w:rPr>
          <w:rFonts w:ascii="Times New Roman" w:hAnsi="Times New Roman" w:cs="Times New Roman"/>
          <w:sz w:val="24"/>
          <w:szCs w:val="24"/>
        </w:rPr>
        <w:t xml:space="preserve"> kort </w:t>
      </w:r>
      <w:r w:rsidR="000B633A">
        <w:rPr>
          <w:rFonts w:ascii="Times New Roman" w:hAnsi="Times New Roman" w:cs="Times New Roman"/>
          <w:sz w:val="24"/>
          <w:szCs w:val="24"/>
        </w:rPr>
        <w:t>hovedelementerne i de tre styringsrationaler.</w:t>
      </w:r>
    </w:p>
    <w:p w:rsidR="000B633A" w:rsidRDefault="000B633A" w:rsidP="000B633A">
      <w:pPr>
        <w:pStyle w:val="Undertitel"/>
      </w:pPr>
      <w:r>
        <w:t>Det klinisk/professionelle styringsrationale</w:t>
      </w:r>
    </w:p>
    <w:p w:rsidR="00503F34" w:rsidRDefault="000B633A" w:rsidP="005468CF">
      <w:pPr>
        <w:spacing w:line="360" w:lineRule="auto"/>
        <w:jc w:val="both"/>
        <w:rPr>
          <w:rFonts w:ascii="Times New Roman" w:hAnsi="Times New Roman" w:cs="Times New Roman"/>
          <w:sz w:val="24"/>
          <w:szCs w:val="24"/>
        </w:rPr>
      </w:pPr>
      <w:r w:rsidRPr="000B633A">
        <w:rPr>
          <w:rFonts w:ascii="Times New Roman" w:hAnsi="Times New Roman" w:cs="Times New Roman"/>
          <w:sz w:val="24"/>
          <w:szCs w:val="24"/>
        </w:rPr>
        <w:t xml:space="preserve">Rationalet er tæt forbundet med lægeprofessionens selvopfattelse </w:t>
      </w:r>
      <w:r>
        <w:rPr>
          <w:rFonts w:ascii="Times New Roman" w:hAnsi="Times New Roman" w:cs="Times New Roman"/>
          <w:sz w:val="24"/>
          <w:szCs w:val="24"/>
        </w:rPr>
        <w:t xml:space="preserve">og kan illustreres ved følgende karakteristik af professionen: </w:t>
      </w:r>
      <w:r w:rsidRPr="005468CF">
        <w:rPr>
          <w:rFonts w:ascii="Times New Roman" w:hAnsi="Times New Roman" w:cs="Times New Roman"/>
          <w:i/>
          <w:sz w:val="24"/>
          <w:szCs w:val="24"/>
        </w:rPr>
        <w:t>”det er en beskæftigelse, der regulerer sig selv gennem systematisk obligatorisk træning/uddannelse</w:t>
      </w:r>
      <w:r w:rsidR="005468CF" w:rsidRPr="005468CF">
        <w:rPr>
          <w:rFonts w:ascii="Times New Roman" w:hAnsi="Times New Roman" w:cs="Times New Roman"/>
          <w:i/>
          <w:sz w:val="24"/>
          <w:szCs w:val="24"/>
        </w:rPr>
        <w:t xml:space="preserve"> og kollegial disciplin. Den har base i teknisk specialiseret viden og den har service frem for profitorientering indskrevet i sin etiske kode”</w:t>
      </w:r>
      <w:r w:rsidR="005468CF">
        <w:rPr>
          <w:rFonts w:ascii="Times New Roman" w:hAnsi="Times New Roman" w:cs="Times New Roman"/>
          <w:sz w:val="24"/>
          <w:szCs w:val="24"/>
        </w:rPr>
        <w:t xml:space="preserve"> </w:t>
      </w:r>
      <w:r w:rsidR="0004624C">
        <w:rPr>
          <w:rFonts w:ascii="Times New Roman" w:hAnsi="Times New Roman" w:cs="Times New Roman"/>
          <w:sz w:val="24"/>
          <w:szCs w:val="24"/>
        </w:rPr>
        <w:t xml:space="preserve">(Vrangbæk i </w:t>
      </w:r>
      <w:r w:rsidR="00093CD2">
        <w:rPr>
          <w:rFonts w:ascii="Times New Roman" w:hAnsi="Times New Roman" w:cs="Times New Roman"/>
          <w:sz w:val="24"/>
          <w:szCs w:val="24"/>
        </w:rPr>
        <w:t>Zeuthen</w:t>
      </w:r>
      <w:r w:rsidR="0004624C">
        <w:rPr>
          <w:rFonts w:ascii="Times New Roman" w:hAnsi="Times New Roman" w:cs="Times New Roman"/>
          <w:sz w:val="24"/>
          <w:szCs w:val="24"/>
        </w:rPr>
        <w:t xml:space="preserve"> et al. 1999:</w:t>
      </w:r>
      <w:r w:rsidR="005468CF">
        <w:rPr>
          <w:rFonts w:ascii="Times New Roman" w:hAnsi="Times New Roman" w:cs="Times New Roman"/>
          <w:sz w:val="24"/>
          <w:szCs w:val="24"/>
        </w:rPr>
        <w:t>36). Den organisatoriske opfattelse som følger heraf er et dobbelt hensyn: Organisationen skal sikre faglig klinisk udvikling og autonomi</w:t>
      </w:r>
      <w:r w:rsidR="009904B8">
        <w:rPr>
          <w:rFonts w:ascii="Times New Roman" w:hAnsi="Times New Roman" w:cs="Times New Roman"/>
          <w:sz w:val="24"/>
          <w:szCs w:val="24"/>
        </w:rPr>
        <w:t>,</w:t>
      </w:r>
      <w:r w:rsidR="005468CF">
        <w:rPr>
          <w:rFonts w:ascii="Times New Roman" w:hAnsi="Times New Roman" w:cs="Times New Roman"/>
          <w:sz w:val="24"/>
          <w:szCs w:val="24"/>
        </w:rPr>
        <w:t xml:space="preserve"> ligesom den skal tilbyde den bedst mulige behandling til den enkelte patient.</w:t>
      </w:r>
      <w:r w:rsidR="009904B8">
        <w:rPr>
          <w:rFonts w:ascii="Times New Roman" w:hAnsi="Times New Roman" w:cs="Times New Roman"/>
          <w:sz w:val="24"/>
          <w:szCs w:val="24"/>
        </w:rPr>
        <w:t xml:space="preserve"> Traditionelt er den hierarkiske struktur blevet opfattet som den mest effektive organisationsform</w:t>
      </w:r>
      <w:r w:rsidR="00FD34A1">
        <w:rPr>
          <w:rFonts w:ascii="Times New Roman" w:hAnsi="Times New Roman" w:cs="Times New Roman"/>
          <w:sz w:val="24"/>
          <w:szCs w:val="24"/>
        </w:rPr>
        <w:t xml:space="preserve">, og handlerammerne for den enkelte aktør er derfor i høj grad præget af hensyn til udvikling og anvendelse af objektiv videnskabelig viden. For sygehusledelser og andre administrative led vil handlerummet være rettet mod at understøtte den kliniske udvikling og opgavehåndtering </w:t>
      </w:r>
      <w:r w:rsidR="00503F34">
        <w:rPr>
          <w:rFonts w:ascii="Times New Roman" w:hAnsi="Times New Roman" w:cs="Times New Roman"/>
          <w:sz w:val="24"/>
          <w:szCs w:val="24"/>
        </w:rPr>
        <w:t xml:space="preserve">uden at stille spørgsmålstegn ved den klinisk-faglige autoritet ved planlægning og udførelse (ibid.).  </w:t>
      </w:r>
    </w:p>
    <w:p w:rsidR="00503F34" w:rsidRDefault="00503F34" w:rsidP="00503F34">
      <w:pPr>
        <w:pStyle w:val="Undertitel"/>
      </w:pPr>
      <w:r>
        <w:t xml:space="preserve">Det politisk/offentlige styringsrationale </w:t>
      </w:r>
    </w:p>
    <w:p w:rsidR="00665EFE" w:rsidRDefault="00503F34" w:rsidP="00E94FE3">
      <w:pPr>
        <w:spacing w:line="360" w:lineRule="auto"/>
        <w:jc w:val="both"/>
        <w:rPr>
          <w:rFonts w:ascii="Times New Roman" w:hAnsi="Times New Roman" w:cs="Times New Roman"/>
          <w:sz w:val="24"/>
          <w:szCs w:val="24"/>
        </w:rPr>
      </w:pPr>
      <w:r w:rsidRPr="00503F34">
        <w:rPr>
          <w:rFonts w:ascii="Times New Roman" w:hAnsi="Times New Roman" w:cs="Times New Roman"/>
          <w:sz w:val="24"/>
          <w:szCs w:val="24"/>
        </w:rPr>
        <w:t>Webers ideal om den neutrale og rationelle forvaltning er</w:t>
      </w:r>
      <w:r w:rsidR="003B7F5B">
        <w:rPr>
          <w:rFonts w:ascii="Times New Roman" w:hAnsi="Times New Roman" w:cs="Times New Roman"/>
          <w:sz w:val="24"/>
          <w:szCs w:val="24"/>
        </w:rPr>
        <w:t xml:space="preserve"> udgangspunktet for det politisk/offentlige rationale, der vægter hensynet til befolkningen som helhed og den samfundsmæssige nytte frem for det enkelte individs situation og præferencer. </w:t>
      </w:r>
      <w:r w:rsidR="00E94FE3">
        <w:rPr>
          <w:rFonts w:ascii="Times New Roman" w:hAnsi="Times New Roman" w:cs="Times New Roman"/>
          <w:sz w:val="24"/>
          <w:szCs w:val="24"/>
        </w:rPr>
        <w:t xml:space="preserve">Blandt nøglebegreber i rationalet er: demokrati, fællesskab, effektivitet, bureaukrati, magt og forhandling. Heraf udspringer en organisationsopfattelse, af </w:t>
      </w:r>
      <w:r w:rsidR="00006546">
        <w:rPr>
          <w:rFonts w:ascii="Times New Roman" w:hAnsi="Times New Roman" w:cs="Times New Roman"/>
          <w:sz w:val="24"/>
          <w:szCs w:val="24"/>
        </w:rPr>
        <w:t>en</w:t>
      </w:r>
      <w:r w:rsidR="00E94FE3">
        <w:rPr>
          <w:rFonts w:ascii="Times New Roman" w:hAnsi="Times New Roman" w:cs="Times New Roman"/>
          <w:sz w:val="24"/>
          <w:szCs w:val="24"/>
        </w:rPr>
        <w:t xml:space="preserve"> forvaltning, der søger at få mest mulig kollektiv nytte af de offentlige ressourcer. I den optik skal sygehusorganisationerne ikke opfattes som konkurrenter, men som kollegaer i</w:t>
      </w:r>
      <w:r w:rsidR="00006546">
        <w:rPr>
          <w:rFonts w:ascii="Times New Roman" w:hAnsi="Times New Roman" w:cs="Times New Roman"/>
          <w:sz w:val="24"/>
          <w:szCs w:val="24"/>
        </w:rPr>
        <w:t>ndenfor samme felt. Handlingsrammerne for den enkelte aktør varierer alt efter</w:t>
      </w:r>
      <w:r w:rsidR="00DD1D60">
        <w:rPr>
          <w:rFonts w:ascii="Times New Roman" w:hAnsi="Times New Roman" w:cs="Times New Roman"/>
          <w:sz w:val="24"/>
          <w:szCs w:val="24"/>
        </w:rPr>
        <w:t>,</w:t>
      </w:r>
      <w:r w:rsidR="00006546">
        <w:rPr>
          <w:rFonts w:ascii="Times New Roman" w:hAnsi="Times New Roman" w:cs="Times New Roman"/>
          <w:sz w:val="24"/>
          <w:szCs w:val="24"/>
        </w:rPr>
        <w:t xml:space="preserve"> hvor i organisationen man befinder sig. Forvaltningens rolle er at implementere de politisk bestemte tiltag, mens sygehusledelsens opgaver retter sig mod koordinering af den daglige drift samt formidling af beslutninger fra oven og information fra neden </w:t>
      </w:r>
      <w:r w:rsidR="0004624C">
        <w:rPr>
          <w:rFonts w:ascii="Times New Roman" w:hAnsi="Times New Roman" w:cs="Times New Roman"/>
          <w:sz w:val="24"/>
          <w:szCs w:val="24"/>
        </w:rPr>
        <w:t xml:space="preserve">(Vrangbæk i </w:t>
      </w:r>
      <w:r w:rsidR="00093CD2">
        <w:rPr>
          <w:rFonts w:ascii="Times New Roman" w:hAnsi="Times New Roman" w:cs="Times New Roman"/>
          <w:sz w:val="24"/>
          <w:szCs w:val="24"/>
        </w:rPr>
        <w:t>Zeuthen</w:t>
      </w:r>
      <w:r w:rsidR="0004624C">
        <w:rPr>
          <w:rFonts w:ascii="Times New Roman" w:hAnsi="Times New Roman" w:cs="Times New Roman"/>
          <w:sz w:val="24"/>
          <w:szCs w:val="24"/>
        </w:rPr>
        <w:t xml:space="preserve"> et al. 1999:</w:t>
      </w:r>
      <w:r w:rsidR="00006546">
        <w:rPr>
          <w:rFonts w:ascii="Times New Roman" w:hAnsi="Times New Roman" w:cs="Times New Roman"/>
          <w:sz w:val="24"/>
          <w:szCs w:val="24"/>
        </w:rPr>
        <w:t xml:space="preserve">39). For ansatte i organisationens operative led er opgaveløsningen orienteret mod at udføre de faglige opgaver indenfor de udstukne rammer. Fagligheden er her underlagt kravet om ”befolkningens </w:t>
      </w:r>
      <w:r w:rsidR="008037C6">
        <w:rPr>
          <w:rFonts w:ascii="Times New Roman" w:hAnsi="Times New Roman" w:cs="Times New Roman"/>
          <w:sz w:val="24"/>
          <w:szCs w:val="24"/>
        </w:rPr>
        <w:t>almene helbred”</w:t>
      </w:r>
      <w:r w:rsidR="00DD1D60">
        <w:rPr>
          <w:rFonts w:ascii="Times New Roman" w:hAnsi="Times New Roman" w:cs="Times New Roman"/>
          <w:sz w:val="24"/>
          <w:szCs w:val="24"/>
        </w:rPr>
        <w:t>,</w:t>
      </w:r>
      <w:r w:rsidR="008037C6">
        <w:rPr>
          <w:rFonts w:ascii="Times New Roman" w:hAnsi="Times New Roman" w:cs="Times New Roman"/>
          <w:sz w:val="24"/>
          <w:szCs w:val="24"/>
        </w:rPr>
        <w:t xml:space="preserve"> og fokus er dermed ikke </w:t>
      </w:r>
      <w:r w:rsidR="00DD1D60">
        <w:rPr>
          <w:rFonts w:ascii="Times New Roman" w:hAnsi="Times New Roman" w:cs="Times New Roman"/>
          <w:sz w:val="24"/>
          <w:szCs w:val="24"/>
        </w:rPr>
        <w:t xml:space="preserve">lagt </w:t>
      </w:r>
      <w:r w:rsidR="008037C6">
        <w:rPr>
          <w:rFonts w:ascii="Times New Roman" w:hAnsi="Times New Roman" w:cs="Times New Roman"/>
          <w:sz w:val="24"/>
          <w:szCs w:val="24"/>
        </w:rPr>
        <w:t xml:space="preserve">på den enkelte patients præferencer (ibid.). Endeligt er patientens rolle reduceret til en passiv modtager af systemets ydelser. Mulighed for at påvirke sygehusorganisationens virke går således igennem den demokratiske beslutningsproces ved eksempelvis regionsrådsvalg. </w:t>
      </w:r>
      <w:r w:rsidR="00006546">
        <w:rPr>
          <w:rFonts w:ascii="Times New Roman" w:hAnsi="Times New Roman" w:cs="Times New Roman"/>
          <w:sz w:val="24"/>
          <w:szCs w:val="24"/>
        </w:rPr>
        <w:t xml:space="preserve"> </w:t>
      </w:r>
    </w:p>
    <w:p w:rsidR="000F5700" w:rsidRDefault="008037C6" w:rsidP="008037C6">
      <w:pPr>
        <w:pStyle w:val="Undertitel"/>
      </w:pPr>
      <w:r>
        <w:t>Det markedsbaserede styringsrationale</w:t>
      </w:r>
    </w:p>
    <w:p w:rsidR="00E04AE2" w:rsidRDefault="000F5700" w:rsidP="006415B0">
      <w:pPr>
        <w:spacing w:line="360" w:lineRule="auto"/>
        <w:jc w:val="both"/>
        <w:rPr>
          <w:rFonts w:ascii="Times New Roman" w:hAnsi="Times New Roman" w:cs="Times New Roman"/>
          <w:sz w:val="24"/>
          <w:szCs w:val="24"/>
        </w:rPr>
      </w:pPr>
      <w:r w:rsidRPr="006415B0">
        <w:rPr>
          <w:rFonts w:ascii="Times New Roman" w:hAnsi="Times New Roman" w:cs="Times New Roman"/>
          <w:sz w:val="24"/>
          <w:szCs w:val="24"/>
        </w:rPr>
        <w:t xml:space="preserve">Udgangspunktet for det markedsbaserede styringsrationale er forestillingen om det rationelle og nyttemaksimerende individ (homo economicus). </w:t>
      </w:r>
      <w:r w:rsidR="006415B0" w:rsidRPr="006415B0">
        <w:rPr>
          <w:rFonts w:ascii="Times New Roman" w:hAnsi="Times New Roman" w:cs="Times New Roman"/>
          <w:sz w:val="24"/>
          <w:szCs w:val="24"/>
        </w:rPr>
        <w:t>Aktører vil ikke i</w:t>
      </w:r>
      <w:r w:rsidR="00DD1D60">
        <w:rPr>
          <w:rFonts w:ascii="Times New Roman" w:hAnsi="Times New Roman" w:cs="Times New Roman"/>
          <w:sz w:val="24"/>
          <w:szCs w:val="24"/>
        </w:rPr>
        <w:t>ndgå en handle</w:t>
      </w:r>
      <w:r w:rsidR="006415B0" w:rsidRPr="006415B0">
        <w:rPr>
          <w:rFonts w:ascii="Times New Roman" w:hAnsi="Times New Roman" w:cs="Times New Roman"/>
          <w:sz w:val="24"/>
          <w:szCs w:val="24"/>
        </w:rPr>
        <w:t>, medmindre</w:t>
      </w:r>
      <w:r w:rsidR="006415B0">
        <w:rPr>
          <w:rFonts w:ascii="Times New Roman" w:hAnsi="Times New Roman" w:cs="Times New Roman"/>
          <w:sz w:val="24"/>
          <w:szCs w:val="24"/>
        </w:rPr>
        <w:t xml:space="preserve"> de kan drage fordel</w:t>
      </w:r>
      <w:r w:rsidR="00DD1D60">
        <w:rPr>
          <w:rFonts w:ascii="Times New Roman" w:hAnsi="Times New Roman" w:cs="Times New Roman"/>
          <w:sz w:val="24"/>
          <w:szCs w:val="24"/>
        </w:rPr>
        <w:t xml:space="preserve"> heraf</w:t>
      </w:r>
      <w:r w:rsidR="006415B0">
        <w:rPr>
          <w:rFonts w:ascii="Times New Roman" w:hAnsi="Times New Roman" w:cs="Times New Roman"/>
          <w:sz w:val="24"/>
          <w:szCs w:val="24"/>
        </w:rPr>
        <w:t xml:space="preserve">, eller som minimum ikke stilles dårligere som følge deraf. Udover en fysisk udveksling er handel også en konvertering af markedsværdi til højere personlig værdi, hvilket medfører en aggregeret maksimering af nytte </w:t>
      </w:r>
      <w:r w:rsidR="0004624C">
        <w:rPr>
          <w:rFonts w:ascii="Times New Roman" w:hAnsi="Times New Roman" w:cs="Times New Roman"/>
          <w:sz w:val="24"/>
          <w:szCs w:val="24"/>
        </w:rPr>
        <w:t xml:space="preserve">(Vrangbæk i </w:t>
      </w:r>
      <w:r w:rsidR="00093CD2">
        <w:rPr>
          <w:rFonts w:ascii="Times New Roman" w:hAnsi="Times New Roman" w:cs="Times New Roman"/>
          <w:sz w:val="24"/>
          <w:szCs w:val="24"/>
        </w:rPr>
        <w:t>Zeuthen</w:t>
      </w:r>
      <w:r w:rsidR="0004624C">
        <w:rPr>
          <w:rFonts w:ascii="Times New Roman" w:hAnsi="Times New Roman" w:cs="Times New Roman"/>
          <w:sz w:val="24"/>
          <w:szCs w:val="24"/>
        </w:rPr>
        <w:t xml:space="preserve"> et al. 1999:</w:t>
      </w:r>
      <w:r w:rsidR="006415B0">
        <w:rPr>
          <w:rFonts w:ascii="Times New Roman" w:hAnsi="Times New Roman" w:cs="Times New Roman"/>
          <w:sz w:val="24"/>
          <w:szCs w:val="24"/>
        </w:rPr>
        <w:t xml:space="preserve">35). </w:t>
      </w:r>
      <w:r w:rsidR="00E04AE2">
        <w:rPr>
          <w:rFonts w:ascii="Times New Roman" w:hAnsi="Times New Roman" w:cs="Times New Roman"/>
          <w:sz w:val="24"/>
          <w:szCs w:val="24"/>
        </w:rPr>
        <w:t xml:space="preserve">I rationalet ligger således også tanken om det ideelle marked, fri for monopoler og monopsier, hvor autonome og frie aktører har fuld information om relevante parametre omkring markedssituationen. </w:t>
      </w:r>
    </w:p>
    <w:p w:rsidR="00550DD4" w:rsidRDefault="00E04AE2" w:rsidP="006415B0">
      <w:pPr>
        <w:spacing w:line="360" w:lineRule="auto"/>
        <w:jc w:val="both"/>
        <w:rPr>
          <w:rFonts w:ascii="Times New Roman" w:hAnsi="Times New Roman" w:cs="Times New Roman"/>
          <w:sz w:val="24"/>
          <w:szCs w:val="24"/>
        </w:rPr>
      </w:pPr>
      <w:r>
        <w:rPr>
          <w:rFonts w:ascii="Times New Roman" w:hAnsi="Times New Roman" w:cs="Times New Roman"/>
          <w:sz w:val="24"/>
          <w:szCs w:val="24"/>
        </w:rPr>
        <w:t>Fortællingen om det effektive marked og markedsbaserede organisationsformer ses ofte i modsætning til de træge og ineffektive offentlige organi</w:t>
      </w:r>
      <w:r w:rsidR="00DD1D60">
        <w:rPr>
          <w:rFonts w:ascii="Times New Roman" w:hAnsi="Times New Roman" w:cs="Times New Roman"/>
          <w:sz w:val="24"/>
          <w:szCs w:val="24"/>
        </w:rPr>
        <w:t>sationer, der kan være præget af</w:t>
      </w:r>
      <w:r>
        <w:rPr>
          <w:rFonts w:ascii="Times New Roman" w:hAnsi="Times New Roman" w:cs="Times New Roman"/>
          <w:sz w:val="24"/>
          <w:szCs w:val="24"/>
        </w:rPr>
        <w:t xml:space="preserve"> professioners dominans og monopolisering af viden (ibid.). </w:t>
      </w:r>
      <w:r w:rsidR="00806F03">
        <w:rPr>
          <w:rFonts w:ascii="Times New Roman" w:hAnsi="Times New Roman" w:cs="Times New Roman"/>
          <w:sz w:val="24"/>
          <w:szCs w:val="24"/>
        </w:rPr>
        <w:t>Vigtige styringsparametre indenfor rationalet er derfor valgfrihed og ”exit-option” blandt organisationens brugere/kunder (patienter). Tilsvarende er etablering af individuelle incitamentsstrukturer centrale elementer i rationalet. Konkret er markeds – og konkurrenceorienteringen kommet til udtryk i form af</w:t>
      </w:r>
      <w:r w:rsidR="00EF100E">
        <w:rPr>
          <w:rFonts w:ascii="Times New Roman" w:hAnsi="Times New Roman" w:cs="Times New Roman"/>
          <w:sz w:val="24"/>
          <w:szCs w:val="24"/>
        </w:rPr>
        <w:t xml:space="preserve"> politiske beslutninger om eksempelvis</w:t>
      </w:r>
      <w:r w:rsidR="00806F03">
        <w:rPr>
          <w:rFonts w:ascii="Times New Roman" w:hAnsi="Times New Roman" w:cs="Times New Roman"/>
          <w:sz w:val="24"/>
          <w:szCs w:val="24"/>
        </w:rPr>
        <w:t xml:space="preserve"> ”det frie sygehusvalg”</w:t>
      </w:r>
      <w:r w:rsidR="00EF100E">
        <w:rPr>
          <w:rFonts w:ascii="Times New Roman" w:hAnsi="Times New Roman" w:cs="Times New Roman"/>
          <w:sz w:val="24"/>
          <w:szCs w:val="24"/>
        </w:rPr>
        <w:t>, DRG-takster</w:t>
      </w:r>
      <w:r w:rsidR="00004642">
        <w:rPr>
          <w:rFonts w:ascii="Times New Roman" w:hAnsi="Times New Roman" w:cs="Times New Roman"/>
          <w:sz w:val="24"/>
          <w:szCs w:val="24"/>
        </w:rPr>
        <w:t>, fokus på kvalitetssikring</w:t>
      </w:r>
      <w:r w:rsidR="00EF100E">
        <w:rPr>
          <w:rFonts w:ascii="Times New Roman" w:hAnsi="Times New Roman" w:cs="Times New Roman"/>
          <w:sz w:val="24"/>
          <w:szCs w:val="24"/>
        </w:rPr>
        <w:t xml:space="preserve"> og udliciteringer af service og behandlingsopgaver. Opfattelsen af organisationen som arena for intern konkurrence og som deltager i ekstern konkurrence med andre organisationer inden for samme felt, er med til at præge handlingsrammerne for den enkelte aktør, der tilsvarende må agere </w:t>
      </w:r>
      <w:r w:rsidR="005B25ED">
        <w:rPr>
          <w:rFonts w:ascii="Times New Roman" w:hAnsi="Times New Roman" w:cs="Times New Roman"/>
          <w:sz w:val="24"/>
          <w:szCs w:val="24"/>
        </w:rPr>
        <w:t>efter markedsprincipper. For sygehusledelser handler det eksempelvis om at placere organisationen strategisk på ’markedet’ og drive o</w:t>
      </w:r>
      <w:r w:rsidR="00DD1D60">
        <w:rPr>
          <w:rFonts w:ascii="Times New Roman" w:hAnsi="Times New Roman" w:cs="Times New Roman"/>
          <w:sz w:val="24"/>
          <w:szCs w:val="24"/>
        </w:rPr>
        <w:t>rganisationen som en virksomhed</w:t>
      </w:r>
      <w:r w:rsidR="005B25ED">
        <w:rPr>
          <w:rFonts w:ascii="Times New Roman" w:hAnsi="Times New Roman" w:cs="Times New Roman"/>
          <w:sz w:val="24"/>
          <w:szCs w:val="24"/>
        </w:rPr>
        <w:t xml:space="preserve"> ved at fremme intern konkurrence. For den operative medarbejderkerne handler det om at maksimere </w:t>
      </w:r>
      <w:r w:rsidR="00004642">
        <w:rPr>
          <w:rFonts w:ascii="Times New Roman" w:hAnsi="Times New Roman" w:cs="Times New Roman"/>
          <w:sz w:val="24"/>
          <w:szCs w:val="24"/>
        </w:rPr>
        <w:t>indsatsen i forhold til de markedsorienterede konkurrenceparametre. En øvelse der ofte er associeret med ”at løbe stærkere”. Den service – og klientorientering, der ligger i rationalet</w:t>
      </w:r>
      <w:r w:rsidR="00550DD4">
        <w:rPr>
          <w:rFonts w:ascii="Times New Roman" w:hAnsi="Times New Roman" w:cs="Times New Roman"/>
          <w:sz w:val="24"/>
          <w:szCs w:val="24"/>
        </w:rPr>
        <w:t xml:space="preserve"> øger</w:t>
      </w:r>
      <w:r w:rsidR="00DD1D60">
        <w:rPr>
          <w:rFonts w:ascii="Times New Roman" w:hAnsi="Times New Roman" w:cs="Times New Roman"/>
          <w:sz w:val="24"/>
          <w:szCs w:val="24"/>
        </w:rPr>
        <w:t>,</w:t>
      </w:r>
      <w:r w:rsidR="00550DD4">
        <w:rPr>
          <w:rFonts w:ascii="Times New Roman" w:hAnsi="Times New Roman" w:cs="Times New Roman"/>
          <w:sz w:val="24"/>
          <w:szCs w:val="24"/>
        </w:rPr>
        <w:t xml:space="preserve"> patienternes indflydelse på eget behandlingsforløb, og f</w:t>
      </w:r>
      <w:r w:rsidR="00004642">
        <w:rPr>
          <w:rFonts w:ascii="Times New Roman" w:hAnsi="Times New Roman" w:cs="Times New Roman"/>
          <w:sz w:val="24"/>
          <w:szCs w:val="24"/>
        </w:rPr>
        <w:t xml:space="preserve">or patienterne </w:t>
      </w:r>
      <w:r w:rsidR="00550DD4">
        <w:rPr>
          <w:rFonts w:ascii="Times New Roman" w:hAnsi="Times New Roman" w:cs="Times New Roman"/>
          <w:sz w:val="24"/>
          <w:szCs w:val="24"/>
        </w:rPr>
        <w:t>handler det</w:t>
      </w:r>
      <w:r w:rsidR="00004642">
        <w:rPr>
          <w:rFonts w:ascii="Times New Roman" w:hAnsi="Times New Roman" w:cs="Times New Roman"/>
          <w:sz w:val="24"/>
          <w:szCs w:val="24"/>
        </w:rPr>
        <w:t xml:space="preserve"> om at træffe informerede valg mellem forskellige sygehuse, afdelinger og behandlere</w:t>
      </w:r>
      <w:r w:rsidR="00550DD4">
        <w:rPr>
          <w:rFonts w:ascii="Times New Roman" w:hAnsi="Times New Roman" w:cs="Times New Roman"/>
          <w:sz w:val="24"/>
          <w:szCs w:val="24"/>
        </w:rPr>
        <w:t>.</w:t>
      </w:r>
    </w:p>
    <w:p w:rsidR="00550DD4" w:rsidRDefault="00550DD4" w:rsidP="00550DD4">
      <w:pPr>
        <w:pStyle w:val="Undertitel"/>
      </w:pPr>
      <w:r>
        <w:t>Opsamling</w:t>
      </w:r>
    </w:p>
    <w:p w:rsidR="00F1139E" w:rsidRPr="00F4704F" w:rsidRDefault="00F4704F" w:rsidP="00F4704F">
      <w:pPr>
        <w:spacing w:line="360" w:lineRule="auto"/>
        <w:jc w:val="both"/>
        <w:rPr>
          <w:rFonts w:ascii="Times New Roman" w:hAnsi="Times New Roman" w:cs="Times New Roman"/>
          <w:sz w:val="24"/>
          <w:szCs w:val="24"/>
        </w:rPr>
      </w:pPr>
      <w:r w:rsidRPr="00F4704F">
        <w:rPr>
          <w:rFonts w:ascii="Times New Roman" w:hAnsi="Times New Roman" w:cs="Times New Roman"/>
          <w:sz w:val="24"/>
          <w:szCs w:val="24"/>
        </w:rPr>
        <w:t>De tre styringsrationaler</w:t>
      </w:r>
      <w:r w:rsidR="00456933">
        <w:rPr>
          <w:rFonts w:ascii="Times New Roman" w:hAnsi="Times New Roman" w:cs="Times New Roman"/>
          <w:sz w:val="24"/>
          <w:szCs w:val="24"/>
        </w:rPr>
        <w:t xml:space="preserve"> er ikke afspejlinger af virkeligheden, men</w:t>
      </w:r>
      <w:r w:rsidRPr="00F4704F">
        <w:rPr>
          <w:rFonts w:ascii="Times New Roman" w:hAnsi="Times New Roman" w:cs="Times New Roman"/>
          <w:sz w:val="24"/>
          <w:szCs w:val="24"/>
        </w:rPr>
        <w:t xml:space="preserve"> skal </w:t>
      </w:r>
      <w:r w:rsidR="00456933">
        <w:rPr>
          <w:rFonts w:ascii="Times New Roman" w:hAnsi="Times New Roman" w:cs="Times New Roman"/>
          <w:sz w:val="24"/>
          <w:szCs w:val="24"/>
        </w:rPr>
        <w:t>opfattes</w:t>
      </w:r>
      <w:r w:rsidRPr="00F4704F">
        <w:rPr>
          <w:rFonts w:ascii="Times New Roman" w:hAnsi="Times New Roman" w:cs="Times New Roman"/>
          <w:sz w:val="24"/>
          <w:szCs w:val="24"/>
        </w:rPr>
        <w:t xml:space="preserve"> som en slags weberianske idealtyper,</w:t>
      </w:r>
      <w:r w:rsidR="00456933">
        <w:rPr>
          <w:rFonts w:ascii="Times New Roman" w:hAnsi="Times New Roman" w:cs="Times New Roman"/>
          <w:sz w:val="24"/>
          <w:szCs w:val="24"/>
        </w:rPr>
        <w:t xml:space="preserve"> der</w:t>
      </w:r>
      <w:r w:rsidRPr="00F4704F">
        <w:rPr>
          <w:rFonts w:ascii="Times New Roman" w:hAnsi="Times New Roman" w:cs="Times New Roman"/>
          <w:sz w:val="24"/>
          <w:szCs w:val="24"/>
        </w:rPr>
        <w:t xml:space="preserve"> kan </w:t>
      </w:r>
      <w:r w:rsidR="00456933">
        <w:rPr>
          <w:rFonts w:ascii="Times New Roman" w:hAnsi="Times New Roman" w:cs="Times New Roman"/>
          <w:sz w:val="24"/>
          <w:szCs w:val="24"/>
        </w:rPr>
        <w:t>bidrage</w:t>
      </w:r>
      <w:r w:rsidRPr="00F4704F">
        <w:rPr>
          <w:rFonts w:ascii="Times New Roman" w:hAnsi="Times New Roman" w:cs="Times New Roman"/>
          <w:sz w:val="24"/>
          <w:szCs w:val="24"/>
        </w:rPr>
        <w:t xml:space="preserve"> som indspil i forhold til at tolke udviklingstendenser og forandringsprocesser</w:t>
      </w:r>
      <w:r w:rsidR="00C237A7">
        <w:rPr>
          <w:rFonts w:ascii="Times New Roman" w:hAnsi="Times New Roman" w:cs="Times New Roman"/>
          <w:sz w:val="24"/>
          <w:szCs w:val="24"/>
        </w:rPr>
        <w:t xml:space="preserve"> i sundhedsvæsenet</w:t>
      </w:r>
      <w:r w:rsidRPr="00F4704F">
        <w:rPr>
          <w:rFonts w:ascii="Times New Roman" w:hAnsi="Times New Roman" w:cs="Times New Roman"/>
          <w:sz w:val="24"/>
          <w:szCs w:val="24"/>
        </w:rPr>
        <w:t xml:space="preserve">. </w:t>
      </w:r>
      <w:r w:rsidR="00456933">
        <w:rPr>
          <w:rFonts w:ascii="Times New Roman" w:hAnsi="Times New Roman" w:cs="Times New Roman"/>
          <w:sz w:val="24"/>
          <w:szCs w:val="24"/>
        </w:rPr>
        <w:t xml:space="preserve">Det er forudsat, at flere rationaler kan eksistere samtidig, men at nogle over tid vil være mere dominerende end andre. </w:t>
      </w:r>
      <w:r w:rsidR="00D37368">
        <w:rPr>
          <w:rFonts w:ascii="Times New Roman" w:hAnsi="Times New Roman" w:cs="Times New Roman"/>
          <w:sz w:val="24"/>
          <w:szCs w:val="24"/>
        </w:rPr>
        <w:t xml:space="preserve">Rationalerne kan således kobles på en paradigmatisk forståelse af styringstendenserne i den offentlige sektor (Lerborg 2011). </w:t>
      </w:r>
      <w:r w:rsidR="00C237A7">
        <w:rPr>
          <w:rFonts w:ascii="Times New Roman" w:hAnsi="Times New Roman" w:cs="Times New Roman"/>
          <w:sz w:val="24"/>
          <w:szCs w:val="24"/>
        </w:rPr>
        <w:t xml:space="preserve"> Her skelnes der mellem fire grundparadigmer: </w:t>
      </w:r>
      <w:r w:rsidR="00C237A7" w:rsidRPr="00C237A7">
        <w:rPr>
          <w:rFonts w:ascii="Times New Roman" w:hAnsi="Times New Roman" w:cs="Times New Roman"/>
          <w:i/>
          <w:sz w:val="24"/>
          <w:szCs w:val="24"/>
        </w:rPr>
        <w:t>Det humanistiske</w:t>
      </w:r>
      <w:r w:rsidR="00C237A7">
        <w:rPr>
          <w:rFonts w:ascii="Times New Roman" w:hAnsi="Times New Roman" w:cs="Times New Roman"/>
          <w:sz w:val="24"/>
          <w:szCs w:val="24"/>
        </w:rPr>
        <w:t xml:space="preserve">, </w:t>
      </w:r>
      <w:r w:rsidR="00C237A7" w:rsidRPr="00C237A7">
        <w:rPr>
          <w:rFonts w:ascii="Times New Roman" w:hAnsi="Times New Roman" w:cs="Times New Roman"/>
          <w:i/>
          <w:sz w:val="24"/>
          <w:szCs w:val="24"/>
        </w:rPr>
        <w:t>det professionelle</w:t>
      </w:r>
      <w:r w:rsidR="00C237A7">
        <w:rPr>
          <w:rFonts w:ascii="Times New Roman" w:hAnsi="Times New Roman" w:cs="Times New Roman"/>
          <w:sz w:val="24"/>
          <w:szCs w:val="24"/>
        </w:rPr>
        <w:t xml:space="preserve">, </w:t>
      </w:r>
      <w:r w:rsidR="00C237A7" w:rsidRPr="00C237A7">
        <w:rPr>
          <w:rFonts w:ascii="Times New Roman" w:hAnsi="Times New Roman" w:cs="Times New Roman"/>
          <w:i/>
          <w:sz w:val="24"/>
          <w:szCs w:val="24"/>
        </w:rPr>
        <w:t>det bureaukratiske</w:t>
      </w:r>
      <w:r w:rsidR="00C237A7">
        <w:rPr>
          <w:rFonts w:ascii="Times New Roman" w:hAnsi="Times New Roman" w:cs="Times New Roman"/>
          <w:sz w:val="24"/>
          <w:szCs w:val="24"/>
        </w:rPr>
        <w:t xml:space="preserve"> og </w:t>
      </w:r>
      <w:r w:rsidR="00C237A7" w:rsidRPr="00C237A7">
        <w:rPr>
          <w:rFonts w:ascii="Times New Roman" w:hAnsi="Times New Roman" w:cs="Times New Roman"/>
          <w:i/>
          <w:sz w:val="24"/>
          <w:szCs w:val="24"/>
        </w:rPr>
        <w:t>New Public</w:t>
      </w:r>
      <w:r w:rsidR="00C237A7">
        <w:rPr>
          <w:rFonts w:ascii="Times New Roman" w:hAnsi="Times New Roman" w:cs="Times New Roman"/>
          <w:i/>
          <w:sz w:val="24"/>
          <w:szCs w:val="24"/>
        </w:rPr>
        <w:t xml:space="preserve"> </w:t>
      </w:r>
      <w:r w:rsidR="00C237A7" w:rsidRPr="00C237A7">
        <w:rPr>
          <w:rFonts w:ascii="Times New Roman" w:hAnsi="Times New Roman" w:cs="Times New Roman"/>
          <w:i/>
          <w:sz w:val="24"/>
          <w:szCs w:val="24"/>
        </w:rPr>
        <w:t>management</w:t>
      </w:r>
      <w:r w:rsidR="00C237A7">
        <w:rPr>
          <w:rFonts w:ascii="Times New Roman" w:hAnsi="Times New Roman" w:cs="Times New Roman"/>
          <w:sz w:val="24"/>
          <w:szCs w:val="24"/>
        </w:rPr>
        <w:t xml:space="preserve">. </w:t>
      </w:r>
      <w:r w:rsidR="00D37368">
        <w:rPr>
          <w:rFonts w:ascii="Times New Roman" w:hAnsi="Times New Roman" w:cs="Times New Roman"/>
          <w:sz w:val="24"/>
          <w:szCs w:val="24"/>
        </w:rPr>
        <w:t>Styringsparadigmerne er tilnærmede modeller for, hvordan konstituerende tankemønstre i den sociale praksis afgør, hvad der er problemer, hvilke styringsteknologier der kan afhjælpe problemerne</w:t>
      </w:r>
      <w:r w:rsidR="00DD1D60">
        <w:rPr>
          <w:rFonts w:ascii="Times New Roman" w:hAnsi="Times New Roman" w:cs="Times New Roman"/>
          <w:sz w:val="24"/>
          <w:szCs w:val="24"/>
        </w:rPr>
        <w:t>,</w:t>
      </w:r>
      <w:r w:rsidR="00D37368">
        <w:rPr>
          <w:rFonts w:ascii="Times New Roman" w:hAnsi="Times New Roman" w:cs="Times New Roman"/>
          <w:sz w:val="24"/>
          <w:szCs w:val="24"/>
        </w:rPr>
        <w:t xml:space="preserve"> og hvilke processer der i den sammenhæng er legitime (Lerborg 2011:35).</w:t>
      </w:r>
      <w:r w:rsidR="00C959FF">
        <w:rPr>
          <w:rFonts w:ascii="Times New Roman" w:hAnsi="Times New Roman" w:cs="Times New Roman"/>
          <w:sz w:val="24"/>
          <w:szCs w:val="24"/>
        </w:rPr>
        <w:t xml:space="preserve"> I kontrast til naturvidenskaberne, hvor det typisk er et enkelt paradigme, der dominere en tidsepoke, </w:t>
      </w:r>
      <w:r w:rsidR="00B63950">
        <w:rPr>
          <w:rFonts w:ascii="Times New Roman" w:hAnsi="Times New Roman" w:cs="Times New Roman"/>
          <w:sz w:val="24"/>
          <w:szCs w:val="24"/>
        </w:rPr>
        <w:t xml:space="preserve">kan paradigmer </w:t>
      </w:r>
      <w:r w:rsidR="00C959FF">
        <w:rPr>
          <w:rFonts w:ascii="Times New Roman" w:hAnsi="Times New Roman" w:cs="Times New Roman"/>
          <w:sz w:val="24"/>
          <w:szCs w:val="24"/>
        </w:rPr>
        <w:t>i socialvidenskaberne</w:t>
      </w:r>
      <w:r w:rsidR="00B63950">
        <w:rPr>
          <w:rFonts w:ascii="Times New Roman" w:hAnsi="Times New Roman" w:cs="Times New Roman"/>
          <w:sz w:val="24"/>
          <w:szCs w:val="24"/>
        </w:rPr>
        <w:t xml:space="preserve"> godt eksistere samtidigt</w:t>
      </w:r>
      <w:r w:rsidR="00194F29">
        <w:rPr>
          <w:rFonts w:ascii="Times New Roman" w:hAnsi="Times New Roman" w:cs="Times New Roman"/>
          <w:sz w:val="24"/>
          <w:szCs w:val="24"/>
        </w:rPr>
        <w:t xml:space="preserve"> (ibid.). I </w:t>
      </w:r>
      <w:r w:rsidR="00D37368">
        <w:rPr>
          <w:rFonts w:ascii="Times New Roman" w:hAnsi="Times New Roman" w:cs="Times New Roman"/>
          <w:sz w:val="24"/>
          <w:szCs w:val="24"/>
        </w:rPr>
        <w:t xml:space="preserve">praksis eksisterer der </w:t>
      </w:r>
      <w:r w:rsidR="00B63950">
        <w:rPr>
          <w:rFonts w:ascii="Times New Roman" w:hAnsi="Times New Roman" w:cs="Times New Roman"/>
          <w:sz w:val="24"/>
          <w:szCs w:val="24"/>
        </w:rPr>
        <w:t>således</w:t>
      </w:r>
      <w:r w:rsidR="00D37368">
        <w:rPr>
          <w:rFonts w:ascii="Times New Roman" w:hAnsi="Times New Roman" w:cs="Times New Roman"/>
          <w:sz w:val="24"/>
          <w:szCs w:val="24"/>
        </w:rPr>
        <w:t xml:space="preserve"> forskellige hybrider </w:t>
      </w:r>
      <w:r w:rsidR="00C237A7">
        <w:rPr>
          <w:rFonts w:ascii="Times New Roman" w:hAnsi="Times New Roman" w:cs="Times New Roman"/>
          <w:sz w:val="24"/>
          <w:szCs w:val="24"/>
        </w:rPr>
        <w:t>af paradigmerne, og det er formentligt med udgangspunkt i en sådan hybrid</w:t>
      </w:r>
      <w:r w:rsidR="00DD1D60">
        <w:rPr>
          <w:rFonts w:ascii="Times New Roman" w:hAnsi="Times New Roman" w:cs="Times New Roman"/>
          <w:sz w:val="24"/>
          <w:szCs w:val="24"/>
        </w:rPr>
        <w:t>,</w:t>
      </w:r>
      <w:r w:rsidR="00C237A7">
        <w:rPr>
          <w:rFonts w:ascii="Times New Roman" w:hAnsi="Times New Roman" w:cs="Times New Roman"/>
          <w:sz w:val="24"/>
          <w:szCs w:val="24"/>
        </w:rPr>
        <w:t xml:space="preserve"> at casen for dette speciale skal belyses.</w:t>
      </w:r>
      <w:r w:rsidR="006D4E0F">
        <w:rPr>
          <w:rFonts w:ascii="Times New Roman" w:hAnsi="Times New Roman" w:cs="Times New Roman"/>
          <w:sz w:val="24"/>
          <w:szCs w:val="24"/>
        </w:rPr>
        <w:t xml:space="preserve"> Man kan argumentere for at </w:t>
      </w:r>
      <w:r w:rsidR="00FA0707">
        <w:rPr>
          <w:rFonts w:ascii="Times New Roman" w:hAnsi="Times New Roman" w:cs="Times New Roman"/>
          <w:sz w:val="24"/>
          <w:szCs w:val="24"/>
        </w:rPr>
        <w:t>brugerperspektivet har udviklet sig fra at være en underdimension i de traditionelle styringsrationaler til at være et selvstændig rationale, der hente</w:t>
      </w:r>
      <w:r w:rsidR="00DD1D60">
        <w:rPr>
          <w:rFonts w:ascii="Times New Roman" w:hAnsi="Times New Roman" w:cs="Times New Roman"/>
          <w:sz w:val="24"/>
          <w:szCs w:val="24"/>
        </w:rPr>
        <w:t>r</w:t>
      </w:r>
      <w:r w:rsidR="00FA0707">
        <w:rPr>
          <w:rFonts w:ascii="Times New Roman" w:hAnsi="Times New Roman" w:cs="Times New Roman"/>
          <w:sz w:val="24"/>
          <w:szCs w:val="24"/>
        </w:rPr>
        <w:t xml:space="preserve"> tankegods i de forskellige paradigmer. Borum (2003) har således </w:t>
      </w:r>
      <w:r w:rsidR="00BC2D4C">
        <w:rPr>
          <w:rFonts w:ascii="Times New Roman" w:hAnsi="Times New Roman" w:cs="Times New Roman"/>
          <w:sz w:val="24"/>
          <w:szCs w:val="24"/>
        </w:rPr>
        <w:t>udvidet rationaleforståelse</w:t>
      </w:r>
      <w:r w:rsidR="00194F29">
        <w:rPr>
          <w:rFonts w:ascii="Times New Roman" w:hAnsi="Times New Roman" w:cs="Times New Roman"/>
          <w:sz w:val="24"/>
          <w:szCs w:val="24"/>
        </w:rPr>
        <w:t xml:space="preserve">n til også at omfatte </w:t>
      </w:r>
      <w:r w:rsidR="00194F29" w:rsidRPr="00194F29">
        <w:rPr>
          <w:rFonts w:ascii="Times New Roman" w:hAnsi="Times New Roman" w:cs="Times New Roman"/>
          <w:i/>
          <w:sz w:val="24"/>
          <w:szCs w:val="24"/>
        </w:rPr>
        <w:t>brugerrationalet</w:t>
      </w:r>
      <w:r w:rsidR="00194F29">
        <w:rPr>
          <w:rFonts w:ascii="Times New Roman" w:hAnsi="Times New Roman" w:cs="Times New Roman"/>
          <w:sz w:val="24"/>
          <w:szCs w:val="24"/>
        </w:rPr>
        <w:t xml:space="preserve">, der bl.a. karakteriseres ved en høj grad af patientinddragelse, og strukturer der understøtter sammenhæng i patientforløb (Borum 2003:72). </w:t>
      </w:r>
      <w:r w:rsidR="007F33C6">
        <w:rPr>
          <w:rFonts w:ascii="Times New Roman" w:hAnsi="Times New Roman" w:cs="Times New Roman"/>
          <w:sz w:val="24"/>
          <w:szCs w:val="24"/>
        </w:rPr>
        <w:t xml:space="preserve">Det er bl.a. med afsæt i denne forståelse specialet vil analysere forandringsprocessen i de to delprojekter. </w:t>
      </w:r>
      <w:r w:rsidR="00BC2D4C">
        <w:rPr>
          <w:rFonts w:ascii="Times New Roman" w:hAnsi="Times New Roman" w:cs="Times New Roman"/>
          <w:sz w:val="24"/>
          <w:szCs w:val="24"/>
        </w:rPr>
        <w:t xml:space="preserve"> </w:t>
      </w:r>
      <w:r w:rsidR="00FA0707">
        <w:rPr>
          <w:rFonts w:ascii="Times New Roman" w:hAnsi="Times New Roman" w:cs="Times New Roman"/>
          <w:sz w:val="24"/>
          <w:szCs w:val="24"/>
        </w:rPr>
        <w:t xml:space="preserve">   </w:t>
      </w:r>
    </w:p>
    <w:p w:rsidR="00F1139E" w:rsidRDefault="00F1139E" w:rsidP="00E6566B">
      <w:pPr>
        <w:autoSpaceDE w:val="0"/>
        <w:autoSpaceDN w:val="0"/>
        <w:adjustRightInd w:val="0"/>
        <w:spacing w:after="0" w:line="360" w:lineRule="auto"/>
        <w:rPr>
          <w:rFonts w:ascii="Times New Roman" w:hAnsi="Times New Roman" w:cs="Times New Roman"/>
          <w:sz w:val="24"/>
          <w:szCs w:val="24"/>
        </w:rPr>
      </w:pPr>
    </w:p>
    <w:p w:rsidR="00073F07" w:rsidRDefault="00F1139E" w:rsidP="00D03ADF">
      <w:pPr>
        <w:pStyle w:val="Overskrift1"/>
        <w:numPr>
          <w:ilvl w:val="0"/>
          <w:numId w:val="3"/>
        </w:numPr>
      </w:pPr>
      <w:bookmarkStart w:id="15" w:name="_Toc358072880"/>
      <w:r>
        <w:t>Te</w:t>
      </w:r>
      <w:r w:rsidR="00073F07">
        <w:t>oriapparat</w:t>
      </w:r>
      <w:bookmarkEnd w:id="15"/>
      <w:r w:rsidR="00073F07">
        <w:t xml:space="preserve"> </w:t>
      </w:r>
    </w:p>
    <w:p w:rsidR="008B6F03" w:rsidRDefault="008B6F03" w:rsidP="009F069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 dette kapitel uddybes</w:t>
      </w:r>
      <w:r w:rsidR="006D4C0A">
        <w:rPr>
          <w:rFonts w:ascii="Times New Roman" w:hAnsi="Times New Roman" w:cs="Times New Roman"/>
          <w:sz w:val="24"/>
          <w:szCs w:val="24"/>
        </w:rPr>
        <w:t xml:space="preserve"> projektets teoriapparat</w:t>
      </w:r>
      <w:r w:rsidR="006D4C0A" w:rsidRPr="006D4C0A">
        <w:rPr>
          <w:rFonts w:ascii="Times New Roman" w:hAnsi="Times New Roman" w:cs="Times New Roman"/>
          <w:sz w:val="24"/>
          <w:szCs w:val="24"/>
        </w:rPr>
        <w:t>, som kort blev skitseret i det</w:t>
      </w:r>
      <w:r w:rsidR="006D4C0A">
        <w:rPr>
          <w:rFonts w:ascii="Times New Roman" w:hAnsi="Times New Roman" w:cs="Times New Roman"/>
          <w:sz w:val="24"/>
          <w:szCs w:val="24"/>
        </w:rPr>
        <w:t xml:space="preserve"> </w:t>
      </w:r>
      <w:r w:rsidR="006D4C0A" w:rsidRPr="006D4C0A">
        <w:rPr>
          <w:rFonts w:ascii="Times New Roman" w:hAnsi="Times New Roman" w:cs="Times New Roman"/>
          <w:sz w:val="24"/>
          <w:szCs w:val="24"/>
        </w:rPr>
        <w:t>indledende kapitel.</w:t>
      </w:r>
      <w:r w:rsidR="009F0691">
        <w:rPr>
          <w:rFonts w:ascii="Times New Roman" w:hAnsi="Times New Roman" w:cs="Times New Roman"/>
          <w:sz w:val="24"/>
          <w:szCs w:val="24"/>
        </w:rPr>
        <w:t xml:space="preserve"> </w:t>
      </w:r>
      <w:r w:rsidR="006D4C0A">
        <w:rPr>
          <w:rFonts w:ascii="Times New Roman" w:hAnsi="Times New Roman" w:cs="Times New Roman"/>
          <w:sz w:val="24"/>
          <w:szCs w:val="24"/>
        </w:rPr>
        <w:t xml:space="preserve">Indledningsvis præciseres den planlagte forandringsforståelse i form af Lewin-Scheins </w:t>
      </w:r>
      <w:r w:rsidR="00D03ADF">
        <w:rPr>
          <w:rFonts w:ascii="Times New Roman" w:hAnsi="Times New Roman" w:cs="Times New Roman"/>
          <w:sz w:val="24"/>
          <w:szCs w:val="24"/>
        </w:rPr>
        <w:t>3</w:t>
      </w:r>
      <w:r w:rsidR="006D4C0A">
        <w:rPr>
          <w:rFonts w:ascii="Times New Roman" w:hAnsi="Times New Roman" w:cs="Times New Roman"/>
          <w:sz w:val="24"/>
          <w:szCs w:val="24"/>
        </w:rPr>
        <w:t>-fasemodel for organisatorisk forandring.</w:t>
      </w:r>
      <w:r w:rsidR="009F0691">
        <w:rPr>
          <w:rFonts w:ascii="Times New Roman" w:hAnsi="Times New Roman" w:cs="Times New Roman"/>
          <w:sz w:val="24"/>
          <w:szCs w:val="24"/>
        </w:rPr>
        <w:t xml:space="preserve"> Hernæst introduceres Weick og Quinn’s fasemodel, </w:t>
      </w:r>
      <w:r>
        <w:rPr>
          <w:rFonts w:ascii="Times New Roman" w:hAnsi="Times New Roman" w:cs="Times New Roman"/>
          <w:sz w:val="24"/>
          <w:szCs w:val="24"/>
        </w:rPr>
        <w:t xml:space="preserve">som repræsentant for den emergente tilgang til forandring. Efterfølgende vil de to tilgange blive diskuteret med henblik på at </w:t>
      </w:r>
      <w:r w:rsidR="003A04AF">
        <w:rPr>
          <w:rFonts w:ascii="Times New Roman" w:hAnsi="Times New Roman" w:cs="Times New Roman"/>
          <w:sz w:val="24"/>
          <w:szCs w:val="24"/>
        </w:rPr>
        <w:t>lave en teoretisk opsamling</w:t>
      </w:r>
      <w:r>
        <w:rPr>
          <w:rFonts w:ascii="Times New Roman" w:hAnsi="Times New Roman" w:cs="Times New Roman"/>
          <w:sz w:val="24"/>
          <w:szCs w:val="24"/>
        </w:rPr>
        <w:t xml:space="preserve">, der tager højde for både </w:t>
      </w:r>
      <w:r w:rsidR="00DD1D60">
        <w:rPr>
          <w:rFonts w:ascii="Times New Roman" w:hAnsi="Times New Roman" w:cs="Times New Roman"/>
          <w:sz w:val="24"/>
          <w:szCs w:val="24"/>
        </w:rPr>
        <w:t>”</w:t>
      </w:r>
      <w:r>
        <w:rPr>
          <w:rFonts w:ascii="Times New Roman" w:hAnsi="Times New Roman" w:cs="Times New Roman"/>
          <w:sz w:val="24"/>
          <w:szCs w:val="24"/>
        </w:rPr>
        <w:t>top-down</w:t>
      </w:r>
      <w:r w:rsidR="00DD1D60">
        <w:rPr>
          <w:rFonts w:ascii="Times New Roman" w:hAnsi="Times New Roman" w:cs="Times New Roman"/>
          <w:sz w:val="24"/>
          <w:szCs w:val="24"/>
        </w:rPr>
        <w:t>”</w:t>
      </w:r>
      <w:r>
        <w:rPr>
          <w:rFonts w:ascii="Times New Roman" w:hAnsi="Times New Roman" w:cs="Times New Roman"/>
          <w:sz w:val="24"/>
          <w:szCs w:val="24"/>
        </w:rPr>
        <w:t xml:space="preserve"> og </w:t>
      </w:r>
      <w:r w:rsidR="00DD1D60">
        <w:rPr>
          <w:rFonts w:ascii="Times New Roman" w:hAnsi="Times New Roman" w:cs="Times New Roman"/>
          <w:sz w:val="24"/>
          <w:szCs w:val="24"/>
        </w:rPr>
        <w:t>”</w:t>
      </w:r>
      <w:r w:rsidR="0004624C">
        <w:rPr>
          <w:rFonts w:ascii="Times New Roman" w:hAnsi="Times New Roman" w:cs="Times New Roman"/>
          <w:sz w:val="24"/>
          <w:szCs w:val="24"/>
        </w:rPr>
        <w:t>bo</w:t>
      </w:r>
      <w:r>
        <w:rPr>
          <w:rFonts w:ascii="Times New Roman" w:hAnsi="Times New Roman" w:cs="Times New Roman"/>
          <w:sz w:val="24"/>
          <w:szCs w:val="24"/>
        </w:rPr>
        <w:t>ttom-up</w:t>
      </w:r>
      <w:r w:rsidR="00DD1D60">
        <w:rPr>
          <w:rFonts w:ascii="Times New Roman" w:hAnsi="Times New Roman" w:cs="Times New Roman"/>
          <w:sz w:val="24"/>
          <w:szCs w:val="24"/>
        </w:rPr>
        <w:t>”</w:t>
      </w:r>
      <w:r>
        <w:rPr>
          <w:rFonts w:ascii="Times New Roman" w:hAnsi="Times New Roman" w:cs="Times New Roman"/>
          <w:sz w:val="24"/>
          <w:szCs w:val="24"/>
        </w:rPr>
        <w:t xml:space="preserve"> bevægelser i forandringsprocessen med relationel koordinering. </w:t>
      </w:r>
    </w:p>
    <w:p w:rsidR="00D03ADF" w:rsidRDefault="004A1273" w:rsidP="00D03ADF">
      <w:pPr>
        <w:pStyle w:val="Overskrift2"/>
        <w:numPr>
          <w:ilvl w:val="1"/>
          <w:numId w:val="3"/>
        </w:numPr>
        <w:rPr>
          <w:sz w:val="28"/>
          <w:szCs w:val="28"/>
        </w:rPr>
      </w:pPr>
      <w:bookmarkStart w:id="16" w:name="_Toc358072881"/>
      <w:r>
        <w:rPr>
          <w:sz w:val="28"/>
          <w:szCs w:val="28"/>
        </w:rPr>
        <w:t>D</w:t>
      </w:r>
      <w:r w:rsidR="00BA6B9E">
        <w:rPr>
          <w:sz w:val="28"/>
          <w:szCs w:val="28"/>
        </w:rPr>
        <w:t>en planlag</w:t>
      </w:r>
      <w:r w:rsidR="00DD1D60">
        <w:rPr>
          <w:sz w:val="28"/>
          <w:szCs w:val="28"/>
        </w:rPr>
        <w:t>t</w:t>
      </w:r>
      <w:r w:rsidR="00BA6B9E">
        <w:rPr>
          <w:sz w:val="28"/>
          <w:szCs w:val="28"/>
        </w:rPr>
        <w:t>e forandring</w:t>
      </w:r>
      <w:r>
        <w:rPr>
          <w:sz w:val="28"/>
          <w:szCs w:val="28"/>
        </w:rPr>
        <w:t>stilgang</w:t>
      </w:r>
      <w:bookmarkEnd w:id="16"/>
    </w:p>
    <w:p w:rsidR="0034081F" w:rsidRDefault="003A04AF" w:rsidP="0013349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Den planlagte tilgang til forandring bygger på en forståelse af organisationer som </w:t>
      </w:r>
      <w:r w:rsidR="00FC2BE7">
        <w:rPr>
          <w:rFonts w:ascii="Times New Roman" w:hAnsi="Times New Roman" w:cs="Times New Roman"/>
          <w:sz w:val="24"/>
          <w:szCs w:val="24"/>
        </w:rPr>
        <w:t xml:space="preserve">(delvist) </w:t>
      </w:r>
      <w:r w:rsidR="00DD1D60">
        <w:rPr>
          <w:rFonts w:ascii="Times New Roman" w:hAnsi="Times New Roman" w:cs="Times New Roman"/>
          <w:sz w:val="24"/>
          <w:szCs w:val="24"/>
        </w:rPr>
        <w:t>lukkede systemer</w:t>
      </w:r>
      <w:r>
        <w:rPr>
          <w:rFonts w:ascii="Times New Roman" w:hAnsi="Times New Roman" w:cs="Times New Roman"/>
          <w:sz w:val="24"/>
          <w:szCs w:val="24"/>
        </w:rPr>
        <w:t xml:space="preserve"> og forandring som </w:t>
      </w:r>
      <w:r w:rsidR="00CC40BC">
        <w:rPr>
          <w:rFonts w:ascii="Times New Roman" w:hAnsi="Times New Roman" w:cs="Times New Roman"/>
          <w:sz w:val="24"/>
          <w:szCs w:val="24"/>
        </w:rPr>
        <w:t>en midlertidig undtagelsestilstand.</w:t>
      </w:r>
      <w:r w:rsidR="00FC2BE7">
        <w:rPr>
          <w:rFonts w:ascii="Times New Roman" w:hAnsi="Times New Roman" w:cs="Times New Roman"/>
          <w:sz w:val="24"/>
          <w:szCs w:val="24"/>
        </w:rPr>
        <w:t xml:space="preserve"> Den ledelsesmæssige udfordring består i at initiere og styre forandringsprocesser, der skal afhjælpe organisationens problemer og sikre en gnidningsfri overgang mellem strategiske visioner og en fr</w:t>
      </w:r>
      <w:r w:rsidR="0034081F">
        <w:rPr>
          <w:rFonts w:ascii="Times New Roman" w:hAnsi="Times New Roman" w:cs="Times New Roman"/>
          <w:sz w:val="24"/>
          <w:szCs w:val="24"/>
        </w:rPr>
        <w:t xml:space="preserve">emtidig ønsket tilstand. </w:t>
      </w:r>
    </w:p>
    <w:p w:rsidR="0034081F" w:rsidRDefault="0034081F" w:rsidP="0013349E">
      <w:pPr>
        <w:autoSpaceDE w:val="0"/>
        <w:autoSpaceDN w:val="0"/>
        <w:adjustRightInd w:val="0"/>
        <w:spacing w:after="0" w:line="360" w:lineRule="auto"/>
        <w:jc w:val="both"/>
        <w:rPr>
          <w:rFonts w:ascii="Times New Roman" w:hAnsi="Times New Roman" w:cs="Times New Roman"/>
          <w:sz w:val="24"/>
          <w:szCs w:val="24"/>
        </w:rPr>
      </w:pPr>
    </w:p>
    <w:p w:rsidR="00C57CAD" w:rsidRDefault="00053832" w:rsidP="0013349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Den tysk-amerikanske psykolog Kurt </w:t>
      </w:r>
      <w:r w:rsidR="00D03ADF" w:rsidRPr="0013349E">
        <w:rPr>
          <w:rFonts w:ascii="Times New Roman" w:hAnsi="Times New Roman" w:cs="Times New Roman"/>
          <w:sz w:val="24"/>
          <w:szCs w:val="24"/>
        </w:rPr>
        <w:t>Lewin</w:t>
      </w:r>
      <w:r>
        <w:rPr>
          <w:rFonts w:ascii="Times New Roman" w:hAnsi="Times New Roman" w:cs="Times New Roman"/>
          <w:sz w:val="24"/>
          <w:szCs w:val="24"/>
        </w:rPr>
        <w:t xml:space="preserve"> er en pioner indenfor d</w:t>
      </w:r>
      <w:r w:rsidR="00F01302">
        <w:rPr>
          <w:rFonts w:ascii="Times New Roman" w:hAnsi="Times New Roman" w:cs="Times New Roman"/>
          <w:sz w:val="24"/>
          <w:szCs w:val="24"/>
        </w:rPr>
        <w:t>en planlagte forandringstilgang, og i</w:t>
      </w:r>
      <w:r>
        <w:rPr>
          <w:rFonts w:ascii="Times New Roman" w:hAnsi="Times New Roman" w:cs="Times New Roman"/>
          <w:sz w:val="24"/>
          <w:szCs w:val="24"/>
        </w:rPr>
        <w:t xml:space="preserve"> 1947 </w:t>
      </w:r>
      <w:r w:rsidR="00D03ADF" w:rsidRPr="0013349E">
        <w:rPr>
          <w:rFonts w:ascii="Times New Roman" w:hAnsi="Times New Roman" w:cs="Times New Roman"/>
          <w:sz w:val="24"/>
          <w:szCs w:val="24"/>
        </w:rPr>
        <w:t xml:space="preserve">introducerede </w:t>
      </w:r>
      <w:r w:rsidR="00CC40BC">
        <w:rPr>
          <w:rFonts w:ascii="Times New Roman" w:hAnsi="Times New Roman" w:cs="Times New Roman"/>
          <w:sz w:val="24"/>
          <w:szCs w:val="24"/>
        </w:rPr>
        <w:t>han</w:t>
      </w:r>
      <w:r>
        <w:rPr>
          <w:rFonts w:ascii="Times New Roman" w:hAnsi="Times New Roman" w:cs="Times New Roman"/>
          <w:sz w:val="24"/>
          <w:szCs w:val="24"/>
        </w:rPr>
        <w:t xml:space="preserve"> </w:t>
      </w:r>
      <w:r w:rsidR="00F01302">
        <w:rPr>
          <w:rFonts w:ascii="Times New Roman" w:hAnsi="Times New Roman" w:cs="Times New Roman"/>
          <w:sz w:val="24"/>
          <w:szCs w:val="24"/>
        </w:rPr>
        <w:t xml:space="preserve">sin berømte 3-fasemodel, også kaldet ’isterning-modellen’ qua. de tre faser: </w:t>
      </w:r>
      <w:r w:rsidR="00F01302" w:rsidRPr="00F01302">
        <w:rPr>
          <w:rFonts w:ascii="Times New Roman" w:hAnsi="Times New Roman" w:cs="Times New Roman"/>
          <w:i/>
          <w:sz w:val="24"/>
          <w:szCs w:val="24"/>
        </w:rPr>
        <w:t>optøning</w:t>
      </w:r>
      <w:r w:rsidR="00F01302">
        <w:rPr>
          <w:rFonts w:ascii="Times New Roman" w:hAnsi="Times New Roman" w:cs="Times New Roman"/>
          <w:sz w:val="24"/>
          <w:szCs w:val="24"/>
        </w:rPr>
        <w:t xml:space="preserve">, </w:t>
      </w:r>
      <w:r w:rsidR="00F01302" w:rsidRPr="00F01302">
        <w:rPr>
          <w:rFonts w:ascii="Times New Roman" w:hAnsi="Times New Roman" w:cs="Times New Roman"/>
          <w:i/>
          <w:sz w:val="24"/>
          <w:szCs w:val="24"/>
        </w:rPr>
        <w:t>forandring</w:t>
      </w:r>
      <w:r w:rsidR="00F01302">
        <w:rPr>
          <w:rFonts w:ascii="Times New Roman" w:hAnsi="Times New Roman" w:cs="Times New Roman"/>
          <w:sz w:val="24"/>
          <w:szCs w:val="24"/>
        </w:rPr>
        <w:t xml:space="preserve"> og </w:t>
      </w:r>
      <w:r w:rsidR="00F01302" w:rsidRPr="00F01302">
        <w:rPr>
          <w:rFonts w:ascii="Times New Roman" w:hAnsi="Times New Roman" w:cs="Times New Roman"/>
          <w:i/>
          <w:sz w:val="24"/>
          <w:szCs w:val="24"/>
        </w:rPr>
        <w:t>fastfrysning</w:t>
      </w:r>
      <w:r w:rsidR="00F01302">
        <w:rPr>
          <w:rFonts w:ascii="Times New Roman" w:hAnsi="Times New Roman" w:cs="Times New Roman"/>
          <w:sz w:val="24"/>
          <w:szCs w:val="24"/>
        </w:rPr>
        <w:t>. Modellen er udviklet som et forsøg på at adskille den bevidste og nøje tilvalgte forandring fra den tilfældige, impulsive eller tvungne forandring (Aggerholm &amp; Salomonsen forthcoming).</w:t>
      </w:r>
      <w:r w:rsidR="003A04AF">
        <w:rPr>
          <w:rFonts w:ascii="Times New Roman" w:hAnsi="Times New Roman" w:cs="Times New Roman"/>
          <w:sz w:val="24"/>
          <w:szCs w:val="24"/>
        </w:rPr>
        <w:t xml:space="preserve"> </w:t>
      </w:r>
      <w:r w:rsidR="00F01302">
        <w:rPr>
          <w:rFonts w:ascii="Times New Roman" w:hAnsi="Times New Roman" w:cs="Times New Roman"/>
          <w:sz w:val="24"/>
          <w:szCs w:val="24"/>
        </w:rPr>
        <w:t>Modellen bygger på en organisationsteoretisk ligevægtsforståelse, hv</w:t>
      </w:r>
      <w:r w:rsidR="003923A8">
        <w:rPr>
          <w:rFonts w:ascii="Times New Roman" w:hAnsi="Times New Roman" w:cs="Times New Roman"/>
          <w:sz w:val="24"/>
          <w:szCs w:val="24"/>
        </w:rPr>
        <w:t xml:space="preserve">or menneskers og organisationers adfærd </w:t>
      </w:r>
      <w:r w:rsidR="00EF6222">
        <w:rPr>
          <w:rFonts w:ascii="Times New Roman" w:hAnsi="Times New Roman" w:cs="Times New Roman"/>
          <w:sz w:val="24"/>
          <w:szCs w:val="24"/>
        </w:rPr>
        <w:t xml:space="preserve">kan beskrives som en balancegang, der påvirkes af to modsatrettede kræfter, som trækker motivationen for forandring i henholdsvis en positiv og negativ retning. Hvor </w:t>
      </w:r>
      <w:r w:rsidR="007559BF">
        <w:rPr>
          <w:rFonts w:ascii="Times New Roman" w:hAnsi="Times New Roman" w:cs="Times New Roman"/>
          <w:sz w:val="24"/>
          <w:szCs w:val="24"/>
        </w:rPr>
        <w:t>ændrede rammevilkår, nye retningslinjer og ny teknologi er eksempler på kræfter, der tilskynder til forandring, kan in</w:t>
      </w:r>
      <w:r w:rsidR="002B426E">
        <w:rPr>
          <w:rFonts w:ascii="Times New Roman" w:hAnsi="Times New Roman" w:cs="Times New Roman"/>
          <w:sz w:val="24"/>
          <w:szCs w:val="24"/>
        </w:rPr>
        <w:t>erti, rigide strukturer samt frygt for fiasko og det ukendte</w:t>
      </w:r>
      <w:r w:rsidR="009E1707">
        <w:rPr>
          <w:rFonts w:ascii="Times New Roman" w:hAnsi="Times New Roman" w:cs="Times New Roman"/>
          <w:sz w:val="24"/>
          <w:szCs w:val="24"/>
        </w:rPr>
        <w:t xml:space="preserve"> bland</w:t>
      </w:r>
      <w:r w:rsidR="003A04AF">
        <w:rPr>
          <w:rFonts w:ascii="Times New Roman" w:hAnsi="Times New Roman" w:cs="Times New Roman"/>
          <w:sz w:val="24"/>
          <w:szCs w:val="24"/>
        </w:rPr>
        <w:t>t</w:t>
      </w:r>
      <w:r w:rsidR="009E1707">
        <w:rPr>
          <w:rFonts w:ascii="Times New Roman" w:hAnsi="Times New Roman" w:cs="Times New Roman"/>
          <w:sz w:val="24"/>
          <w:szCs w:val="24"/>
        </w:rPr>
        <w:t xml:space="preserve"> medarbejderne</w:t>
      </w:r>
      <w:r w:rsidR="002B426E">
        <w:rPr>
          <w:rFonts w:ascii="Times New Roman" w:hAnsi="Times New Roman" w:cs="Times New Roman"/>
          <w:sz w:val="24"/>
          <w:szCs w:val="24"/>
        </w:rPr>
        <w:t xml:space="preserve"> fremhæves som kræfter</w:t>
      </w:r>
      <w:r w:rsidR="00DD1D60">
        <w:rPr>
          <w:rFonts w:ascii="Times New Roman" w:hAnsi="Times New Roman" w:cs="Times New Roman"/>
          <w:sz w:val="24"/>
          <w:szCs w:val="24"/>
        </w:rPr>
        <w:t>,</w:t>
      </w:r>
      <w:r w:rsidR="002B426E">
        <w:rPr>
          <w:rFonts w:ascii="Times New Roman" w:hAnsi="Times New Roman" w:cs="Times New Roman"/>
          <w:sz w:val="24"/>
          <w:szCs w:val="24"/>
        </w:rPr>
        <w:t xml:space="preserve"> der hæmmer lysten til forandring (ibid.).</w:t>
      </w:r>
      <w:r w:rsidR="009E1707">
        <w:rPr>
          <w:rFonts w:ascii="Times New Roman" w:hAnsi="Times New Roman" w:cs="Times New Roman"/>
          <w:sz w:val="24"/>
          <w:szCs w:val="24"/>
        </w:rPr>
        <w:t xml:space="preserve"> Indenfor det kræftfelt, der hæmmer forandringsparatheden</w:t>
      </w:r>
      <w:r w:rsidR="00DD1D60">
        <w:rPr>
          <w:rFonts w:ascii="Times New Roman" w:hAnsi="Times New Roman" w:cs="Times New Roman"/>
          <w:sz w:val="24"/>
          <w:szCs w:val="24"/>
        </w:rPr>
        <w:t>,</w:t>
      </w:r>
      <w:r w:rsidR="009E1707">
        <w:rPr>
          <w:rFonts w:ascii="Times New Roman" w:hAnsi="Times New Roman" w:cs="Times New Roman"/>
          <w:sz w:val="24"/>
          <w:szCs w:val="24"/>
        </w:rPr>
        <w:t xml:space="preserve"> skelnes der således mellem et organisations – og medarbejderniveau. </w:t>
      </w:r>
    </w:p>
    <w:p w:rsidR="00D90613" w:rsidRDefault="00C57CAD" w:rsidP="0013349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Netop medarbejderniveauet optager Edgar H. Schein, der har arbejdet med og videreudviklet Lewins model. Ifølge Schein går vejen til en succesfuld forandringsproces gennem medarbejderne</w:t>
      </w:r>
      <w:r w:rsidR="00D90613">
        <w:rPr>
          <w:rFonts w:ascii="Times New Roman" w:hAnsi="Times New Roman" w:cs="Times New Roman"/>
          <w:sz w:val="24"/>
          <w:szCs w:val="24"/>
        </w:rPr>
        <w:t>. Tager medarbejderne aktiv del i og ejerskab for processen</w:t>
      </w:r>
      <w:r w:rsidR="00DD1D60">
        <w:rPr>
          <w:rFonts w:ascii="Times New Roman" w:hAnsi="Times New Roman" w:cs="Times New Roman"/>
          <w:sz w:val="24"/>
          <w:szCs w:val="24"/>
        </w:rPr>
        <w:t>,</w:t>
      </w:r>
      <w:r w:rsidR="00D90613">
        <w:rPr>
          <w:rFonts w:ascii="Times New Roman" w:hAnsi="Times New Roman" w:cs="Times New Roman"/>
          <w:sz w:val="24"/>
          <w:szCs w:val="24"/>
        </w:rPr>
        <w:t xml:space="preserve"> er der større sandsynlighed for</w:t>
      </w:r>
      <w:r w:rsidR="00DD1D60">
        <w:rPr>
          <w:rFonts w:ascii="Times New Roman" w:hAnsi="Times New Roman" w:cs="Times New Roman"/>
          <w:sz w:val="24"/>
          <w:szCs w:val="24"/>
        </w:rPr>
        <w:t>,</w:t>
      </w:r>
      <w:r w:rsidR="00D90613">
        <w:rPr>
          <w:rFonts w:ascii="Times New Roman" w:hAnsi="Times New Roman" w:cs="Times New Roman"/>
          <w:sz w:val="24"/>
          <w:szCs w:val="24"/>
        </w:rPr>
        <w:t xml:space="preserve"> at forandringen vil lykkes. Det forudsætter</w:t>
      </w:r>
      <w:r w:rsidR="00DD1D60">
        <w:rPr>
          <w:rFonts w:ascii="Times New Roman" w:hAnsi="Times New Roman" w:cs="Times New Roman"/>
          <w:sz w:val="24"/>
          <w:szCs w:val="24"/>
        </w:rPr>
        <w:t>,</w:t>
      </w:r>
      <w:r w:rsidR="00D90613">
        <w:rPr>
          <w:rFonts w:ascii="Times New Roman" w:hAnsi="Times New Roman" w:cs="Times New Roman"/>
          <w:sz w:val="24"/>
          <w:szCs w:val="24"/>
        </w:rPr>
        <w:t xml:space="preserve"> at ledelsen inddrager medarbejderne i forandringsprocessen, og i sin forskning har Schein derfor uddybet</w:t>
      </w:r>
      <w:r w:rsidR="00DD1D60">
        <w:rPr>
          <w:rFonts w:ascii="Times New Roman" w:hAnsi="Times New Roman" w:cs="Times New Roman"/>
          <w:sz w:val="24"/>
          <w:szCs w:val="24"/>
        </w:rPr>
        <w:t>,</w:t>
      </w:r>
      <w:r w:rsidR="00D90613">
        <w:rPr>
          <w:rFonts w:ascii="Times New Roman" w:hAnsi="Times New Roman" w:cs="Times New Roman"/>
          <w:sz w:val="24"/>
          <w:szCs w:val="24"/>
        </w:rPr>
        <w:t xml:space="preserve"> hvad der konkret skal til hos den enkelte medarbejder i hver af Lewins tre faser. </w:t>
      </w:r>
    </w:p>
    <w:p w:rsidR="00D90613" w:rsidRDefault="00D90613" w:rsidP="0013349E">
      <w:pPr>
        <w:autoSpaceDE w:val="0"/>
        <w:autoSpaceDN w:val="0"/>
        <w:adjustRightInd w:val="0"/>
        <w:spacing w:after="0" w:line="360" w:lineRule="auto"/>
        <w:jc w:val="both"/>
        <w:rPr>
          <w:rFonts w:ascii="Times New Roman" w:hAnsi="Times New Roman" w:cs="Times New Roman"/>
          <w:sz w:val="24"/>
          <w:szCs w:val="24"/>
        </w:rPr>
      </w:pPr>
    </w:p>
    <w:p w:rsidR="001A3686" w:rsidRPr="001A3686" w:rsidRDefault="001A3686" w:rsidP="001A3686">
      <w:pPr>
        <w:pStyle w:val="Undertitel"/>
      </w:pPr>
      <w:r w:rsidRPr="001A3686">
        <w:t xml:space="preserve">Optøningsfasen - </w:t>
      </w:r>
      <w:r w:rsidR="00D90613" w:rsidRPr="001A3686">
        <w:t>skabelse a</w:t>
      </w:r>
      <w:r>
        <w:t xml:space="preserve">f motivation </w:t>
      </w:r>
    </w:p>
    <w:p w:rsidR="00D03ADF" w:rsidRDefault="001A3686" w:rsidP="001A368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Formålet med </w:t>
      </w:r>
      <w:r w:rsidRPr="001A3686">
        <w:rPr>
          <w:rFonts w:ascii="Times New Roman" w:hAnsi="Times New Roman" w:cs="Times New Roman"/>
          <w:i/>
          <w:sz w:val="24"/>
          <w:szCs w:val="24"/>
        </w:rPr>
        <w:t>optøningsfasen</w:t>
      </w:r>
      <w:r>
        <w:rPr>
          <w:rFonts w:ascii="Times New Roman" w:hAnsi="Times New Roman" w:cs="Times New Roman"/>
          <w:sz w:val="24"/>
          <w:szCs w:val="24"/>
        </w:rPr>
        <w:t xml:space="preserve"> er at sikre</w:t>
      </w:r>
      <w:r w:rsidR="00D90613" w:rsidRPr="001A3686">
        <w:rPr>
          <w:rFonts w:ascii="Times New Roman" w:hAnsi="Times New Roman" w:cs="Times New Roman"/>
          <w:sz w:val="24"/>
          <w:szCs w:val="24"/>
        </w:rPr>
        <w:t>, at organisationen er klar ti</w:t>
      </w:r>
      <w:r>
        <w:rPr>
          <w:rFonts w:ascii="Times New Roman" w:hAnsi="Times New Roman" w:cs="Times New Roman"/>
          <w:sz w:val="24"/>
          <w:szCs w:val="24"/>
        </w:rPr>
        <w:t>l at påbegynde forandringen. Den ledelsesmæssige udfordring er at skabe</w:t>
      </w:r>
      <w:r w:rsidR="00D90613" w:rsidRPr="001A3686">
        <w:rPr>
          <w:rFonts w:ascii="Times New Roman" w:hAnsi="Times New Roman" w:cs="Times New Roman"/>
          <w:sz w:val="24"/>
          <w:szCs w:val="24"/>
        </w:rPr>
        <w:t xml:space="preserve"> et positivt klim</w:t>
      </w:r>
      <w:r w:rsidR="008175A6">
        <w:rPr>
          <w:rFonts w:ascii="Times New Roman" w:hAnsi="Times New Roman" w:cs="Times New Roman"/>
          <w:sz w:val="24"/>
          <w:szCs w:val="24"/>
        </w:rPr>
        <w:t xml:space="preserve">a for forandringen </w:t>
      </w:r>
      <w:r>
        <w:rPr>
          <w:rFonts w:ascii="Times New Roman" w:hAnsi="Times New Roman" w:cs="Times New Roman"/>
          <w:sz w:val="24"/>
          <w:szCs w:val="24"/>
        </w:rPr>
        <w:t>ved</w:t>
      </w:r>
      <w:r w:rsidR="00DD1D60">
        <w:rPr>
          <w:rFonts w:ascii="Times New Roman" w:hAnsi="Times New Roman" w:cs="Times New Roman"/>
          <w:sz w:val="24"/>
          <w:szCs w:val="24"/>
        </w:rPr>
        <w:t xml:space="preserve"> bl.a.</w:t>
      </w:r>
      <w:r w:rsidR="00D90613" w:rsidRPr="001A3686">
        <w:rPr>
          <w:rFonts w:ascii="Times New Roman" w:hAnsi="Times New Roman" w:cs="Times New Roman"/>
          <w:sz w:val="24"/>
          <w:szCs w:val="24"/>
        </w:rPr>
        <w:t xml:space="preserve"> at </w:t>
      </w:r>
      <w:r w:rsidR="008175A6">
        <w:rPr>
          <w:rFonts w:ascii="Times New Roman" w:hAnsi="Times New Roman" w:cs="Times New Roman"/>
          <w:sz w:val="24"/>
          <w:szCs w:val="24"/>
        </w:rPr>
        <w:t>sikre</w:t>
      </w:r>
      <w:r w:rsidR="00DD1D60">
        <w:rPr>
          <w:rFonts w:ascii="Times New Roman" w:hAnsi="Times New Roman" w:cs="Times New Roman"/>
          <w:sz w:val="24"/>
          <w:szCs w:val="24"/>
        </w:rPr>
        <w:t>,</w:t>
      </w:r>
      <w:r w:rsidR="008175A6">
        <w:rPr>
          <w:rFonts w:ascii="Times New Roman" w:hAnsi="Times New Roman" w:cs="Times New Roman"/>
          <w:sz w:val="24"/>
          <w:szCs w:val="24"/>
        </w:rPr>
        <w:t xml:space="preserve"> at </w:t>
      </w:r>
      <w:r w:rsidR="00D90613" w:rsidRPr="001A3686">
        <w:rPr>
          <w:rFonts w:ascii="Times New Roman" w:hAnsi="Times New Roman" w:cs="Times New Roman"/>
          <w:sz w:val="24"/>
          <w:szCs w:val="24"/>
        </w:rPr>
        <w:t xml:space="preserve">de nødvendige økonomiske, tekniske, vidensmæssige </w:t>
      </w:r>
      <w:r w:rsidR="008175A6">
        <w:rPr>
          <w:rFonts w:ascii="Times New Roman" w:hAnsi="Times New Roman" w:cs="Times New Roman"/>
          <w:sz w:val="24"/>
          <w:szCs w:val="24"/>
        </w:rPr>
        <w:t>og</w:t>
      </w:r>
      <w:r w:rsidR="00D90613" w:rsidRPr="001A3686">
        <w:rPr>
          <w:rFonts w:ascii="Times New Roman" w:hAnsi="Times New Roman" w:cs="Times New Roman"/>
          <w:sz w:val="24"/>
          <w:szCs w:val="24"/>
        </w:rPr>
        <w:t xml:space="preserve"> tidsmæssige forudsætninger er </w:t>
      </w:r>
      <w:r w:rsidR="008175A6">
        <w:rPr>
          <w:rFonts w:ascii="Times New Roman" w:hAnsi="Times New Roman" w:cs="Times New Roman"/>
          <w:sz w:val="24"/>
          <w:szCs w:val="24"/>
        </w:rPr>
        <w:t>på plads</w:t>
      </w:r>
      <w:r w:rsidR="00D90613" w:rsidRPr="001A3686">
        <w:rPr>
          <w:rFonts w:ascii="Times New Roman" w:hAnsi="Times New Roman" w:cs="Times New Roman"/>
          <w:sz w:val="24"/>
          <w:szCs w:val="24"/>
        </w:rPr>
        <w:t xml:space="preserve">. Optøning af organisationen </w:t>
      </w:r>
      <w:r w:rsidR="008175A6">
        <w:rPr>
          <w:rFonts w:ascii="Times New Roman" w:hAnsi="Times New Roman" w:cs="Times New Roman"/>
          <w:sz w:val="24"/>
          <w:szCs w:val="24"/>
        </w:rPr>
        <w:t>handler dog også i høj grad om</w:t>
      </w:r>
      <w:r w:rsidR="00D90613" w:rsidRPr="001A3686">
        <w:rPr>
          <w:rFonts w:ascii="Times New Roman" w:hAnsi="Times New Roman" w:cs="Times New Roman"/>
          <w:sz w:val="24"/>
          <w:szCs w:val="24"/>
        </w:rPr>
        <w:t xml:space="preserve"> at </w:t>
      </w:r>
      <w:r w:rsidR="008175A6">
        <w:rPr>
          <w:rFonts w:ascii="Times New Roman" w:hAnsi="Times New Roman" w:cs="Times New Roman"/>
          <w:sz w:val="24"/>
          <w:szCs w:val="24"/>
        </w:rPr>
        <w:t xml:space="preserve">få </w:t>
      </w:r>
      <w:r w:rsidR="00D90613" w:rsidRPr="001A3686">
        <w:rPr>
          <w:rFonts w:ascii="Times New Roman" w:hAnsi="Times New Roman" w:cs="Times New Roman"/>
          <w:sz w:val="24"/>
          <w:szCs w:val="24"/>
        </w:rPr>
        <w:t xml:space="preserve">de involverede medarbejdere </w:t>
      </w:r>
      <w:r w:rsidR="008175A6">
        <w:rPr>
          <w:rFonts w:ascii="Times New Roman" w:hAnsi="Times New Roman" w:cs="Times New Roman"/>
          <w:sz w:val="24"/>
          <w:szCs w:val="24"/>
        </w:rPr>
        <w:t>til at</w:t>
      </w:r>
      <w:r w:rsidR="00D90613" w:rsidRPr="001A3686">
        <w:rPr>
          <w:rFonts w:ascii="Times New Roman" w:hAnsi="Times New Roman" w:cs="Times New Roman"/>
          <w:sz w:val="24"/>
          <w:szCs w:val="24"/>
        </w:rPr>
        <w:t xml:space="preserve"> se nødvendigheden af forandringen,</w:t>
      </w:r>
      <w:r w:rsidR="008175A6">
        <w:rPr>
          <w:rFonts w:ascii="Times New Roman" w:hAnsi="Times New Roman" w:cs="Times New Roman"/>
          <w:sz w:val="24"/>
          <w:szCs w:val="24"/>
        </w:rPr>
        <w:t xml:space="preserve"> så de er motiverede og parate til den forestående forandringsproces.  Schein påpeger</w:t>
      </w:r>
      <w:r w:rsidR="00DD1D60">
        <w:rPr>
          <w:rFonts w:ascii="Times New Roman" w:hAnsi="Times New Roman" w:cs="Times New Roman"/>
          <w:sz w:val="24"/>
          <w:szCs w:val="24"/>
        </w:rPr>
        <w:t>,</w:t>
      </w:r>
      <w:r w:rsidR="008175A6">
        <w:rPr>
          <w:rFonts w:ascii="Times New Roman" w:hAnsi="Times New Roman" w:cs="Times New Roman"/>
          <w:sz w:val="24"/>
          <w:szCs w:val="24"/>
        </w:rPr>
        <w:t xml:space="preserve"> at </w:t>
      </w:r>
      <w:r w:rsidR="008175A6" w:rsidRPr="001A3686">
        <w:rPr>
          <w:rFonts w:ascii="Times New Roman" w:hAnsi="Times New Roman" w:cs="Times New Roman"/>
          <w:i/>
          <w:sz w:val="24"/>
          <w:szCs w:val="24"/>
        </w:rPr>
        <w:t>optøningsfasen</w:t>
      </w:r>
      <w:r w:rsidR="008175A6">
        <w:rPr>
          <w:rFonts w:ascii="Times New Roman" w:hAnsi="Times New Roman" w:cs="Times New Roman"/>
          <w:i/>
          <w:sz w:val="24"/>
          <w:szCs w:val="24"/>
        </w:rPr>
        <w:t xml:space="preserve"> </w:t>
      </w:r>
      <w:r w:rsidR="008175A6">
        <w:rPr>
          <w:rFonts w:ascii="Times New Roman" w:hAnsi="Times New Roman" w:cs="Times New Roman"/>
          <w:sz w:val="24"/>
          <w:szCs w:val="24"/>
        </w:rPr>
        <w:t xml:space="preserve">er kendetegnet ved tre psykologiske mekanismer: </w:t>
      </w:r>
      <w:r w:rsidR="008175A6" w:rsidRPr="008175A6">
        <w:rPr>
          <w:rFonts w:ascii="Times New Roman" w:hAnsi="Times New Roman" w:cs="Times New Roman"/>
          <w:i/>
          <w:sz w:val="24"/>
          <w:szCs w:val="24"/>
        </w:rPr>
        <w:t>overlevelsesangst</w:t>
      </w:r>
      <w:r w:rsidR="008175A6">
        <w:rPr>
          <w:rFonts w:ascii="Times New Roman" w:hAnsi="Times New Roman" w:cs="Times New Roman"/>
          <w:sz w:val="24"/>
          <w:szCs w:val="24"/>
        </w:rPr>
        <w:t xml:space="preserve">, </w:t>
      </w:r>
      <w:r w:rsidR="008175A6" w:rsidRPr="008175A6">
        <w:rPr>
          <w:rFonts w:ascii="Times New Roman" w:hAnsi="Times New Roman" w:cs="Times New Roman"/>
          <w:i/>
          <w:sz w:val="24"/>
          <w:szCs w:val="24"/>
        </w:rPr>
        <w:t>læringsangst</w:t>
      </w:r>
      <w:r w:rsidR="008175A6">
        <w:rPr>
          <w:rFonts w:ascii="Times New Roman" w:hAnsi="Times New Roman" w:cs="Times New Roman"/>
          <w:sz w:val="24"/>
          <w:szCs w:val="24"/>
        </w:rPr>
        <w:t xml:space="preserve"> og </w:t>
      </w:r>
      <w:r w:rsidR="008175A6" w:rsidRPr="008175A6">
        <w:rPr>
          <w:rFonts w:ascii="Times New Roman" w:hAnsi="Times New Roman" w:cs="Times New Roman"/>
          <w:i/>
          <w:sz w:val="24"/>
          <w:szCs w:val="24"/>
        </w:rPr>
        <w:t>psykologisk tryghed</w:t>
      </w:r>
      <w:r w:rsidR="005D1AB9">
        <w:rPr>
          <w:rFonts w:ascii="Times New Roman" w:hAnsi="Times New Roman" w:cs="Times New Roman"/>
          <w:sz w:val="24"/>
          <w:szCs w:val="24"/>
        </w:rPr>
        <w:t xml:space="preserve"> (Schein 1996, 2004)</w:t>
      </w:r>
      <w:r w:rsidR="008175A6">
        <w:rPr>
          <w:rFonts w:ascii="Times New Roman" w:hAnsi="Times New Roman" w:cs="Times New Roman"/>
          <w:sz w:val="24"/>
          <w:szCs w:val="24"/>
        </w:rPr>
        <w:t xml:space="preserve">. </w:t>
      </w:r>
    </w:p>
    <w:p w:rsidR="00124E19" w:rsidRDefault="00124E19" w:rsidP="001A3686">
      <w:pPr>
        <w:autoSpaceDE w:val="0"/>
        <w:autoSpaceDN w:val="0"/>
        <w:adjustRightInd w:val="0"/>
        <w:spacing w:after="0" w:line="360" w:lineRule="auto"/>
        <w:jc w:val="both"/>
        <w:rPr>
          <w:rFonts w:ascii="Times New Roman" w:hAnsi="Times New Roman" w:cs="Times New Roman"/>
          <w:sz w:val="24"/>
          <w:szCs w:val="24"/>
        </w:rPr>
      </w:pPr>
    </w:p>
    <w:p w:rsidR="00616CF5" w:rsidRDefault="00124E19" w:rsidP="001A368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Mekanismen </w:t>
      </w:r>
      <w:r w:rsidRPr="00124E19">
        <w:rPr>
          <w:rFonts w:ascii="Times New Roman" w:hAnsi="Times New Roman" w:cs="Times New Roman"/>
          <w:i/>
          <w:sz w:val="24"/>
          <w:szCs w:val="24"/>
        </w:rPr>
        <w:t>overlevelsesangst</w:t>
      </w:r>
      <w:r>
        <w:rPr>
          <w:rFonts w:ascii="Times New Roman" w:hAnsi="Times New Roman" w:cs="Times New Roman"/>
          <w:sz w:val="24"/>
          <w:szCs w:val="24"/>
        </w:rPr>
        <w:t xml:space="preserve"> </w:t>
      </w:r>
      <w:r w:rsidR="00DC2462">
        <w:rPr>
          <w:rFonts w:ascii="Times New Roman" w:hAnsi="Times New Roman" w:cs="Times New Roman"/>
          <w:sz w:val="24"/>
          <w:szCs w:val="24"/>
        </w:rPr>
        <w:t>handler om at rokke ved status quo, eller rettere at sætte spørgsmålstegn ved gyldigheden af status quo. Hensigten er at skabe en følelse af</w:t>
      </w:r>
      <w:r w:rsidR="00DD1D60">
        <w:rPr>
          <w:rFonts w:ascii="Times New Roman" w:hAnsi="Times New Roman" w:cs="Times New Roman"/>
          <w:sz w:val="24"/>
          <w:szCs w:val="24"/>
        </w:rPr>
        <w:t>,</w:t>
      </w:r>
      <w:r w:rsidR="00DC2462">
        <w:rPr>
          <w:rFonts w:ascii="Times New Roman" w:hAnsi="Times New Roman" w:cs="Times New Roman"/>
          <w:sz w:val="24"/>
          <w:szCs w:val="24"/>
        </w:rPr>
        <w:t xml:space="preserve"> at eksisterende behov ikke kan dækkes</w:t>
      </w:r>
      <w:r w:rsidR="00DD1D60">
        <w:rPr>
          <w:rFonts w:ascii="Times New Roman" w:hAnsi="Times New Roman" w:cs="Times New Roman"/>
          <w:sz w:val="24"/>
          <w:szCs w:val="24"/>
        </w:rPr>
        <w:t>,</w:t>
      </w:r>
      <w:r w:rsidR="00DC2462">
        <w:rPr>
          <w:rFonts w:ascii="Times New Roman" w:hAnsi="Times New Roman" w:cs="Times New Roman"/>
          <w:sz w:val="24"/>
          <w:szCs w:val="24"/>
        </w:rPr>
        <w:t xml:space="preserve"> eller at udstukne mål og idealer ikke kan indfries</w:t>
      </w:r>
      <w:r w:rsidR="008F34F7">
        <w:rPr>
          <w:rFonts w:ascii="Times New Roman" w:hAnsi="Times New Roman" w:cs="Times New Roman"/>
          <w:sz w:val="24"/>
          <w:szCs w:val="24"/>
        </w:rPr>
        <w:t>,</w:t>
      </w:r>
      <w:r w:rsidR="00DC2462">
        <w:rPr>
          <w:rFonts w:ascii="Times New Roman" w:hAnsi="Times New Roman" w:cs="Times New Roman"/>
          <w:sz w:val="24"/>
          <w:szCs w:val="24"/>
        </w:rPr>
        <w:t xml:space="preserve"> såfremt forandring udebliver. Med andre ord handler det om at bringe den eksister</w:t>
      </w:r>
      <w:r w:rsidR="008F34F7">
        <w:rPr>
          <w:rFonts w:ascii="Times New Roman" w:hAnsi="Times New Roman" w:cs="Times New Roman"/>
          <w:sz w:val="24"/>
          <w:szCs w:val="24"/>
        </w:rPr>
        <w:t>ende organisation ud af balance</w:t>
      </w:r>
      <w:r w:rsidR="00DC2462">
        <w:rPr>
          <w:rFonts w:ascii="Times New Roman" w:hAnsi="Times New Roman" w:cs="Times New Roman"/>
          <w:sz w:val="24"/>
          <w:szCs w:val="24"/>
        </w:rPr>
        <w:t xml:space="preserve"> for derved at skabe motivation blandt medarbejderne for forandring - det andre forandringsteoretikere (eksempelvis Kotter, 1996) referer til som</w:t>
      </w:r>
      <w:r w:rsidR="008F34F7">
        <w:rPr>
          <w:rFonts w:ascii="Times New Roman" w:hAnsi="Times New Roman" w:cs="Times New Roman"/>
          <w:sz w:val="24"/>
          <w:szCs w:val="24"/>
        </w:rPr>
        <w:t>:</w:t>
      </w:r>
      <w:r w:rsidR="00DC2462">
        <w:rPr>
          <w:rFonts w:ascii="Times New Roman" w:hAnsi="Times New Roman" w:cs="Times New Roman"/>
          <w:sz w:val="24"/>
          <w:szCs w:val="24"/>
        </w:rPr>
        <w:t xml:space="preserve"> ’den brændende platform’.</w:t>
      </w:r>
      <w:r w:rsidR="00B27037">
        <w:rPr>
          <w:rFonts w:ascii="Times New Roman" w:hAnsi="Times New Roman" w:cs="Times New Roman"/>
          <w:sz w:val="24"/>
          <w:szCs w:val="24"/>
        </w:rPr>
        <w:t xml:space="preserve"> </w:t>
      </w:r>
    </w:p>
    <w:p w:rsidR="00124E19" w:rsidRDefault="00124E19" w:rsidP="001A3686">
      <w:pPr>
        <w:autoSpaceDE w:val="0"/>
        <w:autoSpaceDN w:val="0"/>
        <w:adjustRightInd w:val="0"/>
        <w:spacing w:after="0" w:line="360" w:lineRule="auto"/>
        <w:jc w:val="both"/>
        <w:rPr>
          <w:rFonts w:ascii="Times New Roman" w:hAnsi="Times New Roman" w:cs="Times New Roman"/>
          <w:sz w:val="24"/>
          <w:szCs w:val="24"/>
        </w:rPr>
      </w:pPr>
    </w:p>
    <w:p w:rsidR="008F5499" w:rsidRDefault="00E137AD" w:rsidP="001A368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Den anden psykologiske mekanisme, der opereres med i optøningsfasen er </w:t>
      </w:r>
      <w:r w:rsidRPr="00E137AD">
        <w:rPr>
          <w:rFonts w:ascii="Times New Roman" w:hAnsi="Times New Roman" w:cs="Times New Roman"/>
          <w:i/>
          <w:sz w:val="24"/>
          <w:szCs w:val="24"/>
        </w:rPr>
        <w:t>læringsangst</w:t>
      </w:r>
      <w:r>
        <w:rPr>
          <w:rFonts w:ascii="Times New Roman" w:hAnsi="Times New Roman" w:cs="Times New Roman"/>
          <w:sz w:val="24"/>
          <w:szCs w:val="24"/>
        </w:rPr>
        <w:t>, der er en betegnelse for den angst en medarbejder har for gå ind i en forandringsproces. Angsten er forbundet med en erkendelse af, at noget ved det</w:t>
      </w:r>
      <w:r w:rsidR="008F34F7">
        <w:rPr>
          <w:rFonts w:ascii="Times New Roman" w:hAnsi="Times New Roman" w:cs="Times New Roman"/>
          <w:sz w:val="24"/>
          <w:szCs w:val="24"/>
        </w:rPr>
        <w:t>,</w:t>
      </w:r>
      <w:r>
        <w:rPr>
          <w:rFonts w:ascii="Times New Roman" w:hAnsi="Times New Roman" w:cs="Times New Roman"/>
          <w:sz w:val="24"/>
          <w:szCs w:val="24"/>
        </w:rPr>
        <w:t xml:space="preserve"> man praktiserer</w:t>
      </w:r>
      <w:r w:rsidR="008F34F7">
        <w:rPr>
          <w:rFonts w:ascii="Times New Roman" w:hAnsi="Times New Roman" w:cs="Times New Roman"/>
          <w:sz w:val="24"/>
          <w:szCs w:val="24"/>
        </w:rPr>
        <w:t>,</w:t>
      </w:r>
      <w:r>
        <w:rPr>
          <w:rFonts w:ascii="Times New Roman" w:hAnsi="Times New Roman" w:cs="Times New Roman"/>
          <w:sz w:val="24"/>
          <w:szCs w:val="24"/>
        </w:rPr>
        <w:t xml:space="preserve"> er forkert eller mangelfuldt og kan gøres bedre. </w:t>
      </w:r>
      <w:r w:rsidRPr="00CC4889">
        <w:rPr>
          <w:rFonts w:ascii="Times New Roman" w:hAnsi="Times New Roman" w:cs="Times New Roman"/>
          <w:i/>
          <w:sz w:val="24"/>
          <w:szCs w:val="24"/>
        </w:rPr>
        <w:t>Læringsangsten</w:t>
      </w:r>
      <w:r>
        <w:rPr>
          <w:rFonts w:ascii="Times New Roman" w:hAnsi="Times New Roman" w:cs="Times New Roman"/>
          <w:sz w:val="24"/>
          <w:szCs w:val="24"/>
        </w:rPr>
        <w:t xml:space="preserve"> kan være stærk, så stærk at den begrænser og</w:t>
      </w:r>
      <w:r w:rsidR="00CC4889">
        <w:rPr>
          <w:rFonts w:ascii="Times New Roman" w:hAnsi="Times New Roman" w:cs="Times New Roman"/>
          <w:sz w:val="24"/>
          <w:szCs w:val="24"/>
        </w:rPr>
        <w:t xml:space="preserve"> overdøver </w:t>
      </w:r>
      <w:r w:rsidR="00CC4889" w:rsidRPr="00CC4889">
        <w:rPr>
          <w:rFonts w:ascii="Times New Roman" w:hAnsi="Times New Roman" w:cs="Times New Roman"/>
          <w:i/>
          <w:sz w:val="24"/>
          <w:szCs w:val="24"/>
        </w:rPr>
        <w:t>overlevelses</w:t>
      </w:r>
      <w:r w:rsidR="008F5499">
        <w:rPr>
          <w:rFonts w:ascii="Times New Roman" w:hAnsi="Times New Roman" w:cs="Times New Roman"/>
          <w:i/>
          <w:sz w:val="24"/>
          <w:szCs w:val="24"/>
        </w:rPr>
        <w:t>angsten</w:t>
      </w:r>
      <w:r w:rsidR="00CC4889">
        <w:rPr>
          <w:rFonts w:ascii="Times New Roman" w:hAnsi="Times New Roman" w:cs="Times New Roman"/>
          <w:sz w:val="24"/>
          <w:szCs w:val="24"/>
        </w:rPr>
        <w:t>, og det er derfor vigtigt</w:t>
      </w:r>
      <w:r w:rsidR="008F34F7">
        <w:rPr>
          <w:rFonts w:ascii="Times New Roman" w:hAnsi="Times New Roman" w:cs="Times New Roman"/>
          <w:sz w:val="24"/>
          <w:szCs w:val="24"/>
        </w:rPr>
        <w:t>,</w:t>
      </w:r>
      <w:r w:rsidR="00CC4889">
        <w:rPr>
          <w:rFonts w:ascii="Times New Roman" w:hAnsi="Times New Roman" w:cs="Times New Roman"/>
          <w:sz w:val="24"/>
          <w:szCs w:val="24"/>
        </w:rPr>
        <w:t xml:space="preserve"> at ledelsen gennem dialog overbeviser den enkelte medarbejder om relevansen af at tillære den viden</w:t>
      </w:r>
      <w:r w:rsidR="008F34F7">
        <w:rPr>
          <w:rFonts w:ascii="Times New Roman" w:hAnsi="Times New Roman" w:cs="Times New Roman"/>
          <w:sz w:val="24"/>
          <w:szCs w:val="24"/>
        </w:rPr>
        <w:t>,</w:t>
      </w:r>
      <w:r w:rsidR="00CC4889">
        <w:rPr>
          <w:rFonts w:ascii="Times New Roman" w:hAnsi="Times New Roman" w:cs="Times New Roman"/>
          <w:sz w:val="24"/>
          <w:szCs w:val="24"/>
        </w:rPr>
        <w:t xml:space="preserve"> der ligge</w:t>
      </w:r>
      <w:r w:rsidR="008F34F7">
        <w:rPr>
          <w:rFonts w:ascii="Times New Roman" w:hAnsi="Times New Roman" w:cs="Times New Roman"/>
          <w:sz w:val="24"/>
          <w:szCs w:val="24"/>
        </w:rPr>
        <w:t>r</w:t>
      </w:r>
      <w:r w:rsidR="00CC4889">
        <w:rPr>
          <w:rFonts w:ascii="Times New Roman" w:hAnsi="Times New Roman" w:cs="Times New Roman"/>
          <w:sz w:val="24"/>
          <w:szCs w:val="24"/>
        </w:rPr>
        <w:t xml:space="preserve"> i forandringen</w:t>
      </w:r>
      <w:r w:rsidR="005D1AB9">
        <w:rPr>
          <w:rFonts w:ascii="Times New Roman" w:hAnsi="Times New Roman" w:cs="Times New Roman"/>
          <w:sz w:val="24"/>
          <w:szCs w:val="24"/>
        </w:rPr>
        <w:t xml:space="preserve"> (Schein 1996, 2004)</w:t>
      </w:r>
      <w:r w:rsidR="00CC4889">
        <w:rPr>
          <w:rFonts w:ascii="Times New Roman" w:hAnsi="Times New Roman" w:cs="Times New Roman"/>
          <w:sz w:val="24"/>
          <w:szCs w:val="24"/>
        </w:rPr>
        <w:t xml:space="preserve">. </w:t>
      </w:r>
    </w:p>
    <w:p w:rsidR="002856B6" w:rsidRDefault="002856B6" w:rsidP="001A3686">
      <w:pPr>
        <w:autoSpaceDE w:val="0"/>
        <w:autoSpaceDN w:val="0"/>
        <w:adjustRightInd w:val="0"/>
        <w:spacing w:after="0" w:line="360" w:lineRule="auto"/>
        <w:jc w:val="both"/>
        <w:rPr>
          <w:rFonts w:ascii="Times New Roman" w:hAnsi="Times New Roman" w:cs="Times New Roman"/>
          <w:sz w:val="24"/>
          <w:szCs w:val="24"/>
        </w:rPr>
      </w:pPr>
    </w:p>
    <w:p w:rsidR="0032738F" w:rsidRDefault="002807EA" w:rsidP="001A368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i/>
          <w:sz w:val="24"/>
          <w:szCs w:val="24"/>
        </w:rPr>
        <w:t>O</w:t>
      </w:r>
      <w:r w:rsidR="002856B6" w:rsidRPr="002856B6">
        <w:rPr>
          <w:rFonts w:ascii="Times New Roman" w:hAnsi="Times New Roman" w:cs="Times New Roman"/>
          <w:i/>
          <w:sz w:val="24"/>
          <w:szCs w:val="24"/>
        </w:rPr>
        <w:t>ptøningsfasen</w:t>
      </w:r>
      <w:r>
        <w:rPr>
          <w:rFonts w:ascii="Times New Roman" w:hAnsi="Times New Roman" w:cs="Times New Roman"/>
          <w:i/>
          <w:sz w:val="24"/>
          <w:szCs w:val="24"/>
        </w:rPr>
        <w:t xml:space="preserve">s </w:t>
      </w:r>
      <w:r>
        <w:rPr>
          <w:rFonts w:ascii="Times New Roman" w:hAnsi="Times New Roman" w:cs="Times New Roman"/>
          <w:sz w:val="24"/>
          <w:szCs w:val="24"/>
        </w:rPr>
        <w:t xml:space="preserve">afsluttende øvelse handler om at skabe en følelse af det Schein kalder </w:t>
      </w:r>
      <w:r w:rsidRPr="002807EA">
        <w:rPr>
          <w:rFonts w:ascii="Times New Roman" w:hAnsi="Times New Roman" w:cs="Times New Roman"/>
          <w:i/>
          <w:sz w:val="24"/>
          <w:szCs w:val="24"/>
        </w:rPr>
        <w:t>psykologisk tryghed</w:t>
      </w:r>
      <w:r>
        <w:rPr>
          <w:rFonts w:ascii="Times New Roman" w:hAnsi="Times New Roman" w:cs="Times New Roman"/>
          <w:sz w:val="24"/>
          <w:szCs w:val="24"/>
        </w:rPr>
        <w:t xml:space="preserve">. </w:t>
      </w:r>
      <w:r w:rsidR="005D1AB9">
        <w:rPr>
          <w:rFonts w:ascii="Times New Roman" w:hAnsi="Times New Roman" w:cs="Times New Roman"/>
          <w:sz w:val="24"/>
          <w:szCs w:val="24"/>
        </w:rPr>
        <w:t xml:space="preserve">Følelsen af tryghed er en væsentlig forudsætning for medarbejdernes accept af nye informationer, der rokker ved eksisterende traditioner og procedure. Derfor taler Schein for at inddrage medarbejdere allerede i forandringens planlægningsfase, da det </w:t>
      </w:r>
      <w:r w:rsidR="008F34F7">
        <w:rPr>
          <w:rFonts w:ascii="Times New Roman" w:hAnsi="Times New Roman" w:cs="Times New Roman"/>
          <w:sz w:val="24"/>
          <w:szCs w:val="24"/>
        </w:rPr>
        <w:t>positivt kan medvirke</w:t>
      </w:r>
      <w:r w:rsidR="005D1AB9">
        <w:rPr>
          <w:rFonts w:ascii="Times New Roman" w:hAnsi="Times New Roman" w:cs="Times New Roman"/>
          <w:sz w:val="24"/>
          <w:szCs w:val="24"/>
        </w:rPr>
        <w:t xml:space="preserve"> til en fællesskabsfølelse</w:t>
      </w:r>
      <w:r w:rsidR="008F34F7">
        <w:rPr>
          <w:rFonts w:ascii="Times New Roman" w:hAnsi="Times New Roman" w:cs="Times New Roman"/>
          <w:sz w:val="24"/>
          <w:szCs w:val="24"/>
        </w:rPr>
        <w:t>, et</w:t>
      </w:r>
      <w:r w:rsidR="005D1AB9">
        <w:rPr>
          <w:rFonts w:ascii="Times New Roman" w:hAnsi="Times New Roman" w:cs="Times New Roman"/>
          <w:sz w:val="24"/>
          <w:szCs w:val="24"/>
        </w:rPr>
        <w:t xml:space="preserve"> ejerskab og </w:t>
      </w:r>
      <w:r w:rsidR="008F34F7">
        <w:rPr>
          <w:rFonts w:ascii="Times New Roman" w:hAnsi="Times New Roman" w:cs="Times New Roman"/>
          <w:sz w:val="24"/>
          <w:szCs w:val="24"/>
        </w:rPr>
        <w:t xml:space="preserve">et </w:t>
      </w:r>
      <w:r w:rsidR="005D1AB9">
        <w:rPr>
          <w:rFonts w:ascii="Times New Roman" w:hAnsi="Times New Roman" w:cs="Times New Roman"/>
          <w:sz w:val="24"/>
          <w:szCs w:val="24"/>
        </w:rPr>
        <w:t xml:space="preserve">engagement i forhold til forandringsprojektet (Aggerholm &amp; Salomonsen forthcoming). </w:t>
      </w:r>
    </w:p>
    <w:p w:rsidR="0032738F" w:rsidRDefault="0032738F" w:rsidP="001A3686">
      <w:pPr>
        <w:autoSpaceDE w:val="0"/>
        <w:autoSpaceDN w:val="0"/>
        <w:adjustRightInd w:val="0"/>
        <w:spacing w:after="0" w:line="360" w:lineRule="auto"/>
        <w:jc w:val="both"/>
        <w:rPr>
          <w:rFonts w:ascii="Times New Roman" w:hAnsi="Times New Roman" w:cs="Times New Roman"/>
          <w:sz w:val="24"/>
          <w:szCs w:val="24"/>
        </w:rPr>
      </w:pPr>
    </w:p>
    <w:p w:rsidR="006C2E62" w:rsidRDefault="0032738F" w:rsidP="006C2E62">
      <w:pPr>
        <w:pStyle w:val="Undertitel"/>
      </w:pPr>
      <w:r>
        <w:t xml:space="preserve">Forandringsfasen – udvikling af </w:t>
      </w:r>
      <w:r w:rsidR="00F21408">
        <w:t xml:space="preserve">nye </w:t>
      </w:r>
      <w:r>
        <w:t xml:space="preserve">holdninger og </w:t>
      </w:r>
      <w:r w:rsidR="00F21408">
        <w:t xml:space="preserve">ny </w:t>
      </w:r>
      <w:r>
        <w:t>adfærd</w:t>
      </w:r>
    </w:p>
    <w:p w:rsidR="004458C9" w:rsidRDefault="006C2E62" w:rsidP="004458C9">
      <w:pPr>
        <w:spacing w:line="360" w:lineRule="auto"/>
        <w:jc w:val="both"/>
        <w:rPr>
          <w:rFonts w:ascii="Times New Roman" w:hAnsi="Times New Roman" w:cs="Times New Roman"/>
          <w:sz w:val="24"/>
          <w:szCs w:val="24"/>
        </w:rPr>
      </w:pPr>
      <w:r w:rsidRPr="006C2E62">
        <w:rPr>
          <w:rFonts w:ascii="Times New Roman" w:hAnsi="Times New Roman" w:cs="Times New Roman"/>
          <w:sz w:val="24"/>
          <w:szCs w:val="24"/>
        </w:rPr>
        <w:t>Det er i denne fase</w:t>
      </w:r>
      <w:r w:rsidR="008F34F7">
        <w:rPr>
          <w:rFonts w:ascii="Times New Roman" w:hAnsi="Times New Roman" w:cs="Times New Roman"/>
          <w:sz w:val="24"/>
          <w:szCs w:val="24"/>
        </w:rPr>
        <w:t>,</w:t>
      </w:r>
      <w:r w:rsidRPr="006C2E62">
        <w:rPr>
          <w:rFonts w:ascii="Times New Roman" w:hAnsi="Times New Roman" w:cs="Times New Roman"/>
          <w:sz w:val="24"/>
          <w:szCs w:val="24"/>
        </w:rPr>
        <w:t xml:space="preserve"> de ønskede forandringer foretages</w:t>
      </w:r>
      <w:r w:rsidR="00F21408">
        <w:rPr>
          <w:rFonts w:ascii="Times New Roman" w:hAnsi="Times New Roman" w:cs="Times New Roman"/>
          <w:sz w:val="24"/>
          <w:szCs w:val="24"/>
        </w:rPr>
        <w:t>. Fælles for Lewin og Schein er</w:t>
      </w:r>
      <w:r w:rsidR="008F34F7">
        <w:rPr>
          <w:rFonts w:ascii="Times New Roman" w:hAnsi="Times New Roman" w:cs="Times New Roman"/>
          <w:sz w:val="24"/>
          <w:szCs w:val="24"/>
        </w:rPr>
        <w:t>,</w:t>
      </w:r>
      <w:r w:rsidR="00F21408">
        <w:rPr>
          <w:rFonts w:ascii="Times New Roman" w:hAnsi="Times New Roman" w:cs="Times New Roman"/>
          <w:sz w:val="24"/>
          <w:szCs w:val="24"/>
        </w:rPr>
        <w:t xml:space="preserve"> at de begge forstår forandringsprocesser som kognitive omstruktureringer hos den enkelte medarbejder. Essentielt for forandringen er derfor tilegnelse af nye tankemønstre og tillæring af ny adfærd. </w:t>
      </w:r>
      <w:r w:rsidR="004458C9">
        <w:rPr>
          <w:rFonts w:ascii="Times New Roman" w:hAnsi="Times New Roman" w:cs="Times New Roman"/>
          <w:sz w:val="24"/>
          <w:szCs w:val="24"/>
        </w:rPr>
        <w:t xml:space="preserve">Til det har Lewin og sidenhen Schein opstillet en række elementer for forandringsprocessens anden fase. Disse elementer er henholdsvis: </w:t>
      </w:r>
      <w:r w:rsidR="004458C9" w:rsidRPr="004458C9">
        <w:rPr>
          <w:rFonts w:ascii="Times New Roman" w:hAnsi="Times New Roman" w:cs="Times New Roman"/>
          <w:i/>
          <w:sz w:val="24"/>
          <w:szCs w:val="24"/>
        </w:rPr>
        <w:t>Semantisk omdefinering</w:t>
      </w:r>
      <w:r w:rsidR="004458C9">
        <w:rPr>
          <w:rFonts w:ascii="Times New Roman" w:hAnsi="Times New Roman" w:cs="Times New Roman"/>
          <w:sz w:val="24"/>
          <w:szCs w:val="24"/>
        </w:rPr>
        <w:t xml:space="preserve">, </w:t>
      </w:r>
      <w:r w:rsidR="004458C9" w:rsidRPr="004458C9">
        <w:rPr>
          <w:rFonts w:ascii="Times New Roman" w:hAnsi="Times New Roman" w:cs="Times New Roman"/>
          <w:i/>
          <w:sz w:val="24"/>
          <w:szCs w:val="24"/>
        </w:rPr>
        <w:t>kognitiv begrebsudvidelse</w:t>
      </w:r>
      <w:r w:rsidR="004458C9">
        <w:rPr>
          <w:rFonts w:ascii="Times New Roman" w:hAnsi="Times New Roman" w:cs="Times New Roman"/>
          <w:sz w:val="24"/>
          <w:szCs w:val="24"/>
        </w:rPr>
        <w:t xml:space="preserve"> og </w:t>
      </w:r>
      <w:r w:rsidR="004458C9" w:rsidRPr="004458C9">
        <w:rPr>
          <w:rFonts w:ascii="Times New Roman" w:hAnsi="Times New Roman" w:cs="Times New Roman"/>
          <w:i/>
          <w:sz w:val="24"/>
          <w:szCs w:val="24"/>
        </w:rPr>
        <w:t>nye evalueringsstandarder</w:t>
      </w:r>
      <w:r w:rsidR="004458C9">
        <w:rPr>
          <w:rFonts w:ascii="Times New Roman" w:hAnsi="Times New Roman" w:cs="Times New Roman"/>
          <w:sz w:val="24"/>
          <w:szCs w:val="24"/>
        </w:rPr>
        <w:t xml:space="preserve">. </w:t>
      </w:r>
    </w:p>
    <w:p w:rsidR="00E137AD" w:rsidRPr="004458C9" w:rsidRDefault="00720162" w:rsidP="004458C9">
      <w:pPr>
        <w:spacing w:line="360" w:lineRule="auto"/>
        <w:jc w:val="both"/>
        <w:rPr>
          <w:rFonts w:ascii="Times New Roman" w:hAnsi="Times New Roman" w:cs="Times New Roman"/>
          <w:sz w:val="24"/>
          <w:szCs w:val="24"/>
        </w:rPr>
      </w:pPr>
      <w:r w:rsidRPr="004458C9">
        <w:rPr>
          <w:rFonts w:ascii="Times New Roman" w:hAnsi="Times New Roman" w:cs="Times New Roman"/>
          <w:i/>
          <w:sz w:val="24"/>
          <w:szCs w:val="24"/>
        </w:rPr>
        <w:t>Semantisk omdefinering</w:t>
      </w:r>
      <w:r>
        <w:rPr>
          <w:rFonts w:ascii="Times New Roman" w:hAnsi="Times New Roman" w:cs="Times New Roman"/>
          <w:sz w:val="24"/>
          <w:szCs w:val="24"/>
        </w:rPr>
        <w:t xml:space="preserve"> knytter sig til det sproglige element i forandringsprocessen, og</w:t>
      </w:r>
      <w:r>
        <w:rPr>
          <w:rFonts w:ascii="Times New Roman" w:hAnsi="Times New Roman" w:cs="Times New Roman"/>
          <w:i/>
          <w:sz w:val="24"/>
          <w:szCs w:val="24"/>
        </w:rPr>
        <w:t xml:space="preserve"> </w:t>
      </w:r>
      <w:r>
        <w:rPr>
          <w:rFonts w:ascii="Times New Roman" w:hAnsi="Times New Roman" w:cs="Times New Roman"/>
          <w:sz w:val="24"/>
          <w:szCs w:val="24"/>
        </w:rPr>
        <w:t xml:space="preserve">handler om at indkode en bestemt betydning af det ord, der beskriver forandringen. Det handler med andre ord om at sikre at ”ordet”, i dette tilfælde relationel koordinering, associeres med positive </w:t>
      </w:r>
      <w:r w:rsidR="002C6969">
        <w:rPr>
          <w:rFonts w:ascii="Times New Roman" w:hAnsi="Times New Roman" w:cs="Times New Roman"/>
          <w:sz w:val="24"/>
          <w:szCs w:val="24"/>
        </w:rPr>
        <w:t>og ikke negative tanker som eksempelvis ”afskedigelser”, ”nedskæringer” og ”udvanding”</w:t>
      </w:r>
      <w:r w:rsidR="00793DBD">
        <w:rPr>
          <w:rFonts w:ascii="Times New Roman" w:hAnsi="Times New Roman" w:cs="Times New Roman"/>
          <w:sz w:val="24"/>
          <w:szCs w:val="24"/>
        </w:rPr>
        <w:t>.  Snarere skal forandringsprocessen forbindes med positive elementer som ”opkvalificering”, ”</w:t>
      </w:r>
      <w:r w:rsidR="00DD242C">
        <w:rPr>
          <w:rFonts w:ascii="Times New Roman" w:hAnsi="Times New Roman" w:cs="Times New Roman"/>
          <w:sz w:val="24"/>
          <w:szCs w:val="24"/>
        </w:rPr>
        <w:t>bedre service</w:t>
      </w:r>
      <w:r w:rsidR="00793DBD">
        <w:rPr>
          <w:rFonts w:ascii="Times New Roman" w:hAnsi="Times New Roman" w:cs="Times New Roman"/>
          <w:sz w:val="24"/>
          <w:szCs w:val="24"/>
        </w:rPr>
        <w:t xml:space="preserve">”, ”højere kvalitet” og ”større medarbejdertilfredshed”. I kraft af og sideløbende med den </w:t>
      </w:r>
      <w:r w:rsidR="00793DBD" w:rsidRPr="00793DBD">
        <w:rPr>
          <w:rFonts w:ascii="Times New Roman" w:hAnsi="Times New Roman" w:cs="Times New Roman"/>
          <w:i/>
          <w:sz w:val="24"/>
          <w:szCs w:val="24"/>
        </w:rPr>
        <w:t>semantiske omdefinering</w:t>
      </w:r>
      <w:r w:rsidR="00793DBD">
        <w:rPr>
          <w:rFonts w:ascii="Times New Roman" w:hAnsi="Times New Roman" w:cs="Times New Roman"/>
          <w:sz w:val="24"/>
          <w:szCs w:val="24"/>
        </w:rPr>
        <w:t xml:space="preserve"> sker således en </w:t>
      </w:r>
      <w:r w:rsidR="00793DBD" w:rsidRPr="00793DBD">
        <w:rPr>
          <w:rFonts w:ascii="Times New Roman" w:hAnsi="Times New Roman" w:cs="Times New Roman"/>
          <w:i/>
          <w:sz w:val="24"/>
          <w:szCs w:val="24"/>
        </w:rPr>
        <w:t>kognitiv begrebsudvidelse</w:t>
      </w:r>
      <w:r w:rsidR="00793DBD">
        <w:rPr>
          <w:rFonts w:ascii="Times New Roman" w:hAnsi="Times New Roman" w:cs="Times New Roman"/>
          <w:sz w:val="24"/>
          <w:szCs w:val="24"/>
        </w:rPr>
        <w:t>, idet</w:t>
      </w:r>
      <w:r w:rsidR="002D0022">
        <w:rPr>
          <w:rFonts w:ascii="Times New Roman" w:hAnsi="Times New Roman" w:cs="Times New Roman"/>
          <w:sz w:val="24"/>
          <w:szCs w:val="24"/>
        </w:rPr>
        <w:t xml:space="preserve"> forandringen ikke længere per automatik vil blive associeret med negative følelser.</w:t>
      </w:r>
      <w:r w:rsidR="00793DBD">
        <w:rPr>
          <w:rFonts w:ascii="Times New Roman" w:hAnsi="Times New Roman" w:cs="Times New Roman"/>
          <w:sz w:val="24"/>
          <w:szCs w:val="24"/>
        </w:rPr>
        <w:t xml:space="preserve">  </w:t>
      </w:r>
      <w:r w:rsidR="002C6969">
        <w:rPr>
          <w:rFonts w:ascii="Times New Roman" w:hAnsi="Times New Roman" w:cs="Times New Roman"/>
          <w:sz w:val="24"/>
          <w:szCs w:val="24"/>
        </w:rPr>
        <w:t xml:space="preserve">  </w:t>
      </w:r>
      <w:r>
        <w:rPr>
          <w:rFonts w:ascii="Times New Roman" w:hAnsi="Times New Roman" w:cs="Times New Roman"/>
          <w:sz w:val="24"/>
          <w:szCs w:val="24"/>
        </w:rPr>
        <w:t xml:space="preserve">  </w:t>
      </w:r>
      <w:r w:rsidR="004458C9">
        <w:rPr>
          <w:rFonts w:ascii="Times New Roman" w:hAnsi="Times New Roman" w:cs="Times New Roman"/>
          <w:sz w:val="24"/>
          <w:szCs w:val="24"/>
        </w:rPr>
        <w:t xml:space="preserve">  </w:t>
      </w:r>
      <w:r w:rsidR="00F21408">
        <w:rPr>
          <w:rFonts w:ascii="Times New Roman" w:hAnsi="Times New Roman" w:cs="Times New Roman"/>
          <w:sz w:val="24"/>
          <w:szCs w:val="24"/>
        </w:rPr>
        <w:t xml:space="preserve"> </w:t>
      </w:r>
      <w:r w:rsidR="006C2E62">
        <w:rPr>
          <w:rFonts w:ascii="Times New Roman" w:hAnsi="Times New Roman" w:cs="Times New Roman"/>
          <w:sz w:val="24"/>
          <w:szCs w:val="24"/>
        </w:rPr>
        <w:t xml:space="preserve"> </w:t>
      </w:r>
      <w:r w:rsidR="005D1AB9" w:rsidRPr="00793DBD">
        <w:rPr>
          <w:rFonts w:ascii="Times New Roman" w:hAnsi="Times New Roman" w:cs="Times New Roman"/>
          <w:sz w:val="24"/>
          <w:szCs w:val="24"/>
        </w:rPr>
        <w:t xml:space="preserve"> </w:t>
      </w:r>
      <w:r w:rsidR="002807EA" w:rsidRPr="00793DBD">
        <w:rPr>
          <w:rFonts w:ascii="Times New Roman" w:hAnsi="Times New Roman" w:cs="Times New Roman"/>
          <w:sz w:val="24"/>
          <w:szCs w:val="24"/>
        </w:rPr>
        <w:t xml:space="preserve"> </w:t>
      </w:r>
      <w:r w:rsidR="002856B6" w:rsidRPr="00793DBD">
        <w:rPr>
          <w:rFonts w:ascii="Times New Roman" w:hAnsi="Times New Roman" w:cs="Times New Roman"/>
          <w:sz w:val="24"/>
          <w:szCs w:val="24"/>
        </w:rPr>
        <w:t xml:space="preserve"> </w:t>
      </w:r>
    </w:p>
    <w:p w:rsidR="00124E19" w:rsidRPr="001A3686" w:rsidRDefault="0074159B" w:rsidP="001A368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Endelig kan ledelsen fremme forandringsprocessen ved at indføre </w:t>
      </w:r>
      <w:r w:rsidRPr="00CC6D89">
        <w:rPr>
          <w:rFonts w:ascii="Times New Roman" w:hAnsi="Times New Roman" w:cs="Times New Roman"/>
          <w:i/>
          <w:sz w:val="24"/>
          <w:szCs w:val="24"/>
        </w:rPr>
        <w:t>nye evalueringsstandarder</w:t>
      </w:r>
      <w:r>
        <w:rPr>
          <w:rFonts w:ascii="Times New Roman" w:hAnsi="Times New Roman" w:cs="Times New Roman"/>
          <w:sz w:val="24"/>
          <w:szCs w:val="24"/>
        </w:rPr>
        <w:t xml:space="preserve">, og dermed ændre måden hvorpå medarbejder belønnes for deres arbejdsindsats. Frem for at blive evalueret på </w:t>
      </w:r>
      <w:r w:rsidR="007E6CA0">
        <w:rPr>
          <w:rFonts w:ascii="Times New Roman" w:hAnsi="Times New Roman" w:cs="Times New Roman"/>
          <w:sz w:val="24"/>
          <w:szCs w:val="24"/>
        </w:rPr>
        <w:t>konventionelle mål som eksempelvis produktivitet og performance</w:t>
      </w:r>
      <w:r w:rsidR="00CC6D89">
        <w:rPr>
          <w:rFonts w:ascii="Times New Roman" w:hAnsi="Times New Roman" w:cs="Times New Roman"/>
          <w:sz w:val="24"/>
          <w:szCs w:val="24"/>
        </w:rPr>
        <w:t>, kan medarbejderne blive vurderet ud fra kriterier som omstillingsparathed, fleksibilitet, engagement og samarbejdsevne.</w:t>
      </w:r>
      <w:r w:rsidR="005519A9">
        <w:rPr>
          <w:rFonts w:ascii="Times New Roman" w:hAnsi="Times New Roman" w:cs="Times New Roman"/>
          <w:sz w:val="24"/>
          <w:szCs w:val="24"/>
        </w:rPr>
        <w:t xml:space="preserve"> Ifølge Schein kan </w:t>
      </w:r>
      <w:r w:rsidR="005519A9" w:rsidRPr="005519A9">
        <w:rPr>
          <w:rFonts w:ascii="Times New Roman" w:hAnsi="Times New Roman" w:cs="Times New Roman"/>
          <w:i/>
          <w:sz w:val="24"/>
          <w:szCs w:val="24"/>
        </w:rPr>
        <w:t>nye evalueringsstandarder</w:t>
      </w:r>
      <w:r w:rsidR="005519A9">
        <w:rPr>
          <w:rFonts w:ascii="Times New Roman" w:hAnsi="Times New Roman" w:cs="Times New Roman"/>
          <w:i/>
          <w:sz w:val="24"/>
          <w:szCs w:val="24"/>
        </w:rPr>
        <w:t xml:space="preserve"> </w:t>
      </w:r>
      <w:r w:rsidR="008C6ED1">
        <w:rPr>
          <w:rFonts w:ascii="Times New Roman" w:hAnsi="Times New Roman" w:cs="Times New Roman"/>
          <w:sz w:val="24"/>
          <w:szCs w:val="24"/>
        </w:rPr>
        <w:t>få</w:t>
      </w:r>
      <w:r w:rsidR="005519A9">
        <w:rPr>
          <w:rFonts w:ascii="Times New Roman" w:hAnsi="Times New Roman" w:cs="Times New Roman"/>
          <w:sz w:val="24"/>
          <w:szCs w:val="24"/>
        </w:rPr>
        <w:t xml:space="preserve"> medarbejdere </w:t>
      </w:r>
      <w:r w:rsidR="008C6ED1">
        <w:rPr>
          <w:rFonts w:ascii="Times New Roman" w:hAnsi="Times New Roman" w:cs="Times New Roman"/>
          <w:sz w:val="24"/>
          <w:szCs w:val="24"/>
        </w:rPr>
        <w:t xml:space="preserve">til at </w:t>
      </w:r>
      <w:r w:rsidR="005519A9">
        <w:rPr>
          <w:rFonts w:ascii="Times New Roman" w:hAnsi="Times New Roman" w:cs="Times New Roman"/>
          <w:sz w:val="24"/>
          <w:szCs w:val="24"/>
        </w:rPr>
        <w:t xml:space="preserve">forbinde </w:t>
      </w:r>
      <w:r w:rsidR="008C6ED1">
        <w:rPr>
          <w:rFonts w:ascii="Times New Roman" w:hAnsi="Times New Roman" w:cs="Times New Roman"/>
          <w:sz w:val="24"/>
          <w:szCs w:val="24"/>
        </w:rPr>
        <w:t>forandring og nye arbejdsopgaver med noget positivt, og en nye måde at evaluere på kan derfor være med til at fremme en bestemt tænkning omkring forandringsprocessen.</w:t>
      </w:r>
      <w:r w:rsidR="00624971">
        <w:rPr>
          <w:rFonts w:ascii="Times New Roman" w:hAnsi="Times New Roman" w:cs="Times New Roman"/>
          <w:sz w:val="24"/>
          <w:szCs w:val="24"/>
        </w:rPr>
        <w:t xml:space="preserve"> I forhold til at sikre ejerskab og engagement omkring en forandringsproces med relationel koordinering</w:t>
      </w:r>
      <w:r w:rsidR="008C6ED1">
        <w:rPr>
          <w:rFonts w:ascii="Times New Roman" w:hAnsi="Times New Roman" w:cs="Times New Roman"/>
          <w:sz w:val="24"/>
          <w:szCs w:val="24"/>
        </w:rPr>
        <w:t xml:space="preserve"> </w:t>
      </w:r>
      <w:r w:rsidR="00624971">
        <w:rPr>
          <w:rFonts w:ascii="Times New Roman" w:hAnsi="Times New Roman" w:cs="Times New Roman"/>
          <w:sz w:val="24"/>
          <w:szCs w:val="24"/>
        </w:rPr>
        <w:t xml:space="preserve">understreger </w:t>
      </w:r>
      <w:r w:rsidR="0076398E">
        <w:rPr>
          <w:rFonts w:ascii="Times New Roman" w:hAnsi="Times New Roman" w:cs="Times New Roman"/>
          <w:sz w:val="24"/>
          <w:szCs w:val="24"/>
        </w:rPr>
        <w:t xml:space="preserve">Gittell (2009) netop </w:t>
      </w:r>
      <w:r w:rsidR="008C6ED1">
        <w:rPr>
          <w:rFonts w:ascii="Times New Roman" w:hAnsi="Times New Roman" w:cs="Times New Roman"/>
          <w:sz w:val="24"/>
          <w:szCs w:val="24"/>
        </w:rPr>
        <w:t>vigtigheden af også at evaluere</w:t>
      </w:r>
      <w:r w:rsidR="00624971">
        <w:rPr>
          <w:rFonts w:ascii="Times New Roman" w:hAnsi="Times New Roman" w:cs="Times New Roman"/>
          <w:sz w:val="24"/>
          <w:szCs w:val="24"/>
        </w:rPr>
        <w:t xml:space="preserve"> medarbejdere</w:t>
      </w:r>
      <w:r w:rsidR="008C6ED1">
        <w:rPr>
          <w:rFonts w:ascii="Times New Roman" w:hAnsi="Times New Roman" w:cs="Times New Roman"/>
          <w:sz w:val="24"/>
          <w:szCs w:val="24"/>
        </w:rPr>
        <w:t xml:space="preserve"> på kriterier, der rækker udover den konkrete arbejdsproces</w:t>
      </w:r>
      <w:r w:rsidR="005519A9">
        <w:rPr>
          <w:rFonts w:ascii="Times New Roman" w:hAnsi="Times New Roman" w:cs="Times New Roman"/>
          <w:sz w:val="24"/>
          <w:szCs w:val="24"/>
        </w:rPr>
        <w:t>.</w:t>
      </w:r>
      <w:r w:rsidR="003C53F3">
        <w:rPr>
          <w:rFonts w:ascii="Times New Roman" w:hAnsi="Times New Roman" w:cs="Times New Roman"/>
          <w:sz w:val="24"/>
          <w:szCs w:val="24"/>
        </w:rPr>
        <w:t xml:space="preserve"> </w:t>
      </w:r>
      <w:r w:rsidR="005519A9">
        <w:rPr>
          <w:rFonts w:ascii="Times New Roman" w:hAnsi="Times New Roman" w:cs="Times New Roman"/>
          <w:sz w:val="24"/>
          <w:szCs w:val="24"/>
        </w:rPr>
        <w:t xml:space="preserve"> </w:t>
      </w:r>
      <w:r w:rsidR="0076398E">
        <w:rPr>
          <w:rFonts w:ascii="Times New Roman" w:hAnsi="Times New Roman" w:cs="Times New Roman"/>
          <w:sz w:val="24"/>
          <w:szCs w:val="24"/>
        </w:rPr>
        <w:t xml:space="preserve">   </w:t>
      </w:r>
      <w:r w:rsidR="00CC6D8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C53F3" w:rsidRDefault="003C53F3" w:rsidP="00D03ADF"/>
    <w:p w:rsidR="00D700E0" w:rsidRDefault="003C53F3" w:rsidP="00D700E0">
      <w:pPr>
        <w:pStyle w:val="Undertitel"/>
      </w:pPr>
      <w:r>
        <w:t>Fastfrysnings</w:t>
      </w:r>
      <w:r w:rsidR="00D700E0">
        <w:t>fasen – stabilisering af ændringer</w:t>
      </w:r>
    </w:p>
    <w:p w:rsidR="00143C4F" w:rsidRDefault="00D700E0" w:rsidP="00D700E0">
      <w:pPr>
        <w:autoSpaceDE w:val="0"/>
        <w:autoSpaceDN w:val="0"/>
        <w:adjustRightInd w:val="0"/>
        <w:spacing w:after="0" w:line="360" w:lineRule="auto"/>
        <w:jc w:val="both"/>
        <w:rPr>
          <w:rFonts w:ascii="Times New Roman" w:hAnsi="Times New Roman" w:cs="Times New Roman"/>
          <w:sz w:val="24"/>
          <w:szCs w:val="24"/>
        </w:rPr>
      </w:pPr>
      <w:r w:rsidRPr="00D700E0">
        <w:rPr>
          <w:rFonts w:ascii="Times New Roman" w:hAnsi="Times New Roman" w:cs="Times New Roman"/>
          <w:sz w:val="24"/>
          <w:szCs w:val="24"/>
        </w:rPr>
        <w:t xml:space="preserve">I denne sidste fase </w:t>
      </w:r>
      <w:r>
        <w:rPr>
          <w:rFonts w:ascii="Times New Roman" w:hAnsi="Times New Roman" w:cs="Times New Roman"/>
          <w:sz w:val="24"/>
          <w:szCs w:val="24"/>
        </w:rPr>
        <w:t>er formålet at forankre</w:t>
      </w:r>
      <w:r w:rsidRPr="00D700E0">
        <w:rPr>
          <w:rFonts w:ascii="Times New Roman" w:hAnsi="Times New Roman" w:cs="Times New Roman"/>
          <w:sz w:val="24"/>
          <w:szCs w:val="24"/>
        </w:rPr>
        <w:t xml:space="preserve"> de opnåede resultater </w:t>
      </w:r>
      <w:r w:rsidR="008B6D69">
        <w:rPr>
          <w:rFonts w:ascii="Times New Roman" w:hAnsi="Times New Roman" w:cs="Times New Roman"/>
          <w:sz w:val="24"/>
          <w:szCs w:val="24"/>
        </w:rPr>
        <w:t xml:space="preserve">med </w:t>
      </w:r>
      <w:r w:rsidRPr="00D700E0">
        <w:rPr>
          <w:rFonts w:ascii="Times New Roman" w:hAnsi="Times New Roman" w:cs="Times New Roman"/>
          <w:sz w:val="24"/>
          <w:szCs w:val="24"/>
        </w:rPr>
        <w:t>forandring</w:t>
      </w:r>
      <w:r w:rsidR="008B6D69">
        <w:rPr>
          <w:rFonts w:ascii="Times New Roman" w:hAnsi="Times New Roman" w:cs="Times New Roman"/>
          <w:sz w:val="24"/>
          <w:szCs w:val="24"/>
        </w:rPr>
        <w:t>en</w:t>
      </w:r>
      <w:r w:rsidRPr="00D700E0">
        <w:rPr>
          <w:rFonts w:ascii="Times New Roman" w:hAnsi="Times New Roman" w:cs="Times New Roman"/>
          <w:sz w:val="24"/>
          <w:szCs w:val="24"/>
        </w:rPr>
        <w:t xml:space="preserve">. Forandringen skal institutionaliseres og </w:t>
      </w:r>
      <w:r>
        <w:rPr>
          <w:rFonts w:ascii="Times New Roman" w:hAnsi="Times New Roman" w:cs="Times New Roman"/>
          <w:sz w:val="24"/>
          <w:szCs w:val="24"/>
        </w:rPr>
        <w:t>indlejres</w:t>
      </w:r>
      <w:r w:rsidR="008B6D69">
        <w:rPr>
          <w:rFonts w:ascii="Times New Roman" w:hAnsi="Times New Roman" w:cs="Times New Roman"/>
          <w:sz w:val="24"/>
          <w:szCs w:val="24"/>
        </w:rPr>
        <w:t xml:space="preserve"> i organisationen -</w:t>
      </w:r>
      <w:r w:rsidRPr="00D700E0">
        <w:rPr>
          <w:rFonts w:ascii="Times New Roman" w:hAnsi="Times New Roman" w:cs="Times New Roman"/>
          <w:sz w:val="24"/>
          <w:szCs w:val="24"/>
        </w:rPr>
        <w:t xml:space="preserve"> </w:t>
      </w:r>
      <w:r w:rsidR="008B6D69">
        <w:rPr>
          <w:rFonts w:ascii="Times New Roman" w:hAnsi="Times New Roman" w:cs="Times New Roman"/>
          <w:sz w:val="24"/>
          <w:szCs w:val="24"/>
        </w:rPr>
        <w:t>en proces der ifølge</w:t>
      </w:r>
      <w:r w:rsidRPr="00D700E0">
        <w:rPr>
          <w:rFonts w:ascii="Times New Roman" w:hAnsi="Times New Roman" w:cs="Times New Roman"/>
          <w:sz w:val="24"/>
          <w:szCs w:val="24"/>
        </w:rPr>
        <w:t xml:space="preserve"> </w:t>
      </w:r>
      <w:r w:rsidR="008B6D69">
        <w:rPr>
          <w:rFonts w:ascii="Times New Roman" w:hAnsi="Times New Roman" w:cs="Times New Roman"/>
          <w:sz w:val="24"/>
          <w:szCs w:val="24"/>
        </w:rPr>
        <w:t>Schein skal koncentrere</w:t>
      </w:r>
      <w:r w:rsidR="00965799">
        <w:rPr>
          <w:rFonts w:ascii="Times New Roman" w:hAnsi="Times New Roman" w:cs="Times New Roman"/>
          <w:sz w:val="24"/>
          <w:szCs w:val="24"/>
        </w:rPr>
        <w:t>s</w:t>
      </w:r>
      <w:r w:rsidR="008B6D69">
        <w:rPr>
          <w:rFonts w:ascii="Times New Roman" w:hAnsi="Times New Roman" w:cs="Times New Roman"/>
          <w:sz w:val="24"/>
          <w:szCs w:val="24"/>
        </w:rPr>
        <w:t xml:space="preserve"> om tre faser: </w:t>
      </w:r>
      <w:r w:rsidR="008B6D69" w:rsidRPr="008B6D69">
        <w:rPr>
          <w:rFonts w:ascii="Times New Roman" w:hAnsi="Times New Roman" w:cs="Times New Roman"/>
          <w:i/>
          <w:sz w:val="24"/>
          <w:szCs w:val="24"/>
        </w:rPr>
        <w:t>Integrering af ny adfærd</w:t>
      </w:r>
      <w:r w:rsidR="008B6D69">
        <w:rPr>
          <w:rFonts w:ascii="Times New Roman" w:hAnsi="Times New Roman" w:cs="Times New Roman"/>
          <w:sz w:val="24"/>
          <w:szCs w:val="24"/>
        </w:rPr>
        <w:t xml:space="preserve">, </w:t>
      </w:r>
      <w:r w:rsidR="008B6D69" w:rsidRPr="008B6D69">
        <w:rPr>
          <w:rFonts w:ascii="Times New Roman" w:hAnsi="Times New Roman" w:cs="Times New Roman"/>
          <w:i/>
          <w:sz w:val="24"/>
          <w:szCs w:val="24"/>
        </w:rPr>
        <w:t>accept af forandring</w:t>
      </w:r>
      <w:r w:rsidR="008B6D69">
        <w:rPr>
          <w:rFonts w:ascii="Times New Roman" w:hAnsi="Times New Roman" w:cs="Times New Roman"/>
          <w:sz w:val="24"/>
          <w:szCs w:val="24"/>
        </w:rPr>
        <w:t xml:space="preserve"> og </w:t>
      </w:r>
      <w:r w:rsidR="008B6D69" w:rsidRPr="008B6D69">
        <w:rPr>
          <w:rFonts w:ascii="Times New Roman" w:hAnsi="Times New Roman" w:cs="Times New Roman"/>
          <w:i/>
          <w:sz w:val="24"/>
          <w:szCs w:val="24"/>
        </w:rPr>
        <w:t>bekræftelse af forandringens legitimitet</w:t>
      </w:r>
      <w:r w:rsidR="008B6D69">
        <w:rPr>
          <w:rStyle w:val="Fodnotehenvisning"/>
          <w:rFonts w:ascii="Times New Roman" w:hAnsi="Times New Roman" w:cs="Times New Roman"/>
          <w:i/>
          <w:sz w:val="24"/>
          <w:szCs w:val="24"/>
        </w:rPr>
        <w:footnoteReference w:id="1"/>
      </w:r>
      <w:r w:rsidR="008B6D69">
        <w:rPr>
          <w:rFonts w:ascii="Times New Roman" w:hAnsi="Times New Roman" w:cs="Times New Roman"/>
          <w:sz w:val="24"/>
          <w:szCs w:val="24"/>
        </w:rPr>
        <w:t xml:space="preserve">. </w:t>
      </w:r>
    </w:p>
    <w:p w:rsidR="008B0A01" w:rsidRDefault="00965799" w:rsidP="00D700E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Først og fremmest er </w:t>
      </w:r>
      <w:r w:rsidRPr="00965799">
        <w:rPr>
          <w:rFonts w:ascii="Times New Roman" w:hAnsi="Times New Roman" w:cs="Times New Roman"/>
          <w:i/>
          <w:sz w:val="24"/>
          <w:szCs w:val="24"/>
        </w:rPr>
        <w:t>fastfrysningsfasen</w:t>
      </w:r>
      <w:r>
        <w:rPr>
          <w:rFonts w:ascii="Times New Roman" w:hAnsi="Times New Roman" w:cs="Times New Roman"/>
          <w:sz w:val="24"/>
          <w:szCs w:val="24"/>
        </w:rPr>
        <w:t xml:space="preserve"> altså et spørgsmål om at sikre, at </w:t>
      </w:r>
      <w:r w:rsidR="004E4804">
        <w:rPr>
          <w:rFonts w:ascii="Times New Roman" w:hAnsi="Times New Roman" w:cs="Times New Roman"/>
          <w:sz w:val="24"/>
          <w:szCs w:val="24"/>
        </w:rPr>
        <w:t xml:space="preserve">forandringen integreres i organisationens drift, forstået på den måde at medarbejderne tilpasser deres adfærd til de ændrede rammer og ikke fortsætte med den gamle praksis, og dermed dekobler sig fra forandringsprocessen. </w:t>
      </w:r>
      <w:r w:rsidR="0023036D">
        <w:rPr>
          <w:rFonts w:ascii="Times New Roman" w:hAnsi="Times New Roman" w:cs="Times New Roman"/>
          <w:sz w:val="24"/>
          <w:szCs w:val="24"/>
        </w:rPr>
        <w:t>En integration af ny adfærd forudsætter den enkelte medarbejders accept af forandringens gyldighed. En accept der kan fremmes gennem bekræftelse af forandringen fra medarbejderens omgivelser og netværk</w:t>
      </w:r>
      <w:r w:rsidR="00947D9F">
        <w:rPr>
          <w:rFonts w:ascii="Times New Roman" w:hAnsi="Times New Roman" w:cs="Times New Roman"/>
          <w:sz w:val="24"/>
          <w:szCs w:val="24"/>
        </w:rPr>
        <w:t xml:space="preserve">. </w:t>
      </w:r>
      <w:r w:rsidR="00307465">
        <w:rPr>
          <w:rFonts w:ascii="Times New Roman" w:hAnsi="Times New Roman" w:cs="Times New Roman"/>
          <w:sz w:val="24"/>
          <w:szCs w:val="24"/>
        </w:rPr>
        <w:t xml:space="preserve">Udebliver medarbejderens accept af forandringen, vil vedkommende være tilbøjelig til fortsat at søge alternative måder at agere på, og modstanden mod forandringen vil fortsætte. Bliver forandringen imidlertid accepteret vil rationalerne og værdierne bag den efterhånden blive taget for givet, indtil en ny forandringsproces initieres (Schein 2004). </w:t>
      </w:r>
    </w:p>
    <w:p w:rsidR="00676D1A" w:rsidRDefault="00F87A53" w:rsidP="00D700E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Den sidste fase går ud på at dokumentere forandringens </w:t>
      </w:r>
      <w:r w:rsidR="009B1F9F">
        <w:rPr>
          <w:rFonts w:ascii="Times New Roman" w:hAnsi="Times New Roman" w:cs="Times New Roman"/>
          <w:sz w:val="24"/>
          <w:szCs w:val="24"/>
        </w:rPr>
        <w:t>resultater</w:t>
      </w:r>
      <w:r>
        <w:rPr>
          <w:rFonts w:ascii="Times New Roman" w:hAnsi="Times New Roman" w:cs="Times New Roman"/>
          <w:sz w:val="24"/>
          <w:szCs w:val="24"/>
        </w:rPr>
        <w:t xml:space="preserve"> og derved bekræfte dens legitimitet. </w:t>
      </w:r>
      <w:r w:rsidR="009B1F9F">
        <w:rPr>
          <w:rFonts w:ascii="Times New Roman" w:hAnsi="Times New Roman" w:cs="Times New Roman"/>
          <w:sz w:val="24"/>
          <w:szCs w:val="24"/>
        </w:rPr>
        <w:t>Det kan ske ved løbende at følge op på de (positive) effekter</w:t>
      </w:r>
      <w:r w:rsidR="008F34F7">
        <w:rPr>
          <w:rFonts w:ascii="Times New Roman" w:hAnsi="Times New Roman" w:cs="Times New Roman"/>
          <w:sz w:val="24"/>
          <w:szCs w:val="24"/>
        </w:rPr>
        <w:t>,</w:t>
      </w:r>
      <w:r w:rsidR="009B1F9F">
        <w:rPr>
          <w:rFonts w:ascii="Times New Roman" w:hAnsi="Times New Roman" w:cs="Times New Roman"/>
          <w:sz w:val="24"/>
          <w:szCs w:val="24"/>
        </w:rPr>
        <w:t xml:space="preserve"> forandringen føre</w:t>
      </w:r>
      <w:r w:rsidR="008F34F7">
        <w:rPr>
          <w:rFonts w:ascii="Times New Roman" w:hAnsi="Times New Roman" w:cs="Times New Roman"/>
          <w:sz w:val="24"/>
          <w:szCs w:val="24"/>
        </w:rPr>
        <w:t>r</w:t>
      </w:r>
      <w:r w:rsidR="009B1F9F">
        <w:rPr>
          <w:rFonts w:ascii="Times New Roman" w:hAnsi="Times New Roman" w:cs="Times New Roman"/>
          <w:sz w:val="24"/>
          <w:szCs w:val="24"/>
        </w:rPr>
        <w:t xml:space="preserve"> med sig. </w:t>
      </w:r>
      <w:r w:rsidR="00A977FD">
        <w:rPr>
          <w:rFonts w:ascii="Times New Roman" w:hAnsi="Times New Roman" w:cs="Times New Roman"/>
          <w:sz w:val="24"/>
          <w:szCs w:val="24"/>
        </w:rPr>
        <w:t>O</w:t>
      </w:r>
      <w:r w:rsidR="009B1F9F">
        <w:rPr>
          <w:rFonts w:ascii="Times New Roman" w:hAnsi="Times New Roman" w:cs="Times New Roman"/>
          <w:sz w:val="24"/>
          <w:szCs w:val="24"/>
        </w:rPr>
        <w:t xml:space="preserve">rganisationens ledelse </w:t>
      </w:r>
      <w:r w:rsidR="00A977FD">
        <w:rPr>
          <w:rFonts w:ascii="Times New Roman" w:hAnsi="Times New Roman" w:cs="Times New Roman"/>
          <w:sz w:val="24"/>
          <w:szCs w:val="24"/>
        </w:rPr>
        <w:t xml:space="preserve">kan vælge at </w:t>
      </w:r>
      <w:r w:rsidR="009B1F9F">
        <w:rPr>
          <w:rFonts w:ascii="Times New Roman" w:hAnsi="Times New Roman" w:cs="Times New Roman"/>
          <w:sz w:val="24"/>
          <w:szCs w:val="24"/>
        </w:rPr>
        <w:t xml:space="preserve">entrere med en ekstern aktør, og således udlicitere </w:t>
      </w:r>
      <w:r w:rsidR="00A977FD">
        <w:rPr>
          <w:rFonts w:ascii="Times New Roman" w:hAnsi="Times New Roman" w:cs="Times New Roman"/>
          <w:sz w:val="24"/>
          <w:szCs w:val="24"/>
        </w:rPr>
        <w:t xml:space="preserve">dokumentationsopgaven til en uvildig og anerkendt instans. Det vil øge validiteten af evalueringen, der, såfremt den er overvejende positiv, kan være med til at overbevise medarbejderen om forandringens berettigelse. </w:t>
      </w:r>
    </w:p>
    <w:p w:rsidR="009C026E" w:rsidRDefault="009C026E" w:rsidP="00D700E0">
      <w:pPr>
        <w:autoSpaceDE w:val="0"/>
        <w:autoSpaceDN w:val="0"/>
        <w:adjustRightInd w:val="0"/>
        <w:spacing w:after="0" w:line="360" w:lineRule="auto"/>
        <w:jc w:val="both"/>
        <w:rPr>
          <w:rFonts w:ascii="Times New Roman" w:hAnsi="Times New Roman" w:cs="Times New Roman"/>
          <w:sz w:val="24"/>
          <w:szCs w:val="24"/>
        </w:rPr>
      </w:pPr>
    </w:p>
    <w:p w:rsidR="00676D1A" w:rsidRDefault="00676D1A" w:rsidP="00676D1A">
      <w:pPr>
        <w:pStyle w:val="Overskrift2"/>
        <w:numPr>
          <w:ilvl w:val="1"/>
          <w:numId w:val="3"/>
        </w:numPr>
        <w:rPr>
          <w:sz w:val="28"/>
          <w:szCs w:val="28"/>
        </w:rPr>
      </w:pPr>
      <w:bookmarkStart w:id="17" w:name="_Toc358072882"/>
      <w:r w:rsidRPr="00676D1A">
        <w:rPr>
          <w:sz w:val="28"/>
          <w:szCs w:val="28"/>
        </w:rPr>
        <w:t>Kritik af den planlagte forandringstilgang</w:t>
      </w:r>
      <w:bookmarkEnd w:id="17"/>
      <w:r w:rsidR="00A977FD" w:rsidRPr="00676D1A">
        <w:rPr>
          <w:sz w:val="28"/>
          <w:szCs w:val="28"/>
        </w:rPr>
        <w:t xml:space="preserve">   </w:t>
      </w:r>
    </w:p>
    <w:p w:rsidR="00FD6F89" w:rsidRDefault="005648C3" w:rsidP="005648C3">
      <w:pPr>
        <w:autoSpaceDE w:val="0"/>
        <w:autoSpaceDN w:val="0"/>
        <w:adjustRightInd w:val="0"/>
        <w:spacing w:after="0" w:line="360" w:lineRule="auto"/>
        <w:jc w:val="both"/>
        <w:rPr>
          <w:rFonts w:ascii="Times New Roman" w:hAnsi="Times New Roman" w:cs="Times New Roman"/>
          <w:sz w:val="24"/>
          <w:szCs w:val="24"/>
        </w:rPr>
      </w:pPr>
      <w:r w:rsidRPr="005648C3">
        <w:rPr>
          <w:rFonts w:ascii="Times New Roman" w:hAnsi="Times New Roman" w:cs="Times New Roman"/>
          <w:i/>
          <w:sz w:val="24"/>
          <w:szCs w:val="24"/>
        </w:rPr>
        <w:t>Den planlagte forandringstilgang</w:t>
      </w:r>
      <w:r w:rsidRPr="005648C3">
        <w:rPr>
          <w:rFonts w:ascii="Times New Roman" w:hAnsi="Times New Roman" w:cs="Times New Roman"/>
          <w:sz w:val="24"/>
          <w:szCs w:val="24"/>
        </w:rPr>
        <w:t xml:space="preserve"> er i det </w:t>
      </w:r>
      <w:r>
        <w:rPr>
          <w:rFonts w:ascii="Times New Roman" w:hAnsi="Times New Roman" w:cs="Times New Roman"/>
          <w:sz w:val="24"/>
          <w:szCs w:val="24"/>
        </w:rPr>
        <w:t>foregående afsnit</w:t>
      </w:r>
      <w:r w:rsidRPr="005648C3">
        <w:rPr>
          <w:rFonts w:ascii="Times New Roman" w:hAnsi="Times New Roman" w:cs="Times New Roman"/>
          <w:sz w:val="24"/>
          <w:szCs w:val="24"/>
        </w:rPr>
        <w:t xml:space="preserve"> fremstillet som en</w:t>
      </w:r>
      <w:r>
        <w:rPr>
          <w:rFonts w:ascii="Times New Roman" w:hAnsi="Times New Roman" w:cs="Times New Roman"/>
          <w:sz w:val="24"/>
          <w:szCs w:val="24"/>
        </w:rPr>
        <w:t xml:space="preserve"> </w:t>
      </w:r>
      <w:r w:rsidRPr="005648C3">
        <w:rPr>
          <w:rFonts w:ascii="Times New Roman" w:hAnsi="Times New Roman" w:cs="Times New Roman"/>
          <w:sz w:val="24"/>
          <w:szCs w:val="24"/>
        </w:rPr>
        <w:t xml:space="preserve">lineær, gentagende og cyklisk proces, </w:t>
      </w:r>
      <w:r>
        <w:rPr>
          <w:rFonts w:ascii="Times New Roman" w:hAnsi="Times New Roman" w:cs="Times New Roman"/>
          <w:sz w:val="24"/>
          <w:szCs w:val="24"/>
        </w:rPr>
        <w:t>som</w:t>
      </w:r>
      <w:r w:rsidRPr="005648C3">
        <w:rPr>
          <w:rFonts w:ascii="Times New Roman" w:hAnsi="Times New Roman" w:cs="Times New Roman"/>
          <w:sz w:val="24"/>
          <w:szCs w:val="24"/>
        </w:rPr>
        <w:t xml:space="preserve"> </w:t>
      </w:r>
      <w:r>
        <w:rPr>
          <w:rFonts w:ascii="Times New Roman" w:hAnsi="Times New Roman" w:cs="Times New Roman"/>
          <w:sz w:val="24"/>
          <w:szCs w:val="24"/>
        </w:rPr>
        <w:t>indbefatter</w:t>
      </w:r>
      <w:r w:rsidRPr="005648C3">
        <w:rPr>
          <w:rFonts w:ascii="Times New Roman" w:hAnsi="Times New Roman" w:cs="Times New Roman"/>
          <w:sz w:val="24"/>
          <w:szCs w:val="24"/>
        </w:rPr>
        <w:t xml:space="preserve"> diagnosticering, aktion og evaluering</w:t>
      </w:r>
      <w:r w:rsidR="00832FF3">
        <w:rPr>
          <w:rFonts w:ascii="Times New Roman" w:hAnsi="Times New Roman" w:cs="Times New Roman"/>
          <w:sz w:val="24"/>
          <w:szCs w:val="24"/>
        </w:rPr>
        <w:t xml:space="preserve">. </w:t>
      </w:r>
      <w:r w:rsidR="0022031C">
        <w:rPr>
          <w:rFonts w:ascii="Times New Roman" w:hAnsi="Times New Roman" w:cs="Times New Roman"/>
          <w:sz w:val="24"/>
          <w:szCs w:val="24"/>
        </w:rPr>
        <w:t>Tilgangen</w:t>
      </w:r>
      <w:r w:rsidRPr="005648C3">
        <w:rPr>
          <w:rFonts w:ascii="Times New Roman" w:hAnsi="Times New Roman" w:cs="Times New Roman"/>
          <w:sz w:val="24"/>
          <w:szCs w:val="24"/>
        </w:rPr>
        <w:t xml:space="preserve"> </w:t>
      </w:r>
      <w:r w:rsidR="0022031C">
        <w:rPr>
          <w:rFonts w:ascii="Times New Roman" w:hAnsi="Times New Roman" w:cs="Times New Roman"/>
          <w:sz w:val="24"/>
          <w:szCs w:val="24"/>
        </w:rPr>
        <w:t>kritiseres for at forudsætte</w:t>
      </w:r>
      <w:r w:rsidRPr="005648C3">
        <w:rPr>
          <w:rFonts w:ascii="Times New Roman" w:hAnsi="Times New Roman" w:cs="Times New Roman"/>
          <w:sz w:val="24"/>
          <w:szCs w:val="24"/>
        </w:rPr>
        <w:t xml:space="preserve"> en</w:t>
      </w:r>
      <w:r w:rsidR="0022031C">
        <w:rPr>
          <w:rFonts w:ascii="Times New Roman" w:hAnsi="Times New Roman" w:cs="Times New Roman"/>
          <w:sz w:val="24"/>
          <w:szCs w:val="24"/>
        </w:rPr>
        <w:t xml:space="preserve"> forholdsvis forældet organisationsopfattelse, hvor ledelsen har </w:t>
      </w:r>
      <w:r w:rsidR="004A1273">
        <w:rPr>
          <w:rFonts w:ascii="Times New Roman" w:hAnsi="Times New Roman" w:cs="Times New Roman"/>
          <w:sz w:val="24"/>
          <w:szCs w:val="24"/>
        </w:rPr>
        <w:t>eneret</w:t>
      </w:r>
      <w:r w:rsidR="0022031C">
        <w:rPr>
          <w:rFonts w:ascii="Times New Roman" w:hAnsi="Times New Roman" w:cs="Times New Roman"/>
          <w:sz w:val="24"/>
          <w:szCs w:val="24"/>
        </w:rPr>
        <w:t xml:space="preserve"> på </w:t>
      </w:r>
      <w:r w:rsidR="008F34F7">
        <w:rPr>
          <w:rFonts w:ascii="Times New Roman" w:hAnsi="Times New Roman" w:cs="Times New Roman"/>
          <w:sz w:val="24"/>
          <w:szCs w:val="24"/>
        </w:rPr>
        <w:t xml:space="preserve">at </w:t>
      </w:r>
      <w:r w:rsidR="0022031C">
        <w:rPr>
          <w:rFonts w:ascii="Times New Roman" w:hAnsi="Times New Roman" w:cs="Times New Roman"/>
          <w:sz w:val="24"/>
          <w:szCs w:val="24"/>
        </w:rPr>
        <w:t xml:space="preserve">initiere og implementere forandringsprocesser. Majoriteten af den forandringsteori, der er udviklet i kølvandet på Lewins </w:t>
      </w:r>
      <w:r w:rsidR="00393637">
        <w:rPr>
          <w:rFonts w:ascii="Times New Roman" w:hAnsi="Times New Roman" w:cs="Times New Roman"/>
          <w:sz w:val="24"/>
          <w:szCs w:val="24"/>
        </w:rPr>
        <w:t>oprindelige model</w:t>
      </w:r>
      <w:r w:rsidR="008F34F7">
        <w:rPr>
          <w:rFonts w:ascii="Times New Roman" w:hAnsi="Times New Roman" w:cs="Times New Roman"/>
          <w:sz w:val="24"/>
          <w:szCs w:val="24"/>
        </w:rPr>
        <w:t>,</w:t>
      </w:r>
      <w:r w:rsidR="00393637">
        <w:rPr>
          <w:rFonts w:ascii="Times New Roman" w:hAnsi="Times New Roman" w:cs="Times New Roman"/>
          <w:sz w:val="24"/>
          <w:szCs w:val="24"/>
        </w:rPr>
        <w:t xml:space="preserve"> bygger således på ideen om den topstyrede, autokratiske, rigide og regelstyrede</w:t>
      </w:r>
      <w:r w:rsidR="000E04D5">
        <w:rPr>
          <w:rFonts w:ascii="Times New Roman" w:hAnsi="Times New Roman" w:cs="Times New Roman"/>
          <w:sz w:val="24"/>
          <w:szCs w:val="24"/>
        </w:rPr>
        <w:t xml:space="preserve"> organisation, der fungerer i</w:t>
      </w:r>
      <w:r w:rsidR="00393637">
        <w:rPr>
          <w:rFonts w:ascii="Times New Roman" w:hAnsi="Times New Roman" w:cs="Times New Roman"/>
          <w:sz w:val="24"/>
          <w:szCs w:val="24"/>
        </w:rPr>
        <w:t xml:space="preserve"> delvist kontrollere</w:t>
      </w:r>
      <w:r w:rsidR="000E04D5">
        <w:rPr>
          <w:rFonts w:ascii="Times New Roman" w:hAnsi="Times New Roman" w:cs="Times New Roman"/>
          <w:sz w:val="24"/>
          <w:szCs w:val="24"/>
        </w:rPr>
        <w:t>de og forudsigelige omgivelser</w:t>
      </w:r>
      <w:r w:rsidR="00956348">
        <w:rPr>
          <w:rFonts w:ascii="Times New Roman" w:hAnsi="Times New Roman" w:cs="Times New Roman"/>
          <w:sz w:val="24"/>
          <w:szCs w:val="24"/>
        </w:rPr>
        <w:t xml:space="preserve"> (Aggerholm &amp; Salomonsen forthcoming)</w:t>
      </w:r>
      <w:r w:rsidR="000E04D5">
        <w:rPr>
          <w:rFonts w:ascii="Times New Roman" w:hAnsi="Times New Roman" w:cs="Times New Roman"/>
          <w:sz w:val="24"/>
          <w:szCs w:val="24"/>
        </w:rPr>
        <w:t xml:space="preserve">. </w:t>
      </w:r>
      <w:r w:rsidRPr="005648C3">
        <w:rPr>
          <w:rFonts w:ascii="Times New Roman" w:hAnsi="Times New Roman" w:cs="Times New Roman"/>
          <w:sz w:val="24"/>
          <w:szCs w:val="24"/>
        </w:rPr>
        <w:t>Udgangspunktet</w:t>
      </w:r>
      <w:r w:rsidR="000E04D5">
        <w:rPr>
          <w:rFonts w:ascii="Times New Roman" w:hAnsi="Times New Roman" w:cs="Times New Roman"/>
          <w:sz w:val="24"/>
          <w:szCs w:val="24"/>
        </w:rPr>
        <w:t xml:space="preserve"> for tilgangen</w:t>
      </w:r>
      <w:r w:rsidRPr="005648C3">
        <w:rPr>
          <w:rFonts w:ascii="Times New Roman" w:hAnsi="Times New Roman" w:cs="Times New Roman"/>
          <w:sz w:val="24"/>
          <w:szCs w:val="24"/>
        </w:rPr>
        <w:t xml:space="preserve"> er derfor</w:t>
      </w:r>
      <w:r w:rsidR="0022031C">
        <w:rPr>
          <w:rFonts w:ascii="Times New Roman" w:hAnsi="Times New Roman" w:cs="Times New Roman"/>
          <w:sz w:val="24"/>
          <w:szCs w:val="24"/>
        </w:rPr>
        <w:t xml:space="preserve"> </w:t>
      </w:r>
      <w:r w:rsidR="000E04D5">
        <w:rPr>
          <w:rFonts w:ascii="Times New Roman" w:hAnsi="Times New Roman" w:cs="Times New Roman"/>
          <w:sz w:val="24"/>
          <w:szCs w:val="24"/>
        </w:rPr>
        <w:t xml:space="preserve">også de internt </w:t>
      </w:r>
      <w:r w:rsidRPr="005648C3">
        <w:rPr>
          <w:rFonts w:ascii="Times New Roman" w:hAnsi="Times New Roman" w:cs="Times New Roman"/>
          <w:sz w:val="24"/>
          <w:szCs w:val="24"/>
        </w:rPr>
        <w:t>bevidste og planlagte forandringer, der typisk vil have form af inkrementelle og løbende ændringer.</w:t>
      </w:r>
      <w:r w:rsidR="000E04D5">
        <w:rPr>
          <w:rFonts w:ascii="Times New Roman" w:hAnsi="Times New Roman" w:cs="Times New Roman"/>
          <w:sz w:val="24"/>
          <w:szCs w:val="24"/>
        </w:rPr>
        <w:t xml:space="preserve"> Et kriti</w:t>
      </w:r>
      <w:r w:rsidR="00E0622F">
        <w:rPr>
          <w:rFonts w:ascii="Times New Roman" w:hAnsi="Times New Roman" w:cs="Times New Roman"/>
          <w:sz w:val="24"/>
          <w:szCs w:val="24"/>
        </w:rPr>
        <w:t>sk element</w:t>
      </w:r>
      <w:r w:rsidRPr="005648C3">
        <w:rPr>
          <w:rFonts w:ascii="Times New Roman" w:hAnsi="Times New Roman" w:cs="Times New Roman"/>
          <w:sz w:val="24"/>
          <w:szCs w:val="24"/>
        </w:rPr>
        <w:t xml:space="preserve"> ved den planlagte tilgang er det faktum, at tilgangen ikke </w:t>
      </w:r>
      <w:r w:rsidR="000E04D5">
        <w:rPr>
          <w:rFonts w:ascii="Times New Roman" w:hAnsi="Times New Roman" w:cs="Times New Roman"/>
          <w:sz w:val="24"/>
          <w:szCs w:val="24"/>
        </w:rPr>
        <w:t xml:space="preserve">forholder sig til </w:t>
      </w:r>
      <w:r w:rsidRPr="005648C3">
        <w:rPr>
          <w:rFonts w:ascii="Times New Roman" w:hAnsi="Times New Roman" w:cs="Times New Roman"/>
          <w:sz w:val="24"/>
          <w:szCs w:val="24"/>
        </w:rPr>
        <w:t>faktorer som symbolske</w:t>
      </w:r>
      <w:r w:rsidR="00E0622F">
        <w:rPr>
          <w:rFonts w:ascii="Times New Roman" w:hAnsi="Times New Roman" w:cs="Times New Roman"/>
          <w:sz w:val="24"/>
          <w:szCs w:val="24"/>
        </w:rPr>
        <w:t>, kulturelle</w:t>
      </w:r>
      <w:r w:rsidRPr="005648C3">
        <w:rPr>
          <w:rFonts w:ascii="Times New Roman" w:hAnsi="Times New Roman" w:cs="Times New Roman"/>
          <w:sz w:val="24"/>
          <w:szCs w:val="24"/>
        </w:rPr>
        <w:t xml:space="preserve"> og politiske processer, ligesom der ikke tages </w:t>
      </w:r>
      <w:r w:rsidR="004A1273">
        <w:rPr>
          <w:rFonts w:ascii="Times New Roman" w:hAnsi="Times New Roman" w:cs="Times New Roman"/>
          <w:sz w:val="24"/>
          <w:szCs w:val="24"/>
        </w:rPr>
        <w:t xml:space="preserve">nævneværdig </w:t>
      </w:r>
      <w:r w:rsidRPr="005648C3">
        <w:rPr>
          <w:rFonts w:ascii="Times New Roman" w:hAnsi="Times New Roman" w:cs="Times New Roman"/>
          <w:sz w:val="24"/>
          <w:szCs w:val="24"/>
        </w:rPr>
        <w:t>højde for en</w:t>
      </w:r>
      <w:r w:rsidR="00E03859">
        <w:rPr>
          <w:rFonts w:ascii="Times New Roman" w:hAnsi="Times New Roman" w:cs="Times New Roman"/>
          <w:sz w:val="24"/>
          <w:szCs w:val="24"/>
        </w:rPr>
        <w:t xml:space="preserve"> </w:t>
      </w:r>
      <w:r w:rsidRPr="005648C3">
        <w:rPr>
          <w:rFonts w:ascii="Times New Roman" w:hAnsi="Times New Roman" w:cs="Times New Roman"/>
          <w:sz w:val="24"/>
          <w:szCs w:val="24"/>
        </w:rPr>
        <w:t>dynamisk, omskiftelig og turbulent omverden.</w:t>
      </w:r>
      <w:r w:rsidR="00E0622F">
        <w:rPr>
          <w:rFonts w:ascii="Times New Roman" w:hAnsi="Times New Roman" w:cs="Times New Roman"/>
          <w:sz w:val="24"/>
          <w:szCs w:val="24"/>
        </w:rPr>
        <w:t xml:space="preserve"> Faktorer der netop kendetegne</w:t>
      </w:r>
      <w:r w:rsidR="00E03859">
        <w:rPr>
          <w:rFonts w:ascii="Times New Roman" w:hAnsi="Times New Roman" w:cs="Times New Roman"/>
          <w:sz w:val="24"/>
          <w:szCs w:val="24"/>
        </w:rPr>
        <w:t>r</w:t>
      </w:r>
      <w:r w:rsidR="00E0622F">
        <w:rPr>
          <w:rFonts w:ascii="Times New Roman" w:hAnsi="Times New Roman" w:cs="Times New Roman"/>
          <w:sz w:val="24"/>
          <w:szCs w:val="24"/>
        </w:rPr>
        <w:t xml:space="preserve"> offentlige organisationer</w:t>
      </w:r>
      <w:r w:rsidR="003C1CB3">
        <w:rPr>
          <w:rFonts w:ascii="Times New Roman" w:hAnsi="Times New Roman" w:cs="Times New Roman"/>
          <w:sz w:val="24"/>
          <w:szCs w:val="24"/>
        </w:rPr>
        <w:t>s</w:t>
      </w:r>
      <w:r w:rsidR="00E0622F">
        <w:rPr>
          <w:rFonts w:ascii="Times New Roman" w:hAnsi="Times New Roman" w:cs="Times New Roman"/>
          <w:sz w:val="24"/>
          <w:szCs w:val="24"/>
        </w:rPr>
        <w:t>, herunder sygehusvæsnets, virkelighed</w:t>
      </w:r>
      <w:r w:rsidR="00956348">
        <w:rPr>
          <w:rFonts w:ascii="Times New Roman" w:hAnsi="Times New Roman" w:cs="Times New Roman"/>
          <w:sz w:val="24"/>
          <w:szCs w:val="24"/>
        </w:rPr>
        <w:t xml:space="preserve"> </w:t>
      </w:r>
      <w:r w:rsidR="00956348" w:rsidRPr="001C5A27">
        <w:rPr>
          <w:rFonts w:ascii="Times New Roman" w:hAnsi="Times New Roman" w:cs="Times New Roman"/>
          <w:sz w:val="24"/>
          <w:szCs w:val="24"/>
        </w:rPr>
        <w:t>(Borum 2003)</w:t>
      </w:r>
      <w:r w:rsidR="00E0622F" w:rsidRPr="001C5A27">
        <w:rPr>
          <w:rFonts w:ascii="Times New Roman" w:hAnsi="Times New Roman" w:cs="Times New Roman"/>
          <w:sz w:val="24"/>
          <w:szCs w:val="24"/>
        </w:rPr>
        <w:t>.</w:t>
      </w:r>
      <w:r w:rsidR="00E03859">
        <w:rPr>
          <w:rFonts w:ascii="Times New Roman" w:hAnsi="Times New Roman" w:cs="Times New Roman"/>
          <w:sz w:val="24"/>
          <w:szCs w:val="24"/>
        </w:rPr>
        <w:t xml:space="preserve"> Den planlagte tilgang til forandring som en styret, rationel og metodisk proces er problematisk, da også planlagte forandringer indeholder kaotiske elementer, der ofte kommer til udtryk i form af ændrede målsætninger, udskudte aktiviteter og overraskende hændelser</w:t>
      </w:r>
      <w:r w:rsidR="00956348">
        <w:rPr>
          <w:rFonts w:ascii="Times New Roman" w:hAnsi="Times New Roman" w:cs="Times New Roman"/>
          <w:sz w:val="24"/>
          <w:szCs w:val="24"/>
        </w:rPr>
        <w:t xml:space="preserve"> (Aggerholm &amp; Salomonsen forthcoming)</w:t>
      </w:r>
      <w:r w:rsidR="00E03859">
        <w:rPr>
          <w:rFonts w:ascii="Times New Roman" w:hAnsi="Times New Roman" w:cs="Times New Roman"/>
          <w:sz w:val="24"/>
          <w:szCs w:val="24"/>
        </w:rPr>
        <w:t>.</w:t>
      </w:r>
      <w:r w:rsidR="00C10AB9">
        <w:rPr>
          <w:rFonts w:ascii="Times New Roman" w:hAnsi="Times New Roman" w:cs="Times New Roman"/>
          <w:sz w:val="24"/>
          <w:szCs w:val="24"/>
        </w:rPr>
        <w:t xml:space="preserve"> Derudover kan det fremhæves som problemfyldt</w:t>
      </w:r>
      <w:r w:rsidR="008F34F7">
        <w:rPr>
          <w:rFonts w:ascii="Times New Roman" w:hAnsi="Times New Roman" w:cs="Times New Roman"/>
          <w:sz w:val="24"/>
          <w:szCs w:val="24"/>
        </w:rPr>
        <w:t>,</w:t>
      </w:r>
      <w:r w:rsidR="00C10AB9">
        <w:rPr>
          <w:rFonts w:ascii="Times New Roman" w:hAnsi="Times New Roman" w:cs="Times New Roman"/>
          <w:sz w:val="24"/>
          <w:szCs w:val="24"/>
        </w:rPr>
        <w:t xml:space="preserve"> at tilgangen ikke tager højde for den kompleksitet, der opstår</w:t>
      </w:r>
      <w:r w:rsidR="008F34F7">
        <w:rPr>
          <w:rFonts w:ascii="Times New Roman" w:hAnsi="Times New Roman" w:cs="Times New Roman"/>
          <w:sz w:val="24"/>
          <w:szCs w:val="24"/>
        </w:rPr>
        <w:t>,</w:t>
      </w:r>
      <w:r w:rsidR="00C10AB9">
        <w:rPr>
          <w:rFonts w:ascii="Times New Roman" w:hAnsi="Times New Roman" w:cs="Times New Roman"/>
          <w:sz w:val="24"/>
          <w:szCs w:val="24"/>
        </w:rPr>
        <w:t xml:space="preserve"> når organisationens ledere skal implementere flere forandringer på en og samme tid. Sideløbende forandringsprocesser </w:t>
      </w:r>
      <w:r w:rsidR="00FD6F89">
        <w:rPr>
          <w:rFonts w:ascii="Times New Roman" w:hAnsi="Times New Roman" w:cs="Times New Roman"/>
          <w:sz w:val="24"/>
          <w:szCs w:val="24"/>
        </w:rPr>
        <w:t xml:space="preserve">kan understøtte og modarbejde hinanden, og netop i forhold til casen for dette speciale forventes forandringsprocesserne med henholdsvis FLO og relationel koordinering at påvirke hinanden.  </w:t>
      </w:r>
      <w:r w:rsidR="00C10AB9">
        <w:rPr>
          <w:rFonts w:ascii="Times New Roman" w:hAnsi="Times New Roman" w:cs="Times New Roman"/>
          <w:sz w:val="24"/>
          <w:szCs w:val="24"/>
        </w:rPr>
        <w:t xml:space="preserve">  </w:t>
      </w:r>
      <w:r w:rsidR="00E03859">
        <w:rPr>
          <w:rFonts w:ascii="Times New Roman" w:hAnsi="Times New Roman" w:cs="Times New Roman"/>
          <w:sz w:val="24"/>
          <w:szCs w:val="24"/>
        </w:rPr>
        <w:t xml:space="preserve">  </w:t>
      </w:r>
      <w:r w:rsidR="003C1CB3">
        <w:rPr>
          <w:rFonts w:ascii="Times New Roman" w:hAnsi="Times New Roman" w:cs="Times New Roman"/>
          <w:sz w:val="24"/>
          <w:szCs w:val="24"/>
        </w:rPr>
        <w:t xml:space="preserve"> </w:t>
      </w:r>
    </w:p>
    <w:p w:rsidR="00F92FE2" w:rsidRDefault="00FD6F89" w:rsidP="005648C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 en erkendelse</w:t>
      </w:r>
      <w:r w:rsidR="005648C3" w:rsidRPr="005648C3">
        <w:rPr>
          <w:rFonts w:ascii="Times New Roman" w:hAnsi="Times New Roman" w:cs="Times New Roman"/>
          <w:sz w:val="24"/>
          <w:szCs w:val="24"/>
        </w:rPr>
        <w:t xml:space="preserve"> af, at forandringer ikke altid indledes</w:t>
      </w:r>
      <w:r w:rsidR="003C1CB3">
        <w:rPr>
          <w:rFonts w:ascii="Times New Roman" w:hAnsi="Times New Roman" w:cs="Times New Roman"/>
          <w:sz w:val="24"/>
          <w:szCs w:val="24"/>
        </w:rPr>
        <w:t xml:space="preserve"> </w:t>
      </w:r>
      <w:r w:rsidR="005648C3" w:rsidRPr="005648C3">
        <w:rPr>
          <w:rFonts w:ascii="Times New Roman" w:hAnsi="Times New Roman" w:cs="Times New Roman"/>
          <w:sz w:val="24"/>
          <w:szCs w:val="24"/>
        </w:rPr>
        <w:t>internt</w:t>
      </w:r>
      <w:r>
        <w:rPr>
          <w:rFonts w:ascii="Times New Roman" w:hAnsi="Times New Roman" w:cs="Times New Roman"/>
          <w:sz w:val="24"/>
          <w:szCs w:val="24"/>
        </w:rPr>
        <w:t xml:space="preserve"> eller alene</w:t>
      </w:r>
      <w:r w:rsidR="005648C3" w:rsidRPr="005648C3">
        <w:rPr>
          <w:rFonts w:ascii="Times New Roman" w:hAnsi="Times New Roman" w:cs="Times New Roman"/>
          <w:sz w:val="24"/>
          <w:szCs w:val="24"/>
        </w:rPr>
        <w:t xml:space="preserve"> i en organisation, og at organisationer </w:t>
      </w:r>
      <w:r>
        <w:rPr>
          <w:rFonts w:ascii="Times New Roman" w:hAnsi="Times New Roman" w:cs="Times New Roman"/>
          <w:sz w:val="24"/>
          <w:szCs w:val="24"/>
        </w:rPr>
        <w:t>opererer</w:t>
      </w:r>
      <w:r w:rsidR="005648C3" w:rsidRPr="005648C3">
        <w:rPr>
          <w:rFonts w:ascii="Times New Roman" w:hAnsi="Times New Roman" w:cs="Times New Roman"/>
          <w:sz w:val="24"/>
          <w:szCs w:val="24"/>
        </w:rPr>
        <w:t xml:space="preserve"> i dynamiske omgivelser,</w:t>
      </w:r>
      <w:r w:rsidR="003C1CB3">
        <w:rPr>
          <w:rFonts w:ascii="Times New Roman" w:hAnsi="Times New Roman" w:cs="Times New Roman"/>
          <w:sz w:val="24"/>
          <w:szCs w:val="24"/>
        </w:rPr>
        <w:t xml:space="preserve"> </w:t>
      </w:r>
      <w:r w:rsidR="005648C3" w:rsidRPr="005648C3">
        <w:rPr>
          <w:rFonts w:ascii="Times New Roman" w:hAnsi="Times New Roman" w:cs="Times New Roman"/>
          <w:sz w:val="24"/>
          <w:szCs w:val="24"/>
        </w:rPr>
        <w:t xml:space="preserve">er </w:t>
      </w:r>
      <w:r w:rsidR="005648C3" w:rsidRPr="00FD6F89">
        <w:rPr>
          <w:rFonts w:ascii="Times New Roman" w:hAnsi="Times New Roman" w:cs="Times New Roman"/>
          <w:i/>
          <w:sz w:val="24"/>
          <w:szCs w:val="24"/>
        </w:rPr>
        <w:t>den planlagte tilgangs</w:t>
      </w:r>
      <w:r>
        <w:rPr>
          <w:rFonts w:ascii="Times New Roman" w:hAnsi="Times New Roman" w:cs="Times New Roman"/>
          <w:sz w:val="24"/>
          <w:szCs w:val="24"/>
        </w:rPr>
        <w:t xml:space="preserve"> lineære, rationelle og forudsigelige syn på forandring</w:t>
      </w:r>
      <w:r w:rsidR="00956348">
        <w:rPr>
          <w:rFonts w:ascii="Times New Roman" w:hAnsi="Times New Roman" w:cs="Times New Roman"/>
          <w:sz w:val="24"/>
          <w:szCs w:val="24"/>
        </w:rPr>
        <w:t xml:space="preserve"> ikke fyldestgørende</w:t>
      </w:r>
      <w:r w:rsidR="00832FF3">
        <w:rPr>
          <w:rFonts w:ascii="Times New Roman" w:hAnsi="Times New Roman" w:cs="Times New Roman"/>
          <w:sz w:val="24"/>
          <w:szCs w:val="24"/>
        </w:rPr>
        <w:t xml:space="preserve"> i forhold til at indfange alle nuancer af en forandringsproces. </w:t>
      </w:r>
      <w:r w:rsidR="00956348">
        <w:rPr>
          <w:rFonts w:ascii="Times New Roman" w:hAnsi="Times New Roman" w:cs="Times New Roman"/>
          <w:sz w:val="24"/>
          <w:szCs w:val="24"/>
        </w:rPr>
        <w:t xml:space="preserve"> </w:t>
      </w:r>
      <w:r w:rsidR="00832FF3">
        <w:rPr>
          <w:rFonts w:ascii="Times New Roman" w:hAnsi="Times New Roman" w:cs="Times New Roman"/>
          <w:sz w:val="24"/>
          <w:szCs w:val="24"/>
        </w:rPr>
        <w:t>Derfor kan det være særligt relevant at supplere med</w:t>
      </w:r>
      <w:r w:rsidR="00956348">
        <w:rPr>
          <w:rFonts w:ascii="Times New Roman" w:hAnsi="Times New Roman" w:cs="Times New Roman"/>
          <w:sz w:val="24"/>
          <w:szCs w:val="24"/>
        </w:rPr>
        <w:t xml:space="preserve"> in</w:t>
      </w:r>
      <w:r w:rsidR="005648C3" w:rsidRPr="005648C3">
        <w:rPr>
          <w:rFonts w:ascii="Times New Roman" w:hAnsi="Times New Roman" w:cs="Times New Roman"/>
          <w:sz w:val="24"/>
          <w:szCs w:val="24"/>
        </w:rPr>
        <w:t xml:space="preserve">put fra </w:t>
      </w:r>
      <w:r w:rsidR="005648C3" w:rsidRPr="00956348">
        <w:rPr>
          <w:rFonts w:ascii="Times New Roman" w:hAnsi="Times New Roman" w:cs="Times New Roman"/>
          <w:i/>
          <w:sz w:val="24"/>
          <w:szCs w:val="24"/>
        </w:rPr>
        <w:t>den emergente tilgang.</w:t>
      </w:r>
      <w:r w:rsidR="005648C3" w:rsidRPr="005648C3">
        <w:rPr>
          <w:rFonts w:ascii="Times New Roman" w:hAnsi="Times New Roman" w:cs="Times New Roman"/>
          <w:sz w:val="24"/>
          <w:szCs w:val="24"/>
        </w:rPr>
        <w:t xml:space="preserve"> </w:t>
      </w:r>
    </w:p>
    <w:p w:rsidR="00F92FE2" w:rsidRDefault="00F92FE2" w:rsidP="005648C3">
      <w:pPr>
        <w:autoSpaceDE w:val="0"/>
        <w:autoSpaceDN w:val="0"/>
        <w:adjustRightInd w:val="0"/>
        <w:spacing w:after="0" w:line="360" w:lineRule="auto"/>
        <w:jc w:val="both"/>
        <w:rPr>
          <w:rFonts w:ascii="Times New Roman" w:hAnsi="Times New Roman" w:cs="Times New Roman"/>
          <w:sz w:val="24"/>
          <w:szCs w:val="24"/>
        </w:rPr>
      </w:pPr>
    </w:p>
    <w:p w:rsidR="004A1273" w:rsidRDefault="004A1273" w:rsidP="00F92FE2">
      <w:pPr>
        <w:pStyle w:val="Overskrift2"/>
        <w:numPr>
          <w:ilvl w:val="1"/>
          <w:numId w:val="3"/>
        </w:numPr>
        <w:rPr>
          <w:sz w:val="28"/>
          <w:szCs w:val="28"/>
        </w:rPr>
      </w:pPr>
      <w:bookmarkStart w:id="18" w:name="_Toc358072883"/>
      <w:r>
        <w:rPr>
          <w:sz w:val="28"/>
          <w:szCs w:val="28"/>
        </w:rPr>
        <w:t>D</w:t>
      </w:r>
      <w:r w:rsidR="00F92FE2" w:rsidRPr="00F92FE2">
        <w:rPr>
          <w:sz w:val="28"/>
          <w:szCs w:val="28"/>
        </w:rPr>
        <w:t>en emergente forandringstilgang</w:t>
      </w:r>
      <w:bookmarkEnd w:id="18"/>
    </w:p>
    <w:p w:rsidR="00C73DAC" w:rsidRPr="00C73DAC" w:rsidRDefault="00C73DAC" w:rsidP="00C73DAC">
      <w:pPr>
        <w:spacing w:line="360" w:lineRule="auto"/>
        <w:jc w:val="both"/>
      </w:pPr>
      <w:r>
        <w:rPr>
          <w:rFonts w:ascii="Times New Roman" w:hAnsi="Times New Roman" w:cs="Times New Roman"/>
          <w:sz w:val="24"/>
          <w:szCs w:val="24"/>
        </w:rPr>
        <w:t>Ifølge den emergente forandringsforståelse skal o</w:t>
      </w:r>
      <w:r w:rsidRPr="005648C3">
        <w:rPr>
          <w:rFonts w:ascii="Times New Roman" w:hAnsi="Times New Roman" w:cs="Times New Roman"/>
          <w:sz w:val="24"/>
          <w:szCs w:val="24"/>
        </w:rPr>
        <w:t xml:space="preserve">rganisationer ikke </w:t>
      </w:r>
      <w:r>
        <w:rPr>
          <w:rFonts w:ascii="Times New Roman" w:hAnsi="Times New Roman" w:cs="Times New Roman"/>
          <w:sz w:val="24"/>
          <w:szCs w:val="24"/>
        </w:rPr>
        <w:t>opfattes</w:t>
      </w:r>
      <w:r w:rsidRPr="005648C3">
        <w:rPr>
          <w:rFonts w:ascii="Times New Roman" w:hAnsi="Times New Roman" w:cs="Times New Roman"/>
          <w:sz w:val="24"/>
          <w:szCs w:val="24"/>
        </w:rPr>
        <w:t xml:space="preserve"> som en</w:t>
      </w:r>
      <w:r>
        <w:rPr>
          <w:rFonts w:ascii="Times New Roman" w:hAnsi="Times New Roman" w:cs="Times New Roman"/>
          <w:sz w:val="24"/>
          <w:szCs w:val="24"/>
        </w:rPr>
        <w:t xml:space="preserve"> </w:t>
      </w:r>
      <w:r w:rsidRPr="005648C3">
        <w:rPr>
          <w:rFonts w:ascii="Times New Roman" w:hAnsi="Times New Roman" w:cs="Times New Roman"/>
          <w:sz w:val="24"/>
          <w:szCs w:val="24"/>
        </w:rPr>
        <w:t>isterning, der kan optøs</w:t>
      </w:r>
      <w:r>
        <w:rPr>
          <w:rFonts w:ascii="Times New Roman" w:hAnsi="Times New Roman" w:cs="Times New Roman"/>
          <w:sz w:val="24"/>
          <w:szCs w:val="24"/>
        </w:rPr>
        <w:t>, ændres</w:t>
      </w:r>
      <w:r w:rsidRPr="005648C3">
        <w:rPr>
          <w:rFonts w:ascii="Times New Roman" w:hAnsi="Times New Roman" w:cs="Times New Roman"/>
          <w:sz w:val="24"/>
          <w:szCs w:val="24"/>
        </w:rPr>
        <w:t xml:space="preserve"> og genfryses</w:t>
      </w:r>
      <w:r>
        <w:rPr>
          <w:rFonts w:ascii="Times New Roman" w:hAnsi="Times New Roman" w:cs="Times New Roman"/>
          <w:sz w:val="24"/>
          <w:szCs w:val="24"/>
        </w:rPr>
        <w:t>. De</w:t>
      </w:r>
      <w:r w:rsidRPr="005648C3">
        <w:rPr>
          <w:rFonts w:ascii="Times New Roman" w:hAnsi="Times New Roman" w:cs="Times New Roman"/>
          <w:sz w:val="24"/>
          <w:szCs w:val="24"/>
        </w:rPr>
        <w:t xml:space="preserve"> skal </w:t>
      </w:r>
      <w:r>
        <w:rPr>
          <w:rFonts w:ascii="Times New Roman" w:hAnsi="Times New Roman" w:cs="Times New Roman"/>
          <w:sz w:val="24"/>
          <w:szCs w:val="24"/>
        </w:rPr>
        <w:t>forstås</w:t>
      </w:r>
      <w:r w:rsidRPr="005648C3">
        <w:rPr>
          <w:rFonts w:ascii="Times New Roman" w:hAnsi="Times New Roman" w:cs="Times New Roman"/>
          <w:sz w:val="24"/>
          <w:szCs w:val="24"/>
        </w:rPr>
        <w:t xml:space="preserve"> som åbne systemer, </w:t>
      </w:r>
      <w:r>
        <w:rPr>
          <w:rFonts w:ascii="Times New Roman" w:hAnsi="Times New Roman" w:cs="Times New Roman"/>
          <w:sz w:val="24"/>
          <w:szCs w:val="24"/>
        </w:rPr>
        <w:t xml:space="preserve">der påvirkes af eksterne omstændigheder og uplanlagte ændringer. Den ledelsesmæssige udfordring består i at identificere emergerende forandringsdynamikker og dernæst synliggøre og italesætte dem overfor medarbejderne. </w:t>
      </w:r>
    </w:p>
    <w:p w:rsidR="001C5A27" w:rsidRDefault="004A1273" w:rsidP="004D2D76">
      <w:pPr>
        <w:autoSpaceDE w:val="0"/>
        <w:autoSpaceDN w:val="0"/>
        <w:adjustRightInd w:val="0"/>
        <w:spacing w:after="0" w:line="360" w:lineRule="auto"/>
        <w:jc w:val="both"/>
        <w:rPr>
          <w:rFonts w:ascii="Times New Roman" w:hAnsi="Times New Roman" w:cs="Times New Roman"/>
          <w:sz w:val="24"/>
          <w:szCs w:val="24"/>
        </w:rPr>
      </w:pPr>
      <w:r w:rsidRPr="001C5A27">
        <w:rPr>
          <w:rFonts w:ascii="Times New Roman" w:hAnsi="Times New Roman" w:cs="Times New Roman"/>
          <w:i/>
          <w:sz w:val="24"/>
          <w:szCs w:val="24"/>
        </w:rPr>
        <w:t>Den emergente tilgang til forandring</w:t>
      </w:r>
      <w:r w:rsidRPr="001C5A27">
        <w:rPr>
          <w:rFonts w:ascii="Times New Roman" w:hAnsi="Times New Roman" w:cs="Times New Roman"/>
          <w:sz w:val="24"/>
          <w:szCs w:val="24"/>
        </w:rPr>
        <w:t xml:space="preserve"> skal opfattes som en reaktion på og modvægt til </w:t>
      </w:r>
      <w:r w:rsidRPr="001C5A27">
        <w:rPr>
          <w:rFonts w:ascii="Times New Roman" w:hAnsi="Times New Roman" w:cs="Times New Roman"/>
          <w:i/>
          <w:sz w:val="24"/>
          <w:szCs w:val="24"/>
        </w:rPr>
        <w:t xml:space="preserve">den planlagte tilgang </w:t>
      </w:r>
      <w:r w:rsidRPr="001C5A27">
        <w:rPr>
          <w:rFonts w:ascii="Times New Roman" w:hAnsi="Times New Roman" w:cs="Times New Roman"/>
          <w:sz w:val="24"/>
          <w:szCs w:val="24"/>
        </w:rPr>
        <w:t>snarere end e</w:t>
      </w:r>
      <w:r w:rsidR="004D2D76" w:rsidRPr="001C5A27">
        <w:rPr>
          <w:rFonts w:ascii="Times New Roman" w:hAnsi="Times New Roman" w:cs="Times New Roman"/>
          <w:sz w:val="24"/>
          <w:szCs w:val="24"/>
        </w:rPr>
        <w:t>t</w:t>
      </w:r>
      <w:r w:rsidRPr="001C5A27">
        <w:rPr>
          <w:rFonts w:ascii="Times New Roman" w:hAnsi="Times New Roman" w:cs="Times New Roman"/>
          <w:sz w:val="24"/>
          <w:szCs w:val="24"/>
        </w:rPr>
        <w:t xml:space="preserve"> </w:t>
      </w:r>
      <w:r w:rsidR="004D2D76" w:rsidRPr="001C5A27">
        <w:rPr>
          <w:rFonts w:ascii="Times New Roman" w:hAnsi="Times New Roman" w:cs="Times New Roman"/>
          <w:sz w:val="24"/>
          <w:szCs w:val="24"/>
        </w:rPr>
        <w:t>selvstændig og uafhængigt udviklet perspektiv</w:t>
      </w:r>
      <w:r w:rsidR="00C73DAC">
        <w:rPr>
          <w:rFonts w:ascii="Times New Roman" w:hAnsi="Times New Roman" w:cs="Times New Roman"/>
          <w:sz w:val="24"/>
          <w:szCs w:val="24"/>
        </w:rPr>
        <w:t xml:space="preserve"> </w:t>
      </w:r>
      <w:r w:rsidR="00C73DAC" w:rsidRPr="001C5A27">
        <w:rPr>
          <w:rFonts w:ascii="TimesNewRoman" w:hAnsi="TimesNewRoman" w:cs="TimesNewRoman"/>
          <w:sz w:val="24"/>
          <w:szCs w:val="24"/>
        </w:rPr>
        <w:t>(</w:t>
      </w:r>
      <w:r w:rsidR="00C73DAC" w:rsidRPr="001C5A27">
        <w:rPr>
          <w:rFonts w:ascii="Times New Roman" w:hAnsi="Times New Roman" w:cs="Times New Roman"/>
          <w:sz w:val="24"/>
          <w:szCs w:val="24"/>
        </w:rPr>
        <w:t>Agge</w:t>
      </w:r>
      <w:r w:rsidR="00C73DAC">
        <w:rPr>
          <w:rFonts w:ascii="Times New Roman" w:hAnsi="Times New Roman" w:cs="Times New Roman"/>
          <w:sz w:val="24"/>
          <w:szCs w:val="24"/>
        </w:rPr>
        <w:t>rholm &amp; Salomonsen forthcoming)</w:t>
      </w:r>
      <w:r w:rsidR="004D2D76" w:rsidRPr="001C5A27">
        <w:rPr>
          <w:rFonts w:ascii="Times New Roman" w:hAnsi="Times New Roman" w:cs="Times New Roman"/>
          <w:sz w:val="24"/>
          <w:szCs w:val="24"/>
        </w:rPr>
        <w:t>.</w:t>
      </w:r>
      <w:r w:rsidR="00C73DAC">
        <w:rPr>
          <w:rFonts w:ascii="Times New Roman" w:hAnsi="Times New Roman" w:cs="Times New Roman"/>
          <w:sz w:val="24"/>
          <w:szCs w:val="24"/>
        </w:rPr>
        <w:t xml:space="preserve"> </w:t>
      </w:r>
      <w:r w:rsidR="004D2D76" w:rsidRPr="001C5A27">
        <w:rPr>
          <w:rFonts w:ascii="Times New Roman" w:hAnsi="Times New Roman" w:cs="Times New Roman"/>
          <w:sz w:val="24"/>
          <w:szCs w:val="24"/>
        </w:rPr>
        <w:t xml:space="preserve"> </w:t>
      </w:r>
      <w:r w:rsidR="004D2D76" w:rsidRPr="001C5A27">
        <w:rPr>
          <w:rFonts w:ascii="TimesNewRoman" w:hAnsi="TimesNewRoman" w:cs="TimesNewRoman"/>
          <w:sz w:val="24"/>
          <w:szCs w:val="24"/>
        </w:rPr>
        <w:t>Tilgangen udspringer af den opfattelse, at forandringer er kontinuerlige, ikke begrænsede</w:t>
      </w:r>
      <w:r w:rsidR="004D2D76" w:rsidRPr="001C5A27">
        <w:rPr>
          <w:rFonts w:ascii="Times New Roman" w:hAnsi="Times New Roman" w:cs="Times New Roman"/>
          <w:sz w:val="24"/>
          <w:szCs w:val="24"/>
        </w:rPr>
        <w:t xml:space="preserve"> </w:t>
      </w:r>
      <w:r w:rsidR="004D2D76" w:rsidRPr="001C5A27">
        <w:rPr>
          <w:rFonts w:ascii="TimesNewRoman" w:hAnsi="TimesNewRoman" w:cs="TimesNewRoman"/>
          <w:sz w:val="24"/>
          <w:szCs w:val="24"/>
        </w:rPr>
        <w:t xml:space="preserve">og uforudsigelige processer. Den organisationsforståelse, der ligger i perspektivet adskiller sig også fra forståelsen i </w:t>
      </w:r>
      <w:r w:rsidR="004D2D76" w:rsidRPr="001C5A27">
        <w:rPr>
          <w:rFonts w:ascii="TimesNewRoman" w:hAnsi="TimesNewRoman" w:cs="TimesNewRoman"/>
          <w:i/>
          <w:sz w:val="24"/>
          <w:szCs w:val="24"/>
        </w:rPr>
        <w:t>den planlagte tilgang</w:t>
      </w:r>
      <w:r w:rsidR="004D2D76" w:rsidRPr="001C5A27">
        <w:rPr>
          <w:rFonts w:ascii="TimesNewRoman" w:hAnsi="TimesNewRoman" w:cs="TimesNewRoman"/>
          <w:sz w:val="24"/>
          <w:szCs w:val="24"/>
        </w:rPr>
        <w:t xml:space="preserve">. Organisationer udgøres ikke bare af afdelinger og hierarkiske niveauer, men også af samarbejdende og lærende processer, der drives af konflikter, modsætninger og spændinger </w:t>
      </w:r>
      <w:r w:rsidR="001C5A27" w:rsidRPr="001C5A27">
        <w:rPr>
          <w:rFonts w:ascii="TimesNewRoman" w:hAnsi="TimesNewRoman" w:cs="TimesNewRoman"/>
          <w:sz w:val="24"/>
          <w:szCs w:val="24"/>
        </w:rPr>
        <w:t xml:space="preserve">mellem medarbejdere og grupperinger </w:t>
      </w:r>
      <w:r w:rsidR="00C73DAC">
        <w:rPr>
          <w:rFonts w:ascii="TimesNewRoman" w:hAnsi="TimesNewRoman" w:cs="TimesNewRoman"/>
          <w:sz w:val="24"/>
          <w:szCs w:val="24"/>
        </w:rPr>
        <w:t>(ibid.).</w:t>
      </w:r>
    </w:p>
    <w:p w:rsidR="003327D2" w:rsidRDefault="001C5A27" w:rsidP="001C5A27">
      <w:pPr>
        <w:autoSpaceDE w:val="0"/>
        <w:autoSpaceDN w:val="0"/>
        <w:adjustRightInd w:val="0"/>
        <w:spacing w:after="0" w:line="360" w:lineRule="auto"/>
        <w:jc w:val="both"/>
        <w:rPr>
          <w:rFonts w:ascii="TimesNewRoman" w:hAnsi="TimesNewRoman" w:cs="TimesNewRoman"/>
          <w:sz w:val="24"/>
          <w:szCs w:val="24"/>
        </w:rPr>
      </w:pPr>
      <w:r>
        <w:rPr>
          <w:rFonts w:ascii="Times New Roman" w:hAnsi="Times New Roman" w:cs="Times New Roman"/>
          <w:sz w:val="24"/>
          <w:szCs w:val="24"/>
        </w:rPr>
        <w:t xml:space="preserve">I den emergente tilgang er forandringer derved et komplekst fænomen, der udspringer af </w:t>
      </w:r>
      <w:r w:rsidRPr="001C5A27">
        <w:rPr>
          <w:rFonts w:ascii="TimesNewRoman" w:hAnsi="TimesNewRoman" w:cs="TimesNewRoman"/>
          <w:sz w:val="24"/>
          <w:szCs w:val="24"/>
        </w:rPr>
        <w:t xml:space="preserve">kontinuerlige, dynamiske og multikausale </w:t>
      </w:r>
      <w:r>
        <w:rPr>
          <w:rFonts w:ascii="TimesNewRoman" w:hAnsi="TimesNewRoman" w:cs="TimesNewRoman"/>
          <w:sz w:val="24"/>
          <w:szCs w:val="24"/>
        </w:rPr>
        <w:t>processer</w:t>
      </w:r>
      <w:r w:rsidRPr="001C5A27">
        <w:rPr>
          <w:rFonts w:ascii="TimesNewRoman" w:hAnsi="TimesNewRoman" w:cs="TimesNewRoman"/>
          <w:sz w:val="24"/>
          <w:szCs w:val="24"/>
        </w:rPr>
        <w:t xml:space="preserve"> opstående i</w:t>
      </w:r>
      <w:r>
        <w:rPr>
          <w:rFonts w:ascii="Times New Roman" w:hAnsi="Times New Roman" w:cs="Times New Roman"/>
          <w:sz w:val="24"/>
          <w:szCs w:val="24"/>
        </w:rPr>
        <w:t xml:space="preserve"> </w:t>
      </w:r>
      <w:r w:rsidRPr="001C5A27">
        <w:rPr>
          <w:rFonts w:ascii="TimesNewRoman" w:hAnsi="TimesNewRoman" w:cs="TimesNewRoman"/>
          <w:sz w:val="24"/>
          <w:szCs w:val="24"/>
        </w:rPr>
        <w:t>en uforudsigelig og uplanlagt form.</w:t>
      </w:r>
      <w:r>
        <w:rPr>
          <w:rFonts w:ascii="TimesNewRoman" w:hAnsi="TimesNewRoman" w:cs="TimesNewRoman"/>
          <w:sz w:val="24"/>
          <w:szCs w:val="24"/>
        </w:rPr>
        <w:t xml:space="preserve"> I den optik </w:t>
      </w:r>
      <w:r w:rsidR="00DA3728">
        <w:rPr>
          <w:rFonts w:ascii="TimesNewRoman" w:hAnsi="TimesNewRoman" w:cs="TimesNewRoman"/>
          <w:sz w:val="24"/>
          <w:szCs w:val="24"/>
        </w:rPr>
        <w:t>iværksættes</w:t>
      </w:r>
      <w:r>
        <w:rPr>
          <w:rFonts w:ascii="TimesNewRoman" w:hAnsi="TimesNewRoman" w:cs="TimesNewRoman"/>
          <w:sz w:val="24"/>
          <w:szCs w:val="24"/>
        </w:rPr>
        <w:t xml:space="preserve"> fo</w:t>
      </w:r>
      <w:r w:rsidR="00DA3728">
        <w:rPr>
          <w:rFonts w:ascii="TimesNewRoman" w:hAnsi="TimesNewRoman" w:cs="TimesNewRoman"/>
          <w:sz w:val="24"/>
          <w:szCs w:val="24"/>
        </w:rPr>
        <w:t xml:space="preserve">randring ikke blot på initiativ fra de øvre ledelseslag, men også fra medarbejdere og omgivelser. Den erkendelse forudsætter et alternativ til forandring som en ledelsesstyret aktivitet. Hvor den planlagte tilgang baserer sig på en </w:t>
      </w:r>
      <w:r w:rsidR="008F34F7">
        <w:rPr>
          <w:rFonts w:ascii="TimesNewRoman" w:hAnsi="TimesNewRoman" w:cs="TimesNewRoman"/>
          <w:sz w:val="24"/>
          <w:szCs w:val="24"/>
        </w:rPr>
        <w:t>”</w:t>
      </w:r>
      <w:r w:rsidR="00DA3728">
        <w:rPr>
          <w:rFonts w:ascii="TimesNewRoman" w:hAnsi="TimesNewRoman" w:cs="TimesNewRoman"/>
          <w:sz w:val="24"/>
          <w:szCs w:val="24"/>
        </w:rPr>
        <w:t>top-down</w:t>
      </w:r>
      <w:r w:rsidR="008F34F7">
        <w:rPr>
          <w:rFonts w:ascii="TimesNewRoman" w:hAnsi="TimesNewRoman" w:cs="TimesNewRoman"/>
          <w:sz w:val="24"/>
          <w:szCs w:val="24"/>
        </w:rPr>
        <w:t>”</w:t>
      </w:r>
      <w:r w:rsidR="00DA3728">
        <w:rPr>
          <w:rFonts w:ascii="TimesNewRoman" w:hAnsi="TimesNewRoman" w:cs="TimesNewRoman"/>
          <w:sz w:val="24"/>
          <w:szCs w:val="24"/>
        </w:rPr>
        <w:t xml:space="preserve"> forståelse, anser den emergente forandringsteori medarbejderinitierede </w:t>
      </w:r>
      <w:r w:rsidR="008F34F7">
        <w:rPr>
          <w:rFonts w:ascii="TimesNewRoman" w:hAnsi="TimesNewRoman" w:cs="TimesNewRoman"/>
          <w:sz w:val="24"/>
          <w:szCs w:val="24"/>
        </w:rPr>
        <w:t>”</w:t>
      </w:r>
      <w:r w:rsidR="0004624C">
        <w:rPr>
          <w:rFonts w:ascii="TimesNewRoman" w:hAnsi="TimesNewRoman" w:cs="TimesNewRoman"/>
          <w:sz w:val="24"/>
          <w:szCs w:val="24"/>
        </w:rPr>
        <w:t>botto</w:t>
      </w:r>
      <w:r w:rsidR="00DA3728">
        <w:rPr>
          <w:rFonts w:ascii="TimesNewRoman" w:hAnsi="TimesNewRoman" w:cs="TimesNewRoman"/>
          <w:sz w:val="24"/>
          <w:szCs w:val="24"/>
        </w:rPr>
        <w:t>m-up</w:t>
      </w:r>
      <w:r w:rsidR="008F34F7">
        <w:rPr>
          <w:rFonts w:ascii="TimesNewRoman" w:hAnsi="TimesNewRoman" w:cs="TimesNewRoman"/>
          <w:sz w:val="24"/>
          <w:szCs w:val="24"/>
        </w:rPr>
        <w:t>”</w:t>
      </w:r>
      <w:r w:rsidR="00DA3728">
        <w:rPr>
          <w:rFonts w:ascii="TimesNewRoman" w:hAnsi="TimesNewRoman" w:cs="TimesNewRoman"/>
          <w:sz w:val="24"/>
          <w:szCs w:val="24"/>
        </w:rPr>
        <w:t xml:space="preserve"> processer </w:t>
      </w:r>
      <w:r w:rsidR="00E361F3">
        <w:rPr>
          <w:rFonts w:ascii="TimesNewRoman" w:hAnsi="TimesNewRoman" w:cs="TimesNewRoman"/>
          <w:sz w:val="24"/>
          <w:szCs w:val="24"/>
        </w:rPr>
        <w:t>for at være de primære faktorer i forhold til igangsættelse og implementering af forandring. Argumentet er</w:t>
      </w:r>
      <w:r w:rsidR="00E923D2">
        <w:rPr>
          <w:rFonts w:ascii="TimesNewRoman" w:hAnsi="TimesNewRoman" w:cs="TimesNewRoman"/>
          <w:sz w:val="24"/>
          <w:szCs w:val="24"/>
        </w:rPr>
        <w:t>,</w:t>
      </w:r>
      <w:r w:rsidR="00E361F3">
        <w:rPr>
          <w:rFonts w:ascii="TimesNewRoman" w:hAnsi="TimesNewRoman" w:cs="TimesNewRoman"/>
          <w:sz w:val="24"/>
          <w:szCs w:val="24"/>
        </w:rPr>
        <w:t xml:space="preserve"> at</w:t>
      </w:r>
      <w:r w:rsidR="00E923D2">
        <w:rPr>
          <w:rFonts w:ascii="TimesNewRoman" w:hAnsi="TimesNewRoman" w:cs="TimesNewRoman"/>
          <w:sz w:val="24"/>
          <w:szCs w:val="24"/>
        </w:rPr>
        <w:t xml:space="preserve"> meningsdannelse og generering af viden i organisationens nedre niveauer er med til at fremme forandring, og at (top)ledelsen ikke har mulighed for</w:t>
      </w:r>
      <w:r w:rsidR="00E361F3">
        <w:rPr>
          <w:rFonts w:ascii="TimesNewRoman" w:hAnsi="TimesNewRoman" w:cs="TimesNewRoman"/>
          <w:sz w:val="24"/>
          <w:szCs w:val="24"/>
        </w:rPr>
        <w:t xml:space="preserve"> rationel</w:t>
      </w:r>
      <w:r w:rsidR="00E923D2">
        <w:rPr>
          <w:rFonts w:ascii="TimesNewRoman" w:hAnsi="TimesNewRoman" w:cs="TimesNewRoman"/>
          <w:sz w:val="24"/>
          <w:szCs w:val="24"/>
        </w:rPr>
        <w:t>t</w:t>
      </w:r>
      <w:r w:rsidR="00E361F3">
        <w:rPr>
          <w:rFonts w:ascii="TimesNewRoman" w:hAnsi="TimesNewRoman" w:cs="TimesNewRoman"/>
          <w:sz w:val="24"/>
          <w:szCs w:val="24"/>
        </w:rPr>
        <w:t xml:space="preserve"> og effektivt at identificere, planlægge og implementere ændringer, der kan indfri omgivelsernes krav til forandring. Herved bliver medarbejderne nøglepersoner i forandringsprocessen, </w:t>
      </w:r>
      <w:r w:rsidR="005F2F5E">
        <w:rPr>
          <w:rFonts w:ascii="TimesNewRoman" w:hAnsi="TimesNewRoman" w:cs="TimesNewRoman"/>
          <w:sz w:val="24"/>
          <w:szCs w:val="24"/>
        </w:rPr>
        <w:t>og</w:t>
      </w:r>
      <w:r w:rsidR="00E361F3">
        <w:rPr>
          <w:rFonts w:ascii="TimesNewRoman" w:hAnsi="TimesNewRoman" w:cs="TimesNewRoman"/>
          <w:sz w:val="24"/>
          <w:szCs w:val="24"/>
        </w:rPr>
        <w:t xml:space="preserve"> </w:t>
      </w:r>
      <w:r w:rsidR="005F2F5E">
        <w:rPr>
          <w:rFonts w:ascii="TimesNewRoman" w:hAnsi="TimesNewRoman" w:cs="TimesNewRoman"/>
          <w:sz w:val="24"/>
          <w:szCs w:val="24"/>
        </w:rPr>
        <w:t xml:space="preserve">i stedet for at </w:t>
      </w:r>
      <w:r w:rsidR="00E361F3">
        <w:rPr>
          <w:rFonts w:ascii="TimesNewRoman" w:hAnsi="TimesNewRoman" w:cs="TimesNewRoman"/>
          <w:sz w:val="24"/>
          <w:szCs w:val="24"/>
        </w:rPr>
        <w:t>styre</w:t>
      </w:r>
      <w:r w:rsidR="005F2F5E">
        <w:rPr>
          <w:rFonts w:ascii="TimesNewRoman" w:hAnsi="TimesNewRoman" w:cs="TimesNewRoman"/>
          <w:sz w:val="24"/>
          <w:szCs w:val="24"/>
        </w:rPr>
        <w:t xml:space="preserve"> og kontrollere forandringen bliver ledelsens opgave at sikre organisationens forandringsparathed gennem motivation, uddannelse, uddelegering og bemyndigelse. </w:t>
      </w:r>
    </w:p>
    <w:p w:rsidR="0019340C" w:rsidRDefault="003327D2" w:rsidP="001C5A27">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Inspireret af Lewin har Weick og Quinn (2009) opstillet en tilsvarende model for ledelse</w:t>
      </w:r>
      <w:r w:rsidR="003B3FD1">
        <w:rPr>
          <w:rFonts w:ascii="TimesNewRoman" w:hAnsi="TimesNewRoman" w:cs="TimesNewRoman"/>
          <w:sz w:val="24"/>
          <w:szCs w:val="24"/>
        </w:rPr>
        <w:t>n</w:t>
      </w:r>
      <w:r>
        <w:rPr>
          <w:rFonts w:ascii="TimesNewRoman" w:hAnsi="TimesNewRoman" w:cs="TimesNewRoman"/>
          <w:sz w:val="24"/>
          <w:szCs w:val="24"/>
        </w:rPr>
        <w:t xml:space="preserve">s rolle i forandringsprocessens tre faser. </w:t>
      </w:r>
      <w:r w:rsidR="003B3FD1">
        <w:rPr>
          <w:rFonts w:ascii="TimesNewRoman" w:hAnsi="TimesNewRoman" w:cs="TimesNewRoman"/>
          <w:sz w:val="24"/>
          <w:szCs w:val="24"/>
        </w:rPr>
        <w:t xml:space="preserve">I modellen er der ændret på fasernes rækkefølge, og den indledende fase handler således om </w:t>
      </w:r>
      <w:r w:rsidR="003B3FD1" w:rsidRPr="003B3FD1">
        <w:rPr>
          <w:rFonts w:ascii="TimesNewRoman" w:hAnsi="TimesNewRoman" w:cs="TimesNewRoman"/>
          <w:i/>
          <w:sz w:val="24"/>
          <w:szCs w:val="24"/>
        </w:rPr>
        <w:t>fastfrys</w:t>
      </w:r>
      <w:r w:rsidR="003B3FD1">
        <w:rPr>
          <w:rFonts w:ascii="TimesNewRoman" w:hAnsi="TimesNewRoman" w:cs="TimesNewRoman"/>
          <w:i/>
          <w:sz w:val="24"/>
          <w:szCs w:val="24"/>
        </w:rPr>
        <w:t>ning</w:t>
      </w:r>
      <w:r w:rsidR="003B3FD1">
        <w:rPr>
          <w:rFonts w:ascii="TimesNewRoman" w:hAnsi="TimesNewRoman" w:cs="TimesNewRoman"/>
          <w:sz w:val="24"/>
          <w:szCs w:val="24"/>
        </w:rPr>
        <w:t>. Her er det ledelsens opgave</w:t>
      </w:r>
      <w:r w:rsidR="003B3FD1" w:rsidRPr="003B3FD1">
        <w:rPr>
          <w:rFonts w:ascii="TimesNewRoman" w:hAnsi="TimesNewRoman" w:cs="TimesNewRoman"/>
          <w:sz w:val="24"/>
          <w:szCs w:val="24"/>
        </w:rPr>
        <w:t xml:space="preserve"> </w:t>
      </w:r>
      <w:r w:rsidR="003B3FD1">
        <w:rPr>
          <w:rFonts w:ascii="TimesNewRoman" w:hAnsi="TimesNewRoman" w:cs="TimesNewRoman"/>
          <w:sz w:val="24"/>
          <w:szCs w:val="24"/>
        </w:rPr>
        <w:t>at skabe fælles mening og forståelse</w:t>
      </w:r>
      <w:r w:rsidR="001104B5">
        <w:rPr>
          <w:rFonts w:ascii="TimesNewRoman" w:hAnsi="TimesNewRoman" w:cs="TimesNewRoman"/>
          <w:sz w:val="24"/>
          <w:szCs w:val="24"/>
        </w:rPr>
        <w:t xml:space="preserve"> i de mange menings – og fortolkningsprocesser, der kendetegner organisationens hverdag. </w:t>
      </w:r>
      <w:r w:rsidR="0019340C">
        <w:rPr>
          <w:rFonts w:ascii="TimesNewRoman" w:hAnsi="TimesNewRoman" w:cs="TimesNewRoman"/>
          <w:sz w:val="24"/>
          <w:szCs w:val="24"/>
        </w:rPr>
        <w:t xml:space="preserve">En fælles forståelse af organisationens mål og udfordringer er en væsentlig forudsætning </w:t>
      </w:r>
      <w:r w:rsidR="008F34F7">
        <w:rPr>
          <w:rFonts w:ascii="TimesNewRoman" w:hAnsi="TimesNewRoman" w:cs="TimesNewRoman"/>
          <w:sz w:val="24"/>
          <w:szCs w:val="24"/>
        </w:rPr>
        <w:t xml:space="preserve">for </w:t>
      </w:r>
      <w:r w:rsidR="0019340C">
        <w:rPr>
          <w:rFonts w:ascii="TimesNewRoman" w:hAnsi="TimesNewRoman" w:cs="TimesNewRoman"/>
          <w:sz w:val="24"/>
          <w:szCs w:val="24"/>
        </w:rPr>
        <w:t xml:space="preserve">at forandring bliver opfattet som nødvendighed. </w:t>
      </w:r>
    </w:p>
    <w:p w:rsidR="00C35A83" w:rsidRDefault="0019340C" w:rsidP="001C5A27">
      <w:pPr>
        <w:autoSpaceDE w:val="0"/>
        <w:autoSpaceDN w:val="0"/>
        <w:adjustRightInd w:val="0"/>
        <w:spacing w:after="0" w:line="360" w:lineRule="auto"/>
        <w:jc w:val="both"/>
        <w:rPr>
          <w:rFonts w:ascii="Times New Roman" w:hAnsi="Times New Roman" w:cs="Times New Roman"/>
          <w:sz w:val="24"/>
          <w:szCs w:val="24"/>
        </w:rPr>
      </w:pPr>
      <w:r>
        <w:rPr>
          <w:rFonts w:ascii="TimesNewRoman" w:hAnsi="TimesNewRoman" w:cs="TimesNewRoman"/>
          <w:sz w:val="24"/>
          <w:szCs w:val="24"/>
        </w:rPr>
        <w:t>Når en fælles forståelsesramme er på plads, er næste fase at facilitere og lede en proces, hvor organisationen</w:t>
      </w:r>
      <w:r w:rsidR="00013025">
        <w:rPr>
          <w:rFonts w:ascii="TimesNewRoman" w:hAnsi="TimesNewRoman" w:cs="TimesNewRoman"/>
          <w:sz w:val="24"/>
          <w:szCs w:val="24"/>
        </w:rPr>
        <w:t xml:space="preserve"> skal finde fodfæste i en ny og forandret virkelighed. Denne fase kalder Weick og Quinn for </w:t>
      </w:r>
      <w:r w:rsidR="00013025" w:rsidRPr="00013025">
        <w:rPr>
          <w:rFonts w:ascii="TimesNewRoman" w:hAnsi="TimesNewRoman" w:cs="TimesNewRoman"/>
          <w:i/>
          <w:sz w:val="24"/>
          <w:szCs w:val="24"/>
        </w:rPr>
        <w:t>re-balancering</w:t>
      </w:r>
      <w:r w:rsidR="00013025">
        <w:rPr>
          <w:rFonts w:ascii="TimesNewRoman" w:hAnsi="TimesNewRoman" w:cs="TimesNewRoman"/>
          <w:sz w:val="24"/>
          <w:szCs w:val="24"/>
        </w:rPr>
        <w:t>. Mere konkret handler det for ledelsen om at omdefinere</w:t>
      </w:r>
      <w:r w:rsidR="00936F7F">
        <w:rPr>
          <w:rFonts w:ascii="TimesNewRoman" w:hAnsi="TimesNewRoman" w:cs="TimesNewRoman"/>
          <w:sz w:val="24"/>
          <w:szCs w:val="24"/>
        </w:rPr>
        <w:t xml:space="preserve"> udfordringer som muligheder samt at </w:t>
      </w:r>
      <w:r w:rsidR="00013025">
        <w:rPr>
          <w:rFonts w:ascii="TimesNewRoman" w:hAnsi="TimesNewRoman" w:cs="TimesNewRoman"/>
          <w:sz w:val="24"/>
          <w:szCs w:val="24"/>
        </w:rPr>
        <w:t xml:space="preserve">genfortælle organisationens værdier og målsætninger </w:t>
      </w:r>
      <w:r w:rsidR="00013025" w:rsidRPr="001C5A27">
        <w:rPr>
          <w:rFonts w:ascii="TimesNewRoman" w:hAnsi="TimesNewRoman" w:cs="TimesNewRoman"/>
          <w:sz w:val="24"/>
          <w:szCs w:val="24"/>
        </w:rPr>
        <w:t>(</w:t>
      </w:r>
      <w:r w:rsidR="00013025" w:rsidRPr="001C5A27">
        <w:rPr>
          <w:rFonts w:ascii="Times New Roman" w:hAnsi="Times New Roman" w:cs="Times New Roman"/>
          <w:sz w:val="24"/>
          <w:szCs w:val="24"/>
        </w:rPr>
        <w:t>Aggerholm &amp; Salomonsen forthcoming)</w:t>
      </w:r>
      <w:r w:rsidR="00013025">
        <w:rPr>
          <w:rFonts w:ascii="Times New Roman" w:hAnsi="Times New Roman" w:cs="Times New Roman"/>
          <w:sz w:val="24"/>
          <w:szCs w:val="24"/>
        </w:rPr>
        <w:t xml:space="preserve">. En </w:t>
      </w:r>
      <w:r w:rsidR="00C35A83">
        <w:rPr>
          <w:rFonts w:ascii="Times New Roman" w:hAnsi="Times New Roman" w:cs="Times New Roman"/>
          <w:sz w:val="24"/>
          <w:szCs w:val="24"/>
        </w:rPr>
        <w:t>anden vigtig ledelsesopgave er at motive</w:t>
      </w:r>
      <w:r w:rsidR="008F34F7">
        <w:rPr>
          <w:rFonts w:ascii="Times New Roman" w:hAnsi="Times New Roman" w:cs="Times New Roman"/>
          <w:sz w:val="24"/>
          <w:szCs w:val="24"/>
        </w:rPr>
        <w:t>re medarbejderne til forandring</w:t>
      </w:r>
      <w:r w:rsidR="00C35A83">
        <w:rPr>
          <w:rFonts w:ascii="Times New Roman" w:hAnsi="Times New Roman" w:cs="Times New Roman"/>
          <w:sz w:val="24"/>
          <w:szCs w:val="24"/>
        </w:rPr>
        <w:t xml:space="preserve"> ved at fremhæve de personlige gevinster forandringen potentielt indeholder. Her kan ledelsen ap</w:t>
      </w:r>
      <w:r w:rsidR="008F34F7">
        <w:rPr>
          <w:rFonts w:ascii="Times New Roman" w:hAnsi="Times New Roman" w:cs="Times New Roman"/>
          <w:sz w:val="24"/>
          <w:szCs w:val="24"/>
        </w:rPr>
        <w:t>pellere til den ydre motivation</w:t>
      </w:r>
      <w:r w:rsidR="00C35A83">
        <w:rPr>
          <w:rFonts w:ascii="Times New Roman" w:hAnsi="Times New Roman" w:cs="Times New Roman"/>
          <w:sz w:val="24"/>
          <w:szCs w:val="24"/>
        </w:rPr>
        <w:t xml:space="preserve"> i form af belønninger, men også til den indre motivation, hvor medarbejderen motiveres af en følelse af, at det man foretager sig </w:t>
      </w:r>
      <w:r w:rsidR="00936F7F">
        <w:rPr>
          <w:rFonts w:ascii="Times New Roman" w:hAnsi="Times New Roman" w:cs="Times New Roman"/>
          <w:sz w:val="24"/>
          <w:szCs w:val="24"/>
        </w:rPr>
        <w:t>er meningsfyldt</w:t>
      </w:r>
      <w:r w:rsidR="00C35A83">
        <w:rPr>
          <w:rFonts w:ascii="Times New Roman" w:hAnsi="Times New Roman" w:cs="Times New Roman"/>
          <w:sz w:val="24"/>
          <w:szCs w:val="24"/>
        </w:rPr>
        <w:t xml:space="preserve">. </w:t>
      </w:r>
      <w:r w:rsidR="00936F7F">
        <w:rPr>
          <w:rFonts w:ascii="Times New Roman" w:hAnsi="Times New Roman" w:cs="Times New Roman"/>
          <w:sz w:val="24"/>
          <w:szCs w:val="24"/>
        </w:rPr>
        <w:t xml:space="preserve">Endelig er der </w:t>
      </w:r>
      <w:r w:rsidR="00936F7F" w:rsidRPr="00936F7F">
        <w:rPr>
          <w:rFonts w:ascii="Times New Roman" w:hAnsi="Times New Roman" w:cs="Times New Roman"/>
          <w:i/>
          <w:sz w:val="24"/>
          <w:szCs w:val="24"/>
        </w:rPr>
        <w:t>optøningsfasen</w:t>
      </w:r>
      <w:r w:rsidR="00936F7F">
        <w:rPr>
          <w:rFonts w:ascii="Times New Roman" w:hAnsi="Times New Roman" w:cs="Times New Roman"/>
          <w:sz w:val="24"/>
          <w:szCs w:val="24"/>
        </w:rPr>
        <w:t xml:space="preserve">, hvor ledelsen atter skal slippe tøjlerne for meningsdannelsen, så nye forandringer kan udvikles på baggrund af organisationens nye ståsted </w:t>
      </w:r>
      <w:r w:rsidR="00936F7F" w:rsidRPr="001C5A27">
        <w:rPr>
          <w:rFonts w:ascii="TimesNewRoman" w:hAnsi="TimesNewRoman" w:cs="TimesNewRoman"/>
          <w:sz w:val="24"/>
          <w:szCs w:val="24"/>
        </w:rPr>
        <w:t>(</w:t>
      </w:r>
      <w:r w:rsidR="00936F7F">
        <w:rPr>
          <w:rFonts w:ascii="Times New Roman" w:hAnsi="Times New Roman" w:cs="Times New Roman"/>
          <w:sz w:val="24"/>
          <w:szCs w:val="24"/>
        </w:rPr>
        <w:t>ibid.</w:t>
      </w:r>
      <w:r w:rsidR="00936F7F" w:rsidRPr="001C5A27">
        <w:rPr>
          <w:rFonts w:ascii="Times New Roman" w:hAnsi="Times New Roman" w:cs="Times New Roman"/>
          <w:sz w:val="24"/>
          <w:szCs w:val="24"/>
        </w:rPr>
        <w:t>)</w:t>
      </w:r>
      <w:r w:rsidR="00936F7F">
        <w:rPr>
          <w:rFonts w:ascii="Times New Roman" w:hAnsi="Times New Roman" w:cs="Times New Roman"/>
          <w:sz w:val="24"/>
          <w:szCs w:val="24"/>
        </w:rPr>
        <w:t>.</w:t>
      </w:r>
    </w:p>
    <w:p w:rsidR="00936F7F" w:rsidRDefault="00450314" w:rsidP="001C5A2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Umiddelbart kan den emergente tilgang give indtryk af, at ledelsen er uden reel mulighed for proaktivt og strategisk at agere i en forandringsproces. Men pointen er netop</w:t>
      </w:r>
      <w:r w:rsidR="008F34F7">
        <w:rPr>
          <w:rFonts w:ascii="Times New Roman" w:hAnsi="Times New Roman" w:cs="Times New Roman"/>
          <w:sz w:val="24"/>
          <w:szCs w:val="24"/>
        </w:rPr>
        <w:t>, at ledelsen</w:t>
      </w:r>
      <w:r>
        <w:rPr>
          <w:rFonts w:ascii="Times New Roman" w:hAnsi="Times New Roman" w:cs="Times New Roman"/>
          <w:sz w:val="24"/>
          <w:szCs w:val="24"/>
        </w:rPr>
        <w:t xml:space="preserve"> ved at identificere emergerende forandringsdynamikker og dernæst synliggøre og italesætte dem overfor medarbejderne, potentielt opnår et ledelsesmæssigt forspring (Weick og Quinn 1999: </w:t>
      </w:r>
      <w:r w:rsidR="00BB255D">
        <w:rPr>
          <w:rFonts w:ascii="Times New Roman" w:hAnsi="Times New Roman" w:cs="Times New Roman"/>
          <w:sz w:val="24"/>
          <w:szCs w:val="24"/>
        </w:rPr>
        <w:t>381)</w:t>
      </w:r>
      <w:r>
        <w:rPr>
          <w:rFonts w:ascii="Times New Roman" w:hAnsi="Times New Roman" w:cs="Times New Roman"/>
          <w:sz w:val="24"/>
          <w:szCs w:val="24"/>
        </w:rPr>
        <w:t>.</w:t>
      </w:r>
      <w:r w:rsidR="00C76F11">
        <w:rPr>
          <w:rFonts w:ascii="Times New Roman" w:hAnsi="Times New Roman" w:cs="Times New Roman"/>
          <w:sz w:val="24"/>
          <w:szCs w:val="24"/>
        </w:rPr>
        <w:t xml:space="preserve"> </w:t>
      </w:r>
    </w:p>
    <w:p w:rsidR="009C026E" w:rsidRDefault="009C026E" w:rsidP="001C5A27">
      <w:pPr>
        <w:autoSpaceDE w:val="0"/>
        <w:autoSpaceDN w:val="0"/>
        <w:adjustRightInd w:val="0"/>
        <w:spacing w:after="0" w:line="360" w:lineRule="auto"/>
        <w:jc w:val="both"/>
        <w:rPr>
          <w:rFonts w:ascii="Times New Roman" w:hAnsi="Times New Roman" w:cs="Times New Roman"/>
          <w:sz w:val="24"/>
          <w:szCs w:val="24"/>
        </w:rPr>
      </w:pPr>
    </w:p>
    <w:p w:rsidR="00936F7F" w:rsidRDefault="00936F7F" w:rsidP="00936F7F">
      <w:pPr>
        <w:pStyle w:val="Overskrift2"/>
        <w:numPr>
          <w:ilvl w:val="1"/>
          <w:numId w:val="3"/>
        </w:numPr>
        <w:rPr>
          <w:sz w:val="28"/>
          <w:szCs w:val="28"/>
        </w:rPr>
      </w:pPr>
      <w:bookmarkStart w:id="19" w:name="_Toc358072884"/>
      <w:r w:rsidRPr="00936F7F">
        <w:rPr>
          <w:sz w:val="28"/>
          <w:szCs w:val="28"/>
        </w:rPr>
        <w:t>Kritik af den emergente forandringstilgang</w:t>
      </w:r>
      <w:bookmarkEnd w:id="19"/>
    </w:p>
    <w:p w:rsidR="00E0312F" w:rsidRDefault="004458ED" w:rsidP="004E5637">
      <w:pPr>
        <w:spacing w:line="360" w:lineRule="auto"/>
        <w:jc w:val="both"/>
        <w:rPr>
          <w:rFonts w:ascii="Times New Roman" w:hAnsi="Times New Roman" w:cs="Times New Roman"/>
          <w:sz w:val="24"/>
          <w:szCs w:val="24"/>
        </w:rPr>
      </w:pPr>
      <w:r w:rsidRPr="004458ED">
        <w:rPr>
          <w:rFonts w:ascii="Times New Roman" w:hAnsi="Times New Roman" w:cs="Times New Roman"/>
          <w:sz w:val="24"/>
          <w:szCs w:val="24"/>
        </w:rPr>
        <w:t xml:space="preserve">Den </w:t>
      </w:r>
      <w:r w:rsidR="004E5637">
        <w:rPr>
          <w:rFonts w:ascii="Times New Roman" w:hAnsi="Times New Roman" w:cs="Times New Roman"/>
          <w:sz w:val="24"/>
          <w:szCs w:val="24"/>
        </w:rPr>
        <w:t>åbenlyse</w:t>
      </w:r>
      <w:r w:rsidRPr="004458ED">
        <w:rPr>
          <w:rFonts w:ascii="Times New Roman" w:hAnsi="Times New Roman" w:cs="Times New Roman"/>
          <w:sz w:val="24"/>
          <w:szCs w:val="24"/>
        </w:rPr>
        <w:t xml:space="preserve"> svaghed ved den emergente tilgang</w:t>
      </w:r>
      <w:r w:rsidR="004E5637">
        <w:rPr>
          <w:rFonts w:ascii="Times New Roman" w:hAnsi="Times New Roman" w:cs="Times New Roman"/>
          <w:sz w:val="24"/>
          <w:szCs w:val="24"/>
        </w:rPr>
        <w:t xml:space="preserve"> er, at fortalerne for den primært er enige om at kritisere den planlagte forandringsforståelse.</w:t>
      </w:r>
      <w:r w:rsidR="00E0312F">
        <w:rPr>
          <w:rFonts w:ascii="Times New Roman" w:hAnsi="Times New Roman" w:cs="Times New Roman"/>
          <w:sz w:val="24"/>
          <w:szCs w:val="24"/>
        </w:rPr>
        <w:t xml:space="preserve"> Kritikerne består af en broget skare af teoretikere, der hver især lægger vægt på forskellige elementer i forandringsprocessen </w:t>
      </w:r>
      <w:r w:rsidR="00E0312F" w:rsidRPr="001C5A27">
        <w:rPr>
          <w:rFonts w:ascii="TimesNewRoman" w:hAnsi="TimesNewRoman" w:cs="TimesNewRoman"/>
          <w:sz w:val="24"/>
          <w:szCs w:val="24"/>
        </w:rPr>
        <w:t>(</w:t>
      </w:r>
      <w:r w:rsidR="00E0312F" w:rsidRPr="001C5A27">
        <w:rPr>
          <w:rFonts w:ascii="Times New Roman" w:hAnsi="Times New Roman" w:cs="Times New Roman"/>
          <w:sz w:val="24"/>
          <w:szCs w:val="24"/>
        </w:rPr>
        <w:t>Aggerholm &amp; Salomonsen forthcoming)</w:t>
      </w:r>
      <w:r w:rsidR="00E0312F">
        <w:rPr>
          <w:rFonts w:ascii="Times New Roman" w:hAnsi="Times New Roman" w:cs="Times New Roman"/>
          <w:sz w:val="24"/>
          <w:szCs w:val="24"/>
        </w:rPr>
        <w:t>.</w:t>
      </w:r>
      <w:r w:rsidR="004E5637">
        <w:rPr>
          <w:rFonts w:ascii="Times New Roman" w:hAnsi="Times New Roman" w:cs="Times New Roman"/>
          <w:sz w:val="24"/>
          <w:szCs w:val="24"/>
        </w:rPr>
        <w:t xml:space="preserve"> </w:t>
      </w:r>
      <w:r w:rsidR="00E0312F">
        <w:rPr>
          <w:rFonts w:ascii="Times New Roman" w:hAnsi="Times New Roman" w:cs="Times New Roman"/>
          <w:sz w:val="24"/>
          <w:szCs w:val="24"/>
        </w:rPr>
        <w:t xml:space="preserve">I </w:t>
      </w:r>
      <w:r w:rsidR="004E5637">
        <w:rPr>
          <w:rFonts w:ascii="Times New Roman" w:hAnsi="Times New Roman" w:cs="Times New Roman"/>
          <w:sz w:val="24"/>
          <w:szCs w:val="24"/>
        </w:rPr>
        <w:t xml:space="preserve">praksis eksisterer der således ikke konsensus om et fælles alternativ, og det </w:t>
      </w:r>
      <w:r w:rsidR="009471F0">
        <w:rPr>
          <w:rFonts w:ascii="Times New Roman" w:hAnsi="Times New Roman" w:cs="Times New Roman"/>
          <w:sz w:val="24"/>
          <w:szCs w:val="24"/>
        </w:rPr>
        <w:t>bevirker</w:t>
      </w:r>
      <w:r w:rsidR="008F34F7">
        <w:rPr>
          <w:rFonts w:ascii="Times New Roman" w:hAnsi="Times New Roman" w:cs="Times New Roman"/>
          <w:sz w:val="24"/>
          <w:szCs w:val="24"/>
        </w:rPr>
        <w:t>,</w:t>
      </w:r>
      <w:r w:rsidR="009471F0">
        <w:rPr>
          <w:rFonts w:ascii="Times New Roman" w:hAnsi="Times New Roman" w:cs="Times New Roman"/>
          <w:sz w:val="24"/>
          <w:szCs w:val="24"/>
        </w:rPr>
        <w:t xml:space="preserve"> at</w:t>
      </w:r>
      <w:r w:rsidR="004E5637">
        <w:rPr>
          <w:rFonts w:ascii="Times New Roman" w:hAnsi="Times New Roman" w:cs="Times New Roman"/>
          <w:sz w:val="24"/>
          <w:szCs w:val="24"/>
        </w:rPr>
        <w:t xml:space="preserve"> den emergente tilgang</w:t>
      </w:r>
      <w:r w:rsidR="009471F0">
        <w:rPr>
          <w:rFonts w:ascii="Times New Roman" w:hAnsi="Times New Roman" w:cs="Times New Roman"/>
          <w:sz w:val="24"/>
          <w:szCs w:val="24"/>
        </w:rPr>
        <w:t xml:space="preserve"> står som et abstrakt og ukonkret alternativ til den planlagte forandringstilgang.</w:t>
      </w:r>
      <w:r w:rsidR="004F637B">
        <w:rPr>
          <w:rFonts w:ascii="Times New Roman" w:hAnsi="Times New Roman" w:cs="Times New Roman"/>
          <w:sz w:val="24"/>
          <w:szCs w:val="24"/>
        </w:rPr>
        <w:t xml:space="preserve"> </w:t>
      </w:r>
      <w:r w:rsidR="00B020D5">
        <w:rPr>
          <w:rFonts w:ascii="Times New Roman" w:hAnsi="Times New Roman" w:cs="Times New Roman"/>
          <w:sz w:val="24"/>
          <w:szCs w:val="24"/>
        </w:rPr>
        <w:t>Ydermere er det vigtigt at påpege</w:t>
      </w:r>
      <w:r w:rsidR="008F34F7">
        <w:rPr>
          <w:rFonts w:ascii="Times New Roman" w:hAnsi="Times New Roman" w:cs="Times New Roman"/>
          <w:sz w:val="24"/>
          <w:szCs w:val="24"/>
        </w:rPr>
        <w:t>,</w:t>
      </w:r>
      <w:r w:rsidR="00B020D5">
        <w:rPr>
          <w:rFonts w:ascii="Times New Roman" w:hAnsi="Times New Roman" w:cs="Times New Roman"/>
          <w:sz w:val="24"/>
          <w:szCs w:val="24"/>
        </w:rPr>
        <w:t xml:space="preserve"> at ikke alle organisationer befinder sig i konstant omskiftelige omgivelser, </w:t>
      </w:r>
      <w:r w:rsidR="004F637B">
        <w:rPr>
          <w:rFonts w:ascii="Times New Roman" w:hAnsi="Times New Roman" w:cs="Times New Roman"/>
          <w:sz w:val="24"/>
          <w:szCs w:val="24"/>
        </w:rPr>
        <w:t>hvorfor nogle organisationer</w:t>
      </w:r>
      <w:r w:rsidR="00B020D5">
        <w:rPr>
          <w:rFonts w:ascii="Times New Roman" w:hAnsi="Times New Roman" w:cs="Times New Roman"/>
          <w:sz w:val="24"/>
          <w:szCs w:val="24"/>
        </w:rPr>
        <w:t xml:space="preserve"> sagtens kan finde god og effektiv anvendelse i den planlagte tilgang til forandring.</w:t>
      </w:r>
      <w:r w:rsidR="00E0312F">
        <w:rPr>
          <w:rFonts w:ascii="Times New Roman" w:hAnsi="Times New Roman" w:cs="Times New Roman"/>
          <w:sz w:val="24"/>
          <w:szCs w:val="24"/>
        </w:rPr>
        <w:t xml:space="preserve"> </w:t>
      </w:r>
    </w:p>
    <w:p w:rsidR="004A7770" w:rsidRDefault="00B55D75" w:rsidP="004E5637">
      <w:pPr>
        <w:spacing w:line="360" w:lineRule="auto"/>
        <w:jc w:val="both"/>
        <w:rPr>
          <w:rFonts w:ascii="Times New Roman" w:hAnsi="Times New Roman" w:cs="Times New Roman"/>
          <w:sz w:val="24"/>
          <w:szCs w:val="24"/>
        </w:rPr>
      </w:pPr>
      <w:r>
        <w:rPr>
          <w:rFonts w:ascii="Times New Roman" w:hAnsi="Times New Roman" w:cs="Times New Roman"/>
          <w:sz w:val="24"/>
          <w:szCs w:val="24"/>
        </w:rPr>
        <w:t>Trods sine mangler</w:t>
      </w:r>
      <w:r w:rsidR="00307101">
        <w:rPr>
          <w:rFonts w:ascii="Times New Roman" w:hAnsi="Times New Roman" w:cs="Times New Roman"/>
          <w:sz w:val="24"/>
          <w:szCs w:val="24"/>
        </w:rPr>
        <w:t xml:space="preserve"> bibringer den emergente tilgang en række værdifulde perspektiver til forståelsen af forandringsprocesser. Med fokus på elementer som politik, magt, meningsdannelse og fortolkning </w:t>
      </w:r>
      <w:r w:rsidR="00E0312F">
        <w:rPr>
          <w:rFonts w:ascii="Times New Roman" w:hAnsi="Times New Roman" w:cs="Times New Roman"/>
          <w:sz w:val="24"/>
          <w:szCs w:val="24"/>
        </w:rPr>
        <w:t>fremhæver den emergente forandringsforståelse nuancer</w:t>
      </w:r>
      <w:r w:rsidR="008F34F7">
        <w:rPr>
          <w:rFonts w:ascii="Times New Roman" w:hAnsi="Times New Roman" w:cs="Times New Roman"/>
          <w:sz w:val="24"/>
          <w:szCs w:val="24"/>
        </w:rPr>
        <w:t>,</w:t>
      </w:r>
      <w:r w:rsidR="00E0312F">
        <w:rPr>
          <w:rFonts w:ascii="Times New Roman" w:hAnsi="Times New Roman" w:cs="Times New Roman"/>
          <w:sz w:val="24"/>
          <w:szCs w:val="24"/>
        </w:rPr>
        <w:t xml:space="preserve"> som den planlagte tilgang er tilbøjelig til at negligere. Derfor er tilgangen et vigtigt og brugbart supplement til den planlagte forandringsstrategi</w:t>
      </w:r>
      <w:r w:rsidR="008F34F7">
        <w:rPr>
          <w:rFonts w:ascii="Times New Roman" w:hAnsi="Times New Roman" w:cs="Times New Roman"/>
          <w:sz w:val="24"/>
          <w:szCs w:val="24"/>
        </w:rPr>
        <w:t>,</w:t>
      </w:r>
      <w:r w:rsidR="004A7770">
        <w:rPr>
          <w:rFonts w:ascii="Times New Roman" w:hAnsi="Times New Roman" w:cs="Times New Roman"/>
          <w:sz w:val="24"/>
          <w:szCs w:val="24"/>
        </w:rPr>
        <w:t xml:space="preserve"> snarere end den er et selvstændigt og anvendeligt alternativ.</w:t>
      </w:r>
    </w:p>
    <w:p w:rsidR="004A7770" w:rsidRDefault="004A7770" w:rsidP="004E5637">
      <w:pPr>
        <w:spacing w:line="360" w:lineRule="auto"/>
        <w:jc w:val="both"/>
        <w:rPr>
          <w:rFonts w:ascii="Times New Roman" w:hAnsi="Times New Roman" w:cs="Times New Roman"/>
          <w:sz w:val="24"/>
          <w:szCs w:val="24"/>
        </w:rPr>
      </w:pPr>
    </w:p>
    <w:p w:rsidR="001756EC" w:rsidRDefault="00F5051A" w:rsidP="004A7770">
      <w:pPr>
        <w:pStyle w:val="Overskrift2"/>
        <w:numPr>
          <w:ilvl w:val="1"/>
          <w:numId w:val="3"/>
        </w:numPr>
        <w:rPr>
          <w:sz w:val="28"/>
          <w:szCs w:val="28"/>
        </w:rPr>
      </w:pPr>
      <w:bookmarkStart w:id="20" w:name="_Toc358072885"/>
      <w:r>
        <w:rPr>
          <w:sz w:val="28"/>
          <w:szCs w:val="28"/>
        </w:rPr>
        <w:t xml:space="preserve">Teoretisk </w:t>
      </w:r>
      <w:r w:rsidR="009D050E">
        <w:rPr>
          <w:sz w:val="28"/>
          <w:szCs w:val="28"/>
        </w:rPr>
        <w:t>sammenfatning</w:t>
      </w:r>
      <w:bookmarkEnd w:id="20"/>
    </w:p>
    <w:p w:rsidR="00936F7F" w:rsidRPr="00214AFC" w:rsidRDefault="001756EC" w:rsidP="00214AFC">
      <w:pPr>
        <w:autoSpaceDE w:val="0"/>
        <w:autoSpaceDN w:val="0"/>
        <w:adjustRightInd w:val="0"/>
        <w:spacing w:after="0" w:line="360" w:lineRule="auto"/>
        <w:jc w:val="both"/>
        <w:rPr>
          <w:rFonts w:ascii="Times New Roman" w:hAnsi="Times New Roman" w:cs="Times New Roman"/>
          <w:sz w:val="24"/>
          <w:szCs w:val="24"/>
        </w:rPr>
      </w:pPr>
      <w:r w:rsidRPr="001756EC">
        <w:rPr>
          <w:rFonts w:ascii="Times New Roman" w:hAnsi="Times New Roman" w:cs="Times New Roman"/>
          <w:sz w:val="24"/>
          <w:szCs w:val="24"/>
        </w:rPr>
        <w:t xml:space="preserve">De to </w:t>
      </w:r>
      <w:r w:rsidR="00752033">
        <w:rPr>
          <w:rFonts w:ascii="Times New Roman" w:hAnsi="Times New Roman" w:cs="Times New Roman"/>
          <w:sz w:val="24"/>
          <w:szCs w:val="24"/>
        </w:rPr>
        <w:t>positioner</w:t>
      </w:r>
      <w:r>
        <w:rPr>
          <w:rFonts w:ascii="Times New Roman" w:hAnsi="Times New Roman" w:cs="Times New Roman"/>
          <w:sz w:val="24"/>
          <w:szCs w:val="24"/>
        </w:rPr>
        <w:t>, introduceret i de forudgående afsnit</w:t>
      </w:r>
      <w:r w:rsidR="008728F8">
        <w:rPr>
          <w:rFonts w:ascii="Times New Roman" w:hAnsi="Times New Roman" w:cs="Times New Roman"/>
          <w:sz w:val="24"/>
          <w:szCs w:val="24"/>
        </w:rPr>
        <w:t>,</w:t>
      </w:r>
      <w:r w:rsidR="002A01EF">
        <w:rPr>
          <w:rFonts w:ascii="Times New Roman" w:hAnsi="Times New Roman" w:cs="Times New Roman"/>
          <w:sz w:val="24"/>
          <w:szCs w:val="24"/>
        </w:rPr>
        <w:t xml:space="preserve"> repræsenterer to yderpunkter i</w:t>
      </w:r>
      <w:r w:rsidRPr="001756EC">
        <w:rPr>
          <w:rFonts w:ascii="Times New Roman" w:hAnsi="Times New Roman" w:cs="Times New Roman"/>
          <w:sz w:val="24"/>
          <w:szCs w:val="24"/>
        </w:rPr>
        <w:t xml:space="preserve"> </w:t>
      </w:r>
      <w:r w:rsidR="002A01EF">
        <w:rPr>
          <w:rFonts w:ascii="Times New Roman" w:hAnsi="Times New Roman" w:cs="Times New Roman"/>
          <w:sz w:val="24"/>
          <w:szCs w:val="24"/>
        </w:rPr>
        <w:t>forandringsforståelse</w:t>
      </w:r>
      <w:r w:rsidRPr="001756EC">
        <w:rPr>
          <w:rFonts w:ascii="Times New Roman" w:hAnsi="Times New Roman" w:cs="Times New Roman"/>
          <w:sz w:val="24"/>
          <w:szCs w:val="24"/>
        </w:rPr>
        <w:t xml:space="preserve"> og</w:t>
      </w:r>
      <w:r w:rsidR="008728F8">
        <w:rPr>
          <w:rFonts w:ascii="Times New Roman" w:hAnsi="Times New Roman" w:cs="Times New Roman"/>
          <w:sz w:val="24"/>
          <w:szCs w:val="24"/>
        </w:rPr>
        <w:t xml:space="preserve"> </w:t>
      </w:r>
      <w:r w:rsidRPr="001756EC">
        <w:rPr>
          <w:rFonts w:ascii="Times New Roman" w:hAnsi="Times New Roman" w:cs="Times New Roman"/>
          <w:sz w:val="24"/>
          <w:szCs w:val="24"/>
        </w:rPr>
        <w:t xml:space="preserve">forandringsledelse. I det ene yderpunkt </w:t>
      </w:r>
      <w:r w:rsidR="008728F8">
        <w:rPr>
          <w:rFonts w:ascii="Times New Roman" w:hAnsi="Times New Roman" w:cs="Times New Roman"/>
          <w:sz w:val="24"/>
          <w:szCs w:val="24"/>
        </w:rPr>
        <w:t>står</w:t>
      </w:r>
      <w:r w:rsidRPr="001756EC">
        <w:rPr>
          <w:rFonts w:ascii="Times New Roman" w:hAnsi="Times New Roman" w:cs="Times New Roman"/>
          <w:sz w:val="24"/>
          <w:szCs w:val="24"/>
        </w:rPr>
        <w:t xml:space="preserve"> en rationel opfattelse af forandring, </w:t>
      </w:r>
      <w:r w:rsidR="008728F8">
        <w:rPr>
          <w:rFonts w:ascii="Times New Roman" w:hAnsi="Times New Roman" w:cs="Times New Roman"/>
          <w:sz w:val="24"/>
          <w:szCs w:val="24"/>
        </w:rPr>
        <w:t>der</w:t>
      </w:r>
      <w:r w:rsidRPr="001756EC">
        <w:rPr>
          <w:rFonts w:ascii="Times New Roman" w:hAnsi="Times New Roman" w:cs="Times New Roman"/>
          <w:sz w:val="24"/>
          <w:szCs w:val="24"/>
        </w:rPr>
        <w:t xml:space="preserve"> argumenterer</w:t>
      </w:r>
      <w:r w:rsidR="008728F8">
        <w:rPr>
          <w:rFonts w:ascii="Times New Roman" w:hAnsi="Times New Roman" w:cs="Times New Roman"/>
          <w:sz w:val="24"/>
          <w:szCs w:val="24"/>
        </w:rPr>
        <w:t xml:space="preserve"> </w:t>
      </w:r>
      <w:r w:rsidRPr="001756EC">
        <w:rPr>
          <w:rFonts w:ascii="Times New Roman" w:hAnsi="Times New Roman" w:cs="Times New Roman"/>
          <w:sz w:val="24"/>
          <w:szCs w:val="24"/>
        </w:rPr>
        <w:t>for, at man</w:t>
      </w:r>
      <w:r w:rsidR="008728F8">
        <w:rPr>
          <w:rFonts w:ascii="Times New Roman" w:hAnsi="Times New Roman" w:cs="Times New Roman"/>
          <w:sz w:val="24"/>
          <w:szCs w:val="24"/>
        </w:rPr>
        <w:t xml:space="preserve"> som ledelse</w:t>
      </w:r>
      <w:r w:rsidRPr="001756EC">
        <w:rPr>
          <w:rFonts w:ascii="Times New Roman" w:hAnsi="Times New Roman" w:cs="Times New Roman"/>
          <w:sz w:val="24"/>
          <w:szCs w:val="24"/>
        </w:rPr>
        <w:t xml:space="preserve"> bevidst kan planlægge, </w:t>
      </w:r>
      <w:r w:rsidR="008728F8">
        <w:rPr>
          <w:rFonts w:ascii="Times New Roman" w:hAnsi="Times New Roman" w:cs="Times New Roman"/>
          <w:sz w:val="24"/>
          <w:szCs w:val="24"/>
        </w:rPr>
        <w:t>kontrollere</w:t>
      </w:r>
      <w:r w:rsidRPr="001756EC">
        <w:rPr>
          <w:rFonts w:ascii="Times New Roman" w:hAnsi="Times New Roman" w:cs="Times New Roman"/>
          <w:sz w:val="24"/>
          <w:szCs w:val="24"/>
        </w:rPr>
        <w:t xml:space="preserve"> og </w:t>
      </w:r>
      <w:r w:rsidR="008728F8">
        <w:rPr>
          <w:rFonts w:ascii="Times New Roman" w:hAnsi="Times New Roman" w:cs="Times New Roman"/>
          <w:sz w:val="24"/>
          <w:szCs w:val="24"/>
        </w:rPr>
        <w:t>gennemføre en forandringsproces.</w:t>
      </w:r>
      <w:r w:rsidRPr="001756EC">
        <w:rPr>
          <w:rFonts w:ascii="Times New Roman" w:hAnsi="Times New Roman" w:cs="Times New Roman"/>
          <w:sz w:val="24"/>
          <w:szCs w:val="24"/>
        </w:rPr>
        <w:t xml:space="preserve"> </w:t>
      </w:r>
      <w:r w:rsidR="008728F8">
        <w:rPr>
          <w:rFonts w:ascii="Times New Roman" w:hAnsi="Times New Roman" w:cs="Times New Roman"/>
          <w:sz w:val="24"/>
          <w:szCs w:val="24"/>
        </w:rPr>
        <w:t>I</w:t>
      </w:r>
      <w:r w:rsidRPr="001756EC">
        <w:rPr>
          <w:rFonts w:ascii="Times New Roman" w:hAnsi="Times New Roman" w:cs="Times New Roman"/>
          <w:sz w:val="24"/>
          <w:szCs w:val="24"/>
        </w:rPr>
        <w:t xml:space="preserve"> det andet</w:t>
      </w:r>
      <w:r w:rsidR="008728F8">
        <w:rPr>
          <w:rFonts w:ascii="Times New Roman" w:hAnsi="Times New Roman" w:cs="Times New Roman"/>
          <w:sz w:val="24"/>
          <w:szCs w:val="24"/>
        </w:rPr>
        <w:t xml:space="preserve"> </w:t>
      </w:r>
      <w:r w:rsidRPr="001756EC">
        <w:rPr>
          <w:rFonts w:ascii="Times New Roman" w:hAnsi="Times New Roman" w:cs="Times New Roman"/>
          <w:sz w:val="24"/>
          <w:szCs w:val="24"/>
        </w:rPr>
        <w:t xml:space="preserve">yderpunkt </w:t>
      </w:r>
      <w:r w:rsidR="008728F8">
        <w:rPr>
          <w:rFonts w:ascii="Times New Roman" w:hAnsi="Times New Roman" w:cs="Times New Roman"/>
          <w:sz w:val="24"/>
          <w:szCs w:val="24"/>
        </w:rPr>
        <w:t>opfattes</w:t>
      </w:r>
      <w:r w:rsidRPr="001756EC">
        <w:rPr>
          <w:rFonts w:ascii="Times New Roman" w:hAnsi="Times New Roman" w:cs="Times New Roman"/>
          <w:sz w:val="24"/>
          <w:szCs w:val="24"/>
        </w:rPr>
        <w:t xml:space="preserve"> forandring</w:t>
      </w:r>
      <w:r w:rsidR="008728F8">
        <w:rPr>
          <w:rFonts w:ascii="Times New Roman" w:hAnsi="Times New Roman" w:cs="Times New Roman"/>
          <w:sz w:val="24"/>
          <w:szCs w:val="24"/>
        </w:rPr>
        <w:t>er</w:t>
      </w:r>
      <w:r w:rsidRPr="001756EC">
        <w:rPr>
          <w:rFonts w:ascii="Times New Roman" w:hAnsi="Times New Roman" w:cs="Times New Roman"/>
          <w:sz w:val="24"/>
          <w:szCs w:val="24"/>
        </w:rPr>
        <w:t xml:space="preserve"> som komplekse, </w:t>
      </w:r>
      <w:r w:rsidR="008728F8">
        <w:rPr>
          <w:rFonts w:ascii="Times New Roman" w:hAnsi="Times New Roman" w:cs="Times New Roman"/>
          <w:sz w:val="24"/>
          <w:szCs w:val="24"/>
        </w:rPr>
        <w:t>non</w:t>
      </w:r>
      <w:r w:rsidRPr="001756EC">
        <w:rPr>
          <w:rFonts w:ascii="Times New Roman" w:hAnsi="Times New Roman" w:cs="Times New Roman"/>
          <w:sz w:val="24"/>
          <w:szCs w:val="24"/>
        </w:rPr>
        <w:t xml:space="preserve">-linære, </w:t>
      </w:r>
      <w:r w:rsidR="008728F8">
        <w:rPr>
          <w:rFonts w:ascii="Times New Roman" w:hAnsi="Times New Roman" w:cs="Times New Roman"/>
          <w:sz w:val="24"/>
          <w:szCs w:val="24"/>
        </w:rPr>
        <w:t xml:space="preserve">uplanlagte og </w:t>
      </w:r>
      <w:r w:rsidR="008F34F7">
        <w:rPr>
          <w:rFonts w:ascii="Times New Roman" w:hAnsi="Times New Roman" w:cs="Times New Roman"/>
          <w:sz w:val="24"/>
          <w:szCs w:val="24"/>
        </w:rPr>
        <w:t>”</w:t>
      </w:r>
      <w:r w:rsidRPr="001756EC">
        <w:rPr>
          <w:rFonts w:ascii="Times New Roman" w:hAnsi="Times New Roman" w:cs="Times New Roman"/>
          <w:sz w:val="24"/>
          <w:szCs w:val="24"/>
        </w:rPr>
        <w:t>bottom-up</w:t>
      </w:r>
      <w:r w:rsidR="008F34F7">
        <w:rPr>
          <w:rFonts w:ascii="Times New Roman" w:hAnsi="Times New Roman" w:cs="Times New Roman"/>
          <w:sz w:val="24"/>
          <w:szCs w:val="24"/>
        </w:rPr>
        <w:t>”</w:t>
      </w:r>
      <w:r w:rsidRPr="001756EC">
        <w:rPr>
          <w:rFonts w:ascii="Times New Roman" w:hAnsi="Times New Roman" w:cs="Times New Roman"/>
          <w:sz w:val="24"/>
          <w:szCs w:val="24"/>
        </w:rPr>
        <w:t xml:space="preserve"> styrede</w:t>
      </w:r>
      <w:r w:rsidR="008728F8">
        <w:rPr>
          <w:rFonts w:ascii="Times New Roman" w:hAnsi="Times New Roman" w:cs="Times New Roman"/>
          <w:sz w:val="24"/>
          <w:szCs w:val="24"/>
        </w:rPr>
        <w:t xml:space="preserve"> processer</w:t>
      </w:r>
      <w:r w:rsidRPr="001756EC">
        <w:rPr>
          <w:rFonts w:ascii="Times New Roman" w:hAnsi="Times New Roman" w:cs="Times New Roman"/>
          <w:sz w:val="24"/>
          <w:szCs w:val="24"/>
        </w:rPr>
        <w:t>.</w:t>
      </w:r>
      <w:r w:rsidR="00214AFC">
        <w:rPr>
          <w:rFonts w:ascii="Times New Roman" w:hAnsi="Times New Roman" w:cs="Times New Roman"/>
          <w:sz w:val="24"/>
          <w:szCs w:val="24"/>
        </w:rPr>
        <w:t xml:space="preserve"> I praksis kan det imidlertid være vanskeligt stringent at følge den ene eller anden tilgang. </w:t>
      </w:r>
      <w:r w:rsidRPr="001756EC">
        <w:rPr>
          <w:rFonts w:ascii="Times New Roman" w:hAnsi="Times New Roman" w:cs="Times New Roman"/>
          <w:sz w:val="24"/>
          <w:szCs w:val="24"/>
        </w:rPr>
        <w:t xml:space="preserve">Mange af de </w:t>
      </w:r>
      <w:r w:rsidR="00214AFC">
        <w:rPr>
          <w:rFonts w:ascii="Times New Roman" w:hAnsi="Times New Roman" w:cs="Times New Roman"/>
          <w:sz w:val="24"/>
          <w:szCs w:val="24"/>
        </w:rPr>
        <w:t>forandringer</w:t>
      </w:r>
      <w:r w:rsidRPr="001756EC">
        <w:rPr>
          <w:rFonts w:ascii="Times New Roman" w:hAnsi="Times New Roman" w:cs="Times New Roman"/>
          <w:sz w:val="24"/>
          <w:szCs w:val="24"/>
        </w:rPr>
        <w:t xml:space="preserve">, som organisationer bevidst planlægger og </w:t>
      </w:r>
      <w:r w:rsidR="00214AFC">
        <w:rPr>
          <w:rFonts w:ascii="Times New Roman" w:hAnsi="Times New Roman" w:cs="Times New Roman"/>
          <w:sz w:val="24"/>
          <w:szCs w:val="24"/>
        </w:rPr>
        <w:t>agter</w:t>
      </w:r>
      <w:r w:rsidRPr="001756EC">
        <w:rPr>
          <w:rFonts w:ascii="Times New Roman" w:hAnsi="Times New Roman" w:cs="Times New Roman"/>
          <w:sz w:val="24"/>
          <w:szCs w:val="24"/>
        </w:rPr>
        <w:t xml:space="preserve"> at</w:t>
      </w:r>
      <w:r w:rsidR="002A01EF">
        <w:rPr>
          <w:rFonts w:ascii="Times New Roman" w:hAnsi="Times New Roman" w:cs="Times New Roman"/>
          <w:sz w:val="24"/>
          <w:szCs w:val="24"/>
        </w:rPr>
        <w:t xml:space="preserve"> </w:t>
      </w:r>
      <w:r w:rsidRPr="001756EC">
        <w:rPr>
          <w:rFonts w:ascii="Times New Roman" w:hAnsi="Times New Roman" w:cs="Times New Roman"/>
          <w:sz w:val="24"/>
          <w:szCs w:val="24"/>
        </w:rPr>
        <w:t xml:space="preserve">implementere, ændres ofte </w:t>
      </w:r>
      <w:r w:rsidR="00F909D5">
        <w:rPr>
          <w:rFonts w:ascii="Times New Roman" w:hAnsi="Times New Roman" w:cs="Times New Roman"/>
          <w:sz w:val="24"/>
          <w:szCs w:val="24"/>
        </w:rPr>
        <w:t>løbende</w:t>
      </w:r>
      <w:r w:rsidRPr="001756EC">
        <w:rPr>
          <w:rFonts w:ascii="Times New Roman" w:hAnsi="Times New Roman" w:cs="Times New Roman"/>
          <w:sz w:val="24"/>
          <w:szCs w:val="24"/>
        </w:rPr>
        <w:t xml:space="preserve"> i forandringsprocessen, og derved kan praksis og </w:t>
      </w:r>
      <w:r w:rsidR="00214AFC">
        <w:rPr>
          <w:rFonts w:ascii="Times New Roman" w:hAnsi="Times New Roman" w:cs="Times New Roman"/>
          <w:sz w:val="24"/>
          <w:szCs w:val="24"/>
        </w:rPr>
        <w:t>faktiske</w:t>
      </w:r>
      <w:r w:rsidR="002A01EF">
        <w:rPr>
          <w:rFonts w:ascii="Times New Roman" w:hAnsi="Times New Roman" w:cs="Times New Roman"/>
          <w:sz w:val="24"/>
          <w:szCs w:val="24"/>
        </w:rPr>
        <w:t xml:space="preserve"> </w:t>
      </w:r>
      <w:r w:rsidRPr="001756EC">
        <w:rPr>
          <w:rFonts w:ascii="Times New Roman" w:hAnsi="Times New Roman" w:cs="Times New Roman"/>
          <w:sz w:val="24"/>
          <w:szCs w:val="24"/>
        </w:rPr>
        <w:t xml:space="preserve">handlinger være et resultat af </w:t>
      </w:r>
      <w:r w:rsidR="00F909D5">
        <w:rPr>
          <w:rFonts w:ascii="Times New Roman" w:hAnsi="Times New Roman" w:cs="Times New Roman"/>
          <w:sz w:val="24"/>
          <w:szCs w:val="24"/>
        </w:rPr>
        <w:t>såvel</w:t>
      </w:r>
      <w:r w:rsidRPr="001756EC">
        <w:rPr>
          <w:rFonts w:ascii="Times New Roman" w:hAnsi="Times New Roman" w:cs="Times New Roman"/>
          <w:sz w:val="24"/>
          <w:szCs w:val="24"/>
        </w:rPr>
        <w:t xml:space="preserve"> preskriptive </w:t>
      </w:r>
      <w:r w:rsidR="00F909D5">
        <w:rPr>
          <w:rFonts w:ascii="Times New Roman" w:hAnsi="Times New Roman" w:cs="Times New Roman"/>
          <w:sz w:val="24"/>
          <w:szCs w:val="24"/>
        </w:rPr>
        <w:t>som</w:t>
      </w:r>
      <w:r w:rsidRPr="001756EC">
        <w:rPr>
          <w:rFonts w:ascii="Times New Roman" w:hAnsi="Times New Roman" w:cs="Times New Roman"/>
          <w:sz w:val="24"/>
          <w:szCs w:val="24"/>
        </w:rPr>
        <w:t xml:space="preserve"> emergente strategier.</w:t>
      </w:r>
      <w:r w:rsidR="0037072F">
        <w:rPr>
          <w:rFonts w:ascii="Times New Roman" w:hAnsi="Times New Roman" w:cs="Times New Roman"/>
          <w:sz w:val="24"/>
          <w:szCs w:val="24"/>
        </w:rPr>
        <w:t xml:space="preserve"> Begge tilgange har således svagheder og styrker i forhold til at lede en forandringsproces.</w:t>
      </w:r>
      <w:r w:rsidR="009471F0" w:rsidRPr="00214AFC">
        <w:rPr>
          <w:rFonts w:ascii="Times New Roman" w:hAnsi="Times New Roman" w:cs="Times New Roman"/>
          <w:sz w:val="24"/>
          <w:szCs w:val="24"/>
        </w:rPr>
        <w:t xml:space="preserve"> </w:t>
      </w:r>
      <w:r w:rsidR="004E5637" w:rsidRPr="00214AFC">
        <w:rPr>
          <w:rFonts w:ascii="Times New Roman" w:hAnsi="Times New Roman" w:cs="Times New Roman"/>
          <w:sz w:val="24"/>
          <w:szCs w:val="24"/>
        </w:rPr>
        <w:t xml:space="preserve">     </w:t>
      </w:r>
      <w:r w:rsidR="004458ED" w:rsidRPr="00214AFC">
        <w:rPr>
          <w:rFonts w:ascii="Times New Roman" w:hAnsi="Times New Roman" w:cs="Times New Roman"/>
          <w:sz w:val="24"/>
          <w:szCs w:val="24"/>
        </w:rPr>
        <w:t xml:space="preserve"> </w:t>
      </w:r>
    </w:p>
    <w:p w:rsidR="00314C03" w:rsidRDefault="001756EC" w:rsidP="0037072F">
      <w:pPr>
        <w:autoSpaceDE w:val="0"/>
        <w:autoSpaceDN w:val="0"/>
        <w:adjustRightInd w:val="0"/>
        <w:spacing w:after="0" w:line="360" w:lineRule="auto"/>
        <w:jc w:val="both"/>
        <w:rPr>
          <w:rFonts w:ascii="Times New Roman" w:hAnsi="Times New Roman" w:cs="Times New Roman"/>
          <w:sz w:val="24"/>
          <w:szCs w:val="24"/>
        </w:rPr>
      </w:pPr>
      <w:r w:rsidRPr="00752033">
        <w:rPr>
          <w:rFonts w:ascii="Times New Roman" w:hAnsi="Times New Roman" w:cs="Times New Roman"/>
          <w:sz w:val="24"/>
          <w:szCs w:val="24"/>
        </w:rPr>
        <w:t xml:space="preserve">Lewin’s </w:t>
      </w:r>
      <w:r w:rsidR="0037072F" w:rsidRPr="00752033">
        <w:rPr>
          <w:rFonts w:ascii="Times New Roman" w:hAnsi="Times New Roman" w:cs="Times New Roman"/>
          <w:sz w:val="24"/>
          <w:szCs w:val="24"/>
        </w:rPr>
        <w:t>3-trins-</w:t>
      </w:r>
      <w:r w:rsidRPr="00752033">
        <w:rPr>
          <w:rFonts w:ascii="Times New Roman" w:hAnsi="Times New Roman" w:cs="Times New Roman"/>
          <w:sz w:val="24"/>
          <w:szCs w:val="24"/>
        </w:rPr>
        <w:t xml:space="preserve">model kan kritiseres for ikke at </w:t>
      </w:r>
      <w:r w:rsidR="00752033" w:rsidRPr="00752033">
        <w:rPr>
          <w:rFonts w:ascii="Times New Roman" w:hAnsi="Times New Roman" w:cs="Times New Roman"/>
          <w:sz w:val="24"/>
          <w:szCs w:val="24"/>
        </w:rPr>
        <w:t>forholde sig til</w:t>
      </w:r>
      <w:r w:rsidRPr="00752033">
        <w:rPr>
          <w:rFonts w:ascii="Times New Roman" w:hAnsi="Times New Roman" w:cs="Times New Roman"/>
          <w:sz w:val="24"/>
          <w:szCs w:val="24"/>
        </w:rPr>
        <w:t xml:space="preserve"> om</w:t>
      </w:r>
      <w:r w:rsidR="00752033" w:rsidRPr="00752033">
        <w:rPr>
          <w:rFonts w:ascii="Times New Roman" w:hAnsi="Times New Roman" w:cs="Times New Roman"/>
          <w:sz w:val="24"/>
          <w:szCs w:val="24"/>
        </w:rPr>
        <w:t>givelsernes</w:t>
      </w:r>
      <w:r w:rsidRPr="00752033">
        <w:rPr>
          <w:rFonts w:ascii="Times New Roman" w:hAnsi="Times New Roman" w:cs="Times New Roman"/>
          <w:sz w:val="24"/>
          <w:szCs w:val="24"/>
        </w:rPr>
        <w:t xml:space="preserve"> foranderlighed og dynamik og </w:t>
      </w:r>
      <w:r w:rsidR="00752033" w:rsidRPr="00752033">
        <w:rPr>
          <w:rFonts w:ascii="Times New Roman" w:hAnsi="Times New Roman" w:cs="Times New Roman"/>
          <w:sz w:val="24"/>
          <w:szCs w:val="24"/>
        </w:rPr>
        <w:t>alene</w:t>
      </w:r>
      <w:r w:rsidRPr="00752033">
        <w:rPr>
          <w:rFonts w:ascii="Times New Roman" w:hAnsi="Times New Roman" w:cs="Times New Roman"/>
          <w:sz w:val="24"/>
          <w:szCs w:val="24"/>
        </w:rPr>
        <w:t xml:space="preserve"> at basere sig på lineære faser og</w:t>
      </w:r>
      <w:r w:rsidR="0037072F" w:rsidRPr="00752033">
        <w:rPr>
          <w:rFonts w:ascii="Times New Roman" w:hAnsi="Times New Roman" w:cs="Times New Roman"/>
          <w:sz w:val="24"/>
          <w:szCs w:val="24"/>
        </w:rPr>
        <w:t xml:space="preserve"> </w:t>
      </w:r>
      <w:r w:rsidRPr="00752033">
        <w:rPr>
          <w:rFonts w:ascii="Times New Roman" w:hAnsi="Times New Roman" w:cs="Times New Roman"/>
          <w:sz w:val="24"/>
          <w:szCs w:val="24"/>
        </w:rPr>
        <w:t>udviklingstræk.</w:t>
      </w:r>
      <w:r w:rsidRPr="0037072F">
        <w:rPr>
          <w:rFonts w:ascii="Times New Roman" w:hAnsi="Times New Roman" w:cs="Times New Roman"/>
          <w:color w:val="FF0000"/>
          <w:sz w:val="24"/>
          <w:szCs w:val="24"/>
        </w:rPr>
        <w:t xml:space="preserve"> </w:t>
      </w:r>
      <w:r w:rsidR="00237079" w:rsidRPr="00EC4211">
        <w:rPr>
          <w:rFonts w:ascii="Times New Roman" w:hAnsi="Times New Roman" w:cs="Times New Roman"/>
          <w:sz w:val="24"/>
          <w:szCs w:val="24"/>
        </w:rPr>
        <w:t>Desuden antager den</w:t>
      </w:r>
      <w:r w:rsidRPr="00EC4211">
        <w:rPr>
          <w:rFonts w:ascii="Times New Roman" w:hAnsi="Times New Roman" w:cs="Times New Roman"/>
          <w:sz w:val="24"/>
          <w:szCs w:val="24"/>
        </w:rPr>
        <w:t xml:space="preserve"> planlagte </w:t>
      </w:r>
      <w:r w:rsidR="00237079" w:rsidRPr="00EC4211">
        <w:rPr>
          <w:rFonts w:ascii="Times New Roman" w:hAnsi="Times New Roman" w:cs="Times New Roman"/>
          <w:sz w:val="24"/>
          <w:szCs w:val="24"/>
        </w:rPr>
        <w:t>tilgang</w:t>
      </w:r>
      <w:r w:rsidR="008F34F7">
        <w:rPr>
          <w:rFonts w:ascii="Times New Roman" w:hAnsi="Times New Roman" w:cs="Times New Roman"/>
          <w:sz w:val="24"/>
          <w:szCs w:val="24"/>
        </w:rPr>
        <w:t>,</w:t>
      </w:r>
      <w:r w:rsidRPr="00EC4211">
        <w:rPr>
          <w:rFonts w:ascii="Times New Roman" w:hAnsi="Times New Roman" w:cs="Times New Roman"/>
          <w:sz w:val="24"/>
          <w:szCs w:val="24"/>
        </w:rPr>
        <w:t xml:space="preserve"> </w:t>
      </w:r>
      <w:r w:rsidR="00237079" w:rsidRPr="00EC4211">
        <w:rPr>
          <w:rFonts w:ascii="Times New Roman" w:hAnsi="Times New Roman" w:cs="Times New Roman"/>
          <w:sz w:val="24"/>
          <w:szCs w:val="24"/>
        </w:rPr>
        <w:t xml:space="preserve">at medarbejdere generelt er </w:t>
      </w:r>
      <w:r w:rsidRPr="00EC4211">
        <w:rPr>
          <w:rFonts w:ascii="Times New Roman" w:hAnsi="Times New Roman" w:cs="Times New Roman"/>
          <w:sz w:val="24"/>
          <w:szCs w:val="24"/>
        </w:rPr>
        <w:t>modstand</w:t>
      </w:r>
      <w:r w:rsidR="00237079" w:rsidRPr="00EC4211">
        <w:rPr>
          <w:rFonts w:ascii="Times New Roman" w:hAnsi="Times New Roman" w:cs="Times New Roman"/>
          <w:sz w:val="24"/>
          <w:szCs w:val="24"/>
        </w:rPr>
        <w:t>ere af</w:t>
      </w:r>
      <w:r w:rsidRPr="00EC4211">
        <w:rPr>
          <w:rFonts w:ascii="Times New Roman" w:hAnsi="Times New Roman" w:cs="Times New Roman"/>
          <w:sz w:val="24"/>
          <w:szCs w:val="24"/>
        </w:rPr>
        <w:t xml:space="preserve"> forandringer, og </w:t>
      </w:r>
      <w:r w:rsidR="00032050" w:rsidRPr="00EC4211">
        <w:rPr>
          <w:rFonts w:ascii="Times New Roman" w:hAnsi="Times New Roman" w:cs="Times New Roman"/>
          <w:sz w:val="24"/>
          <w:szCs w:val="24"/>
        </w:rPr>
        <w:t>flere</w:t>
      </w:r>
      <w:r w:rsidRPr="00EC4211">
        <w:rPr>
          <w:rFonts w:ascii="Times New Roman" w:hAnsi="Times New Roman" w:cs="Times New Roman"/>
          <w:sz w:val="24"/>
          <w:szCs w:val="24"/>
        </w:rPr>
        <w:t xml:space="preserve"> af tilgangens</w:t>
      </w:r>
      <w:r w:rsidR="0037072F" w:rsidRPr="00EC4211">
        <w:rPr>
          <w:rFonts w:ascii="Times New Roman" w:hAnsi="Times New Roman" w:cs="Times New Roman"/>
          <w:sz w:val="24"/>
          <w:szCs w:val="24"/>
        </w:rPr>
        <w:t xml:space="preserve"> </w:t>
      </w:r>
      <w:r w:rsidRPr="00EC4211">
        <w:rPr>
          <w:rFonts w:ascii="Times New Roman" w:hAnsi="Times New Roman" w:cs="Times New Roman"/>
          <w:sz w:val="24"/>
          <w:szCs w:val="24"/>
        </w:rPr>
        <w:t xml:space="preserve">modeller </w:t>
      </w:r>
      <w:r w:rsidR="00EC4211" w:rsidRPr="00EC4211">
        <w:rPr>
          <w:rFonts w:ascii="Times New Roman" w:hAnsi="Times New Roman" w:cs="Times New Roman"/>
          <w:sz w:val="24"/>
          <w:szCs w:val="24"/>
        </w:rPr>
        <w:t>sigter derfor mod at</w:t>
      </w:r>
      <w:r w:rsidRPr="00EC4211">
        <w:rPr>
          <w:rFonts w:ascii="Times New Roman" w:hAnsi="Times New Roman" w:cs="Times New Roman"/>
          <w:sz w:val="24"/>
          <w:szCs w:val="24"/>
        </w:rPr>
        <w:t xml:space="preserve"> </w:t>
      </w:r>
      <w:r w:rsidR="00EC4211" w:rsidRPr="00EC4211">
        <w:rPr>
          <w:rFonts w:ascii="Times New Roman" w:hAnsi="Times New Roman" w:cs="Times New Roman"/>
          <w:sz w:val="24"/>
          <w:szCs w:val="24"/>
        </w:rPr>
        <w:t>eliminere</w:t>
      </w:r>
      <w:r w:rsidRPr="00EC4211">
        <w:rPr>
          <w:rFonts w:ascii="Times New Roman" w:hAnsi="Times New Roman" w:cs="Times New Roman"/>
          <w:sz w:val="24"/>
          <w:szCs w:val="24"/>
        </w:rPr>
        <w:t xml:space="preserve"> modstand</w:t>
      </w:r>
      <w:r w:rsidR="00EC4211" w:rsidRPr="00EC4211">
        <w:rPr>
          <w:rFonts w:ascii="Times New Roman" w:hAnsi="Times New Roman" w:cs="Times New Roman"/>
          <w:sz w:val="24"/>
          <w:szCs w:val="24"/>
        </w:rPr>
        <w:t>,</w:t>
      </w:r>
      <w:r w:rsidRPr="00EC4211">
        <w:rPr>
          <w:rFonts w:ascii="Times New Roman" w:hAnsi="Times New Roman" w:cs="Times New Roman"/>
          <w:sz w:val="24"/>
          <w:szCs w:val="24"/>
        </w:rPr>
        <w:t xml:space="preserve"> uden at </w:t>
      </w:r>
      <w:r w:rsidR="00EC4211" w:rsidRPr="00EC4211">
        <w:rPr>
          <w:rFonts w:ascii="Times New Roman" w:hAnsi="Times New Roman" w:cs="Times New Roman"/>
          <w:sz w:val="24"/>
          <w:szCs w:val="24"/>
        </w:rPr>
        <w:t>tage højde for den situation</w:t>
      </w:r>
      <w:r w:rsidRPr="00EC4211">
        <w:rPr>
          <w:rFonts w:ascii="Times New Roman" w:hAnsi="Times New Roman" w:cs="Times New Roman"/>
          <w:sz w:val="24"/>
          <w:szCs w:val="24"/>
        </w:rPr>
        <w:t>,</w:t>
      </w:r>
      <w:r w:rsidR="0037072F" w:rsidRPr="00EC4211">
        <w:rPr>
          <w:rFonts w:ascii="Times New Roman" w:hAnsi="Times New Roman" w:cs="Times New Roman"/>
          <w:sz w:val="24"/>
          <w:szCs w:val="24"/>
        </w:rPr>
        <w:t xml:space="preserve"> </w:t>
      </w:r>
      <w:r w:rsidR="00EC4211" w:rsidRPr="00EC4211">
        <w:rPr>
          <w:rFonts w:ascii="Times New Roman" w:hAnsi="Times New Roman" w:cs="Times New Roman"/>
          <w:sz w:val="24"/>
          <w:szCs w:val="24"/>
        </w:rPr>
        <w:t>hvor</w:t>
      </w:r>
      <w:r w:rsidRPr="00EC4211">
        <w:rPr>
          <w:rFonts w:ascii="Times New Roman" w:hAnsi="Times New Roman" w:cs="Times New Roman"/>
          <w:sz w:val="24"/>
          <w:szCs w:val="24"/>
        </w:rPr>
        <w:t xml:space="preserve"> medarbejderne i en organisation rent faktisk </w:t>
      </w:r>
      <w:r w:rsidR="00EC4211" w:rsidRPr="00EC4211">
        <w:rPr>
          <w:rFonts w:ascii="Times New Roman" w:hAnsi="Times New Roman" w:cs="Times New Roman"/>
          <w:sz w:val="24"/>
          <w:szCs w:val="24"/>
        </w:rPr>
        <w:t>er</w:t>
      </w:r>
      <w:r w:rsidRPr="00EC4211">
        <w:rPr>
          <w:rFonts w:ascii="Times New Roman" w:hAnsi="Times New Roman" w:cs="Times New Roman"/>
          <w:sz w:val="24"/>
          <w:szCs w:val="24"/>
        </w:rPr>
        <w:t xml:space="preserve"> udprægede forandringsvillige. </w:t>
      </w:r>
      <w:r w:rsidR="00EC4211" w:rsidRPr="00B90B3F">
        <w:rPr>
          <w:rFonts w:ascii="Times New Roman" w:hAnsi="Times New Roman" w:cs="Times New Roman"/>
          <w:sz w:val="24"/>
          <w:szCs w:val="24"/>
        </w:rPr>
        <w:t>Endeligt kan</w:t>
      </w:r>
      <w:r w:rsidR="00B90B3F" w:rsidRPr="00B90B3F">
        <w:rPr>
          <w:rFonts w:ascii="Times New Roman" w:hAnsi="Times New Roman" w:cs="Times New Roman"/>
          <w:sz w:val="24"/>
          <w:szCs w:val="24"/>
        </w:rPr>
        <w:t xml:space="preserve"> det fremhæves som problematisk</w:t>
      </w:r>
      <w:r w:rsidR="008F34F7">
        <w:rPr>
          <w:rFonts w:ascii="Times New Roman" w:hAnsi="Times New Roman" w:cs="Times New Roman"/>
          <w:sz w:val="24"/>
          <w:szCs w:val="24"/>
        </w:rPr>
        <w:t>,</w:t>
      </w:r>
      <w:r w:rsidR="00B90B3F" w:rsidRPr="00B90B3F">
        <w:rPr>
          <w:rFonts w:ascii="Times New Roman" w:hAnsi="Times New Roman" w:cs="Times New Roman"/>
          <w:sz w:val="24"/>
          <w:szCs w:val="24"/>
        </w:rPr>
        <w:t xml:space="preserve"> at den planlagte tilgang baserer sig på en</w:t>
      </w:r>
      <w:r w:rsidRPr="00B90B3F">
        <w:rPr>
          <w:rFonts w:ascii="Times New Roman" w:hAnsi="Times New Roman" w:cs="Times New Roman"/>
          <w:sz w:val="24"/>
          <w:szCs w:val="24"/>
        </w:rPr>
        <w:t xml:space="preserve"> </w:t>
      </w:r>
      <w:r w:rsidR="00B90B3F" w:rsidRPr="00B90B3F">
        <w:rPr>
          <w:rFonts w:ascii="Times New Roman" w:hAnsi="Times New Roman" w:cs="Times New Roman"/>
          <w:sz w:val="24"/>
          <w:szCs w:val="24"/>
        </w:rPr>
        <w:t>antagelse</w:t>
      </w:r>
      <w:r w:rsidRPr="00B90B3F">
        <w:rPr>
          <w:rFonts w:ascii="Times New Roman" w:hAnsi="Times New Roman" w:cs="Times New Roman"/>
          <w:sz w:val="24"/>
          <w:szCs w:val="24"/>
        </w:rPr>
        <w:t xml:space="preserve"> om, at når modellens faser er </w:t>
      </w:r>
      <w:r w:rsidRPr="003401E7">
        <w:rPr>
          <w:rFonts w:ascii="Times New Roman" w:hAnsi="Times New Roman" w:cs="Times New Roman"/>
          <w:sz w:val="24"/>
          <w:szCs w:val="24"/>
        </w:rPr>
        <w:t>gennem</w:t>
      </w:r>
      <w:r w:rsidR="00B90B3F" w:rsidRPr="003401E7">
        <w:rPr>
          <w:rFonts w:ascii="Times New Roman" w:hAnsi="Times New Roman" w:cs="Times New Roman"/>
          <w:sz w:val="24"/>
          <w:szCs w:val="24"/>
        </w:rPr>
        <w:t>ført</w:t>
      </w:r>
      <w:r w:rsidRPr="003401E7">
        <w:rPr>
          <w:rFonts w:ascii="Times New Roman" w:hAnsi="Times New Roman" w:cs="Times New Roman"/>
          <w:sz w:val="24"/>
          <w:szCs w:val="24"/>
        </w:rPr>
        <w:t xml:space="preserve">, </w:t>
      </w:r>
      <w:r w:rsidR="00B90B3F" w:rsidRPr="003401E7">
        <w:rPr>
          <w:rFonts w:ascii="Times New Roman" w:hAnsi="Times New Roman" w:cs="Times New Roman"/>
          <w:sz w:val="24"/>
          <w:szCs w:val="24"/>
        </w:rPr>
        <w:t>så er</w:t>
      </w:r>
      <w:r w:rsidRPr="003401E7">
        <w:rPr>
          <w:rFonts w:ascii="Times New Roman" w:hAnsi="Times New Roman" w:cs="Times New Roman"/>
          <w:sz w:val="24"/>
          <w:szCs w:val="24"/>
        </w:rPr>
        <w:t xml:space="preserve"> implementeringen af</w:t>
      </w:r>
      <w:r w:rsidR="0037072F" w:rsidRPr="003401E7">
        <w:rPr>
          <w:rFonts w:ascii="Times New Roman" w:hAnsi="Times New Roman" w:cs="Times New Roman"/>
          <w:sz w:val="24"/>
          <w:szCs w:val="24"/>
        </w:rPr>
        <w:t xml:space="preserve"> </w:t>
      </w:r>
      <w:r w:rsidRPr="003401E7">
        <w:rPr>
          <w:rFonts w:ascii="Times New Roman" w:hAnsi="Times New Roman" w:cs="Times New Roman"/>
          <w:sz w:val="24"/>
          <w:szCs w:val="24"/>
        </w:rPr>
        <w:t xml:space="preserve">forandringen </w:t>
      </w:r>
      <w:r w:rsidR="00B90B3F" w:rsidRPr="003401E7">
        <w:rPr>
          <w:rFonts w:ascii="Times New Roman" w:hAnsi="Times New Roman" w:cs="Times New Roman"/>
          <w:sz w:val="24"/>
          <w:szCs w:val="24"/>
        </w:rPr>
        <w:t>fuldendt</w:t>
      </w:r>
      <w:r w:rsidRPr="003401E7">
        <w:rPr>
          <w:rFonts w:ascii="Times New Roman" w:hAnsi="Times New Roman" w:cs="Times New Roman"/>
          <w:sz w:val="24"/>
          <w:szCs w:val="24"/>
        </w:rPr>
        <w:t xml:space="preserve">. Lewin’s og </w:t>
      </w:r>
      <w:r w:rsidR="00B90B3F" w:rsidRPr="003401E7">
        <w:rPr>
          <w:rFonts w:ascii="Times New Roman" w:hAnsi="Times New Roman" w:cs="Times New Roman"/>
          <w:sz w:val="24"/>
          <w:szCs w:val="24"/>
        </w:rPr>
        <w:t>andre</w:t>
      </w:r>
      <w:r w:rsidRPr="003401E7">
        <w:rPr>
          <w:rFonts w:ascii="Times New Roman" w:hAnsi="Times New Roman" w:cs="Times New Roman"/>
          <w:sz w:val="24"/>
          <w:szCs w:val="24"/>
        </w:rPr>
        <w:t xml:space="preserve"> af den planlagte tilgangs analytiske</w:t>
      </w:r>
      <w:r w:rsidR="0037072F" w:rsidRPr="003401E7">
        <w:rPr>
          <w:rFonts w:ascii="Times New Roman" w:hAnsi="Times New Roman" w:cs="Times New Roman"/>
          <w:sz w:val="24"/>
          <w:szCs w:val="24"/>
        </w:rPr>
        <w:t xml:space="preserve"> </w:t>
      </w:r>
      <w:r w:rsidRPr="003401E7">
        <w:rPr>
          <w:rFonts w:ascii="Times New Roman" w:hAnsi="Times New Roman" w:cs="Times New Roman"/>
          <w:sz w:val="24"/>
          <w:szCs w:val="24"/>
        </w:rPr>
        <w:t xml:space="preserve">modeller har </w:t>
      </w:r>
      <w:r w:rsidR="003401E7" w:rsidRPr="003401E7">
        <w:rPr>
          <w:rFonts w:ascii="Times New Roman" w:hAnsi="Times New Roman" w:cs="Times New Roman"/>
          <w:sz w:val="24"/>
          <w:szCs w:val="24"/>
        </w:rPr>
        <w:t xml:space="preserve">således </w:t>
      </w:r>
      <w:r w:rsidR="00B90B3F" w:rsidRPr="003401E7">
        <w:rPr>
          <w:rFonts w:ascii="Times New Roman" w:hAnsi="Times New Roman" w:cs="Times New Roman"/>
          <w:sz w:val="24"/>
          <w:szCs w:val="24"/>
        </w:rPr>
        <w:t>åbenlyse</w:t>
      </w:r>
      <w:r w:rsidRPr="003401E7">
        <w:rPr>
          <w:rFonts w:ascii="Times New Roman" w:hAnsi="Times New Roman" w:cs="Times New Roman"/>
          <w:sz w:val="24"/>
          <w:szCs w:val="24"/>
        </w:rPr>
        <w:t xml:space="preserve"> begrænsninger</w:t>
      </w:r>
      <w:r w:rsidR="003401E7" w:rsidRPr="003401E7">
        <w:rPr>
          <w:rFonts w:ascii="Times New Roman" w:hAnsi="Times New Roman" w:cs="Times New Roman"/>
          <w:sz w:val="24"/>
          <w:szCs w:val="24"/>
        </w:rPr>
        <w:t>,</w:t>
      </w:r>
      <w:r w:rsidRPr="003401E7">
        <w:rPr>
          <w:rFonts w:ascii="Times New Roman" w:hAnsi="Times New Roman" w:cs="Times New Roman"/>
          <w:sz w:val="24"/>
          <w:szCs w:val="24"/>
        </w:rPr>
        <w:t xml:space="preserve"> og </w:t>
      </w:r>
      <w:r w:rsidR="003401E7" w:rsidRPr="003401E7">
        <w:rPr>
          <w:rFonts w:ascii="Times New Roman" w:hAnsi="Times New Roman" w:cs="Times New Roman"/>
          <w:sz w:val="24"/>
          <w:szCs w:val="24"/>
        </w:rPr>
        <w:t xml:space="preserve">det </w:t>
      </w:r>
      <w:r w:rsidRPr="003401E7">
        <w:rPr>
          <w:rFonts w:ascii="Times New Roman" w:hAnsi="Times New Roman" w:cs="Times New Roman"/>
          <w:sz w:val="24"/>
          <w:szCs w:val="24"/>
        </w:rPr>
        <w:t xml:space="preserve">skaber et behov for mere funktionelle perspektiver. </w:t>
      </w:r>
      <w:r w:rsidR="003401E7" w:rsidRPr="003401E7">
        <w:rPr>
          <w:rFonts w:ascii="Times New Roman" w:hAnsi="Times New Roman" w:cs="Times New Roman"/>
          <w:sz w:val="24"/>
          <w:szCs w:val="24"/>
        </w:rPr>
        <w:t>Tilgange</w:t>
      </w:r>
      <w:r w:rsidRPr="003401E7">
        <w:rPr>
          <w:rFonts w:ascii="Times New Roman" w:hAnsi="Times New Roman" w:cs="Times New Roman"/>
          <w:sz w:val="24"/>
          <w:szCs w:val="24"/>
        </w:rPr>
        <w:t xml:space="preserve"> inden for den emergente </w:t>
      </w:r>
      <w:r w:rsidR="003401E7" w:rsidRPr="003401E7">
        <w:rPr>
          <w:rFonts w:ascii="Times New Roman" w:hAnsi="Times New Roman" w:cs="Times New Roman"/>
          <w:sz w:val="24"/>
          <w:szCs w:val="24"/>
        </w:rPr>
        <w:t>forandringsforståelse</w:t>
      </w:r>
      <w:r w:rsidRPr="003401E7">
        <w:rPr>
          <w:rFonts w:ascii="Times New Roman" w:hAnsi="Times New Roman" w:cs="Times New Roman"/>
          <w:sz w:val="24"/>
          <w:szCs w:val="24"/>
        </w:rPr>
        <w:t xml:space="preserve"> forsøger på baggrund</w:t>
      </w:r>
      <w:r w:rsidR="0037072F" w:rsidRPr="003401E7">
        <w:rPr>
          <w:rFonts w:ascii="Times New Roman" w:hAnsi="Times New Roman" w:cs="Times New Roman"/>
          <w:sz w:val="24"/>
          <w:szCs w:val="24"/>
        </w:rPr>
        <w:t xml:space="preserve"> </w:t>
      </w:r>
      <w:r w:rsidRPr="003401E7">
        <w:rPr>
          <w:rFonts w:ascii="Times New Roman" w:hAnsi="Times New Roman" w:cs="Times New Roman"/>
          <w:sz w:val="24"/>
          <w:szCs w:val="24"/>
        </w:rPr>
        <w:t xml:space="preserve">af den planlagte tilgangs </w:t>
      </w:r>
      <w:r w:rsidR="003401E7" w:rsidRPr="003401E7">
        <w:rPr>
          <w:rFonts w:ascii="Times New Roman" w:hAnsi="Times New Roman" w:cs="Times New Roman"/>
          <w:sz w:val="24"/>
          <w:szCs w:val="24"/>
        </w:rPr>
        <w:t>mangler</w:t>
      </w:r>
      <w:r w:rsidRPr="003401E7">
        <w:rPr>
          <w:rFonts w:ascii="Times New Roman" w:hAnsi="Times New Roman" w:cs="Times New Roman"/>
          <w:sz w:val="24"/>
          <w:szCs w:val="24"/>
        </w:rPr>
        <w:t xml:space="preserve"> at give nogle mere</w:t>
      </w:r>
      <w:r w:rsidR="0037072F" w:rsidRPr="003401E7">
        <w:rPr>
          <w:rFonts w:ascii="Times New Roman" w:hAnsi="Times New Roman" w:cs="Times New Roman"/>
          <w:sz w:val="24"/>
          <w:szCs w:val="24"/>
        </w:rPr>
        <w:t xml:space="preserve"> </w:t>
      </w:r>
      <w:r w:rsidRPr="003401E7">
        <w:rPr>
          <w:rFonts w:ascii="Times New Roman" w:hAnsi="Times New Roman" w:cs="Times New Roman"/>
          <w:sz w:val="24"/>
          <w:szCs w:val="24"/>
        </w:rPr>
        <w:t>situation</w:t>
      </w:r>
      <w:r w:rsidR="003401E7" w:rsidRPr="003401E7">
        <w:rPr>
          <w:rFonts w:ascii="Times New Roman" w:hAnsi="Times New Roman" w:cs="Times New Roman"/>
          <w:sz w:val="24"/>
          <w:szCs w:val="24"/>
        </w:rPr>
        <w:t>sbestemte</w:t>
      </w:r>
      <w:r w:rsidRPr="003401E7">
        <w:rPr>
          <w:rFonts w:ascii="Times New Roman" w:hAnsi="Times New Roman" w:cs="Times New Roman"/>
          <w:sz w:val="24"/>
          <w:szCs w:val="24"/>
        </w:rPr>
        <w:t xml:space="preserve"> og funktionelle værktøjer.</w:t>
      </w:r>
      <w:r w:rsidRPr="001756EC">
        <w:rPr>
          <w:rFonts w:ascii="Times New Roman" w:hAnsi="Times New Roman" w:cs="Times New Roman"/>
          <w:sz w:val="24"/>
          <w:szCs w:val="24"/>
        </w:rPr>
        <w:t xml:space="preserve"> </w:t>
      </w:r>
      <w:r w:rsidR="00CF06A0">
        <w:rPr>
          <w:rFonts w:ascii="Times New Roman" w:hAnsi="Times New Roman" w:cs="Times New Roman"/>
          <w:sz w:val="24"/>
          <w:szCs w:val="24"/>
        </w:rPr>
        <w:t>Holder man den planlagte tilgangs svagheder op imod den emergente tilgangs styrker</w:t>
      </w:r>
      <w:r w:rsidR="008F34F7">
        <w:rPr>
          <w:rFonts w:ascii="Times New Roman" w:hAnsi="Times New Roman" w:cs="Times New Roman"/>
          <w:sz w:val="24"/>
          <w:szCs w:val="24"/>
        </w:rPr>
        <w:t>,</w:t>
      </w:r>
      <w:r w:rsidR="00CF06A0">
        <w:rPr>
          <w:rFonts w:ascii="Times New Roman" w:hAnsi="Times New Roman" w:cs="Times New Roman"/>
          <w:sz w:val="24"/>
          <w:szCs w:val="24"/>
        </w:rPr>
        <w:t xml:space="preserve"> bliver det </w:t>
      </w:r>
      <w:r w:rsidR="008A3EBB">
        <w:rPr>
          <w:rFonts w:ascii="Times New Roman" w:hAnsi="Times New Roman" w:cs="Times New Roman"/>
          <w:sz w:val="24"/>
          <w:szCs w:val="24"/>
        </w:rPr>
        <w:t xml:space="preserve">derved </w:t>
      </w:r>
      <w:r w:rsidR="00CF06A0">
        <w:rPr>
          <w:rFonts w:ascii="Times New Roman" w:hAnsi="Times New Roman" w:cs="Times New Roman"/>
          <w:sz w:val="24"/>
          <w:szCs w:val="24"/>
        </w:rPr>
        <w:t>tydeligt</w:t>
      </w:r>
      <w:r w:rsidR="008F34F7">
        <w:rPr>
          <w:rFonts w:ascii="Times New Roman" w:hAnsi="Times New Roman" w:cs="Times New Roman"/>
          <w:sz w:val="24"/>
          <w:szCs w:val="24"/>
        </w:rPr>
        <w:t>,</w:t>
      </w:r>
      <w:r w:rsidR="00CF06A0">
        <w:rPr>
          <w:rFonts w:ascii="Times New Roman" w:hAnsi="Times New Roman" w:cs="Times New Roman"/>
          <w:sz w:val="24"/>
          <w:szCs w:val="24"/>
        </w:rPr>
        <w:t xml:space="preserve"> at den emergente forandringsforståelse kan yde bidrag til den planlagte forandringsproces. </w:t>
      </w:r>
      <w:r w:rsidR="008A3EBB">
        <w:rPr>
          <w:rFonts w:ascii="Times New Roman" w:hAnsi="Times New Roman" w:cs="Times New Roman"/>
          <w:sz w:val="24"/>
          <w:szCs w:val="24"/>
        </w:rPr>
        <w:t xml:space="preserve">Omvendt </w:t>
      </w:r>
      <w:r w:rsidR="00846A38">
        <w:rPr>
          <w:rFonts w:ascii="Times New Roman" w:hAnsi="Times New Roman" w:cs="Times New Roman"/>
          <w:sz w:val="24"/>
          <w:szCs w:val="24"/>
        </w:rPr>
        <w:t>fremhæver</w:t>
      </w:r>
      <w:r w:rsidR="008A3EBB">
        <w:rPr>
          <w:rFonts w:ascii="Times New Roman" w:hAnsi="Times New Roman" w:cs="Times New Roman"/>
          <w:sz w:val="24"/>
          <w:szCs w:val="24"/>
        </w:rPr>
        <w:t xml:space="preserve"> en sammenligning også den planlagte tilgangs styrker</w:t>
      </w:r>
      <w:r w:rsidR="00846A38">
        <w:rPr>
          <w:rFonts w:ascii="Times New Roman" w:hAnsi="Times New Roman" w:cs="Times New Roman"/>
          <w:sz w:val="24"/>
          <w:szCs w:val="24"/>
        </w:rPr>
        <w:t xml:space="preserve"> i forhold til den emergente tilgangs abstrakte natur.</w:t>
      </w:r>
      <w:r w:rsidR="009D6E43">
        <w:rPr>
          <w:rFonts w:ascii="Times New Roman" w:hAnsi="Times New Roman" w:cs="Times New Roman"/>
          <w:sz w:val="24"/>
          <w:szCs w:val="24"/>
        </w:rPr>
        <w:t xml:space="preserve"> Med inspiration fra Aggerholm og </w:t>
      </w:r>
      <w:r w:rsidR="00A373B6">
        <w:rPr>
          <w:rFonts w:ascii="Times New Roman" w:hAnsi="Times New Roman" w:cs="Times New Roman"/>
          <w:sz w:val="24"/>
          <w:szCs w:val="24"/>
        </w:rPr>
        <w:t>Salomonsen</w:t>
      </w:r>
      <w:r w:rsidR="009D6E43">
        <w:rPr>
          <w:rFonts w:ascii="Times New Roman" w:hAnsi="Times New Roman" w:cs="Times New Roman"/>
          <w:sz w:val="24"/>
          <w:szCs w:val="24"/>
        </w:rPr>
        <w:t xml:space="preserve"> (forthcoming) følger her en opsamling af </w:t>
      </w:r>
      <w:r w:rsidR="00152936">
        <w:rPr>
          <w:rFonts w:ascii="Times New Roman" w:hAnsi="Times New Roman" w:cs="Times New Roman"/>
          <w:sz w:val="24"/>
          <w:szCs w:val="24"/>
        </w:rPr>
        <w:t>ho</w:t>
      </w:r>
      <w:r w:rsidR="002C2BF1">
        <w:rPr>
          <w:rFonts w:ascii="Times New Roman" w:hAnsi="Times New Roman" w:cs="Times New Roman"/>
          <w:sz w:val="24"/>
          <w:szCs w:val="24"/>
        </w:rPr>
        <w:t>v</w:t>
      </w:r>
      <w:r w:rsidR="00152936">
        <w:rPr>
          <w:rFonts w:ascii="Times New Roman" w:hAnsi="Times New Roman" w:cs="Times New Roman"/>
          <w:sz w:val="24"/>
          <w:szCs w:val="24"/>
        </w:rPr>
        <w:t>ed</w:t>
      </w:r>
      <w:r w:rsidR="00A63518">
        <w:rPr>
          <w:rFonts w:ascii="Times New Roman" w:hAnsi="Times New Roman" w:cs="Times New Roman"/>
          <w:sz w:val="24"/>
          <w:szCs w:val="24"/>
        </w:rPr>
        <w:t>pointerne fra</w:t>
      </w:r>
      <w:r w:rsidR="009D6E43">
        <w:rPr>
          <w:rFonts w:ascii="Times New Roman" w:hAnsi="Times New Roman" w:cs="Times New Roman"/>
          <w:sz w:val="24"/>
          <w:szCs w:val="24"/>
        </w:rPr>
        <w:t xml:space="preserve"> sammenligning af de to tilgange: </w:t>
      </w:r>
    </w:p>
    <w:p w:rsidR="00314C03" w:rsidRDefault="00314C03" w:rsidP="0037072F">
      <w:pPr>
        <w:autoSpaceDE w:val="0"/>
        <w:autoSpaceDN w:val="0"/>
        <w:adjustRightInd w:val="0"/>
        <w:spacing w:after="0" w:line="360" w:lineRule="auto"/>
        <w:jc w:val="both"/>
        <w:rPr>
          <w:rFonts w:ascii="Times New Roman" w:hAnsi="Times New Roman" w:cs="Times New Roman"/>
          <w:sz w:val="24"/>
          <w:szCs w:val="24"/>
        </w:rPr>
      </w:pPr>
    </w:p>
    <w:tbl>
      <w:tblPr>
        <w:tblStyle w:val="Tabel-Gitter"/>
        <w:tblW w:w="0" w:type="auto"/>
        <w:jc w:val="center"/>
        <w:tblInd w:w="720" w:type="dxa"/>
        <w:tblLook w:val="04A0" w:firstRow="1" w:lastRow="0" w:firstColumn="1" w:lastColumn="0" w:noHBand="0" w:noVBand="1"/>
      </w:tblPr>
      <w:tblGrid>
        <w:gridCol w:w="1949"/>
        <w:gridCol w:w="6051"/>
      </w:tblGrid>
      <w:tr w:rsidR="00B20294" w:rsidTr="00C332CE">
        <w:trPr>
          <w:jc w:val="center"/>
        </w:trPr>
        <w:tc>
          <w:tcPr>
            <w:tcW w:w="9134" w:type="dxa"/>
            <w:gridSpan w:val="2"/>
          </w:tcPr>
          <w:p w:rsidR="00B20294" w:rsidRPr="00B20294" w:rsidRDefault="00C332CE" w:rsidP="007D7B29">
            <w:pPr>
              <w:pStyle w:val="Undertitel"/>
              <w:jc w:val="both"/>
            </w:pPr>
            <w:r>
              <w:t xml:space="preserve">Tabel 1: </w:t>
            </w:r>
            <w:r w:rsidR="00B20294">
              <w:t>Den</w:t>
            </w:r>
            <w:r w:rsidR="007D7B29">
              <w:t xml:space="preserve"> emergente tilgangs styrker </w:t>
            </w:r>
            <w:r w:rsidR="00B20294">
              <w:t>sammenholdt med den</w:t>
            </w:r>
            <w:r w:rsidR="007D7B29">
              <w:t xml:space="preserve"> planlagte tilgangs svagheder</w:t>
            </w:r>
            <w:r w:rsidR="00B20294">
              <w:t xml:space="preserve">: </w:t>
            </w:r>
          </w:p>
        </w:tc>
      </w:tr>
      <w:tr w:rsidR="00B20294" w:rsidTr="00C332CE">
        <w:trPr>
          <w:jc w:val="center"/>
        </w:trPr>
        <w:tc>
          <w:tcPr>
            <w:tcW w:w="1373" w:type="dxa"/>
          </w:tcPr>
          <w:p w:rsidR="00B20294" w:rsidRDefault="00B20294" w:rsidP="00B20294">
            <w:pPr>
              <w:autoSpaceDE w:val="0"/>
              <w:autoSpaceDN w:val="0"/>
              <w:adjustRightInd w:val="0"/>
              <w:jc w:val="both"/>
              <w:rPr>
                <w:rFonts w:ascii="Times New Roman" w:hAnsi="Times New Roman" w:cs="Times New Roman"/>
                <w:b/>
                <w:sz w:val="24"/>
                <w:szCs w:val="24"/>
              </w:rPr>
            </w:pPr>
            <w:r w:rsidRPr="00B20294">
              <w:rPr>
                <w:rFonts w:ascii="Times New Roman" w:hAnsi="Times New Roman" w:cs="Times New Roman"/>
                <w:b/>
                <w:sz w:val="24"/>
                <w:szCs w:val="24"/>
              </w:rPr>
              <w:t>Forankring</w:t>
            </w:r>
            <w:r>
              <w:rPr>
                <w:rFonts w:ascii="Times New Roman" w:hAnsi="Times New Roman" w:cs="Times New Roman"/>
                <w:b/>
                <w:sz w:val="24"/>
                <w:szCs w:val="24"/>
              </w:rPr>
              <w:t>:</w:t>
            </w:r>
          </w:p>
          <w:p w:rsidR="00B20294" w:rsidRDefault="00B20294" w:rsidP="00B20294">
            <w:pPr>
              <w:autoSpaceDE w:val="0"/>
              <w:autoSpaceDN w:val="0"/>
              <w:adjustRightInd w:val="0"/>
              <w:jc w:val="both"/>
              <w:rPr>
                <w:rFonts w:ascii="Times New Roman" w:hAnsi="Times New Roman" w:cs="Times New Roman"/>
                <w:b/>
                <w:sz w:val="24"/>
                <w:szCs w:val="24"/>
              </w:rPr>
            </w:pPr>
          </w:p>
          <w:p w:rsidR="00B20294" w:rsidRDefault="00B20294" w:rsidP="00B20294">
            <w:pPr>
              <w:autoSpaceDE w:val="0"/>
              <w:autoSpaceDN w:val="0"/>
              <w:adjustRightInd w:val="0"/>
              <w:jc w:val="both"/>
              <w:rPr>
                <w:rFonts w:ascii="Times New Roman" w:hAnsi="Times New Roman" w:cs="Times New Roman"/>
                <w:b/>
                <w:sz w:val="24"/>
                <w:szCs w:val="24"/>
              </w:rPr>
            </w:pPr>
          </w:p>
          <w:p w:rsidR="00B20294" w:rsidRDefault="00B20294" w:rsidP="00B20294">
            <w:pPr>
              <w:autoSpaceDE w:val="0"/>
              <w:autoSpaceDN w:val="0"/>
              <w:adjustRightInd w:val="0"/>
              <w:jc w:val="both"/>
              <w:rPr>
                <w:rFonts w:ascii="Times New Roman" w:hAnsi="Times New Roman" w:cs="Times New Roman"/>
                <w:b/>
                <w:sz w:val="24"/>
                <w:szCs w:val="24"/>
              </w:rPr>
            </w:pPr>
          </w:p>
          <w:p w:rsidR="003E6DD1" w:rsidRDefault="003E6DD1" w:rsidP="00B20294">
            <w:pPr>
              <w:autoSpaceDE w:val="0"/>
              <w:autoSpaceDN w:val="0"/>
              <w:adjustRightInd w:val="0"/>
              <w:jc w:val="both"/>
              <w:rPr>
                <w:rFonts w:ascii="Times New Roman" w:hAnsi="Times New Roman" w:cs="Times New Roman"/>
                <w:b/>
                <w:sz w:val="24"/>
                <w:szCs w:val="24"/>
              </w:rPr>
            </w:pPr>
          </w:p>
          <w:p w:rsidR="00B20294" w:rsidRDefault="007D7B29" w:rsidP="00B20294">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Inddragelse</w:t>
            </w:r>
            <w:r w:rsidR="00B20294">
              <w:rPr>
                <w:rFonts w:ascii="Times New Roman" w:hAnsi="Times New Roman" w:cs="Times New Roman"/>
                <w:b/>
                <w:sz w:val="24"/>
                <w:szCs w:val="24"/>
              </w:rPr>
              <w:t>:</w:t>
            </w:r>
          </w:p>
          <w:p w:rsidR="00B20294" w:rsidRDefault="00B20294" w:rsidP="00B20294">
            <w:pPr>
              <w:autoSpaceDE w:val="0"/>
              <w:autoSpaceDN w:val="0"/>
              <w:adjustRightInd w:val="0"/>
              <w:jc w:val="both"/>
              <w:rPr>
                <w:rFonts w:ascii="Times New Roman" w:hAnsi="Times New Roman" w:cs="Times New Roman"/>
                <w:b/>
                <w:sz w:val="24"/>
                <w:szCs w:val="24"/>
              </w:rPr>
            </w:pPr>
          </w:p>
          <w:p w:rsidR="00B20294" w:rsidRDefault="00B20294" w:rsidP="00B20294">
            <w:pPr>
              <w:autoSpaceDE w:val="0"/>
              <w:autoSpaceDN w:val="0"/>
              <w:adjustRightInd w:val="0"/>
              <w:jc w:val="both"/>
              <w:rPr>
                <w:rFonts w:ascii="Times New Roman" w:hAnsi="Times New Roman" w:cs="Times New Roman"/>
                <w:b/>
                <w:sz w:val="24"/>
                <w:szCs w:val="24"/>
              </w:rPr>
            </w:pPr>
          </w:p>
          <w:p w:rsidR="00B20294" w:rsidRDefault="00B20294" w:rsidP="00B20294">
            <w:pPr>
              <w:autoSpaceDE w:val="0"/>
              <w:autoSpaceDN w:val="0"/>
              <w:adjustRightInd w:val="0"/>
              <w:jc w:val="both"/>
              <w:rPr>
                <w:rFonts w:ascii="Times New Roman" w:hAnsi="Times New Roman" w:cs="Times New Roman"/>
                <w:b/>
                <w:sz w:val="24"/>
                <w:szCs w:val="24"/>
              </w:rPr>
            </w:pPr>
          </w:p>
          <w:p w:rsidR="00B20294" w:rsidRDefault="00B20294" w:rsidP="00B20294">
            <w:pPr>
              <w:autoSpaceDE w:val="0"/>
              <w:autoSpaceDN w:val="0"/>
              <w:adjustRightInd w:val="0"/>
              <w:jc w:val="both"/>
              <w:rPr>
                <w:rFonts w:ascii="Times New Roman" w:hAnsi="Times New Roman" w:cs="Times New Roman"/>
                <w:b/>
                <w:sz w:val="24"/>
                <w:szCs w:val="24"/>
              </w:rPr>
            </w:pPr>
          </w:p>
          <w:p w:rsidR="00B20294" w:rsidRDefault="00B20294" w:rsidP="00B20294">
            <w:pPr>
              <w:autoSpaceDE w:val="0"/>
              <w:autoSpaceDN w:val="0"/>
              <w:adjustRightInd w:val="0"/>
              <w:jc w:val="both"/>
              <w:rPr>
                <w:rFonts w:ascii="Times New Roman" w:hAnsi="Times New Roman" w:cs="Times New Roman"/>
                <w:b/>
                <w:sz w:val="24"/>
                <w:szCs w:val="24"/>
              </w:rPr>
            </w:pPr>
          </w:p>
          <w:p w:rsidR="007D7B29" w:rsidRDefault="007D7B29" w:rsidP="00B20294">
            <w:pPr>
              <w:autoSpaceDE w:val="0"/>
              <w:autoSpaceDN w:val="0"/>
              <w:adjustRightInd w:val="0"/>
              <w:jc w:val="both"/>
              <w:rPr>
                <w:rFonts w:ascii="Times New Roman" w:hAnsi="Times New Roman" w:cs="Times New Roman"/>
                <w:b/>
                <w:sz w:val="24"/>
                <w:szCs w:val="24"/>
              </w:rPr>
            </w:pPr>
          </w:p>
          <w:p w:rsidR="00B20294" w:rsidRDefault="00EE6575" w:rsidP="00B20294">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Fleksibilitet:</w:t>
            </w:r>
          </w:p>
          <w:p w:rsidR="003E6DD1" w:rsidRDefault="003E6DD1" w:rsidP="00B20294">
            <w:pPr>
              <w:autoSpaceDE w:val="0"/>
              <w:autoSpaceDN w:val="0"/>
              <w:adjustRightInd w:val="0"/>
              <w:jc w:val="both"/>
              <w:rPr>
                <w:rFonts w:ascii="Times New Roman" w:hAnsi="Times New Roman" w:cs="Times New Roman"/>
                <w:b/>
                <w:sz w:val="24"/>
                <w:szCs w:val="24"/>
              </w:rPr>
            </w:pPr>
          </w:p>
          <w:p w:rsidR="003E6DD1" w:rsidRDefault="003E6DD1" w:rsidP="00B20294">
            <w:pPr>
              <w:autoSpaceDE w:val="0"/>
              <w:autoSpaceDN w:val="0"/>
              <w:adjustRightInd w:val="0"/>
              <w:jc w:val="both"/>
              <w:rPr>
                <w:rFonts w:ascii="Times New Roman" w:hAnsi="Times New Roman" w:cs="Times New Roman"/>
                <w:b/>
                <w:sz w:val="24"/>
                <w:szCs w:val="24"/>
              </w:rPr>
            </w:pPr>
          </w:p>
          <w:p w:rsidR="003E6DD1" w:rsidRDefault="003E6DD1" w:rsidP="00B20294">
            <w:pPr>
              <w:autoSpaceDE w:val="0"/>
              <w:autoSpaceDN w:val="0"/>
              <w:adjustRightInd w:val="0"/>
              <w:jc w:val="both"/>
              <w:rPr>
                <w:rFonts w:ascii="Times New Roman" w:hAnsi="Times New Roman" w:cs="Times New Roman"/>
                <w:b/>
                <w:sz w:val="24"/>
                <w:szCs w:val="24"/>
              </w:rPr>
            </w:pPr>
          </w:p>
          <w:p w:rsidR="003E6DD1" w:rsidRDefault="003E6DD1" w:rsidP="00B20294">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Videnoverførsel:</w:t>
            </w:r>
          </w:p>
          <w:p w:rsidR="003E6DD1" w:rsidRDefault="003E6DD1" w:rsidP="00B20294">
            <w:pPr>
              <w:autoSpaceDE w:val="0"/>
              <w:autoSpaceDN w:val="0"/>
              <w:adjustRightInd w:val="0"/>
              <w:jc w:val="both"/>
              <w:rPr>
                <w:rFonts w:ascii="Times New Roman" w:hAnsi="Times New Roman" w:cs="Times New Roman"/>
                <w:b/>
                <w:sz w:val="24"/>
                <w:szCs w:val="24"/>
              </w:rPr>
            </w:pPr>
          </w:p>
          <w:p w:rsidR="003E6DD1" w:rsidRDefault="003E6DD1" w:rsidP="00B20294">
            <w:pPr>
              <w:autoSpaceDE w:val="0"/>
              <w:autoSpaceDN w:val="0"/>
              <w:adjustRightInd w:val="0"/>
              <w:jc w:val="both"/>
              <w:rPr>
                <w:rFonts w:ascii="Times New Roman" w:hAnsi="Times New Roman" w:cs="Times New Roman"/>
                <w:b/>
                <w:sz w:val="24"/>
                <w:szCs w:val="24"/>
              </w:rPr>
            </w:pPr>
          </w:p>
          <w:p w:rsidR="003E6DD1" w:rsidRDefault="003E6DD1" w:rsidP="00B20294">
            <w:pPr>
              <w:autoSpaceDE w:val="0"/>
              <w:autoSpaceDN w:val="0"/>
              <w:adjustRightInd w:val="0"/>
              <w:jc w:val="both"/>
              <w:rPr>
                <w:rFonts w:ascii="Times New Roman" w:hAnsi="Times New Roman" w:cs="Times New Roman"/>
                <w:b/>
                <w:sz w:val="24"/>
                <w:szCs w:val="24"/>
              </w:rPr>
            </w:pPr>
          </w:p>
          <w:p w:rsidR="00E4699B" w:rsidRDefault="00E4699B" w:rsidP="00B20294">
            <w:pPr>
              <w:autoSpaceDE w:val="0"/>
              <w:autoSpaceDN w:val="0"/>
              <w:adjustRightInd w:val="0"/>
              <w:jc w:val="both"/>
              <w:rPr>
                <w:rFonts w:ascii="Times New Roman" w:hAnsi="Times New Roman" w:cs="Times New Roman"/>
                <w:b/>
                <w:sz w:val="24"/>
                <w:szCs w:val="24"/>
              </w:rPr>
            </w:pPr>
          </w:p>
          <w:p w:rsidR="003E6DD1" w:rsidRDefault="003E6DD1" w:rsidP="00B20294">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Implementering:</w:t>
            </w:r>
          </w:p>
          <w:p w:rsidR="003E6DD1" w:rsidRPr="00B20294" w:rsidRDefault="003E6DD1" w:rsidP="00B20294">
            <w:pPr>
              <w:autoSpaceDE w:val="0"/>
              <w:autoSpaceDN w:val="0"/>
              <w:adjustRightInd w:val="0"/>
              <w:jc w:val="both"/>
              <w:rPr>
                <w:rFonts w:ascii="Times New Roman" w:hAnsi="Times New Roman" w:cs="Times New Roman"/>
                <w:b/>
                <w:sz w:val="24"/>
                <w:szCs w:val="24"/>
              </w:rPr>
            </w:pPr>
          </w:p>
        </w:tc>
        <w:tc>
          <w:tcPr>
            <w:tcW w:w="7761" w:type="dxa"/>
          </w:tcPr>
          <w:p w:rsidR="00B20294" w:rsidRPr="00B20294" w:rsidRDefault="00B20294" w:rsidP="00B20294">
            <w:pPr>
              <w:pStyle w:val="Listeafsnit"/>
              <w:numPr>
                <w:ilvl w:val="0"/>
                <w:numId w:val="7"/>
              </w:numPr>
              <w:autoSpaceDE w:val="0"/>
              <w:autoSpaceDN w:val="0"/>
              <w:adjustRightInd w:val="0"/>
              <w:ind w:left="714" w:hanging="357"/>
              <w:jc w:val="both"/>
              <w:rPr>
                <w:rFonts w:ascii="Times New Roman" w:hAnsi="Times New Roman" w:cs="Times New Roman"/>
                <w:i/>
                <w:sz w:val="24"/>
                <w:szCs w:val="24"/>
              </w:rPr>
            </w:pPr>
            <w:r w:rsidRPr="00B20294">
              <w:rPr>
                <w:rFonts w:ascii="Times New Roman" w:hAnsi="Times New Roman" w:cs="Times New Roman"/>
                <w:i/>
                <w:sz w:val="24"/>
                <w:szCs w:val="24"/>
              </w:rPr>
              <w:t>Hvor tilbagevenden til status quo er en latent risiko for den planlagte forandring, har den emergente tilgang en styrke i forhold til at sikre institutionalisering af resultaterne af den planlagte forandring.</w:t>
            </w:r>
          </w:p>
          <w:p w:rsidR="00B20294" w:rsidRDefault="00B20294" w:rsidP="00B20294">
            <w:pPr>
              <w:pStyle w:val="Listeafsnit"/>
              <w:autoSpaceDE w:val="0"/>
              <w:autoSpaceDN w:val="0"/>
              <w:adjustRightInd w:val="0"/>
              <w:ind w:left="714"/>
              <w:jc w:val="both"/>
              <w:rPr>
                <w:rFonts w:ascii="Times New Roman" w:hAnsi="Times New Roman" w:cs="Times New Roman"/>
                <w:sz w:val="24"/>
                <w:szCs w:val="24"/>
              </w:rPr>
            </w:pPr>
          </w:p>
          <w:p w:rsidR="00B20294" w:rsidRPr="00E4699B" w:rsidRDefault="00B20294" w:rsidP="00E4699B">
            <w:pPr>
              <w:pStyle w:val="Listeafsnit"/>
              <w:numPr>
                <w:ilvl w:val="0"/>
                <w:numId w:val="7"/>
              </w:numPr>
              <w:autoSpaceDE w:val="0"/>
              <w:autoSpaceDN w:val="0"/>
              <w:adjustRightInd w:val="0"/>
              <w:ind w:left="714" w:hanging="357"/>
              <w:jc w:val="both"/>
              <w:rPr>
                <w:rFonts w:ascii="Times New Roman" w:hAnsi="Times New Roman" w:cs="Times New Roman"/>
                <w:i/>
                <w:sz w:val="24"/>
                <w:szCs w:val="24"/>
              </w:rPr>
            </w:pPr>
            <w:r>
              <w:rPr>
                <w:rFonts w:ascii="Times New Roman" w:hAnsi="Times New Roman" w:cs="Times New Roman"/>
                <w:i/>
                <w:sz w:val="24"/>
                <w:szCs w:val="24"/>
              </w:rPr>
              <w:t>D</w:t>
            </w:r>
            <w:r w:rsidRPr="00B20294">
              <w:rPr>
                <w:rFonts w:ascii="Times New Roman" w:hAnsi="Times New Roman" w:cs="Times New Roman"/>
                <w:i/>
                <w:sz w:val="24"/>
                <w:szCs w:val="24"/>
              </w:rPr>
              <w:t>en planlagte tilgang baserer sig på trusselsdrevne forandringer,</w:t>
            </w:r>
            <w:r>
              <w:rPr>
                <w:rFonts w:ascii="Times New Roman" w:hAnsi="Times New Roman" w:cs="Times New Roman"/>
                <w:i/>
                <w:sz w:val="24"/>
                <w:szCs w:val="24"/>
              </w:rPr>
              <w:t xml:space="preserve"> hvorimod</w:t>
            </w:r>
            <w:r w:rsidRPr="00B20294">
              <w:rPr>
                <w:rFonts w:ascii="Times New Roman" w:hAnsi="Times New Roman" w:cs="Times New Roman"/>
                <w:i/>
                <w:sz w:val="24"/>
                <w:szCs w:val="24"/>
              </w:rPr>
              <w:t xml:space="preserve"> den emergente tilgang</w:t>
            </w:r>
            <w:r>
              <w:rPr>
                <w:rFonts w:ascii="Times New Roman" w:hAnsi="Times New Roman" w:cs="Times New Roman"/>
                <w:i/>
                <w:sz w:val="24"/>
                <w:szCs w:val="24"/>
              </w:rPr>
              <w:t xml:space="preserve"> tager</w:t>
            </w:r>
            <w:r w:rsidRPr="00B20294">
              <w:rPr>
                <w:rFonts w:ascii="Times New Roman" w:hAnsi="Times New Roman" w:cs="Times New Roman"/>
                <w:i/>
                <w:sz w:val="24"/>
                <w:szCs w:val="24"/>
              </w:rPr>
              <w:t xml:space="preserve"> udgangspunkt i mulighedsdrevne forandringer. Medarbejdere </w:t>
            </w:r>
            <w:r>
              <w:rPr>
                <w:rFonts w:ascii="Times New Roman" w:hAnsi="Times New Roman" w:cs="Times New Roman"/>
                <w:i/>
                <w:sz w:val="24"/>
                <w:szCs w:val="24"/>
              </w:rPr>
              <w:t>v</w:t>
            </w:r>
            <w:r w:rsidRPr="00B20294">
              <w:rPr>
                <w:rFonts w:ascii="Times New Roman" w:hAnsi="Times New Roman" w:cs="Times New Roman"/>
                <w:i/>
                <w:sz w:val="24"/>
                <w:szCs w:val="24"/>
              </w:rPr>
              <w:t>il være tilbøjelige at tage ejerskab for og engagere sig i forandringsprocesser</w:t>
            </w:r>
            <w:r w:rsidR="008F34F7">
              <w:rPr>
                <w:rFonts w:ascii="Times New Roman" w:hAnsi="Times New Roman" w:cs="Times New Roman"/>
                <w:i/>
                <w:sz w:val="24"/>
                <w:szCs w:val="24"/>
              </w:rPr>
              <w:t>,</w:t>
            </w:r>
            <w:r w:rsidRPr="00B20294">
              <w:rPr>
                <w:rFonts w:ascii="Times New Roman" w:hAnsi="Times New Roman" w:cs="Times New Roman"/>
                <w:i/>
                <w:sz w:val="24"/>
                <w:szCs w:val="24"/>
              </w:rPr>
              <w:t xml:space="preserve"> hvor de kan se muligheder</w:t>
            </w:r>
            <w:r w:rsidR="007D7B29">
              <w:rPr>
                <w:rFonts w:ascii="Times New Roman" w:hAnsi="Times New Roman" w:cs="Times New Roman"/>
                <w:i/>
                <w:sz w:val="24"/>
                <w:szCs w:val="24"/>
              </w:rPr>
              <w:t xml:space="preserve"> og bidrage med input</w:t>
            </w:r>
            <w:r w:rsidRPr="00B20294">
              <w:rPr>
                <w:rFonts w:ascii="Times New Roman" w:hAnsi="Times New Roman" w:cs="Times New Roman"/>
                <w:i/>
                <w:sz w:val="24"/>
                <w:szCs w:val="24"/>
              </w:rPr>
              <w:t xml:space="preserve">. </w:t>
            </w:r>
          </w:p>
          <w:p w:rsidR="00B20294" w:rsidRDefault="00B20294" w:rsidP="00B20294">
            <w:pPr>
              <w:pStyle w:val="Listeafsnit"/>
              <w:numPr>
                <w:ilvl w:val="0"/>
                <w:numId w:val="7"/>
              </w:numPr>
              <w:autoSpaceDE w:val="0"/>
              <w:autoSpaceDN w:val="0"/>
              <w:adjustRightInd w:val="0"/>
              <w:jc w:val="both"/>
              <w:rPr>
                <w:rFonts w:ascii="Times New Roman" w:hAnsi="Times New Roman" w:cs="Times New Roman"/>
                <w:i/>
                <w:sz w:val="24"/>
                <w:szCs w:val="24"/>
              </w:rPr>
            </w:pPr>
            <w:r w:rsidRPr="00B20294">
              <w:rPr>
                <w:rFonts w:ascii="Times New Roman" w:hAnsi="Times New Roman" w:cs="Times New Roman"/>
                <w:i/>
                <w:sz w:val="24"/>
                <w:szCs w:val="24"/>
              </w:rPr>
              <w:t>Hvor den planlagte tilgang</w:t>
            </w:r>
            <w:r w:rsidR="008F34F7">
              <w:rPr>
                <w:rFonts w:ascii="Times New Roman" w:hAnsi="Times New Roman" w:cs="Times New Roman"/>
                <w:i/>
                <w:sz w:val="24"/>
                <w:szCs w:val="24"/>
              </w:rPr>
              <w:t xml:space="preserve"> er</w:t>
            </w:r>
            <w:r w:rsidRPr="00B20294">
              <w:rPr>
                <w:rFonts w:ascii="Times New Roman" w:hAnsi="Times New Roman" w:cs="Times New Roman"/>
                <w:i/>
                <w:sz w:val="24"/>
                <w:szCs w:val="24"/>
              </w:rPr>
              <w:t xml:space="preserve"> styret efter en best-practice tilgang, er den emergente tilgang mere sensitiv og fleksibel overfor lokale forhold. </w:t>
            </w:r>
          </w:p>
          <w:p w:rsidR="00B20294" w:rsidRPr="00B20294" w:rsidRDefault="00B20294" w:rsidP="00B20294">
            <w:pPr>
              <w:pStyle w:val="Listeafsnit"/>
              <w:rPr>
                <w:rFonts w:ascii="Times New Roman" w:hAnsi="Times New Roman" w:cs="Times New Roman"/>
                <w:i/>
                <w:sz w:val="24"/>
                <w:szCs w:val="24"/>
              </w:rPr>
            </w:pPr>
          </w:p>
          <w:p w:rsidR="00B20294" w:rsidRDefault="00B20294" w:rsidP="00B20294">
            <w:pPr>
              <w:pStyle w:val="Listeafsnit"/>
              <w:numPr>
                <w:ilvl w:val="0"/>
                <w:numId w:val="7"/>
              </w:numPr>
              <w:autoSpaceDE w:val="0"/>
              <w:autoSpaceDN w:val="0"/>
              <w:adjustRightInd w:val="0"/>
              <w:jc w:val="both"/>
              <w:rPr>
                <w:rFonts w:ascii="Times New Roman" w:hAnsi="Times New Roman" w:cs="Times New Roman"/>
                <w:i/>
                <w:sz w:val="24"/>
                <w:szCs w:val="24"/>
              </w:rPr>
            </w:pPr>
            <w:r>
              <w:rPr>
                <w:rFonts w:ascii="Times New Roman" w:hAnsi="Times New Roman" w:cs="Times New Roman"/>
                <w:i/>
                <w:sz w:val="24"/>
                <w:szCs w:val="24"/>
              </w:rPr>
              <w:t>I den planlagte tilgang sker der ingen videnoverførsel mellem ledelse og medarbejdere. Den emergente tilgang sikre</w:t>
            </w:r>
            <w:r w:rsidR="00776E24">
              <w:rPr>
                <w:rFonts w:ascii="Times New Roman" w:hAnsi="Times New Roman" w:cs="Times New Roman"/>
                <w:i/>
                <w:sz w:val="24"/>
                <w:szCs w:val="24"/>
              </w:rPr>
              <w:t>r</w:t>
            </w:r>
            <w:r>
              <w:rPr>
                <w:rFonts w:ascii="Times New Roman" w:hAnsi="Times New Roman" w:cs="Times New Roman"/>
                <w:i/>
                <w:sz w:val="24"/>
                <w:szCs w:val="24"/>
              </w:rPr>
              <w:t xml:space="preserve"> effektiv udnyttelse af organisationens interne viden. </w:t>
            </w:r>
          </w:p>
          <w:p w:rsidR="003E6DD1" w:rsidRPr="003E6DD1" w:rsidRDefault="003E6DD1" w:rsidP="003E6DD1">
            <w:pPr>
              <w:pStyle w:val="Listeafsnit"/>
              <w:rPr>
                <w:rFonts w:ascii="Times New Roman" w:hAnsi="Times New Roman" w:cs="Times New Roman"/>
                <w:i/>
                <w:sz w:val="24"/>
                <w:szCs w:val="24"/>
              </w:rPr>
            </w:pPr>
          </w:p>
          <w:p w:rsidR="00B20294" w:rsidRDefault="003E6DD1" w:rsidP="007D7B29">
            <w:pPr>
              <w:pStyle w:val="Listeafsnit"/>
              <w:numPr>
                <w:ilvl w:val="0"/>
                <w:numId w:val="7"/>
              </w:numPr>
              <w:autoSpaceDE w:val="0"/>
              <w:autoSpaceDN w:val="0"/>
              <w:adjustRightInd w:val="0"/>
              <w:jc w:val="both"/>
              <w:rPr>
                <w:rFonts w:ascii="Times New Roman" w:hAnsi="Times New Roman" w:cs="Times New Roman"/>
                <w:i/>
                <w:sz w:val="24"/>
                <w:szCs w:val="24"/>
              </w:rPr>
            </w:pPr>
            <w:r>
              <w:rPr>
                <w:rFonts w:ascii="Times New Roman" w:hAnsi="Times New Roman" w:cs="Times New Roman"/>
                <w:i/>
                <w:sz w:val="24"/>
                <w:szCs w:val="24"/>
              </w:rPr>
              <w:t xml:space="preserve">I den planlagte tilgang er der risiko </w:t>
            </w:r>
            <w:r w:rsidR="00776E24">
              <w:rPr>
                <w:rFonts w:ascii="Times New Roman" w:hAnsi="Times New Roman" w:cs="Times New Roman"/>
                <w:i/>
                <w:sz w:val="24"/>
                <w:szCs w:val="24"/>
              </w:rPr>
              <w:t xml:space="preserve">for </w:t>
            </w:r>
            <w:r>
              <w:rPr>
                <w:rFonts w:ascii="Times New Roman" w:hAnsi="Times New Roman" w:cs="Times New Roman"/>
                <w:i/>
                <w:sz w:val="24"/>
                <w:szCs w:val="24"/>
              </w:rPr>
              <w:t>sen implementering og dermed forældelse af forandringstiltag. Den emergente tilgang er forbundet med hurtig implementering.</w:t>
            </w:r>
          </w:p>
          <w:p w:rsidR="007D7B29" w:rsidRPr="007D7B29" w:rsidRDefault="007D7B29" w:rsidP="007D7B29">
            <w:pPr>
              <w:autoSpaceDE w:val="0"/>
              <w:autoSpaceDN w:val="0"/>
              <w:adjustRightInd w:val="0"/>
              <w:jc w:val="both"/>
              <w:rPr>
                <w:rFonts w:ascii="Times New Roman" w:hAnsi="Times New Roman" w:cs="Times New Roman"/>
                <w:i/>
                <w:sz w:val="24"/>
                <w:szCs w:val="24"/>
              </w:rPr>
            </w:pPr>
          </w:p>
        </w:tc>
      </w:tr>
    </w:tbl>
    <w:p w:rsidR="00152936" w:rsidRPr="00152936" w:rsidRDefault="00314C03" w:rsidP="00152936">
      <w:pPr>
        <w:pStyle w:val="Listeafsnit"/>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2BF1">
        <w:rPr>
          <w:rFonts w:ascii="Times New Roman" w:hAnsi="Times New Roman" w:cs="Times New Roman"/>
          <w:sz w:val="24"/>
          <w:szCs w:val="24"/>
        </w:rPr>
        <w:t xml:space="preserve">  </w:t>
      </w:r>
      <w:r w:rsidR="00CF06A0" w:rsidRPr="009D6E43">
        <w:rPr>
          <w:rFonts w:ascii="Times New Roman" w:hAnsi="Times New Roman" w:cs="Times New Roman"/>
          <w:sz w:val="24"/>
          <w:szCs w:val="24"/>
        </w:rPr>
        <w:t xml:space="preserve">     </w:t>
      </w:r>
    </w:p>
    <w:tbl>
      <w:tblPr>
        <w:tblStyle w:val="Tabel-Gitter"/>
        <w:tblW w:w="0" w:type="auto"/>
        <w:jc w:val="center"/>
        <w:tblInd w:w="720" w:type="dxa"/>
        <w:tblLook w:val="04A0" w:firstRow="1" w:lastRow="0" w:firstColumn="1" w:lastColumn="0" w:noHBand="0" w:noVBand="1"/>
      </w:tblPr>
      <w:tblGrid>
        <w:gridCol w:w="1766"/>
        <w:gridCol w:w="6234"/>
      </w:tblGrid>
      <w:tr w:rsidR="00152936" w:rsidTr="00C332CE">
        <w:trPr>
          <w:jc w:val="center"/>
        </w:trPr>
        <w:tc>
          <w:tcPr>
            <w:tcW w:w="9134" w:type="dxa"/>
            <w:gridSpan w:val="2"/>
          </w:tcPr>
          <w:p w:rsidR="00152936" w:rsidRPr="00B20294" w:rsidRDefault="00C332CE" w:rsidP="007D7B29">
            <w:pPr>
              <w:pStyle w:val="Undertitel"/>
              <w:jc w:val="both"/>
            </w:pPr>
            <w:r>
              <w:t xml:space="preserve">Tabel 2: </w:t>
            </w:r>
            <w:r w:rsidR="00152936">
              <w:t xml:space="preserve">Den </w:t>
            </w:r>
            <w:r w:rsidR="007D7B29">
              <w:t xml:space="preserve">planlagte tilgangs styrker </w:t>
            </w:r>
            <w:r w:rsidR="00152936">
              <w:t>sammenholdt med</w:t>
            </w:r>
            <w:r w:rsidR="007D7B29">
              <w:t xml:space="preserve"> den emergente tilgangs svagheder</w:t>
            </w:r>
            <w:r w:rsidR="00152936">
              <w:t xml:space="preserve">: </w:t>
            </w:r>
          </w:p>
        </w:tc>
      </w:tr>
      <w:tr w:rsidR="00152936" w:rsidTr="007D7B29">
        <w:trPr>
          <w:trHeight w:val="699"/>
          <w:jc w:val="center"/>
        </w:trPr>
        <w:tc>
          <w:tcPr>
            <w:tcW w:w="1875" w:type="dxa"/>
          </w:tcPr>
          <w:p w:rsidR="00152936" w:rsidRDefault="007D7B29" w:rsidP="00CB5F22">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Omfang</w:t>
            </w:r>
            <w:r w:rsidR="00152936">
              <w:rPr>
                <w:rFonts w:ascii="Times New Roman" w:hAnsi="Times New Roman" w:cs="Times New Roman"/>
                <w:b/>
                <w:sz w:val="24"/>
                <w:szCs w:val="24"/>
              </w:rPr>
              <w:t>:</w:t>
            </w:r>
            <w:r>
              <w:rPr>
                <w:rFonts w:ascii="Times New Roman" w:hAnsi="Times New Roman" w:cs="Times New Roman"/>
                <w:b/>
                <w:sz w:val="24"/>
                <w:szCs w:val="24"/>
              </w:rPr>
              <w:t xml:space="preserve">                </w:t>
            </w:r>
          </w:p>
          <w:p w:rsidR="00152936" w:rsidRDefault="00152936" w:rsidP="00CB5F22">
            <w:pPr>
              <w:autoSpaceDE w:val="0"/>
              <w:autoSpaceDN w:val="0"/>
              <w:adjustRightInd w:val="0"/>
              <w:jc w:val="both"/>
              <w:rPr>
                <w:rFonts w:ascii="Times New Roman" w:hAnsi="Times New Roman" w:cs="Times New Roman"/>
                <w:b/>
                <w:sz w:val="24"/>
                <w:szCs w:val="24"/>
              </w:rPr>
            </w:pPr>
          </w:p>
          <w:p w:rsidR="00152936" w:rsidRDefault="00152936" w:rsidP="00CB5F22">
            <w:pPr>
              <w:autoSpaceDE w:val="0"/>
              <w:autoSpaceDN w:val="0"/>
              <w:adjustRightInd w:val="0"/>
              <w:jc w:val="both"/>
              <w:rPr>
                <w:rFonts w:ascii="Times New Roman" w:hAnsi="Times New Roman" w:cs="Times New Roman"/>
                <w:b/>
                <w:sz w:val="24"/>
                <w:szCs w:val="24"/>
              </w:rPr>
            </w:pPr>
          </w:p>
          <w:p w:rsidR="00152936" w:rsidRDefault="00152936" w:rsidP="00CB5F22">
            <w:pPr>
              <w:autoSpaceDE w:val="0"/>
              <w:autoSpaceDN w:val="0"/>
              <w:adjustRightInd w:val="0"/>
              <w:jc w:val="both"/>
              <w:rPr>
                <w:rFonts w:ascii="Times New Roman" w:hAnsi="Times New Roman" w:cs="Times New Roman"/>
                <w:b/>
                <w:sz w:val="24"/>
                <w:szCs w:val="24"/>
              </w:rPr>
            </w:pPr>
          </w:p>
          <w:p w:rsidR="00152936" w:rsidRDefault="00152936" w:rsidP="00CB5F22">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Strategi:</w:t>
            </w:r>
          </w:p>
          <w:p w:rsidR="00152936" w:rsidRDefault="00152936" w:rsidP="00CB5F22">
            <w:pPr>
              <w:autoSpaceDE w:val="0"/>
              <w:autoSpaceDN w:val="0"/>
              <w:adjustRightInd w:val="0"/>
              <w:jc w:val="both"/>
              <w:rPr>
                <w:rFonts w:ascii="Times New Roman" w:hAnsi="Times New Roman" w:cs="Times New Roman"/>
                <w:b/>
                <w:sz w:val="24"/>
                <w:szCs w:val="24"/>
              </w:rPr>
            </w:pPr>
          </w:p>
          <w:p w:rsidR="00152936" w:rsidRDefault="00152936" w:rsidP="00CB5F22">
            <w:pPr>
              <w:autoSpaceDE w:val="0"/>
              <w:autoSpaceDN w:val="0"/>
              <w:adjustRightInd w:val="0"/>
              <w:jc w:val="both"/>
              <w:rPr>
                <w:rFonts w:ascii="Times New Roman" w:hAnsi="Times New Roman" w:cs="Times New Roman"/>
                <w:b/>
                <w:sz w:val="24"/>
                <w:szCs w:val="24"/>
              </w:rPr>
            </w:pPr>
          </w:p>
          <w:p w:rsidR="00152936" w:rsidRDefault="00152936" w:rsidP="00CB5F22">
            <w:pPr>
              <w:autoSpaceDE w:val="0"/>
              <w:autoSpaceDN w:val="0"/>
              <w:adjustRightInd w:val="0"/>
              <w:jc w:val="both"/>
              <w:rPr>
                <w:rFonts w:ascii="Times New Roman" w:hAnsi="Times New Roman" w:cs="Times New Roman"/>
                <w:b/>
                <w:sz w:val="24"/>
                <w:szCs w:val="24"/>
              </w:rPr>
            </w:pPr>
          </w:p>
          <w:p w:rsidR="00152936" w:rsidRDefault="00152936" w:rsidP="00CB5F22">
            <w:pPr>
              <w:autoSpaceDE w:val="0"/>
              <w:autoSpaceDN w:val="0"/>
              <w:adjustRightInd w:val="0"/>
              <w:jc w:val="both"/>
              <w:rPr>
                <w:rFonts w:ascii="Times New Roman" w:hAnsi="Times New Roman" w:cs="Times New Roman"/>
                <w:b/>
                <w:sz w:val="24"/>
                <w:szCs w:val="24"/>
              </w:rPr>
            </w:pPr>
          </w:p>
          <w:p w:rsidR="00152936" w:rsidRDefault="00EE6575" w:rsidP="00CB5F22">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Udbredelse:</w:t>
            </w:r>
          </w:p>
          <w:p w:rsidR="00152936" w:rsidRDefault="00152936" w:rsidP="00CB5F22">
            <w:pPr>
              <w:autoSpaceDE w:val="0"/>
              <w:autoSpaceDN w:val="0"/>
              <w:adjustRightInd w:val="0"/>
              <w:jc w:val="both"/>
              <w:rPr>
                <w:rFonts w:ascii="Times New Roman" w:hAnsi="Times New Roman" w:cs="Times New Roman"/>
                <w:b/>
                <w:sz w:val="24"/>
                <w:szCs w:val="24"/>
              </w:rPr>
            </w:pPr>
          </w:p>
          <w:p w:rsidR="00152936" w:rsidRDefault="00152936" w:rsidP="00CB5F22">
            <w:pPr>
              <w:autoSpaceDE w:val="0"/>
              <w:autoSpaceDN w:val="0"/>
              <w:adjustRightInd w:val="0"/>
              <w:jc w:val="both"/>
              <w:rPr>
                <w:rFonts w:ascii="Times New Roman" w:hAnsi="Times New Roman" w:cs="Times New Roman"/>
                <w:b/>
                <w:sz w:val="24"/>
                <w:szCs w:val="24"/>
              </w:rPr>
            </w:pPr>
          </w:p>
          <w:p w:rsidR="00152936" w:rsidRDefault="00152936" w:rsidP="00CB5F22">
            <w:pPr>
              <w:autoSpaceDE w:val="0"/>
              <w:autoSpaceDN w:val="0"/>
              <w:adjustRightInd w:val="0"/>
              <w:jc w:val="both"/>
              <w:rPr>
                <w:rFonts w:ascii="Times New Roman" w:hAnsi="Times New Roman" w:cs="Times New Roman"/>
                <w:b/>
                <w:sz w:val="24"/>
                <w:szCs w:val="24"/>
              </w:rPr>
            </w:pPr>
          </w:p>
          <w:p w:rsidR="00152936" w:rsidRDefault="007D7B29" w:rsidP="00CB5F22">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Retning</w:t>
            </w:r>
            <w:r w:rsidR="00152936">
              <w:rPr>
                <w:rFonts w:ascii="Times New Roman" w:hAnsi="Times New Roman" w:cs="Times New Roman"/>
                <w:b/>
                <w:sz w:val="24"/>
                <w:szCs w:val="24"/>
              </w:rPr>
              <w:t>:</w:t>
            </w:r>
          </w:p>
          <w:p w:rsidR="00152936" w:rsidRDefault="00152936" w:rsidP="00CB5F22">
            <w:pPr>
              <w:autoSpaceDE w:val="0"/>
              <w:autoSpaceDN w:val="0"/>
              <w:adjustRightInd w:val="0"/>
              <w:jc w:val="both"/>
              <w:rPr>
                <w:rFonts w:ascii="Times New Roman" w:hAnsi="Times New Roman" w:cs="Times New Roman"/>
                <w:b/>
                <w:sz w:val="24"/>
                <w:szCs w:val="24"/>
              </w:rPr>
            </w:pPr>
          </w:p>
          <w:p w:rsidR="00152936" w:rsidRPr="00B20294" w:rsidRDefault="00152936" w:rsidP="007D7B29">
            <w:pPr>
              <w:autoSpaceDE w:val="0"/>
              <w:autoSpaceDN w:val="0"/>
              <w:adjustRightInd w:val="0"/>
              <w:jc w:val="both"/>
              <w:rPr>
                <w:rFonts w:ascii="Times New Roman" w:hAnsi="Times New Roman" w:cs="Times New Roman"/>
                <w:b/>
                <w:sz w:val="24"/>
                <w:szCs w:val="24"/>
              </w:rPr>
            </w:pPr>
          </w:p>
        </w:tc>
        <w:tc>
          <w:tcPr>
            <w:tcW w:w="7259" w:type="dxa"/>
          </w:tcPr>
          <w:p w:rsidR="00152936" w:rsidRPr="00CB5F22" w:rsidRDefault="00D854E1" w:rsidP="005D322A">
            <w:pPr>
              <w:pStyle w:val="Listeafsnit"/>
              <w:numPr>
                <w:ilvl w:val="0"/>
                <w:numId w:val="7"/>
              </w:numPr>
              <w:autoSpaceDE w:val="0"/>
              <w:autoSpaceDN w:val="0"/>
              <w:adjustRightInd w:val="0"/>
              <w:jc w:val="both"/>
              <w:rPr>
                <w:rFonts w:ascii="Times New Roman" w:hAnsi="Times New Roman" w:cs="Times New Roman"/>
                <w:sz w:val="24"/>
                <w:szCs w:val="24"/>
              </w:rPr>
            </w:pPr>
            <w:r>
              <w:rPr>
                <w:rFonts w:ascii="Times New Roman" w:hAnsi="Times New Roman" w:cs="Times New Roman"/>
                <w:i/>
                <w:sz w:val="24"/>
                <w:szCs w:val="24"/>
              </w:rPr>
              <w:t>Den emergente tilgang kan kritiseres for kun at skabe små og ubetydelige forandringer, hvorimod den planlagte tilgang skaber opmærksomhed omkring store og omfattende forandringer</w:t>
            </w:r>
            <w:r w:rsidR="00EE6575">
              <w:rPr>
                <w:rFonts w:ascii="Times New Roman" w:hAnsi="Times New Roman" w:cs="Times New Roman"/>
                <w:i/>
                <w:sz w:val="24"/>
                <w:szCs w:val="24"/>
              </w:rPr>
              <w:t>.</w:t>
            </w:r>
          </w:p>
          <w:p w:rsidR="00CB5F22" w:rsidRDefault="00CB5F22" w:rsidP="00CB5F22">
            <w:pPr>
              <w:pStyle w:val="Listeafsnit"/>
              <w:autoSpaceDE w:val="0"/>
              <w:autoSpaceDN w:val="0"/>
              <w:adjustRightInd w:val="0"/>
              <w:jc w:val="both"/>
              <w:rPr>
                <w:rFonts w:ascii="Times New Roman" w:hAnsi="Times New Roman" w:cs="Times New Roman"/>
                <w:i/>
                <w:sz w:val="24"/>
                <w:szCs w:val="24"/>
              </w:rPr>
            </w:pPr>
          </w:p>
          <w:p w:rsidR="00CB5F22" w:rsidRPr="005D322A" w:rsidRDefault="00CB5F22" w:rsidP="00CB5F22">
            <w:pPr>
              <w:pStyle w:val="Listeafsnit"/>
              <w:numPr>
                <w:ilvl w:val="0"/>
                <w:numId w:val="7"/>
              </w:numPr>
              <w:autoSpaceDE w:val="0"/>
              <w:autoSpaceDN w:val="0"/>
              <w:adjustRightInd w:val="0"/>
              <w:jc w:val="both"/>
              <w:rPr>
                <w:rFonts w:ascii="Times New Roman" w:hAnsi="Times New Roman" w:cs="Times New Roman"/>
                <w:sz w:val="24"/>
                <w:szCs w:val="24"/>
              </w:rPr>
            </w:pPr>
            <w:r>
              <w:rPr>
                <w:rFonts w:ascii="Times New Roman" w:hAnsi="Times New Roman" w:cs="Times New Roman"/>
                <w:i/>
                <w:sz w:val="24"/>
                <w:szCs w:val="24"/>
              </w:rPr>
              <w:t>Den emergente tilgang er ikke velegnet til implementering af strategiske organisationsforandringer</w:t>
            </w:r>
            <w:r w:rsidR="005D322A">
              <w:rPr>
                <w:rFonts w:ascii="Times New Roman" w:hAnsi="Times New Roman" w:cs="Times New Roman"/>
                <w:i/>
                <w:sz w:val="24"/>
                <w:szCs w:val="24"/>
              </w:rPr>
              <w:t>. Det er den planlagte tilgang, der bygger på informerede valg mellem implementeringsmuligheder.</w:t>
            </w:r>
          </w:p>
          <w:p w:rsidR="005D322A" w:rsidRPr="00EE6575" w:rsidRDefault="005D322A" w:rsidP="00EE6575">
            <w:pPr>
              <w:autoSpaceDE w:val="0"/>
              <w:autoSpaceDN w:val="0"/>
              <w:adjustRightInd w:val="0"/>
              <w:jc w:val="both"/>
              <w:rPr>
                <w:rFonts w:ascii="Times New Roman" w:hAnsi="Times New Roman" w:cs="Times New Roman"/>
                <w:sz w:val="24"/>
                <w:szCs w:val="24"/>
              </w:rPr>
            </w:pPr>
          </w:p>
          <w:p w:rsidR="00EE6575" w:rsidRDefault="005D322A" w:rsidP="00CB5F22">
            <w:pPr>
              <w:pStyle w:val="Listeafsnit"/>
              <w:numPr>
                <w:ilvl w:val="0"/>
                <w:numId w:val="7"/>
              </w:numPr>
              <w:autoSpaceDE w:val="0"/>
              <w:autoSpaceDN w:val="0"/>
              <w:adjustRightInd w:val="0"/>
              <w:ind w:left="714" w:hanging="357"/>
              <w:jc w:val="both"/>
              <w:rPr>
                <w:rFonts w:ascii="Times New Roman" w:hAnsi="Times New Roman" w:cs="Times New Roman"/>
                <w:i/>
                <w:sz w:val="24"/>
                <w:szCs w:val="24"/>
              </w:rPr>
            </w:pPr>
            <w:r>
              <w:rPr>
                <w:rFonts w:ascii="Times New Roman" w:hAnsi="Times New Roman" w:cs="Times New Roman"/>
                <w:i/>
                <w:sz w:val="24"/>
                <w:szCs w:val="24"/>
              </w:rPr>
              <w:t>Hvor den emergente tilgang begrænses af eksisterende strukturer og kulturer, egner den planlagte tilgang sig til at udbrede forandringsprocessen til hele organisationen.</w:t>
            </w:r>
          </w:p>
          <w:p w:rsidR="00EE6575" w:rsidRPr="00EE6575" w:rsidRDefault="00EE6575" w:rsidP="00EE6575">
            <w:pPr>
              <w:pStyle w:val="Listeafsnit"/>
              <w:rPr>
                <w:rFonts w:ascii="Times New Roman" w:hAnsi="Times New Roman" w:cs="Times New Roman"/>
                <w:i/>
                <w:sz w:val="24"/>
                <w:szCs w:val="24"/>
              </w:rPr>
            </w:pPr>
          </w:p>
          <w:p w:rsidR="00152936" w:rsidRDefault="00EE6575" w:rsidP="007D7B29">
            <w:pPr>
              <w:pStyle w:val="Listeafsnit"/>
              <w:numPr>
                <w:ilvl w:val="0"/>
                <w:numId w:val="7"/>
              </w:numPr>
              <w:autoSpaceDE w:val="0"/>
              <w:autoSpaceDN w:val="0"/>
              <w:adjustRightInd w:val="0"/>
              <w:ind w:left="714" w:hanging="357"/>
              <w:jc w:val="both"/>
              <w:rPr>
                <w:rFonts w:ascii="Times New Roman" w:hAnsi="Times New Roman" w:cs="Times New Roman"/>
                <w:i/>
                <w:sz w:val="24"/>
                <w:szCs w:val="24"/>
              </w:rPr>
            </w:pPr>
            <w:r>
              <w:rPr>
                <w:rFonts w:ascii="Times New Roman" w:hAnsi="Times New Roman" w:cs="Times New Roman"/>
                <w:i/>
                <w:sz w:val="24"/>
                <w:szCs w:val="24"/>
              </w:rPr>
              <w:t>Mens den emergente tilgang kan virke diffus og mangler visioner, skaber den planlagte tilgang fokus på fælles retning, bibringer rationalitet og legitimitet og muliggør magtfordeling.</w:t>
            </w:r>
            <w:r w:rsidR="005D322A">
              <w:rPr>
                <w:rFonts w:ascii="Times New Roman" w:hAnsi="Times New Roman" w:cs="Times New Roman"/>
                <w:i/>
                <w:sz w:val="24"/>
                <w:szCs w:val="24"/>
              </w:rPr>
              <w:t xml:space="preserve"> </w:t>
            </w:r>
          </w:p>
          <w:p w:rsidR="007D7B29" w:rsidRPr="007D7B29" w:rsidRDefault="007D7B29" w:rsidP="007D7B29">
            <w:pPr>
              <w:autoSpaceDE w:val="0"/>
              <w:autoSpaceDN w:val="0"/>
              <w:adjustRightInd w:val="0"/>
              <w:jc w:val="both"/>
              <w:rPr>
                <w:rFonts w:ascii="Times New Roman" w:hAnsi="Times New Roman" w:cs="Times New Roman"/>
                <w:i/>
                <w:sz w:val="24"/>
                <w:szCs w:val="24"/>
              </w:rPr>
            </w:pPr>
          </w:p>
        </w:tc>
      </w:tr>
    </w:tbl>
    <w:p w:rsidR="00D95624" w:rsidRDefault="00D95624" w:rsidP="000B29DB">
      <w:pPr>
        <w:spacing w:line="360" w:lineRule="auto"/>
        <w:jc w:val="both"/>
        <w:rPr>
          <w:rFonts w:ascii="Times New Roman" w:hAnsi="Times New Roman" w:cs="Times New Roman"/>
          <w:sz w:val="24"/>
          <w:szCs w:val="24"/>
        </w:rPr>
      </w:pPr>
    </w:p>
    <w:p w:rsidR="00247CC2" w:rsidRDefault="009D050E" w:rsidP="009D050E">
      <w:pPr>
        <w:pStyle w:val="Undertitel"/>
      </w:pPr>
      <w:r>
        <w:t>Afrunding:</w:t>
      </w:r>
    </w:p>
    <w:p w:rsidR="00A730CD" w:rsidRDefault="009D050E" w:rsidP="009D050E">
      <w:pPr>
        <w:spacing w:line="360" w:lineRule="auto"/>
        <w:jc w:val="both"/>
        <w:rPr>
          <w:rFonts w:ascii="Times New Roman" w:hAnsi="Times New Roman" w:cs="Times New Roman"/>
          <w:sz w:val="24"/>
          <w:szCs w:val="24"/>
        </w:rPr>
      </w:pPr>
      <w:r w:rsidRPr="009D050E">
        <w:rPr>
          <w:rFonts w:ascii="Times New Roman" w:hAnsi="Times New Roman" w:cs="Times New Roman"/>
          <w:sz w:val="24"/>
          <w:szCs w:val="24"/>
        </w:rPr>
        <w:t>Forandringsteorien rummer, som den teoretiske gennemgang har vist, forskellige tilgange til forandringsprocessen. Pointen må imidlertid være</w:t>
      </w:r>
      <w:r>
        <w:rPr>
          <w:rFonts w:ascii="Times New Roman" w:hAnsi="Times New Roman" w:cs="Times New Roman"/>
          <w:sz w:val="24"/>
          <w:szCs w:val="24"/>
        </w:rPr>
        <w:t>,</w:t>
      </w:r>
      <w:r w:rsidR="00A83961">
        <w:rPr>
          <w:rFonts w:ascii="Times New Roman" w:hAnsi="Times New Roman" w:cs="Times New Roman"/>
          <w:sz w:val="24"/>
          <w:szCs w:val="24"/>
        </w:rPr>
        <w:t xml:space="preserve"> at forandringer bør opfattes som noget situationsbestemt, og</w:t>
      </w:r>
      <w:r>
        <w:rPr>
          <w:rFonts w:ascii="Times New Roman" w:hAnsi="Times New Roman" w:cs="Times New Roman"/>
          <w:sz w:val="24"/>
          <w:szCs w:val="24"/>
        </w:rPr>
        <w:t xml:space="preserve"> at valget af forandringstilgang </w:t>
      </w:r>
      <w:r w:rsidR="008F34F7">
        <w:rPr>
          <w:rFonts w:ascii="Times New Roman" w:hAnsi="Times New Roman" w:cs="Times New Roman"/>
          <w:sz w:val="24"/>
          <w:szCs w:val="24"/>
        </w:rPr>
        <w:t xml:space="preserve">derfor </w:t>
      </w:r>
      <w:r w:rsidR="00A83961">
        <w:rPr>
          <w:rFonts w:ascii="Times New Roman" w:hAnsi="Times New Roman" w:cs="Times New Roman"/>
          <w:sz w:val="24"/>
          <w:szCs w:val="24"/>
        </w:rPr>
        <w:t xml:space="preserve">skal </w:t>
      </w:r>
      <w:r>
        <w:rPr>
          <w:rFonts w:ascii="Times New Roman" w:hAnsi="Times New Roman" w:cs="Times New Roman"/>
          <w:sz w:val="24"/>
          <w:szCs w:val="24"/>
        </w:rPr>
        <w:t>træffes med øje for forandringens art og den kontekst</w:t>
      </w:r>
      <w:r w:rsidR="00681B00">
        <w:rPr>
          <w:rFonts w:ascii="Times New Roman" w:hAnsi="Times New Roman" w:cs="Times New Roman"/>
          <w:sz w:val="24"/>
          <w:szCs w:val="24"/>
        </w:rPr>
        <w:t>,</w:t>
      </w:r>
      <w:r>
        <w:rPr>
          <w:rFonts w:ascii="Times New Roman" w:hAnsi="Times New Roman" w:cs="Times New Roman"/>
          <w:sz w:val="24"/>
          <w:szCs w:val="24"/>
        </w:rPr>
        <w:t xml:space="preserve"> den skal implementeres i.</w:t>
      </w:r>
      <w:r w:rsidR="00A83961">
        <w:rPr>
          <w:rFonts w:ascii="Times New Roman" w:hAnsi="Times New Roman" w:cs="Times New Roman"/>
          <w:sz w:val="24"/>
          <w:szCs w:val="24"/>
        </w:rPr>
        <w:t xml:space="preserve"> I praksis er det derfor nødvendigt at acceptere behovet for at bruge elementer fra forskellige tilgange, og ikke ensidigt lægge sin strategi an efter én tilgang.</w:t>
      </w:r>
      <w:r w:rsidR="00EC74A6">
        <w:rPr>
          <w:rFonts w:ascii="Times New Roman" w:hAnsi="Times New Roman" w:cs="Times New Roman"/>
          <w:sz w:val="24"/>
          <w:szCs w:val="24"/>
        </w:rPr>
        <w:t xml:space="preserve"> Forandringsledelse bliver dermed et spørgsmål om evnen til at forstå den organisatoriske kontekst, da det alene er gennem forståelsen af den kontekst, hvori forandringen finder sted, at den mest gunstige forandringstype kan anvendes mest </w:t>
      </w:r>
      <w:r w:rsidR="00681B00">
        <w:rPr>
          <w:rFonts w:ascii="Times New Roman" w:hAnsi="Times New Roman" w:cs="Times New Roman"/>
          <w:sz w:val="24"/>
          <w:szCs w:val="24"/>
        </w:rPr>
        <w:t>effektivt</w:t>
      </w:r>
      <w:r w:rsidR="00EC74A6">
        <w:rPr>
          <w:rFonts w:ascii="Times New Roman" w:hAnsi="Times New Roman" w:cs="Times New Roman"/>
          <w:sz w:val="24"/>
          <w:szCs w:val="24"/>
        </w:rPr>
        <w:t xml:space="preserve"> (Burnes 2004).</w:t>
      </w:r>
      <w:r w:rsidR="00F4576C">
        <w:rPr>
          <w:rFonts w:ascii="Times New Roman" w:hAnsi="Times New Roman" w:cs="Times New Roman"/>
          <w:sz w:val="24"/>
          <w:szCs w:val="24"/>
        </w:rPr>
        <w:t xml:space="preserve"> Det fordrer refleksion om</w:t>
      </w:r>
      <w:r w:rsidR="00150989">
        <w:rPr>
          <w:rFonts w:ascii="Times New Roman" w:hAnsi="Times New Roman" w:cs="Times New Roman"/>
          <w:sz w:val="24"/>
          <w:szCs w:val="24"/>
        </w:rPr>
        <w:t xml:space="preserve">: forandringens karakter, typen af organisation og medarbejdere samt omgivelsernes forventninger og krav. Udover at skabe klarhed omkring forandringsstrategien, bidrager refleksion over disse </w:t>
      </w:r>
      <w:r w:rsidR="00681B00">
        <w:rPr>
          <w:rFonts w:ascii="Times New Roman" w:hAnsi="Times New Roman" w:cs="Times New Roman"/>
          <w:sz w:val="24"/>
          <w:szCs w:val="24"/>
        </w:rPr>
        <w:t>forhold også til, at ledelsen få</w:t>
      </w:r>
      <w:r w:rsidR="00150989">
        <w:rPr>
          <w:rFonts w:ascii="Times New Roman" w:hAnsi="Times New Roman" w:cs="Times New Roman"/>
          <w:sz w:val="24"/>
          <w:szCs w:val="24"/>
        </w:rPr>
        <w:t xml:space="preserve">r overblik over sit eget ledelsesrum </w:t>
      </w:r>
      <w:r w:rsidR="00150989" w:rsidRPr="001C5A27">
        <w:rPr>
          <w:rFonts w:ascii="TimesNewRoman" w:hAnsi="TimesNewRoman" w:cs="TimesNewRoman"/>
          <w:sz w:val="24"/>
          <w:szCs w:val="24"/>
        </w:rPr>
        <w:t>(</w:t>
      </w:r>
      <w:r w:rsidR="00150989" w:rsidRPr="001C5A27">
        <w:rPr>
          <w:rFonts w:ascii="Times New Roman" w:hAnsi="Times New Roman" w:cs="Times New Roman"/>
          <w:sz w:val="24"/>
          <w:szCs w:val="24"/>
        </w:rPr>
        <w:t>Aggerholm &amp; Salomonsen forthcoming)</w:t>
      </w:r>
      <w:r w:rsidR="00150989">
        <w:rPr>
          <w:rFonts w:ascii="Times New Roman" w:hAnsi="Times New Roman" w:cs="Times New Roman"/>
          <w:sz w:val="24"/>
          <w:szCs w:val="24"/>
        </w:rPr>
        <w:t>.</w:t>
      </w:r>
      <w:r w:rsidR="00A730CD">
        <w:rPr>
          <w:rFonts w:ascii="Times New Roman" w:hAnsi="Times New Roman" w:cs="Times New Roman"/>
          <w:sz w:val="24"/>
          <w:szCs w:val="24"/>
        </w:rPr>
        <w:t xml:space="preserve"> En kombination af ledelsesstyring og medarbejderinddragelse fremhæves således ofte som værende den mest succesfulde strategi</w:t>
      </w:r>
      <w:r w:rsidR="00681B00">
        <w:rPr>
          <w:rFonts w:ascii="Times New Roman" w:hAnsi="Times New Roman" w:cs="Times New Roman"/>
          <w:sz w:val="24"/>
          <w:szCs w:val="24"/>
        </w:rPr>
        <w:t>,</w:t>
      </w:r>
      <w:r w:rsidR="00A730CD">
        <w:rPr>
          <w:rFonts w:ascii="Times New Roman" w:hAnsi="Times New Roman" w:cs="Times New Roman"/>
          <w:sz w:val="24"/>
          <w:szCs w:val="24"/>
        </w:rPr>
        <w:t xml:space="preserve"> når forandringer skal ledes i praksis (ibid.).</w:t>
      </w:r>
    </w:p>
    <w:p w:rsidR="00A730CD" w:rsidRDefault="00A730CD" w:rsidP="00A730CD">
      <w:pPr>
        <w:pStyle w:val="Overskrift2"/>
        <w:numPr>
          <w:ilvl w:val="1"/>
          <w:numId w:val="3"/>
        </w:numPr>
        <w:rPr>
          <w:sz w:val="28"/>
          <w:szCs w:val="28"/>
        </w:rPr>
      </w:pPr>
      <w:bookmarkStart w:id="21" w:name="_Toc358072886"/>
      <w:r w:rsidRPr="00A730CD">
        <w:rPr>
          <w:sz w:val="28"/>
          <w:szCs w:val="28"/>
        </w:rPr>
        <w:t>Operationalisering</w:t>
      </w:r>
      <w:bookmarkEnd w:id="21"/>
    </w:p>
    <w:p w:rsidR="003C2949" w:rsidRDefault="00A730CD" w:rsidP="003C2949">
      <w:pPr>
        <w:autoSpaceDE w:val="0"/>
        <w:autoSpaceDN w:val="0"/>
        <w:adjustRightInd w:val="0"/>
        <w:spacing w:after="0" w:line="360" w:lineRule="auto"/>
        <w:jc w:val="both"/>
        <w:rPr>
          <w:rFonts w:ascii="Times New Roman" w:hAnsi="Times New Roman" w:cs="Times New Roman"/>
          <w:sz w:val="24"/>
          <w:szCs w:val="24"/>
        </w:rPr>
      </w:pPr>
      <w:r w:rsidRPr="00A730CD">
        <w:rPr>
          <w:rFonts w:ascii="Times New Roman" w:hAnsi="Times New Roman" w:cs="Times New Roman"/>
          <w:sz w:val="24"/>
          <w:szCs w:val="24"/>
        </w:rPr>
        <w:t>Inden den empiri</w:t>
      </w:r>
      <w:r>
        <w:rPr>
          <w:rFonts w:ascii="Times New Roman" w:hAnsi="Times New Roman" w:cs="Times New Roman"/>
          <w:sz w:val="24"/>
          <w:szCs w:val="24"/>
        </w:rPr>
        <w:t>ske indsamling</w:t>
      </w:r>
      <w:r w:rsidRPr="00A730CD">
        <w:rPr>
          <w:rFonts w:ascii="Times New Roman" w:hAnsi="Times New Roman" w:cs="Times New Roman"/>
          <w:sz w:val="24"/>
          <w:szCs w:val="24"/>
        </w:rPr>
        <w:t xml:space="preserve"> </w:t>
      </w:r>
      <w:r w:rsidR="003C2949">
        <w:rPr>
          <w:rFonts w:ascii="Times New Roman" w:hAnsi="Times New Roman" w:cs="Times New Roman"/>
          <w:sz w:val="24"/>
          <w:szCs w:val="24"/>
        </w:rPr>
        <w:t xml:space="preserve">påbegyndes, </w:t>
      </w:r>
      <w:r>
        <w:rPr>
          <w:rFonts w:ascii="Times New Roman" w:hAnsi="Times New Roman" w:cs="Times New Roman"/>
          <w:sz w:val="24"/>
          <w:szCs w:val="24"/>
        </w:rPr>
        <w:t>foretages</w:t>
      </w:r>
      <w:r w:rsidRPr="00A730CD">
        <w:rPr>
          <w:rFonts w:ascii="Times New Roman" w:hAnsi="Times New Roman" w:cs="Times New Roman"/>
          <w:sz w:val="24"/>
          <w:szCs w:val="24"/>
        </w:rPr>
        <w:t xml:space="preserve"> en operationalisering</w:t>
      </w:r>
      <w:r>
        <w:rPr>
          <w:rFonts w:ascii="Times New Roman" w:hAnsi="Times New Roman" w:cs="Times New Roman"/>
          <w:sz w:val="24"/>
          <w:szCs w:val="24"/>
        </w:rPr>
        <w:t xml:space="preserve"> af det</w:t>
      </w:r>
      <w:r w:rsidRPr="00A730CD">
        <w:rPr>
          <w:rFonts w:ascii="Times New Roman" w:hAnsi="Times New Roman" w:cs="Times New Roman"/>
          <w:sz w:val="24"/>
          <w:szCs w:val="24"/>
        </w:rPr>
        <w:t xml:space="preserve"> </w:t>
      </w:r>
      <w:r>
        <w:rPr>
          <w:rFonts w:ascii="Times New Roman" w:hAnsi="Times New Roman" w:cs="Times New Roman"/>
          <w:sz w:val="24"/>
          <w:szCs w:val="24"/>
        </w:rPr>
        <w:t>anvendte</w:t>
      </w:r>
      <w:r w:rsidRPr="00A730CD">
        <w:rPr>
          <w:rFonts w:ascii="Times New Roman" w:hAnsi="Times New Roman" w:cs="Times New Roman"/>
          <w:sz w:val="24"/>
          <w:szCs w:val="24"/>
        </w:rPr>
        <w:t xml:space="preserve"> </w:t>
      </w:r>
      <w:r>
        <w:rPr>
          <w:rFonts w:ascii="Times New Roman" w:hAnsi="Times New Roman" w:cs="Times New Roman"/>
          <w:sz w:val="24"/>
          <w:szCs w:val="24"/>
        </w:rPr>
        <w:t>teoriapparat</w:t>
      </w:r>
      <w:r w:rsidR="003C2949">
        <w:rPr>
          <w:rFonts w:ascii="Times New Roman" w:hAnsi="Times New Roman" w:cs="Times New Roman"/>
          <w:sz w:val="24"/>
          <w:szCs w:val="24"/>
        </w:rPr>
        <w:t>. Det drejer sig med andre ord om at opstille en ramme for,</w:t>
      </w:r>
      <w:r w:rsidRPr="00A730CD">
        <w:rPr>
          <w:rFonts w:ascii="Times New Roman" w:hAnsi="Times New Roman" w:cs="Times New Roman"/>
          <w:sz w:val="24"/>
          <w:szCs w:val="24"/>
        </w:rPr>
        <w:t xml:space="preserve"> hvorledes de valgte teoretiske tematikker</w:t>
      </w:r>
      <w:r>
        <w:rPr>
          <w:rFonts w:ascii="Times New Roman" w:hAnsi="Times New Roman" w:cs="Times New Roman"/>
          <w:sz w:val="24"/>
          <w:szCs w:val="24"/>
        </w:rPr>
        <w:t xml:space="preserve"> </w:t>
      </w:r>
      <w:r w:rsidRPr="00A730CD">
        <w:rPr>
          <w:rFonts w:ascii="Times New Roman" w:hAnsi="Times New Roman" w:cs="Times New Roman"/>
          <w:sz w:val="24"/>
          <w:szCs w:val="24"/>
        </w:rPr>
        <w:t xml:space="preserve">søges indfanget i </w:t>
      </w:r>
      <w:r>
        <w:rPr>
          <w:rFonts w:ascii="Times New Roman" w:hAnsi="Times New Roman" w:cs="Times New Roman"/>
          <w:sz w:val="24"/>
          <w:szCs w:val="24"/>
        </w:rPr>
        <w:t>specialets</w:t>
      </w:r>
      <w:r w:rsidRPr="00A730CD">
        <w:rPr>
          <w:rFonts w:ascii="Times New Roman" w:hAnsi="Times New Roman" w:cs="Times New Roman"/>
          <w:sz w:val="24"/>
          <w:szCs w:val="24"/>
        </w:rPr>
        <w:t xml:space="preserve"> datamateriale. De operationaliserede</w:t>
      </w:r>
      <w:r>
        <w:rPr>
          <w:rFonts w:ascii="Times New Roman" w:hAnsi="Times New Roman" w:cs="Times New Roman"/>
          <w:sz w:val="24"/>
          <w:szCs w:val="24"/>
        </w:rPr>
        <w:t xml:space="preserve"> </w:t>
      </w:r>
      <w:r w:rsidRPr="00A730CD">
        <w:rPr>
          <w:rFonts w:ascii="Times New Roman" w:hAnsi="Times New Roman" w:cs="Times New Roman"/>
          <w:sz w:val="24"/>
          <w:szCs w:val="24"/>
        </w:rPr>
        <w:t xml:space="preserve">teoretiske elementer </w:t>
      </w:r>
      <w:r w:rsidR="003C2949">
        <w:rPr>
          <w:rFonts w:ascii="Times New Roman" w:hAnsi="Times New Roman" w:cs="Times New Roman"/>
          <w:sz w:val="24"/>
          <w:szCs w:val="24"/>
        </w:rPr>
        <w:t>benyttes</w:t>
      </w:r>
      <w:r w:rsidRPr="00A730CD">
        <w:rPr>
          <w:rFonts w:ascii="Times New Roman" w:hAnsi="Times New Roman" w:cs="Times New Roman"/>
          <w:sz w:val="24"/>
          <w:szCs w:val="24"/>
        </w:rPr>
        <w:t xml:space="preserve"> til at strukturere </w:t>
      </w:r>
      <w:r w:rsidR="003C2949">
        <w:rPr>
          <w:rFonts w:ascii="Times New Roman" w:hAnsi="Times New Roman" w:cs="Times New Roman"/>
          <w:sz w:val="24"/>
          <w:szCs w:val="24"/>
        </w:rPr>
        <w:t>den</w:t>
      </w:r>
      <w:r w:rsidRPr="00A730CD">
        <w:rPr>
          <w:rFonts w:ascii="Times New Roman" w:hAnsi="Times New Roman" w:cs="Times New Roman"/>
          <w:sz w:val="24"/>
          <w:szCs w:val="24"/>
        </w:rPr>
        <w:t xml:space="preserve"> interviewguide,</w:t>
      </w:r>
      <w:r w:rsidR="003C2949">
        <w:rPr>
          <w:rFonts w:ascii="Times New Roman" w:hAnsi="Times New Roman" w:cs="Times New Roman"/>
          <w:sz w:val="24"/>
          <w:szCs w:val="24"/>
        </w:rPr>
        <w:t xml:space="preserve"> der danner rammen om de kvalitative og semistrukturerede interviews med de respektive projektledelser. Det skal sikre</w:t>
      </w:r>
      <w:r w:rsidRPr="00A730CD">
        <w:rPr>
          <w:rFonts w:ascii="Times New Roman" w:hAnsi="Times New Roman" w:cs="Times New Roman"/>
          <w:sz w:val="24"/>
          <w:szCs w:val="24"/>
        </w:rPr>
        <w:t xml:space="preserve"> fokus på eventuelle teor</w:t>
      </w:r>
      <w:r w:rsidR="003C2949">
        <w:rPr>
          <w:rFonts w:ascii="Times New Roman" w:hAnsi="Times New Roman" w:cs="Times New Roman"/>
          <w:sz w:val="24"/>
          <w:szCs w:val="24"/>
        </w:rPr>
        <w:t>etiske mønstre under interviewene</w:t>
      </w:r>
      <w:r w:rsidRPr="00A730CD">
        <w:rPr>
          <w:rFonts w:ascii="Times New Roman" w:hAnsi="Times New Roman" w:cs="Times New Roman"/>
          <w:sz w:val="24"/>
          <w:szCs w:val="24"/>
        </w:rPr>
        <w:t xml:space="preserve">. </w:t>
      </w:r>
      <w:r w:rsidR="003C2949">
        <w:rPr>
          <w:rFonts w:ascii="Times New Roman" w:hAnsi="Times New Roman" w:cs="Times New Roman"/>
          <w:sz w:val="24"/>
          <w:szCs w:val="24"/>
        </w:rPr>
        <w:t>Interviewsituationen vil dog også delvist lade sig styre af de</w:t>
      </w:r>
      <w:r w:rsidR="003C2949" w:rsidRPr="003C2949">
        <w:rPr>
          <w:rFonts w:ascii="Times New Roman" w:hAnsi="Times New Roman" w:cs="Times New Roman"/>
          <w:sz w:val="24"/>
          <w:szCs w:val="24"/>
        </w:rPr>
        <w:t xml:space="preserve"> empiriske fund</w:t>
      </w:r>
      <w:r w:rsidR="003C2949">
        <w:rPr>
          <w:rFonts w:ascii="Times New Roman" w:hAnsi="Times New Roman" w:cs="Times New Roman"/>
          <w:sz w:val="24"/>
          <w:szCs w:val="24"/>
        </w:rPr>
        <w:t xml:space="preserve">, da de </w:t>
      </w:r>
      <w:r w:rsidR="003C2949" w:rsidRPr="003C2949">
        <w:rPr>
          <w:rFonts w:ascii="Times New Roman" w:hAnsi="Times New Roman" w:cs="Times New Roman"/>
          <w:sz w:val="24"/>
          <w:szCs w:val="24"/>
        </w:rPr>
        <w:t xml:space="preserve">formodes at </w:t>
      </w:r>
      <w:r w:rsidR="003C2949">
        <w:rPr>
          <w:rFonts w:ascii="Times New Roman" w:hAnsi="Times New Roman" w:cs="Times New Roman"/>
          <w:sz w:val="24"/>
          <w:szCs w:val="24"/>
        </w:rPr>
        <w:t xml:space="preserve">kunne </w:t>
      </w:r>
      <w:r w:rsidR="003C2949" w:rsidRPr="003C2949">
        <w:rPr>
          <w:rFonts w:ascii="Times New Roman" w:hAnsi="Times New Roman" w:cs="Times New Roman"/>
          <w:sz w:val="24"/>
          <w:szCs w:val="24"/>
        </w:rPr>
        <w:t>bidrage til en</w:t>
      </w:r>
      <w:r w:rsidR="003C2949">
        <w:rPr>
          <w:rFonts w:ascii="Times New Roman" w:hAnsi="Times New Roman" w:cs="Times New Roman"/>
          <w:sz w:val="24"/>
          <w:szCs w:val="24"/>
        </w:rPr>
        <w:t xml:space="preserve"> </w:t>
      </w:r>
      <w:r w:rsidR="003C2949" w:rsidRPr="003C2949">
        <w:rPr>
          <w:rFonts w:ascii="Times New Roman" w:hAnsi="Times New Roman" w:cs="Times New Roman"/>
          <w:sz w:val="24"/>
          <w:szCs w:val="24"/>
        </w:rPr>
        <w:t>ny- og genfortolkning af de allerede etablerede teoretiske antagelser, når casene</w:t>
      </w:r>
      <w:r w:rsidR="003C2949">
        <w:rPr>
          <w:rFonts w:ascii="Times New Roman" w:hAnsi="Times New Roman" w:cs="Times New Roman"/>
          <w:sz w:val="24"/>
          <w:szCs w:val="24"/>
        </w:rPr>
        <w:t xml:space="preserve"> </w:t>
      </w:r>
      <w:r w:rsidR="003C2949" w:rsidRPr="003C2949">
        <w:rPr>
          <w:rFonts w:ascii="Times New Roman" w:hAnsi="Times New Roman" w:cs="Times New Roman"/>
          <w:sz w:val="24"/>
          <w:szCs w:val="24"/>
        </w:rPr>
        <w:t>analyseres i forhold til den teoretiske ramme.</w:t>
      </w:r>
    </w:p>
    <w:p w:rsidR="009D050E" w:rsidRPr="00A730CD" w:rsidRDefault="00150989" w:rsidP="00A730CD">
      <w:pPr>
        <w:autoSpaceDE w:val="0"/>
        <w:autoSpaceDN w:val="0"/>
        <w:adjustRightInd w:val="0"/>
        <w:spacing w:after="0" w:line="360" w:lineRule="auto"/>
        <w:jc w:val="both"/>
        <w:rPr>
          <w:rFonts w:ascii="Times New Roman" w:hAnsi="Times New Roman" w:cs="Times New Roman"/>
          <w:sz w:val="24"/>
          <w:szCs w:val="24"/>
        </w:rPr>
      </w:pPr>
      <w:r w:rsidRPr="00A730CD">
        <w:rPr>
          <w:rFonts w:ascii="Times New Roman" w:hAnsi="Times New Roman" w:cs="Times New Roman"/>
          <w:sz w:val="24"/>
          <w:szCs w:val="24"/>
        </w:rPr>
        <w:t xml:space="preserve">   </w:t>
      </w:r>
      <w:r w:rsidR="00F4576C" w:rsidRPr="00A730CD">
        <w:rPr>
          <w:rFonts w:ascii="Times New Roman" w:hAnsi="Times New Roman" w:cs="Times New Roman"/>
          <w:sz w:val="24"/>
          <w:szCs w:val="24"/>
        </w:rPr>
        <w:t xml:space="preserve"> </w:t>
      </w:r>
      <w:r w:rsidR="00EC74A6" w:rsidRPr="00A730CD">
        <w:rPr>
          <w:rFonts w:ascii="Times New Roman" w:hAnsi="Times New Roman" w:cs="Times New Roman"/>
          <w:sz w:val="24"/>
          <w:szCs w:val="24"/>
        </w:rPr>
        <w:t xml:space="preserve"> </w:t>
      </w:r>
      <w:r w:rsidR="00A83961" w:rsidRPr="00A730CD">
        <w:rPr>
          <w:rFonts w:ascii="Times New Roman" w:hAnsi="Times New Roman" w:cs="Times New Roman"/>
          <w:sz w:val="24"/>
          <w:szCs w:val="24"/>
        </w:rPr>
        <w:t xml:space="preserve">    </w:t>
      </w:r>
      <w:r w:rsidR="009D050E" w:rsidRPr="00A730CD">
        <w:rPr>
          <w:rFonts w:ascii="Times New Roman" w:hAnsi="Times New Roman" w:cs="Times New Roman"/>
          <w:sz w:val="24"/>
          <w:szCs w:val="24"/>
        </w:rPr>
        <w:t xml:space="preserve"> </w:t>
      </w:r>
    </w:p>
    <w:p w:rsidR="00DD242C" w:rsidRDefault="003C2949" w:rsidP="00B35A74">
      <w:pPr>
        <w:spacing w:line="360" w:lineRule="auto"/>
        <w:jc w:val="both"/>
        <w:rPr>
          <w:rFonts w:ascii="Times New Roman" w:hAnsi="Times New Roman" w:cs="Times New Roman"/>
          <w:sz w:val="24"/>
          <w:szCs w:val="24"/>
        </w:rPr>
      </w:pPr>
      <w:r w:rsidRPr="00B35A74">
        <w:rPr>
          <w:rFonts w:ascii="Times New Roman" w:hAnsi="Times New Roman" w:cs="Times New Roman"/>
          <w:sz w:val="24"/>
          <w:szCs w:val="24"/>
        </w:rPr>
        <w:t>Et led i operationaliseringen er at tolk</w:t>
      </w:r>
      <w:r w:rsidR="00681B00">
        <w:rPr>
          <w:rFonts w:ascii="Times New Roman" w:hAnsi="Times New Roman" w:cs="Times New Roman"/>
          <w:sz w:val="24"/>
          <w:szCs w:val="24"/>
        </w:rPr>
        <w:t>e de teoretiske begreber i lyset</w:t>
      </w:r>
      <w:r w:rsidRPr="00B35A74">
        <w:rPr>
          <w:rFonts w:ascii="Times New Roman" w:hAnsi="Times New Roman" w:cs="Times New Roman"/>
          <w:sz w:val="24"/>
          <w:szCs w:val="24"/>
        </w:rPr>
        <w:t xml:space="preserve"> af den kontekst</w:t>
      </w:r>
      <w:r w:rsidR="00681B00">
        <w:rPr>
          <w:rFonts w:ascii="Times New Roman" w:hAnsi="Times New Roman" w:cs="Times New Roman"/>
          <w:sz w:val="24"/>
          <w:szCs w:val="24"/>
        </w:rPr>
        <w:t>,</w:t>
      </w:r>
      <w:r w:rsidRPr="00B35A74">
        <w:rPr>
          <w:rFonts w:ascii="Times New Roman" w:hAnsi="Times New Roman" w:cs="Times New Roman"/>
          <w:sz w:val="24"/>
          <w:szCs w:val="24"/>
        </w:rPr>
        <w:t xml:space="preserve"> man beskæftiger sig med. </w:t>
      </w:r>
      <w:r w:rsidR="00B35A74" w:rsidRPr="00B35A74">
        <w:rPr>
          <w:rFonts w:ascii="Times New Roman" w:hAnsi="Times New Roman" w:cs="Times New Roman"/>
          <w:sz w:val="24"/>
          <w:szCs w:val="24"/>
        </w:rPr>
        <w:t xml:space="preserve">Eksempelvis kan </w:t>
      </w:r>
      <w:r w:rsidR="00B35A74" w:rsidRPr="00B35A74">
        <w:rPr>
          <w:rFonts w:ascii="Times New Roman" w:hAnsi="Times New Roman" w:cs="Times New Roman"/>
          <w:i/>
          <w:sz w:val="24"/>
          <w:szCs w:val="24"/>
        </w:rPr>
        <w:t>overlevelses</w:t>
      </w:r>
      <w:r w:rsidR="00B35A74">
        <w:rPr>
          <w:rFonts w:ascii="Times New Roman" w:hAnsi="Times New Roman" w:cs="Times New Roman"/>
          <w:i/>
          <w:sz w:val="24"/>
          <w:szCs w:val="24"/>
        </w:rPr>
        <w:t>angst</w:t>
      </w:r>
      <w:r w:rsidR="00DD242C" w:rsidRPr="00B35A74">
        <w:rPr>
          <w:rFonts w:ascii="Times New Roman" w:hAnsi="Times New Roman" w:cs="Times New Roman"/>
          <w:sz w:val="24"/>
          <w:szCs w:val="24"/>
        </w:rPr>
        <w:t xml:space="preserve"> </w:t>
      </w:r>
      <w:r w:rsidR="00B35A74" w:rsidRPr="00B35A74">
        <w:rPr>
          <w:rFonts w:ascii="Times New Roman" w:hAnsi="Times New Roman" w:cs="Times New Roman"/>
          <w:sz w:val="24"/>
          <w:szCs w:val="24"/>
        </w:rPr>
        <w:t xml:space="preserve">i en </w:t>
      </w:r>
      <w:r w:rsidR="00DD242C" w:rsidRPr="00B35A74">
        <w:rPr>
          <w:rFonts w:ascii="Times New Roman" w:hAnsi="Times New Roman" w:cs="Times New Roman"/>
          <w:sz w:val="24"/>
          <w:szCs w:val="24"/>
        </w:rPr>
        <w:t>sygehusorganisatorisk kontekst</w:t>
      </w:r>
      <w:r w:rsidR="00B35A74" w:rsidRPr="00B35A74">
        <w:rPr>
          <w:rFonts w:ascii="Times New Roman" w:hAnsi="Times New Roman" w:cs="Times New Roman"/>
          <w:sz w:val="24"/>
          <w:szCs w:val="24"/>
        </w:rPr>
        <w:t>, forstås som den del af forandringsprocessen, hvor</w:t>
      </w:r>
      <w:r w:rsidR="00DD242C" w:rsidRPr="00B35A74">
        <w:rPr>
          <w:rFonts w:ascii="Times New Roman" w:hAnsi="Times New Roman" w:cs="Times New Roman"/>
          <w:sz w:val="24"/>
          <w:szCs w:val="24"/>
        </w:rPr>
        <w:t xml:space="preserve"> en afdelings – eller projektledelse forsøger at overbevise de operative medarbejdere om, </w:t>
      </w:r>
      <w:r w:rsidR="00B35A74" w:rsidRPr="00B35A74">
        <w:rPr>
          <w:rFonts w:ascii="Times New Roman" w:hAnsi="Times New Roman" w:cs="Times New Roman"/>
          <w:sz w:val="24"/>
          <w:szCs w:val="24"/>
        </w:rPr>
        <w:t xml:space="preserve">at ændrede procedurer eller nye </w:t>
      </w:r>
      <w:r w:rsidR="00DD242C" w:rsidRPr="00B35A74">
        <w:rPr>
          <w:rFonts w:ascii="Times New Roman" w:hAnsi="Times New Roman" w:cs="Times New Roman"/>
          <w:sz w:val="24"/>
          <w:szCs w:val="24"/>
        </w:rPr>
        <w:t>samarbejdskonstalationer er nødvendige for at yde den bedst mulige behandling til afdelingens patienter.</w:t>
      </w:r>
      <w:r w:rsidR="00B35A74">
        <w:rPr>
          <w:rFonts w:ascii="Times New Roman" w:hAnsi="Times New Roman" w:cs="Times New Roman"/>
          <w:sz w:val="24"/>
          <w:szCs w:val="24"/>
        </w:rPr>
        <w:t xml:space="preserve"> Ligesom </w:t>
      </w:r>
      <w:r w:rsidR="00B35A74" w:rsidRPr="00B35A74">
        <w:rPr>
          <w:rFonts w:ascii="Times New Roman" w:hAnsi="Times New Roman" w:cs="Times New Roman"/>
          <w:i/>
          <w:sz w:val="24"/>
          <w:szCs w:val="24"/>
        </w:rPr>
        <w:t>læringsangst,</w:t>
      </w:r>
      <w:r w:rsidR="00B35A74" w:rsidRPr="00B35A74">
        <w:rPr>
          <w:rFonts w:ascii="Times New Roman" w:hAnsi="Times New Roman" w:cs="Times New Roman"/>
          <w:sz w:val="24"/>
          <w:szCs w:val="24"/>
        </w:rPr>
        <w:t xml:space="preserve"> s</w:t>
      </w:r>
      <w:r w:rsidR="00DD242C" w:rsidRPr="00B35A74">
        <w:rPr>
          <w:rFonts w:ascii="Times New Roman" w:hAnsi="Times New Roman" w:cs="Times New Roman"/>
          <w:sz w:val="24"/>
          <w:szCs w:val="24"/>
        </w:rPr>
        <w:t>ærligt for lægerne</w:t>
      </w:r>
      <w:r w:rsidR="00B35A74" w:rsidRPr="00B35A74">
        <w:rPr>
          <w:rFonts w:ascii="Times New Roman" w:hAnsi="Times New Roman" w:cs="Times New Roman"/>
          <w:sz w:val="24"/>
          <w:szCs w:val="24"/>
        </w:rPr>
        <w:t>,</w:t>
      </w:r>
      <w:r w:rsidR="00DD242C" w:rsidRPr="00B35A74">
        <w:rPr>
          <w:rFonts w:ascii="Times New Roman" w:hAnsi="Times New Roman" w:cs="Times New Roman"/>
          <w:sz w:val="24"/>
          <w:szCs w:val="24"/>
        </w:rPr>
        <w:t xml:space="preserve"> </w:t>
      </w:r>
      <w:r w:rsidR="00B35A74" w:rsidRPr="00B35A74">
        <w:rPr>
          <w:rFonts w:ascii="Times New Roman" w:hAnsi="Times New Roman" w:cs="Times New Roman"/>
          <w:sz w:val="24"/>
          <w:szCs w:val="24"/>
        </w:rPr>
        <w:t xml:space="preserve">kan </w:t>
      </w:r>
      <w:r w:rsidR="00DD242C" w:rsidRPr="00B35A74">
        <w:rPr>
          <w:rFonts w:ascii="Times New Roman" w:hAnsi="Times New Roman" w:cs="Times New Roman"/>
          <w:sz w:val="24"/>
          <w:szCs w:val="24"/>
        </w:rPr>
        <w:t>forventes at være forbundet med en forandringsproces mod øget tværfagligt samarbejde. Det skyldes, som fremhævet tidligere, at lægeprofessionen i høj grad er orienteret mod specialisering og monofaglige værdier, hvorfor en forandring i retning af en at øget horisontal arbejdsdeling kan være svær at acceptere.</w:t>
      </w:r>
      <w:r w:rsidR="00DD242C">
        <w:rPr>
          <w:rFonts w:ascii="Times New Roman" w:hAnsi="Times New Roman" w:cs="Times New Roman"/>
          <w:sz w:val="24"/>
          <w:szCs w:val="24"/>
        </w:rPr>
        <w:t xml:space="preserve"> </w:t>
      </w:r>
    </w:p>
    <w:p w:rsidR="00B35A74" w:rsidRDefault="00B35A74" w:rsidP="00B35A7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Det har været et bevidst valg</w:t>
      </w:r>
      <w:r w:rsidRPr="00B35A74">
        <w:rPr>
          <w:rFonts w:ascii="Times New Roman" w:hAnsi="Times New Roman" w:cs="Times New Roman"/>
          <w:sz w:val="24"/>
          <w:szCs w:val="24"/>
        </w:rPr>
        <w:t xml:space="preserve"> ikke at operationalisere de fremlagte kontekstuelle elementer jf.</w:t>
      </w:r>
      <w:r>
        <w:rPr>
          <w:rFonts w:ascii="Times New Roman" w:hAnsi="Times New Roman" w:cs="Times New Roman"/>
          <w:sz w:val="24"/>
          <w:szCs w:val="24"/>
        </w:rPr>
        <w:t xml:space="preserve"> </w:t>
      </w:r>
      <w:r w:rsidRPr="00B35A74">
        <w:rPr>
          <w:rFonts w:ascii="Times New Roman" w:hAnsi="Times New Roman" w:cs="Times New Roman"/>
          <w:sz w:val="24"/>
          <w:szCs w:val="24"/>
        </w:rPr>
        <w:t xml:space="preserve">kapitel </w:t>
      </w:r>
      <w:r w:rsidRPr="00B35A74">
        <w:rPr>
          <w:rFonts w:ascii="Times New Roman" w:hAnsi="Times New Roman" w:cs="Times New Roman"/>
          <w:i/>
          <w:sz w:val="24"/>
          <w:szCs w:val="24"/>
        </w:rPr>
        <w:t>Kontekstualisering</w:t>
      </w:r>
      <w:r>
        <w:rPr>
          <w:rFonts w:ascii="Times New Roman" w:hAnsi="Times New Roman" w:cs="Times New Roman"/>
          <w:sz w:val="24"/>
          <w:szCs w:val="24"/>
        </w:rPr>
        <w:t xml:space="preserve">. Denne beslutning bygger på en formodning om, at det i interviewsituationen vil komme til udtryk, hvilke </w:t>
      </w:r>
      <w:r w:rsidRPr="00B35A74">
        <w:rPr>
          <w:rFonts w:ascii="Times New Roman" w:hAnsi="Times New Roman" w:cs="Times New Roman"/>
          <w:sz w:val="24"/>
          <w:szCs w:val="24"/>
        </w:rPr>
        <w:t xml:space="preserve">kontekstuelle elementer </w:t>
      </w:r>
      <w:r w:rsidR="005C525C">
        <w:rPr>
          <w:rFonts w:ascii="Times New Roman" w:hAnsi="Times New Roman" w:cs="Times New Roman"/>
          <w:sz w:val="24"/>
          <w:szCs w:val="24"/>
        </w:rPr>
        <w:t>informanterne synes særligt optagede af. Delvist at lade informanternes orientering styre interviewene, forventes at give</w:t>
      </w:r>
      <w:r>
        <w:rPr>
          <w:rFonts w:ascii="Times New Roman" w:hAnsi="Times New Roman" w:cs="Times New Roman"/>
          <w:sz w:val="24"/>
          <w:szCs w:val="24"/>
        </w:rPr>
        <w:t xml:space="preserve"> et </w:t>
      </w:r>
      <w:r w:rsidRPr="00B35A74">
        <w:rPr>
          <w:rFonts w:ascii="Times New Roman" w:hAnsi="Times New Roman" w:cs="Times New Roman"/>
          <w:sz w:val="24"/>
          <w:szCs w:val="24"/>
        </w:rPr>
        <w:t xml:space="preserve">mere retvisende billede af, hvilke </w:t>
      </w:r>
      <w:r>
        <w:rPr>
          <w:rFonts w:ascii="Times New Roman" w:hAnsi="Times New Roman" w:cs="Times New Roman"/>
          <w:sz w:val="24"/>
          <w:szCs w:val="24"/>
        </w:rPr>
        <w:t>kontekstuelle elementer</w:t>
      </w:r>
      <w:r w:rsidR="005C525C">
        <w:rPr>
          <w:rFonts w:ascii="Times New Roman" w:hAnsi="Times New Roman" w:cs="Times New Roman"/>
          <w:sz w:val="24"/>
          <w:szCs w:val="24"/>
        </w:rPr>
        <w:t>, der</w:t>
      </w:r>
      <w:r>
        <w:rPr>
          <w:rFonts w:ascii="Times New Roman" w:hAnsi="Times New Roman" w:cs="Times New Roman"/>
          <w:sz w:val="24"/>
          <w:szCs w:val="24"/>
        </w:rPr>
        <w:t xml:space="preserve"> </w:t>
      </w:r>
      <w:r w:rsidRPr="00B35A74">
        <w:rPr>
          <w:rFonts w:ascii="Times New Roman" w:hAnsi="Times New Roman" w:cs="Times New Roman"/>
          <w:sz w:val="24"/>
          <w:szCs w:val="24"/>
        </w:rPr>
        <w:t xml:space="preserve">har influeret </w:t>
      </w:r>
      <w:r w:rsidR="00681B00">
        <w:rPr>
          <w:rFonts w:ascii="Times New Roman" w:hAnsi="Times New Roman" w:cs="Times New Roman"/>
          <w:sz w:val="24"/>
          <w:szCs w:val="24"/>
        </w:rPr>
        <w:t xml:space="preserve">på </w:t>
      </w:r>
      <w:r w:rsidRPr="00B35A74">
        <w:rPr>
          <w:rFonts w:ascii="Times New Roman" w:hAnsi="Times New Roman" w:cs="Times New Roman"/>
          <w:sz w:val="24"/>
          <w:szCs w:val="24"/>
        </w:rPr>
        <w:t>den undersøgte problemstilling.</w:t>
      </w:r>
    </w:p>
    <w:p w:rsidR="005C525C" w:rsidRDefault="005C525C" w:rsidP="00B35A74">
      <w:pPr>
        <w:autoSpaceDE w:val="0"/>
        <w:autoSpaceDN w:val="0"/>
        <w:adjustRightInd w:val="0"/>
        <w:spacing w:after="0" w:line="360" w:lineRule="auto"/>
        <w:jc w:val="both"/>
        <w:rPr>
          <w:rFonts w:ascii="Times New Roman" w:hAnsi="Times New Roman" w:cs="Times New Roman"/>
          <w:sz w:val="24"/>
          <w:szCs w:val="24"/>
        </w:rPr>
      </w:pPr>
    </w:p>
    <w:p w:rsidR="009C026E" w:rsidRDefault="005C525C" w:rsidP="005C525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Opgavens operationaliseringsmodel fremgår af bilag 1.</w:t>
      </w:r>
    </w:p>
    <w:p w:rsidR="00665EFE" w:rsidRDefault="00665EFE" w:rsidP="002E082E">
      <w:pPr>
        <w:pStyle w:val="Overskrift1"/>
        <w:numPr>
          <w:ilvl w:val="0"/>
          <w:numId w:val="3"/>
        </w:numPr>
        <w:spacing w:line="360" w:lineRule="auto"/>
      </w:pPr>
      <w:bookmarkStart w:id="22" w:name="_Toc358072887"/>
      <w:r>
        <w:t>Undersøgelsesdesign og metode</w:t>
      </w:r>
      <w:bookmarkEnd w:id="22"/>
    </w:p>
    <w:p w:rsidR="00665EFE" w:rsidRDefault="00665EFE" w:rsidP="00665EFE">
      <w:pPr>
        <w:autoSpaceDE w:val="0"/>
        <w:autoSpaceDN w:val="0"/>
        <w:adjustRightInd w:val="0"/>
        <w:spacing w:after="0" w:line="360" w:lineRule="auto"/>
        <w:jc w:val="both"/>
        <w:rPr>
          <w:rFonts w:ascii="Times New Roman" w:hAnsi="Times New Roman" w:cs="Times New Roman"/>
          <w:sz w:val="24"/>
          <w:szCs w:val="24"/>
        </w:rPr>
      </w:pPr>
      <w:r w:rsidRPr="00215E7D">
        <w:rPr>
          <w:rFonts w:ascii="Times New Roman" w:hAnsi="Times New Roman" w:cs="Times New Roman"/>
          <w:sz w:val="24"/>
          <w:szCs w:val="24"/>
        </w:rPr>
        <w:t xml:space="preserve">Udgangspunktet for projektet er at </w:t>
      </w:r>
      <w:r>
        <w:rPr>
          <w:rFonts w:ascii="Times New Roman" w:hAnsi="Times New Roman" w:cs="Times New Roman"/>
          <w:sz w:val="24"/>
          <w:szCs w:val="24"/>
        </w:rPr>
        <w:t xml:space="preserve">identificere </w:t>
      </w:r>
      <w:r w:rsidRPr="00215E7D">
        <w:rPr>
          <w:rFonts w:ascii="Times New Roman" w:hAnsi="Times New Roman" w:cs="Times New Roman"/>
          <w:sz w:val="24"/>
          <w:szCs w:val="24"/>
        </w:rPr>
        <w:t xml:space="preserve">og forklare, hvilke ledelsesmæssige udfordringer der gør sig gældende på </w:t>
      </w:r>
      <w:r>
        <w:rPr>
          <w:rFonts w:ascii="Times New Roman" w:hAnsi="Times New Roman" w:cs="Times New Roman"/>
          <w:sz w:val="24"/>
          <w:szCs w:val="24"/>
        </w:rPr>
        <w:t>projektledelses</w:t>
      </w:r>
      <w:r w:rsidRPr="00215E7D">
        <w:rPr>
          <w:rFonts w:ascii="Times New Roman" w:hAnsi="Times New Roman" w:cs="Times New Roman"/>
          <w:sz w:val="24"/>
          <w:szCs w:val="24"/>
        </w:rPr>
        <w:t xml:space="preserve">niveau, når </w:t>
      </w:r>
      <w:r>
        <w:rPr>
          <w:rFonts w:ascii="Times New Roman" w:hAnsi="Times New Roman" w:cs="Times New Roman"/>
          <w:sz w:val="24"/>
          <w:szCs w:val="24"/>
        </w:rPr>
        <w:t>en forandringsproces med relationel koordinering skal gennemføres i en sygehusorganisatorisk kontekst</w:t>
      </w:r>
      <w:r w:rsidRPr="00215E7D">
        <w:rPr>
          <w:rFonts w:ascii="Times New Roman" w:hAnsi="Times New Roman" w:cs="Times New Roman"/>
          <w:sz w:val="24"/>
          <w:szCs w:val="24"/>
        </w:rPr>
        <w:t xml:space="preserve">. </w:t>
      </w:r>
      <w:r>
        <w:rPr>
          <w:rFonts w:ascii="Times New Roman" w:hAnsi="Times New Roman" w:cs="Times New Roman"/>
          <w:sz w:val="24"/>
          <w:szCs w:val="24"/>
        </w:rPr>
        <w:t>Sekundært sigter specialet mod</w:t>
      </w:r>
      <w:r w:rsidRPr="00215E7D">
        <w:rPr>
          <w:rFonts w:ascii="Times New Roman" w:hAnsi="Times New Roman" w:cs="Times New Roman"/>
          <w:sz w:val="24"/>
          <w:szCs w:val="24"/>
        </w:rPr>
        <w:t xml:space="preserve"> at forstå, hvordan man ledelsesmæssigt kan gribe disse udfordringer an. Den indfangede empiri bør </w:t>
      </w:r>
      <w:r>
        <w:rPr>
          <w:rFonts w:ascii="Times New Roman" w:hAnsi="Times New Roman" w:cs="Times New Roman"/>
          <w:sz w:val="24"/>
          <w:szCs w:val="24"/>
        </w:rPr>
        <w:t>derfor give indblik i de</w:t>
      </w:r>
      <w:r w:rsidRPr="00215E7D">
        <w:rPr>
          <w:rFonts w:ascii="Times New Roman" w:hAnsi="Times New Roman" w:cs="Times New Roman"/>
          <w:sz w:val="24"/>
          <w:szCs w:val="24"/>
        </w:rPr>
        <w:t xml:space="preserve"> komplekse </w:t>
      </w:r>
      <w:r>
        <w:rPr>
          <w:rFonts w:ascii="Times New Roman" w:hAnsi="Times New Roman" w:cs="Times New Roman"/>
          <w:sz w:val="24"/>
          <w:szCs w:val="24"/>
        </w:rPr>
        <w:t>ledelsesmæssige udfordringer</w:t>
      </w:r>
      <w:r w:rsidR="00681B00">
        <w:rPr>
          <w:rFonts w:ascii="Times New Roman" w:hAnsi="Times New Roman" w:cs="Times New Roman"/>
          <w:sz w:val="24"/>
          <w:szCs w:val="24"/>
        </w:rPr>
        <w:t>, der forløber</w:t>
      </w:r>
      <w:r>
        <w:rPr>
          <w:rFonts w:ascii="Times New Roman" w:hAnsi="Times New Roman" w:cs="Times New Roman"/>
          <w:sz w:val="24"/>
          <w:szCs w:val="24"/>
        </w:rPr>
        <w:t xml:space="preserve"> under en sådan forandringsproces.  </w:t>
      </w:r>
    </w:p>
    <w:p w:rsidR="00665EFE" w:rsidRDefault="00665EFE" w:rsidP="00665EFE">
      <w:pPr>
        <w:autoSpaceDE w:val="0"/>
        <w:autoSpaceDN w:val="0"/>
        <w:adjustRightInd w:val="0"/>
        <w:spacing w:after="0" w:line="360" w:lineRule="auto"/>
        <w:jc w:val="both"/>
        <w:rPr>
          <w:rFonts w:ascii="Times New Roman" w:hAnsi="Times New Roman" w:cs="Times New Roman"/>
          <w:sz w:val="24"/>
          <w:szCs w:val="24"/>
        </w:rPr>
      </w:pPr>
    </w:p>
    <w:p w:rsidR="00665EFE" w:rsidRDefault="00665EFE" w:rsidP="00665EF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Valget af det kvalitative komparative case-design bunder i det begrænsede kendskab til, </w:t>
      </w:r>
      <w:r w:rsidRPr="00357AE1">
        <w:rPr>
          <w:rFonts w:ascii="Times New Roman" w:hAnsi="Times New Roman" w:cs="Times New Roman"/>
          <w:sz w:val="24"/>
          <w:szCs w:val="24"/>
        </w:rPr>
        <w:t>hvilke årsags/virkningsforhold der gør sig gældende, når</w:t>
      </w:r>
      <w:r>
        <w:rPr>
          <w:rFonts w:ascii="Times New Roman" w:hAnsi="Times New Roman" w:cs="Times New Roman"/>
          <w:sz w:val="24"/>
          <w:szCs w:val="24"/>
        </w:rPr>
        <w:t xml:space="preserve"> en forandringsproces med relationel koordinering skal gennemføres i en dansk sygehusorganisatorisk kontekst. Valget begrundes med d</w:t>
      </w:r>
      <w:r w:rsidR="00681B00">
        <w:rPr>
          <w:rFonts w:ascii="Times New Roman" w:hAnsi="Times New Roman" w:cs="Times New Roman"/>
          <w:sz w:val="24"/>
          <w:szCs w:val="24"/>
        </w:rPr>
        <w:t>et kvalitative</w:t>
      </w:r>
      <w:r w:rsidRPr="00357AE1">
        <w:rPr>
          <w:rFonts w:ascii="Times New Roman" w:hAnsi="Times New Roman" w:cs="Times New Roman"/>
          <w:sz w:val="24"/>
          <w:szCs w:val="24"/>
        </w:rPr>
        <w:t xml:space="preserve"> case</w:t>
      </w:r>
      <w:r>
        <w:rPr>
          <w:rFonts w:ascii="Times New Roman" w:hAnsi="Times New Roman" w:cs="Times New Roman"/>
          <w:sz w:val="24"/>
          <w:szCs w:val="24"/>
        </w:rPr>
        <w:t>-</w:t>
      </w:r>
      <w:r w:rsidRPr="00357AE1">
        <w:rPr>
          <w:rFonts w:ascii="Times New Roman" w:hAnsi="Times New Roman" w:cs="Times New Roman"/>
          <w:sz w:val="24"/>
          <w:szCs w:val="24"/>
        </w:rPr>
        <w:t>design</w:t>
      </w:r>
      <w:r>
        <w:rPr>
          <w:rFonts w:ascii="Times New Roman" w:hAnsi="Times New Roman" w:cs="Times New Roman"/>
          <w:sz w:val="24"/>
          <w:szCs w:val="24"/>
        </w:rPr>
        <w:t xml:space="preserve">s </w:t>
      </w:r>
      <w:r w:rsidRPr="00357AE1">
        <w:rPr>
          <w:rFonts w:ascii="Times New Roman" w:hAnsi="Times New Roman" w:cs="Times New Roman"/>
          <w:sz w:val="24"/>
          <w:szCs w:val="24"/>
        </w:rPr>
        <w:t>særlig</w:t>
      </w:r>
      <w:r>
        <w:rPr>
          <w:rFonts w:ascii="Times New Roman" w:hAnsi="Times New Roman" w:cs="Times New Roman"/>
          <w:sz w:val="24"/>
          <w:szCs w:val="24"/>
        </w:rPr>
        <w:t>e</w:t>
      </w:r>
      <w:r w:rsidRPr="00357AE1">
        <w:rPr>
          <w:rFonts w:ascii="Times New Roman" w:hAnsi="Times New Roman" w:cs="Times New Roman"/>
          <w:sz w:val="24"/>
          <w:szCs w:val="24"/>
        </w:rPr>
        <w:t xml:space="preserve"> </w:t>
      </w:r>
      <w:r>
        <w:rPr>
          <w:rFonts w:ascii="Times New Roman" w:hAnsi="Times New Roman" w:cs="Times New Roman"/>
          <w:sz w:val="24"/>
          <w:szCs w:val="24"/>
        </w:rPr>
        <w:t>anvendelighed</w:t>
      </w:r>
      <w:r w:rsidRPr="00357AE1">
        <w:rPr>
          <w:rFonts w:ascii="Times New Roman" w:hAnsi="Times New Roman" w:cs="Times New Roman"/>
          <w:sz w:val="24"/>
          <w:szCs w:val="24"/>
        </w:rPr>
        <w:t xml:space="preserve"> i forhold til dybdegående at belyse processer og mekanismer </w:t>
      </w:r>
      <w:r>
        <w:rPr>
          <w:rFonts w:ascii="Times New Roman" w:hAnsi="Times New Roman" w:cs="Times New Roman"/>
          <w:sz w:val="24"/>
          <w:szCs w:val="24"/>
        </w:rPr>
        <w:t>i en forandringsproces. C</w:t>
      </w:r>
      <w:r w:rsidRPr="00357AE1">
        <w:rPr>
          <w:rFonts w:ascii="Times New Roman" w:hAnsi="Times New Roman" w:cs="Times New Roman"/>
          <w:sz w:val="24"/>
          <w:szCs w:val="24"/>
        </w:rPr>
        <w:t>asestudie</w:t>
      </w:r>
      <w:r>
        <w:rPr>
          <w:rFonts w:ascii="Times New Roman" w:hAnsi="Times New Roman" w:cs="Times New Roman"/>
          <w:sz w:val="24"/>
          <w:szCs w:val="24"/>
        </w:rPr>
        <w:t>t</w:t>
      </w:r>
      <w:r w:rsidRPr="00357AE1">
        <w:rPr>
          <w:rFonts w:ascii="Times New Roman" w:hAnsi="Times New Roman" w:cs="Times New Roman"/>
          <w:sz w:val="24"/>
          <w:szCs w:val="24"/>
        </w:rPr>
        <w:t xml:space="preserve"> er </w:t>
      </w:r>
      <w:r>
        <w:rPr>
          <w:rFonts w:ascii="Times New Roman" w:hAnsi="Times New Roman" w:cs="Times New Roman"/>
          <w:sz w:val="24"/>
          <w:szCs w:val="24"/>
        </w:rPr>
        <w:t>samtidig</w:t>
      </w:r>
      <w:r w:rsidRPr="00357AE1">
        <w:rPr>
          <w:rFonts w:ascii="Times New Roman" w:hAnsi="Times New Roman" w:cs="Times New Roman"/>
          <w:sz w:val="24"/>
          <w:szCs w:val="24"/>
        </w:rPr>
        <w:t xml:space="preserve"> en empirisk analyse, der undersøger et fænomen i den sociale</w:t>
      </w:r>
      <w:r>
        <w:rPr>
          <w:rFonts w:ascii="Times New Roman" w:hAnsi="Times New Roman" w:cs="Times New Roman"/>
          <w:sz w:val="24"/>
          <w:szCs w:val="24"/>
        </w:rPr>
        <w:t xml:space="preserve"> </w:t>
      </w:r>
      <w:r w:rsidRPr="00357AE1">
        <w:rPr>
          <w:rFonts w:ascii="Times New Roman" w:hAnsi="Times New Roman" w:cs="Times New Roman"/>
          <w:sz w:val="24"/>
          <w:szCs w:val="24"/>
        </w:rPr>
        <w:t>kontekst, hvor</w:t>
      </w:r>
      <w:r>
        <w:rPr>
          <w:rFonts w:ascii="Times New Roman" w:hAnsi="Times New Roman" w:cs="Times New Roman"/>
          <w:sz w:val="24"/>
          <w:szCs w:val="24"/>
        </w:rPr>
        <w:t>i</w:t>
      </w:r>
      <w:r w:rsidRPr="00357AE1">
        <w:rPr>
          <w:rFonts w:ascii="Times New Roman" w:hAnsi="Times New Roman" w:cs="Times New Roman"/>
          <w:sz w:val="24"/>
          <w:szCs w:val="24"/>
        </w:rPr>
        <w:t xml:space="preserve"> fænomenet udfolder sig.</w:t>
      </w:r>
      <w:r>
        <w:rPr>
          <w:rFonts w:ascii="Times New Roman" w:hAnsi="Times New Roman" w:cs="Times New Roman"/>
          <w:sz w:val="24"/>
          <w:szCs w:val="24"/>
        </w:rPr>
        <w:t xml:space="preserve"> Opmærksomheden på de kontekstuelle forhold vurderes som værende særlig vigtig i dette tilfælde, hvor sideløbende forandringsprocesser forventes at indvirke på det undersøgte fænomen.</w:t>
      </w:r>
      <w:r w:rsidRPr="00357AE1">
        <w:rPr>
          <w:rFonts w:ascii="Times New Roman" w:hAnsi="Times New Roman" w:cs="Times New Roman"/>
          <w:sz w:val="24"/>
          <w:szCs w:val="24"/>
        </w:rPr>
        <w:t xml:space="preserve"> </w:t>
      </w:r>
    </w:p>
    <w:p w:rsidR="00665EFE" w:rsidRDefault="00665EFE" w:rsidP="00665EFE">
      <w:pPr>
        <w:autoSpaceDE w:val="0"/>
        <w:autoSpaceDN w:val="0"/>
        <w:adjustRightInd w:val="0"/>
        <w:spacing w:after="0" w:line="360" w:lineRule="auto"/>
        <w:jc w:val="both"/>
        <w:rPr>
          <w:rFonts w:ascii="Times New Roman" w:hAnsi="Times New Roman" w:cs="Times New Roman"/>
          <w:color w:val="FF0000"/>
          <w:sz w:val="24"/>
          <w:szCs w:val="24"/>
        </w:rPr>
      </w:pPr>
      <w:r w:rsidRPr="00357AE1">
        <w:rPr>
          <w:rFonts w:ascii="Times New Roman" w:hAnsi="Times New Roman" w:cs="Times New Roman"/>
          <w:sz w:val="24"/>
          <w:szCs w:val="24"/>
        </w:rPr>
        <w:t xml:space="preserve">Fænomenet kan i dette projekt karakteriseres som værende de ledelsesmæssige udfordringer, der gør sig gældende på </w:t>
      </w:r>
      <w:r>
        <w:rPr>
          <w:rFonts w:ascii="Times New Roman" w:hAnsi="Times New Roman" w:cs="Times New Roman"/>
          <w:sz w:val="24"/>
          <w:szCs w:val="24"/>
        </w:rPr>
        <w:t>projektledelsesniveau</w:t>
      </w:r>
      <w:r w:rsidRPr="00357AE1">
        <w:rPr>
          <w:rFonts w:ascii="Times New Roman" w:hAnsi="Times New Roman" w:cs="Times New Roman"/>
          <w:sz w:val="24"/>
          <w:szCs w:val="24"/>
        </w:rPr>
        <w:t xml:space="preserve">, </w:t>
      </w:r>
      <w:r w:rsidRPr="00215E7D">
        <w:rPr>
          <w:rFonts w:ascii="Times New Roman" w:hAnsi="Times New Roman" w:cs="Times New Roman"/>
          <w:sz w:val="24"/>
          <w:szCs w:val="24"/>
        </w:rPr>
        <w:t xml:space="preserve">når </w:t>
      </w:r>
      <w:r>
        <w:rPr>
          <w:rFonts w:ascii="Times New Roman" w:hAnsi="Times New Roman" w:cs="Times New Roman"/>
          <w:sz w:val="24"/>
          <w:szCs w:val="24"/>
        </w:rPr>
        <w:t>en forandring mod øget tværfagligt samarbejde skal implementeres mellem højt specialiserede afdelinger. Mens d</w:t>
      </w:r>
      <w:r w:rsidRPr="00EA6273">
        <w:rPr>
          <w:rFonts w:ascii="Times New Roman" w:hAnsi="Times New Roman" w:cs="Times New Roman"/>
          <w:sz w:val="24"/>
          <w:szCs w:val="24"/>
        </w:rPr>
        <w:t xml:space="preserve">en </w:t>
      </w:r>
      <w:r>
        <w:rPr>
          <w:rFonts w:ascii="Times New Roman" w:hAnsi="Times New Roman" w:cs="Times New Roman"/>
          <w:sz w:val="24"/>
          <w:szCs w:val="24"/>
        </w:rPr>
        <w:t>sociale kontekst udgøres af</w:t>
      </w:r>
      <w:r w:rsidRPr="00EA6273">
        <w:rPr>
          <w:rFonts w:ascii="Times New Roman" w:hAnsi="Times New Roman" w:cs="Times New Roman"/>
          <w:sz w:val="24"/>
          <w:szCs w:val="24"/>
        </w:rPr>
        <w:t xml:space="preserve"> </w:t>
      </w:r>
      <w:r>
        <w:rPr>
          <w:rFonts w:ascii="Times New Roman" w:hAnsi="Times New Roman" w:cs="Times New Roman"/>
          <w:sz w:val="24"/>
          <w:szCs w:val="24"/>
        </w:rPr>
        <w:t>eksempelvis sideløbende forandringsprocesser samt</w:t>
      </w:r>
      <w:r w:rsidRPr="00EA6273">
        <w:rPr>
          <w:rFonts w:ascii="Times New Roman" w:hAnsi="Times New Roman" w:cs="Times New Roman"/>
          <w:sz w:val="24"/>
          <w:szCs w:val="24"/>
        </w:rPr>
        <w:t xml:space="preserve"> styrings</w:t>
      </w:r>
      <w:r>
        <w:rPr>
          <w:rFonts w:ascii="Times New Roman" w:hAnsi="Times New Roman" w:cs="Times New Roman"/>
          <w:sz w:val="24"/>
          <w:szCs w:val="24"/>
        </w:rPr>
        <w:t xml:space="preserve">rationaler og traditioner </w:t>
      </w:r>
      <w:r w:rsidRPr="00EA6273">
        <w:rPr>
          <w:rFonts w:ascii="Times New Roman" w:hAnsi="Times New Roman" w:cs="Times New Roman"/>
          <w:sz w:val="24"/>
          <w:szCs w:val="24"/>
        </w:rPr>
        <w:t>indenfor sygehusområdet. Mellem de</w:t>
      </w:r>
      <w:r>
        <w:rPr>
          <w:rFonts w:ascii="Times New Roman" w:hAnsi="Times New Roman" w:cs="Times New Roman"/>
          <w:sz w:val="24"/>
          <w:szCs w:val="24"/>
        </w:rPr>
        <w:t xml:space="preserve"> </w:t>
      </w:r>
      <w:r w:rsidRPr="00EA6273">
        <w:rPr>
          <w:rFonts w:ascii="Times New Roman" w:hAnsi="Times New Roman" w:cs="Times New Roman"/>
          <w:sz w:val="24"/>
          <w:szCs w:val="24"/>
        </w:rPr>
        <w:t>ledelsesmæssige udfordringer og</w:t>
      </w:r>
      <w:r>
        <w:rPr>
          <w:rFonts w:ascii="Times New Roman" w:hAnsi="Times New Roman" w:cs="Times New Roman"/>
          <w:sz w:val="24"/>
          <w:szCs w:val="24"/>
        </w:rPr>
        <w:t xml:space="preserve"> </w:t>
      </w:r>
      <w:r w:rsidRPr="00EA6273">
        <w:rPr>
          <w:rFonts w:ascii="Times New Roman" w:hAnsi="Times New Roman" w:cs="Times New Roman"/>
          <w:sz w:val="24"/>
          <w:szCs w:val="24"/>
        </w:rPr>
        <w:t>den sociale kontekst, eksist</w:t>
      </w:r>
      <w:r>
        <w:rPr>
          <w:rFonts w:ascii="Times New Roman" w:hAnsi="Times New Roman" w:cs="Times New Roman"/>
          <w:sz w:val="24"/>
          <w:szCs w:val="24"/>
        </w:rPr>
        <w:t>erer der ikke nogen klar grænse, og e</w:t>
      </w:r>
      <w:r w:rsidRPr="00EA6273">
        <w:rPr>
          <w:rFonts w:ascii="Times New Roman" w:hAnsi="Times New Roman" w:cs="Times New Roman"/>
          <w:sz w:val="24"/>
          <w:szCs w:val="24"/>
        </w:rPr>
        <w:t xml:space="preserve">t casestudie kan </w:t>
      </w:r>
      <w:r>
        <w:rPr>
          <w:rFonts w:ascii="Times New Roman" w:hAnsi="Times New Roman" w:cs="Times New Roman"/>
          <w:sz w:val="24"/>
          <w:szCs w:val="24"/>
        </w:rPr>
        <w:t>således være</w:t>
      </w:r>
      <w:r w:rsidRPr="00EA6273">
        <w:rPr>
          <w:rFonts w:ascii="Times New Roman" w:hAnsi="Times New Roman" w:cs="Times New Roman"/>
          <w:sz w:val="24"/>
          <w:szCs w:val="24"/>
        </w:rPr>
        <w:t xml:space="preserve"> fordelagtigt, da det netop kan skabe en forståelse for den kontekst</w:t>
      </w:r>
      <w:r w:rsidR="00681B00">
        <w:rPr>
          <w:rFonts w:ascii="Times New Roman" w:hAnsi="Times New Roman" w:cs="Times New Roman"/>
          <w:sz w:val="24"/>
          <w:szCs w:val="24"/>
        </w:rPr>
        <w:t>,</w:t>
      </w:r>
      <w:r w:rsidRPr="00EA6273">
        <w:rPr>
          <w:rFonts w:ascii="Times New Roman" w:hAnsi="Times New Roman" w:cs="Times New Roman"/>
          <w:sz w:val="24"/>
          <w:szCs w:val="24"/>
        </w:rPr>
        <w:t xml:space="preserve"> </w:t>
      </w:r>
      <w:r>
        <w:rPr>
          <w:rFonts w:ascii="Times New Roman" w:hAnsi="Times New Roman" w:cs="Times New Roman"/>
          <w:sz w:val="24"/>
          <w:szCs w:val="24"/>
        </w:rPr>
        <w:t>hvori forandringsprocessen udrulles.</w:t>
      </w:r>
      <w:r w:rsidRPr="00EA6273">
        <w:rPr>
          <w:rFonts w:ascii="Times New Roman" w:hAnsi="Times New Roman" w:cs="Times New Roman"/>
          <w:sz w:val="24"/>
          <w:szCs w:val="24"/>
        </w:rPr>
        <w:t xml:space="preserve"> </w:t>
      </w:r>
      <w:r>
        <w:rPr>
          <w:rFonts w:ascii="Times New Roman" w:hAnsi="Times New Roman" w:cs="Times New Roman"/>
          <w:sz w:val="24"/>
          <w:szCs w:val="24"/>
        </w:rPr>
        <w:t>En kontekst, der</w:t>
      </w:r>
      <w:r w:rsidRPr="00EA6273">
        <w:rPr>
          <w:rFonts w:ascii="Times New Roman" w:hAnsi="Times New Roman" w:cs="Times New Roman"/>
          <w:sz w:val="24"/>
          <w:szCs w:val="24"/>
        </w:rPr>
        <w:t xml:space="preserve"> er med til at forme de betinge</w:t>
      </w:r>
      <w:r>
        <w:rPr>
          <w:rFonts w:ascii="Times New Roman" w:hAnsi="Times New Roman" w:cs="Times New Roman"/>
          <w:sz w:val="24"/>
          <w:szCs w:val="24"/>
        </w:rPr>
        <w:t xml:space="preserve">lser, der eksisterer, når læger, </w:t>
      </w:r>
      <w:r w:rsidRPr="00EA6273">
        <w:rPr>
          <w:rFonts w:ascii="Times New Roman" w:hAnsi="Times New Roman" w:cs="Times New Roman"/>
          <w:sz w:val="24"/>
          <w:szCs w:val="24"/>
        </w:rPr>
        <w:t>sygeplejersker</w:t>
      </w:r>
      <w:r>
        <w:rPr>
          <w:rFonts w:ascii="Times New Roman" w:hAnsi="Times New Roman" w:cs="Times New Roman"/>
          <w:sz w:val="24"/>
          <w:szCs w:val="24"/>
        </w:rPr>
        <w:t xml:space="preserve"> etc.</w:t>
      </w:r>
      <w:r w:rsidRPr="00EA6273">
        <w:rPr>
          <w:rFonts w:ascii="Times New Roman" w:hAnsi="Times New Roman" w:cs="Times New Roman"/>
          <w:sz w:val="24"/>
          <w:szCs w:val="24"/>
        </w:rPr>
        <w:t xml:space="preserve"> på offentlige sygehuse skal </w:t>
      </w:r>
      <w:r>
        <w:rPr>
          <w:rFonts w:ascii="Times New Roman" w:hAnsi="Times New Roman" w:cs="Times New Roman"/>
          <w:sz w:val="24"/>
          <w:szCs w:val="24"/>
        </w:rPr>
        <w:t>samarbejde i nye konstellationer på tværs af afdelinger og matrikler</w:t>
      </w:r>
      <w:r w:rsidRPr="00EA6273">
        <w:rPr>
          <w:rFonts w:ascii="Times New Roman" w:hAnsi="Times New Roman" w:cs="Times New Roman"/>
          <w:sz w:val="24"/>
          <w:szCs w:val="24"/>
        </w:rPr>
        <w:t xml:space="preserve"> </w:t>
      </w:r>
      <w:r w:rsidRPr="003315E9">
        <w:rPr>
          <w:rFonts w:ascii="Times New Roman" w:hAnsi="Times New Roman" w:cs="Times New Roman"/>
          <w:sz w:val="24"/>
          <w:szCs w:val="24"/>
        </w:rPr>
        <w:t>(Antoft &amp; Salomonsen 2007:31, De Vaus 2004:220).</w:t>
      </w:r>
    </w:p>
    <w:p w:rsidR="00665EFE" w:rsidRDefault="00665EFE" w:rsidP="00665EFE">
      <w:pPr>
        <w:autoSpaceDE w:val="0"/>
        <w:autoSpaceDN w:val="0"/>
        <w:adjustRightInd w:val="0"/>
        <w:spacing w:after="0" w:line="360" w:lineRule="auto"/>
        <w:jc w:val="both"/>
        <w:rPr>
          <w:rFonts w:ascii="Times New Roman" w:hAnsi="Times New Roman" w:cs="Times New Roman"/>
          <w:color w:val="FF0000"/>
          <w:sz w:val="24"/>
          <w:szCs w:val="24"/>
        </w:rPr>
      </w:pPr>
    </w:p>
    <w:p w:rsidR="00665EFE" w:rsidRPr="0095413D" w:rsidRDefault="00665EFE" w:rsidP="002E082E">
      <w:pPr>
        <w:pStyle w:val="Overskrift2"/>
        <w:numPr>
          <w:ilvl w:val="1"/>
          <w:numId w:val="3"/>
        </w:numPr>
        <w:rPr>
          <w:sz w:val="28"/>
          <w:szCs w:val="28"/>
        </w:rPr>
      </w:pPr>
      <w:bookmarkStart w:id="23" w:name="_Toc358072888"/>
      <w:r w:rsidRPr="0095413D">
        <w:rPr>
          <w:sz w:val="28"/>
          <w:szCs w:val="28"/>
        </w:rPr>
        <w:t>Region Nordjylland/Aalborg Universitetshospital</w:t>
      </w:r>
      <w:bookmarkEnd w:id="23"/>
    </w:p>
    <w:p w:rsidR="00665EFE" w:rsidRDefault="00665EFE" w:rsidP="00665EFE">
      <w:pPr>
        <w:spacing w:line="360" w:lineRule="auto"/>
        <w:jc w:val="both"/>
        <w:rPr>
          <w:rFonts w:ascii="Times New Roman" w:hAnsi="Times New Roman" w:cs="Times New Roman"/>
          <w:sz w:val="24"/>
          <w:szCs w:val="24"/>
        </w:rPr>
      </w:pPr>
      <w:r w:rsidRPr="00B04805">
        <w:rPr>
          <w:rFonts w:ascii="Times New Roman" w:hAnsi="Times New Roman" w:cs="Times New Roman"/>
          <w:sz w:val="24"/>
          <w:szCs w:val="24"/>
        </w:rPr>
        <w:t>Som nævnt i problemfeltet</w:t>
      </w:r>
      <w:r>
        <w:rPr>
          <w:rFonts w:ascii="Times New Roman" w:hAnsi="Times New Roman" w:cs="Times New Roman"/>
          <w:sz w:val="24"/>
          <w:szCs w:val="24"/>
        </w:rPr>
        <w:t xml:space="preserve"> omfatter det overordnede projekt om relationel koordinering af 10-15 delprojekter fordelt på henholdsvis Glostrup Hospital og Aalborg Universitetshospital. Denne opgave </w:t>
      </w:r>
      <w:r w:rsidRPr="00B04805">
        <w:rPr>
          <w:rFonts w:ascii="Times New Roman" w:hAnsi="Times New Roman" w:cs="Times New Roman"/>
          <w:sz w:val="24"/>
          <w:szCs w:val="24"/>
        </w:rPr>
        <w:t xml:space="preserve">afgrænser sig til at fokusere på </w:t>
      </w:r>
      <w:r>
        <w:rPr>
          <w:rFonts w:ascii="Times New Roman" w:hAnsi="Times New Roman" w:cs="Times New Roman"/>
          <w:sz w:val="24"/>
          <w:szCs w:val="24"/>
        </w:rPr>
        <w:t xml:space="preserve">den ’første generation’ af </w:t>
      </w:r>
      <w:r w:rsidRPr="00B04805">
        <w:rPr>
          <w:rFonts w:ascii="Times New Roman" w:hAnsi="Times New Roman" w:cs="Times New Roman"/>
          <w:sz w:val="24"/>
          <w:szCs w:val="24"/>
        </w:rPr>
        <w:t xml:space="preserve">delprojekterne </w:t>
      </w:r>
      <w:r>
        <w:rPr>
          <w:rFonts w:ascii="Times New Roman" w:hAnsi="Times New Roman" w:cs="Times New Roman"/>
          <w:sz w:val="24"/>
          <w:szCs w:val="24"/>
        </w:rPr>
        <w:t>på Aalborg Universitetshospital</w:t>
      </w:r>
      <w:r w:rsidRPr="00B04805">
        <w:rPr>
          <w:rFonts w:ascii="Times New Roman" w:hAnsi="Times New Roman" w:cs="Times New Roman"/>
          <w:sz w:val="24"/>
          <w:szCs w:val="24"/>
        </w:rPr>
        <w:t xml:space="preserve">. </w:t>
      </w:r>
      <w:r>
        <w:rPr>
          <w:rFonts w:ascii="Times New Roman" w:hAnsi="Times New Roman" w:cs="Times New Roman"/>
          <w:sz w:val="24"/>
          <w:szCs w:val="24"/>
        </w:rPr>
        <w:t xml:space="preserve">En </w:t>
      </w:r>
      <w:r w:rsidRPr="00B04805">
        <w:rPr>
          <w:rFonts w:ascii="Times New Roman" w:hAnsi="Times New Roman" w:cs="Times New Roman"/>
          <w:sz w:val="24"/>
          <w:szCs w:val="24"/>
        </w:rPr>
        <w:t>afgrænsning</w:t>
      </w:r>
      <w:r>
        <w:rPr>
          <w:rFonts w:ascii="Times New Roman" w:hAnsi="Times New Roman" w:cs="Times New Roman"/>
          <w:sz w:val="24"/>
          <w:szCs w:val="24"/>
        </w:rPr>
        <w:t xml:space="preserve"> der </w:t>
      </w:r>
      <w:r w:rsidRPr="00B04805">
        <w:rPr>
          <w:rFonts w:ascii="Times New Roman" w:hAnsi="Times New Roman" w:cs="Times New Roman"/>
          <w:sz w:val="24"/>
          <w:szCs w:val="24"/>
        </w:rPr>
        <w:t xml:space="preserve">har tre primære begrundelser: </w:t>
      </w:r>
    </w:p>
    <w:p w:rsidR="00665EFE" w:rsidRPr="00B04805" w:rsidRDefault="00665EFE" w:rsidP="00665EFE">
      <w:pPr>
        <w:spacing w:line="360" w:lineRule="auto"/>
        <w:jc w:val="both"/>
        <w:rPr>
          <w:rFonts w:ascii="Times New Roman" w:hAnsi="Times New Roman" w:cs="Times New Roman"/>
          <w:sz w:val="24"/>
          <w:szCs w:val="24"/>
        </w:rPr>
      </w:pPr>
      <w:r w:rsidRPr="00B04805">
        <w:rPr>
          <w:rFonts w:ascii="Times New Roman" w:hAnsi="Times New Roman" w:cs="Times New Roman"/>
          <w:sz w:val="24"/>
          <w:szCs w:val="24"/>
        </w:rPr>
        <w:t xml:space="preserve">1) </w:t>
      </w:r>
      <w:r>
        <w:rPr>
          <w:rFonts w:ascii="Times New Roman" w:hAnsi="Times New Roman" w:cs="Times New Roman"/>
          <w:sz w:val="24"/>
          <w:szCs w:val="24"/>
        </w:rPr>
        <w:t xml:space="preserve">Sygehusene i </w:t>
      </w:r>
      <w:r w:rsidRPr="00B04805">
        <w:rPr>
          <w:rFonts w:ascii="Times New Roman" w:hAnsi="Times New Roman" w:cs="Times New Roman"/>
          <w:sz w:val="24"/>
          <w:szCs w:val="24"/>
        </w:rPr>
        <w:t xml:space="preserve">Region Nordjylland </w:t>
      </w:r>
      <w:r>
        <w:rPr>
          <w:rFonts w:ascii="Times New Roman" w:hAnsi="Times New Roman" w:cs="Times New Roman"/>
          <w:sz w:val="24"/>
          <w:szCs w:val="24"/>
        </w:rPr>
        <w:t>har sideløbende med projektet om relationel koordinering undergået</w:t>
      </w:r>
      <w:r w:rsidRPr="00B04805">
        <w:rPr>
          <w:rFonts w:ascii="Times New Roman" w:hAnsi="Times New Roman" w:cs="Times New Roman"/>
          <w:sz w:val="24"/>
          <w:szCs w:val="24"/>
        </w:rPr>
        <w:t xml:space="preserve"> en organisatorisk og ledelsesmæssig omorganisering, der </w:t>
      </w:r>
      <w:r>
        <w:rPr>
          <w:rFonts w:ascii="Times New Roman" w:hAnsi="Times New Roman" w:cs="Times New Roman"/>
          <w:sz w:val="24"/>
          <w:szCs w:val="24"/>
        </w:rPr>
        <w:t>ligeledes har haft som</w:t>
      </w:r>
      <w:r w:rsidRPr="00B04805">
        <w:rPr>
          <w:rFonts w:ascii="Times New Roman" w:hAnsi="Times New Roman" w:cs="Times New Roman"/>
          <w:sz w:val="24"/>
          <w:szCs w:val="24"/>
        </w:rPr>
        <w:t xml:space="preserve"> formål at sikre sammenhæng i patientforløb. </w:t>
      </w:r>
      <w:r>
        <w:rPr>
          <w:rFonts w:ascii="Times New Roman" w:hAnsi="Times New Roman" w:cs="Times New Roman"/>
          <w:sz w:val="24"/>
          <w:szCs w:val="24"/>
        </w:rPr>
        <w:t>Udover den ændrede struktur, hvor de</w:t>
      </w:r>
      <w:r w:rsidRPr="00B04805">
        <w:rPr>
          <w:rFonts w:ascii="Times New Roman" w:hAnsi="Times New Roman" w:cs="Times New Roman"/>
          <w:sz w:val="24"/>
          <w:szCs w:val="24"/>
        </w:rPr>
        <w:t xml:space="preserve"> </w:t>
      </w:r>
      <w:r>
        <w:rPr>
          <w:rFonts w:ascii="Times New Roman" w:hAnsi="Times New Roman" w:cs="Times New Roman"/>
          <w:sz w:val="24"/>
          <w:szCs w:val="24"/>
        </w:rPr>
        <w:t>gamle</w:t>
      </w:r>
      <w:r w:rsidRPr="00B04805">
        <w:rPr>
          <w:rFonts w:ascii="Times New Roman" w:hAnsi="Times New Roman" w:cs="Times New Roman"/>
          <w:sz w:val="24"/>
          <w:szCs w:val="24"/>
        </w:rPr>
        <w:t xml:space="preserve"> afdelinger </w:t>
      </w:r>
      <w:r>
        <w:rPr>
          <w:rFonts w:ascii="Times New Roman" w:hAnsi="Times New Roman" w:cs="Times New Roman"/>
          <w:sz w:val="24"/>
          <w:szCs w:val="24"/>
        </w:rPr>
        <w:t>er samlet i</w:t>
      </w:r>
      <w:r w:rsidRPr="00B04805">
        <w:rPr>
          <w:rFonts w:ascii="Times New Roman" w:hAnsi="Times New Roman" w:cs="Times New Roman"/>
          <w:sz w:val="24"/>
          <w:szCs w:val="24"/>
        </w:rPr>
        <w:t xml:space="preserve"> større klinikker</w:t>
      </w:r>
      <w:r>
        <w:rPr>
          <w:rFonts w:ascii="Times New Roman" w:hAnsi="Times New Roman" w:cs="Times New Roman"/>
          <w:sz w:val="24"/>
          <w:szCs w:val="24"/>
        </w:rPr>
        <w:t xml:space="preserve">, er </w:t>
      </w:r>
      <w:r w:rsidRPr="00B04805">
        <w:rPr>
          <w:rFonts w:ascii="Times New Roman" w:hAnsi="Times New Roman" w:cs="Times New Roman"/>
          <w:sz w:val="24"/>
          <w:szCs w:val="24"/>
        </w:rPr>
        <w:t xml:space="preserve">patientforløbene </w:t>
      </w:r>
      <w:r>
        <w:rPr>
          <w:rFonts w:ascii="Times New Roman" w:hAnsi="Times New Roman" w:cs="Times New Roman"/>
          <w:sz w:val="24"/>
          <w:szCs w:val="24"/>
        </w:rPr>
        <w:t xml:space="preserve">ledelsesmæssigt sat </w:t>
      </w:r>
      <w:r w:rsidRPr="00B04805">
        <w:rPr>
          <w:rFonts w:ascii="Times New Roman" w:hAnsi="Times New Roman" w:cs="Times New Roman"/>
          <w:sz w:val="24"/>
          <w:szCs w:val="24"/>
        </w:rPr>
        <w:t xml:space="preserve">i højsædet, så patientforløb og sammenhæng på tværs </w:t>
      </w:r>
      <w:r>
        <w:rPr>
          <w:rFonts w:ascii="Times New Roman" w:hAnsi="Times New Roman" w:cs="Times New Roman"/>
          <w:sz w:val="24"/>
          <w:szCs w:val="24"/>
        </w:rPr>
        <w:t>er blevet</w:t>
      </w:r>
      <w:r w:rsidRPr="00B04805">
        <w:rPr>
          <w:rFonts w:ascii="Times New Roman" w:hAnsi="Times New Roman" w:cs="Times New Roman"/>
          <w:sz w:val="24"/>
          <w:szCs w:val="24"/>
        </w:rPr>
        <w:t xml:space="preserve"> et selvstændigt ledelsesområde på linje med faglig udvikling mv.</w:t>
      </w:r>
      <w:r>
        <w:rPr>
          <w:rFonts w:ascii="Times New Roman" w:hAnsi="Times New Roman" w:cs="Times New Roman"/>
          <w:sz w:val="24"/>
          <w:szCs w:val="24"/>
        </w:rPr>
        <w:t xml:space="preserve"> </w:t>
      </w:r>
      <w:r w:rsidRPr="00C50E72">
        <w:rPr>
          <w:rFonts w:ascii="Times New Roman" w:hAnsi="Times New Roman" w:cs="Times New Roman"/>
          <w:sz w:val="24"/>
          <w:szCs w:val="24"/>
        </w:rPr>
        <w:t>På medarbejderniveau</w:t>
      </w:r>
      <w:r w:rsidRPr="00B04805">
        <w:rPr>
          <w:rFonts w:ascii="Times New Roman" w:hAnsi="Times New Roman" w:cs="Times New Roman"/>
          <w:sz w:val="24"/>
          <w:szCs w:val="24"/>
        </w:rPr>
        <w:t xml:space="preserve"> </w:t>
      </w:r>
      <w:r>
        <w:rPr>
          <w:rFonts w:ascii="Times New Roman" w:hAnsi="Times New Roman" w:cs="Times New Roman"/>
          <w:sz w:val="24"/>
          <w:szCs w:val="24"/>
        </w:rPr>
        <w:t>er der introduceret</w:t>
      </w:r>
      <w:r w:rsidRPr="00B04805">
        <w:rPr>
          <w:rFonts w:ascii="Times New Roman" w:hAnsi="Times New Roman" w:cs="Times New Roman"/>
          <w:sz w:val="24"/>
          <w:szCs w:val="24"/>
        </w:rPr>
        <w:t xml:space="preserve"> en ny måde at samarbejde </w:t>
      </w:r>
      <w:r>
        <w:rPr>
          <w:rFonts w:ascii="Times New Roman" w:hAnsi="Times New Roman" w:cs="Times New Roman"/>
          <w:sz w:val="24"/>
          <w:szCs w:val="24"/>
        </w:rPr>
        <w:t xml:space="preserve">på </w:t>
      </w:r>
      <w:r w:rsidRPr="00B04805">
        <w:rPr>
          <w:rFonts w:ascii="Times New Roman" w:hAnsi="Times New Roman" w:cs="Times New Roman"/>
          <w:sz w:val="24"/>
          <w:szCs w:val="24"/>
        </w:rPr>
        <w:t xml:space="preserve">– også med patienten. Den begyndende teamorganisering </w:t>
      </w:r>
      <w:r>
        <w:rPr>
          <w:rFonts w:ascii="Times New Roman" w:hAnsi="Times New Roman" w:cs="Times New Roman"/>
          <w:sz w:val="24"/>
          <w:szCs w:val="24"/>
        </w:rPr>
        <w:t>er således udvidet</w:t>
      </w:r>
      <w:r w:rsidRPr="00B04805">
        <w:rPr>
          <w:rFonts w:ascii="Times New Roman" w:hAnsi="Times New Roman" w:cs="Times New Roman"/>
          <w:sz w:val="24"/>
          <w:szCs w:val="24"/>
        </w:rPr>
        <w:t xml:space="preserve"> til at være en generel arbejdsform på tværs af alle sygehuse og alle klinikker</w:t>
      </w:r>
      <w:r>
        <w:rPr>
          <w:rFonts w:ascii="Times New Roman" w:hAnsi="Times New Roman" w:cs="Times New Roman"/>
          <w:color w:val="FF0000"/>
          <w:sz w:val="24"/>
          <w:szCs w:val="24"/>
        </w:rPr>
        <w:t xml:space="preserve"> </w:t>
      </w:r>
      <w:r>
        <w:rPr>
          <w:rFonts w:ascii="Times New Roman" w:hAnsi="Times New Roman" w:cs="Times New Roman"/>
          <w:sz w:val="24"/>
          <w:szCs w:val="24"/>
        </w:rPr>
        <w:t>(</w:t>
      </w:r>
      <w:r w:rsidRPr="00F36517">
        <w:rPr>
          <w:rFonts w:ascii="Times New Roman" w:hAnsi="Times New Roman" w:cs="Times New Roman"/>
          <w:i/>
          <w:sz w:val="24"/>
          <w:szCs w:val="24"/>
        </w:rPr>
        <w:t>Oplæg til fremtidig klinisk ledelsesmæssig organisering, Aalborg Sygehus</w:t>
      </w:r>
      <w:r>
        <w:rPr>
          <w:rFonts w:ascii="Times New Roman" w:hAnsi="Times New Roman" w:cs="Times New Roman"/>
          <w:i/>
          <w:sz w:val="24"/>
          <w:szCs w:val="24"/>
        </w:rPr>
        <w:t xml:space="preserve"> 2012</w:t>
      </w:r>
      <w:r>
        <w:rPr>
          <w:rFonts w:ascii="Times New Roman" w:hAnsi="Times New Roman" w:cs="Times New Roman"/>
          <w:sz w:val="24"/>
          <w:szCs w:val="24"/>
        </w:rPr>
        <w:t>)</w:t>
      </w:r>
      <w:r w:rsidRPr="00C60327">
        <w:rPr>
          <w:rFonts w:ascii="Times New Roman" w:hAnsi="Times New Roman" w:cs="Times New Roman"/>
          <w:color w:val="FF0000"/>
          <w:sz w:val="24"/>
          <w:szCs w:val="24"/>
        </w:rPr>
        <w:t>.</w:t>
      </w:r>
      <w:r w:rsidRPr="00B04805">
        <w:rPr>
          <w:rFonts w:ascii="Times New Roman" w:hAnsi="Times New Roman" w:cs="Times New Roman"/>
          <w:sz w:val="24"/>
          <w:szCs w:val="24"/>
        </w:rPr>
        <w:t xml:space="preserve"> </w:t>
      </w:r>
    </w:p>
    <w:p w:rsidR="00665EFE" w:rsidRPr="00B04805" w:rsidRDefault="00665EFE" w:rsidP="00665EFE">
      <w:pPr>
        <w:spacing w:line="360" w:lineRule="auto"/>
        <w:jc w:val="both"/>
        <w:rPr>
          <w:rFonts w:ascii="Times New Roman" w:hAnsi="Times New Roman" w:cs="Times New Roman"/>
          <w:sz w:val="24"/>
          <w:szCs w:val="24"/>
        </w:rPr>
      </w:pPr>
      <w:r w:rsidRPr="00B04805">
        <w:rPr>
          <w:rFonts w:ascii="Times New Roman" w:hAnsi="Times New Roman" w:cs="Times New Roman"/>
          <w:sz w:val="24"/>
          <w:szCs w:val="24"/>
        </w:rPr>
        <w:t xml:space="preserve">2) Delprojekterne i Nordjylland er længere i processen end projekterne på Glostrup Hospital, hvorfor de for nuværende vurderes at kunne bibringe mere værdifuld og nyttig information om de </w:t>
      </w:r>
      <w:r>
        <w:rPr>
          <w:rFonts w:ascii="Times New Roman" w:hAnsi="Times New Roman" w:cs="Times New Roman"/>
          <w:sz w:val="24"/>
          <w:szCs w:val="24"/>
        </w:rPr>
        <w:t>ledelsesmæssige udfordringer, der er forbundet med en forandringsproces mod øget relationel koordinering.</w:t>
      </w:r>
    </w:p>
    <w:p w:rsidR="00665EFE" w:rsidRDefault="00665EFE" w:rsidP="00665EFE">
      <w:pPr>
        <w:spacing w:line="360" w:lineRule="auto"/>
        <w:jc w:val="both"/>
        <w:rPr>
          <w:rFonts w:ascii="Times New Roman" w:hAnsi="Times New Roman" w:cs="Times New Roman"/>
          <w:sz w:val="24"/>
          <w:szCs w:val="24"/>
        </w:rPr>
      </w:pPr>
      <w:r w:rsidRPr="00B04805">
        <w:rPr>
          <w:rFonts w:ascii="Times New Roman" w:hAnsi="Times New Roman" w:cs="Times New Roman"/>
          <w:sz w:val="24"/>
          <w:szCs w:val="24"/>
        </w:rPr>
        <w:t>3) D</w:t>
      </w:r>
      <w:r>
        <w:rPr>
          <w:rFonts w:ascii="Times New Roman" w:hAnsi="Times New Roman" w:cs="Times New Roman"/>
          <w:sz w:val="24"/>
          <w:szCs w:val="24"/>
        </w:rPr>
        <w:t>en tredje og sidste begrundelse</w:t>
      </w:r>
      <w:r w:rsidRPr="00B04805">
        <w:rPr>
          <w:rFonts w:ascii="Times New Roman" w:hAnsi="Times New Roman" w:cs="Times New Roman"/>
          <w:sz w:val="24"/>
          <w:szCs w:val="24"/>
        </w:rPr>
        <w:t xml:space="preserve"> er af mere pragmatisk karakter. Af </w:t>
      </w:r>
      <w:r>
        <w:rPr>
          <w:rFonts w:ascii="Times New Roman" w:hAnsi="Times New Roman" w:cs="Times New Roman"/>
          <w:sz w:val="24"/>
          <w:szCs w:val="24"/>
        </w:rPr>
        <w:t xml:space="preserve">geografiske </w:t>
      </w:r>
      <w:r w:rsidRPr="00B04805">
        <w:rPr>
          <w:rFonts w:ascii="Times New Roman" w:hAnsi="Times New Roman" w:cs="Times New Roman"/>
          <w:sz w:val="24"/>
          <w:szCs w:val="24"/>
        </w:rPr>
        <w:t xml:space="preserve">årsager har </w:t>
      </w:r>
      <w:r>
        <w:rPr>
          <w:rFonts w:ascii="Times New Roman" w:hAnsi="Times New Roman" w:cs="Times New Roman"/>
          <w:sz w:val="24"/>
          <w:szCs w:val="24"/>
        </w:rPr>
        <w:t>det været lettere at holde en hyppig</w:t>
      </w:r>
      <w:r w:rsidRPr="00B04805">
        <w:rPr>
          <w:rFonts w:ascii="Times New Roman" w:hAnsi="Times New Roman" w:cs="Times New Roman"/>
          <w:sz w:val="24"/>
          <w:szCs w:val="24"/>
        </w:rPr>
        <w:t xml:space="preserve"> kontakt til projekterne på Aalborg </w:t>
      </w:r>
      <w:r>
        <w:rPr>
          <w:rFonts w:ascii="Times New Roman" w:hAnsi="Times New Roman" w:cs="Times New Roman"/>
          <w:sz w:val="24"/>
          <w:szCs w:val="24"/>
        </w:rPr>
        <w:t>Universitetshospital</w:t>
      </w:r>
      <w:r w:rsidRPr="00B04805">
        <w:rPr>
          <w:rFonts w:ascii="Times New Roman" w:hAnsi="Times New Roman" w:cs="Times New Roman"/>
          <w:sz w:val="24"/>
          <w:szCs w:val="24"/>
        </w:rPr>
        <w:t xml:space="preserve"> i forhold til p</w:t>
      </w:r>
      <w:r>
        <w:rPr>
          <w:rFonts w:ascii="Times New Roman" w:hAnsi="Times New Roman" w:cs="Times New Roman"/>
          <w:sz w:val="24"/>
          <w:szCs w:val="24"/>
        </w:rPr>
        <w:t>rojekterne på Glostrup Hospital.</w:t>
      </w:r>
      <w:r w:rsidRPr="00B04805">
        <w:rPr>
          <w:rFonts w:ascii="Times New Roman" w:hAnsi="Times New Roman" w:cs="Times New Roman"/>
          <w:sz w:val="24"/>
          <w:szCs w:val="24"/>
        </w:rPr>
        <w:t xml:space="preserve"> Trods mulige gevinster ved en komparativ analyse af delprojekterne i regi af henholdsvis Region Nordjylland og Region Hovedstaden vurderes den tættere relation til projekterne</w:t>
      </w:r>
      <w:r>
        <w:rPr>
          <w:rFonts w:ascii="Times New Roman" w:hAnsi="Times New Roman" w:cs="Times New Roman"/>
          <w:sz w:val="24"/>
          <w:szCs w:val="24"/>
        </w:rPr>
        <w:t xml:space="preserve"> i</w:t>
      </w:r>
      <w:r w:rsidRPr="00B04805">
        <w:rPr>
          <w:rFonts w:ascii="Times New Roman" w:hAnsi="Times New Roman" w:cs="Times New Roman"/>
          <w:sz w:val="24"/>
          <w:szCs w:val="24"/>
        </w:rPr>
        <w:t xml:space="preserve"> Aalborg som værende en bedre erfaringsopsamlingskanal i forhold til</w:t>
      </w:r>
      <w:r>
        <w:rPr>
          <w:rFonts w:ascii="Times New Roman" w:hAnsi="Times New Roman" w:cs="Times New Roman"/>
          <w:sz w:val="24"/>
          <w:szCs w:val="24"/>
        </w:rPr>
        <w:t xml:space="preserve"> at belyse de ledelsesmæssige udfordringer. </w:t>
      </w:r>
      <w:r w:rsidRPr="00B04805">
        <w:rPr>
          <w:rFonts w:ascii="Times New Roman" w:hAnsi="Times New Roman" w:cs="Times New Roman"/>
          <w:sz w:val="24"/>
          <w:szCs w:val="24"/>
        </w:rPr>
        <w:t xml:space="preserve"> </w:t>
      </w:r>
    </w:p>
    <w:p w:rsidR="00665EFE" w:rsidRPr="0095413D" w:rsidRDefault="00665EFE" w:rsidP="002E082E">
      <w:pPr>
        <w:pStyle w:val="Overskrift2"/>
        <w:numPr>
          <w:ilvl w:val="1"/>
          <w:numId w:val="3"/>
        </w:numPr>
        <w:rPr>
          <w:sz w:val="28"/>
          <w:szCs w:val="28"/>
        </w:rPr>
      </w:pPr>
      <w:bookmarkStart w:id="24" w:name="_Toc358072889"/>
      <w:r w:rsidRPr="0095413D">
        <w:rPr>
          <w:sz w:val="28"/>
          <w:szCs w:val="28"/>
        </w:rPr>
        <w:t>Valg af komparativt casedesign</w:t>
      </w:r>
      <w:bookmarkEnd w:id="24"/>
    </w:p>
    <w:p w:rsidR="00665EFE" w:rsidRDefault="00665EFE" w:rsidP="00665EFE">
      <w:pPr>
        <w:spacing w:line="360" w:lineRule="auto"/>
        <w:jc w:val="both"/>
        <w:rPr>
          <w:rFonts w:ascii="Times New Roman" w:hAnsi="Times New Roman" w:cs="Times New Roman"/>
          <w:sz w:val="24"/>
          <w:szCs w:val="24"/>
        </w:rPr>
      </w:pPr>
      <w:r w:rsidRPr="000626A4">
        <w:rPr>
          <w:rFonts w:ascii="Times New Roman" w:hAnsi="Times New Roman" w:cs="Times New Roman"/>
          <w:sz w:val="24"/>
          <w:szCs w:val="24"/>
        </w:rPr>
        <w:t>En</w:t>
      </w:r>
      <w:r>
        <w:t xml:space="preserve"> </w:t>
      </w:r>
      <w:r>
        <w:rPr>
          <w:rFonts w:ascii="Times New Roman" w:hAnsi="Times New Roman" w:cs="Times New Roman"/>
          <w:sz w:val="24"/>
          <w:szCs w:val="24"/>
        </w:rPr>
        <w:t>fordel</w:t>
      </w:r>
      <w:r w:rsidRPr="000626A4">
        <w:rPr>
          <w:rFonts w:ascii="Times New Roman" w:hAnsi="Times New Roman" w:cs="Times New Roman"/>
          <w:sz w:val="24"/>
          <w:szCs w:val="24"/>
        </w:rPr>
        <w:t xml:space="preserve"> ved at anvende </w:t>
      </w:r>
      <w:r>
        <w:rPr>
          <w:rFonts w:ascii="Times New Roman" w:hAnsi="Times New Roman" w:cs="Times New Roman"/>
          <w:sz w:val="24"/>
          <w:szCs w:val="24"/>
        </w:rPr>
        <w:t>det komparative</w:t>
      </w:r>
      <w:r w:rsidRPr="000626A4">
        <w:rPr>
          <w:rFonts w:ascii="Times New Roman" w:hAnsi="Times New Roman" w:cs="Times New Roman"/>
          <w:sz w:val="24"/>
          <w:szCs w:val="24"/>
        </w:rPr>
        <w:t xml:space="preserve"> casedesign er, at strategi</w:t>
      </w:r>
      <w:r>
        <w:rPr>
          <w:rFonts w:ascii="Times New Roman" w:hAnsi="Times New Roman" w:cs="Times New Roman"/>
          <w:sz w:val="24"/>
          <w:szCs w:val="24"/>
        </w:rPr>
        <w:t>en er særlig anvendelig</w:t>
      </w:r>
      <w:r w:rsidRPr="000626A4">
        <w:rPr>
          <w:rFonts w:ascii="Times New Roman" w:hAnsi="Times New Roman" w:cs="Times New Roman"/>
          <w:sz w:val="24"/>
          <w:szCs w:val="24"/>
        </w:rPr>
        <w:t>, når målet er at teste robustheden af en mulig sammenhæng, som man på forhånd har en forventning om, påvirker det fænomen, der undersøges.</w:t>
      </w:r>
      <w:r>
        <w:rPr>
          <w:rFonts w:ascii="Times New Roman" w:hAnsi="Times New Roman" w:cs="Times New Roman"/>
          <w:sz w:val="24"/>
          <w:szCs w:val="24"/>
        </w:rPr>
        <w:t xml:space="preserve"> I denne opgave er der en teoretisk forventning om, at projektledelserne særligt i forandringsprocessernes indledende fase vil opleve skepsis overfor den forestående forandring, og at denne ledelsesmæssige udfordring kan imødegås ved at kombinere elementer fra forskellige forandringsstrategier. Forventningerne om denne sammenhæng bunder i Lewin-Scheins samt Weick &amp; Quinns forandringsmodeller, der hver især operer med et tre-fase-perspektiv. Udover at teste forklaringskraften af de teoribundne forventninger, kan den komparative analyse være med til at fremhæve tendenser og faktorer som den teoretiske ramme ikke tager højde for. Netop i forhold til at afvise</w:t>
      </w:r>
      <w:r w:rsidRPr="00475FCD">
        <w:rPr>
          <w:rFonts w:ascii="Times New Roman" w:hAnsi="Times New Roman" w:cs="Times New Roman"/>
          <w:sz w:val="24"/>
          <w:szCs w:val="24"/>
        </w:rPr>
        <w:t xml:space="preserve">, </w:t>
      </w:r>
      <w:r>
        <w:rPr>
          <w:rFonts w:ascii="Times New Roman" w:hAnsi="Times New Roman" w:cs="Times New Roman"/>
          <w:sz w:val="24"/>
          <w:szCs w:val="24"/>
        </w:rPr>
        <w:t>bekræfte</w:t>
      </w:r>
      <w:r w:rsidRPr="000D5239">
        <w:rPr>
          <w:rFonts w:ascii="Times New Roman" w:hAnsi="Times New Roman" w:cs="Times New Roman"/>
          <w:sz w:val="24"/>
          <w:szCs w:val="24"/>
        </w:rPr>
        <w:t xml:space="preserve"> og ud</w:t>
      </w:r>
      <w:r>
        <w:rPr>
          <w:rFonts w:ascii="Times New Roman" w:hAnsi="Times New Roman" w:cs="Times New Roman"/>
          <w:sz w:val="24"/>
          <w:szCs w:val="24"/>
        </w:rPr>
        <w:t>vikle</w:t>
      </w:r>
      <w:r w:rsidRPr="000D5239">
        <w:rPr>
          <w:rFonts w:ascii="Times New Roman" w:hAnsi="Times New Roman" w:cs="Times New Roman"/>
          <w:sz w:val="24"/>
          <w:szCs w:val="24"/>
        </w:rPr>
        <w:t xml:space="preserve"> den valgte teori</w:t>
      </w:r>
      <w:r>
        <w:rPr>
          <w:rFonts w:ascii="Times New Roman" w:hAnsi="Times New Roman" w:cs="Times New Roman"/>
          <w:sz w:val="24"/>
          <w:szCs w:val="24"/>
        </w:rPr>
        <w:t xml:space="preserve">ramme vurderes det komparative casedesign derfor som værende særligt anvendeligt. Næste skridt er så at finde den strategi, der er mest passende i forhold til at gennemføre den komparative analyse.        </w:t>
      </w:r>
    </w:p>
    <w:p w:rsidR="00665EFE" w:rsidRDefault="00665EFE" w:rsidP="00665EFE">
      <w:pPr>
        <w:spacing w:line="360" w:lineRule="auto"/>
        <w:jc w:val="both"/>
        <w:rPr>
          <w:rFonts w:ascii="Times New Roman" w:hAnsi="Times New Roman" w:cs="Times New Roman"/>
          <w:sz w:val="24"/>
          <w:szCs w:val="24"/>
        </w:rPr>
      </w:pPr>
      <w:r>
        <w:rPr>
          <w:rFonts w:ascii="Times New Roman" w:hAnsi="Times New Roman" w:cs="Times New Roman"/>
          <w:sz w:val="24"/>
          <w:szCs w:val="24"/>
        </w:rPr>
        <w:t>En traditionel distinktion indenfor de komparative casestudier er skellet mellem ’most similar’ og ’most different designs’. Ved et ’most similar design’ baserer den komparative analyse sig på cases, der (tilnærmelsesvis) ligner hinanden på alle variable med undtagelse af den variabel eller det fænomen, der ønskes undersøgt</w:t>
      </w:r>
      <w:r w:rsidRPr="00ED36F0">
        <w:rPr>
          <w:rFonts w:ascii="Times New Roman" w:hAnsi="Times New Roman" w:cs="Times New Roman"/>
          <w:sz w:val="24"/>
          <w:szCs w:val="24"/>
        </w:rPr>
        <w:t xml:space="preserve"> (Antoft &amp; Salomonsen 2007:47). </w:t>
      </w:r>
      <w:r>
        <w:rPr>
          <w:rFonts w:ascii="Times New Roman" w:hAnsi="Times New Roman" w:cs="Times New Roman"/>
          <w:sz w:val="24"/>
          <w:szCs w:val="24"/>
        </w:rPr>
        <w:t xml:space="preserve">Omvendt arbejder et ’most different design’ ud fra at maksimere det antal af variable, hvor de undersøgte cases adskiller sig fra hinanden. Et ’most different design’ har således </w:t>
      </w:r>
      <w:r w:rsidRPr="00561224">
        <w:rPr>
          <w:rFonts w:ascii="Times New Roman" w:hAnsi="Times New Roman" w:cs="Times New Roman"/>
          <w:sz w:val="24"/>
          <w:szCs w:val="24"/>
        </w:rPr>
        <w:t>fokus på ensartede udfald på trods af forskellige egenskaber</w:t>
      </w:r>
      <w:r>
        <w:rPr>
          <w:rFonts w:ascii="Times New Roman" w:hAnsi="Times New Roman" w:cs="Times New Roman"/>
          <w:sz w:val="24"/>
          <w:szCs w:val="24"/>
        </w:rPr>
        <w:t xml:space="preserve"> </w:t>
      </w:r>
      <w:r w:rsidRPr="00ED36F0">
        <w:rPr>
          <w:rFonts w:ascii="Times New Roman" w:hAnsi="Times New Roman" w:cs="Times New Roman"/>
          <w:sz w:val="24"/>
          <w:szCs w:val="24"/>
        </w:rPr>
        <w:t>(ibid.).</w:t>
      </w:r>
      <w:r>
        <w:rPr>
          <w:rFonts w:ascii="Times New Roman" w:hAnsi="Times New Roman" w:cs="Times New Roman"/>
          <w:sz w:val="24"/>
          <w:szCs w:val="24"/>
        </w:rPr>
        <w:t xml:space="preserve"> </w:t>
      </w:r>
    </w:p>
    <w:p w:rsidR="0006060E" w:rsidRDefault="00665EFE" w:rsidP="00665EFE">
      <w:pPr>
        <w:spacing w:line="360" w:lineRule="auto"/>
        <w:jc w:val="both"/>
        <w:rPr>
          <w:rFonts w:ascii="Times New Roman" w:hAnsi="Times New Roman" w:cs="Times New Roman"/>
          <w:sz w:val="24"/>
          <w:szCs w:val="24"/>
        </w:rPr>
      </w:pPr>
      <w:r>
        <w:rPr>
          <w:rFonts w:ascii="Times New Roman" w:hAnsi="Times New Roman" w:cs="Times New Roman"/>
          <w:sz w:val="24"/>
          <w:szCs w:val="24"/>
        </w:rPr>
        <w:t>De to designstrategier</w:t>
      </w:r>
      <w:r w:rsidRPr="00D00BF4">
        <w:rPr>
          <w:rFonts w:ascii="Times New Roman" w:hAnsi="Times New Roman" w:cs="Times New Roman"/>
          <w:sz w:val="24"/>
          <w:szCs w:val="24"/>
        </w:rPr>
        <w:t xml:space="preserve"> skal, ligesom de teoretiske perspektiver, opfattes som</w:t>
      </w:r>
      <w:r>
        <w:rPr>
          <w:rFonts w:ascii="Times New Roman" w:hAnsi="Times New Roman" w:cs="Times New Roman"/>
          <w:sz w:val="24"/>
          <w:szCs w:val="24"/>
        </w:rPr>
        <w:t xml:space="preserve"> en slags</w:t>
      </w:r>
      <w:r w:rsidRPr="00D00BF4">
        <w:rPr>
          <w:rFonts w:ascii="Times New Roman" w:hAnsi="Times New Roman" w:cs="Times New Roman"/>
          <w:sz w:val="24"/>
          <w:szCs w:val="24"/>
        </w:rPr>
        <w:t xml:space="preserve"> idealtyper. Mange casestudier inkluderer </w:t>
      </w:r>
      <w:r>
        <w:rPr>
          <w:rFonts w:ascii="Times New Roman" w:hAnsi="Times New Roman" w:cs="Times New Roman"/>
          <w:sz w:val="24"/>
          <w:szCs w:val="24"/>
        </w:rPr>
        <w:t>dermed</w:t>
      </w:r>
      <w:r w:rsidRPr="00D00BF4">
        <w:rPr>
          <w:rFonts w:ascii="Times New Roman" w:hAnsi="Times New Roman" w:cs="Times New Roman"/>
          <w:sz w:val="24"/>
          <w:szCs w:val="24"/>
        </w:rPr>
        <w:t xml:space="preserve"> både ’most similar’ og ’most different’ typer af sammenligning. Ikke desto mindre er en forståelse af de to designtilgange </w:t>
      </w:r>
      <w:r>
        <w:rPr>
          <w:rFonts w:ascii="Times New Roman" w:hAnsi="Times New Roman" w:cs="Times New Roman"/>
          <w:sz w:val="24"/>
          <w:szCs w:val="24"/>
        </w:rPr>
        <w:t>vigtig</w:t>
      </w:r>
      <w:r w:rsidRPr="00D00BF4">
        <w:rPr>
          <w:rFonts w:ascii="Times New Roman" w:hAnsi="Times New Roman" w:cs="Times New Roman"/>
          <w:sz w:val="24"/>
          <w:szCs w:val="24"/>
        </w:rPr>
        <w:t xml:space="preserve"> i forhold til valg af cases, endsige analysen af dem.</w:t>
      </w:r>
      <w:r>
        <w:rPr>
          <w:rFonts w:ascii="Times New Roman" w:hAnsi="Times New Roman" w:cs="Times New Roman"/>
          <w:sz w:val="24"/>
          <w:szCs w:val="24"/>
        </w:rPr>
        <w:t xml:space="preserve"> Valget af de to cases i forbindelse med dette speciale er imidlertid af mere pragmatisk karakter. For det første har antallet af potentielle cases ikke været højt. Den første projektbølge har kun omfattet tre projekter, hvoraf ét projekt, grundet flere årsager, ikke har ønsket at deltage i undersøgelsen. Valget af de to resterende cases har således givet sig selv. I ’udvælgelsesprocessen’ har det derfor ikke været muligt at tage højde for kriterierne i et </w:t>
      </w:r>
      <w:r w:rsidRPr="00561224">
        <w:rPr>
          <w:rFonts w:ascii="Times New Roman" w:hAnsi="Times New Roman" w:cs="Times New Roman"/>
          <w:sz w:val="24"/>
          <w:szCs w:val="24"/>
        </w:rPr>
        <w:t>’most similar design’</w:t>
      </w:r>
      <w:r>
        <w:rPr>
          <w:rFonts w:ascii="Times New Roman" w:hAnsi="Times New Roman" w:cs="Times New Roman"/>
          <w:sz w:val="24"/>
          <w:szCs w:val="24"/>
        </w:rPr>
        <w:t xml:space="preserve">, hvorfor de to cases adskiller sig på en række parametre. Eksempelvis omfatter det ene projekt et samarbejde på tværs af kliniske specialer, hvor det andet primært handler om samarbejde på tværs af matrikler. Trods disse forskelle bygger specialets design på en ’most similar- logik’, hvor det er den uafhængige variabel, de ledelsesmæssige udfordringer, der er udgangspunktet for undersøgelsen af forandringsprocesserne med relationel koordinering. Argumentet for ikke at følge en </w:t>
      </w:r>
      <w:r w:rsidRPr="00D00BF4">
        <w:rPr>
          <w:rFonts w:ascii="Times New Roman" w:hAnsi="Times New Roman" w:cs="Times New Roman"/>
          <w:sz w:val="24"/>
          <w:szCs w:val="24"/>
        </w:rPr>
        <w:t>’most different</w:t>
      </w:r>
      <w:r>
        <w:rPr>
          <w:rFonts w:ascii="Times New Roman" w:hAnsi="Times New Roman" w:cs="Times New Roman"/>
          <w:sz w:val="24"/>
          <w:szCs w:val="24"/>
        </w:rPr>
        <w:t xml:space="preserve"> logik</w:t>
      </w:r>
      <w:r w:rsidRPr="00D00BF4">
        <w:rPr>
          <w:rFonts w:ascii="Times New Roman" w:hAnsi="Times New Roman" w:cs="Times New Roman"/>
          <w:sz w:val="24"/>
          <w:szCs w:val="24"/>
        </w:rPr>
        <w:t>’</w:t>
      </w:r>
      <w:r>
        <w:rPr>
          <w:rFonts w:ascii="Times New Roman" w:hAnsi="Times New Roman" w:cs="Times New Roman"/>
          <w:sz w:val="24"/>
          <w:szCs w:val="24"/>
        </w:rPr>
        <w:t xml:space="preserve"> er, at en sådan fremgangsmåde forudsætter</w:t>
      </w:r>
      <w:r w:rsidR="00681B00">
        <w:rPr>
          <w:rFonts w:ascii="Times New Roman" w:hAnsi="Times New Roman" w:cs="Times New Roman"/>
          <w:sz w:val="24"/>
          <w:szCs w:val="24"/>
        </w:rPr>
        <w:t>,</w:t>
      </w:r>
      <w:r>
        <w:rPr>
          <w:rFonts w:ascii="Times New Roman" w:hAnsi="Times New Roman" w:cs="Times New Roman"/>
          <w:sz w:val="24"/>
          <w:szCs w:val="24"/>
        </w:rPr>
        <w:t xml:space="preserve"> at man har en klar ide om en afhængig variable. I dette tilfælde skulle der således være en klar forventning til</w:t>
      </w:r>
      <w:r w:rsidR="00681B00">
        <w:rPr>
          <w:rFonts w:ascii="Times New Roman" w:hAnsi="Times New Roman" w:cs="Times New Roman"/>
          <w:sz w:val="24"/>
          <w:szCs w:val="24"/>
        </w:rPr>
        <w:t>,</w:t>
      </w:r>
      <w:r>
        <w:rPr>
          <w:rFonts w:ascii="Times New Roman" w:hAnsi="Times New Roman" w:cs="Times New Roman"/>
          <w:sz w:val="24"/>
          <w:szCs w:val="24"/>
        </w:rPr>
        <w:t xml:space="preserve"> hvad de ’ledelsesmæssige udfordringer’ består i, og derudfra undersøge hvorfor de to projekter trods umiddelbare forskelligheder oplever de samme udfordringer. Det er der ikke, og et led i specialets eksplorative tilgang er netop at identificere disse udfordringer. Det gør imidlertid ikke perspektiverne fra et </w:t>
      </w:r>
      <w:r w:rsidRPr="00D00BF4">
        <w:rPr>
          <w:rFonts w:ascii="Times New Roman" w:hAnsi="Times New Roman" w:cs="Times New Roman"/>
          <w:sz w:val="24"/>
          <w:szCs w:val="24"/>
        </w:rPr>
        <w:t>’most different</w:t>
      </w:r>
      <w:r>
        <w:rPr>
          <w:rFonts w:ascii="Times New Roman" w:hAnsi="Times New Roman" w:cs="Times New Roman"/>
          <w:sz w:val="24"/>
          <w:szCs w:val="24"/>
        </w:rPr>
        <w:t xml:space="preserve"> design</w:t>
      </w:r>
      <w:r w:rsidRPr="00D00BF4">
        <w:rPr>
          <w:rFonts w:ascii="Times New Roman" w:hAnsi="Times New Roman" w:cs="Times New Roman"/>
          <w:sz w:val="24"/>
          <w:szCs w:val="24"/>
        </w:rPr>
        <w:t>’</w:t>
      </w:r>
      <w:r>
        <w:rPr>
          <w:rFonts w:ascii="Times New Roman" w:hAnsi="Times New Roman" w:cs="Times New Roman"/>
          <w:sz w:val="24"/>
          <w:szCs w:val="24"/>
        </w:rPr>
        <w:t xml:space="preserve"> irrelevante. I analysen kan uidentiske forhold de to cases imellem, netop inddrages som forklarende elementer i forhold til forskellighed i oplevelsen af ledelsesmæssige udfordringer. Samtidig kan en ’most similar’ sammenligning være med til at fremhæve udfordringer, der synes alment gældende. Fælles for de valgte cases er dog</w:t>
      </w:r>
      <w:r w:rsidR="00681B00">
        <w:rPr>
          <w:rFonts w:ascii="Times New Roman" w:hAnsi="Times New Roman" w:cs="Times New Roman"/>
          <w:sz w:val="24"/>
          <w:szCs w:val="24"/>
        </w:rPr>
        <w:t>,</w:t>
      </w:r>
      <w:r>
        <w:rPr>
          <w:rFonts w:ascii="Times New Roman" w:hAnsi="Times New Roman" w:cs="Times New Roman"/>
          <w:sz w:val="24"/>
          <w:szCs w:val="24"/>
        </w:rPr>
        <w:t xml:space="preserve"> at de begge betragtes som ’best cases’ i den forstand, at de er særligt informationsrige i forhold til at undersøge de ledelsesmæssige udfordringer, der gør sig gældende</w:t>
      </w:r>
      <w:r w:rsidR="00681B00">
        <w:rPr>
          <w:rFonts w:ascii="Times New Roman" w:hAnsi="Times New Roman" w:cs="Times New Roman"/>
          <w:sz w:val="24"/>
          <w:szCs w:val="24"/>
        </w:rPr>
        <w:t>,</w:t>
      </w:r>
      <w:r>
        <w:rPr>
          <w:rFonts w:ascii="Times New Roman" w:hAnsi="Times New Roman" w:cs="Times New Roman"/>
          <w:sz w:val="24"/>
          <w:szCs w:val="24"/>
        </w:rPr>
        <w:t xml:space="preserve"> når projektledelser skal gennemføre en forandringsproces med relationel koordinering. Det skyldes bl.a.</w:t>
      </w:r>
      <w:r w:rsidR="00681B00">
        <w:rPr>
          <w:rFonts w:ascii="Times New Roman" w:hAnsi="Times New Roman" w:cs="Times New Roman"/>
          <w:sz w:val="24"/>
          <w:szCs w:val="24"/>
        </w:rPr>
        <w:t>,</w:t>
      </w:r>
      <w:r>
        <w:rPr>
          <w:rFonts w:ascii="Times New Roman" w:hAnsi="Times New Roman" w:cs="Times New Roman"/>
          <w:sz w:val="24"/>
          <w:szCs w:val="24"/>
        </w:rPr>
        <w:t xml:space="preserve"> at de udvalgte cases er de delprojekter, der er lanceret først og dermed de</w:t>
      </w:r>
      <w:r w:rsidR="00681B00">
        <w:rPr>
          <w:rFonts w:ascii="Times New Roman" w:hAnsi="Times New Roman" w:cs="Times New Roman"/>
          <w:sz w:val="24"/>
          <w:szCs w:val="24"/>
        </w:rPr>
        <w:t>m</w:t>
      </w:r>
      <w:r>
        <w:rPr>
          <w:rFonts w:ascii="Times New Roman" w:hAnsi="Times New Roman" w:cs="Times New Roman"/>
          <w:sz w:val="24"/>
          <w:szCs w:val="24"/>
        </w:rPr>
        <w:t xml:space="preserve">, der er længst i processen med at øge den relationelle koordinering.   </w:t>
      </w:r>
    </w:p>
    <w:p w:rsidR="00B33932" w:rsidRDefault="00B33932" w:rsidP="00665EFE">
      <w:pPr>
        <w:spacing w:line="360" w:lineRule="auto"/>
        <w:jc w:val="both"/>
        <w:rPr>
          <w:rFonts w:ascii="Times New Roman" w:hAnsi="Times New Roman" w:cs="Times New Roman"/>
          <w:sz w:val="24"/>
          <w:szCs w:val="24"/>
        </w:rPr>
      </w:pPr>
    </w:p>
    <w:p w:rsidR="00665EFE" w:rsidRPr="0095413D" w:rsidRDefault="00665EFE" w:rsidP="002E082E">
      <w:pPr>
        <w:pStyle w:val="Overskrift2"/>
        <w:numPr>
          <w:ilvl w:val="1"/>
          <w:numId w:val="3"/>
        </w:numPr>
        <w:rPr>
          <w:rFonts w:ascii="Times New Roman" w:hAnsi="Times New Roman" w:cs="Times New Roman"/>
          <w:sz w:val="28"/>
          <w:szCs w:val="28"/>
        </w:rPr>
      </w:pPr>
      <w:bookmarkStart w:id="25" w:name="_Toc358072890"/>
      <w:r>
        <w:rPr>
          <w:sz w:val="28"/>
          <w:szCs w:val="28"/>
        </w:rPr>
        <w:t>Abduktiv</w:t>
      </w:r>
      <w:r w:rsidRPr="0095413D">
        <w:rPr>
          <w:sz w:val="28"/>
          <w:szCs w:val="28"/>
        </w:rPr>
        <w:t xml:space="preserve"> metodologi</w:t>
      </w:r>
      <w:bookmarkEnd w:id="25"/>
    </w:p>
    <w:p w:rsidR="00665EFE" w:rsidRDefault="00665EFE" w:rsidP="00665EFE">
      <w:pPr>
        <w:spacing w:line="360" w:lineRule="auto"/>
        <w:jc w:val="both"/>
        <w:rPr>
          <w:rFonts w:ascii="Times New Roman" w:hAnsi="Times New Roman" w:cs="Times New Roman"/>
          <w:sz w:val="24"/>
          <w:szCs w:val="24"/>
        </w:rPr>
      </w:pPr>
      <w:r>
        <w:rPr>
          <w:rFonts w:ascii="Times New Roman" w:hAnsi="Times New Roman" w:cs="Times New Roman"/>
          <w:sz w:val="24"/>
          <w:szCs w:val="24"/>
        </w:rPr>
        <w:t>Overordnet kan det siges</w:t>
      </w:r>
      <w:r w:rsidR="00681B00">
        <w:rPr>
          <w:rFonts w:ascii="Times New Roman" w:hAnsi="Times New Roman" w:cs="Times New Roman"/>
          <w:sz w:val="24"/>
          <w:szCs w:val="24"/>
        </w:rPr>
        <w:t>,</w:t>
      </w:r>
      <w:r>
        <w:rPr>
          <w:rFonts w:ascii="Times New Roman" w:hAnsi="Times New Roman" w:cs="Times New Roman"/>
          <w:sz w:val="24"/>
          <w:szCs w:val="24"/>
        </w:rPr>
        <w:t xml:space="preserve"> at specialet både design – og teorimæssigt går pragmatisk til værks. Det er i tråd med den </w:t>
      </w:r>
      <w:r>
        <w:rPr>
          <w:rFonts w:ascii="Times New Roman" w:hAnsi="Times New Roman" w:cs="Times New Roman"/>
          <w:i/>
          <w:sz w:val="24"/>
          <w:szCs w:val="24"/>
        </w:rPr>
        <w:t>abduktive</w:t>
      </w:r>
      <w:r w:rsidRPr="00B42BB2">
        <w:rPr>
          <w:rFonts w:ascii="Times New Roman" w:hAnsi="Times New Roman" w:cs="Times New Roman"/>
          <w:i/>
          <w:sz w:val="24"/>
          <w:szCs w:val="24"/>
        </w:rPr>
        <w:t xml:space="preserve"> metodologi</w:t>
      </w:r>
      <w:r>
        <w:rPr>
          <w:rFonts w:ascii="Times New Roman" w:hAnsi="Times New Roman" w:cs="Times New Roman"/>
          <w:sz w:val="24"/>
          <w:szCs w:val="24"/>
        </w:rPr>
        <w:t xml:space="preserve"> og </w:t>
      </w:r>
      <w:r w:rsidRPr="00C30728">
        <w:rPr>
          <w:rFonts w:ascii="Times New Roman" w:hAnsi="Times New Roman" w:cs="Times New Roman"/>
          <w:sz w:val="24"/>
          <w:szCs w:val="24"/>
        </w:rPr>
        <w:t xml:space="preserve">det teorifortolkende perspektiv, der </w:t>
      </w:r>
      <w:r>
        <w:rPr>
          <w:rFonts w:ascii="Times New Roman" w:hAnsi="Times New Roman" w:cs="Times New Roman"/>
          <w:sz w:val="24"/>
          <w:szCs w:val="24"/>
        </w:rPr>
        <w:t>placerer sig i spændingsfeltet mellem den</w:t>
      </w:r>
      <w:r w:rsidRPr="00C30728">
        <w:rPr>
          <w:rFonts w:ascii="Times New Roman" w:hAnsi="Times New Roman" w:cs="Times New Roman"/>
          <w:sz w:val="24"/>
          <w:szCs w:val="24"/>
        </w:rPr>
        <w:t xml:space="preserve"> teoritestende og det teorigenerende </w:t>
      </w:r>
      <w:r>
        <w:rPr>
          <w:rFonts w:ascii="Times New Roman" w:hAnsi="Times New Roman" w:cs="Times New Roman"/>
          <w:sz w:val="24"/>
          <w:szCs w:val="24"/>
        </w:rPr>
        <w:t>fremgangsmåde (Antoft &amp; Salomonsen 2007:34). Teorien bidrager</w:t>
      </w:r>
      <w:r w:rsidRPr="0063442E">
        <w:rPr>
          <w:rFonts w:ascii="Times New Roman" w:hAnsi="Times New Roman" w:cs="Times New Roman"/>
          <w:sz w:val="24"/>
          <w:szCs w:val="24"/>
        </w:rPr>
        <w:t xml:space="preserve"> med at strukturere analysen ved at fokusere på specifikke tematikker, som undersøgelsesoptikken rettes imod.</w:t>
      </w:r>
      <w:r>
        <w:rPr>
          <w:rFonts w:ascii="Times New Roman" w:hAnsi="Times New Roman" w:cs="Times New Roman"/>
          <w:sz w:val="24"/>
          <w:szCs w:val="24"/>
        </w:rPr>
        <w:t xml:space="preserve"> </w:t>
      </w:r>
      <w:r w:rsidRPr="0063442E">
        <w:rPr>
          <w:rFonts w:ascii="Times New Roman" w:hAnsi="Times New Roman" w:cs="Times New Roman"/>
          <w:sz w:val="24"/>
          <w:szCs w:val="24"/>
        </w:rPr>
        <w:t xml:space="preserve"> </w:t>
      </w:r>
      <w:r>
        <w:rPr>
          <w:rFonts w:ascii="Times New Roman" w:hAnsi="Times New Roman" w:cs="Times New Roman"/>
          <w:sz w:val="24"/>
          <w:szCs w:val="24"/>
        </w:rPr>
        <w:t>I analysen benytte</w:t>
      </w:r>
      <w:r w:rsidRPr="0063442E">
        <w:rPr>
          <w:rFonts w:ascii="Times New Roman" w:hAnsi="Times New Roman" w:cs="Times New Roman"/>
          <w:sz w:val="24"/>
          <w:szCs w:val="24"/>
        </w:rPr>
        <w:t>s teorien</w:t>
      </w:r>
      <w:r>
        <w:rPr>
          <w:rFonts w:ascii="Times New Roman" w:hAnsi="Times New Roman" w:cs="Times New Roman"/>
          <w:sz w:val="24"/>
          <w:szCs w:val="24"/>
        </w:rPr>
        <w:t xml:space="preserve"> desuden</w:t>
      </w:r>
      <w:r w:rsidRPr="0063442E">
        <w:rPr>
          <w:rFonts w:ascii="Times New Roman" w:hAnsi="Times New Roman" w:cs="Times New Roman"/>
          <w:sz w:val="24"/>
          <w:szCs w:val="24"/>
        </w:rPr>
        <w:t xml:space="preserve"> til at finde eventuelle mønstre i det</w:t>
      </w:r>
      <w:r>
        <w:rPr>
          <w:rFonts w:ascii="Times New Roman" w:hAnsi="Times New Roman" w:cs="Times New Roman"/>
          <w:sz w:val="24"/>
          <w:szCs w:val="24"/>
        </w:rPr>
        <w:t xml:space="preserve"> indsamlede empiriske materiale, og</w:t>
      </w:r>
      <w:r w:rsidRPr="0063442E">
        <w:rPr>
          <w:rFonts w:ascii="Times New Roman" w:hAnsi="Times New Roman" w:cs="Times New Roman"/>
          <w:sz w:val="24"/>
          <w:szCs w:val="24"/>
        </w:rPr>
        <w:t xml:space="preserve"> </w:t>
      </w:r>
      <w:r>
        <w:rPr>
          <w:rFonts w:ascii="Times New Roman" w:hAnsi="Times New Roman" w:cs="Times New Roman"/>
          <w:sz w:val="24"/>
          <w:szCs w:val="24"/>
        </w:rPr>
        <w:t>t</w:t>
      </w:r>
      <w:r w:rsidRPr="0063442E">
        <w:rPr>
          <w:rFonts w:ascii="Times New Roman" w:hAnsi="Times New Roman" w:cs="Times New Roman"/>
          <w:sz w:val="24"/>
          <w:szCs w:val="24"/>
        </w:rPr>
        <w:t xml:space="preserve">eorien </w:t>
      </w:r>
      <w:r>
        <w:rPr>
          <w:rFonts w:ascii="Times New Roman" w:hAnsi="Times New Roman" w:cs="Times New Roman"/>
          <w:sz w:val="24"/>
          <w:szCs w:val="24"/>
        </w:rPr>
        <w:t>danner dermed</w:t>
      </w:r>
      <w:r w:rsidRPr="0063442E">
        <w:rPr>
          <w:rFonts w:ascii="Times New Roman" w:hAnsi="Times New Roman" w:cs="Times New Roman"/>
          <w:sz w:val="24"/>
          <w:szCs w:val="24"/>
        </w:rPr>
        <w:t xml:space="preserve"> en fortolkende ramme om casestudiet.</w:t>
      </w:r>
      <w:r>
        <w:rPr>
          <w:rFonts w:ascii="Times New Roman" w:hAnsi="Times New Roman" w:cs="Times New Roman"/>
          <w:sz w:val="24"/>
          <w:szCs w:val="24"/>
        </w:rPr>
        <w:t xml:space="preserve"> </w:t>
      </w:r>
    </w:p>
    <w:p w:rsidR="00665EFE" w:rsidRDefault="00665EFE" w:rsidP="00665E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Konkret er analysen struktureret efter et tre-faseperspektiv tilsvarende det som både Lewin-Schein samt Weick &amp; Quinn benytter i deres respektive teorier. Analysen koncentrerer sig dermed om ledelsesmæssige udfordringer i henholdsvis en </w:t>
      </w:r>
      <w:r w:rsidRPr="00984C38">
        <w:rPr>
          <w:rFonts w:ascii="Times New Roman" w:hAnsi="Times New Roman" w:cs="Times New Roman"/>
          <w:i/>
          <w:sz w:val="24"/>
          <w:szCs w:val="24"/>
        </w:rPr>
        <w:t>indledende</w:t>
      </w:r>
      <w:r>
        <w:rPr>
          <w:rFonts w:ascii="Times New Roman" w:hAnsi="Times New Roman" w:cs="Times New Roman"/>
          <w:sz w:val="24"/>
          <w:szCs w:val="24"/>
        </w:rPr>
        <w:t xml:space="preserve">, </w:t>
      </w:r>
      <w:r>
        <w:rPr>
          <w:rFonts w:ascii="Times New Roman" w:hAnsi="Times New Roman" w:cs="Times New Roman"/>
          <w:i/>
          <w:sz w:val="24"/>
          <w:szCs w:val="24"/>
        </w:rPr>
        <w:t xml:space="preserve">ændrende </w:t>
      </w:r>
      <w:r>
        <w:rPr>
          <w:rFonts w:ascii="Times New Roman" w:hAnsi="Times New Roman" w:cs="Times New Roman"/>
          <w:sz w:val="24"/>
          <w:szCs w:val="24"/>
        </w:rPr>
        <w:t xml:space="preserve">og </w:t>
      </w:r>
      <w:r>
        <w:rPr>
          <w:rFonts w:ascii="Times New Roman" w:hAnsi="Times New Roman" w:cs="Times New Roman"/>
          <w:i/>
          <w:sz w:val="24"/>
          <w:szCs w:val="24"/>
        </w:rPr>
        <w:t>afsluttende fase.</w:t>
      </w:r>
      <w:r>
        <w:rPr>
          <w:rFonts w:ascii="Times New Roman" w:hAnsi="Times New Roman" w:cs="Times New Roman"/>
          <w:sz w:val="24"/>
          <w:szCs w:val="24"/>
        </w:rPr>
        <w:t xml:space="preserve"> Udover at bidrage med en struktur vil forandringsperspektiverne løbende anvendes til at forklare og uddybe de empiriske observationer, ligesom der løbende vil blive reflekteret over og udviklet på de teoretiske afsæt i lyset af de empiriske fund. Ideen bag</w:t>
      </w:r>
      <w:r w:rsidRPr="0061363D">
        <w:rPr>
          <w:rFonts w:ascii="Times New Roman" w:hAnsi="Times New Roman" w:cs="Times New Roman"/>
          <w:sz w:val="24"/>
          <w:szCs w:val="24"/>
        </w:rPr>
        <w:t xml:space="preserve"> </w:t>
      </w:r>
      <w:r>
        <w:rPr>
          <w:rFonts w:ascii="Times New Roman" w:hAnsi="Times New Roman" w:cs="Times New Roman"/>
          <w:sz w:val="24"/>
          <w:szCs w:val="24"/>
        </w:rPr>
        <w:t xml:space="preserve">den </w:t>
      </w:r>
      <w:r w:rsidRPr="0061363D">
        <w:rPr>
          <w:rFonts w:ascii="Times New Roman" w:hAnsi="Times New Roman" w:cs="Times New Roman"/>
          <w:i/>
          <w:sz w:val="24"/>
          <w:szCs w:val="24"/>
        </w:rPr>
        <w:t>abduktive tilgang</w:t>
      </w:r>
      <w:r w:rsidRPr="0061363D">
        <w:rPr>
          <w:rFonts w:ascii="Times New Roman" w:hAnsi="Times New Roman" w:cs="Times New Roman"/>
          <w:sz w:val="24"/>
          <w:szCs w:val="24"/>
        </w:rPr>
        <w:t xml:space="preserve"> </w:t>
      </w:r>
      <w:r>
        <w:rPr>
          <w:rFonts w:ascii="Times New Roman" w:hAnsi="Times New Roman" w:cs="Times New Roman"/>
          <w:sz w:val="24"/>
          <w:szCs w:val="24"/>
        </w:rPr>
        <w:t>er</w:t>
      </w:r>
      <w:r w:rsidR="00681B00">
        <w:rPr>
          <w:rFonts w:ascii="Times New Roman" w:hAnsi="Times New Roman" w:cs="Times New Roman"/>
          <w:sz w:val="24"/>
          <w:szCs w:val="24"/>
        </w:rPr>
        <w:t>:</w:t>
      </w:r>
      <w:r>
        <w:rPr>
          <w:rFonts w:ascii="Times New Roman" w:hAnsi="Times New Roman" w:cs="Times New Roman"/>
          <w:sz w:val="24"/>
          <w:szCs w:val="24"/>
        </w:rPr>
        <w:t xml:space="preserve"> at opnå</w:t>
      </w:r>
      <w:r w:rsidRPr="0061363D">
        <w:rPr>
          <w:rFonts w:ascii="Times New Roman" w:hAnsi="Times New Roman" w:cs="Times New Roman"/>
          <w:sz w:val="24"/>
          <w:szCs w:val="24"/>
        </w:rPr>
        <w:t xml:space="preserve"> en større</w:t>
      </w:r>
      <w:r>
        <w:rPr>
          <w:rFonts w:ascii="Times New Roman" w:hAnsi="Times New Roman" w:cs="Times New Roman"/>
          <w:sz w:val="24"/>
          <w:szCs w:val="24"/>
        </w:rPr>
        <w:t xml:space="preserve"> </w:t>
      </w:r>
      <w:r w:rsidRPr="0061363D">
        <w:rPr>
          <w:rFonts w:ascii="Times New Roman" w:hAnsi="Times New Roman" w:cs="Times New Roman"/>
          <w:sz w:val="24"/>
          <w:szCs w:val="24"/>
        </w:rPr>
        <w:t>forståelse for det studerede fænomen gennem afvisning,</w:t>
      </w:r>
      <w:r>
        <w:rPr>
          <w:rFonts w:ascii="Times New Roman" w:hAnsi="Times New Roman" w:cs="Times New Roman"/>
          <w:sz w:val="24"/>
          <w:szCs w:val="24"/>
        </w:rPr>
        <w:t xml:space="preserve"> </w:t>
      </w:r>
      <w:r w:rsidRPr="0061363D">
        <w:rPr>
          <w:rFonts w:ascii="Times New Roman" w:hAnsi="Times New Roman" w:cs="Times New Roman"/>
          <w:sz w:val="24"/>
          <w:szCs w:val="24"/>
        </w:rPr>
        <w:t>be</w:t>
      </w:r>
      <w:r>
        <w:rPr>
          <w:rFonts w:ascii="Times New Roman" w:hAnsi="Times New Roman" w:cs="Times New Roman"/>
          <w:sz w:val="24"/>
          <w:szCs w:val="24"/>
        </w:rPr>
        <w:t>kræftelse og udvikling af teori</w:t>
      </w:r>
      <w:r w:rsidRPr="0061363D">
        <w:rPr>
          <w:rFonts w:ascii="Times New Roman" w:hAnsi="Times New Roman" w:cs="Times New Roman"/>
          <w:sz w:val="24"/>
          <w:szCs w:val="24"/>
        </w:rPr>
        <w:t xml:space="preserve"> </w:t>
      </w:r>
      <w:r w:rsidR="00667EEB">
        <w:rPr>
          <w:rFonts w:ascii="Times New Roman" w:hAnsi="Times New Roman" w:cs="Times New Roman"/>
          <w:sz w:val="24"/>
          <w:szCs w:val="24"/>
        </w:rPr>
        <w:t>(Antoft &amp; Salomosen 2007:42</w:t>
      </w:r>
      <w:r w:rsidRPr="00ED36F0">
        <w:rPr>
          <w:rFonts w:ascii="Times New Roman" w:hAnsi="Times New Roman" w:cs="Times New Roman"/>
          <w:sz w:val="24"/>
          <w:szCs w:val="24"/>
        </w:rPr>
        <w:t>)</w:t>
      </w:r>
      <w:r w:rsidRPr="0061363D">
        <w:rPr>
          <w:rFonts w:ascii="Times New Roman" w:hAnsi="Times New Roman" w:cs="Times New Roman"/>
          <w:sz w:val="24"/>
          <w:szCs w:val="24"/>
        </w:rPr>
        <w:t xml:space="preserve">. </w:t>
      </w:r>
      <w:r>
        <w:rPr>
          <w:rFonts w:ascii="Times New Roman" w:hAnsi="Times New Roman" w:cs="Times New Roman"/>
          <w:sz w:val="24"/>
          <w:szCs w:val="24"/>
        </w:rPr>
        <w:t>M</w:t>
      </w:r>
      <w:r w:rsidRPr="0061363D">
        <w:rPr>
          <w:rFonts w:ascii="Times New Roman" w:hAnsi="Times New Roman" w:cs="Times New Roman"/>
          <w:sz w:val="24"/>
          <w:szCs w:val="24"/>
        </w:rPr>
        <w:t>etodologi</w:t>
      </w:r>
      <w:r>
        <w:rPr>
          <w:rFonts w:ascii="Times New Roman" w:hAnsi="Times New Roman" w:cs="Times New Roman"/>
          <w:sz w:val="24"/>
          <w:szCs w:val="24"/>
        </w:rPr>
        <w:t>en</w:t>
      </w:r>
      <w:r w:rsidRPr="0061363D">
        <w:rPr>
          <w:rFonts w:ascii="Times New Roman" w:hAnsi="Times New Roman" w:cs="Times New Roman"/>
          <w:sz w:val="24"/>
          <w:szCs w:val="24"/>
        </w:rPr>
        <w:t xml:space="preserve"> bevæger sig således i to retninger. </w:t>
      </w:r>
      <w:r>
        <w:rPr>
          <w:rFonts w:ascii="Times New Roman" w:hAnsi="Times New Roman" w:cs="Times New Roman"/>
          <w:sz w:val="24"/>
          <w:szCs w:val="24"/>
        </w:rPr>
        <w:t xml:space="preserve">På den ene side </w:t>
      </w:r>
      <w:r w:rsidRPr="0061363D">
        <w:rPr>
          <w:rFonts w:ascii="Times New Roman" w:hAnsi="Times New Roman" w:cs="Times New Roman"/>
          <w:sz w:val="24"/>
          <w:szCs w:val="24"/>
        </w:rPr>
        <w:t xml:space="preserve">åbner </w:t>
      </w:r>
      <w:r>
        <w:rPr>
          <w:rFonts w:ascii="Times New Roman" w:hAnsi="Times New Roman" w:cs="Times New Roman"/>
          <w:sz w:val="24"/>
          <w:szCs w:val="24"/>
        </w:rPr>
        <w:t xml:space="preserve">den </w:t>
      </w:r>
      <w:r w:rsidRPr="0061363D">
        <w:rPr>
          <w:rFonts w:ascii="Times New Roman" w:hAnsi="Times New Roman" w:cs="Times New Roman"/>
          <w:sz w:val="24"/>
          <w:szCs w:val="24"/>
        </w:rPr>
        <w:t>sig fremad med sit</w:t>
      </w:r>
      <w:r>
        <w:rPr>
          <w:rFonts w:ascii="Times New Roman" w:hAnsi="Times New Roman" w:cs="Times New Roman"/>
          <w:sz w:val="24"/>
          <w:szCs w:val="24"/>
        </w:rPr>
        <w:t xml:space="preserve"> </w:t>
      </w:r>
      <w:r w:rsidRPr="0061363D">
        <w:rPr>
          <w:rFonts w:ascii="Times New Roman" w:hAnsi="Times New Roman" w:cs="Times New Roman"/>
          <w:sz w:val="24"/>
          <w:szCs w:val="24"/>
        </w:rPr>
        <w:t>fokus på at iden</w:t>
      </w:r>
      <w:r>
        <w:rPr>
          <w:rFonts w:ascii="Times New Roman" w:hAnsi="Times New Roman" w:cs="Times New Roman"/>
          <w:sz w:val="24"/>
          <w:szCs w:val="24"/>
        </w:rPr>
        <w:t>tificere mønstre og sammenhænge i den studerede case</w:t>
      </w:r>
      <w:r w:rsidRPr="0061363D">
        <w:rPr>
          <w:rFonts w:ascii="Times New Roman" w:hAnsi="Times New Roman" w:cs="Times New Roman"/>
          <w:sz w:val="24"/>
          <w:szCs w:val="24"/>
        </w:rPr>
        <w:t>,</w:t>
      </w:r>
      <w:r>
        <w:rPr>
          <w:rFonts w:ascii="Times New Roman" w:hAnsi="Times New Roman" w:cs="Times New Roman"/>
          <w:sz w:val="24"/>
          <w:szCs w:val="24"/>
        </w:rPr>
        <w:t xml:space="preserve"> og</w:t>
      </w:r>
      <w:r w:rsidRPr="0061363D">
        <w:rPr>
          <w:rFonts w:ascii="Times New Roman" w:hAnsi="Times New Roman" w:cs="Times New Roman"/>
          <w:sz w:val="24"/>
          <w:szCs w:val="24"/>
        </w:rPr>
        <w:t xml:space="preserve"> </w:t>
      </w:r>
      <w:r>
        <w:rPr>
          <w:rFonts w:ascii="Times New Roman" w:hAnsi="Times New Roman" w:cs="Times New Roman"/>
          <w:sz w:val="24"/>
          <w:szCs w:val="24"/>
        </w:rPr>
        <w:t>på den anden side</w:t>
      </w:r>
      <w:r w:rsidRPr="0061363D">
        <w:rPr>
          <w:rFonts w:ascii="Times New Roman" w:hAnsi="Times New Roman" w:cs="Times New Roman"/>
          <w:sz w:val="24"/>
          <w:szCs w:val="24"/>
        </w:rPr>
        <w:t xml:space="preserve"> rummer </w:t>
      </w:r>
      <w:r>
        <w:rPr>
          <w:rFonts w:ascii="Times New Roman" w:hAnsi="Times New Roman" w:cs="Times New Roman"/>
          <w:sz w:val="24"/>
          <w:szCs w:val="24"/>
        </w:rPr>
        <w:t xml:space="preserve">den </w:t>
      </w:r>
      <w:r w:rsidR="00681B00">
        <w:rPr>
          <w:rFonts w:ascii="Times New Roman" w:hAnsi="Times New Roman" w:cs="Times New Roman"/>
          <w:sz w:val="24"/>
          <w:szCs w:val="24"/>
        </w:rPr>
        <w:t>et bagudsøgende element</w:t>
      </w:r>
      <w:r w:rsidRPr="0061363D">
        <w:rPr>
          <w:rFonts w:ascii="Times New Roman" w:hAnsi="Times New Roman" w:cs="Times New Roman"/>
          <w:sz w:val="24"/>
          <w:szCs w:val="24"/>
        </w:rPr>
        <w:t xml:space="preserve"> i</w:t>
      </w:r>
      <w:r>
        <w:rPr>
          <w:rFonts w:ascii="Times New Roman" w:hAnsi="Times New Roman" w:cs="Times New Roman"/>
          <w:sz w:val="24"/>
          <w:szCs w:val="24"/>
        </w:rPr>
        <w:t xml:space="preserve"> den forstand</w:t>
      </w:r>
      <w:r w:rsidR="00681B00">
        <w:rPr>
          <w:rFonts w:ascii="Times New Roman" w:hAnsi="Times New Roman" w:cs="Times New Roman"/>
          <w:sz w:val="24"/>
          <w:szCs w:val="24"/>
        </w:rPr>
        <w:t>,</w:t>
      </w:r>
      <w:r>
        <w:rPr>
          <w:rFonts w:ascii="Times New Roman" w:hAnsi="Times New Roman" w:cs="Times New Roman"/>
          <w:sz w:val="24"/>
          <w:szCs w:val="24"/>
        </w:rPr>
        <w:t xml:space="preserve"> at</w:t>
      </w:r>
      <w:r w:rsidRPr="0061363D">
        <w:rPr>
          <w:rFonts w:ascii="Times New Roman" w:hAnsi="Times New Roman" w:cs="Times New Roman"/>
          <w:sz w:val="24"/>
          <w:szCs w:val="24"/>
        </w:rPr>
        <w:t xml:space="preserve"> blikket også rettes mod</w:t>
      </w:r>
      <w:r>
        <w:rPr>
          <w:rFonts w:ascii="Times New Roman" w:hAnsi="Times New Roman" w:cs="Times New Roman"/>
          <w:sz w:val="24"/>
          <w:szCs w:val="24"/>
        </w:rPr>
        <w:t xml:space="preserve"> </w:t>
      </w:r>
      <w:r w:rsidRPr="0061363D">
        <w:rPr>
          <w:rFonts w:ascii="Times New Roman" w:hAnsi="Times New Roman" w:cs="Times New Roman"/>
          <w:sz w:val="24"/>
          <w:szCs w:val="24"/>
        </w:rPr>
        <w:t>den anvendte teor</w:t>
      </w:r>
      <w:r>
        <w:rPr>
          <w:rFonts w:ascii="Times New Roman" w:hAnsi="Times New Roman" w:cs="Times New Roman"/>
          <w:sz w:val="24"/>
          <w:szCs w:val="24"/>
        </w:rPr>
        <w:t>i</w:t>
      </w:r>
      <w:r w:rsidRPr="0061363D">
        <w:rPr>
          <w:rFonts w:ascii="Times New Roman" w:hAnsi="Times New Roman" w:cs="Times New Roman"/>
          <w:sz w:val="24"/>
          <w:szCs w:val="24"/>
        </w:rPr>
        <w:t xml:space="preserve">ramme med henblik på </w:t>
      </w:r>
      <w:r w:rsidR="00681B00">
        <w:rPr>
          <w:rFonts w:ascii="Times New Roman" w:hAnsi="Times New Roman" w:cs="Times New Roman"/>
          <w:sz w:val="24"/>
          <w:szCs w:val="24"/>
        </w:rPr>
        <w:t xml:space="preserve">at </w:t>
      </w:r>
      <w:r>
        <w:rPr>
          <w:rFonts w:ascii="Times New Roman" w:hAnsi="Times New Roman" w:cs="Times New Roman"/>
          <w:sz w:val="24"/>
          <w:szCs w:val="24"/>
        </w:rPr>
        <w:t>fastslå</w:t>
      </w:r>
      <w:r w:rsidRPr="0061363D">
        <w:rPr>
          <w:rFonts w:ascii="Times New Roman" w:hAnsi="Times New Roman" w:cs="Times New Roman"/>
          <w:sz w:val="24"/>
          <w:szCs w:val="24"/>
        </w:rPr>
        <w:t xml:space="preserve"> eventuelle</w:t>
      </w:r>
      <w:r>
        <w:rPr>
          <w:rFonts w:ascii="Times New Roman" w:hAnsi="Times New Roman" w:cs="Times New Roman"/>
          <w:sz w:val="24"/>
          <w:szCs w:val="24"/>
        </w:rPr>
        <w:t xml:space="preserve"> </w:t>
      </w:r>
      <w:r w:rsidRPr="0061363D">
        <w:rPr>
          <w:rFonts w:ascii="Times New Roman" w:hAnsi="Times New Roman" w:cs="Times New Roman"/>
          <w:sz w:val="24"/>
          <w:szCs w:val="24"/>
        </w:rPr>
        <w:t xml:space="preserve">utilstrækkeligheder. </w:t>
      </w:r>
      <w:r>
        <w:rPr>
          <w:rFonts w:ascii="Times New Roman" w:hAnsi="Times New Roman" w:cs="Times New Roman"/>
          <w:sz w:val="24"/>
          <w:szCs w:val="24"/>
        </w:rPr>
        <w:t xml:space="preserve">Hvor det deduktive element forventes at kunne kaste lys over en del af de </w:t>
      </w:r>
      <w:r w:rsidRPr="00E86978">
        <w:rPr>
          <w:rFonts w:ascii="Times New Roman" w:hAnsi="Times New Roman" w:cs="Times New Roman"/>
          <w:i/>
          <w:sz w:val="24"/>
          <w:szCs w:val="24"/>
        </w:rPr>
        <w:t>ledelsesmæssige udfordringer</w:t>
      </w:r>
      <w:r>
        <w:rPr>
          <w:rFonts w:ascii="Times New Roman" w:hAnsi="Times New Roman" w:cs="Times New Roman"/>
          <w:sz w:val="24"/>
          <w:szCs w:val="24"/>
        </w:rPr>
        <w:t>, kan det induktive eksplorative</w:t>
      </w:r>
      <w:r w:rsidRPr="0061363D">
        <w:rPr>
          <w:rFonts w:ascii="Times New Roman" w:hAnsi="Times New Roman" w:cs="Times New Roman"/>
          <w:sz w:val="24"/>
          <w:szCs w:val="24"/>
        </w:rPr>
        <w:t xml:space="preserve"> element komme til</w:t>
      </w:r>
      <w:r w:rsidR="00681B00">
        <w:rPr>
          <w:rFonts w:ascii="Times New Roman" w:hAnsi="Times New Roman" w:cs="Times New Roman"/>
          <w:sz w:val="24"/>
          <w:szCs w:val="24"/>
        </w:rPr>
        <w:t xml:space="preserve"> udtryk</w:t>
      </w:r>
      <w:r>
        <w:rPr>
          <w:rFonts w:ascii="Times New Roman" w:hAnsi="Times New Roman" w:cs="Times New Roman"/>
          <w:sz w:val="24"/>
          <w:szCs w:val="24"/>
        </w:rPr>
        <w:t xml:space="preserve"> i tilfælde</w:t>
      </w:r>
      <w:r w:rsidR="00681B00">
        <w:rPr>
          <w:rFonts w:ascii="Times New Roman" w:hAnsi="Times New Roman" w:cs="Times New Roman"/>
          <w:sz w:val="24"/>
          <w:szCs w:val="24"/>
        </w:rPr>
        <w:t>,</w:t>
      </w:r>
      <w:r>
        <w:rPr>
          <w:rFonts w:ascii="Times New Roman" w:hAnsi="Times New Roman" w:cs="Times New Roman"/>
          <w:sz w:val="24"/>
          <w:szCs w:val="24"/>
        </w:rPr>
        <w:t xml:space="preserve"> hvor undersøgelsen finder</w:t>
      </w:r>
      <w:r w:rsidRPr="0061363D">
        <w:rPr>
          <w:rFonts w:ascii="Times New Roman" w:hAnsi="Times New Roman" w:cs="Times New Roman"/>
          <w:sz w:val="24"/>
          <w:szCs w:val="24"/>
        </w:rPr>
        <w:t xml:space="preserve"> indikatorer på særlige forhold, der ikke</w:t>
      </w:r>
      <w:r>
        <w:rPr>
          <w:rFonts w:ascii="Times New Roman" w:hAnsi="Times New Roman" w:cs="Times New Roman"/>
          <w:sz w:val="24"/>
          <w:szCs w:val="24"/>
        </w:rPr>
        <w:t xml:space="preserve"> </w:t>
      </w:r>
      <w:r w:rsidRPr="0061363D">
        <w:rPr>
          <w:rFonts w:ascii="Times New Roman" w:hAnsi="Times New Roman" w:cs="Times New Roman"/>
          <w:sz w:val="24"/>
          <w:szCs w:val="24"/>
        </w:rPr>
        <w:t>umiddelbart er beskrevet i teorien, men som synes at influere på den</w:t>
      </w:r>
      <w:r>
        <w:rPr>
          <w:rFonts w:ascii="Times New Roman" w:hAnsi="Times New Roman" w:cs="Times New Roman"/>
          <w:sz w:val="24"/>
          <w:szCs w:val="24"/>
        </w:rPr>
        <w:t xml:space="preserve"> undersøgte </w:t>
      </w:r>
      <w:r w:rsidRPr="0061363D">
        <w:rPr>
          <w:rFonts w:ascii="Times New Roman" w:hAnsi="Times New Roman" w:cs="Times New Roman"/>
          <w:sz w:val="24"/>
          <w:szCs w:val="24"/>
        </w:rPr>
        <w:t xml:space="preserve">problemstilling. </w:t>
      </w:r>
      <w:r>
        <w:rPr>
          <w:rFonts w:ascii="Times New Roman" w:hAnsi="Times New Roman" w:cs="Times New Roman"/>
          <w:sz w:val="24"/>
          <w:szCs w:val="24"/>
        </w:rPr>
        <w:t>V</w:t>
      </w:r>
      <w:r w:rsidRPr="0061363D">
        <w:rPr>
          <w:rFonts w:ascii="Times New Roman" w:hAnsi="Times New Roman" w:cs="Times New Roman"/>
          <w:sz w:val="24"/>
          <w:szCs w:val="24"/>
        </w:rPr>
        <w:t>ed at sammenkæde de valgte cases med de på forhånd fastlagte teoretiske forestillinger</w:t>
      </w:r>
      <w:r>
        <w:rPr>
          <w:rFonts w:ascii="Times New Roman" w:hAnsi="Times New Roman" w:cs="Times New Roman"/>
          <w:sz w:val="24"/>
          <w:szCs w:val="24"/>
        </w:rPr>
        <w:t xml:space="preserve"> er</w:t>
      </w:r>
      <w:r w:rsidRPr="0061363D">
        <w:rPr>
          <w:rFonts w:ascii="Times New Roman" w:hAnsi="Times New Roman" w:cs="Times New Roman"/>
          <w:sz w:val="24"/>
          <w:szCs w:val="24"/>
        </w:rPr>
        <w:t xml:space="preserve"> </w:t>
      </w:r>
      <w:r>
        <w:rPr>
          <w:rFonts w:ascii="Times New Roman" w:hAnsi="Times New Roman" w:cs="Times New Roman"/>
          <w:sz w:val="24"/>
          <w:szCs w:val="24"/>
        </w:rPr>
        <w:t xml:space="preserve">casestudiet netop </w:t>
      </w:r>
      <w:r w:rsidRPr="0061363D">
        <w:rPr>
          <w:rFonts w:ascii="Times New Roman" w:hAnsi="Times New Roman" w:cs="Times New Roman"/>
          <w:sz w:val="24"/>
          <w:szCs w:val="24"/>
        </w:rPr>
        <w:t>velegnet til at identificere grænsebetingelserne for de</w:t>
      </w:r>
      <w:r>
        <w:rPr>
          <w:rFonts w:ascii="Times New Roman" w:hAnsi="Times New Roman" w:cs="Times New Roman"/>
          <w:sz w:val="24"/>
          <w:szCs w:val="24"/>
        </w:rPr>
        <w:t>n</w:t>
      </w:r>
      <w:r w:rsidRPr="0061363D">
        <w:rPr>
          <w:rFonts w:ascii="Times New Roman" w:hAnsi="Times New Roman" w:cs="Times New Roman"/>
          <w:sz w:val="24"/>
          <w:szCs w:val="24"/>
        </w:rPr>
        <w:t xml:space="preserve"> anvendte </w:t>
      </w:r>
      <w:r>
        <w:rPr>
          <w:rFonts w:ascii="Times New Roman" w:hAnsi="Times New Roman" w:cs="Times New Roman"/>
          <w:sz w:val="24"/>
          <w:szCs w:val="24"/>
        </w:rPr>
        <w:t>teorirammes forklaringskraft.</w:t>
      </w:r>
      <w:r w:rsidRPr="0061363D">
        <w:rPr>
          <w:rFonts w:ascii="Times New Roman" w:hAnsi="Times New Roman" w:cs="Times New Roman"/>
          <w:sz w:val="24"/>
          <w:szCs w:val="24"/>
        </w:rPr>
        <w:t xml:space="preserve"> </w:t>
      </w:r>
      <w:r>
        <w:rPr>
          <w:rFonts w:ascii="Times New Roman" w:hAnsi="Times New Roman" w:cs="Times New Roman"/>
          <w:sz w:val="24"/>
          <w:szCs w:val="24"/>
        </w:rPr>
        <w:t>Dermed</w:t>
      </w:r>
      <w:r w:rsidRPr="0061363D">
        <w:rPr>
          <w:rFonts w:ascii="Times New Roman" w:hAnsi="Times New Roman" w:cs="Times New Roman"/>
          <w:sz w:val="24"/>
          <w:szCs w:val="24"/>
        </w:rPr>
        <w:t xml:space="preserve"> synes anvendelsen</w:t>
      </w:r>
      <w:r>
        <w:rPr>
          <w:rFonts w:ascii="Times New Roman" w:hAnsi="Times New Roman" w:cs="Times New Roman"/>
          <w:sz w:val="24"/>
          <w:szCs w:val="24"/>
        </w:rPr>
        <w:t xml:space="preserve"> </w:t>
      </w:r>
      <w:r w:rsidRPr="0061363D">
        <w:rPr>
          <w:rFonts w:ascii="Times New Roman" w:hAnsi="Times New Roman" w:cs="Times New Roman"/>
          <w:sz w:val="24"/>
          <w:szCs w:val="24"/>
        </w:rPr>
        <w:t xml:space="preserve">af </w:t>
      </w:r>
      <w:r>
        <w:rPr>
          <w:rFonts w:ascii="Times New Roman" w:hAnsi="Times New Roman" w:cs="Times New Roman"/>
          <w:sz w:val="24"/>
          <w:szCs w:val="24"/>
        </w:rPr>
        <w:t xml:space="preserve">den </w:t>
      </w:r>
      <w:r w:rsidRPr="00E86978">
        <w:rPr>
          <w:rFonts w:ascii="Times New Roman" w:hAnsi="Times New Roman" w:cs="Times New Roman"/>
          <w:i/>
          <w:sz w:val="24"/>
          <w:szCs w:val="24"/>
        </w:rPr>
        <w:t>abduktive tilgang</w:t>
      </w:r>
      <w:r>
        <w:rPr>
          <w:rFonts w:ascii="Times New Roman" w:hAnsi="Times New Roman" w:cs="Times New Roman"/>
          <w:sz w:val="24"/>
          <w:szCs w:val="24"/>
        </w:rPr>
        <w:t xml:space="preserve"> </w:t>
      </w:r>
      <w:r w:rsidRPr="0061363D">
        <w:rPr>
          <w:rFonts w:ascii="Times New Roman" w:hAnsi="Times New Roman" w:cs="Times New Roman"/>
          <w:sz w:val="24"/>
          <w:szCs w:val="24"/>
        </w:rPr>
        <w:t xml:space="preserve">og </w:t>
      </w:r>
      <w:r>
        <w:rPr>
          <w:rFonts w:ascii="Times New Roman" w:hAnsi="Times New Roman" w:cs="Times New Roman"/>
          <w:sz w:val="24"/>
          <w:szCs w:val="24"/>
        </w:rPr>
        <w:t xml:space="preserve">brugen af et </w:t>
      </w:r>
      <w:r w:rsidRPr="0061363D">
        <w:rPr>
          <w:rFonts w:ascii="Times New Roman" w:hAnsi="Times New Roman" w:cs="Times New Roman"/>
          <w:sz w:val="24"/>
          <w:szCs w:val="24"/>
        </w:rPr>
        <w:t xml:space="preserve">casestudie at </w:t>
      </w:r>
      <w:r>
        <w:rPr>
          <w:rFonts w:ascii="Times New Roman" w:hAnsi="Times New Roman" w:cs="Times New Roman"/>
          <w:sz w:val="24"/>
          <w:szCs w:val="24"/>
        </w:rPr>
        <w:t>gå fint i spænd</w:t>
      </w:r>
      <w:r w:rsidRPr="0061363D">
        <w:rPr>
          <w:rFonts w:ascii="Times New Roman" w:hAnsi="Times New Roman" w:cs="Times New Roman"/>
          <w:sz w:val="24"/>
          <w:szCs w:val="24"/>
        </w:rPr>
        <w:t>. (Antoft &amp; Salomonsen 2007:43f, Maaløe 1996:22, Yin 2003:10).</w:t>
      </w:r>
      <w:r>
        <w:rPr>
          <w:rFonts w:ascii="Times New Roman" w:hAnsi="Times New Roman" w:cs="Times New Roman"/>
          <w:sz w:val="24"/>
          <w:szCs w:val="24"/>
        </w:rPr>
        <w:t xml:space="preserve">  </w:t>
      </w:r>
    </w:p>
    <w:p w:rsidR="00E4699B" w:rsidRDefault="00E4699B" w:rsidP="00665EFE">
      <w:pPr>
        <w:spacing w:line="360" w:lineRule="auto"/>
        <w:jc w:val="both"/>
        <w:rPr>
          <w:rFonts w:ascii="Times New Roman" w:hAnsi="Times New Roman" w:cs="Times New Roman"/>
          <w:sz w:val="24"/>
          <w:szCs w:val="24"/>
        </w:rPr>
      </w:pPr>
    </w:p>
    <w:p w:rsidR="00665EFE" w:rsidRPr="000B00B1" w:rsidRDefault="00665EFE" w:rsidP="002E082E">
      <w:pPr>
        <w:pStyle w:val="Overskrift2"/>
        <w:numPr>
          <w:ilvl w:val="1"/>
          <w:numId w:val="3"/>
        </w:numPr>
        <w:rPr>
          <w:sz w:val="28"/>
          <w:szCs w:val="28"/>
        </w:rPr>
      </w:pPr>
      <w:bookmarkStart w:id="26" w:name="_Toc358072891"/>
      <w:r w:rsidRPr="000B00B1">
        <w:rPr>
          <w:sz w:val="28"/>
          <w:szCs w:val="28"/>
        </w:rPr>
        <w:t>Valg af forskningsinterview approach</w:t>
      </w:r>
      <w:bookmarkEnd w:id="26"/>
      <w:r w:rsidRPr="000B00B1">
        <w:rPr>
          <w:sz w:val="28"/>
          <w:szCs w:val="28"/>
        </w:rPr>
        <w:t xml:space="preserve">                </w:t>
      </w:r>
    </w:p>
    <w:p w:rsidR="00665EFE" w:rsidRDefault="00665EFE" w:rsidP="00665E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forhold til at belyse specialets problemstilling anvendes bl.a. kvalitative forskningsinterview. Formålet med interviewene er at indfange og få indsigt i de teoretisk definerede tematikker: </w:t>
      </w:r>
      <w:r w:rsidRPr="00BD1D20">
        <w:rPr>
          <w:rFonts w:ascii="Times New Roman" w:hAnsi="Times New Roman" w:cs="Times New Roman"/>
          <w:i/>
          <w:sz w:val="24"/>
          <w:szCs w:val="24"/>
        </w:rPr>
        <w:t>optøning</w:t>
      </w:r>
      <w:r>
        <w:rPr>
          <w:rFonts w:ascii="Times New Roman" w:hAnsi="Times New Roman" w:cs="Times New Roman"/>
          <w:sz w:val="24"/>
          <w:szCs w:val="24"/>
        </w:rPr>
        <w:t>,</w:t>
      </w:r>
      <w:r w:rsidRPr="00BD1D20">
        <w:rPr>
          <w:rFonts w:ascii="Times New Roman" w:hAnsi="Times New Roman" w:cs="Times New Roman"/>
          <w:i/>
          <w:sz w:val="24"/>
          <w:szCs w:val="24"/>
        </w:rPr>
        <w:t xml:space="preserve"> forandring/re-balancering</w:t>
      </w:r>
      <w:r>
        <w:rPr>
          <w:rFonts w:ascii="Times New Roman" w:hAnsi="Times New Roman" w:cs="Times New Roman"/>
          <w:sz w:val="24"/>
          <w:szCs w:val="24"/>
        </w:rPr>
        <w:t xml:space="preserve"> og </w:t>
      </w:r>
      <w:r w:rsidRPr="00BD1D20">
        <w:rPr>
          <w:rFonts w:ascii="Times New Roman" w:hAnsi="Times New Roman" w:cs="Times New Roman"/>
          <w:i/>
          <w:sz w:val="24"/>
          <w:szCs w:val="24"/>
        </w:rPr>
        <w:t>fastfrysning</w:t>
      </w:r>
      <w:r w:rsidR="00681B00">
        <w:rPr>
          <w:rFonts w:ascii="Times New Roman" w:hAnsi="Times New Roman" w:cs="Times New Roman"/>
          <w:i/>
          <w:sz w:val="24"/>
          <w:szCs w:val="24"/>
        </w:rPr>
        <w:t>,</w:t>
      </w:r>
      <w:r>
        <w:rPr>
          <w:rFonts w:ascii="Times New Roman" w:hAnsi="Times New Roman" w:cs="Times New Roman"/>
          <w:sz w:val="24"/>
          <w:szCs w:val="24"/>
        </w:rPr>
        <w:t xml:space="preserve"> som projektledelserne opfatter dem (Kvale 1997:38</w:t>
      </w:r>
      <w:r w:rsidRPr="00BD1D20">
        <w:rPr>
          <w:rFonts w:ascii="Times New Roman" w:hAnsi="Times New Roman" w:cs="Times New Roman"/>
          <w:sz w:val="24"/>
          <w:szCs w:val="24"/>
        </w:rPr>
        <w:t>)</w:t>
      </w:r>
      <w:r>
        <w:rPr>
          <w:rFonts w:ascii="Times New Roman" w:hAnsi="Times New Roman" w:cs="Times New Roman"/>
          <w:sz w:val="24"/>
          <w:szCs w:val="24"/>
        </w:rPr>
        <w:t xml:space="preserve">. </w:t>
      </w:r>
      <w:r w:rsidRPr="00BD1D20">
        <w:rPr>
          <w:rFonts w:ascii="Times New Roman" w:hAnsi="Times New Roman" w:cs="Times New Roman"/>
          <w:sz w:val="24"/>
          <w:szCs w:val="24"/>
        </w:rPr>
        <w:t xml:space="preserve">Det er </w:t>
      </w:r>
      <w:r>
        <w:rPr>
          <w:rFonts w:ascii="Times New Roman" w:hAnsi="Times New Roman" w:cs="Times New Roman"/>
          <w:sz w:val="24"/>
          <w:szCs w:val="24"/>
        </w:rPr>
        <w:t>med andre ord</w:t>
      </w:r>
      <w:r w:rsidRPr="00BD1D20">
        <w:rPr>
          <w:rFonts w:ascii="Times New Roman" w:hAnsi="Times New Roman" w:cs="Times New Roman"/>
          <w:sz w:val="24"/>
          <w:szCs w:val="24"/>
        </w:rPr>
        <w:t xml:space="preserve"> informantens meningskonstruktioner</w:t>
      </w:r>
      <w:r>
        <w:rPr>
          <w:rFonts w:ascii="Times New Roman" w:hAnsi="Times New Roman" w:cs="Times New Roman"/>
          <w:sz w:val="24"/>
          <w:szCs w:val="24"/>
        </w:rPr>
        <w:t xml:space="preserve"> og ikke ’objektive’ fakta, der udforskes i denne del af empiriindsamlingen.</w:t>
      </w:r>
      <w:r w:rsidRPr="00BD1D20">
        <w:rPr>
          <w:rFonts w:ascii="Times New Roman" w:hAnsi="Times New Roman" w:cs="Times New Roman"/>
          <w:sz w:val="24"/>
          <w:szCs w:val="24"/>
        </w:rPr>
        <w:t xml:space="preserve"> </w:t>
      </w:r>
    </w:p>
    <w:p w:rsidR="00665EFE" w:rsidRPr="00445124" w:rsidRDefault="00665EFE" w:rsidP="00665EF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Interviewene forløber efter en</w:t>
      </w:r>
      <w:r w:rsidRPr="00BD1D20">
        <w:rPr>
          <w:rFonts w:ascii="Times New Roman" w:hAnsi="Times New Roman" w:cs="Times New Roman"/>
          <w:sz w:val="24"/>
          <w:szCs w:val="24"/>
        </w:rPr>
        <w:t xml:space="preserve"> semistruktureret form, hvori der fokuseres på </w:t>
      </w:r>
      <w:r>
        <w:rPr>
          <w:rFonts w:ascii="Times New Roman" w:hAnsi="Times New Roman" w:cs="Times New Roman"/>
          <w:sz w:val="24"/>
          <w:szCs w:val="24"/>
        </w:rPr>
        <w:t>projektledelsernes</w:t>
      </w:r>
      <w:r w:rsidRPr="00BD1D20">
        <w:rPr>
          <w:rFonts w:ascii="Times New Roman" w:hAnsi="Times New Roman" w:cs="Times New Roman"/>
          <w:sz w:val="24"/>
          <w:szCs w:val="24"/>
        </w:rPr>
        <w:t xml:space="preserve"> egne </w:t>
      </w:r>
      <w:r>
        <w:rPr>
          <w:rFonts w:ascii="Times New Roman" w:hAnsi="Times New Roman" w:cs="Times New Roman"/>
          <w:sz w:val="24"/>
          <w:szCs w:val="24"/>
        </w:rPr>
        <w:t>oplevelser</w:t>
      </w:r>
      <w:r w:rsidRPr="00BD1D20">
        <w:rPr>
          <w:rFonts w:ascii="Times New Roman" w:hAnsi="Times New Roman" w:cs="Times New Roman"/>
          <w:sz w:val="24"/>
          <w:szCs w:val="24"/>
        </w:rPr>
        <w:t xml:space="preserve"> i forbindelse med de ovenfornævnte tematikker. Der </w:t>
      </w:r>
      <w:r>
        <w:rPr>
          <w:rFonts w:ascii="Times New Roman" w:hAnsi="Times New Roman" w:cs="Times New Roman"/>
          <w:sz w:val="24"/>
          <w:szCs w:val="24"/>
        </w:rPr>
        <w:t>anvendes på forhånd opstillede</w:t>
      </w:r>
      <w:r w:rsidRPr="00BD1D20">
        <w:rPr>
          <w:rFonts w:ascii="Times New Roman" w:hAnsi="Times New Roman" w:cs="Times New Roman"/>
          <w:sz w:val="24"/>
          <w:szCs w:val="24"/>
        </w:rPr>
        <w:t xml:space="preserve"> spørgsmål, så væsentlige teoretiske elementer ikke overses, </w:t>
      </w:r>
      <w:r>
        <w:rPr>
          <w:rFonts w:ascii="Times New Roman" w:hAnsi="Times New Roman" w:cs="Times New Roman"/>
          <w:sz w:val="24"/>
          <w:szCs w:val="24"/>
        </w:rPr>
        <w:t>mens der samtidig</w:t>
      </w:r>
      <w:r w:rsidRPr="00BD1D20">
        <w:rPr>
          <w:rFonts w:ascii="Times New Roman" w:hAnsi="Times New Roman" w:cs="Times New Roman"/>
          <w:sz w:val="24"/>
          <w:szCs w:val="24"/>
        </w:rPr>
        <w:t xml:space="preserve"> spørges uddybende, </w:t>
      </w:r>
      <w:r>
        <w:rPr>
          <w:rFonts w:ascii="Times New Roman" w:hAnsi="Times New Roman" w:cs="Times New Roman"/>
          <w:sz w:val="24"/>
          <w:szCs w:val="24"/>
        </w:rPr>
        <w:t>såfremt</w:t>
      </w:r>
      <w:r w:rsidRPr="00BD1D20">
        <w:rPr>
          <w:rFonts w:ascii="Times New Roman" w:hAnsi="Times New Roman" w:cs="Times New Roman"/>
          <w:sz w:val="24"/>
          <w:szCs w:val="24"/>
        </w:rPr>
        <w:t xml:space="preserve"> det vurderes relevant i den konkrete interviewsituation. Ved at </w:t>
      </w:r>
      <w:r>
        <w:rPr>
          <w:rFonts w:ascii="Times New Roman" w:hAnsi="Times New Roman" w:cs="Times New Roman"/>
          <w:sz w:val="24"/>
          <w:szCs w:val="24"/>
        </w:rPr>
        <w:t>spørge</w:t>
      </w:r>
      <w:r w:rsidRPr="00BD1D20">
        <w:rPr>
          <w:rFonts w:ascii="Times New Roman" w:hAnsi="Times New Roman" w:cs="Times New Roman"/>
          <w:sz w:val="24"/>
          <w:szCs w:val="24"/>
        </w:rPr>
        <w:t xml:space="preserve"> ”</w:t>
      </w:r>
      <w:r>
        <w:rPr>
          <w:rFonts w:ascii="Times New Roman" w:hAnsi="Times New Roman" w:cs="Times New Roman"/>
          <w:sz w:val="24"/>
          <w:szCs w:val="24"/>
        </w:rPr>
        <w:t>bredt</w:t>
      </w:r>
      <w:r w:rsidRPr="00BD1D20">
        <w:rPr>
          <w:rFonts w:ascii="Times New Roman" w:hAnsi="Times New Roman" w:cs="Times New Roman"/>
          <w:sz w:val="24"/>
          <w:szCs w:val="24"/>
        </w:rPr>
        <w:t>”</w:t>
      </w:r>
      <w:r>
        <w:rPr>
          <w:rFonts w:ascii="Times New Roman" w:hAnsi="Times New Roman" w:cs="Times New Roman"/>
          <w:sz w:val="24"/>
          <w:szCs w:val="24"/>
        </w:rPr>
        <w:t xml:space="preserve"> inden</w:t>
      </w:r>
      <w:r w:rsidRPr="00BD1D20">
        <w:rPr>
          <w:rFonts w:ascii="Times New Roman" w:hAnsi="Times New Roman" w:cs="Times New Roman"/>
          <w:sz w:val="24"/>
          <w:szCs w:val="24"/>
        </w:rPr>
        <w:t xml:space="preserve">for </w:t>
      </w:r>
      <w:r>
        <w:rPr>
          <w:rFonts w:ascii="Times New Roman" w:hAnsi="Times New Roman" w:cs="Times New Roman"/>
          <w:sz w:val="24"/>
          <w:szCs w:val="24"/>
        </w:rPr>
        <w:t>rammerne af det</w:t>
      </w:r>
      <w:r w:rsidRPr="00BD1D20">
        <w:rPr>
          <w:rFonts w:ascii="Times New Roman" w:hAnsi="Times New Roman" w:cs="Times New Roman"/>
          <w:sz w:val="24"/>
          <w:szCs w:val="24"/>
        </w:rPr>
        <w:t xml:space="preserve"> valgte </w:t>
      </w:r>
      <w:r>
        <w:rPr>
          <w:rFonts w:ascii="Times New Roman" w:hAnsi="Times New Roman" w:cs="Times New Roman"/>
          <w:sz w:val="24"/>
          <w:szCs w:val="24"/>
        </w:rPr>
        <w:t>teoriapparat</w:t>
      </w:r>
      <w:r w:rsidRPr="00BD1D20">
        <w:rPr>
          <w:rFonts w:ascii="Times New Roman" w:hAnsi="Times New Roman" w:cs="Times New Roman"/>
          <w:sz w:val="24"/>
          <w:szCs w:val="24"/>
        </w:rPr>
        <w:t xml:space="preserve"> </w:t>
      </w:r>
      <w:r>
        <w:rPr>
          <w:rFonts w:ascii="Times New Roman" w:hAnsi="Times New Roman" w:cs="Times New Roman"/>
          <w:sz w:val="24"/>
          <w:szCs w:val="24"/>
        </w:rPr>
        <w:t>og</w:t>
      </w:r>
      <w:r w:rsidRPr="00BD1D20">
        <w:rPr>
          <w:rFonts w:ascii="Times New Roman" w:hAnsi="Times New Roman" w:cs="Times New Roman"/>
          <w:sz w:val="24"/>
          <w:szCs w:val="24"/>
        </w:rPr>
        <w:t xml:space="preserve"> komme med </w:t>
      </w:r>
      <w:r>
        <w:rPr>
          <w:rFonts w:ascii="Times New Roman" w:hAnsi="Times New Roman" w:cs="Times New Roman"/>
          <w:sz w:val="24"/>
          <w:szCs w:val="24"/>
        </w:rPr>
        <w:t>uddybende</w:t>
      </w:r>
      <w:r w:rsidRPr="00BD1D20">
        <w:rPr>
          <w:rFonts w:ascii="Times New Roman" w:hAnsi="Times New Roman" w:cs="Times New Roman"/>
          <w:sz w:val="24"/>
          <w:szCs w:val="24"/>
        </w:rPr>
        <w:t xml:space="preserve"> spørgsmål hertil, bliver det muligt at forfølge nye og u</w:t>
      </w:r>
      <w:r>
        <w:rPr>
          <w:rFonts w:ascii="Times New Roman" w:hAnsi="Times New Roman" w:cs="Times New Roman"/>
          <w:sz w:val="24"/>
          <w:szCs w:val="24"/>
        </w:rPr>
        <w:t>forudsete</w:t>
      </w:r>
      <w:r w:rsidRPr="00BD1D20">
        <w:rPr>
          <w:rFonts w:ascii="Times New Roman" w:hAnsi="Times New Roman" w:cs="Times New Roman"/>
          <w:sz w:val="24"/>
          <w:szCs w:val="24"/>
        </w:rPr>
        <w:t xml:space="preserve"> </w:t>
      </w:r>
      <w:r>
        <w:rPr>
          <w:rFonts w:ascii="Times New Roman" w:hAnsi="Times New Roman" w:cs="Times New Roman"/>
          <w:sz w:val="24"/>
          <w:szCs w:val="24"/>
        </w:rPr>
        <w:t xml:space="preserve">aspekter, ligesom det </w:t>
      </w:r>
      <w:r w:rsidRPr="00BD1D20">
        <w:rPr>
          <w:rFonts w:ascii="Times New Roman" w:hAnsi="Times New Roman" w:cs="Times New Roman"/>
          <w:sz w:val="24"/>
          <w:szCs w:val="24"/>
        </w:rPr>
        <w:t xml:space="preserve">også </w:t>
      </w:r>
      <w:r>
        <w:rPr>
          <w:rFonts w:ascii="Times New Roman" w:hAnsi="Times New Roman" w:cs="Times New Roman"/>
          <w:sz w:val="24"/>
          <w:szCs w:val="24"/>
        </w:rPr>
        <w:t xml:space="preserve">bliver </w:t>
      </w:r>
      <w:r w:rsidRPr="00BD1D20">
        <w:rPr>
          <w:rFonts w:ascii="Times New Roman" w:hAnsi="Times New Roman" w:cs="Times New Roman"/>
          <w:sz w:val="24"/>
          <w:szCs w:val="24"/>
        </w:rPr>
        <w:t xml:space="preserve">lettere </w:t>
      </w:r>
      <w:r>
        <w:rPr>
          <w:rFonts w:ascii="Times New Roman" w:hAnsi="Times New Roman" w:cs="Times New Roman"/>
          <w:sz w:val="24"/>
          <w:szCs w:val="24"/>
        </w:rPr>
        <w:t>at bevare</w:t>
      </w:r>
      <w:r w:rsidRPr="00BD1D20">
        <w:rPr>
          <w:rFonts w:ascii="Times New Roman" w:hAnsi="Times New Roman" w:cs="Times New Roman"/>
          <w:sz w:val="24"/>
          <w:szCs w:val="24"/>
        </w:rPr>
        <w:t xml:space="preserve"> en </w:t>
      </w:r>
      <w:r>
        <w:rPr>
          <w:rFonts w:ascii="Times New Roman" w:hAnsi="Times New Roman" w:cs="Times New Roman"/>
          <w:sz w:val="24"/>
          <w:szCs w:val="24"/>
        </w:rPr>
        <w:t xml:space="preserve">vis </w:t>
      </w:r>
      <w:r w:rsidRPr="00BD1D20">
        <w:rPr>
          <w:rFonts w:ascii="Times New Roman" w:hAnsi="Times New Roman" w:cs="Times New Roman"/>
          <w:sz w:val="24"/>
          <w:szCs w:val="24"/>
        </w:rPr>
        <w:t>kritisk distance til de teoretiske forudsætninger.</w:t>
      </w:r>
      <w:r>
        <w:rPr>
          <w:rFonts w:ascii="Times New Roman" w:hAnsi="Times New Roman" w:cs="Times New Roman"/>
          <w:sz w:val="24"/>
          <w:szCs w:val="24"/>
        </w:rPr>
        <w:t xml:space="preserve"> Fremgangsmåden kan illustreres ved de følgende spørgsmålsformuleringer, der begge søger at afdække modstand/skepsis overfor forandring. Først den åbne tilgang: </w:t>
      </w:r>
      <w:r w:rsidRPr="00445124">
        <w:rPr>
          <w:rFonts w:ascii="Times New Roman" w:hAnsi="Times New Roman" w:cs="Times New Roman"/>
          <w:i/>
          <w:sz w:val="24"/>
          <w:szCs w:val="24"/>
        </w:rPr>
        <w:t>Hvordan er projektet om relationel koordinering blevet modtaget af medarbejderne på de respektive afdelinger?</w:t>
      </w:r>
      <w:r>
        <w:rPr>
          <w:rFonts w:ascii="Times New Roman" w:hAnsi="Times New Roman" w:cs="Times New Roman"/>
          <w:sz w:val="24"/>
          <w:szCs w:val="24"/>
        </w:rPr>
        <w:t xml:space="preserve"> Her får informanten lejlighed til at give sin ’frie’ vurdering af spørgsmålet, uden at være bundet af præmissen om ’modstand’. Alternativt kunne man spørge mere lukket: </w:t>
      </w:r>
      <w:r>
        <w:rPr>
          <w:rFonts w:ascii="Times New Roman" w:hAnsi="Times New Roman" w:cs="Times New Roman"/>
          <w:i/>
          <w:sz w:val="24"/>
          <w:szCs w:val="24"/>
        </w:rPr>
        <w:t>Ha</w:t>
      </w:r>
      <w:r w:rsidRPr="00445124">
        <w:rPr>
          <w:rFonts w:ascii="Times New Roman" w:hAnsi="Times New Roman" w:cs="Times New Roman"/>
          <w:i/>
          <w:sz w:val="24"/>
          <w:szCs w:val="24"/>
        </w:rPr>
        <w:t xml:space="preserve">r projektet om relationel koordinering </w:t>
      </w:r>
      <w:r>
        <w:rPr>
          <w:rFonts w:ascii="Times New Roman" w:hAnsi="Times New Roman" w:cs="Times New Roman"/>
          <w:i/>
          <w:sz w:val="24"/>
          <w:szCs w:val="24"/>
        </w:rPr>
        <w:t>oplevet modstand fra</w:t>
      </w:r>
      <w:r w:rsidRPr="00445124">
        <w:rPr>
          <w:rFonts w:ascii="Times New Roman" w:hAnsi="Times New Roman" w:cs="Times New Roman"/>
          <w:i/>
          <w:sz w:val="24"/>
          <w:szCs w:val="24"/>
        </w:rPr>
        <w:t xml:space="preserve"> medarbejderne på de respektive afdelinger?</w:t>
      </w:r>
      <w:r>
        <w:rPr>
          <w:rFonts w:ascii="Times New Roman" w:hAnsi="Times New Roman" w:cs="Times New Roman"/>
          <w:sz w:val="24"/>
          <w:szCs w:val="24"/>
        </w:rPr>
        <w:t xml:space="preserve"> Udover at være styrende for informantens fokus lægger spørgsmålet op til et relativt simpelt svar, hvor informanten ikke tilskyndes til at komme med yderligere relevant information.      </w:t>
      </w:r>
    </w:p>
    <w:p w:rsidR="00665EFE" w:rsidRDefault="00665EFE" w:rsidP="00665EF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Brugen</w:t>
      </w:r>
      <w:r w:rsidRPr="00BD1D20">
        <w:rPr>
          <w:rFonts w:ascii="Times New Roman" w:hAnsi="Times New Roman" w:cs="Times New Roman"/>
          <w:sz w:val="24"/>
          <w:szCs w:val="24"/>
        </w:rPr>
        <w:t xml:space="preserve"> af </w:t>
      </w:r>
      <w:r>
        <w:rPr>
          <w:rFonts w:ascii="Times New Roman" w:hAnsi="Times New Roman" w:cs="Times New Roman"/>
          <w:sz w:val="24"/>
          <w:szCs w:val="24"/>
        </w:rPr>
        <w:t>den semistrukturerede</w:t>
      </w:r>
      <w:r w:rsidRPr="00BD1D20">
        <w:rPr>
          <w:rFonts w:ascii="Times New Roman" w:hAnsi="Times New Roman" w:cs="Times New Roman"/>
          <w:sz w:val="24"/>
          <w:szCs w:val="24"/>
        </w:rPr>
        <w:t xml:space="preserve"> interviewform, der er åb</w:t>
      </w:r>
      <w:r>
        <w:rPr>
          <w:rFonts w:ascii="Times New Roman" w:hAnsi="Times New Roman" w:cs="Times New Roman"/>
          <w:sz w:val="24"/>
          <w:szCs w:val="24"/>
        </w:rPr>
        <w:t>en overfor tilfælde</w:t>
      </w:r>
      <w:r w:rsidR="00681B00">
        <w:rPr>
          <w:rFonts w:ascii="Times New Roman" w:hAnsi="Times New Roman" w:cs="Times New Roman"/>
          <w:sz w:val="24"/>
          <w:szCs w:val="24"/>
        </w:rPr>
        <w:t>,</w:t>
      </w:r>
      <w:r>
        <w:rPr>
          <w:rFonts w:ascii="Times New Roman" w:hAnsi="Times New Roman" w:cs="Times New Roman"/>
          <w:sz w:val="24"/>
          <w:szCs w:val="24"/>
        </w:rPr>
        <w:t xml:space="preserve"> hvor den konkrete</w:t>
      </w:r>
      <w:r w:rsidRPr="00BD1D20">
        <w:rPr>
          <w:rFonts w:ascii="Times New Roman" w:hAnsi="Times New Roman" w:cs="Times New Roman"/>
          <w:sz w:val="24"/>
          <w:szCs w:val="24"/>
        </w:rPr>
        <w:t xml:space="preserve"> interviewsituation frembringe</w:t>
      </w:r>
      <w:r>
        <w:rPr>
          <w:rFonts w:ascii="Times New Roman" w:hAnsi="Times New Roman" w:cs="Times New Roman"/>
          <w:sz w:val="24"/>
          <w:szCs w:val="24"/>
        </w:rPr>
        <w:t>r nye elementer,</w:t>
      </w:r>
      <w:r w:rsidRPr="00BD1D20">
        <w:rPr>
          <w:rFonts w:ascii="Times New Roman" w:hAnsi="Times New Roman" w:cs="Times New Roman"/>
          <w:sz w:val="24"/>
          <w:szCs w:val="24"/>
        </w:rPr>
        <w:t xml:space="preserve"> </w:t>
      </w:r>
      <w:r>
        <w:rPr>
          <w:rFonts w:ascii="Times New Roman" w:hAnsi="Times New Roman" w:cs="Times New Roman"/>
          <w:sz w:val="24"/>
          <w:szCs w:val="24"/>
        </w:rPr>
        <w:t>er i god tråd</w:t>
      </w:r>
      <w:r w:rsidRPr="00BD1D20">
        <w:rPr>
          <w:rFonts w:ascii="Times New Roman" w:hAnsi="Times New Roman" w:cs="Times New Roman"/>
          <w:sz w:val="24"/>
          <w:szCs w:val="24"/>
        </w:rPr>
        <w:t xml:space="preserve"> med den </w:t>
      </w:r>
      <w:r>
        <w:rPr>
          <w:rFonts w:ascii="Times New Roman" w:hAnsi="Times New Roman" w:cs="Times New Roman"/>
          <w:sz w:val="24"/>
          <w:szCs w:val="24"/>
        </w:rPr>
        <w:t>abduktive tilgang</w:t>
      </w:r>
      <w:r w:rsidRPr="00BD1D20">
        <w:rPr>
          <w:rFonts w:ascii="Times New Roman" w:hAnsi="Times New Roman" w:cs="Times New Roman"/>
          <w:sz w:val="24"/>
          <w:szCs w:val="24"/>
        </w:rPr>
        <w:t xml:space="preserve">, idet der herved skabes mulighed for ny- og </w:t>
      </w:r>
      <w:r>
        <w:rPr>
          <w:rFonts w:ascii="Times New Roman" w:hAnsi="Times New Roman" w:cs="Times New Roman"/>
          <w:sz w:val="24"/>
          <w:szCs w:val="24"/>
        </w:rPr>
        <w:t>videreudvikling af den anvendte teoriramme (Kvale 1997:33</w:t>
      </w:r>
      <w:r w:rsidRPr="00BD1D20">
        <w:rPr>
          <w:rFonts w:ascii="Times New Roman" w:hAnsi="Times New Roman" w:cs="Times New Roman"/>
          <w:sz w:val="24"/>
          <w:szCs w:val="24"/>
        </w:rPr>
        <w:t>).</w:t>
      </w:r>
      <w:r>
        <w:rPr>
          <w:rFonts w:ascii="Times New Roman" w:hAnsi="Times New Roman" w:cs="Times New Roman"/>
          <w:sz w:val="24"/>
          <w:szCs w:val="24"/>
        </w:rPr>
        <w:t xml:space="preserve"> </w:t>
      </w:r>
    </w:p>
    <w:p w:rsidR="00665EFE" w:rsidRDefault="00665EFE" w:rsidP="00665EF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Med henblik på at reducere forståelsesmæssige vanskeligheder og sikre, at den semistrukturerede interviewform rent faktisk er i stand til at indfange de teoretiske tematikker, er der foretaget en pilottest af spørgeguiden via et interview med en projektledelse fra et delprojekt på Glostrup Hospital. Enkelte spørgsmål er herefter omformuleret og præciseret (jf. det førnævnte eksempel).       </w:t>
      </w:r>
    </w:p>
    <w:p w:rsidR="00665EFE" w:rsidRDefault="00665EFE" w:rsidP="00665EFE">
      <w:pPr>
        <w:autoSpaceDE w:val="0"/>
        <w:autoSpaceDN w:val="0"/>
        <w:adjustRightInd w:val="0"/>
        <w:spacing w:after="0" w:line="360" w:lineRule="auto"/>
        <w:jc w:val="both"/>
        <w:rPr>
          <w:rFonts w:ascii="Times New Roman" w:hAnsi="Times New Roman" w:cs="Times New Roman"/>
          <w:sz w:val="24"/>
          <w:szCs w:val="24"/>
        </w:rPr>
      </w:pPr>
    </w:p>
    <w:p w:rsidR="00665EFE" w:rsidRDefault="00665EFE" w:rsidP="00665EFE">
      <w:pPr>
        <w:pStyle w:val="Undertitel"/>
      </w:pPr>
      <w:r>
        <w:t>Informanter</w:t>
      </w:r>
    </w:p>
    <w:p w:rsidR="00665EFE" w:rsidRDefault="00665EFE" w:rsidP="00665EFE">
      <w:pPr>
        <w:spacing w:line="360" w:lineRule="auto"/>
        <w:jc w:val="both"/>
        <w:rPr>
          <w:rFonts w:ascii="Times New Roman" w:hAnsi="Times New Roman" w:cs="Times New Roman"/>
          <w:sz w:val="24"/>
          <w:szCs w:val="24"/>
        </w:rPr>
      </w:pPr>
      <w:r w:rsidRPr="0097164B">
        <w:rPr>
          <w:rFonts w:ascii="Times New Roman" w:hAnsi="Times New Roman" w:cs="Times New Roman"/>
          <w:sz w:val="24"/>
          <w:szCs w:val="24"/>
        </w:rPr>
        <w:t xml:space="preserve">Interviewene foretages </w:t>
      </w:r>
      <w:r>
        <w:rPr>
          <w:rFonts w:ascii="Times New Roman" w:hAnsi="Times New Roman" w:cs="Times New Roman"/>
          <w:sz w:val="24"/>
          <w:szCs w:val="24"/>
        </w:rPr>
        <w:t>med medlemmer af projektledelserne fra de to delprojekter, et valg der har to primære begrundelser. For det første befinder projektledelserne sig midt i forandringsprocessen; de varetager den daglige ledelse af projekterne og skal således forholde sig til udfordringer fra både de nedre og øvre organisatoriske niveauer. For det andet indgår projektlederne i det daglige på lige fod med den øvrige medarbejder stab. De varetager dermed ikke rene ledelsesfunktioner, men er en del af den operative kerne. Der kan således argumenteres for, at projektledernes opfattelser og synspunkter også indbefatter et medarbejderperspektiv. Det kan være med til at validere projektledernes udsagn om medarbejdernes opfattelse af forandringsprocessen.</w:t>
      </w:r>
      <w:r w:rsidR="004E7B7C">
        <w:rPr>
          <w:rFonts w:ascii="Times New Roman" w:hAnsi="Times New Roman" w:cs="Times New Roman"/>
          <w:sz w:val="24"/>
          <w:szCs w:val="24"/>
        </w:rPr>
        <w:t xml:space="preserve"> </w:t>
      </w:r>
      <w:r w:rsidR="00641A3E">
        <w:rPr>
          <w:rFonts w:ascii="Times New Roman" w:hAnsi="Times New Roman" w:cs="Times New Roman"/>
          <w:sz w:val="24"/>
          <w:szCs w:val="24"/>
        </w:rPr>
        <w:t xml:space="preserve">I forhold til den gamle sygehusorganisering består informantgruppen af en endokrinologisk overlæge, en specialeansvarlig ortopædkirurgisk overlæge, en </w:t>
      </w:r>
      <w:r w:rsidR="001D224E">
        <w:rPr>
          <w:rFonts w:ascii="Times New Roman" w:hAnsi="Times New Roman" w:cs="Times New Roman"/>
          <w:sz w:val="24"/>
          <w:szCs w:val="24"/>
        </w:rPr>
        <w:t>ledende overlæge fra Lungemedicinsk Afdeling og en oversygeplejerske fra Medicinsk Afdeling i Dronninglund.</w:t>
      </w:r>
      <w:r w:rsidR="00641A3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65EFE" w:rsidRDefault="00665EFE" w:rsidP="00665E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Interviewene med projektlederne sker som tidligere nævnt over to omgange. Først med interview under selve projektprocessen, hvor hovedfokus ligger på at identificere udfordringer i forbindelse med at implementere forandringen. I anden omgang foretages interviewene primært med henblik på at identificere udfordringer i forhold til at forankre, eller </w:t>
      </w:r>
      <w:r w:rsidR="00681B00">
        <w:rPr>
          <w:rFonts w:ascii="Times New Roman" w:hAnsi="Times New Roman" w:cs="Times New Roman"/>
          <w:sz w:val="24"/>
          <w:szCs w:val="24"/>
        </w:rPr>
        <w:t>institutionalisere forandringen</w:t>
      </w:r>
      <w:r>
        <w:rPr>
          <w:rFonts w:ascii="Times New Roman" w:hAnsi="Times New Roman" w:cs="Times New Roman"/>
          <w:sz w:val="24"/>
          <w:szCs w:val="24"/>
        </w:rPr>
        <w:t xml:space="preserve"> med det formål at sikre sammenhæng i patientforløb. Det retrospektive element i anden interviewbølge giver desuden informanterne mulighed for at frembringe nuancerede eller ændrede opfattelser af forandringsprocessen. Konkret er interviewene med projektlederne for KOL-projektet foretaget i henholdsvis oktober 2012 og april 2013, mens interviewene med projektledelsen for projektet om medicinsk stuegang er gennemført i november 2012 og maj 2013.</w:t>
      </w:r>
    </w:p>
    <w:p w:rsidR="00665EFE" w:rsidRDefault="00665EFE" w:rsidP="00665EFE">
      <w:pPr>
        <w:pStyle w:val="Undertitel"/>
      </w:pPr>
      <w:r>
        <w:t>Individuelle interview kontra gruppeinterview</w:t>
      </w:r>
    </w:p>
    <w:p w:rsidR="00665EFE" w:rsidRDefault="00665EFE" w:rsidP="00665EFE">
      <w:pPr>
        <w:spacing w:line="360" w:lineRule="auto"/>
        <w:jc w:val="both"/>
        <w:rPr>
          <w:rFonts w:ascii="Times New Roman" w:hAnsi="Times New Roman" w:cs="Times New Roman"/>
          <w:sz w:val="24"/>
          <w:szCs w:val="24"/>
        </w:rPr>
      </w:pPr>
      <w:r>
        <w:rPr>
          <w:rFonts w:ascii="Times New Roman" w:hAnsi="Times New Roman" w:cs="Times New Roman"/>
          <w:sz w:val="24"/>
          <w:szCs w:val="24"/>
        </w:rPr>
        <w:t>I alt foretages der seks kvalitative interview, hvoraf de to er gruppeinterview med projektledelsen for delprojektet: ”Medicinske problemstillinger hos ortopædkirurgiske patienter”. Den manglende stringens i interviewtyperne skyldes overvejende praktiske hensyn. Gruppeintervie</w:t>
      </w:r>
      <w:r w:rsidR="00F41E2C">
        <w:rPr>
          <w:rFonts w:ascii="Times New Roman" w:hAnsi="Times New Roman" w:cs="Times New Roman"/>
          <w:sz w:val="24"/>
          <w:szCs w:val="24"/>
        </w:rPr>
        <w:t>wformen har været at foretrække,</w:t>
      </w:r>
      <w:r>
        <w:rPr>
          <w:rFonts w:ascii="Times New Roman" w:hAnsi="Times New Roman" w:cs="Times New Roman"/>
          <w:sz w:val="24"/>
          <w:szCs w:val="24"/>
        </w:rPr>
        <w:t xml:space="preserve"> fordi informanterne, foruden dialogen med intervieweren, har mulighed for at etablere en dialog med hinanden. I gruppeinterviewformen kan der således opstå en dynamik, der potentielt fremmer enstemmigheden i vurderingen af de ledelsesmæssige udfordringer. </w:t>
      </w:r>
    </w:p>
    <w:p w:rsidR="00665EFE" w:rsidRDefault="00665EFE" w:rsidP="00665EF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 forhold til det individuelle interview har g</w:t>
      </w:r>
      <w:r w:rsidRPr="00C314E3">
        <w:rPr>
          <w:rFonts w:ascii="Times New Roman" w:hAnsi="Times New Roman" w:cs="Times New Roman"/>
          <w:sz w:val="24"/>
          <w:szCs w:val="24"/>
        </w:rPr>
        <w:t>ruppeinterview</w:t>
      </w:r>
      <w:r>
        <w:rPr>
          <w:rFonts w:ascii="Times New Roman" w:hAnsi="Times New Roman" w:cs="Times New Roman"/>
          <w:sz w:val="24"/>
          <w:szCs w:val="24"/>
        </w:rPr>
        <w:t>et</w:t>
      </w:r>
      <w:r w:rsidRPr="00C314E3">
        <w:rPr>
          <w:rFonts w:ascii="Times New Roman" w:hAnsi="Times New Roman" w:cs="Times New Roman"/>
          <w:sz w:val="24"/>
          <w:szCs w:val="24"/>
        </w:rPr>
        <w:t xml:space="preserve"> </w:t>
      </w:r>
      <w:r>
        <w:rPr>
          <w:rFonts w:ascii="Times New Roman" w:hAnsi="Times New Roman" w:cs="Times New Roman"/>
          <w:sz w:val="24"/>
          <w:szCs w:val="24"/>
        </w:rPr>
        <w:t>desuden</w:t>
      </w:r>
      <w:r w:rsidRPr="00C314E3">
        <w:rPr>
          <w:rFonts w:ascii="Times New Roman" w:hAnsi="Times New Roman" w:cs="Times New Roman"/>
          <w:sz w:val="24"/>
          <w:szCs w:val="24"/>
        </w:rPr>
        <w:t xml:space="preserve"> </w:t>
      </w:r>
      <w:r>
        <w:rPr>
          <w:rFonts w:ascii="Times New Roman" w:hAnsi="Times New Roman" w:cs="Times New Roman"/>
          <w:sz w:val="24"/>
          <w:szCs w:val="24"/>
        </w:rPr>
        <w:t>en fordel</w:t>
      </w:r>
      <w:r w:rsidR="00F41E2C">
        <w:rPr>
          <w:rFonts w:ascii="Times New Roman" w:hAnsi="Times New Roman" w:cs="Times New Roman"/>
          <w:sz w:val="24"/>
          <w:szCs w:val="24"/>
        </w:rPr>
        <w:t>,</w:t>
      </w:r>
      <w:r>
        <w:rPr>
          <w:rFonts w:ascii="Times New Roman" w:hAnsi="Times New Roman" w:cs="Times New Roman"/>
          <w:sz w:val="24"/>
          <w:szCs w:val="24"/>
        </w:rPr>
        <w:t xml:space="preserve"> når det kommer</w:t>
      </w:r>
      <w:r w:rsidRPr="00C314E3">
        <w:rPr>
          <w:rFonts w:ascii="Times New Roman" w:hAnsi="Times New Roman" w:cs="Times New Roman"/>
          <w:sz w:val="24"/>
          <w:szCs w:val="24"/>
        </w:rPr>
        <w:t xml:space="preserve"> til at</w:t>
      </w:r>
      <w:r>
        <w:rPr>
          <w:rFonts w:ascii="Times New Roman" w:hAnsi="Times New Roman" w:cs="Times New Roman"/>
          <w:sz w:val="24"/>
          <w:szCs w:val="24"/>
        </w:rPr>
        <w:t xml:space="preserve"> opspore og</w:t>
      </w:r>
      <w:r w:rsidRPr="00C314E3">
        <w:rPr>
          <w:rFonts w:ascii="Times New Roman" w:hAnsi="Times New Roman" w:cs="Times New Roman"/>
          <w:sz w:val="24"/>
          <w:szCs w:val="24"/>
        </w:rPr>
        <w:t xml:space="preserve"> forfølge uventede aspekter, idet </w:t>
      </w:r>
      <w:r>
        <w:rPr>
          <w:rFonts w:ascii="Times New Roman" w:hAnsi="Times New Roman" w:cs="Times New Roman"/>
          <w:sz w:val="24"/>
          <w:szCs w:val="24"/>
        </w:rPr>
        <w:t>dialogen</w:t>
      </w:r>
      <w:r w:rsidRPr="00C314E3">
        <w:rPr>
          <w:rFonts w:ascii="Times New Roman" w:hAnsi="Times New Roman" w:cs="Times New Roman"/>
          <w:sz w:val="24"/>
          <w:szCs w:val="24"/>
        </w:rPr>
        <w:t xml:space="preserve"> mellem informanterne ofte fører til spontane og emotionelle udsagn om</w:t>
      </w:r>
      <w:r>
        <w:rPr>
          <w:rFonts w:ascii="Times New Roman" w:hAnsi="Times New Roman" w:cs="Times New Roman"/>
          <w:sz w:val="24"/>
          <w:szCs w:val="24"/>
        </w:rPr>
        <w:t>kring</w:t>
      </w:r>
      <w:r w:rsidRPr="00C314E3">
        <w:rPr>
          <w:rFonts w:ascii="Times New Roman" w:hAnsi="Times New Roman" w:cs="Times New Roman"/>
          <w:sz w:val="24"/>
          <w:szCs w:val="24"/>
        </w:rPr>
        <w:t xml:space="preserve"> det diskuterede emne.</w:t>
      </w:r>
      <w:r>
        <w:rPr>
          <w:rFonts w:ascii="Times New Roman" w:hAnsi="Times New Roman" w:cs="Times New Roman"/>
          <w:sz w:val="24"/>
          <w:szCs w:val="24"/>
        </w:rPr>
        <w:t xml:space="preserve"> I de konkrete interviewsituationer er det bl.a. kommet til udtryk i form af en samstemmig frustration over den del af evalueringen, der knytter sig til Gittell’s spørgeramme. Projektledelsen for stuegangsprojektet har i den forbindelse ytret bekymring om, hvorvidt et irritationsmoment omkring de evaluerende spørgeskemaer risikerer at påvirke projektet i en negativ retning. En potentiel udfordring, der blev synlig i kraft af informanternes indbyrdes dialog.</w:t>
      </w:r>
      <w:r w:rsidRPr="00C314E3">
        <w:rPr>
          <w:rFonts w:ascii="Times New Roman" w:hAnsi="Times New Roman" w:cs="Times New Roman"/>
          <w:sz w:val="24"/>
          <w:szCs w:val="24"/>
        </w:rPr>
        <w:t xml:space="preserve"> </w:t>
      </w:r>
    </w:p>
    <w:p w:rsidR="00E4699B" w:rsidRDefault="00665EFE" w:rsidP="00665EF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En ulempe</w:t>
      </w:r>
      <w:r w:rsidRPr="00C314E3">
        <w:rPr>
          <w:rFonts w:ascii="Times New Roman" w:hAnsi="Times New Roman" w:cs="Times New Roman"/>
          <w:sz w:val="24"/>
          <w:szCs w:val="24"/>
        </w:rPr>
        <w:t xml:space="preserve"> ved </w:t>
      </w:r>
      <w:r>
        <w:rPr>
          <w:rFonts w:ascii="Times New Roman" w:hAnsi="Times New Roman" w:cs="Times New Roman"/>
          <w:sz w:val="24"/>
          <w:szCs w:val="24"/>
        </w:rPr>
        <w:t>gruppe</w:t>
      </w:r>
      <w:r w:rsidRPr="00C314E3">
        <w:rPr>
          <w:rFonts w:ascii="Times New Roman" w:hAnsi="Times New Roman" w:cs="Times New Roman"/>
          <w:sz w:val="24"/>
          <w:szCs w:val="24"/>
        </w:rPr>
        <w:t>interviewform</w:t>
      </w:r>
      <w:r w:rsidR="00F41E2C">
        <w:rPr>
          <w:rFonts w:ascii="Times New Roman" w:hAnsi="Times New Roman" w:cs="Times New Roman"/>
          <w:sz w:val="24"/>
          <w:szCs w:val="24"/>
        </w:rPr>
        <w:t>en</w:t>
      </w:r>
      <w:r>
        <w:rPr>
          <w:rFonts w:ascii="Times New Roman" w:hAnsi="Times New Roman" w:cs="Times New Roman"/>
          <w:sz w:val="24"/>
          <w:szCs w:val="24"/>
        </w:rPr>
        <w:t xml:space="preserve"> er imidlertid</w:t>
      </w:r>
      <w:r w:rsidR="00F41E2C">
        <w:rPr>
          <w:rFonts w:ascii="Times New Roman" w:hAnsi="Times New Roman" w:cs="Times New Roman"/>
          <w:sz w:val="24"/>
          <w:szCs w:val="24"/>
        </w:rPr>
        <w:t>,</w:t>
      </w:r>
      <w:r>
        <w:rPr>
          <w:rFonts w:ascii="Times New Roman" w:hAnsi="Times New Roman" w:cs="Times New Roman"/>
          <w:sz w:val="24"/>
          <w:szCs w:val="24"/>
        </w:rPr>
        <w:t xml:space="preserve"> at den</w:t>
      </w:r>
      <w:r w:rsidRPr="00C314E3">
        <w:rPr>
          <w:rFonts w:ascii="Times New Roman" w:hAnsi="Times New Roman" w:cs="Times New Roman"/>
          <w:sz w:val="24"/>
          <w:szCs w:val="24"/>
        </w:rPr>
        <w:t xml:space="preserve"> kan </w:t>
      </w:r>
      <w:r>
        <w:rPr>
          <w:rFonts w:ascii="Times New Roman" w:hAnsi="Times New Roman" w:cs="Times New Roman"/>
          <w:sz w:val="24"/>
          <w:szCs w:val="24"/>
        </w:rPr>
        <w:t xml:space="preserve">være </w:t>
      </w:r>
      <w:r w:rsidRPr="00C314E3">
        <w:rPr>
          <w:rFonts w:ascii="Times New Roman" w:hAnsi="Times New Roman" w:cs="Times New Roman"/>
          <w:sz w:val="24"/>
          <w:szCs w:val="24"/>
        </w:rPr>
        <w:t xml:space="preserve">en relativ kaotisk dataindsamling </w:t>
      </w:r>
      <w:r>
        <w:rPr>
          <w:rFonts w:ascii="Times New Roman" w:hAnsi="Times New Roman" w:cs="Times New Roman"/>
          <w:sz w:val="24"/>
          <w:szCs w:val="24"/>
        </w:rPr>
        <w:t xml:space="preserve">grundet </w:t>
      </w:r>
      <w:r w:rsidRPr="00C314E3">
        <w:rPr>
          <w:rFonts w:ascii="Times New Roman" w:hAnsi="Times New Roman" w:cs="Times New Roman"/>
          <w:sz w:val="24"/>
          <w:szCs w:val="24"/>
        </w:rPr>
        <w:t>vanskeligheder med systematisk analyse af de sammenblandede stemmer (Kvale 1997:108).</w:t>
      </w:r>
      <w:r>
        <w:rPr>
          <w:rFonts w:ascii="Times New Roman" w:hAnsi="Times New Roman" w:cs="Times New Roman"/>
          <w:sz w:val="24"/>
          <w:szCs w:val="24"/>
        </w:rPr>
        <w:t xml:space="preserve"> En problematik der i dette tilfælde forsøges omgået ved at bede informanterne om l</w:t>
      </w:r>
      <w:r w:rsidR="00F41E2C">
        <w:rPr>
          <w:rFonts w:ascii="Times New Roman" w:hAnsi="Times New Roman" w:cs="Times New Roman"/>
          <w:sz w:val="24"/>
          <w:szCs w:val="24"/>
        </w:rPr>
        <w:t>øbende at identificere sig selv</w:t>
      </w:r>
      <w:r>
        <w:rPr>
          <w:rFonts w:ascii="Times New Roman" w:hAnsi="Times New Roman" w:cs="Times New Roman"/>
          <w:sz w:val="24"/>
          <w:szCs w:val="24"/>
        </w:rPr>
        <w:t xml:space="preserve"> eller den afdeling de repræsenterer. En yderligere faldgruppe </w:t>
      </w:r>
      <w:r w:rsidRPr="00C314E3">
        <w:rPr>
          <w:rFonts w:ascii="Times New Roman" w:hAnsi="Times New Roman" w:cs="Times New Roman"/>
          <w:sz w:val="24"/>
          <w:szCs w:val="24"/>
        </w:rPr>
        <w:t>ved gruppeinterview</w:t>
      </w:r>
      <w:r>
        <w:rPr>
          <w:rFonts w:ascii="Times New Roman" w:hAnsi="Times New Roman" w:cs="Times New Roman"/>
          <w:sz w:val="24"/>
          <w:szCs w:val="24"/>
        </w:rPr>
        <w:t>et er</w:t>
      </w:r>
      <w:r w:rsidRPr="00C314E3">
        <w:rPr>
          <w:rFonts w:ascii="Times New Roman" w:hAnsi="Times New Roman" w:cs="Times New Roman"/>
          <w:sz w:val="24"/>
          <w:szCs w:val="24"/>
        </w:rPr>
        <w:t>,</w:t>
      </w:r>
      <w:r>
        <w:rPr>
          <w:rFonts w:ascii="Times New Roman" w:hAnsi="Times New Roman" w:cs="Times New Roman"/>
          <w:sz w:val="24"/>
          <w:szCs w:val="24"/>
        </w:rPr>
        <w:t xml:space="preserve"> at informanterne under interviewsituationen er under kollegial bevågenhed, og</w:t>
      </w:r>
      <w:r w:rsidRPr="00C314E3">
        <w:rPr>
          <w:rFonts w:ascii="Times New Roman" w:hAnsi="Times New Roman" w:cs="Times New Roman"/>
          <w:sz w:val="24"/>
          <w:szCs w:val="24"/>
        </w:rPr>
        <w:t xml:space="preserve"> at de udsagn</w:t>
      </w:r>
      <w:r w:rsidR="00F41E2C">
        <w:rPr>
          <w:rFonts w:ascii="Times New Roman" w:hAnsi="Times New Roman" w:cs="Times New Roman"/>
          <w:sz w:val="24"/>
          <w:szCs w:val="24"/>
        </w:rPr>
        <w:t>,</w:t>
      </w:r>
      <w:r w:rsidRPr="00C314E3">
        <w:rPr>
          <w:rFonts w:ascii="Times New Roman" w:hAnsi="Times New Roman" w:cs="Times New Roman"/>
          <w:sz w:val="24"/>
          <w:szCs w:val="24"/>
        </w:rPr>
        <w:t xml:space="preserve"> </w:t>
      </w:r>
      <w:r>
        <w:rPr>
          <w:rFonts w:ascii="Times New Roman" w:hAnsi="Times New Roman" w:cs="Times New Roman"/>
          <w:sz w:val="24"/>
          <w:szCs w:val="24"/>
        </w:rPr>
        <w:t>der fremsættes</w:t>
      </w:r>
      <w:r w:rsidR="00F41E2C">
        <w:rPr>
          <w:rFonts w:ascii="Times New Roman" w:hAnsi="Times New Roman" w:cs="Times New Roman"/>
          <w:sz w:val="24"/>
          <w:szCs w:val="24"/>
        </w:rPr>
        <w:t>,</w:t>
      </w:r>
      <w:r>
        <w:rPr>
          <w:rFonts w:ascii="Times New Roman" w:hAnsi="Times New Roman" w:cs="Times New Roman"/>
          <w:sz w:val="24"/>
          <w:szCs w:val="24"/>
        </w:rPr>
        <w:t xml:space="preserve"> derfor </w:t>
      </w:r>
      <w:r w:rsidRPr="00C314E3">
        <w:rPr>
          <w:rFonts w:ascii="Times New Roman" w:hAnsi="Times New Roman" w:cs="Times New Roman"/>
          <w:sz w:val="24"/>
          <w:szCs w:val="24"/>
        </w:rPr>
        <w:t>i overvej</w:t>
      </w:r>
      <w:r>
        <w:rPr>
          <w:rFonts w:ascii="Times New Roman" w:hAnsi="Times New Roman" w:cs="Times New Roman"/>
          <w:sz w:val="24"/>
          <w:szCs w:val="24"/>
        </w:rPr>
        <w:t xml:space="preserve">ende grad er socialt og lokalt acceptable </w:t>
      </w:r>
      <w:r w:rsidRPr="00674733">
        <w:rPr>
          <w:rFonts w:ascii="Times New Roman" w:hAnsi="Times New Roman" w:cs="Times New Roman"/>
          <w:sz w:val="24"/>
          <w:szCs w:val="24"/>
        </w:rPr>
        <w:t>(ibid.).</w:t>
      </w:r>
      <w:r>
        <w:rPr>
          <w:rFonts w:ascii="Times New Roman" w:hAnsi="Times New Roman" w:cs="Times New Roman"/>
          <w:sz w:val="24"/>
          <w:szCs w:val="24"/>
        </w:rPr>
        <w:t xml:space="preserve"> En problematik som ikke er fremtrædende under det individuelle interview, der således også har sine fordele. I interviewene med projektlederne for KOL-projektet er der således åbenlyse forskelle</w:t>
      </w:r>
      <w:r w:rsidR="00F41E2C">
        <w:rPr>
          <w:rFonts w:ascii="Times New Roman" w:hAnsi="Times New Roman" w:cs="Times New Roman"/>
          <w:sz w:val="24"/>
          <w:szCs w:val="24"/>
        </w:rPr>
        <w:t>,</w:t>
      </w:r>
      <w:r>
        <w:rPr>
          <w:rFonts w:ascii="Times New Roman" w:hAnsi="Times New Roman" w:cs="Times New Roman"/>
          <w:sz w:val="24"/>
          <w:szCs w:val="24"/>
        </w:rPr>
        <w:t xml:space="preserve"> når det kommer til vurderingen af projektets succes. De to informanter lægger vægt på forskellige aspekter og succeskriterier, hvilket de måske ikke i samme grad ville have gjort under et gruppeinterview.  </w:t>
      </w:r>
    </w:p>
    <w:p w:rsidR="00665EFE" w:rsidRDefault="00665EFE" w:rsidP="00665EF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65EFE" w:rsidRPr="00FA5FD1" w:rsidRDefault="00665EFE" w:rsidP="00665EFE">
      <w:pPr>
        <w:pStyle w:val="Undertitel"/>
      </w:pPr>
      <w:r w:rsidRPr="00FA5FD1">
        <w:t xml:space="preserve">Dokumentstudie  </w:t>
      </w:r>
    </w:p>
    <w:p w:rsidR="00665EFE" w:rsidRDefault="00665EFE" w:rsidP="00665EFE">
      <w:pPr>
        <w:spacing w:line="360" w:lineRule="auto"/>
        <w:jc w:val="both"/>
        <w:rPr>
          <w:rFonts w:ascii="Times New Roman" w:hAnsi="Times New Roman" w:cs="Times New Roman"/>
          <w:sz w:val="24"/>
          <w:szCs w:val="24"/>
        </w:rPr>
      </w:pPr>
      <w:r w:rsidRPr="00510AD2">
        <w:rPr>
          <w:rFonts w:ascii="Times New Roman" w:hAnsi="Times New Roman" w:cs="Times New Roman"/>
          <w:sz w:val="24"/>
          <w:szCs w:val="24"/>
        </w:rPr>
        <w:t>Som supplement til de kvalitative interview</w:t>
      </w:r>
      <w:r>
        <w:rPr>
          <w:rFonts w:ascii="Times New Roman" w:hAnsi="Times New Roman" w:cs="Times New Roman"/>
          <w:sz w:val="24"/>
          <w:szCs w:val="24"/>
        </w:rPr>
        <w:t xml:space="preserve"> studerer analysen også officielle dokumenter i forbindelse med projektprocessen. Udover at supplere informanternes udsagn kan dokumenterne anvendes som en kilde til validering. </w:t>
      </w:r>
      <w:r w:rsidRPr="00510AD2">
        <w:rPr>
          <w:rFonts w:ascii="Times New Roman" w:hAnsi="Times New Roman" w:cs="Times New Roman"/>
          <w:sz w:val="24"/>
          <w:szCs w:val="24"/>
        </w:rPr>
        <w:t xml:space="preserve">Det essentielle </w:t>
      </w:r>
      <w:r>
        <w:rPr>
          <w:rFonts w:ascii="Times New Roman" w:hAnsi="Times New Roman" w:cs="Times New Roman"/>
          <w:sz w:val="24"/>
          <w:szCs w:val="24"/>
        </w:rPr>
        <w:t xml:space="preserve">i denne sammenhæng er, at hvor </w:t>
      </w:r>
      <w:r w:rsidRPr="00510AD2">
        <w:rPr>
          <w:rFonts w:ascii="Times New Roman" w:hAnsi="Times New Roman" w:cs="Times New Roman"/>
          <w:sz w:val="24"/>
          <w:szCs w:val="24"/>
        </w:rPr>
        <w:t xml:space="preserve">dokumenterne giver indsigt i den formelle håndtering </w:t>
      </w:r>
      <w:r>
        <w:rPr>
          <w:rFonts w:ascii="Times New Roman" w:hAnsi="Times New Roman" w:cs="Times New Roman"/>
          <w:sz w:val="24"/>
          <w:szCs w:val="24"/>
        </w:rPr>
        <w:t>af projektprocesserne med relationel koordinering</w:t>
      </w:r>
      <w:r w:rsidRPr="00510AD2">
        <w:rPr>
          <w:rFonts w:ascii="Times New Roman" w:hAnsi="Times New Roman" w:cs="Times New Roman"/>
          <w:sz w:val="24"/>
          <w:szCs w:val="24"/>
        </w:rPr>
        <w:t xml:space="preserve"> i de to </w:t>
      </w:r>
      <w:r>
        <w:rPr>
          <w:rFonts w:ascii="Times New Roman" w:hAnsi="Times New Roman" w:cs="Times New Roman"/>
          <w:sz w:val="24"/>
          <w:szCs w:val="24"/>
        </w:rPr>
        <w:t>delprojekter</w:t>
      </w:r>
      <w:r w:rsidRPr="00510AD2">
        <w:rPr>
          <w:rFonts w:ascii="Times New Roman" w:hAnsi="Times New Roman" w:cs="Times New Roman"/>
          <w:sz w:val="24"/>
          <w:szCs w:val="24"/>
        </w:rPr>
        <w:t xml:space="preserve">, </w:t>
      </w:r>
      <w:r>
        <w:rPr>
          <w:rFonts w:ascii="Times New Roman" w:hAnsi="Times New Roman" w:cs="Times New Roman"/>
          <w:sz w:val="24"/>
          <w:szCs w:val="24"/>
        </w:rPr>
        <w:t>leverer</w:t>
      </w:r>
      <w:r w:rsidRPr="00510AD2">
        <w:rPr>
          <w:rFonts w:ascii="Times New Roman" w:hAnsi="Times New Roman" w:cs="Times New Roman"/>
          <w:sz w:val="24"/>
          <w:szCs w:val="24"/>
        </w:rPr>
        <w:t xml:space="preserve"> interviewene en</w:t>
      </w:r>
      <w:r>
        <w:rPr>
          <w:rFonts w:ascii="Times New Roman" w:hAnsi="Times New Roman" w:cs="Times New Roman"/>
          <w:sz w:val="24"/>
          <w:szCs w:val="24"/>
        </w:rPr>
        <w:t xml:space="preserve"> </w:t>
      </w:r>
      <w:r w:rsidRPr="00510AD2">
        <w:rPr>
          <w:rFonts w:ascii="Times New Roman" w:hAnsi="Times New Roman" w:cs="Times New Roman"/>
          <w:sz w:val="24"/>
          <w:szCs w:val="24"/>
        </w:rPr>
        <w:t xml:space="preserve">mere </w:t>
      </w:r>
      <w:r>
        <w:rPr>
          <w:rFonts w:ascii="Times New Roman" w:hAnsi="Times New Roman" w:cs="Times New Roman"/>
          <w:sz w:val="24"/>
          <w:szCs w:val="24"/>
        </w:rPr>
        <w:t>nuanceret, detaljerig og uformel</w:t>
      </w:r>
      <w:r w:rsidRPr="00510AD2">
        <w:rPr>
          <w:rFonts w:ascii="Times New Roman" w:hAnsi="Times New Roman" w:cs="Times New Roman"/>
          <w:sz w:val="24"/>
          <w:szCs w:val="24"/>
        </w:rPr>
        <w:t xml:space="preserve"> indsigt i den konkrete håndtering af </w:t>
      </w:r>
      <w:r>
        <w:rPr>
          <w:rFonts w:ascii="Times New Roman" w:hAnsi="Times New Roman" w:cs="Times New Roman"/>
          <w:sz w:val="24"/>
          <w:szCs w:val="24"/>
        </w:rPr>
        <w:t>forandringsprocesserne</w:t>
      </w:r>
      <w:r w:rsidRPr="00510AD2">
        <w:rPr>
          <w:rFonts w:ascii="Times New Roman" w:hAnsi="Times New Roman" w:cs="Times New Roman"/>
          <w:sz w:val="24"/>
          <w:szCs w:val="24"/>
        </w:rPr>
        <w:t>.</w:t>
      </w:r>
      <w:r>
        <w:rPr>
          <w:rFonts w:ascii="Times New Roman" w:hAnsi="Times New Roman" w:cs="Times New Roman"/>
          <w:sz w:val="24"/>
          <w:szCs w:val="24"/>
        </w:rPr>
        <w:t xml:space="preserve"> De dokumenter</w:t>
      </w:r>
      <w:r w:rsidR="00F41E2C">
        <w:rPr>
          <w:rFonts w:ascii="Times New Roman" w:hAnsi="Times New Roman" w:cs="Times New Roman"/>
          <w:sz w:val="24"/>
          <w:szCs w:val="24"/>
        </w:rPr>
        <w:t>,</w:t>
      </w:r>
      <w:r>
        <w:rPr>
          <w:rFonts w:ascii="Times New Roman" w:hAnsi="Times New Roman" w:cs="Times New Roman"/>
          <w:sz w:val="24"/>
          <w:szCs w:val="24"/>
        </w:rPr>
        <w:t xml:space="preserve"> der undersøges</w:t>
      </w:r>
      <w:r w:rsidR="00F41E2C">
        <w:rPr>
          <w:rFonts w:ascii="Times New Roman" w:hAnsi="Times New Roman" w:cs="Times New Roman"/>
          <w:sz w:val="24"/>
          <w:szCs w:val="24"/>
        </w:rPr>
        <w:t>,</w:t>
      </w:r>
      <w:r>
        <w:rPr>
          <w:rFonts w:ascii="Times New Roman" w:hAnsi="Times New Roman" w:cs="Times New Roman"/>
          <w:sz w:val="24"/>
          <w:szCs w:val="24"/>
        </w:rPr>
        <w:t xml:space="preserve"> omfatter bl.a.: Projektansøgninger, projektbeskrivelser samt evalueringsrapporter leveret af projektets officielle evalueringspartner DTU.</w:t>
      </w:r>
    </w:p>
    <w:p w:rsidR="00665EFE" w:rsidRDefault="00665EFE" w:rsidP="00665EFE">
      <w:pPr>
        <w:spacing w:line="360" w:lineRule="auto"/>
        <w:jc w:val="both"/>
        <w:rPr>
          <w:rFonts w:ascii="Times New Roman" w:hAnsi="Times New Roman" w:cs="Times New Roman"/>
          <w:sz w:val="24"/>
          <w:szCs w:val="24"/>
        </w:rPr>
      </w:pPr>
      <w:r>
        <w:rPr>
          <w:rFonts w:ascii="Times New Roman" w:hAnsi="Times New Roman" w:cs="Times New Roman"/>
          <w:sz w:val="24"/>
          <w:szCs w:val="24"/>
        </w:rPr>
        <w:t>Den overordnede projektansøgning giver indsigt i de målsætninger og strategier, der ligger til grund for arbejdet med relationel koordinering i en dansk kontekst. Ved at inddrage denne empirikilde i analysen bliver det muligt at tolke udfordringerne for de enkelte delprojekter i et større strategisk perspektiv. Hertil kan projektbeskrivelserne være med til at skabe en forståelse af de ledelsesmæssige prioriteringer og effektmålsætninger, der ligger i de enkelte projekter. En nødvendig forudsætning i analysen af de ledelsesmæssige udfordringer. Endelig kan evalueringsrapporterne, der bl.a. inddrager interview med medarbejderrepræsentanter, være med til at verificere projektledernes udsagn. Derudover kan rapporterne inddrages i det omfang</w:t>
      </w:r>
      <w:r w:rsidR="00F41E2C">
        <w:rPr>
          <w:rFonts w:ascii="Times New Roman" w:hAnsi="Times New Roman" w:cs="Times New Roman"/>
          <w:sz w:val="24"/>
          <w:szCs w:val="24"/>
        </w:rPr>
        <w:t>,</w:t>
      </w:r>
      <w:r>
        <w:rPr>
          <w:rFonts w:ascii="Times New Roman" w:hAnsi="Times New Roman" w:cs="Times New Roman"/>
          <w:sz w:val="24"/>
          <w:szCs w:val="24"/>
        </w:rPr>
        <w:t xml:space="preserve"> de bidrager med pointer, der ikke fremkommer i interviewene.   </w:t>
      </w:r>
    </w:p>
    <w:p w:rsidR="00665EFE" w:rsidRDefault="00665EFE" w:rsidP="00665EFE">
      <w:pPr>
        <w:spacing w:line="360" w:lineRule="auto"/>
        <w:jc w:val="both"/>
        <w:rPr>
          <w:rFonts w:ascii="Times New Roman" w:hAnsi="Times New Roman" w:cs="Times New Roman"/>
          <w:sz w:val="24"/>
          <w:szCs w:val="24"/>
        </w:rPr>
      </w:pPr>
      <w:r>
        <w:rPr>
          <w:rFonts w:ascii="Times New Roman" w:hAnsi="Times New Roman" w:cs="Times New Roman"/>
          <w:sz w:val="24"/>
          <w:szCs w:val="24"/>
        </w:rPr>
        <w:t>Udover interview og dokumentstudier har en del af specialets empiriindsamlende fase foregået ved deltagelse i styregruppemøder og såkaldte ’work camps’, hvor projektledelserne er blevet undervist i forskellige forandringsledelsesstrategier og procesforbedringsværktøjer. På baggrund af deltagelsen i disse aktiviteter er der bl.a. udarbejdet mødereferater, som analysen</w:t>
      </w:r>
      <w:r w:rsidR="00A22D9B">
        <w:rPr>
          <w:rFonts w:ascii="Times New Roman" w:hAnsi="Times New Roman" w:cs="Times New Roman"/>
          <w:sz w:val="24"/>
          <w:szCs w:val="24"/>
        </w:rPr>
        <w:t xml:space="preserve"> delvist trækker på</w:t>
      </w:r>
      <w:r>
        <w:rPr>
          <w:rFonts w:ascii="Times New Roman" w:hAnsi="Times New Roman" w:cs="Times New Roman"/>
          <w:sz w:val="24"/>
          <w:szCs w:val="24"/>
        </w:rPr>
        <w:t xml:space="preserve">.        </w:t>
      </w:r>
    </w:p>
    <w:p w:rsidR="00A22D9B" w:rsidRDefault="00A22D9B" w:rsidP="00665EFE">
      <w:pPr>
        <w:spacing w:line="360" w:lineRule="auto"/>
        <w:jc w:val="both"/>
        <w:rPr>
          <w:rFonts w:ascii="Times New Roman" w:hAnsi="Times New Roman" w:cs="Times New Roman"/>
          <w:sz w:val="24"/>
          <w:szCs w:val="24"/>
        </w:rPr>
      </w:pPr>
    </w:p>
    <w:p w:rsidR="00A22D9B" w:rsidRPr="00617BF8" w:rsidRDefault="00A22D9B" w:rsidP="00A22D9B">
      <w:pPr>
        <w:pStyle w:val="Overskrift2"/>
        <w:numPr>
          <w:ilvl w:val="1"/>
          <w:numId w:val="3"/>
        </w:numPr>
        <w:rPr>
          <w:sz w:val="28"/>
          <w:szCs w:val="28"/>
        </w:rPr>
      </w:pPr>
      <w:bookmarkStart w:id="27" w:name="_Toc358072892"/>
      <w:r w:rsidRPr="00617BF8">
        <w:rPr>
          <w:sz w:val="28"/>
          <w:szCs w:val="28"/>
        </w:rPr>
        <w:t>Validitet og reliabilitet</w:t>
      </w:r>
      <w:bookmarkEnd w:id="27"/>
      <w:r w:rsidRPr="00617BF8">
        <w:rPr>
          <w:sz w:val="28"/>
          <w:szCs w:val="28"/>
        </w:rPr>
        <w:t xml:space="preserve"> </w:t>
      </w:r>
    </w:p>
    <w:p w:rsidR="00A22D9B" w:rsidRPr="007F56DC" w:rsidRDefault="00A22D9B" w:rsidP="00A22D9B">
      <w:pPr>
        <w:spacing w:line="360" w:lineRule="auto"/>
        <w:jc w:val="both"/>
        <w:rPr>
          <w:rFonts w:ascii="Times New Roman" w:hAnsi="Times New Roman" w:cs="Times New Roman"/>
          <w:sz w:val="24"/>
          <w:szCs w:val="24"/>
        </w:rPr>
      </w:pPr>
      <w:r w:rsidRPr="007F56DC">
        <w:rPr>
          <w:rFonts w:ascii="Times New Roman" w:hAnsi="Times New Roman" w:cs="Times New Roman"/>
          <w:sz w:val="24"/>
          <w:szCs w:val="24"/>
        </w:rPr>
        <w:t>Konstruktionen af projektets forskningsdesign og operationaliseringen af det</w:t>
      </w:r>
      <w:r>
        <w:rPr>
          <w:rFonts w:ascii="Times New Roman" w:hAnsi="Times New Roman" w:cs="Times New Roman"/>
          <w:sz w:val="24"/>
          <w:szCs w:val="24"/>
        </w:rPr>
        <w:t xml:space="preserve"> anvendte teoriapparat</w:t>
      </w:r>
      <w:r w:rsidRPr="007F56DC">
        <w:rPr>
          <w:rFonts w:ascii="Times New Roman" w:hAnsi="Times New Roman" w:cs="Times New Roman"/>
          <w:sz w:val="24"/>
          <w:szCs w:val="24"/>
        </w:rPr>
        <w:t xml:space="preserve"> afspejler kvaliteten af analysens resultater, og i det følgende vil validiteten og reliabiliteten af disse resultater blive diskuteret.</w:t>
      </w:r>
    </w:p>
    <w:p w:rsidR="00A22D9B" w:rsidRDefault="00A22D9B" w:rsidP="00A22D9B">
      <w:pPr>
        <w:pStyle w:val="Undertitel"/>
      </w:pPr>
      <w:r>
        <w:t>Validitet</w:t>
      </w:r>
    </w:p>
    <w:p w:rsidR="00A22D9B" w:rsidRDefault="00A22D9B" w:rsidP="00804F71">
      <w:pPr>
        <w:spacing w:line="360" w:lineRule="auto"/>
        <w:rPr>
          <w:rFonts w:ascii="Times New Roman" w:hAnsi="Times New Roman" w:cs="Times New Roman"/>
          <w:sz w:val="24"/>
          <w:szCs w:val="24"/>
        </w:rPr>
      </w:pPr>
      <w:r>
        <w:rPr>
          <w:rFonts w:ascii="Times New Roman" w:hAnsi="Times New Roman" w:cs="Times New Roman"/>
          <w:sz w:val="24"/>
          <w:szCs w:val="24"/>
        </w:rPr>
        <w:t xml:space="preserve">Ser vi på validiteten først kan denne vurderes ud fra tre kriterier: 1) </w:t>
      </w:r>
      <w:r w:rsidRPr="00C7525C">
        <w:rPr>
          <w:rFonts w:ascii="Times New Roman" w:hAnsi="Times New Roman" w:cs="Times New Roman"/>
          <w:i/>
          <w:sz w:val="24"/>
          <w:szCs w:val="24"/>
        </w:rPr>
        <w:t>Konstruktionsvaliditet</w:t>
      </w:r>
      <w:r>
        <w:rPr>
          <w:rFonts w:ascii="Times New Roman" w:hAnsi="Times New Roman" w:cs="Times New Roman"/>
          <w:sz w:val="24"/>
          <w:szCs w:val="24"/>
        </w:rPr>
        <w:t xml:space="preserve">, 2) </w:t>
      </w:r>
      <w:r w:rsidRPr="00C7525C">
        <w:rPr>
          <w:rFonts w:ascii="Times New Roman" w:hAnsi="Times New Roman" w:cs="Times New Roman"/>
          <w:i/>
          <w:sz w:val="24"/>
          <w:szCs w:val="24"/>
        </w:rPr>
        <w:t>intern validitet</w:t>
      </w:r>
      <w:r>
        <w:rPr>
          <w:rFonts w:ascii="Times New Roman" w:hAnsi="Times New Roman" w:cs="Times New Roman"/>
          <w:sz w:val="24"/>
          <w:szCs w:val="24"/>
        </w:rPr>
        <w:t xml:space="preserve"> og 3) </w:t>
      </w:r>
      <w:r w:rsidRPr="00C7525C">
        <w:rPr>
          <w:rFonts w:ascii="Times New Roman" w:hAnsi="Times New Roman" w:cs="Times New Roman"/>
          <w:i/>
          <w:sz w:val="24"/>
          <w:szCs w:val="24"/>
        </w:rPr>
        <w:t>ekstern validitet</w:t>
      </w:r>
      <w:r>
        <w:rPr>
          <w:rFonts w:ascii="Times New Roman" w:hAnsi="Times New Roman" w:cs="Times New Roman"/>
          <w:sz w:val="24"/>
          <w:szCs w:val="24"/>
        </w:rPr>
        <w:t>.</w:t>
      </w:r>
    </w:p>
    <w:p w:rsidR="00294889" w:rsidRDefault="00A22D9B" w:rsidP="00294889">
      <w:pPr>
        <w:spacing w:line="360" w:lineRule="auto"/>
        <w:jc w:val="both"/>
        <w:rPr>
          <w:rFonts w:ascii="Times New Roman" w:hAnsi="Times New Roman" w:cs="Times New Roman"/>
          <w:sz w:val="24"/>
          <w:szCs w:val="24"/>
        </w:rPr>
      </w:pPr>
      <w:r w:rsidRPr="00C7525C">
        <w:rPr>
          <w:rFonts w:ascii="Times New Roman" w:hAnsi="Times New Roman" w:cs="Times New Roman"/>
          <w:sz w:val="24"/>
          <w:szCs w:val="24"/>
        </w:rPr>
        <w:t xml:space="preserve">Konstruktionsvaliditet </w:t>
      </w:r>
      <w:r>
        <w:rPr>
          <w:rFonts w:ascii="Times New Roman" w:hAnsi="Times New Roman" w:cs="Times New Roman"/>
          <w:sz w:val="24"/>
          <w:szCs w:val="24"/>
        </w:rPr>
        <w:t xml:space="preserve">er udtryk for </w:t>
      </w:r>
      <w:r w:rsidRPr="00C7525C">
        <w:rPr>
          <w:rFonts w:ascii="Times New Roman" w:hAnsi="Times New Roman" w:cs="Times New Roman"/>
          <w:sz w:val="24"/>
          <w:szCs w:val="24"/>
        </w:rPr>
        <w:t xml:space="preserve">de kriterier, der </w:t>
      </w:r>
      <w:r>
        <w:rPr>
          <w:rFonts w:ascii="Times New Roman" w:hAnsi="Times New Roman" w:cs="Times New Roman"/>
          <w:sz w:val="24"/>
          <w:szCs w:val="24"/>
        </w:rPr>
        <w:t>er</w:t>
      </w:r>
      <w:r w:rsidRPr="00C7525C">
        <w:rPr>
          <w:rFonts w:ascii="Times New Roman" w:hAnsi="Times New Roman" w:cs="Times New Roman"/>
          <w:sz w:val="24"/>
          <w:szCs w:val="24"/>
        </w:rPr>
        <w:t xml:space="preserve"> anvendt til at indfange data med. </w:t>
      </w:r>
      <w:r>
        <w:rPr>
          <w:rFonts w:ascii="Times New Roman" w:hAnsi="Times New Roman" w:cs="Times New Roman"/>
          <w:sz w:val="24"/>
          <w:szCs w:val="24"/>
        </w:rPr>
        <w:t xml:space="preserve">Konstruktionsvaliditeten afhænger således af, hvorvidt der er en klar sammenhæng mellem det der skal undersøges, og de data der indhentes. Her er </w:t>
      </w:r>
      <w:r w:rsidRPr="009B3C99">
        <w:rPr>
          <w:rFonts w:ascii="Times New Roman" w:hAnsi="Times New Roman" w:cs="Times New Roman"/>
          <w:sz w:val="24"/>
          <w:szCs w:val="24"/>
        </w:rPr>
        <w:t>k</w:t>
      </w:r>
      <w:r>
        <w:rPr>
          <w:rFonts w:ascii="Times New Roman" w:hAnsi="Times New Roman" w:cs="Times New Roman"/>
          <w:sz w:val="24"/>
          <w:szCs w:val="24"/>
        </w:rPr>
        <w:t xml:space="preserve">valiteten af operationaliseringen </w:t>
      </w:r>
      <w:r w:rsidRPr="009B3C99">
        <w:rPr>
          <w:rFonts w:ascii="Times New Roman" w:hAnsi="Times New Roman" w:cs="Times New Roman"/>
          <w:sz w:val="24"/>
          <w:szCs w:val="24"/>
        </w:rPr>
        <w:t>af de begreber, der skal undersøges empirisk</w:t>
      </w:r>
      <w:r>
        <w:rPr>
          <w:rFonts w:ascii="Times New Roman" w:hAnsi="Times New Roman" w:cs="Times New Roman"/>
          <w:sz w:val="24"/>
          <w:szCs w:val="24"/>
        </w:rPr>
        <w:t xml:space="preserve"> en væsentlig forudsætning</w:t>
      </w:r>
      <w:r w:rsidRPr="009B3C99">
        <w:rPr>
          <w:rFonts w:ascii="Times New Roman" w:hAnsi="Times New Roman" w:cs="Times New Roman"/>
          <w:sz w:val="24"/>
          <w:szCs w:val="24"/>
        </w:rPr>
        <w:t>.</w:t>
      </w:r>
      <w:r>
        <w:rPr>
          <w:rFonts w:ascii="Times New Roman" w:hAnsi="Times New Roman" w:cs="Times New Roman"/>
          <w:sz w:val="24"/>
          <w:szCs w:val="24"/>
        </w:rPr>
        <w:t xml:space="preserve"> Det handler med andre ord om at opstille en beviskæde for sammenhængen mellem undersøgelsesobjekt og indsamlet data </w:t>
      </w:r>
      <w:r w:rsidRPr="009B3C99">
        <w:rPr>
          <w:rFonts w:ascii="Times New Roman" w:hAnsi="Times New Roman" w:cs="Times New Roman"/>
          <w:sz w:val="24"/>
          <w:szCs w:val="24"/>
        </w:rPr>
        <w:t>(Yin</w:t>
      </w:r>
      <w:r>
        <w:rPr>
          <w:rFonts w:ascii="Times New Roman" w:hAnsi="Times New Roman" w:cs="Times New Roman"/>
          <w:sz w:val="24"/>
          <w:szCs w:val="24"/>
        </w:rPr>
        <w:t xml:space="preserve"> 2006</w:t>
      </w:r>
      <w:r w:rsidRPr="009B3C99">
        <w:rPr>
          <w:rFonts w:ascii="Times New Roman" w:hAnsi="Times New Roman" w:cs="Times New Roman"/>
          <w:sz w:val="24"/>
          <w:szCs w:val="24"/>
        </w:rPr>
        <w:t>)</w:t>
      </w:r>
      <w:r>
        <w:rPr>
          <w:rFonts w:ascii="Times New Roman" w:hAnsi="Times New Roman" w:cs="Times New Roman"/>
          <w:sz w:val="24"/>
          <w:szCs w:val="24"/>
        </w:rPr>
        <w:t>. Derudover kan k</w:t>
      </w:r>
      <w:r w:rsidRPr="009B3C99">
        <w:rPr>
          <w:rFonts w:ascii="Times New Roman" w:hAnsi="Times New Roman" w:cs="Times New Roman"/>
          <w:sz w:val="24"/>
          <w:szCs w:val="24"/>
        </w:rPr>
        <w:t>valiteten af konstruktionsvaliditeten</w:t>
      </w:r>
      <w:r>
        <w:rPr>
          <w:rFonts w:ascii="Times New Roman" w:hAnsi="Times New Roman" w:cs="Times New Roman"/>
          <w:sz w:val="24"/>
          <w:szCs w:val="24"/>
        </w:rPr>
        <w:t xml:space="preserve"> </w:t>
      </w:r>
      <w:r w:rsidRPr="009B3C99">
        <w:rPr>
          <w:rFonts w:ascii="Times New Roman" w:hAnsi="Times New Roman" w:cs="Times New Roman"/>
          <w:sz w:val="24"/>
          <w:szCs w:val="24"/>
        </w:rPr>
        <w:t>øges ved at anvende forskellige empiri</w:t>
      </w:r>
      <w:r>
        <w:rPr>
          <w:rFonts w:ascii="Times New Roman" w:hAnsi="Times New Roman" w:cs="Times New Roman"/>
          <w:sz w:val="24"/>
          <w:szCs w:val="24"/>
        </w:rPr>
        <w:t>ske kilder.</w:t>
      </w:r>
      <w:r w:rsidRPr="009B3C99">
        <w:rPr>
          <w:rFonts w:ascii="Times New Roman" w:hAnsi="Times New Roman" w:cs="Times New Roman"/>
          <w:sz w:val="24"/>
          <w:szCs w:val="24"/>
        </w:rPr>
        <w:t xml:space="preserve"> </w:t>
      </w:r>
      <w:r>
        <w:rPr>
          <w:rFonts w:ascii="Times New Roman" w:hAnsi="Times New Roman" w:cs="Times New Roman"/>
          <w:sz w:val="24"/>
          <w:szCs w:val="24"/>
        </w:rPr>
        <w:t xml:space="preserve">Disse kriterier er forsøgt imødekommet ved dels en klar og overskuelig operationaliseringsmodel </w:t>
      </w:r>
      <w:r w:rsidR="00776E24" w:rsidRPr="00776E24">
        <w:rPr>
          <w:rFonts w:ascii="Times New Roman" w:hAnsi="Times New Roman" w:cs="Times New Roman"/>
          <w:sz w:val="24"/>
          <w:szCs w:val="24"/>
        </w:rPr>
        <w:t>(Jf. bilag 1</w:t>
      </w:r>
      <w:r w:rsidRPr="00776E24">
        <w:rPr>
          <w:rFonts w:ascii="Times New Roman" w:hAnsi="Times New Roman" w:cs="Times New Roman"/>
          <w:sz w:val="24"/>
          <w:szCs w:val="24"/>
        </w:rPr>
        <w:t>),</w:t>
      </w:r>
      <w:r>
        <w:rPr>
          <w:rFonts w:ascii="Times New Roman" w:hAnsi="Times New Roman" w:cs="Times New Roman"/>
          <w:sz w:val="24"/>
          <w:szCs w:val="24"/>
        </w:rPr>
        <w:t xml:space="preserve"> og dels ved at supplere de kvantitative forskningsinterview med data fra bl.a. evalueringsrapporter.</w:t>
      </w:r>
    </w:p>
    <w:p w:rsidR="00294889" w:rsidRDefault="00294889" w:rsidP="00A22D9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Cs/>
          <w:sz w:val="24"/>
          <w:szCs w:val="24"/>
        </w:rPr>
        <w:t>Intern</w:t>
      </w:r>
      <w:r w:rsidRPr="00294889">
        <w:rPr>
          <w:rFonts w:ascii="Times New Roman" w:hAnsi="Times New Roman" w:cs="Times New Roman"/>
          <w:bCs/>
          <w:sz w:val="24"/>
          <w:szCs w:val="24"/>
        </w:rPr>
        <w:t xml:space="preserve"> validitet</w:t>
      </w:r>
      <w:r w:rsidRPr="00294889">
        <w:rPr>
          <w:rFonts w:ascii="Times New Roman" w:hAnsi="Times New Roman" w:cs="Times New Roman"/>
          <w:sz w:val="24"/>
          <w:szCs w:val="24"/>
        </w:rPr>
        <w:t xml:space="preserve"> er et spørgsmål om, sammenhængen mellem specialets design, metode og empiri (De Vaus 2001: 233-236). </w:t>
      </w:r>
      <w:r>
        <w:rPr>
          <w:rFonts w:ascii="Times New Roman" w:hAnsi="Times New Roman" w:cs="Times New Roman"/>
          <w:sz w:val="24"/>
          <w:szCs w:val="24"/>
        </w:rPr>
        <w:t>Her</w:t>
      </w:r>
      <w:r w:rsidRPr="00294889">
        <w:rPr>
          <w:rFonts w:ascii="Times New Roman" w:hAnsi="Times New Roman" w:cs="Times New Roman"/>
          <w:sz w:val="24"/>
          <w:szCs w:val="24"/>
        </w:rPr>
        <w:t xml:space="preserve"> vurderes det at være en styrke, </w:t>
      </w:r>
      <w:r>
        <w:rPr>
          <w:rFonts w:ascii="Times New Roman" w:hAnsi="Times New Roman" w:cs="Times New Roman"/>
          <w:sz w:val="24"/>
          <w:szCs w:val="24"/>
        </w:rPr>
        <w:t>såfremt</w:t>
      </w:r>
      <w:r w:rsidRPr="00294889">
        <w:rPr>
          <w:rFonts w:ascii="Times New Roman" w:hAnsi="Times New Roman" w:cs="Times New Roman"/>
          <w:sz w:val="24"/>
          <w:szCs w:val="24"/>
        </w:rPr>
        <w:t xml:space="preserve"> der arbejdes med forskellige metodiske tilgange</w:t>
      </w:r>
      <w:r>
        <w:rPr>
          <w:rFonts w:ascii="Times New Roman" w:hAnsi="Times New Roman" w:cs="Times New Roman"/>
          <w:sz w:val="24"/>
          <w:szCs w:val="24"/>
        </w:rPr>
        <w:t>,</w:t>
      </w:r>
      <w:r w:rsidRPr="00294889">
        <w:rPr>
          <w:rFonts w:ascii="Times New Roman" w:hAnsi="Times New Roman" w:cs="Times New Roman"/>
          <w:sz w:val="24"/>
          <w:szCs w:val="24"/>
        </w:rPr>
        <w:t xml:space="preserve"> der kan supplere hinanden. </w:t>
      </w:r>
      <w:r>
        <w:rPr>
          <w:rFonts w:ascii="Times New Roman" w:hAnsi="Times New Roman" w:cs="Times New Roman"/>
          <w:sz w:val="24"/>
          <w:szCs w:val="24"/>
        </w:rPr>
        <w:t xml:space="preserve">Den interne validitet i nærværende undersøgelse er forsøgt forstærket gennem den abduktive tilgang, der netop tilstræber at indfange forklaringsårsager, som den valgte teoriramme ikke kan. At analysens resultater ikke er begrænsede af en bestemt teoriramme, og </w:t>
      </w:r>
      <w:r w:rsidRPr="00352634">
        <w:rPr>
          <w:rFonts w:ascii="Times New Roman" w:hAnsi="Times New Roman" w:cs="Times New Roman"/>
          <w:sz w:val="24"/>
          <w:szCs w:val="24"/>
        </w:rPr>
        <w:t xml:space="preserve">at </w:t>
      </w:r>
      <w:r>
        <w:rPr>
          <w:rFonts w:ascii="Times New Roman" w:hAnsi="Times New Roman" w:cs="Times New Roman"/>
          <w:sz w:val="24"/>
          <w:szCs w:val="24"/>
        </w:rPr>
        <w:t>der gøres brug af</w:t>
      </w:r>
      <w:r w:rsidRPr="00352634">
        <w:rPr>
          <w:rFonts w:ascii="Times New Roman" w:hAnsi="Times New Roman" w:cs="Times New Roman"/>
          <w:sz w:val="24"/>
          <w:szCs w:val="24"/>
        </w:rPr>
        <w:t xml:space="preserve"> forskellige datakilder til at underbygge </w:t>
      </w:r>
      <w:r>
        <w:rPr>
          <w:rFonts w:ascii="Times New Roman" w:hAnsi="Times New Roman" w:cs="Times New Roman"/>
          <w:sz w:val="24"/>
          <w:szCs w:val="24"/>
        </w:rPr>
        <w:t xml:space="preserve">disse </w:t>
      </w:r>
      <w:r w:rsidRPr="00352634">
        <w:rPr>
          <w:rFonts w:ascii="Times New Roman" w:hAnsi="Times New Roman" w:cs="Times New Roman"/>
          <w:sz w:val="24"/>
          <w:szCs w:val="24"/>
        </w:rPr>
        <w:t>forklaringer</w:t>
      </w:r>
      <w:r>
        <w:rPr>
          <w:rFonts w:ascii="Times New Roman" w:hAnsi="Times New Roman" w:cs="Times New Roman"/>
          <w:sz w:val="24"/>
          <w:szCs w:val="24"/>
        </w:rPr>
        <w:t>, kan give analysen en stærk intern validitet.</w:t>
      </w:r>
    </w:p>
    <w:p w:rsidR="00294889" w:rsidRDefault="00294889" w:rsidP="00A22D9B">
      <w:pPr>
        <w:autoSpaceDE w:val="0"/>
        <w:autoSpaceDN w:val="0"/>
        <w:adjustRightInd w:val="0"/>
        <w:spacing w:after="0" w:line="360" w:lineRule="auto"/>
        <w:jc w:val="both"/>
        <w:rPr>
          <w:rFonts w:ascii="Times New Roman" w:hAnsi="Times New Roman" w:cs="Times New Roman"/>
          <w:sz w:val="24"/>
          <w:szCs w:val="24"/>
        </w:rPr>
      </w:pPr>
    </w:p>
    <w:p w:rsidR="00A22D9B" w:rsidRDefault="00A22D9B" w:rsidP="00E4699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Endeligt er der spørgsmålet om e</w:t>
      </w:r>
      <w:r w:rsidRPr="00947F3A">
        <w:rPr>
          <w:rFonts w:ascii="Times New Roman" w:hAnsi="Times New Roman" w:cs="Times New Roman"/>
          <w:sz w:val="24"/>
          <w:szCs w:val="24"/>
        </w:rPr>
        <w:t>kstern validitet</w:t>
      </w:r>
      <w:r>
        <w:rPr>
          <w:rFonts w:ascii="Times New Roman" w:hAnsi="Times New Roman" w:cs="Times New Roman"/>
          <w:sz w:val="24"/>
          <w:szCs w:val="24"/>
        </w:rPr>
        <w:t>, der</w:t>
      </w:r>
      <w:r w:rsidRPr="00947F3A">
        <w:rPr>
          <w:rFonts w:ascii="Times New Roman" w:hAnsi="Times New Roman" w:cs="Times New Roman"/>
          <w:sz w:val="24"/>
          <w:szCs w:val="24"/>
        </w:rPr>
        <w:t xml:space="preserve"> omhandler, hvorvidt </w:t>
      </w:r>
      <w:r>
        <w:rPr>
          <w:rFonts w:ascii="Times New Roman" w:hAnsi="Times New Roman" w:cs="Times New Roman"/>
          <w:sz w:val="24"/>
          <w:szCs w:val="24"/>
        </w:rPr>
        <w:t>undersøgelsens resultater kan generaliseres ud over de</w:t>
      </w:r>
      <w:r w:rsidRPr="00947F3A">
        <w:rPr>
          <w:rFonts w:ascii="Times New Roman" w:hAnsi="Times New Roman" w:cs="Times New Roman"/>
          <w:sz w:val="24"/>
          <w:szCs w:val="24"/>
        </w:rPr>
        <w:t xml:space="preserve"> </w:t>
      </w:r>
      <w:r>
        <w:rPr>
          <w:rFonts w:ascii="Times New Roman" w:hAnsi="Times New Roman" w:cs="Times New Roman"/>
          <w:sz w:val="24"/>
          <w:szCs w:val="24"/>
        </w:rPr>
        <w:t>belyste</w:t>
      </w:r>
      <w:r w:rsidRPr="00947F3A">
        <w:rPr>
          <w:rFonts w:ascii="Times New Roman" w:hAnsi="Times New Roman" w:cs="Times New Roman"/>
          <w:sz w:val="24"/>
          <w:szCs w:val="24"/>
        </w:rPr>
        <w:t xml:space="preserve"> case</w:t>
      </w:r>
      <w:r>
        <w:rPr>
          <w:rFonts w:ascii="Times New Roman" w:hAnsi="Times New Roman" w:cs="Times New Roman"/>
          <w:sz w:val="24"/>
          <w:szCs w:val="24"/>
        </w:rPr>
        <w:t>s</w:t>
      </w:r>
      <w:r w:rsidRPr="00947F3A">
        <w:rPr>
          <w:rFonts w:ascii="Times New Roman" w:hAnsi="Times New Roman" w:cs="Times New Roman"/>
          <w:sz w:val="24"/>
          <w:szCs w:val="24"/>
        </w:rPr>
        <w:t xml:space="preserve">. </w:t>
      </w:r>
      <w:r>
        <w:rPr>
          <w:rFonts w:ascii="Times New Roman" w:hAnsi="Times New Roman" w:cs="Times New Roman"/>
          <w:sz w:val="24"/>
          <w:szCs w:val="24"/>
        </w:rPr>
        <w:t xml:space="preserve">I udgangspunktet efterstræber casemetoden </w:t>
      </w:r>
      <w:r w:rsidRPr="00947F3A">
        <w:rPr>
          <w:rFonts w:ascii="Times New Roman" w:hAnsi="Times New Roman" w:cs="Times New Roman"/>
          <w:sz w:val="24"/>
          <w:szCs w:val="24"/>
        </w:rPr>
        <w:t>analytisk generaliserbar</w:t>
      </w:r>
      <w:r>
        <w:rPr>
          <w:rFonts w:ascii="Times New Roman" w:hAnsi="Times New Roman" w:cs="Times New Roman"/>
          <w:sz w:val="24"/>
          <w:szCs w:val="24"/>
        </w:rPr>
        <w:t xml:space="preserve">hed, og ikke </w:t>
      </w:r>
      <w:r w:rsidRPr="00947F3A">
        <w:rPr>
          <w:rFonts w:ascii="Times New Roman" w:hAnsi="Times New Roman" w:cs="Times New Roman"/>
          <w:sz w:val="24"/>
          <w:szCs w:val="24"/>
        </w:rPr>
        <w:t xml:space="preserve">statistisk </w:t>
      </w:r>
      <w:r>
        <w:rPr>
          <w:rFonts w:ascii="Times New Roman" w:hAnsi="Times New Roman" w:cs="Times New Roman"/>
          <w:sz w:val="24"/>
          <w:szCs w:val="24"/>
        </w:rPr>
        <w:t>generaliserbarhed</w:t>
      </w:r>
      <w:r w:rsidRPr="00947F3A">
        <w:rPr>
          <w:rFonts w:ascii="Times New Roman" w:hAnsi="Times New Roman" w:cs="Times New Roman"/>
          <w:sz w:val="24"/>
          <w:szCs w:val="24"/>
        </w:rPr>
        <w:t>,</w:t>
      </w:r>
      <w:r>
        <w:rPr>
          <w:rFonts w:ascii="Times New Roman" w:hAnsi="Times New Roman" w:cs="Times New Roman"/>
          <w:sz w:val="24"/>
          <w:szCs w:val="24"/>
        </w:rPr>
        <w:t xml:space="preserve"> som eksempelvis surveymetoden gør. </w:t>
      </w:r>
      <w:r w:rsidRPr="007F56DC">
        <w:rPr>
          <w:rFonts w:ascii="Times New Roman" w:hAnsi="Times New Roman" w:cs="Times New Roman"/>
          <w:sz w:val="24"/>
          <w:szCs w:val="24"/>
        </w:rPr>
        <w:t xml:space="preserve">Statistisk generalisering foretages </w:t>
      </w:r>
      <w:r>
        <w:rPr>
          <w:rFonts w:ascii="Times New Roman" w:hAnsi="Times New Roman" w:cs="Times New Roman"/>
          <w:sz w:val="24"/>
          <w:szCs w:val="24"/>
        </w:rPr>
        <w:t xml:space="preserve">ofte </w:t>
      </w:r>
      <w:r w:rsidRPr="007F56DC">
        <w:rPr>
          <w:rFonts w:ascii="Times New Roman" w:hAnsi="Times New Roman" w:cs="Times New Roman"/>
          <w:sz w:val="24"/>
          <w:szCs w:val="24"/>
        </w:rPr>
        <w:t xml:space="preserve">i forhold til kvantitative data, hvor styrken </w:t>
      </w:r>
      <w:r>
        <w:rPr>
          <w:rFonts w:ascii="Times New Roman" w:hAnsi="Times New Roman" w:cs="Times New Roman"/>
          <w:sz w:val="24"/>
          <w:szCs w:val="24"/>
        </w:rPr>
        <w:t>af</w:t>
      </w:r>
      <w:r w:rsidRPr="007F56DC">
        <w:rPr>
          <w:rFonts w:ascii="Times New Roman" w:hAnsi="Times New Roman" w:cs="Times New Roman"/>
          <w:sz w:val="24"/>
          <w:szCs w:val="24"/>
        </w:rPr>
        <w:t xml:space="preserve"> generaliseringen kan </w:t>
      </w:r>
      <w:r>
        <w:rPr>
          <w:rFonts w:ascii="Times New Roman" w:hAnsi="Times New Roman" w:cs="Times New Roman"/>
          <w:sz w:val="24"/>
          <w:szCs w:val="24"/>
        </w:rPr>
        <w:t>vurderes</w:t>
      </w:r>
      <w:r w:rsidRPr="007F56DC">
        <w:rPr>
          <w:rFonts w:ascii="Times New Roman" w:hAnsi="Times New Roman" w:cs="Times New Roman"/>
          <w:sz w:val="24"/>
          <w:szCs w:val="24"/>
        </w:rPr>
        <w:t xml:space="preserve"> ud fra opstillede formler</w:t>
      </w:r>
      <w:r>
        <w:rPr>
          <w:rFonts w:ascii="Times New Roman" w:hAnsi="Times New Roman" w:cs="Times New Roman"/>
          <w:sz w:val="24"/>
          <w:szCs w:val="24"/>
        </w:rPr>
        <w:t xml:space="preserve"> (Yin 2006</w:t>
      </w:r>
      <w:r w:rsidRPr="007F56DC">
        <w:rPr>
          <w:rFonts w:ascii="Times New Roman" w:hAnsi="Times New Roman" w:cs="Times New Roman"/>
          <w:sz w:val="24"/>
          <w:szCs w:val="24"/>
        </w:rPr>
        <w:t>).</w:t>
      </w:r>
      <w:r>
        <w:rPr>
          <w:rFonts w:ascii="Times New Roman" w:hAnsi="Times New Roman" w:cs="Times New Roman"/>
          <w:sz w:val="24"/>
          <w:szCs w:val="24"/>
        </w:rPr>
        <w:t xml:space="preserve"> Den analytiske generalisering kan foretages ved en vurdering af, hvorvidt </w:t>
      </w:r>
      <w:r w:rsidRPr="007F56DC">
        <w:rPr>
          <w:rFonts w:ascii="Times New Roman" w:hAnsi="Times New Roman" w:cs="Times New Roman"/>
          <w:sz w:val="24"/>
          <w:szCs w:val="24"/>
        </w:rPr>
        <w:t>det er muligt at anvende teorien på andre cases end de udvalgte.</w:t>
      </w:r>
      <w:r>
        <w:rPr>
          <w:rFonts w:ascii="Times New Roman" w:hAnsi="Times New Roman" w:cs="Times New Roman"/>
          <w:sz w:val="24"/>
          <w:szCs w:val="24"/>
        </w:rPr>
        <w:t xml:space="preserve"> </w:t>
      </w:r>
      <w:r w:rsidRPr="00987BF4">
        <w:rPr>
          <w:rFonts w:ascii="Times New Roman" w:hAnsi="Times New Roman" w:cs="Times New Roman"/>
          <w:sz w:val="24"/>
          <w:szCs w:val="24"/>
        </w:rPr>
        <w:t xml:space="preserve">En sådan vurdering vil ofte kræve en gentagelse af studiet på andre lignende cases for at krydstjekke, hvorvidt resultaterne stemmer overens. </w:t>
      </w:r>
      <w:r w:rsidR="007C1839">
        <w:rPr>
          <w:rFonts w:ascii="Times New Roman" w:hAnsi="Times New Roman" w:cs="Times New Roman"/>
          <w:sz w:val="24"/>
          <w:szCs w:val="24"/>
        </w:rPr>
        <w:t>Spørgsmålet om undersøgelsens eksterne validitet vil blive taget op i opgavens konklusion.</w:t>
      </w:r>
    </w:p>
    <w:p w:rsidR="00E4699B" w:rsidRPr="007F56DC" w:rsidRDefault="00E4699B" w:rsidP="00E4699B">
      <w:pPr>
        <w:autoSpaceDE w:val="0"/>
        <w:autoSpaceDN w:val="0"/>
        <w:adjustRightInd w:val="0"/>
        <w:spacing w:after="0" w:line="360" w:lineRule="auto"/>
        <w:jc w:val="both"/>
        <w:rPr>
          <w:rFonts w:ascii="Times New Roman" w:hAnsi="Times New Roman" w:cs="Times New Roman"/>
          <w:sz w:val="24"/>
          <w:szCs w:val="24"/>
        </w:rPr>
      </w:pPr>
    </w:p>
    <w:p w:rsidR="00A22D9B" w:rsidRPr="007F56DC" w:rsidRDefault="00A22D9B" w:rsidP="00A22D9B">
      <w:pPr>
        <w:pStyle w:val="Undertitel"/>
      </w:pPr>
      <w:bookmarkStart w:id="28" w:name="_Toc168795905"/>
      <w:r w:rsidRPr="007F56DC">
        <w:t>Reliabilitet</w:t>
      </w:r>
      <w:bookmarkEnd w:id="28"/>
    </w:p>
    <w:p w:rsidR="00A22D9B" w:rsidRDefault="00A22D9B" w:rsidP="00A22D9B">
      <w:pPr>
        <w:spacing w:line="360" w:lineRule="auto"/>
        <w:jc w:val="both"/>
        <w:rPr>
          <w:rFonts w:ascii="Times New Roman" w:hAnsi="Times New Roman" w:cs="Times New Roman"/>
          <w:sz w:val="24"/>
          <w:szCs w:val="24"/>
        </w:rPr>
      </w:pPr>
      <w:r>
        <w:rPr>
          <w:rFonts w:ascii="Times New Roman" w:hAnsi="Times New Roman" w:cs="Times New Roman"/>
          <w:iCs/>
          <w:sz w:val="24"/>
          <w:szCs w:val="24"/>
        </w:rPr>
        <w:t xml:space="preserve">Analysens </w:t>
      </w:r>
      <w:r w:rsidRPr="007F56DC">
        <w:rPr>
          <w:rFonts w:ascii="Times New Roman" w:hAnsi="Times New Roman" w:cs="Times New Roman"/>
          <w:i/>
          <w:iCs/>
          <w:sz w:val="24"/>
          <w:szCs w:val="24"/>
        </w:rPr>
        <w:t>reliabilitet</w:t>
      </w:r>
      <w:r w:rsidRPr="007F56DC">
        <w:rPr>
          <w:rFonts w:ascii="Times New Roman" w:hAnsi="Times New Roman" w:cs="Times New Roman"/>
          <w:sz w:val="24"/>
          <w:szCs w:val="24"/>
        </w:rPr>
        <w:t xml:space="preserve"> </w:t>
      </w:r>
      <w:r>
        <w:rPr>
          <w:rFonts w:ascii="Times New Roman" w:hAnsi="Times New Roman" w:cs="Times New Roman"/>
          <w:sz w:val="24"/>
          <w:szCs w:val="24"/>
        </w:rPr>
        <w:t>er et spørgsmål om</w:t>
      </w:r>
      <w:r w:rsidRPr="007F56DC">
        <w:rPr>
          <w:rFonts w:ascii="Times New Roman" w:hAnsi="Times New Roman" w:cs="Times New Roman"/>
          <w:sz w:val="24"/>
          <w:szCs w:val="24"/>
        </w:rPr>
        <w:t>,</w:t>
      </w:r>
      <w:r>
        <w:rPr>
          <w:rFonts w:ascii="Times New Roman" w:hAnsi="Times New Roman" w:cs="Times New Roman"/>
          <w:sz w:val="24"/>
          <w:szCs w:val="24"/>
        </w:rPr>
        <w:t xml:space="preserve"> hvorvidt</w:t>
      </w:r>
      <w:r w:rsidRPr="007F56DC">
        <w:rPr>
          <w:rFonts w:ascii="Times New Roman" w:hAnsi="Times New Roman" w:cs="Times New Roman"/>
          <w:sz w:val="24"/>
          <w:szCs w:val="24"/>
        </w:rPr>
        <w:t xml:space="preserve"> datafangsten er fri for tilfældige målefejl. Den største fejlkilde </w:t>
      </w:r>
      <w:r>
        <w:rPr>
          <w:rFonts w:ascii="Times New Roman" w:hAnsi="Times New Roman" w:cs="Times New Roman"/>
          <w:sz w:val="24"/>
          <w:szCs w:val="24"/>
        </w:rPr>
        <w:t>er her forbundet med</w:t>
      </w:r>
      <w:r w:rsidRPr="007F56DC">
        <w:rPr>
          <w:rFonts w:ascii="Times New Roman" w:hAnsi="Times New Roman" w:cs="Times New Roman"/>
          <w:sz w:val="24"/>
          <w:szCs w:val="24"/>
        </w:rPr>
        <w:t xml:space="preserve"> dataindsamlingen</w:t>
      </w:r>
      <w:r>
        <w:rPr>
          <w:rFonts w:ascii="Times New Roman" w:hAnsi="Times New Roman" w:cs="Times New Roman"/>
          <w:sz w:val="24"/>
          <w:szCs w:val="24"/>
        </w:rPr>
        <w:t>,</w:t>
      </w:r>
      <w:r w:rsidRPr="007F56DC">
        <w:rPr>
          <w:rFonts w:ascii="Times New Roman" w:hAnsi="Times New Roman" w:cs="Times New Roman"/>
          <w:sz w:val="24"/>
          <w:szCs w:val="24"/>
        </w:rPr>
        <w:t xml:space="preserve"> </w:t>
      </w:r>
      <w:r>
        <w:rPr>
          <w:rFonts w:ascii="Times New Roman" w:hAnsi="Times New Roman" w:cs="Times New Roman"/>
          <w:sz w:val="24"/>
          <w:szCs w:val="24"/>
        </w:rPr>
        <w:t>i dette tilfælde</w:t>
      </w:r>
      <w:r w:rsidRPr="007F56DC">
        <w:rPr>
          <w:rFonts w:ascii="Times New Roman" w:hAnsi="Times New Roman" w:cs="Times New Roman"/>
          <w:sz w:val="24"/>
          <w:szCs w:val="24"/>
        </w:rPr>
        <w:t xml:space="preserve"> selve udførelsen af interviewene. </w:t>
      </w:r>
      <w:r>
        <w:rPr>
          <w:rFonts w:ascii="Times New Roman" w:hAnsi="Times New Roman" w:cs="Times New Roman"/>
          <w:sz w:val="24"/>
          <w:szCs w:val="24"/>
        </w:rPr>
        <w:t xml:space="preserve">En dårlig reliabilitet </w:t>
      </w:r>
      <w:r w:rsidRPr="007F56DC">
        <w:rPr>
          <w:rFonts w:ascii="Times New Roman" w:hAnsi="Times New Roman" w:cs="Times New Roman"/>
          <w:sz w:val="24"/>
          <w:szCs w:val="24"/>
        </w:rPr>
        <w:t xml:space="preserve">kan komme til udtryk, hvis intervieweren ikke </w:t>
      </w:r>
      <w:r>
        <w:rPr>
          <w:rFonts w:ascii="Times New Roman" w:hAnsi="Times New Roman" w:cs="Times New Roman"/>
          <w:sz w:val="24"/>
          <w:szCs w:val="24"/>
        </w:rPr>
        <w:t>på forhånd er velforberedt, og</w:t>
      </w:r>
      <w:r w:rsidRPr="007F56DC">
        <w:rPr>
          <w:rFonts w:ascii="Times New Roman" w:hAnsi="Times New Roman" w:cs="Times New Roman"/>
          <w:sz w:val="24"/>
          <w:szCs w:val="24"/>
        </w:rPr>
        <w:t xml:space="preserve"> f.eks. ikke er i stand til at besvare tvivlspørgsmål fra </w:t>
      </w:r>
      <w:r>
        <w:rPr>
          <w:rFonts w:ascii="Times New Roman" w:hAnsi="Times New Roman" w:cs="Times New Roman"/>
          <w:sz w:val="24"/>
          <w:szCs w:val="24"/>
        </w:rPr>
        <w:t>informanterne (Kvale 1999)</w:t>
      </w:r>
      <w:r w:rsidRPr="007F56DC">
        <w:rPr>
          <w:rFonts w:ascii="Times New Roman" w:hAnsi="Times New Roman" w:cs="Times New Roman"/>
          <w:sz w:val="24"/>
          <w:szCs w:val="24"/>
        </w:rPr>
        <w:t xml:space="preserve">. </w:t>
      </w:r>
      <w:r>
        <w:rPr>
          <w:rFonts w:ascii="Times New Roman" w:hAnsi="Times New Roman" w:cs="Times New Roman"/>
          <w:sz w:val="24"/>
          <w:szCs w:val="24"/>
        </w:rPr>
        <w:t>Tilsvarende kræver et succesfyldt interview</w:t>
      </w:r>
      <w:r w:rsidRPr="007F56DC">
        <w:rPr>
          <w:rFonts w:ascii="Times New Roman" w:hAnsi="Times New Roman" w:cs="Times New Roman"/>
          <w:sz w:val="24"/>
          <w:szCs w:val="24"/>
        </w:rPr>
        <w:t>, at intervieweren undervejs stille</w:t>
      </w:r>
      <w:r>
        <w:rPr>
          <w:rFonts w:ascii="Times New Roman" w:hAnsi="Times New Roman" w:cs="Times New Roman"/>
          <w:sz w:val="24"/>
          <w:szCs w:val="24"/>
        </w:rPr>
        <w:t>r</w:t>
      </w:r>
      <w:r w:rsidRPr="007F56DC">
        <w:rPr>
          <w:rFonts w:ascii="Times New Roman" w:hAnsi="Times New Roman" w:cs="Times New Roman"/>
          <w:sz w:val="24"/>
          <w:szCs w:val="24"/>
        </w:rPr>
        <w:t xml:space="preserve"> supplerende og uddy</w:t>
      </w:r>
      <w:r>
        <w:rPr>
          <w:rFonts w:ascii="Times New Roman" w:hAnsi="Times New Roman" w:cs="Times New Roman"/>
          <w:sz w:val="24"/>
          <w:szCs w:val="24"/>
        </w:rPr>
        <w:t>bende spørgsmål. Udover at stille</w:t>
      </w:r>
      <w:r w:rsidRPr="007F56DC">
        <w:rPr>
          <w:rFonts w:ascii="Times New Roman" w:hAnsi="Times New Roman" w:cs="Times New Roman"/>
          <w:sz w:val="24"/>
          <w:szCs w:val="24"/>
        </w:rPr>
        <w:t xml:space="preserve"> krav til overblik</w:t>
      </w:r>
      <w:r>
        <w:rPr>
          <w:rFonts w:ascii="Times New Roman" w:hAnsi="Times New Roman" w:cs="Times New Roman"/>
          <w:sz w:val="24"/>
          <w:szCs w:val="24"/>
        </w:rPr>
        <w:t xml:space="preserve"> og indsigt kræver dét en semistruktureret men velafprøvet spørgeramme. Som nævnt i </w:t>
      </w:r>
      <w:r w:rsidR="007C1839">
        <w:rPr>
          <w:rFonts w:ascii="Times New Roman" w:hAnsi="Times New Roman" w:cs="Times New Roman"/>
          <w:sz w:val="24"/>
          <w:szCs w:val="24"/>
        </w:rPr>
        <w:t>forrige afsnit</w:t>
      </w:r>
      <w:r>
        <w:rPr>
          <w:rFonts w:ascii="Times New Roman" w:hAnsi="Times New Roman" w:cs="Times New Roman"/>
          <w:sz w:val="24"/>
          <w:szCs w:val="24"/>
        </w:rPr>
        <w:t xml:space="preserve"> er interviewguiden testet på en projektledelse fra et delprojekt på Glostrup Hospital. Det er først og fremmest gjort for at sikre, at de teoretiske tematikker bliver belyst i interviewet, men også gjort med henblik på at minimere forståelsesvanskeligheder og tvivlsspørgsmål.  En sådan test er derved med til at reducere</w:t>
      </w:r>
      <w:r w:rsidRPr="007F56DC">
        <w:rPr>
          <w:rFonts w:ascii="Times New Roman" w:hAnsi="Times New Roman" w:cs="Times New Roman"/>
          <w:sz w:val="24"/>
          <w:szCs w:val="24"/>
        </w:rPr>
        <w:t xml:space="preserve"> eventuelle reliabilitetsproblemer.</w:t>
      </w:r>
    </w:p>
    <w:p w:rsidR="00A22D9B" w:rsidRDefault="00A22D9B" w:rsidP="00665EFE">
      <w:pPr>
        <w:spacing w:line="360" w:lineRule="auto"/>
        <w:jc w:val="both"/>
        <w:rPr>
          <w:rFonts w:ascii="Times New Roman" w:hAnsi="Times New Roman" w:cs="Times New Roman"/>
          <w:sz w:val="24"/>
          <w:szCs w:val="24"/>
        </w:rPr>
      </w:pPr>
    </w:p>
    <w:p w:rsidR="00665EFE" w:rsidRDefault="00665EFE" w:rsidP="002E082E">
      <w:pPr>
        <w:pStyle w:val="Overskrift2"/>
        <w:numPr>
          <w:ilvl w:val="1"/>
          <w:numId w:val="3"/>
        </w:numPr>
        <w:rPr>
          <w:sz w:val="28"/>
          <w:szCs w:val="28"/>
        </w:rPr>
      </w:pPr>
      <w:bookmarkStart w:id="29" w:name="_Toc358072893"/>
      <w:r w:rsidRPr="00FA5FD1">
        <w:rPr>
          <w:sz w:val="28"/>
          <w:szCs w:val="28"/>
        </w:rPr>
        <w:t>Afrunding</w:t>
      </w:r>
      <w:bookmarkEnd w:id="29"/>
    </w:p>
    <w:p w:rsidR="009C026E" w:rsidRDefault="00665EFE" w:rsidP="00F41E2C">
      <w:pPr>
        <w:spacing w:line="360" w:lineRule="auto"/>
        <w:jc w:val="both"/>
        <w:rPr>
          <w:rFonts w:ascii="Times New Roman" w:hAnsi="Times New Roman" w:cs="Times New Roman"/>
          <w:sz w:val="24"/>
          <w:szCs w:val="24"/>
        </w:rPr>
      </w:pPr>
      <w:r w:rsidRPr="00C06782">
        <w:rPr>
          <w:rFonts w:ascii="Times New Roman" w:hAnsi="Times New Roman" w:cs="Times New Roman"/>
          <w:sz w:val="24"/>
          <w:szCs w:val="24"/>
        </w:rPr>
        <w:t>I bestræbelserne på at opnå en dybdegående forståelse af, hvilke ledelsesmæssige udfordringer, der er forbundet med at gennemføre en forandringsproces med relationel koordinering</w:t>
      </w:r>
      <w:r>
        <w:rPr>
          <w:rFonts w:ascii="Times New Roman" w:hAnsi="Times New Roman" w:cs="Times New Roman"/>
          <w:sz w:val="24"/>
          <w:szCs w:val="24"/>
        </w:rPr>
        <w:t>, anvender analysen kvalitative metoder. Udover at give en</w:t>
      </w:r>
      <w:r w:rsidRPr="00C06782">
        <w:rPr>
          <w:rFonts w:ascii="Times New Roman" w:hAnsi="Times New Roman" w:cs="Times New Roman"/>
          <w:sz w:val="24"/>
          <w:szCs w:val="24"/>
        </w:rPr>
        <w:t xml:space="preserve"> </w:t>
      </w:r>
      <w:r>
        <w:rPr>
          <w:rFonts w:ascii="Times New Roman" w:hAnsi="Times New Roman" w:cs="Times New Roman"/>
          <w:sz w:val="24"/>
          <w:szCs w:val="24"/>
        </w:rPr>
        <w:t>nuanceret</w:t>
      </w:r>
      <w:r w:rsidRPr="00C06782">
        <w:rPr>
          <w:rFonts w:ascii="Times New Roman" w:hAnsi="Times New Roman" w:cs="Times New Roman"/>
          <w:sz w:val="24"/>
          <w:szCs w:val="24"/>
        </w:rPr>
        <w:t xml:space="preserve"> indsigt i </w:t>
      </w:r>
      <w:r>
        <w:rPr>
          <w:rFonts w:ascii="Times New Roman" w:hAnsi="Times New Roman" w:cs="Times New Roman"/>
          <w:sz w:val="24"/>
          <w:szCs w:val="24"/>
        </w:rPr>
        <w:t>forandringsprocessen kan brugen af forskellige datakilder, henholdsvis interviews og dokumenter,</w:t>
      </w:r>
      <w:r w:rsidRPr="00C06782">
        <w:rPr>
          <w:rFonts w:ascii="Times New Roman" w:hAnsi="Times New Roman" w:cs="Times New Roman"/>
          <w:sz w:val="24"/>
          <w:szCs w:val="24"/>
        </w:rPr>
        <w:t xml:space="preserve"> </w:t>
      </w:r>
      <w:r>
        <w:rPr>
          <w:rFonts w:ascii="Times New Roman" w:hAnsi="Times New Roman" w:cs="Times New Roman"/>
          <w:sz w:val="24"/>
          <w:szCs w:val="24"/>
        </w:rPr>
        <w:t xml:space="preserve">være med </w:t>
      </w:r>
      <w:r w:rsidRPr="00C06782">
        <w:rPr>
          <w:rFonts w:ascii="Times New Roman" w:hAnsi="Times New Roman" w:cs="Times New Roman"/>
          <w:sz w:val="24"/>
          <w:szCs w:val="24"/>
        </w:rPr>
        <w:t xml:space="preserve">til </w:t>
      </w:r>
      <w:r>
        <w:rPr>
          <w:rFonts w:ascii="Times New Roman" w:hAnsi="Times New Roman" w:cs="Times New Roman"/>
          <w:sz w:val="24"/>
          <w:szCs w:val="24"/>
        </w:rPr>
        <w:t xml:space="preserve">at styrke </w:t>
      </w:r>
      <w:r w:rsidRPr="00C06782">
        <w:rPr>
          <w:rFonts w:ascii="Times New Roman" w:hAnsi="Times New Roman" w:cs="Times New Roman"/>
          <w:sz w:val="24"/>
          <w:szCs w:val="24"/>
        </w:rPr>
        <w:t xml:space="preserve">undersøgelsens interne validitet, fordi datakilderne </w:t>
      </w:r>
      <w:r>
        <w:rPr>
          <w:rFonts w:ascii="Times New Roman" w:hAnsi="Times New Roman" w:cs="Times New Roman"/>
          <w:sz w:val="24"/>
          <w:szCs w:val="24"/>
        </w:rPr>
        <w:t xml:space="preserve">gør det muligt </w:t>
      </w:r>
      <w:r w:rsidRPr="00C06782">
        <w:rPr>
          <w:rFonts w:ascii="Times New Roman" w:hAnsi="Times New Roman" w:cs="Times New Roman"/>
          <w:sz w:val="24"/>
          <w:szCs w:val="24"/>
        </w:rPr>
        <w:t>at krydstjekke og validere de ind</w:t>
      </w:r>
      <w:r>
        <w:rPr>
          <w:rFonts w:ascii="Times New Roman" w:hAnsi="Times New Roman" w:cs="Times New Roman"/>
          <w:sz w:val="24"/>
          <w:szCs w:val="24"/>
        </w:rPr>
        <w:t>samlede</w:t>
      </w:r>
      <w:r w:rsidRPr="00C06782">
        <w:rPr>
          <w:rFonts w:ascii="Times New Roman" w:hAnsi="Times New Roman" w:cs="Times New Roman"/>
          <w:sz w:val="24"/>
          <w:szCs w:val="24"/>
        </w:rPr>
        <w:t xml:space="preserve"> data.</w:t>
      </w:r>
      <w:r>
        <w:rPr>
          <w:rFonts w:ascii="Times New Roman" w:hAnsi="Times New Roman" w:cs="Times New Roman"/>
          <w:sz w:val="24"/>
          <w:szCs w:val="24"/>
        </w:rPr>
        <w:t xml:space="preserve"> En validitet der kan forstærkes yderligere gennem en dybdegående kontekstforståelse (De Vaus 2004:235). I de tilfælde hvor</w:t>
      </w:r>
      <w:r w:rsidRPr="00C06782">
        <w:rPr>
          <w:rFonts w:ascii="Times New Roman" w:hAnsi="Times New Roman" w:cs="Times New Roman"/>
          <w:sz w:val="24"/>
          <w:szCs w:val="24"/>
        </w:rPr>
        <w:t xml:space="preserve"> resultaterne fra de anvendte metoder ikke understøtter</w:t>
      </w:r>
      <w:r>
        <w:rPr>
          <w:rFonts w:ascii="Times New Roman" w:hAnsi="Times New Roman" w:cs="Times New Roman"/>
          <w:sz w:val="24"/>
          <w:szCs w:val="24"/>
        </w:rPr>
        <w:t xml:space="preserve"> hinanden</w:t>
      </w:r>
      <w:r w:rsidR="00F41E2C">
        <w:rPr>
          <w:rFonts w:ascii="Times New Roman" w:hAnsi="Times New Roman" w:cs="Times New Roman"/>
          <w:sz w:val="24"/>
          <w:szCs w:val="24"/>
        </w:rPr>
        <w:t>,</w:t>
      </w:r>
      <w:r>
        <w:rPr>
          <w:rFonts w:ascii="Times New Roman" w:hAnsi="Times New Roman" w:cs="Times New Roman"/>
          <w:sz w:val="24"/>
          <w:szCs w:val="24"/>
        </w:rPr>
        <w:t xml:space="preserve"> er der dog ikke nødvendigvis tale om metodisk bias. Diversiteten kan nemlig blot være udtryk for casens mangfoldighed og nuancer. Det centrale er her en løbende refleksion over den anvendte metode og dennes betydning for de analytiske resultater. C</w:t>
      </w:r>
      <w:r w:rsidRPr="00485AF3">
        <w:rPr>
          <w:rFonts w:ascii="Times New Roman" w:hAnsi="Times New Roman" w:cs="Times New Roman"/>
          <w:sz w:val="24"/>
          <w:szCs w:val="24"/>
        </w:rPr>
        <w:t xml:space="preserve">asedesignet og </w:t>
      </w:r>
      <w:r>
        <w:rPr>
          <w:rFonts w:ascii="Times New Roman" w:hAnsi="Times New Roman" w:cs="Times New Roman"/>
          <w:sz w:val="24"/>
          <w:szCs w:val="24"/>
        </w:rPr>
        <w:t>den abduktive tilgang sikrer i den sammenhæng en</w:t>
      </w:r>
      <w:r w:rsidRPr="00485AF3">
        <w:rPr>
          <w:rFonts w:ascii="Times New Roman" w:hAnsi="Times New Roman" w:cs="Times New Roman"/>
          <w:sz w:val="24"/>
          <w:szCs w:val="24"/>
        </w:rPr>
        <w:t xml:space="preserve"> åben</w:t>
      </w:r>
      <w:r>
        <w:rPr>
          <w:rFonts w:ascii="Times New Roman" w:hAnsi="Times New Roman" w:cs="Times New Roman"/>
          <w:sz w:val="24"/>
          <w:szCs w:val="24"/>
        </w:rPr>
        <w:t>hed</w:t>
      </w:r>
      <w:r w:rsidRPr="00485AF3">
        <w:rPr>
          <w:rFonts w:ascii="Times New Roman" w:hAnsi="Times New Roman" w:cs="Times New Roman"/>
          <w:sz w:val="24"/>
          <w:szCs w:val="24"/>
        </w:rPr>
        <w:t xml:space="preserve"> over</w:t>
      </w:r>
      <w:r>
        <w:rPr>
          <w:rFonts w:ascii="Times New Roman" w:hAnsi="Times New Roman" w:cs="Times New Roman"/>
          <w:sz w:val="24"/>
          <w:szCs w:val="24"/>
        </w:rPr>
        <w:t>for</w:t>
      </w:r>
      <w:r w:rsidRPr="00485AF3">
        <w:rPr>
          <w:rFonts w:ascii="Times New Roman" w:hAnsi="Times New Roman" w:cs="Times New Roman"/>
          <w:sz w:val="24"/>
          <w:szCs w:val="24"/>
        </w:rPr>
        <w:t xml:space="preserve"> andre forhold end de teoretiske </w:t>
      </w:r>
      <w:r>
        <w:rPr>
          <w:rFonts w:ascii="Times New Roman" w:hAnsi="Times New Roman" w:cs="Times New Roman"/>
          <w:sz w:val="24"/>
          <w:szCs w:val="24"/>
        </w:rPr>
        <w:t>forventninger</w:t>
      </w:r>
      <w:r w:rsidRPr="00485AF3">
        <w:rPr>
          <w:rFonts w:ascii="Times New Roman" w:hAnsi="Times New Roman" w:cs="Times New Roman"/>
          <w:sz w:val="24"/>
          <w:szCs w:val="24"/>
        </w:rPr>
        <w:t xml:space="preserve">, der på forhånd tillægges en betydning. </w:t>
      </w:r>
    </w:p>
    <w:p w:rsidR="00665EFE" w:rsidRDefault="00665EFE" w:rsidP="002E082E">
      <w:pPr>
        <w:pStyle w:val="Overskrift1"/>
        <w:numPr>
          <w:ilvl w:val="0"/>
          <w:numId w:val="3"/>
        </w:numPr>
      </w:pPr>
      <w:bookmarkStart w:id="30" w:name="_Toc358072894"/>
      <w:r>
        <w:t>Analyse</w:t>
      </w:r>
      <w:bookmarkEnd w:id="30"/>
    </w:p>
    <w:p w:rsidR="00324C9A" w:rsidRDefault="005C627C" w:rsidP="00665EFE">
      <w:pPr>
        <w:spacing w:line="360" w:lineRule="auto"/>
        <w:jc w:val="both"/>
        <w:rPr>
          <w:rFonts w:ascii="Times New Roman" w:hAnsi="Times New Roman" w:cs="Times New Roman"/>
          <w:sz w:val="24"/>
          <w:szCs w:val="24"/>
        </w:rPr>
      </w:pPr>
      <w:r>
        <w:rPr>
          <w:rFonts w:ascii="Times New Roman" w:hAnsi="Times New Roman" w:cs="Times New Roman"/>
          <w:sz w:val="24"/>
          <w:szCs w:val="24"/>
        </w:rPr>
        <w:t>Analysen er opdelt i to niveauer</w:t>
      </w:r>
      <w:r w:rsidR="00324C9A">
        <w:rPr>
          <w:rFonts w:ascii="Times New Roman" w:hAnsi="Times New Roman" w:cs="Times New Roman"/>
          <w:sz w:val="24"/>
          <w:szCs w:val="24"/>
        </w:rPr>
        <w:t xml:space="preserve">: </w:t>
      </w:r>
    </w:p>
    <w:p w:rsidR="00324C9A" w:rsidRPr="00324C9A" w:rsidRDefault="005C627C" w:rsidP="00324C9A">
      <w:pPr>
        <w:pStyle w:val="Listeafsnit"/>
        <w:numPr>
          <w:ilvl w:val="0"/>
          <w:numId w:val="10"/>
        </w:numPr>
        <w:spacing w:line="360" w:lineRule="auto"/>
        <w:jc w:val="both"/>
        <w:rPr>
          <w:rFonts w:ascii="Times New Roman" w:hAnsi="Times New Roman" w:cs="Times New Roman"/>
          <w:sz w:val="24"/>
          <w:szCs w:val="24"/>
        </w:rPr>
      </w:pPr>
      <w:r w:rsidRPr="00324C9A">
        <w:rPr>
          <w:rFonts w:ascii="Times New Roman" w:hAnsi="Times New Roman" w:cs="Times New Roman"/>
          <w:sz w:val="24"/>
          <w:szCs w:val="24"/>
        </w:rPr>
        <w:t>Indledningsvis tolkes den overordnede projektstrategi ud fra specialets teoretiske ramme. Formålet med denne analytiske øvelse er at skabe en forståelse af</w:t>
      </w:r>
      <w:r w:rsidR="00324C9A" w:rsidRPr="00324C9A">
        <w:rPr>
          <w:rFonts w:ascii="Times New Roman" w:hAnsi="Times New Roman" w:cs="Times New Roman"/>
          <w:sz w:val="24"/>
          <w:szCs w:val="24"/>
        </w:rPr>
        <w:t xml:space="preserve"> de</w:t>
      </w:r>
      <w:r w:rsidRPr="00324C9A">
        <w:rPr>
          <w:rFonts w:ascii="Times New Roman" w:hAnsi="Times New Roman" w:cs="Times New Roman"/>
          <w:sz w:val="24"/>
          <w:szCs w:val="24"/>
        </w:rPr>
        <w:t xml:space="preserve"> </w:t>
      </w:r>
      <w:r w:rsidR="00324C9A" w:rsidRPr="00324C9A">
        <w:rPr>
          <w:rFonts w:ascii="Times New Roman" w:hAnsi="Times New Roman" w:cs="Times New Roman"/>
          <w:sz w:val="24"/>
          <w:szCs w:val="24"/>
        </w:rPr>
        <w:t>ræsonnementer og processer</w:t>
      </w:r>
      <w:r w:rsidRPr="00324C9A">
        <w:rPr>
          <w:rFonts w:ascii="Times New Roman" w:hAnsi="Times New Roman" w:cs="Times New Roman"/>
          <w:sz w:val="24"/>
          <w:szCs w:val="24"/>
        </w:rPr>
        <w:t xml:space="preserve">, der ligge </w:t>
      </w:r>
      <w:r w:rsidR="00324C9A" w:rsidRPr="00324C9A">
        <w:rPr>
          <w:rFonts w:ascii="Times New Roman" w:hAnsi="Times New Roman" w:cs="Times New Roman"/>
          <w:sz w:val="24"/>
          <w:szCs w:val="24"/>
        </w:rPr>
        <w:t xml:space="preserve">til grund for arbejdet med relationel koordinering i Danmark. </w:t>
      </w:r>
      <w:r w:rsidR="00324C9A">
        <w:rPr>
          <w:rFonts w:ascii="Times New Roman" w:hAnsi="Times New Roman" w:cs="Times New Roman"/>
          <w:sz w:val="24"/>
          <w:szCs w:val="24"/>
        </w:rPr>
        <w:t xml:space="preserve">Denne analysedel opfattes som en væsentlig forudsætning for den efterfølgende undersøgelse af ledelsesmæssige udfordringer i de enkelte delprojekter.  </w:t>
      </w:r>
    </w:p>
    <w:p w:rsidR="00665EFE" w:rsidRDefault="00665EFE" w:rsidP="00324C9A">
      <w:pPr>
        <w:pStyle w:val="Listeafsnit"/>
        <w:numPr>
          <w:ilvl w:val="0"/>
          <w:numId w:val="10"/>
        </w:numPr>
        <w:spacing w:line="360" w:lineRule="auto"/>
        <w:jc w:val="both"/>
        <w:rPr>
          <w:rFonts w:ascii="Times New Roman" w:hAnsi="Times New Roman" w:cs="Times New Roman"/>
          <w:sz w:val="24"/>
          <w:szCs w:val="24"/>
        </w:rPr>
      </w:pPr>
      <w:r w:rsidRPr="00324C9A">
        <w:rPr>
          <w:rFonts w:ascii="Times New Roman" w:hAnsi="Times New Roman" w:cs="Times New Roman"/>
          <w:sz w:val="24"/>
          <w:szCs w:val="24"/>
        </w:rPr>
        <w:t>Med inspiration fra de teoretiske perspektiver er analysen</w:t>
      </w:r>
      <w:r w:rsidR="00324C9A">
        <w:rPr>
          <w:rFonts w:ascii="Times New Roman" w:hAnsi="Times New Roman" w:cs="Times New Roman"/>
          <w:sz w:val="24"/>
          <w:szCs w:val="24"/>
        </w:rPr>
        <w:t>s anden del</w:t>
      </w:r>
      <w:r w:rsidRPr="00324C9A">
        <w:rPr>
          <w:rFonts w:ascii="Times New Roman" w:hAnsi="Times New Roman" w:cs="Times New Roman"/>
          <w:sz w:val="24"/>
          <w:szCs w:val="24"/>
        </w:rPr>
        <w:t xml:space="preserve"> struktureret efter tre faser. Hvor de første to, </w:t>
      </w:r>
      <w:r w:rsidRPr="00324C9A">
        <w:rPr>
          <w:rFonts w:ascii="Times New Roman" w:hAnsi="Times New Roman" w:cs="Times New Roman"/>
          <w:i/>
          <w:sz w:val="24"/>
          <w:szCs w:val="24"/>
        </w:rPr>
        <w:t>den indledende</w:t>
      </w:r>
      <w:r w:rsidRPr="00324C9A">
        <w:rPr>
          <w:rFonts w:ascii="Times New Roman" w:hAnsi="Times New Roman" w:cs="Times New Roman"/>
          <w:sz w:val="24"/>
          <w:szCs w:val="24"/>
        </w:rPr>
        <w:t xml:space="preserve"> og </w:t>
      </w:r>
      <w:r w:rsidRPr="00324C9A">
        <w:rPr>
          <w:rFonts w:ascii="Times New Roman" w:hAnsi="Times New Roman" w:cs="Times New Roman"/>
          <w:i/>
          <w:sz w:val="24"/>
          <w:szCs w:val="24"/>
        </w:rPr>
        <w:t>den forandrende fase</w:t>
      </w:r>
      <w:r w:rsidRPr="00324C9A">
        <w:rPr>
          <w:rFonts w:ascii="Times New Roman" w:hAnsi="Times New Roman" w:cs="Times New Roman"/>
          <w:sz w:val="24"/>
          <w:szCs w:val="24"/>
        </w:rPr>
        <w:t>, koncentrerer sig om de ledelsesmæssige udfordringer, der forbundet med implementering, retter den tredje</w:t>
      </w:r>
      <w:r w:rsidR="0026623C">
        <w:rPr>
          <w:rFonts w:ascii="Times New Roman" w:hAnsi="Times New Roman" w:cs="Times New Roman"/>
          <w:sz w:val="24"/>
          <w:szCs w:val="24"/>
        </w:rPr>
        <w:t xml:space="preserve">, </w:t>
      </w:r>
      <w:r w:rsidR="0026623C" w:rsidRPr="0026623C">
        <w:rPr>
          <w:rFonts w:ascii="Times New Roman" w:hAnsi="Times New Roman" w:cs="Times New Roman"/>
          <w:i/>
          <w:sz w:val="24"/>
          <w:szCs w:val="24"/>
        </w:rPr>
        <w:t>den institutionaliserende fase</w:t>
      </w:r>
      <w:r w:rsidR="0026623C">
        <w:rPr>
          <w:rFonts w:ascii="Times New Roman" w:hAnsi="Times New Roman" w:cs="Times New Roman"/>
          <w:sz w:val="24"/>
          <w:szCs w:val="24"/>
        </w:rPr>
        <w:t xml:space="preserve">, </w:t>
      </w:r>
      <w:r w:rsidRPr="00324C9A">
        <w:rPr>
          <w:rFonts w:ascii="Times New Roman" w:hAnsi="Times New Roman" w:cs="Times New Roman"/>
          <w:sz w:val="24"/>
          <w:szCs w:val="24"/>
        </w:rPr>
        <w:t>fokus mod udfordringer i forhold til at institutionalisere forandringerne mod øget relationel koordinering.</w:t>
      </w:r>
      <w:r w:rsidR="00D07DC4" w:rsidRPr="00324C9A">
        <w:rPr>
          <w:rFonts w:ascii="Times New Roman" w:hAnsi="Times New Roman" w:cs="Times New Roman"/>
          <w:sz w:val="24"/>
          <w:szCs w:val="24"/>
        </w:rPr>
        <w:t xml:space="preserve"> </w:t>
      </w:r>
      <w:r w:rsidRPr="00324C9A">
        <w:rPr>
          <w:rFonts w:ascii="Times New Roman" w:hAnsi="Times New Roman" w:cs="Times New Roman"/>
          <w:sz w:val="24"/>
          <w:szCs w:val="24"/>
        </w:rPr>
        <w:t xml:space="preserve"> </w:t>
      </w:r>
    </w:p>
    <w:p w:rsidR="009C026E" w:rsidRPr="00324C9A" w:rsidRDefault="009C026E" w:rsidP="009C026E">
      <w:pPr>
        <w:pStyle w:val="Listeafsnit"/>
        <w:spacing w:line="360" w:lineRule="auto"/>
        <w:jc w:val="both"/>
        <w:rPr>
          <w:rFonts w:ascii="Times New Roman" w:hAnsi="Times New Roman" w:cs="Times New Roman"/>
          <w:sz w:val="24"/>
          <w:szCs w:val="24"/>
        </w:rPr>
      </w:pPr>
    </w:p>
    <w:p w:rsidR="00665EFE" w:rsidRPr="00040A27" w:rsidRDefault="00665EFE" w:rsidP="00324C9A">
      <w:pPr>
        <w:pStyle w:val="Overskrift2"/>
        <w:numPr>
          <w:ilvl w:val="1"/>
          <w:numId w:val="3"/>
        </w:numPr>
        <w:rPr>
          <w:sz w:val="28"/>
          <w:szCs w:val="28"/>
        </w:rPr>
      </w:pPr>
      <w:bookmarkStart w:id="31" w:name="_Toc358072895"/>
      <w:r w:rsidRPr="00BE7276">
        <w:rPr>
          <w:sz w:val="28"/>
          <w:szCs w:val="28"/>
        </w:rPr>
        <w:t>Projektstrategi</w:t>
      </w:r>
      <w:r>
        <w:rPr>
          <w:sz w:val="28"/>
          <w:szCs w:val="28"/>
        </w:rPr>
        <w:t>en</w:t>
      </w:r>
      <w:r w:rsidRPr="00BE7276">
        <w:rPr>
          <w:sz w:val="28"/>
          <w:szCs w:val="28"/>
        </w:rPr>
        <w:t xml:space="preserve"> i et forandrings</w:t>
      </w:r>
      <w:r>
        <w:rPr>
          <w:sz w:val="28"/>
          <w:szCs w:val="28"/>
        </w:rPr>
        <w:t>teoretisk</w:t>
      </w:r>
      <w:r w:rsidRPr="00BE7276">
        <w:rPr>
          <w:sz w:val="28"/>
          <w:szCs w:val="28"/>
        </w:rPr>
        <w:t xml:space="preserve"> perspektiv</w:t>
      </w:r>
      <w:bookmarkEnd w:id="31"/>
      <w:r w:rsidRPr="00BE7276">
        <w:rPr>
          <w:sz w:val="28"/>
          <w:szCs w:val="28"/>
        </w:rPr>
        <w:t xml:space="preserve">     </w:t>
      </w:r>
    </w:p>
    <w:p w:rsidR="00665EFE" w:rsidRPr="00040A27" w:rsidRDefault="00665EFE" w:rsidP="00665EF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Det overordnede projekt om relationel koordinering, der lanceres under overskriften </w:t>
      </w:r>
      <w:r w:rsidRPr="00AD3E56">
        <w:rPr>
          <w:rFonts w:ascii="Times New Roman" w:hAnsi="Times New Roman" w:cs="Times New Roman"/>
          <w:i/>
          <w:sz w:val="24"/>
          <w:szCs w:val="24"/>
        </w:rPr>
        <w:t>”Fra begreb til bundlinje</w:t>
      </w:r>
      <w:r>
        <w:rPr>
          <w:rFonts w:ascii="Times New Roman" w:hAnsi="Times New Roman" w:cs="Times New Roman"/>
          <w:i/>
          <w:sz w:val="24"/>
          <w:szCs w:val="24"/>
        </w:rPr>
        <w:t>”</w:t>
      </w:r>
      <w:r>
        <w:rPr>
          <w:rFonts w:ascii="Times New Roman" w:hAnsi="Times New Roman" w:cs="Times New Roman"/>
          <w:sz w:val="24"/>
          <w:szCs w:val="24"/>
        </w:rPr>
        <w:t xml:space="preserve"> defineres med udgangspunkt i følgende beskrivelse: </w:t>
      </w:r>
    </w:p>
    <w:p w:rsidR="00665EFE" w:rsidRDefault="00665EFE" w:rsidP="00665EFE">
      <w:pPr>
        <w:spacing w:line="360" w:lineRule="auto"/>
        <w:ind w:left="1304"/>
        <w:jc w:val="both"/>
      </w:pPr>
      <w:r w:rsidRPr="0063476B">
        <w:rPr>
          <w:rFonts w:ascii="Times New Roman" w:hAnsi="Times New Roman" w:cs="Times New Roman"/>
          <w:i/>
          <w:sz w:val="24"/>
          <w:szCs w:val="24"/>
        </w:rPr>
        <w:t>”Projektet vil undersøge, afprøve, teste og videreformidle metoder til at øge evnen til relationel koordinering i en dansk kontekst. Ambitionerne for projektet er høje. Målet er således ikke blot at styrke ledelsesudøvelsen på de to deltagende sygehuse, men i hele den offentlige sektor. Projektet vil ende op med to</w:t>
      </w:r>
      <w:r>
        <w:rPr>
          <w:rFonts w:ascii="Times New Roman" w:hAnsi="Times New Roman" w:cs="Times New Roman"/>
          <w:i/>
          <w:sz w:val="24"/>
          <w:szCs w:val="24"/>
        </w:rPr>
        <w:t xml:space="preserve"> hovedprodukter, som stilles</w:t>
      </w:r>
      <w:r w:rsidRPr="0063476B">
        <w:rPr>
          <w:rFonts w:ascii="Times New Roman" w:hAnsi="Times New Roman" w:cs="Times New Roman"/>
          <w:i/>
          <w:sz w:val="24"/>
          <w:szCs w:val="24"/>
        </w:rPr>
        <w:t xml:space="preserve"> åbent til rådighed - en metode til at øge den relationelle koordinering og et koncept for ledelsesudvikling målrettet relationel koordinering.”</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Pr="0063476B">
        <w:rPr>
          <w:rFonts w:ascii="Times New Roman" w:hAnsi="Times New Roman" w:cs="Times New Roman"/>
          <w:sz w:val="24"/>
          <w:szCs w:val="24"/>
        </w:rPr>
        <w:t>Viden</w:t>
      </w:r>
      <w:r>
        <w:rPr>
          <w:rFonts w:ascii="Times New Roman" w:hAnsi="Times New Roman" w:cs="Times New Roman"/>
          <w:sz w:val="24"/>
          <w:szCs w:val="24"/>
        </w:rPr>
        <w:t>center for Velfærdsledelse 2011</w:t>
      </w:r>
      <w:r w:rsidRPr="0063476B">
        <w:rPr>
          <w:rFonts w:ascii="Times New Roman" w:hAnsi="Times New Roman" w:cs="Times New Roman"/>
          <w:sz w:val="24"/>
          <w:szCs w:val="24"/>
        </w:rPr>
        <w:t>.</w:t>
      </w:r>
    </w:p>
    <w:p w:rsidR="00665EFE" w:rsidRDefault="00DA0E3D" w:rsidP="00665EFE">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7216" behindDoc="1" locked="0" layoutInCell="1" allowOverlap="1">
            <wp:simplePos x="0" y="0"/>
            <wp:positionH relativeFrom="column">
              <wp:posOffset>2729865</wp:posOffset>
            </wp:positionH>
            <wp:positionV relativeFrom="paragraph">
              <wp:posOffset>4252595</wp:posOffset>
            </wp:positionV>
            <wp:extent cx="2705100" cy="1762125"/>
            <wp:effectExtent l="19050" t="0" r="0" b="0"/>
            <wp:wrapTight wrapText="bothSides">
              <wp:wrapPolygon edited="0">
                <wp:start x="-152" y="0"/>
                <wp:lineTo x="-152" y="21483"/>
                <wp:lineTo x="21600" y="21483"/>
                <wp:lineTo x="21600" y="0"/>
                <wp:lineTo x="-152" y="0"/>
              </wp:wrapPolygon>
            </wp:wrapTight>
            <wp:docPr id="2"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705100" cy="1762125"/>
                    </a:xfrm>
                    <a:prstGeom prst="rect">
                      <a:avLst/>
                    </a:prstGeom>
                    <a:noFill/>
                    <a:ln w="9525">
                      <a:noFill/>
                      <a:miter lim="800000"/>
                      <a:headEnd/>
                      <a:tailEnd/>
                    </a:ln>
                  </pic:spPr>
                </pic:pic>
              </a:graphicData>
            </a:graphic>
          </wp:anchor>
        </w:drawing>
      </w:r>
      <w:r w:rsidR="00665EFE">
        <w:rPr>
          <w:rFonts w:ascii="Times New Roman" w:hAnsi="Times New Roman" w:cs="Times New Roman"/>
          <w:sz w:val="24"/>
          <w:szCs w:val="24"/>
        </w:rPr>
        <w:t xml:space="preserve">Projektet, der </w:t>
      </w:r>
      <w:r w:rsidR="00665EFE" w:rsidRPr="00CC5462">
        <w:rPr>
          <w:rFonts w:ascii="Times New Roman" w:hAnsi="Times New Roman" w:cs="Times New Roman"/>
          <w:sz w:val="24"/>
          <w:szCs w:val="24"/>
        </w:rPr>
        <w:t>bygget op om 10-15 delprojekter fordelt på henholdsvis Aalborg Sygehus og Glostrup Hospital</w:t>
      </w:r>
      <w:r w:rsidR="00665EFE">
        <w:rPr>
          <w:rFonts w:ascii="Times New Roman" w:hAnsi="Times New Roman" w:cs="Times New Roman"/>
          <w:sz w:val="24"/>
          <w:szCs w:val="24"/>
        </w:rPr>
        <w:t>, er et samarbejde mellem Region Hovedstaden, Region Nordjylland og Videncenter for Velfærdsledelse</w:t>
      </w:r>
      <w:r w:rsidR="00665EFE" w:rsidRPr="00CC5462">
        <w:rPr>
          <w:rFonts w:ascii="Times New Roman" w:hAnsi="Times New Roman" w:cs="Times New Roman"/>
          <w:sz w:val="24"/>
          <w:szCs w:val="24"/>
        </w:rPr>
        <w:t>.</w:t>
      </w:r>
      <w:r w:rsidR="00665EFE">
        <w:rPr>
          <w:rFonts w:ascii="Times New Roman" w:hAnsi="Times New Roman" w:cs="Times New Roman"/>
          <w:sz w:val="24"/>
          <w:szCs w:val="24"/>
        </w:rPr>
        <w:t xml:space="preserve"> Beslutningen om at sætte fokus på relationel koordinering er dermed vedtaget på et </w:t>
      </w:r>
      <w:r w:rsidR="00F41E2C">
        <w:rPr>
          <w:rFonts w:ascii="Times New Roman" w:hAnsi="Times New Roman" w:cs="Times New Roman"/>
          <w:sz w:val="24"/>
          <w:szCs w:val="24"/>
        </w:rPr>
        <w:t>regionalt administrativt niveau</w:t>
      </w:r>
      <w:r w:rsidR="00665EFE">
        <w:rPr>
          <w:rFonts w:ascii="Times New Roman" w:hAnsi="Times New Roman" w:cs="Times New Roman"/>
          <w:sz w:val="24"/>
          <w:szCs w:val="24"/>
        </w:rPr>
        <w:t xml:space="preserve"> med støtte fra staten, der bidrager økonomisk via Videncenter for Velfærdsledelse, der fra 2010 har været på Finansloven (VCVL 2013). Arbejdet med relationel koordinering i en dansk kontekst er dermed i høj grad en </w:t>
      </w:r>
      <w:r w:rsidR="00F41E2C">
        <w:rPr>
          <w:rFonts w:ascii="Times New Roman" w:hAnsi="Times New Roman" w:cs="Times New Roman"/>
          <w:sz w:val="24"/>
          <w:szCs w:val="24"/>
        </w:rPr>
        <w:t>”</w:t>
      </w:r>
      <w:r w:rsidR="00665EFE">
        <w:rPr>
          <w:rFonts w:ascii="Times New Roman" w:hAnsi="Times New Roman" w:cs="Times New Roman"/>
          <w:sz w:val="24"/>
          <w:szCs w:val="24"/>
        </w:rPr>
        <w:t>top-down</w:t>
      </w:r>
      <w:r w:rsidR="00F41E2C">
        <w:rPr>
          <w:rFonts w:ascii="Times New Roman" w:hAnsi="Times New Roman" w:cs="Times New Roman"/>
          <w:sz w:val="24"/>
          <w:szCs w:val="24"/>
        </w:rPr>
        <w:t>”</w:t>
      </w:r>
      <w:r w:rsidR="00665EFE">
        <w:rPr>
          <w:rFonts w:ascii="Times New Roman" w:hAnsi="Times New Roman" w:cs="Times New Roman"/>
          <w:sz w:val="24"/>
          <w:szCs w:val="24"/>
        </w:rPr>
        <w:t xml:space="preserve"> drevet proces. I bestræbelserne på at sikre ejerskab </w:t>
      </w:r>
      <w:r w:rsidR="00665EFE" w:rsidRPr="001C7DBA">
        <w:rPr>
          <w:rFonts w:ascii="Times New Roman" w:hAnsi="Times New Roman" w:cs="Times New Roman"/>
          <w:i/>
          <w:sz w:val="24"/>
          <w:szCs w:val="24"/>
        </w:rPr>
        <w:t>for</w:t>
      </w:r>
      <w:r w:rsidR="00665EFE">
        <w:rPr>
          <w:rFonts w:ascii="Times New Roman" w:hAnsi="Times New Roman" w:cs="Times New Roman"/>
          <w:sz w:val="24"/>
          <w:szCs w:val="24"/>
        </w:rPr>
        <w:t xml:space="preserve"> og engagement </w:t>
      </w:r>
      <w:r w:rsidR="00665EFE" w:rsidRPr="001C7DBA">
        <w:rPr>
          <w:rFonts w:ascii="Times New Roman" w:hAnsi="Times New Roman" w:cs="Times New Roman"/>
          <w:i/>
          <w:sz w:val="24"/>
          <w:szCs w:val="24"/>
        </w:rPr>
        <w:t>i</w:t>
      </w:r>
      <w:r w:rsidR="00665EFE">
        <w:rPr>
          <w:rFonts w:ascii="Times New Roman" w:hAnsi="Times New Roman" w:cs="Times New Roman"/>
          <w:sz w:val="24"/>
          <w:szCs w:val="24"/>
        </w:rPr>
        <w:t xml:space="preserve"> de enkelte delprojekter arbejdes der imidlertid ud fra en </w:t>
      </w:r>
      <w:r w:rsidR="00F41E2C">
        <w:rPr>
          <w:rFonts w:ascii="Times New Roman" w:hAnsi="Times New Roman" w:cs="Times New Roman"/>
          <w:sz w:val="24"/>
          <w:szCs w:val="24"/>
        </w:rPr>
        <w:t>”</w:t>
      </w:r>
      <w:r w:rsidR="00667EEB">
        <w:rPr>
          <w:rFonts w:ascii="Times New Roman" w:hAnsi="Times New Roman" w:cs="Times New Roman"/>
          <w:sz w:val="24"/>
          <w:szCs w:val="24"/>
        </w:rPr>
        <w:t>bo</w:t>
      </w:r>
      <w:r w:rsidR="00665EFE">
        <w:rPr>
          <w:rFonts w:ascii="Times New Roman" w:hAnsi="Times New Roman" w:cs="Times New Roman"/>
          <w:sz w:val="24"/>
          <w:szCs w:val="24"/>
        </w:rPr>
        <w:t>ttom-up</w:t>
      </w:r>
      <w:r w:rsidR="00F41E2C">
        <w:rPr>
          <w:rFonts w:ascii="Times New Roman" w:hAnsi="Times New Roman" w:cs="Times New Roman"/>
          <w:sz w:val="24"/>
          <w:szCs w:val="24"/>
        </w:rPr>
        <w:t>”</w:t>
      </w:r>
      <w:r w:rsidR="00665EFE">
        <w:rPr>
          <w:rFonts w:ascii="Times New Roman" w:hAnsi="Times New Roman" w:cs="Times New Roman"/>
          <w:sz w:val="24"/>
          <w:szCs w:val="24"/>
        </w:rPr>
        <w:t xml:space="preserve"> inspireret tilgang. De organisatoriske delprojekter er fundet på baggrund af et ’call’ for projekter, hvor afdelingsledelser og engagerede medarbejdere på de enkelte sygehuse har haft mulighed for at komme med projektforslag. Det er derfor også projektledelserne, der definerer </w:t>
      </w:r>
      <w:r w:rsidR="00665EFE" w:rsidRPr="001D0FDC">
        <w:rPr>
          <w:rFonts w:ascii="Times New Roman" w:hAnsi="Times New Roman" w:cs="Times New Roman"/>
          <w:sz w:val="24"/>
          <w:szCs w:val="24"/>
        </w:rPr>
        <w:t xml:space="preserve">kerneopgaver, delmål og effektmål </w:t>
      </w:r>
      <w:r w:rsidR="00665EFE">
        <w:rPr>
          <w:rFonts w:ascii="Times New Roman" w:hAnsi="Times New Roman" w:cs="Times New Roman"/>
          <w:sz w:val="24"/>
          <w:szCs w:val="24"/>
        </w:rPr>
        <w:t>i forbindelse med de enkelte projekter</w:t>
      </w:r>
      <w:r w:rsidR="00665EFE" w:rsidRPr="001D0FDC">
        <w:rPr>
          <w:rFonts w:ascii="Times New Roman" w:hAnsi="Times New Roman" w:cs="Times New Roman"/>
          <w:sz w:val="24"/>
          <w:szCs w:val="24"/>
        </w:rPr>
        <w:t>.</w:t>
      </w:r>
      <w:r w:rsidR="00665EFE">
        <w:rPr>
          <w:rFonts w:ascii="Times New Roman" w:hAnsi="Times New Roman" w:cs="Times New Roman"/>
          <w:sz w:val="24"/>
          <w:szCs w:val="24"/>
        </w:rPr>
        <w:t xml:space="preserve"> Et andet element, der kan siges at være inspireret af den emergente forandringstilgang, er projektets lanceringsstrategi. Som illustreret af figur </w:t>
      </w:r>
      <w:r>
        <w:rPr>
          <w:rFonts w:ascii="Times New Roman" w:hAnsi="Times New Roman" w:cs="Times New Roman"/>
          <w:sz w:val="24"/>
          <w:szCs w:val="24"/>
        </w:rPr>
        <w:t>2</w:t>
      </w:r>
      <w:r w:rsidR="00665EFE" w:rsidRPr="00CC5462">
        <w:rPr>
          <w:rFonts w:ascii="Times New Roman" w:hAnsi="Times New Roman" w:cs="Times New Roman"/>
          <w:sz w:val="24"/>
          <w:szCs w:val="24"/>
        </w:rPr>
        <w:t xml:space="preserve"> lanceres </w:t>
      </w:r>
      <w:r w:rsidR="00665EFE">
        <w:rPr>
          <w:rFonts w:ascii="Times New Roman" w:hAnsi="Times New Roman" w:cs="Times New Roman"/>
          <w:sz w:val="24"/>
          <w:szCs w:val="24"/>
        </w:rPr>
        <w:t>del</w:t>
      </w:r>
      <w:r w:rsidR="00665EFE" w:rsidRPr="00CC5462">
        <w:rPr>
          <w:rFonts w:ascii="Times New Roman" w:hAnsi="Times New Roman" w:cs="Times New Roman"/>
          <w:sz w:val="24"/>
          <w:szCs w:val="24"/>
        </w:rPr>
        <w:t xml:space="preserve">projekterne i tre bølger, med tilnærmelsesvis fem projekter i hver bølge. </w:t>
      </w:r>
    </w:p>
    <w:p w:rsidR="00665EFE" w:rsidRPr="00377B12" w:rsidRDefault="00DD5CE1" w:rsidP="00665EFE">
      <w:pPr>
        <w:spacing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69504" behindDoc="0" locked="0" layoutInCell="1" allowOverlap="1">
                <wp:simplePos x="0" y="0"/>
                <wp:positionH relativeFrom="column">
                  <wp:posOffset>2813685</wp:posOffset>
                </wp:positionH>
                <wp:positionV relativeFrom="paragraph">
                  <wp:posOffset>1672590</wp:posOffset>
                </wp:positionV>
                <wp:extent cx="2705100" cy="266700"/>
                <wp:effectExtent l="0" t="0" r="1905" b="4445"/>
                <wp:wrapTight wrapText="bothSides">
                  <wp:wrapPolygon edited="0">
                    <wp:start x="-76" y="0"/>
                    <wp:lineTo x="-76" y="21086"/>
                    <wp:lineTo x="21600" y="21086"/>
                    <wp:lineTo x="21600" y="0"/>
                    <wp:lineTo x="-76" y="0"/>
                  </wp:wrapPolygon>
                </wp:wrapTight>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3932" w:rsidRPr="00562453" w:rsidRDefault="00B33932" w:rsidP="00DA0E3D">
                            <w:pPr>
                              <w:pStyle w:val="Billedtekst"/>
                              <w:jc w:val="center"/>
                              <w:rPr>
                                <w:rFonts w:ascii="Times New Roman" w:hAnsi="Times New Roman" w:cs="Times New Roman"/>
                                <w:noProof/>
                                <w:sz w:val="24"/>
                                <w:szCs w:val="24"/>
                              </w:rPr>
                            </w:pPr>
                            <w:r>
                              <w:t>Figur 2: Lanceringsstrategi. Egen figur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43" type="#_x0000_t202" style="position:absolute;left:0;text-align:left;margin-left:221.55pt;margin-top:131.7pt;width:213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" stroked="f">
                <v:textbox style="mso-fit-shape-to-text:t" inset="0,0,0,0">
                  <w:txbxContent>
                    <w:p w:rsidR="00B33932" w:rsidRPr="00562453" w:rsidRDefault="00B33932" w:rsidP="00DA0E3D">
                      <w:pPr>
                        <w:pStyle w:val="Billedtekst"/>
                        <w:jc w:val="center"/>
                        <w:rPr>
                          <w:rFonts w:ascii="Times New Roman" w:hAnsi="Times New Roman" w:cs="Times New Roman"/>
                          <w:noProof/>
                          <w:sz w:val="24"/>
                          <w:szCs w:val="24"/>
                        </w:rPr>
                      </w:pPr>
                      <w:r>
                        <w:t>Figur 2: Lanceringsstrategi. Egen figur</w:t>
                      </w:r>
                    </w:p>
                  </w:txbxContent>
                </v:textbox>
                <w10:wrap type="tight"/>
              </v:shape>
            </w:pict>
          </mc:Fallback>
        </mc:AlternateContent>
      </w:r>
      <w:r w:rsidR="00665EFE">
        <w:rPr>
          <w:rFonts w:ascii="Times New Roman" w:hAnsi="Times New Roman" w:cs="Times New Roman"/>
          <w:sz w:val="24"/>
          <w:szCs w:val="24"/>
        </w:rPr>
        <w:t xml:space="preserve">At projekterne ikke lanceres samtidig, men </w:t>
      </w:r>
      <w:r w:rsidR="00665EFE" w:rsidRPr="00CC5462">
        <w:rPr>
          <w:rFonts w:ascii="Times New Roman" w:hAnsi="Times New Roman" w:cs="Times New Roman"/>
          <w:sz w:val="24"/>
          <w:szCs w:val="24"/>
        </w:rPr>
        <w:t xml:space="preserve">over flere omgange </w:t>
      </w:r>
      <w:r w:rsidR="00665EFE">
        <w:rPr>
          <w:rFonts w:ascii="Times New Roman" w:hAnsi="Times New Roman" w:cs="Times New Roman"/>
          <w:sz w:val="24"/>
          <w:szCs w:val="24"/>
        </w:rPr>
        <w:t xml:space="preserve">sker </w:t>
      </w:r>
      <w:r w:rsidR="00665EFE" w:rsidRPr="00CC5462">
        <w:rPr>
          <w:rFonts w:ascii="Times New Roman" w:hAnsi="Times New Roman" w:cs="Times New Roman"/>
          <w:sz w:val="24"/>
          <w:szCs w:val="24"/>
        </w:rPr>
        <w:t xml:space="preserve">for at sikre læring </w:t>
      </w:r>
      <w:r w:rsidR="00665EFE">
        <w:rPr>
          <w:rFonts w:ascii="Times New Roman" w:hAnsi="Times New Roman" w:cs="Times New Roman"/>
          <w:sz w:val="24"/>
          <w:szCs w:val="24"/>
        </w:rPr>
        <w:t>og innovation mellem projektfaserne</w:t>
      </w:r>
      <w:r w:rsidR="00665EFE" w:rsidRPr="00CC5462">
        <w:rPr>
          <w:rFonts w:ascii="Times New Roman" w:hAnsi="Times New Roman" w:cs="Times New Roman"/>
          <w:sz w:val="24"/>
          <w:szCs w:val="24"/>
        </w:rPr>
        <w:t>. Derved er der mulighed</w:t>
      </w:r>
      <w:r w:rsidR="00665EFE">
        <w:rPr>
          <w:rFonts w:ascii="Times New Roman" w:hAnsi="Times New Roman" w:cs="Times New Roman"/>
          <w:sz w:val="24"/>
          <w:szCs w:val="24"/>
        </w:rPr>
        <w:t xml:space="preserve"> for løbende at</w:t>
      </w:r>
      <w:r w:rsidR="00665EFE" w:rsidRPr="00CC5462">
        <w:rPr>
          <w:rFonts w:ascii="Times New Roman" w:hAnsi="Times New Roman" w:cs="Times New Roman"/>
          <w:sz w:val="24"/>
          <w:szCs w:val="24"/>
        </w:rPr>
        <w:t xml:space="preserve"> </w:t>
      </w:r>
      <w:r w:rsidR="00665EFE">
        <w:rPr>
          <w:rFonts w:ascii="Times New Roman" w:hAnsi="Times New Roman" w:cs="Times New Roman"/>
          <w:sz w:val="24"/>
          <w:szCs w:val="24"/>
        </w:rPr>
        <w:t>trække på erfaringer og korrigere eventuelt mislykkede strategier</w:t>
      </w:r>
      <w:r w:rsidR="00665EFE" w:rsidRPr="00CC5462">
        <w:rPr>
          <w:rFonts w:ascii="Times New Roman" w:hAnsi="Times New Roman" w:cs="Times New Roman"/>
          <w:sz w:val="24"/>
          <w:szCs w:val="24"/>
        </w:rPr>
        <w:t>.</w:t>
      </w:r>
      <w:r w:rsidR="00665EFE">
        <w:rPr>
          <w:rFonts w:ascii="Times New Roman" w:hAnsi="Times New Roman" w:cs="Times New Roman"/>
          <w:sz w:val="24"/>
          <w:szCs w:val="24"/>
        </w:rPr>
        <w:t xml:space="preserve"> Den strategi stemmer fint overens med den emergente forståelse af </w:t>
      </w:r>
      <w:r w:rsidR="00665EFE">
        <w:rPr>
          <w:rFonts w:ascii="TimesNewRoman" w:hAnsi="TimesNewRoman" w:cs="TimesNewRoman"/>
          <w:sz w:val="24"/>
          <w:szCs w:val="24"/>
        </w:rPr>
        <w:t>o</w:t>
      </w:r>
      <w:r w:rsidR="00665EFE" w:rsidRPr="001C5A27">
        <w:rPr>
          <w:rFonts w:ascii="TimesNewRoman" w:hAnsi="TimesNewRoman" w:cs="TimesNewRoman"/>
          <w:sz w:val="24"/>
          <w:szCs w:val="24"/>
        </w:rPr>
        <w:t xml:space="preserve">rganisationer </w:t>
      </w:r>
      <w:r w:rsidR="00665EFE">
        <w:rPr>
          <w:rFonts w:ascii="TimesNewRoman" w:hAnsi="TimesNewRoman" w:cs="TimesNewRoman"/>
          <w:sz w:val="24"/>
          <w:szCs w:val="24"/>
        </w:rPr>
        <w:t>som</w:t>
      </w:r>
      <w:r w:rsidR="00665EFE" w:rsidRPr="001C5A27">
        <w:rPr>
          <w:rFonts w:ascii="TimesNewRoman" w:hAnsi="TimesNewRoman" w:cs="TimesNewRoman"/>
          <w:sz w:val="24"/>
          <w:szCs w:val="24"/>
        </w:rPr>
        <w:t xml:space="preserve"> samarbejdende og lærende processer, der drives af konflikter, modsætninger og spændinger mellem medarbejdere og grupperinger</w:t>
      </w:r>
      <w:r w:rsidR="00665EFE">
        <w:rPr>
          <w:rFonts w:ascii="TimesNewRoman" w:hAnsi="TimesNewRoman" w:cs="TimesNewRoman"/>
          <w:sz w:val="24"/>
          <w:szCs w:val="24"/>
        </w:rPr>
        <w:t>. Forhold det er muligt at tage højde for ved at lancere projekterne over flere omgange.</w:t>
      </w:r>
      <w:r w:rsidR="00665EFE" w:rsidRPr="00CC5462">
        <w:rPr>
          <w:rFonts w:ascii="Times New Roman" w:hAnsi="Times New Roman" w:cs="Times New Roman"/>
          <w:sz w:val="24"/>
          <w:szCs w:val="24"/>
        </w:rPr>
        <w:t xml:space="preserve"> I skrivende stund er første </w:t>
      </w:r>
      <w:r w:rsidR="00665EFE">
        <w:rPr>
          <w:rFonts w:ascii="Times New Roman" w:hAnsi="Times New Roman" w:cs="Times New Roman"/>
          <w:sz w:val="24"/>
          <w:szCs w:val="24"/>
        </w:rPr>
        <w:t>og anden projektbølge gennemført, mens delprojekterne i t</w:t>
      </w:r>
      <w:r w:rsidR="00665EFE" w:rsidRPr="00CC5462">
        <w:rPr>
          <w:rFonts w:ascii="Times New Roman" w:hAnsi="Times New Roman" w:cs="Times New Roman"/>
          <w:sz w:val="24"/>
          <w:szCs w:val="24"/>
        </w:rPr>
        <w:t xml:space="preserve">redje bølge er </w:t>
      </w:r>
      <w:r w:rsidR="00665EFE">
        <w:rPr>
          <w:rFonts w:ascii="Times New Roman" w:hAnsi="Times New Roman" w:cs="Times New Roman"/>
          <w:sz w:val="24"/>
          <w:szCs w:val="24"/>
        </w:rPr>
        <w:t>lanceret.</w:t>
      </w:r>
    </w:p>
    <w:p w:rsidR="00665EFE" w:rsidRDefault="00665EFE" w:rsidP="00665EFE">
      <w:pPr>
        <w:pStyle w:val="Undertitel"/>
      </w:pPr>
      <w:r>
        <w:t xml:space="preserve">Projektledelse </w:t>
      </w:r>
    </w:p>
    <w:p w:rsidR="00665EFE" w:rsidRDefault="00665EFE" w:rsidP="00665EFE">
      <w:pPr>
        <w:spacing w:line="360" w:lineRule="auto"/>
        <w:jc w:val="both"/>
      </w:pPr>
      <w:r>
        <w:rPr>
          <w:rFonts w:ascii="Times New Roman" w:hAnsi="Times New Roman" w:cs="Times New Roman"/>
          <w:sz w:val="24"/>
          <w:szCs w:val="24"/>
        </w:rPr>
        <w:t>For de enkelte</w:t>
      </w:r>
      <w:r w:rsidRPr="000D574B">
        <w:rPr>
          <w:rFonts w:ascii="Times New Roman" w:hAnsi="Times New Roman" w:cs="Times New Roman"/>
          <w:sz w:val="24"/>
          <w:szCs w:val="24"/>
        </w:rPr>
        <w:t xml:space="preserve"> delprojekt</w:t>
      </w:r>
      <w:r>
        <w:rPr>
          <w:rFonts w:ascii="Times New Roman" w:hAnsi="Times New Roman" w:cs="Times New Roman"/>
          <w:sz w:val="24"/>
          <w:szCs w:val="24"/>
        </w:rPr>
        <w:t>er udpeges en projektledelse</w:t>
      </w:r>
      <w:r w:rsidRPr="000D574B">
        <w:rPr>
          <w:rFonts w:ascii="Times New Roman" w:hAnsi="Times New Roman" w:cs="Times New Roman"/>
          <w:sz w:val="24"/>
          <w:szCs w:val="24"/>
        </w:rPr>
        <w:t xml:space="preserve"> og et projektteam med repræsentanter for de faggrupper,</w:t>
      </w:r>
      <w:r>
        <w:rPr>
          <w:rFonts w:ascii="Times New Roman" w:hAnsi="Times New Roman" w:cs="Times New Roman"/>
          <w:sz w:val="24"/>
          <w:szCs w:val="24"/>
        </w:rPr>
        <w:t xml:space="preserve"> der er involveret i projektet. </w:t>
      </w:r>
      <w:r w:rsidRPr="000D574B">
        <w:rPr>
          <w:rFonts w:ascii="Times New Roman" w:hAnsi="Times New Roman" w:cs="Times New Roman"/>
          <w:sz w:val="24"/>
          <w:szCs w:val="24"/>
        </w:rPr>
        <w:t>Den samlede projekt</w:t>
      </w:r>
      <w:r>
        <w:rPr>
          <w:rFonts w:ascii="Times New Roman" w:hAnsi="Times New Roman" w:cs="Times New Roman"/>
          <w:sz w:val="24"/>
          <w:szCs w:val="24"/>
        </w:rPr>
        <w:t>gruppe</w:t>
      </w:r>
      <w:r w:rsidRPr="000D574B">
        <w:rPr>
          <w:rFonts w:ascii="Times New Roman" w:hAnsi="Times New Roman" w:cs="Times New Roman"/>
          <w:sz w:val="24"/>
          <w:szCs w:val="24"/>
        </w:rPr>
        <w:t xml:space="preserve"> tilbydes et </w:t>
      </w:r>
      <w:r>
        <w:rPr>
          <w:rFonts w:ascii="Times New Roman" w:hAnsi="Times New Roman" w:cs="Times New Roman"/>
          <w:sz w:val="24"/>
          <w:szCs w:val="24"/>
        </w:rPr>
        <w:t>kompetence</w:t>
      </w:r>
      <w:r w:rsidRPr="000D574B">
        <w:rPr>
          <w:rFonts w:ascii="Times New Roman" w:hAnsi="Times New Roman" w:cs="Times New Roman"/>
          <w:sz w:val="24"/>
          <w:szCs w:val="24"/>
        </w:rPr>
        <w:t>udviklingsprogram, der gennem introduktion til forskellige procesforbedringsværktøjer sætter fokus på relationel koordinering som mål og metode.</w:t>
      </w:r>
      <w:r>
        <w:rPr>
          <w:rFonts w:ascii="Times New Roman" w:hAnsi="Times New Roman" w:cs="Times New Roman"/>
          <w:sz w:val="24"/>
          <w:szCs w:val="24"/>
        </w:rPr>
        <w:t xml:space="preserve"> Her undervises projektlederne bl.a. i ’fair proces’, en forandringsledelsesstrategi, der inddrager elementer fra både den planlagte og emergente tilgang til forandring. Projektledelserne introduceres eksempelvis for et strategisk procesdesign, der fremhæver vigtigheden af at både at fastholde ledelsesrummet og inddrage medarbejderne i forandringsprocessen forskellige faser. Projektledelserne</w:t>
      </w:r>
      <w:r w:rsidRPr="000D574B">
        <w:rPr>
          <w:rFonts w:ascii="Times New Roman" w:hAnsi="Times New Roman" w:cs="Times New Roman"/>
          <w:sz w:val="24"/>
          <w:szCs w:val="24"/>
        </w:rPr>
        <w:t xml:space="preserve"> tilbydes herudover </w:t>
      </w:r>
      <w:r>
        <w:rPr>
          <w:rFonts w:ascii="Times New Roman" w:hAnsi="Times New Roman" w:cs="Times New Roman"/>
          <w:sz w:val="24"/>
          <w:szCs w:val="24"/>
        </w:rPr>
        <w:t xml:space="preserve">løbende </w:t>
      </w:r>
      <w:r w:rsidRPr="000D574B">
        <w:rPr>
          <w:rFonts w:ascii="Times New Roman" w:hAnsi="Times New Roman" w:cs="Times New Roman"/>
          <w:sz w:val="24"/>
          <w:szCs w:val="24"/>
        </w:rPr>
        <w:t xml:space="preserve">konsulentsparring </w:t>
      </w:r>
      <w:r>
        <w:rPr>
          <w:rFonts w:ascii="Times New Roman" w:hAnsi="Times New Roman" w:cs="Times New Roman"/>
          <w:sz w:val="24"/>
          <w:szCs w:val="24"/>
        </w:rPr>
        <w:t>samt muligheden for at mødes i netværk med projektledere</w:t>
      </w:r>
      <w:r w:rsidRPr="000D574B">
        <w:rPr>
          <w:rFonts w:ascii="Times New Roman" w:hAnsi="Times New Roman" w:cs="Times New Roman"/>
          <w:sz w:val="24"/>
          <w:szCs w:val="24"/>
        </w:rPr>
        <w:t xml:space="preserve"> fra de øvrige projekter. Disse n</w:t>
      </w:r>
      <w:r>
        <w:rPr>
          <w:rFonts w:ascii="Times New Roman" w:hAnsi="Times New Roman" w:cs="Times New Roman"/>
          <w:sz w:val="24"/>
          <w:szCs w:val="24"/>
        </w:rPr>
        <w:t>etværksmøder</w:t>
      </w:r>
      <w:r w:rsidRPr="000D574B">
        <w:rPr>
          <w:rFonts w:ascii="Times New Roman" w:hAnsi="Times New Roman" w:cs="Times New Roman"/>
          <w:sz w:val="24"/>
          <w:szCs w:val="24"/>
        </w:rPr>
        <w:t xml:space="preserve"> fungerer som forum for sparring og inspiration</w:t>
      </w:r>
      <w:r>
        <w:rPr>
          <w:rFonts w:ascii="Times New Roman" w:hAnsi="Times New Roman" w:cs="Times New Roman"/>
          <w:sz w:val="24"/>
          <w:szCs w:val="24"/>
        </w:rPr>
        <w:t>,</w:t>
      </w:r>
      <w:r w:rsidRPr="000D574B">
        <w:rPr>
          <w:rFonts w:ascii="Times New Roman" w:hAnsi="Times New Roman" w:cs="Times New Roman"/>
          <w:sz w:val="24"/>
          <w:szCs w:val="24"/>
        </w:rPr>
        <w:t xml:space="preserve"> </w:t>
      </w:r>
      <w:r>
        <w:rPr>
          <w:rFonts w:ascii="Times New Roman" w:hAnsi="Times New Roman" w:cs="Times New Roman"/>
          <w:sz w:val="24"/>
          <w:szCs w:val="24"/>
        </w:rPr>
        <w:t xml:space="preserve">og de giver således projektledelserne mulighed for løbende at revidere strategier, målsætninger og aktiviteter. </w:t>
      </w:r>
    </w:p>
    <w:p w:rsidR="00665EFE" w:rsidRDefault="00665EFE" w:rsidP="00665EFE">
      <w:pPr>
        <w:spacing w:line="360" w:lineRule="auto"/>
        <w:jc w:val="both"/>
      </w:pPr>
      <w:r>
        <w:rPr>
          <w:rFonts w:ascii="Times New Roman" w:hAnsi="Times New Roman" w:cs="Times New Roman"/>
          <w:sz w:val="24"/>
          <w:szCs w:val="24"/>
        </w:rPr>
        <w:t>Fordi delprojekterne</w:t>
      </w:r>
      <w:r w:rsidRPr="001D0FDC">
        <w:rPr>
          <w:rFonts w:ascii="Times New Roman" w:hAnsi="Times New Roman" w:cs="Times New Roman"/>
          <w:sz w:val="24"/>
          <w:szCs w:val="24"/>
        </w:rPr>
        <w:t xml:space="preserve"> overlapper de eksisterende organisationsstrukturer har en væsentlig forudsætning for deres succes været at ledelsessystemerne har støttet dem. I projektperioderne har der derfor været særligt fokus på relationel koordinering på sygehusene, og målet om at øge den relationelle koordinering er blevet en integreret ledelsesopgave på de forskellige ledelsesniveauer (Ansøgning til Videncenter for Velfærdsledelse 2011). </w:t>
      </w:r>
      <w:r w:rsidR="0026623C">
        <w:rPr>
          <w:rFonts w:ascii="Times New Roman" w:hAnsi="Times New Roman" w:cs="Times New Roman"/>
          <w:sz w:val="24"/>
          <w:szCs w:val="24"/>
        </w:rPr>
        <w:t>F</w:t>
      </w:r>
      <w:r w:rsidRPr="001D0FDC">
        <w:rPr>
          <w:rFonts w:ascii="Times New Roman" w:hAnsi="Times New Roman" w:cs="Times New Roman"/>
          <w:sz w:val="24"/>
          <w:szCs w:val="24"/>
        </w:rPr>
        <w:t>or at sikre et fælles vidensgrundlag blandt ledere på henholdsvis Aalborg Sygehus og Glostrup Hospital tilbydes et intensivt kursus i relationel koordinering</w:t>
      </w:r>
      <w:r w:rsidRPr="00B277F3">
        <w:rPr>
          <w:rFonts w:ascii="Times New Roman" w:hAnsi="Times New Roman" w:cs="Times New Roman"/>
          <w:sz w:val="24"/>
          <w:szCs w:val="24"/>
        </w:rPr>
        <w:t>. Denne strategi kan ses som led i Lewin-Scheins optøningsfase, hvor organisationen geares til at gennemføre den forestående forandringsproces.</w:t>
      </w:r>
      <w:r w:rsidR="007629F2">
        <w:rPr>
          <w:rFonts w:ascii="Times New Roman" w:hAnsi="Times New Roman" w:cs="Times New Roman"/>
          <w:sz w:val="24"/>
          <w:szCs w:val="24"/>
        </w:rPr>
        <w:t xml:space="preserve"> Dog kan den overordnede strategi med at køre forandringsprocessen i form af et projektsetup, hvor forandringsansvaret overlades til projektledelser bestående at af operative medarbejdere, ses som udtryk for en emergent tilgang.     </w:t>
      </w:r>
    </w:p>
    <w:p w:rsidR="00665EFE" w:rsidRDefault="00665EFE" w:rsidP="00665EFE">
      <w:pPr>
        <w:spacing w:line="360" w:lineRule="auto"/>
        <w:jc w:val="both"/>
      </w:pPr>
      <w:bookmarkStart w:id="32" w:name="_Toc344935712"/>
      <w:r>
        <w:rPr>
          <w:rStyle w:val="UndertitelTegn"/>
        </w:rPr>
        <w:t>Ekstern evaluerin</w:t>
      </w:r>
      <w:bookmarkEnd w:id="32"/>
      <w:r>
        <w:rPr>
          <w:rStyle w:val="UndertitelTegn"/>
        </w:rPr>
        <w:t>g</w:t>
      </w:r>
      <w:r>
        <w:t xml:space="preserve"> </w:t>
      </w:r>
    </w:p>
    <w:p w:rsidR="00665EFE" w:rsidRDefault="00665EFE" w:rsidP="00665EFE">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7A4D1D">
        <w:rPr>
          <w:rFonts w:ascii="Times New Roman" w:hAnsi="Times New Roman" w:cs="Times New Roman"/>
          <w:sz w:val="24"/>
          <w:szCs w:val="24"/>
        </w:rPr>
        <w:t>følge</w:t>
      </w:r>
      <w:r>
        <w:rPr>
          <w:rFonts w:ascii="Times New Roman" w:hAnsi="Times New Roman" w:cs="Times New Roman"/>
          <w:sz w:val="24"/>
          <w:szCs w:val="24"/>
        </w:rPr>
        <w:t xml:space="preserve"> </w:t>
      </w:r>
      <w:r w:rsidR="007A4D1D">
        <w:rPr>
          <w:rFonts w:ascii="Times New Roman" w:hAnsi="Times New Roman" w:cs="Times New Roman"/>
          <w:sz w:val="24"/>
          <w:szCs w:val="24"/>
        </w:rPr>
        <w:t>den planlagte tilgang</w:t>
      </w:r>
      <w:r>
        <w:rPr>
          <w:rFonts w:ascii="Times New Roman" w:hAnsi="Times New Roman" w:cs="Times New Roman"/>
          <w:sz w:val="24"/>
          <w:szCs w:val="24"/>
        </w:rPr>
        <w:t xml:space="preserve"> </w:t>
      </w:r>
      <w:r w:rsidR="007A4D1D">
        <w:rPr>
          <w:rFonts w:ascii="Times New Roman" w:hAnsi="Times New Roman" w:cs="Times New Roman"/>
          <w:sz w:val="24"/>
          <w:szCs w:val="24"/>
        </w:rPr>
        <w:t>er</w:t>
      </w:r>
      <w:r>
        <w:rPr>
          <w:rFonts w:ascii="Times New Roman" w:hAnsi="Times New Roman" w:cs="Times New Roman"/>
          <w:sz w:val="24"/>
          <w:szCs w:val="24"/>
        </w:rPr>
        <w:t xml:space="preserve"> en væsentlig øvelse </w:t>
      </w:r>
      <w:r w:rsidR="007A4D1D">
        <w:rPr>
          <w:rFonts w:ascii="Times New Roman" w:hAnsi="Times New Roman" w:cs="Times New Roman"/>
          <w:sz w:val="24"/>
          <w:szCs w:val="24"/>
        </w:rPr>
        <w:t xml:space="preserve">i forandringsprocessens afsluttende fase </w:t>
      </w:r>
      <w:r>
        <w:rPr>
          <w:rFonts w:ascii="Times New Roman" w:hAnsi="Times New Roman" w:cs="Times New Roman"/>
          <w:sz w:val="24"/>
          <w:szCs w:val="24"/>
        </w:rPr>
        <w:t xml:space="preserve">at dokumentere </w:t>
      </w:r>
      <w:r w:rsidR="007A4D1D">
        <w:rPr>
          <w:rFonts w:ascii="Times New Roman" w:hAnsi="Times New Roman" w:cs="Times New Roman"/>
          <w:sz w:val="24"/>
          <w:szCs w:val="24"/>
        </w:rPr>
        <w:t>forandringens resultater for derved at bekræfte forandringens relevans</w:t>
      </w:r>
      <w:r>
        <w:rPr>
          <w:rFonts w:ascii="Times New Roman" w:hAnsi="Times New Roman" w:cs="Times New Roman"/>
          <w:sz w:val="24"/>
          <w:szCs w:val="24"/>
        </w:rPr>
        <w:t xml:space="preserve">. I den forbindelse </w:t>
      </w:r>
      <w:r w:rsidR="007A4D1D">
        <w:rPr>
          <w:rFonts w:ascii="Times New Roman" w:hAnsi="Times New Roman" w:cs="Times New Roman"/>
          <w:sz w:val="24"/>
          <w:szCs w:val="24"/>
        </w:rPr>
        <w:t>kan man</w:t>
      </w:r>
      <w:r>
        <w:rPr>
          <w:rFonts w:ascii="Times New Roman" w:hAnsi="Times New Roman" w:cs="Times New Roman"/>
          <w:sz w:val="24"/>
          <w:szCs w:val="24"/>
        </w:rPr>
        <w:t xml:space="preserve"> v</w:t>
      </w:r>
      <w:r w:rsidR="007A4D1D">
        <w:rPr>
          <w:rFonts w:ascii="Times New Roman" w:hAnsi="Times New Roman" w:cs="Times New Roman"/>
          <w:sz w:val="24"/>
          <w:szCs w:val="24"/>
        </w:rPr>
        <w:t>ælge</w:t>
      </w:r>
      <w:r>
        <w:rPr>
          <w:rFonts w:ascii="Times New Roman" w:hAnsi="Times New Roman" w:cs="Times New Roman"/>
          <w:sz w:val="24"/>
          <w:szCs w:val="24"/>
        </w:rPr>
        <w:t xml:space="preserve"> at udlicitere evalueringsopgaven til en ekstern aktør.</w:t>
      </w:r>
      <w:r w:rsidR="007A4D1D">
        <w:rPr>
          <w:rFonts w:ascii="Times New Roman" w:hAnsi="Times New Roman" w:cs="Times New Roman"/>
          <w:sz w:val="24"/>
          <w:szCs w:val="24"/>
        </w:rPr>
        <w:t xml:space="preserve"> Det har man gjort i projektet om relationel koordinering.</w:t>
      </w:r>
      <w:r>
        <w:rPr>
          <w:rFonts w:ascii="Times New Roman" w:hAnsi="Times New Roman" w:cs="Times New Roman"/>
          <w:sz w:val="24"/>
          <w:szCs w:val="24"/>
        </w:rPr>
        <w:t xml:space="preserve"> Konkret </w:t>
      </w:r>
      <w:r w:rsidRPr="007D7404">
        <w:rPr>
          <w:rFonts w:ascii="Times New Roman" w:hAnsi="Times New Roman" w:cs="Times New Roman"/>
          <w:sz w:val="24"/>
          <w:szCs w:val="24"/>
        </w:rPr>
        <w:t xml:space="preserve">leveres </w:t>
      </w:r>
      <w:r>
        <w:rPr>
          <w:rFonts w:ascii="Times New Roman" w:hAnsi="Times New Roman" w:cs="Times New Roman"/>
          <w:sz w:val="24"/>
          <w:szCs w:val="24"/>
        </w:rPr>
        <w:t>p</w:t>
      </w:r>
      <w:r w:rsidRPr="007D7404">
        <w:rPr>
          <w:rFonts w:ascii="Times New Roman" w:hAnsi="Times New Roman" w:cs="Times New Roman"/>
          <w:sz w:val="24"/>
          <w:szCs w:val="24"/>
        </w:rPr>
        <w:t>rojektets evalueringsdesign af seniorforsker Kasper Edwards, DTU</w:t>
      </w:r>
      <w:r>
        <w:rPr>
          <w:rFonts w:ascii="Times New Roman" w:hAnsi="Times New Roman" w:cs="Times New Roman"/>
          <w:sz w:val="24"/>
          <w:szCs w:val="24"/>
        </w:rPr>
        <w:t xml:space="preserve"> Management Engineering</w:t>
      </w:r>
      <w:r w:rsidRPr="007D7404">
        <w:rPr>
          <w:rFonts w:ascii="Times New Roman" w:hAnsi="Times New Roman" w:cs="Times New Roman"/>
          <w:sz w:val="24"/>
          <w:szCs w:val="24"/>
        </w:rPr>
        <w:t>, som følger og evaluerer delprojekterne og tilvejebringe dokumenteret viden om mål, indsats, brug af relationel koordinering og resultater.</w:t>
      </w:r>
      <w:r>
        <w:rPr>
          <w:rFonts w:ascii="Times New Roman" w:hAnsi="Times New Roman" w:cs="Times New Roman"/>
          <w:sz w:val="24"/>
          <w:szCs w:val="24"/>
        </w:rPr>
        <w:t xml:space="preserve"> Samtlige</w:t>
      </w:r>
      <w:r w:rsidRPr="007D7404">
        <w:rPr>
          <w:rFonts w:ascii="Times New Roman" w:hAnsi="Times New Roman" w:cs="Times New Roman"/>
          <w:sz w:val="24"/>
          <w:szCs w:val="24"/>
        </w:rPr>
        <w:t xml:space="preserve"> organisatoriske </w:t>
      </w:r>
      <w:r w:rsidRPr="00E426F2">
        <w:rPr>
          <w:rFonts w:ascii="Times New Roman" w:hAnsi="Times New Roman" w:cs="Times New Roman"/>
          <w:sz w:val="24"/>
          <w:szCs w:val="24"/>
        </w:rPr>
        <w:t xml:space="preserve">delprojekter underkastes det samme undersøgelsesdesign, hvor graden af relationel koordinering måles i projekternes indledende fase og ved projekternes afslutning. Målingerne af relationel koordinering foretages i form af spørgeskemaundersøgelser, hvor Gittells syv underdimensioner er omformuleret til spørgsmål, der koncentrerer sig om en central arbejdsproces. Disse spørgsmål suppleres med en række spørgsmål om social kapital samt en række baggrundsspørgsmål. Projekterne evalueres dermed ikke blot ud fra </w:t>
      </w:r>
      <w:r w:rsidRPr="00E426F2">
        <w:rPr>
          <w:rFonts w:ascii="Times New Roman" w:hAnsi="Times New Roman" w:cs="Times New Roman"/>
          <w:i/>
          <w:sz w:val="24"/>
          <w:szCs w:val="24"/>
        </w:rPr>
        <w:t>kirurgisk og medicinsk performance</w:t>
      </w:r>
      <w:r w:rsidRPr="00E426F2">
        <w:rPr>
          <w:rFonts w:ascii="Times New Roman" w:hAnsi="Times New Roman" w:cs="Times New Roman"/>
          <w:sz w:val="24"/>
          <w:szCs w:val="24"/>
        </w:rPr>
        <w:t xml:space="preserve">, der er samlebetegnelser for en række kvalitetsindikatorer som eksempelvis reduceret liggetid, øget patientoplevet kvalitet, forbedret postoperativ smertefrihed og mobilitet samt nedbringelse af omkostninger og risiko for genindlæggelse (Gittell 2009). Også kvaliteten af faggruppernes kommunikation samt deres evne til at arbejde ud fra fælles mål, fælles viden og gensidig respekt er mål for evalueringen, og her kan man snakke om indførsel af </w:t>
      </w:r>
      <w:r w:rsidRPr="00E426F2">
        <w:rPr>
          <w:rFonts w:ascii="Times New Roman" w:hAnsi="Times New Roman" w:cs="Times New Roman"/>
          <w:i/>
          <w:sz w:val="24"/>
          <w:szCs w:val="24"/>
        </w:rPr>
        <w:t>nye evalueringsstandarder</w:t>
      </w:r>
      <w:r w:rsidRPr="00E426F2">
        <w:rPr>
          <w:rFonts w:ascii="Times New Roman" w:hAnsi="Times New Roman" w:cs="Times New Roman"/>
          <w:sz w:val="24"/>
          <w:szCs w:val="24"/>
        </w:rPr>
        <w:t>. En strategisk øvelse, der ifølge Schein kan være med til at fremme forandringsprocessen, fordi en vurdering af omstillingsparathed, engagement og samarbejdsevne potentielt giver medarbejderne (yderligere) incitament til at gennemføre forandringen.</w:t>
      </w:r>
      <w:r>
        <w:rPr>
          <w:rFonts w:ascii="Times New Roman" w:hAnsi="Times New Roman" w:cs="Times New Roman"/>
          <w:sz w:val="24"/>
          <w:szCs w:val="24"/>
        </w:rPr>
        <w:t xml:space="preserve"> </w:t>
      </w:r>
      <w:r w:rsidRPr="007D7404">
        <w:rPr>
          <w:rFonts w:ascii="Times New Roman" w:hAnsi="Times New Roman" w:cs="Times New Roman"/>
          <w:sz w:val="24"/>
          <w:szCs w:val="24"/>
        </w:rPr>
        <w:t xml:space="preserve">Projektforløbene undersøges og dokumenteres </w:t>
      </w:r>
      <w:r>
        <w:rPr>
          <w:rFonts w:ascii="Times New Roman" w:hAnsi="Times New Roman" w:cs="Times New Roman"/>
          <w:sz w:val="24"/>
          <w:szCs w:val="24"/>
        </w:rPr>
        <w:t xml:space="preserve">yderligere </w:t>
      </w:r>
      <w:r w:rsidRPr="007D7404">
        <w:rPr>
          <w:rFonts w:ascii="Times New Roman" w:hAnsi="Times New Roman" w:cs="Times New Roman"/>
          <w:sz w:val="24"/>
          <w:szCs w:val="24"/>
        </w:rPr>
        <w:t xml:space="preserve">via et historieværksted, </w:t>
      </w:r>
      <w:r>
        <w:rPr>
          <w:rFonts w:ascii="Times New Roman" w:hAnsi="Times New Roman" w:cs="Times New Roman"/>
          <w:sz w:val="24"/>
          <w:szCs w:val="24"/>
        </w:rPr>
        <w:t xml:space="preserve">der er </w:t>
      </w:r>
      <w:r w:rsidRPr="007D7404">
        <w:rPr>
          <w:rFonts w:ascii="Times New Roman" w:hAnsi="Times New Roman" w:cs="Times New Roman"/>
          <w:sz w:val="24"/>
          <w:szCs w:val="24"/>
        </w:rPr>
        <w:t xml:space="preserve">en gruppeinterviewform </w:t>
      </w:r>
      <w:r>
        <w:rPr>
          <w:rFonts w:ascii="Times New Roman" w:hAnsi="Times New Roman" w:cs="Times New Roman"/>
          <w:sz w:val="24"/>
          <w:szCs w:val="24"/>
        </w:rPr>
        <w:t>som</w:t>
      </w:r>
      <w:r w:rsidRPr="007D7404">
        <w:rPr>
          <w:rFonts w:ascii="Times New Roman" w:hAnsi="Times New Roman" w:cs="Times New Roman"/>
          <w:sz w:val="24"/>
          <w:szCs w:val="24"/>
        </w:rPr>
        <w:t xml:space="preserve"> bl.a. skal afdække hvilke effekter, der er afledt af projekterne</w:t>
      </w:r>
      <w:r w:rsidR="00F41E2C">
        <w:rPr>
          <w:rFonts w:ascii="Times New Roman" w:hAnsi="Times New Roman" w:cs="Times New Roman"/>
          <w:sz w:val="24"/>
          <w:szCs w:val="24"/>
        </w:rPr>
        <w:t>,</w:t>
      </w:r>
      <w:r w:rsidRPr="007D7404">
        <w:rPr>
          <w:rFonts w:ascii="Times New Roman" w:hAnsi="Times New Roman" w:cs="Times New Roman"/>
          <w:sz w:val="24"/>
          <w:szCs w:val="24"/>
        </w:rPr>
        <w:t xml:space="preserve"> og hvilke der skyldes andre begivenheder. </w:t>
      </w:r>
    </w:p>
    <w:p w:rsidR="00CB332D" w:rsidRDefault="00CB332D" w:rsidP="00CB332D">
      <w:pPr>
        <w:pStyle w:val="Undertitel"/>
      </w:pPr>
      <w:r w:rsidRPr="00CB332D">
        <w:t>Opsamling</w:t>
      </w:r>
    </w:p>
    <w:p w:rsidR="00CB332D" w:rsidRPr="00CB332D" w:rsidRDefault="00CB332D" w:rsidP="00C15D8F">
      <w:pPr>
        <w:spacing w:line="360" w:lineRule="auto"/>
        <w:jc w:val="both"/>
        <w:rPr>
          <w:rFonts w:ascii="Times New Roman" w:hAnsi="Times New Roman" w:cs="Times New Roman"/>
          <w:sz w:val="24"/>
          <w:szCs w:val="24"/>
        </w:rPr>
      </w:pPr>
      <w:r w:rsidRPr="00CB332D">
        <w:rPr>
          <w:rFonts w:ascii="Times New Roman" w:hAnsi="Times New Roman" w:cs="Times New Roman"/>
          <w:sz w:val="24"/>
          <w:szCs w:val="24"/>
        </w:rPr>
        <w:t xml:space="preserve">Den overordnede </w:t>
      </w:r>
      <w:r>
        <w:rPr>
          <w:rFonts w:ascii="Times New Roman" w:hAnsi="Times New Roman" w:cs="Times New Roman"/>
          <w:sz w:val="24"/>
          <w:szCs w:val="24"/>
        </w:rPr>
        <w:t xml:space="preserve">strategi for arbejdet med relationel koordinering integrerer elementer fra både den planlagte og </w:t>
      </w:r>
      <w:r w:rsidR="00C15D8F">
        <w:rPr>
          <w:rFonts w:ascii="Times New Roman" w:hAnsi="Times New Roman" w:cs="Times New Roman"/>
          <w:sz w:val="24"/>
          <w:szCs w:val="24"/>
        </w:rPr>
        <w:t xml:space="preserve">den </w:t>
      </w:r>
      <w:r>
        <w:rPr>
          <w:rFonts w:ascii="Times New Roman" w:hAnsi="Times New Roman" w:cs="Times New Roman"/>
          <w:sz w:val="24"/>
          <w:szCs w:val="24"/>
        </w:rPr>
        <w:t>emergente tilgang til forandring. Mens den overordnede beslutning om at</w:t>
      </w:r>
      <w:r w:rsidR="00C15D8F">
        <w:rPr>
          <w:rFonts w:ascii="Times New Roman" w:hAnsi="Times New Roman" w:cs="Times New Roman"/>
          <w:sz w:val="24"/>
          <w:szCs w:val="24"/>
        </w:rPr>
        <w:t xml:space="preserve"> implementere relationel koordinering som ledelses – og samarbejdsform</w:t>
      </w:r>
      <w:r>
        <w:rPr>
          <w:rFonts w:ascii="Times New Roman" w:hAnsi="Times New Roman" w:cs="Times New Roman"/>
          <w:sz w:val="24"/>
          <w:szCs w:val="24"/>
        </w:rPr>
        <w:t xml:space="preserve"> </w:t>
      </w:r>
      <w:r w:rsidR="00C15D8F">
        <w:rPr>
          <w:rFonts w:ascii="Times New Roman" w:hAnsi="Times New Roman" w:cs="Times New Roman"/>
          <w:sz w:val="24"/>
          <w:szCs w:val="24"/>
        </w:rPr>
        <w:t xml:space="preserve">er vedtaget på regionalt administrativt niveau, lægger strategien op til en lokal og medarbejderinitieret oversættelse af konceptet. </w:t>
      </w:r>
      <w:r w:rsidR="00F51B8D">
        <w:rPr>
          <w:rFonts w:ascii="Times New Roman" w:hAnsi="Times New Roman" w:cs="Times New Roman"/>
          <w:sz w:val="24"/>
          <w:szCs w:val="24"/>
        </w:rPr>
        <w:t xml:space="preserve">Det er netop udfordringer i denne </w:t>
      </w:r>
      <w:r w:rsidR="00CC7CE0">
        <w:rPr>
          <w:rFonts w:ascii="Times New Roman" w:hAnsi="Times New Roman" w:cs="Times New Roman"/>
          <w:sz w:val="24"/>
          <w:szCs w:val="24"/>
        </w:rPr>
        <w:t>sidste del af forandringsprocessen</w:t>
      </w:r>
      <w:r w:rsidR="00F41E2C">
        <w:rPr>
          <w:rFonts w:ascii="Times New Roman" w:hAnsi="Times New Roman" w:cs="Times New Roman"/>
          <w:sz w:val="24"/>
          <w:szCs w:val="24"/>
        </w:rPr>
        <w:t>,</w:t>
      </w:r>
      <w:r w:rsidR="00CC7CE0">
        <w:rPr>
          <w:rFonts w:ascii="Times New Roman" w:hAnsi="Times New Roman" w:cs="Times New Roman"/>
          <w:sz w:val="24"/>
          <w:szCs w:val="24"/>
        </w:rPr>
        <w:t xml:space="preserve"> som den følgende analyse stiller skarpt på.</w:t>
      </w:r>
      <w:r w:rsidR="00F51B8D">
        <w:rPr>
          <w:rFonts w:ascii="Times New Roman" w:hAnsi="Times New Roman" w:cs="Times New Roman"/>
          <w:sz w:val="24"/>
          <w:szCs w:val="24"/>
        </w:rPr>
        <w:t xml:space="preserve"> </w:t>
      </w:r>
      <w:r w:rsidR="00C15D8F">
        <w:rPr>
          <w:rFonts w:ascii="Times New Roman" w:hAnsi="Times New Roman" w:cs="Times New Roman"/>
          <w:sz w:val="24"/>
          <w:szCs w:val="24"/>
        </w:rPr>
        <w:t xml:space="preserve"> </w:t>
      </w:r>
    </w:p>
    <w:p w:rsidR="0026623C" w:rsidRDefault="0026623C" w:rsidP="00665EFE">
      <w:pPr>
        <w:spacing w:line="360" w:lineRule="auto"/>
        <w:jc w:val="both"/>
        <w:rPr>
          <w:rFonts w:ascii="Times New Roman" w:hAnsi="Times New Roman" w:cs="Times New Roman"/>
          <w:sz w:val="24"/>
          <w:szCs w:val="24"/>
        </w:rPr>
      </w:pPr>
    </w:p>
    <w:p w:rsidR="007A4D1D" w:rsidRPr="007A4D1D" w:rsidRDefault="00665EFE" w:rsidP="007A4D1D">
      <w:pPr>
        <w:pStyle w:val="Overskrift2"/>
        <w:numPr>
          <w:ilvl w:val="1"/>
          <w:numId w:val="3"/>
        </w:numPr>
        <w:rPr>
          <w:sz w:val="28"/>
          <w:szCs w:val="28"/>
        </w:rPr>
      </w:pPr>
      <w:bookmarkStart w:id="33" w:name="_Toc358072896"/>
      <w:r>
        <w:rPr>
          <w:sz w:val="28"/>
          <w:szCs w:val="28"/>
        </w:rPr>
        <w:t xml:space="preserve">Ledelsesmæssige udfordringer i </w:t>
      </w:r>
      <w:r w:rsidR="00324C9A">
        <w:rPr>
          <w:sz w:val="28"/>
          <w:szCs w:val="28"/>
        </w:rPr>
        <w:t xml:space="preserve">den </w:t>
      </w:r>
      <w:r>
        <w:rPr>
          <w:sz w:val="28"/>
          <w:szCs w:val="28"/>
        </w:rPr>
        <w:t>indledende fase</w:t>
      </w:r>
      <w:bookmarkEnd w:id="33"/>
    </w:p>
    <w:p w:rsidR="00665EFE" w:rsidRDefault="00CC7CE0" w:rsidP="00665EFE">
      <w:pPr>
        <w:spacing w:line="360" w:lineRule="auto"/>
        <w:jc w:val="both"/>
        <w:rPr>
          <w:rFonts w:ascii="Times New Roman" w:hAnsi="Times New Roman" w:cs="Times New Roman"/>
          <w:sz w:val="24"/>
          <w:szCs w:val="24"/>
        </w:rPr>
      </w:pPr>
      <w:r w:rsidRPr="00771792">
        <w:rPr>
          <w:rFonts w:ascii="Times New Roman" w:hAnsi="Times New Roman" w:cs="Times New Roman"/>
          <w:sz w:val="24"/>
          <w:szCs w:val="24"/>
        </w:rPr>
        <w:t>Ud fra både det</w:t>
      </w:r>
      <w:r w:rsidR="00665EFE" w:rsidRPr="00771792">
        <w:rPr>
          <w:rFonts w:ascii="Times New Roman" w:hAnsi="Times New Roman" w:cs="Times New Roman"/>
          <w:sz w:val="24"/>
          <w:szCs w:val="24"/>
        </w:rPr>
        <w:t xml:space="preserve"> planlagte </w:t>
      </w:r>
      <w:r w:rsidRPr="00771792">
        <w:rPr>
          <w:rFonts w:ascii="Times New Roman" w:hAnsi="Times New Roman" w:cs="Times New Roman"/>
          <w:sz w:val="24"/>
          <w:szCs w:val="24"/>
        </w:rPr>
        <w:t>og</w:t>
      </w:r>
      <w:r w:rsidR="00665EFE" w:rsidRPr="00771792">
        <w:rPr>
          <w:rFonts w:ascii="Times New Roman" w:hAnsi="Times New Roman" w:cs="Times New Roman"/>
          <w:sz w:val="24"/>
          <w:szCs w:val="24"/>
        </w:rPr>
        <w:t xml:space="preserve"> emergente </w:t>
      </w:r>
      <w:r w:rsidRPr="00771792">
        <w:rPr>
          <w:rFonts w:ascii="Times New Roman" w:hAnsi="Times New Roman" w:cs="Times New Roman"/>
          <w:sz w:val="24"/>
          <w:szCs w:val="24"/>
        </w:rPr>
        <w:t>perspektiv</w:t>
      </w:r>
      <w:r w:rsidR="00665EFE" w:rsidRPr="00771792">
        <w:rPr>
          <w:rFonts w:ascii="Times New Roman" w:hAnsi="Times New Roman" w:cs="Times New Roman"/>
          <w:sz w:val="24"/>
          <w:szCs w:val="24"/>
        </w:rPr>
        <w:t xml:space="preserve"> rummer forandringsprocessens indledende implementeringsfase en række ledelsesmæssige udfordringer. </w:t>
      </w:r>
      <w:r w:rsidRPr="00771792">
        <w:rPr>
          <w:rFonts w:ascii="Times New Roman" w:hAnsi="Times New Roman" w:cs="Times New Roman"/>
          <w:sz w:val="24"/>
          <w:szCs w:val="24"/>
        </w:rPr>
        <w:t>I</w:t>
      </w:r>
      <w:r w:rsidR="00665EFE" w:rsidRPr="00771792">
        <w:rPr>
          <w:rFonts w:ascii="Times New Roman" w:hAnsi="Times New Roman" w:cs="Times New Roman"/>
          <w:sz w:val="24"/>
          <w:szCs w:val="24"/>
        </w:rPr>
        <w:t xml:space="preserve"> </w:t>
      </w:r>
      <w:r w:rsidRPr="00771792">
        <w:rPr>
          <w:rFonts w:ascii="Times New Roman" w:hAnsi="Times New Roman" w:cs="Times New Roman"/>
          <w:sz w:val="24"/>
          <w:szCs w:val="24"/>
        </w:rPr>
        <w:t xml:space="preserve">det følgende afsnit analyseres disse udfordringer i kontekst af de respektive projektforløb. Konkret koncentrerer analysen sig </w:t>
      </w:r>
      <w:r w:rsidRPr="00195B79">
        <w:rPr>
          <w:rFonts w:ascii="Times New Roman" w:hAnsi="Times New Roman" w:cs="Times New Roman"/>
          <w:sz w:val="24"/>
          <w:szCs w:val="24"/>
        </w:rPr>
        <w:t>om fire forhold</w:t>
      </w:r>
      <w:r w:rsidR="00433F16" w:rsidRPr="00195B79">
        <w:rPr>
          <w:rFonts w:ascii="Times New Roman" w:hAnsi="Times New Roman" w:cs="Times New Roman"/>
          <w:sz w:val="24"/>
          <w:szCs w:val="24"/>
        </w:rPr>
        <w:t xml:space="preserve">, der </w:t>
      </w:r>
      <w:r w:rsidR="00195B79" w:rsidRPr="00195B79">
        <w:rPr>
          <w:rFonts w:ascii="Times New Roman" w:hAnsi="Times New Roman" w:cs="Times New Roman"/>
          <w:sz w:val="24"/>
          <w:szCs w:val="24"/>
        </w:rPr>
        <w:t>forventes at skabe</w:t>
      </w:r>
      <w:r w:rsidR="00433F16" w:rsidRPr="00195B79">
        <w:rPr>
          <w:rFonts w:ascii="Times New Roman" w:hAnsi="Times New Roman" w:cs="Times New Roman"/>
          <w:sz w:val="24"/>
          <w:szCs w:val="24"/>
        </w:rPr>
        <w:t xml:space="preserve"> ledelsesmæssige udfordringer</w:t>
      </w:r>
      <w:r w:rsidRPr="00195B79">
        <w:rPr>
          <w:rFonts w:ascii="Times New Roman" w:hAnsi="Times New Roman" w:cs="Times New Roman"/>
          <w:sz w:val="24"/>
          <w:szCs w:val="24"/>
        </w:rPr>
        <w:t xml:space="preserve">: </w:t>
      </w:r>
      <w:r w:rsidR="00771792" w:rsidRPr="00771792">
        <w:rPr>
          <w:rFonts w:ascii="Times New Roman" w:hAnsi="Times New Roman" w:cs="Times New Roman"/>
          <w:sz w:val="24"/>
          <w:szCs w:val="24"/>
        </w:rPr>
        <w:t xml:space="preserve">1) </w:t>
      </w:r>
      <w:r w:rsidR="00771792" w:rsidRPr="00771792">
        <w:rPr>
          <w:rFonts w:ascii="Times New Roman" w:hAnsi="Times New Roman" w:cs="Times New Roman"/>
          <w:i/>
          <w:sz w:val="24"/>
          <w:szCs w:val="24"/>
        </w:rPr>
        <w:t>Typen af forandring</w:t>
      </w:r>
      <w:r w:rsidR="00771792" w:rsidRPr="00771792">
        <w:rPr>
          <w:rFonts w:ascii="Times New Roman" w:hAnsi="Times New Roman" w:cs="Times New Roman"/>
          <w:sz w:val="24"/>
          <w:szCs w:val="24"/>
        </w:rPr>
        <w:t xml:space="preserve">, 2) </w:t>
      </w:r>
      <w:r w:rsidR="00771792" w:rsidRPr="00771792">
        <w:rPr>
          <w:rFonts w:ascii="Times New Roman" w:hAnsi="Times New Roman" w:cs="Times New Roman"/>
          <w:i/>
          <w:sz w:val="24"/>
          <w:szCs w:val="24"/>
        </w:rPr>
        <w:t>sideløbende forandringsprocesser</w:t>
      </w:r>
      <w:r w:rsidR="00771792" w:rsidRPr="00771792">
        <w:rPr>
          <w:rFonts w:ascii="Times New Roman" w:hAnsi="Times New Roman" w:cs="Times New Roman"/>
          <w:sz w:val="24"/>
          <w:szCs w:val="24"/>
        </w:rPr>
        <w:t xml:space="preserve">, 3) </w:t>
      </w:r>
      <w:r w:rsidR="00771792" w:rsidRPr="00771792">
        <w:rPr>
          <w:rFonts w:ascii="Times New Roman" w:hAnsi="Times New Roman" w:cs="Times New Roman"/>
          <w:i/>
          <w:sz w:val="24"/>
          <w:szCs w:val="24"/>
        </w:rPr>
        <w:t>begynderskepsis</w:t>
      </w:r>
      <w:r w:rsidR="00771792" w:rsidRPr="00771792">
        <w:rPr>
          <w:rFonts w:ascii="Times New Roman" w:hAnsi="Times New Roman" w:cs="Times New Roman"/>
          <w:sz w:val="24"/>
          <w:szCs w:val="24"/>
        </w:rPr>
        <w:t xml:space="preserve"> og 4) </w:t>
      </w:r>
      <w:r w:rsidR="00771792" w:rsidRPr="00771792">
        <w:rPr>
          <w:rFonts w:ascii="Times New Roman" w:hAnsi="Times New Roman" w:cs="Times New Roman"/>
          <w:i/>
          <w:sz w:val="24"/>
          <w:szCs w:val="24"/>
        </w:rPr>
        <w:t>økonomiske og ressourcemæssige barrierer</w:t>
      </w:r>
      <w:r w:rsidR="00771792">
        <w:rPr>
          <w:rFonts w:ascii="Times New Roman" w:hAnsi="Times New Roman" w:cs="Times New Roman"/>
          <w:sz w:val="24"/>
          <w:szCs w:val="24"/>
        </w:rPr>
        <w:t>.</w:t>
      </w:r>
      <w:r w:rsidR="00771792" w:rsidRPr="00771792">
        <w:rPr>
          <w:rFonts w:ascii="Times New Roman" w:hAnsi="Times New Roman" w:cs="Times New Roman"/>
          <w:sz w:val="24"/>
          <w:szCs w:val="24"/>
        </w:rPr>
        <w:t xml:space="preserve"> </w:t>
      </w:r>
    </w:p>
    <w:p w:rsidR="007A4D1D" w:rsidRDefault="007A4D1D" w:rsidP="007A4D1D">
      <w:pPr>
        <w:pStyle w:val="Undertitel"/>
      </w:pPr>
      <w:r w:rsidRPr="00F2225E">
        <w:t>Forandringstyper</w:t>
      </w:r>
    </w:p>
    <w:p w:rsidR="00F907F9" w:rsidRDefault="007A4D1D" w:rsidP="007A4D1D">
      <w:pPr>
        <w:spacing w:line="360" w:lineRule="auto"/>
        <w:jc w:val="both"/>
        <w:rPr>
          <w:rFonts w:ascii="Times New Roman" w:hAnsi="Times New Roman" w:cs="Times New Roman"/>
          <w:sz w:val="24"/>
          <w:szCs w:val="24"/>
        </w:rPr>
      </w:pPr>
      <w:r w:rsidRPr="005816B1">
        <w:rPr>
          <w:rFonts w:ascii="Times New Roman" w:hAnsi="Times New Roman" w:cs="Times New Roman"/>
          <w:sz w:val="24"/>
          <w:szCs w:val="24"/>
        </w:rPr>
        <w:t xml:space="preserve">Som nævnt i specialets indledende kapitel skelnes der i managementlitteraturen mellem første ordens forandringer, som kontinuerlige inkrementelle justeringer, og anden ordens forandringer, som transformerende, revolutionerende og radikale forandringer. </w:t>
      </w:r>
      <w:r>
        <w:rPr>
          <w:rFonts w:ascii="Times New Roman" w:hAnsi="Times New Roman" w:cs="Times New Roman"/>
          <w:sz w:val="24"/>
          <w:szCs w:val="24"/>
        </w:rPr>
        <w:t>I forhold til den kategorisering skal både</w:t>
      </w:r>
      <w:r w:rsidRPr="005816B1">
        <w:rPr>
          <w:rFonts w:ascii="Times New Roman" w:hAnsi="Times New Roman" w:cs="Times New Roman"/>
          <w:sz w:val="24"/>
          <w:szCs w:val="24"/>
        </w:rPr>
        <w:t xml:space="preserve"> delprojektet om ”Medicinske problemstillinger hos ortopædkirurgiske patienter” og ”</w:t>
      </w:r>
      <w:bookmarkStart w:id="34" w:name="_Toc344935720"/>
      <w:r w:rsidRPr="005816B1">
        <w:rPr>
          <w:rFonts w:ascii="Times New Roman" w:hAnsi="Times New Roman" w:cs="Times New Roman"/>
          <w:sz w:val="24"/>
          <w:szCs w:val="24"/>
        </w:rPr>
        <w:t>Ensartet tilbud til patienter med KOL på Aalborg Sygehus</w:t>
      </w:r>
      <w:bookmarkEnd w:id="34"/>
      <w:r w:rsidRPr="005816B1">
        <w:rPr>
          <w:rFonts w:ascii="Times New Roman" w:hAnsi="Times New Roman" w:cs="Times New Roman"/>
          <w:sz w:val="24"/>
          <w:szCs w:val="24"/>
        </w:rPr>
        <w:t>”</w:t>
      </w:r>
      <w:r w:rsidR="00F41E2C">
        <w:rPr>
          <w:rFonts w:ascii="Times New Roman" w:hAnsi="Times New Roman" w:cs="Times New Roman"/>
          <w:sz w:val="24"/>
          <w:szCs w:val="24"/>
        </w:rPr>
        <w:t>,</w:t>
      </w:r>
      <w:r w:rsidRPr="005816B1">
        <w:rPr>
          <w:rFonts w:ascii="Times New Roman" w:hAnsi="Times New Roman" w:cs="Times New Roman"/>
          <w:sz w:val="24"/>
          <w:szCs w:val="24"/>
        </w:rPr>
        <w:t xml:space="preserve"> </w:t>
      </w:r>
      <w:r>
        <w:rPr>
          <w:rFonts w:ascii="Times New Roman" w:hAnsi="Times New Roman" w:cs="Times New Roman"/>
          <w:sz w:val="24"/>
          <w:szCs w:val="24"/>
        </w:rPr>
        <w:t>betragtes som første ordens forandringer. Hvor det første projekt genoptager et tidligere samarbejde omkring en medicinsk stuegang på de ortopædkirurgiske sengeafsnit, kan ”KOL-projektet” opfattes som en opkvalificering af personalet i Dronninglund på linje med andre kompetenceudviklingsprogrammer. Hverken det ene eller andet projekt ændrer derfor radikalt ved den vante arbejdsg</w:t>
      </w:r>
      <w:r w:rsidR="00C91FD3">
        <w:rPr>
          <w:rFonts w:ascii="Times New Roman" w:hAnsi="Times New Roman" w:cs="Times New Roman"/>
          <w:sz w:val="24"/>
          <w:szCs w:val="24"/>
        </w:rPr>
        <w:t>ang på de respektive afdelinger, og m</w:t>
      </w:r>
      <w:r w:rsidR="00F907F9">
        <w:rPr>
          <w:rFonts w:ascii="Times New Roman" w:hAnsi="Times New Roman" w:cs="Times New Roman"/>
          <w:sz w:val="24"/>
          <w:szCs w:val="24"/>
        </w:rPr>
        <w:t xml:space="preserve">an </w:t>
      </w:r>
      <w:r w:rsidR="00C91FD3">
        <w:rPr>
          <w:rFonts w:ascii="Times New Roman" w:hAnsi="Times New Roman" w:cs="Times New Roman"/>
          <w:sz w:val="24"/>
          <w:szCs w:val="24"/>
        </w:rPr>
        <w:t>kan</w:t>
      </w:r>
      <w:r w:rsidR="00F907F9">
        <w:rPr>
          <w:rFonts w:ascii="Times New Roman" w:hAnsi="Times New Roman" w:cs="Times New Roman"/>
          <w:sz w:val="24"/>
          <w:szCs w:val="24"/>
        </w:rPr>
        <w:t xml:space="preserve"> derfor </w:t>
      </w:r>
      <w:r w:rsidR="00C91FD3">
        <w:rPr>
          <w:rFonts w:ascii="Times New Roman" w:hAnsi="Times New Roman" w:cs="Times New Roman"/>
          <w:sz w:val="24"/>
          <w:szCs w:val="24"/>
        </w:rPr>
        <w:t>betragte</w:t>
      </w:r>
      <w:r w:rsidR="00F907F9">
        <w:rPr>
          <w:rFonts w:ascii="Times New Roman" w:hAnsi="Times New Roman" w:cs="Times New Roman"/>
          <w:sz w:val="24"/>
          <w:szCs w:val="24"/>
        </w:rPr>
        <w:t xml:space="preserve"> forandringerne som første ordens justeringer, der via inkrementelle ændringer </w:t>
      </w:r>
      <w:r w:rsidR="00C91FD3">
        <w:rPr>
          <w:rFonts w:ascii="Times New Roman" w:hAnsi="Times New Roman" w:cs="Times New Roman"/>
          <w:sz w:val="24"/>
          <w:szCs w:val="24"/>
        </w:rPr>
        <w:t xml:space="preserve">søger at forbedre det tværfaglige samarbejde.   </w:t>
      </w:r>
      <w:r w:rsidR="00F907F9">
        <w:rPr>
          <w:rFonts w:ascii="Times New Roman" w:hAnsi="Times New Roman" w:cs="Times New Roman"/>
          <w:sz w:val="24"/>
          <w:szCs w:val="24"/>
        </w:rPr>
        <w:t xml:space="preserve">  </w:t>
      </w:r>
    </w:p>
    <w:p w:rsidR="00A71793" w:rsidRDefault="00F907F9" w:rsidP="00F907F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En yderligere dimension i forandringstyperne fokuserer på det niveau</w:t>
      </w:r>
      <w:r w:rsidR="00F41E2C">
        <w:rPr>
          <w:rFonts w:ascii="Times New Roman" w:hAnsi="Times New Roman" w:cs="Times New Roman"/>
          <w:sz w:val="24"/>
          <w:szCs w:val="24"/>
        </w:rPr>
        <w:t>,</w:t>
      </w:r>
      <w:r>
        <w:rPr>
          <w:rFonts w:ascii="Times New Roman" w:hAnsi="Times New Roman" w:cs="Times New Roman"/>
          <w:sz w:val="24"/>
          <w:szCs w:val="24"/>
        </w:rPr>
        <w:t xml:space="preserve"> </w:t>
      </w:r>
      <w:r w:rsidR="00C91FD3">
        <w:rPr>
          <w:rFonts w:ascii="Times New Roman" w:hAnsi="Times New Roman" w:cs="Times New Roman"/>
          <w:sz w:val="24"/>
          <w:szCs w:val="24"/>
        </w:rPr>
        <w:t>hvorpå forandringer initieres</w:t>
      </w:r>
      <w:r>
        <w:rPr>
          <w:rFonts w:ascii="Times New Roman" w:hAnsi="Times New Roman" w:cs="Times New Roman"/>
          <w:sz w:val="24"/>
          <w:szCs w:val="24"/>
        </w:rPr>
        <w:t>. Her skelnes mellem: individniveau, gruppe/afdelingsniveau, organisationsniveau, sektorniveau, interorganisatorisk niveau og endeligt (velfærds)stats niveau. Fælles for de to cases belyst i dette speciale er at forandringsprocesserne i begge tilfælde er initieret på afdelingsniveau med visioner om, at den relationelle koordinering efterhånden skal udbredes. I første omgang til de øvrige dele af sygehuset, hernæst overgangen til primærsektoren og endeligt er ambitionen at arbejdet med den relationelle koordinering skal sætte blivende spor i ledelsesudøvelsen i hele den offentlige sektor.</w:t>
      </w:r>
      <w:r w:rsidR="00C91FD3">
        <w:rPr>
          <w:rFonts w:ascii="Times New Roman" w:hAnsi="Times New Roman" w:cs="Times New Roman"/>
          <w:sz w:val="24"/>
          <w:szCs w:val="24"/>
        </w:rPr>
        <w:t xml:space="preserve"> Visionerne for udbredelsen stemmer således i høj grad overens med </w:t>
      </w:r>
      <w:r w:rsidR="00F41E2C">
        <w:rPr>
          <w:rFonts w:ascii="Times New Roman" w:hAnsi="Times New Roman" w:cs="Times New Roman"/>
          <w:sz w:val="24"/>
          <w:szCs w:val="24"/>
        </w:rPr>
        <w:t>”</w:t>
      </w:r>
      <w:r w:rsidR="00667EEB">
        <w:rPr>
          <w:rFonts w:ascii="Times New Roman" w:hAnsi="Times New Roman" w:cs="Times New Roman"/>
          <w:sz w:val="24"/>
          <w:szCs w:val="24"/>
        </w:rPr>
        <w:t>bo</w:t>
      </w:r>
      <w:r w:rsidR="00C91FD3">
        <w:rPr>
          <w:rFonts w:ascii="Times New Roman" w:hAnsi="Times New Roman" w:cs="Times New Roman"/>
          <w:sz w:val="24"/>
          <w:szCs w:val="24"/>
        </w:rPr>
        <w:t>ttom-up-perspektiverne</w:t>
      </w:r>
      <w:r w:rsidR="00F41E2C">
        <w:rPr>
          <w:rFonts w:ascii="Times New Roman" w:hAnsi="Times New Roman" w:cs="Times New Roman"/>
          <w:sz w:val="24"/>
          <w:szCs w:val="24"/>
        </w:rPr>
        <w:t>”</w:t>
      </w:r>
      <w:r w:rsidR="00C91FD3">
        <w:rPr>
          <w:rFonts w:ascii="Times New Roman" w:hAnsi="Times New Roman" w:cs="Times New Roman"/>
          <w:sz w:val="24"/>
          <w:szCs w:val="24"/>
        </w:rPr>
        <w:t xml:space="preserve"> i den emergente forandringsforståelse. </w:t>
      </w:r>
    </w:p>
    <w:p w:rsidR="00F907F9" w:rsidRDefault="00C91FD3" w:rsidP="00F907F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Når </w:t>
      </w:r>
      <w:r w:rsidR="00F907F9">
        <w:rPr>
          <w:rFonts w:ascii="Times New Roman" w:hAnsi="Times New Roman" w:cs="Times New Roman"/>
          <w:sz w:val="24"/>
          <w:szCs w:val="24"/>
        </w:rPr>
        <w:t xml:space="preserve">forandringsprocesserne initieres på afdelingsniveau og ikke på individniveau hænger det bl.a. sammen med en af grundpræmisserne i relationel koordinering. Som tidligere fremhævet arbejder Gittell ikke med individbaserede relationer, men med rollebaserede. Om end det kan være vanskeligt at skelne mellem disse, har udgangspunktet for de enkelte delprojekter været at skabe en god kultur for arbejdet omkring de definerede kerneopgaver i og på tværs af de implicerede afdelinger. </w:t>
      </w:r>
      <w:r w:rsidR="00F907F9" w:rsidRPr="00A0181E">
        <w:rPr>
          <w:rFonts w:ascii="Times New Roman" w:hAnsi="Times New Roman" w:cs="Times New Roman"/>
          <w:sz w:val="24"/>
          <w:szCs w:val="24"/>
        </w:rPr>
        <w:t xml:space="preserve">Derfor har indsatsen ikke koncentreret sig om at ændre holdninger og værdisæt hos de enkelte individer, men snarere </w:t>
      </w:r>
      <w:r w:rsidR="00A71793" w:rsidRPr="00A0181E">
        <w:rPr>
          <w:rFonts w:ascii="Times New Roman" w:hAnsi="Times New Roman" w:cs="Times New Roman"/>
          <w:sz w:val="24"/>
          <w:szCs w:val="24"/>
        </w:rPr>
        <w:t>om</w:t>
      </w:r>
      <w:r w:rsidR="00F907F9" w:rsidRPr="00A0181E">
        <w:rPr>
          <w:rFonts w:ascii="Times New Roman" w:hAnsi="Times New Roman" w:cs="Times New Roman"/>
          <w:sz w:val="24"/>
          <w:szCs w:val="24"/>
        </w:rPr>
        <w:t xml:space="preserve"> at udvikle et norm - og værdikodeks gældende for hele afdelingen.</w:t>
      </w:r>
      <w:r w:rsidR="00A0181E">
        <w:rPr>
          <w:rFonts w:ascii="Times New Roman" w:hAnsi="Times New Roman" w:cs="Times New Roman"/>
          <w:sz w:val="24"/>
          <w:szCs w:val="24"/>
        </w:rPr>
        <w:t xml:space="preserve"> En strategi der bl.a. er kommet til udtryk i stuegangsprojektet, hvor det har været en ledelsesmæssig prioritering, at det ikke er den samme endokrinologiske speciallæge, der går stuegang på de ortopædkirurgiske sengeafsnit. </w:t>
      </w:r>
    </w:p>
    <w:p w:rsidR="00A71793" w:rsidRDefault="00A71793" w:rsidP="007A4D1D">
      <w:pPr>
        <w:spacing w:line="360" w:lineRule="auto"/>
        <w:jc w:val="both"/>
        <w:rPr>
          <w:rFonts w:ascii="Times New Roman" w:hAnsi="Times New Roman" w:cs="Times New Roman"/>
          <w:sz w:val="24"/>
          <w:szCs w:val="24"/>
        </w:rPr>
      </w:pPr>
    </w:p>
    <w:p w:rsidR="007A4D1D" w:rsidRDefault="00A71793" w:rsidP="007A4D1D">
      <w:pPr>
        <w:spacing w:line="360" w:lineRule="auto"/>
        <w:jc w:val="both"/>
        <w:rPr>
          <w:rFonts w:ascii="Times New Roman" w:hAnsi="Times New Roman" w:cs="Times New Roman"/>
          <w:sz w:val="24"/>
          <w:szCs w:val="24"/>
        </w:rPr>
      </w:pPr>
      <w:r>
        <w:rPr>
          <w:rFonts w:ascii="Times New Roman" w:hAnsi="Times New Roman" w:cs="Times New Roman"/>
          <w:sz w:val="24"/>
          <w:szCs w:val="24"/>
        </w:rPr>
        <w:t>Forandringstyperne i d</w:t>
      </w:r>
      <w:r w:rsidR="007A4D1D">
        <w:rPr>
          <w:rFonts w:ascii="Times New Roman" w:hAnsi="Times New Roman" w:cs="Times New Roman"/>
          <w:sz w:val="24"/>
          <w:szCs w:val="24"/>
        </w:rPr>
        <w:t>e to delprojekter adskiller sig dog fra hinanden på et springende punkt. ”KOL-projektet” handler om at etable</w:t>
      </w:r>
      <w:r w:rsidR="00771792">
        <w:rPr>
          <w:rFonts w:ascii="Times New Roman" w:hAnsi="Times New Roman" w:cs="Times New Roman"/>
          <w:sz w:val="24"/>
          <w:szCs w:val="24"/>
        </w:rPr>
        <w:t>re et samarbejde mellem en højt</w:t>
      </w:r>
      <w:r w:rsidR="007A4D1D">
        <w:rPr>
          <w:rFonts w:ascii="Times New Roman" w:hAnsi="Times New Roman" w:cs="Times New Roman"/>
          <w:sz w:val="24"/>
          <w:szCs w:val="24"/>
        </w:rPr>
        <w:t>specialiseret lungemedicinsk afdeling og en generel medicinsk afdeling. Afdelinger der under den gamle sygehusorganisering var placeret i samme medicinske center. Udover at holde sig inden</w:t>
      </w:r>
      <w:r w:rsidR="001E1972">
        <w:rPr>
          <w:rFonts w:ascii="Times New Roman" w:hAnsi="Times New Roman" w:cs="Times New Roman"/>
          <w:sz w:val="24"/>
          <w:szCs w:val="24"/>
        </w:rPr>
        <w:t xml:space="preserve"> </w:t>
      </w:r>
      <w:r w:rsidR="007A4D1D">
        <w:rPr>
          <w:rFonts w:ascii="Times New Roman" w:hAnsi="Times New Roman" w:cs="Times New Roman"/>
          <w:sz w:val="24"/>
          <w:szCs w:val="24"/>
        </w:rPr>
        <w:t>for rammerne af det medicinske speciale, er samarbejdet dermed også etableret indenfor den samme organisatoriske søjle. Det er ikke ti</w:t>
      </w:r>
      <w:r>
        <w:rPr>
          <w:rFonts w:ascii="Times New Roman" w:hAnsi="Times New Roman" w:cs="Times New Roman"/>
          <w:sz w:val="24"/>
          <w:szCs w:val="24"/>
        </w:rPr>
        <w:t>lfældet for samarbejdet mellem Endokrinologisk og Ortopædkirurgisk A</w:t>
      </w:r>
      <w:r w:rsidR="007A4D1D">
        <w:rPr>
          <w:rFonts w:ascii="Times New Roman" w:hAnsi="Times New Roman" w:cs="Times New Roman"/>
          <w:sz w:val="24"/>
          <w:szCs w:val="24"/>
        </w:rPr>
        <w:t xml:space="preserve">fdeling. Her går samarbejdet på tværs af både lægefaglige og organisatoriske skel, hvorfor projektet potentielt kan hæmmes af strukturelle barrierer og ikke mindst af holdnings- og traditionsbetingede kulturelle barrierer hos især de fagprofessionelle (Seemann i Timm 2010). Netop sidstnævnte udfordring har været særligt udtalt i projektets indledende fase. Her formuleret af en projektleder: </w:t>
      </w:r>
    </w:p>
    <w:p w:rsidR="007A4D1D" w:rsidRDefault="007A4D1D" w:rsidP="007A4D1D">
      <w:pPr>
        <w:spacing w:line="360" w:lineRule="auto"/>
        <w:ind w:left="1304"/>
        <w:jc w:val="both"/>
        <w:rPr>
          <w:rFonts w:ascii="Times New Roman" w:hAnsi="Times New Roman" w:cs="Times New Roman"/>
          <w:i/>
          <w:sz w:val="24"/>
          <w:szCs w:val="24"/>
        </w:rPr>
      </w:pPr>
      <w:r w:rsidRPr="009D3176">
        <w:rPr>
          <w:rFonts w:ascii="Times New Roman" w:hAnsi="Times New Roman" w:cs="Times New Roman"/>
          <w:i/>
          <w:sz w:val="24"/>
          <w:szCs w:val="24"/>
        </w:rPr>
        <w:t xml:space="preserve">”Det er simpelthen en faglig frygt for, at man mister sin platform, og i et stærkt professionaliseret område, der er det en meget væsentlig faktor at tage hånd om. Det er det fagprofessionelle de er mest bange for, det er at de ikke kan udøve deres fag godt nok. At den mulighed bliver taget fra dem ved at de skal gøre noget andet.” </w:t>
      </w:r>
    </w:p>
    <w:p w:rsidR="007A4D1D" w:rsidRDefault="007A4D1D" w:rsidP="007A4D1D">
      <w:pPr>
        <w:spacing w:line="360" w:lineRule="auto"/>
        <w:jc w:val="both"/>
        <w:rPr>
          <w:rFonts w:ascii="Times New Roman" w:hAnsi="Times New Roman" w:cs="Times New Roman"/>
          <w:sz w:val="24"/>
          <w:szCs w:val="24"/>
        </w:rPr>
      </w:pPr>
      <w:r>
        <w:rPr>
          <w:rFonts w:ascii="Times New Roman" w:hAnsi="Times New Roman" w:cs="Times New Roman"/>
          <w:sz w:val="24"/>
          <w:szCs w:val="24"/>
        </w:rPr>
        <w:t>I den optik kan der argumenteres for</w:t>
      </w:r>
      <w:r w:rsidR="009F3417">
        <w:rPr>
          <w:rFonts w:ascii="Times New Roman" w:hAnsi="Times New Roman" w:cs="Times New Roman"/>
          <w:sz w:val="24"/>
          <w:szCs w:val="24"/>
        </w:rPr>
        <w:t>,</w:t>
      </w:r>
      <w:r>
        <w:rPr>
          <w:rFonts w:ascii="Times New Roman" w:hAnsi="Times New Roman" w:cs="Times New Roman"/>
          <w:sz w:val="24"/>
          <w:szCs w:val="24"/>
        </w:rPr>
        <w:t xml:space="preserve"> at forandringsprocessen i forbindelse med projektet om ”medicinsk stuegang” er mere ’radikal’</w:t>
      </w:r>
      <w:r w:rsidR="009F3417">
        <w:rPr>
          <w:rFonts w:ascii="Times New Roman" w:hAnsi="Times New Roman" w:cs="Times New Roman"/>
          <w:sz w:val="24"/>
          <w:szCs w:val="24"/>
        </w:rPr>
        <w:t>,</w:t>
      </w:r>
      <w:r>
        <w:rPr>
          <w:rFonts w:ascii="Times New Roman" w:hAnsi="Times New Roman" w:cs="Times New Roman"/>
          <w:sz w:val="24"/>
          <w:szCs w:val="24"/>
        </w:rPr>
        <w:t xml:space="preserve"> end det er tilfældet for ”KOL-projektet”. Den umiddelbare forventning </w:t>
      </w:r>
      <w:r w:rsidR="00771792">
        <w:rPr>
          <w:rFonts w:ascii="Times New Roman" w:hAnsi="Times New Roman" w:cs="Times New Roman"/>
          <w:sz w:val="24"/>
          <w:szCs w:val="24"/>
        </w:rPr>
        <w:t>har derfor været</w:t>
      </w:r>
      <w:r>
        <w:rPr>
          <w:rFonts w:ascii="Times New Roman" w:hAnsi="Times New Roman" w:cs="Times New Roman"/>
          <w:sz w:val="24"/>
          <w:szCs w:val="24"/>
        </w:rPr>
        <w:t xml:space="preserve">, at der vil være flere ledelsesmæssige udfordringer forbundet med at gennemføre projektet om ”medicinsk stuegang”. Ikke mindst i forhold til forandringsprocessens indledende fase, hvor </w:t>
      </w:r>
      <w:r w:rsidR="00D86CF9">
        <w:rPr>
          <w:rFonts w:ascii="Times New Roman" w:hAnsi="Times New Roman" w:cs="Times New Roman"/>
          <w:sz w:val="24"/>
          <w:szCs w:val="24"/>
        </w:rPr>
        <w:t>projektledelsen først og fremmest skal overvinde eventuel skepsis og modstand overfor den forestående forandring</w:t>
      </w:r>
      <w:r>
        <w:rPr>
          <w:rFonts w:ascii="Times New Roman" w:hAnsi="Times New Roman" w:cs="Times New Roman"/>
          <w:sz w:val="24"/>
          <w:szCs w:val="24"/>
        </w:rPr>
        <w:t>.</w:t>
      </w:r>
      <w:r w:rsidR="00D86CF9">
        <w:rPr>
          <w:rFonts w:ascii="Times New Roman" w:hAnsi="Times New Roman" w:cs="Times New Roman"/>
          <w:sz w:val="24"/>
          <w:szCs w:val="24"/>
        </w:rPr>
        <w:t xml:space="preserve"> </w:t>
      </w:r>
    </w:p>
    <w:p w:rsidR="00B33932" w:rsidRDefault="00B33932" w:rsidP="00D86CF9">
      <w:pPr>
        <w:pStyle w:val="Undertitel"/>
      </w:pPr>
    </w:p>
    <w:p w:rsidR="00D86CF9" w:rsidRDefault="00D86CF9" w:rsidP="00D86CF9">
      <w:pPr>
        <w:pStyle w:val="Undertitel"/>
      </w:pPr>
      <w:r>
        <w:t>Begynderskepsis og frygt for tab af faglighed</w:t>
      </w:r>
    </w:p>
    <w:p w:rsidR="00D86CF9" w:rsidRPr="00365298" w:rsidRDefault="00D86CF9" w:rsidP="00D86CF9">
      <w:pPr>
        <w:spacing w:line="360" w:lineRule="auto"/>
        <w:jc w:val="both"/>
        <w:rPr>
          <w:rFonts w:ascii="Times New Roman" w:hAnsi="Times New Roman" w:cs="Times New Roman"/>
          <w:sz w:val="24"/>
          <w:szCs w:val="24"/>
        </w:rPr>
      </w:pPr>
      <w:r w:rsidRPr="00365298">
        <w:rPr>
          <w:rFonts w:ascii="Times New Roman" w:hAnsi="Times New Roman" w:cs="Times New Roman"/>
          <w:sz w:val="24"/>
          <w:szCs w:val="24"/>
        </w:rPr>
        <w:t>For både KOL-projektet og projektet om medicinsk stuegang har det været en væsentlig ledelsesmæssig opgave at</w:t>
      </w:r>
      <w:r>
        <w:rPr>
          <w:rFonts w:ascii="Times New Roman" w:hAnsi="Times New Roman" w:cs="Times New Roman"/>
          <w:sz w:val="24"/>
          <w:szCs w:val="24"/>
        </w:rPr>
        <w:t xml:space="preserve"> overbevise medarbejderne om projektets lægefaglige relevans</w:t>
      </w:r>
      <w:r w:rsidRPr="00365298">
        <w:rPr>
          <w:rFonts w:ascii="Times New Roman" w:hAnsi="Times New Roman" w:cs="Times New Roman"/>
          <w:sz w:val="24"/>
          <w:szCs w:val="24"/>
        </w:rPr>
        <w:t xml:space="preserve">. Umiddelbart synes projektledelsen bag KOL-projektet at have haft </w:t>
      </w:r>
      <w:r>
        <w:rPr>
          <w:rFonts w:ascii="Times New Roman" w:hAnsi="Times New Roman" w:cs="Times New Roman"/>
          <w:sz w:val="24"/>
          <w:szCs w:val="24"/>
        </w:rPr>
        <w:t>færrest vanskeligheder</w:t>
      </w:r>
      <w:r w:rsidRPr="00365298">
        <w:rPr>
          <w:rFonts w:ascii="Times New Roman" w:hAnsi="Times New Roman" w:cs="Times New Roman"/>
          <w:sz w:val="24"/>
          <w:szCs w:val="24"/>
        </w:rPr>
        <w:t xml:space="preserve"> ved den </w:t>
      </w:r>
      <w:r w:rsidR="0028590D">
        <w:rPr>
          <w:rFonts w:ascii="Times New Roman" w:hAnsi="Times New Roman" w:cs="Times New Roman"/>
          <w:sz w:val="24"/>
          <w:szCs w:val="24"/>
        </w:rPr>
        <w:t>opgave</w:t>
      </w:r>
      <w:r w:rsidRPr="00365298">
        <w:rPr>
          <w:rFonts w:ascii="Times New Roman" w:hAnsi="Times New Roman" w:cs="Times New Roman"/>
          <w:sz w:val="24"/>
          <w:szCs w:val="24"/>
        </w:rPr>
        <w:t>. Det hænger muligvis sammen med det faktum, at projektet forbliver indenfor rammerne at det medicinske speciale. Netop det tværfaglige aspekt har i hvert fald været en udfordring for stuegangsprojektet, der i den indledende fase oplevede en udtalt skepsis bl</w:t>
      </w:r>
      <w:r>
        <w:rPr>
          <w:rFonts w:ascii="Times New Roman" w:hAnsi="Times New Roman" w:cs="Times New Roman"/>
          <w:sz w:val="24"/>
          <w:szCs w:val="24"/>
        </w:rPr>
        <w:t>andt det lægefaglige personale:</w:t>
      </w:r>
    </w:p>
    <w:p w:rsidR="00D86CF9" w:rsidRDefault="00D86CF9" w:rsidP="00D86CF9">
      <w:pPr>
        <w:spacing w:line="360" w:lineRule="auto"/>
        <w:ind w:left="1304"/>
        <w:jc w:val="both"/>
        <w:rPr>
          <w:rFonts w:ascii="Times New Roman" w:hAnsi="Times New Roman" w:cs="Times New Roman"/>
          <w:i/>
          <w:sz w:val="24"/>
          <w:szCs w:val="24"/>
        </w:rPr>
      </w:pPr>
      <w:r w:rsidRPr="00365298">
        <w:rPr>
          <w:rFonts w:ascii="Times New Roman" w:hAnsi="Times New Roman" w:cs="Times New Roman"/>
          <w:i/>
          <w:sz w:val="24"/>
          <w:szCs w:val="24"/>
        </w:rPr>
        <w:t>”Jamen altså da vi skulle starte, der var der jo ikke rigtigt nogle af mine speciallægekollegaer, der syntes det var en god ide, for det er meget bedre, hvis man er speciallæge i endokrinologi, at arbejde med hypofysepatienter, og sådan nogle findes ikke på ortopædkirurgisk afdeling, eller stofskiftepatienter osv. Så man kunne ikke rigtigt forstå meningen af – Hvad skal det til for?</w:t>
      </w:r>
      <w:r>
        <w:rPr>
          <w:rFonts w:ascii="Times New Roman" w:hAnsi="Times New Roman" w:cs="Times New Roman"/>
          <w:i/>
          <w:sz w:val="24"/>
          <w:szCs w:val="24"/>
        </w:rPr>
        <w:t xml:space="preserve">” – </w:t>
      </w:r>
      <w:r w:rsidRPr="00365298">
        <w:rPr>
          <w:rFonts w:ascii="Times New Roman" w:hAnsi="Times New Roman" w:cs="Times New Roman"/>
          <w:sz w:val="24"/>
          <w:szCs w:val="24"/>
        </w:rPr>
        <w:t>Projektleder</w:t>
      </w:r>
      <w:r>
        <w:rPr>
          <w:rFonts w:ascii="Times New Roman" w:hAnsi="Times New Roman" w:cs="Times New Roman"/>
          <w:i/>
          <w:sz w:val="24"/>
          <w:szCs w:val="24"/>
        </w:rPr>
        <w:t xml:space="preserve"> </w:t>
      </w:r>
      <w:r w:rsidRPr="00365298">
        <w:rPr>
          <w:rFonts w:ascii="Times New Roman" w:hAnsi="Times New Roman" w:cs="Times New Roman"/>
          <w:i/>
          <w:sz w:val="24"/>
          <w:szCs w:val="24"/>
        </w:rPr>
        <w:t xml:space="preserve"> </w:t>
      </w:r>
    </w:p>
    <w:p w:rsidR="00D86CF9" w:rsidRDefault="00D86CF9" w:rsidP="00D86CF9">
      <w:pPr>
        <w:spacing w:line="360" w:lineRule="auto"/>
        <w:jc w:val="both"/>
        <w:rPr>
          <w:rFonts w:ascii="Times New Roman" w:hAnsi="Times New Roman" w:cs="Times New Roman"/>
          <w:sz w:val="24"/>
          <w:szCs w:val="24"/>
        </w:rPr>
      </w:pPr>
      <w:r>
        <w:rPr>
          <w:rFonts w:ascii="Times New Roman" w:hAnsi="Times New Roman" w:cs="Times New Roman"/>
          <w:sz w:val="24"/>
          <w:szCs w:val="24"/>
        </w:rPr>
        <w:t>I forhold til at imødegå den umiddelbare skepsis har projektledelsen anvendt to strategier. Overfor det ortopædkirurgiske personale, der kan siges at modtage en service</w:t>
      </w:r>
      <w:r w:rsidR="0028590D">
        <w:rPr>
          <w:rFonts w:ascii="Times New Roman" w:hAnsi="Times New Roman" w:cs="Times New Roman"/>
          <w:sz w:val="24"/>
          <w:szCs w:val="24"/>
        </w:rPr>
        <w:t xml:space="preserve"> i kraft af projektsamarbejdet</w:t>
      </w:r>
      <w:r>
        <w:rPr>
          <w:rFonts w:ascii="Times New Roman" w:hAnsi="Times New Roman" w:cs="Times New Roman"/>
          <w:sz w:val="24"/>
          <w:szCs w:val="24"/>
        </w:rPr>
        <w:t xml:space="preserve">, har opstartsfasen primært handlet om tydeligt at forklare rammerne omkring projektet og sikre en forventningsafstemning. Formålet med den overvejende </w:t>
      </w:r>
      <w:r w:rsidR="009F3417">
        <w:rPr>
          <w:rFonts w:ascii="Times New Roman" w:hAnsi="Times New Roman" w:cs="Times New Roman"/>
          <w:sz w:val="24"/>
          <w:szCs w:val="24"/>
        </w:rPr>
        <w:t>”</w:t>
      </w:r>
      <w:r>
        <w:rPr>
          <w:rFonts w:ascii="Times New Roman" w:hAnsi="Times New Roman" w:cs="Times New Roman"/>
          <w:sz w:val="24"/>
          <w:szCs w:val="24"/>
        </w:rPr>
        <w:t>top-down</w:t>
      </w:r>
      <w:r w:rsidR="009F3417">
        <w:rPr>
          <w:rFonts w:ascii="Times New Roman" w:hAnsi="Times New Roman" w:cs="Times New Roman"/>
          <w:sz w:val="24"/>
          <w:szCs w:val="24"/>
        </w:rPr>
        <w:t>”</w:t>
      </w:r>
      <w:r>
        <w:rPr>
          <w:rFonts w:ascii="Times New Roman" w:hAnsi="Times New Roman" w:cs="Times New Roman"/>
          <w:sz w:val="24"/>
          <w:szCs w:val="24"/>
        </w:rPr>
        <w:t xml:space="preserve"> prægede kommunikation overfor denne personalegruppe har været at understrege, at projektet handler om en </w:t>
      </w:r>
      <w:r w:rsidRPr="008561F9">
        <w:rPr>
          <w:rFonts w:ascii="Times New Roman" w:hAnsi="Times New Roman" w:cs="Times New Roman"/>
          <w:i/>
          <w:sz w:val="24"/>
          <w:szCs w:val="24"/>
        </w:rPr>
        <w:t>medicinsk stuegang</w:t>
      </w:r>
      <w:r>
        <w:rPr>
          <w:rFonts w:ascii="Times New Roman" w:hAnsi="Times New Roman" w:cs="Times New Roman"/>
          <w:sz w:val="24"/>
          <w:szCs w:val="24"/>
        </w:rPr>
        <w:t xml:space="preserve"> og ikke en almen ortopædkirurgisk stuegang, hvor endokrinologerne skal overtage arbejdsopgaver, som personalet på de ortopædkirurgiske sengeafsnit traditionelt har varetaget. Ved at fremhæve den medicinske stuegang som et nyt supplerende tiltag sættes der ikke spørgsmålstegn ved det ortopædkirurgiske personales faglighed, mens man samtidig forsøger at undgå uplanlagt opgaveglidning. I grove træk og lettere forsimplet har optaktsfasens ledelsesmæssige udfordringer, i tilfældet af </w:t>
      </w:r>
      <w:r w:rsidR="009F3417">
        <w:rPr>
          <w:rFonts w:ascii="Times New Roman" w:hAnsi="Times New Roman" w:cs="Times New Roman"/>
          <w:sz w:val="24"/>
          <w:szCs w:val="24"/>
        </w:rPr>
        <w:t>det ortopædkirurgiske personale</w:t>
      </w:r>
      <w:r>
        <w:rPr>
          <w:rFonts w:ascii="Times New Roman" w:hAnsi="Times New Roman" w:cs="Times New Roman"/>
          <w:sz w:val="24"/>
          <w:szCs w:val="24"/>
        </w:rPr>
        <w:t xml:space="preserve"> således handlet om at skabe en </w:t>
      </w:r>
      <w:r w:rsidRPr="00590F0C">
        <w:rPr>
          <w:rFonts w:ascii="Times New Roman" w:hAnsi="Times New Roman" w:cs="Times New Roman"/>
          <w:i/>
          <w:sz w:val="24"/>
          <w:szCs w:val="24"/>
        </w:rPr>
        <w:t>psykologisk tryghed</w:t>
      </w:r>
      <w:r>
        <w:rPr>
          <w:rFonts w:ascii="Times New Roman" w:hAnsi="Times New Roman" w:cs="Times New Roman"/>
          <w:sz w:val="24"/>
          <w:szCs w:val="24"/>
        </w:rPr>
        <w:t xml:space="preserve"> ved at forklare</w:t>
      </w:r>
      <w:r w:rsidR="009F3417">
        <w:rPr>
          <w:rFonts w:ascii="Times New Roman" w:hAnsi="Times New Roman" w:cs="Times New Roman"/>
          <w:sz w:val="24"/>
          <w:szCs w:val="24"/>
        </w:rPr>
        <w:t>,</w:t>
      </w:r>
      <w:r>
        <w:rPr>
          <w:rFonts w:ascii="Times New Roman" w:hAnsi="Times New Roman" w:cs="Times New Roman"/>
          <w:sz w:val="24"/>
          <w:szCs w:val="24"/>
        </w:rPr>
        <w:t xml:space="preserve"> </w:t>
      </w:r>
      <w:r w:rsidRPr="00590F0C">
        <w:rPr>
          <w:rFonts w:ascii="Times New Roman" w:hAnsi="Times New Roman" w:cs="Times New Roman"/>
          <w:i/>
          <w:sz w:val="24"/>
          <w:szCs w:val="24"/>
        </w:rPr>
        <w:t>hvad</w:t>
      </w:r>
      <w:r>
        <w:rPr>
          <w:rFonts w:ascii="Times New Roman" w:hAnsi="Times New Roman" w:cs="Times New Roman"/>
          <w:sz w:val="24"/>
          <w:szCs w:val="24"/>
        </w:rPr>
        <w:t xml:space="preserve"> projektet går ud på.   </w:t>
      </w:r>
    </w:p>
    <w:p w:rsidR="00D86CF9" w:rsidRDefault="00D86CF9" w:rsidP="00D86C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forhold til de endokrinologiske speciallæger, som skal udføre den medicinske stuegang, har udfordringerne snarere bestået i at skabe en forståelse af </w:t>
      </w:r>
      <w:r w:rsidRPr="00590F0C">
        <w:rPr>
          <w:rFonts w:ascii="Times New Roman" w:hAnsi="Times New Roman" w:cs="Times New Roman"/>
          <w:i/>
          <w:sz w:val="24"/>
          <w:szCs w:val="24"/>
        </w:rPr>
        <w:t>hvorfor</w:t>
      </w:r>
      <w:r>
        <w:rPr>
          <w:rFonts w:ascii="Times New Roman" w:hAnsi="Times New Roman" w:cs="Times New Roman"/>
          <w:i/>
          <w:sz w:val="24"/>
          <w:szCs w:val="24"/>
        </w:rPr>
        <w:t>?</w:t>
      </w:r>
      <w:r>
        <w:rPr>
          <w:rFonts w:ascii="Times New Roman" w:hAnsi="Times New Roman" w:cs="Times New Roman"/>
          <w:sz w:val="24"/>
          <w:szCs w:val="24"/>
        </w:rPr>
        <w:t xml:space="preserve"> I tråd med Weick &amp; Quinns første fase om </w:t>
      </w:r>
      <w:r w:rsidRPr="00426B5F">
        <w:rPr>
          <w:rFonts w:ascii="Times New Roman" w:hAnsi="Times New Roman" w:cs="Times New Roman"/>
          <w:i/>
          <w:sz w:val="24"/>
          <w:szCs w:val="24"/>
        </w:rPr>
        <w:t>fastfrysning</w:t>
      </w:r>
      <w:r>
        <w:rPr>
          <w:rFonts w:ascii="Times New Roman" w:hAnsi="Times New Roman" w:cs="Times New Roman"/>
          <w:sz w:val="24"/>
          <w:szCs w:val="24"/>
        </w:rPr>
        <w:t>, har det for projektledelsen derfor i høj grad været et spørgsmål om at skabe en fælles mening om projektets rel</w:t>
      </w:r>
      <w:r w:rsidR="009F3417">
        <w:rPr>
          <w:rFonts w:ascii="Times New Roman" w:hAnsi="Times New Roman" w:cs="Times New Roman"/>
          <w:sz w:val="24"/>
          <w:szCs w:val="24"/>
        </w:rPr>
        <w:t>evans, bl.a. ved at kommunikere</w:t>
      </w:r>
      <w:r>
        <w:rPr>
          <w:rFonts w:ascii="Times New Roman" w:hAnsi="Times New Roman" w:cs="Times New Roman"/>
          <w:sz w:val="24"/>
          <w:szCs w:val="24"/>
        </w:rPr>
        <w:t xml:space="preserve"> fælles udfordringer. En proces der kommer til udtryk i den følgende dialog mellem de to projektledere:</w:t>
      </w:r>
    </w:p>
    <w:p w:rsidR="00D86CF9" w:rsidRDefault="0028590D" w:rsidP="00D86CF9">
      <w:pPr>
        <w:pStyle w:val="Listeafsnit"/>
        <w:spacing w:line="360" w:lineRule="auto"/>
        <w:jc w:val="both"/>
        <w:rPr>
          <w:rFonts w:ascii="Times New Roman" w:hAnsi="Times New Roman" w:cs="Times New Roman"/>
          <w:i/>
          <w:sz w:val="24"/>
          <w:szCs w:val="24"/>
        </w:rPr>
      </w:pPr>
      <w:r>
        <w:rPr>
          <w:rFonts w:ascii="Times New Roman" w:hAnsi="Times New Roman" w:cs="Times New Roman"/>
          <w:b/>
          <w:i/>
          <w:sz w:val="24"/>
          <w:szCs w:val="24"/>
        </w:rPr>
        <w:t>Projektleder O</w:t>
      </w:r>
      <w:r w:rsidR="00D86CF9">
        <w:rPr>
          <w:rFonts w:ascii="Times New Roman" w:hAnsi="Times New Roman" w:cs="Times New Roman"/>
          <w:b/>
          <w:i/>
          <w:sz w:val="24"/>
          <w:szCs w:val="24"/>
        </w:rPr>
        <w:t>rto.</w:t>
      </w:r>
      <w:r w:rsidR="00D86CF9" w:rsidRPr="00960E9C">
        <w:rPr>
          <w:rFonts w:ascii="Times New Roman" w:hAnsi="Times New Roman" w:cs="Times New Roman"/>
          <w:b/>
          <w:i/>
          <w:sz w:val="24"/>
          <w:szCs w:val="24"/>
        </w:rPr>
        <w:t>:</w:t>
      </w:r>
      <w:r w:rsidR="00D86CF9" w:rsidRPr="00960E9C">
        <w:rPr>
          <w:rFonts w:ascii="Times New Roman" w:hAnsi="Times New Roman" w:cs="Times New Roman"/>
          <w:i/>
          <w:sz w:val="24"/>
          <w:szCs w:val="24"/>
        </w:rPr>
        <w:t xml:space="preserve"> ”Jeg vil sige, helt klart så skal man ud og italesætte projektet, man skal ud at forklare det, man skal ud at oversætte det til sine kollegaer, hvad det handler om, og det kan man ikke gøre for hyppigt. Og så er det meget vigtigt at der er ledelsesengagement i det, hvis der skal skabes ejerskab til sådan et projekt hvor en anden afdeling skal ind at arbejde i en anden afdeling, fordi sælger vi ud af vores egen viden? Kan vi bevare vores egen viden, hvis vi skal ud at dele den med dem? Og ja det kan vi netop. Det vil netop skabe endnu mere viden. Men det er egentligt en barriere på forhånd, som</w:t>
      </w:r>
      <w:r w:rsidR="009F3417">
        <w:rPr>
          <w:rFonts w:ascii="Times New Roman" w:hAnsi="Times New Roman" w:cs="Times New Roman"/>
          <w:i/>
          <w:sz w:val="24"/>
          <w:szCs w:val="24"/>
        </w:rPr>
        <w:t xml:space="preserve"> </w:t>
      </w:r>
      <w:r>
        <w:rPr>
          <w:rFonts w:ascii="Times New Roman" w:hAnsi="Times New Roman" w:cs="Times New Roman"/>
          <w:i/>
          <w:sz w:val="24"/>
          <w:szCs w:val="24"/>
        </w:rPr>
        <w:t>’</w:t>
      </w:r>
      <w:r w:rsidR="00D86CF9" w:rsidRPr="00960E9C">
        <w:rPr>
          <w:rFonts w:ascii="Times New Roman" w:hAnsi="Times New Roman" w:cs="Times New Roman"/>
          <w:i/>
          <w:sz w:val="24"/>
          <w:szCs w:val="24"/>
        </w:rPr>
        <w:t xml:space="preserve">projektleder </w:t>
      </w:r>
      <w:r w:rsidR="00D86CF9">
        <w:rPr>
          <w:rFonts w:ascii="Times New Roman" w:hAnsi="Times New Roman" w:cs="Times New Roman"/>
          <w:i/>
          <w:sz w:val="24"/>
          <w:szCs w:val="24"/>
        </w:rPr>
        <w:t xml:space="preserve">fra </w:t>
      </w:r>
      <w:r>
        <w:rPr>
          <w:rFonts w:ascii="Times New Roman" w:hAnsi="Times New Roman" w:cs="Times New Roman"/>
          <w:i/>
          <w:sz w:val="24"/>
          <w:szCs w:val="24"/>
        </w:rPr>
        <w:t>E</w:t>
      </w:r>
      <w:r w:rsidR="00D86CF9" w:rsidRPr="00960E9C">
        <w:rPr>
          <w:rFonts w:ascii="Times New Roman" w:hAnsi="Times New Roman" w:cs="Times New Roman"/>
          <w:i/>
          <w:sz w:val="24"/>
          <w:szCs w:val="24"/>
        </w:rPr>
        <w:t>ndokrin</w:t>
      </w:r>
      <w:r>
        <w:rPr>
          <w:rFonts w:ascii="Times New Roman" w:hAnsi="Times New Roman" w:cs="Times New Roman"/>
          <w:i/>
          <w:sz w:val="24"/>
          <w:szCs w:val="24"/>
        </w:rPr>
        <w:t>ologisk A</w:t>
      </w:r>
      <w:r w:rsidR="00D86CF9">
        <w:rPr>
          <w:rFonts w:ascii="Times New Roman" w:hAnsi="Times New Roman" w:cs="Times New Roman"/>
          <w:i/>
          <w:sz w:val="24"/>
          <w:szCs w:val="24"/>
        </w:rPr>
        <w:t>fdeling’ (red.)</w:t>
      </w:r>
      <w:r w:rsidR="00D86CF9" w:rsidRPr="00960E9C">
        <w:rPr>
          <w:rFonts w:ascii="Times New Roman" w:hAnsi="Times New Roman" w:cs="Times New Roman"/>
          <w:i/>
          <w:sz w:val="24"/>
          <w:szCs w:val="24"/>
        </w:rPr>
        <w:t xml:space="preserve"> skulle slås med”</w:t>
      </w:r>
    </w:p>
    <w:p w:rsidR="00D86CF9" w:rsidRPr="00960E9C" w:rsidRDefault="00D86CF9" w:rsidP="00D86CF9">
      <w:pPr>
        <w:pStyle w:val="Listeafsnit"/>
        <w:spacing w:line="360" w:lineRule="auto"/>
        <w:jc w:val="both"/>
        <w:rPr>
          <w:rFonts w:ascii="Times New Roman" w:hAnsi="Times New Roman" w:cs="Times New Roman"/>
          <w:i/>
          <w:sz w:val="24"/>
          <w:szCs w:val="24"/>
        </w:rPr>
      </w:pPr>
    </w:p>
    <w:p w:rsidR="00D86CF9" w:rsidRDefault="0028590D" w:rsidP="00D86CF9">
      <w:pPr>
        <w:pStyle w:val="Listeafsnit"/>
        <w:spacing w:line="360" w:lineRule="auto"/>
        <w:jc w:val="both"/>
        <w:rPr>
          <w:rFonts w:ascii="Times New Roman" w:hAnsi="Times New Roman" w:cs="Times New Roman"/>
          <w:i/>
          <w:sz w:val="24"/>
          <w:szCs w:val="24"/>
        </w:rPr>
      </w:pPr>
      <w:r>
        <w:rPr>
          <w:rFonts w:ascii="Times New Roman" w:hAnsi="Times New Roman" w:cs="Times New Roman"/>
          <w:b/>
          <w:i/>
          <w:sz w:val="24"/>
          <w:szCs w:val="24"/>
        </w:rPr>
        <w:t>Projektleder E</w:t>
      </w:r>
      <w:r w:rsidR="00D86CF9">
        <w:rPr>
          <w:rFonts w:ascii="Times New Roman" w:hAnsi="Times New Roman" w:cs="Times New Roman"/>
          <w:b/>
          <w:i/>
          <w:sz w:val="24"/>
          <w:szCs w:val="24"/>
        </w:rPr>
        <w:t>ndokrin.</w:t>
      </w:r>
      <w:r w:rsidR="00D86CF9" w:rsidRPr="00960E9C">
        <w:rPr>
          <w:rFonts w:ascii="Times New Roman" w:hAnsi="Times New Roman" w:cs="Times New Roman"/>
          <w:b/>
          <w:i/>
          <w:sz w:val="24"/>
          <w:szCs w:val="24"/>
        </w:rPr>
        <w:t>:</w:t>
      </w:r>
      <w:r w:rsidR="00D86CF9" w:rsidRPr="00960E9C">
        <w:rPr>
          <w:rFonts w:ascii="Times New Roman" w:hAnsi="Times New Roman" w:cs="Times New Roman"/>
          <w:i/>
          <w:sz w:val="24"/>
          <w:szCs w:val="24"/>
        </w:rPr>
        <w:t xml:space="preserve"> ”Ja det er meget det der med – skal vi bruge vores tid i en anden afdeling? Og hvad så med vores egne patienter? Vi har ikke engang tid til at passe vores egne patienter, hvorfor skal vi så bruge tid i en anden afdeling?”</w:t>
      </w:r>
    </w:p>
    <w:p w:rsidR="00D86CF9" w:rsidRDefault="00D86CF9" w:rsidP="00D86CF9">
      <w:pPr>
        <w:pStyle w:val="Listeafsnit"/>
        <w:spacing w:line="360" w:lineRule="auto"/>
        <w:jc w:val="both"/>
        <w:rPr>
          <w:rFonts w:ascii="Times New Roman" w:hAnsi="Times New Roman" w:cs="Times New Roman"/>
          <w:i/>
          <w:sz w:val="24"/>
          <w:szCs w:val="24"/>
        </w:rPr>
      </w:pPr>
    </w:p>
    <w:p w:rsidR="00D86CF9" w:rsidRPr="00960E9C" w:rsidRDefault="0028590D" w:rsidP="00D86CF9">
      <w:pPr>
        <w:pStyle w:val="Listeafsnit"/>
        <w:spacing w:line="360" w:lineRule="auto"/>
        <w:jc w:val="both"/>
        <w:rPr>
          <w:rFonts w:ascii="Times New Roman" w:hAnsi="Times New Roman" w:cs="Times New Roman"/>
          <w:i/>
          <w:sz w:val="24"/>
          <w:szCs w:val="24"/>
        </w:rPr>
      </w:pPr>
      <w:r>
        <w:rPr>
          <w:rFonts w:ascii="Times New Roman" w:hAnsi="Times New Roman" w:cs="Times New Roman"/>
          <w:b/>
          <w:i/>
          <w:sz w:val="24"/>
          <w:szCs w:val="24"/>
        </w:rPr>
        <w:t>Projektleder O</w:t>
      </w:r>
      <w:r w:rsidR="00D86CF9">
        <w:rPr>
          <w:rFonts w:ascii="Times New Roman" w:hAnsi="Times New Roman" w:cs="Times New Roman"/>
          <w:b/>
          <w:i/>
          <w:sz w:val="24"/>
          <w:szCs w:val="24"/>
        </w:rPr>
        <w:t>rto.</w:t>
      </w:r>
      <w:r w:rsidR="00D86CF9" w:rsidRPr="00960E9C">
        <w:rPr>
          <w:rFonts w:ascii="Times New Roman" w:hAnsi="Times New Roman" w:cs="Times New Roman"/>
          <w:b/>
          <w:i/>
          <w:sz w:val="24"/>
          <w:szCs w:val="24"/>
        </w:rPr>
        <w:t>:</w:t>
      </w:r>
      <w:r w:rsidR="00D86CF9" w:rsidRPr="00960E9C">
        <w:rPr>
          <w:rFonts w:ascii="Times New Roman" w:hAnsi="Times New Roman" w:cs="Times New Roman"/>
          <w:i/>
          <w:sz w:val="24"/>
          <w:szCs w:val="24"/>
        </w:rPr>
        <w:t xml:space="preserve"> ”Så det var helt klart det fælles mål, der skulle defineres og gentages igen og igen. Og der gjorde </w:t>
      </w:r>
      <w:r w:rsidR="00D86CF9">
        <w:rPr>
          <w:rFonts w:ascii="Times New Roman" w:hAnsi="Times New Roman" w:cs="Times New Roman"/>
          <w:i/>
          <w:sz w:val="24"/>
          <w:szCs w:val="24"/>
        </w:rPr>
        <w:t>’</w:t>
      </w:r>
      <w:r w:rsidR="00D86CF9" w:rsidRPr="00960E9C">
        <w:rPr>
          <w:rFonts w:ascii="Times New Roman" w:hAnsi="Times New Roman" w:cs="Times New Roman"/>
          <w:i/>
          <w:sz w:val="24"/>
          <w:szCs w:val="24"/>
        </w:rPr>
        <w:t xml:space="preserve">projektleder </w:t>
      </w:r>
      <w:r w:rsidR="00D86CF9">
        <w:rPr>
          <w:rFonts w:ascii="Times New Roman" w:hAnsi="Times New Roman" w:cs="Times New Roman"/>
          <w:i/>
          <w:sz w:val="24"/>
          <w:szCs w:val="24"/>
        </w:rPr>
        <w:t xml:space="preserve">fra </w:t>
      </w:r>
      <w:r w:rsidR="00D86CF9" w:rsidRPr="00960E9C">
        <w:rPr>
          <w:rFonts w:ascii="Times New Roman" w:hAnsi="Times New Roman" w:cs="Times New Roman"/>
          <w:i/>
          <w:sz w:val="24"/>
          <w:szCs w:val="24"/>
        </w:rPr>
        <w:t>endokrin</w:t>
      </w:r>
      <w:r w:rsidR="00D86CF9">
        <w:rPr>
          <w:rFonts w:ascii="Times New Roman" w:hAnsi="Times New Roman" w:cs="Times New Roman"/>
          <w:i/>
          <w:sz w:val="24"/>
          <w:szCs w:val="24"/>
        </w:rPr>
        <w:t>ologisk afdeling’ (red.)</w:t>
      </w:r>
      <w:r w:rsidR="00D86CF9" w:rsidRPr="00960E9C">
        <w:rPr>
          <w:rFonts w:ascii="Times New Roman" w:hAnsi="Times New Roman" w:cs="Times New Roman"/>
          <w:i/>
          <w:sz w:val="24"/>
          <w:szCs w:val="24"/>
        </w:rPr>
        <w:t xml:space="preserve"> et kæmpe arbejde for at gøre den gangbar</w:t>
      </w:r>
      <w:r w:rsidR="00D86CF9">
        <w:rPr>
          <w:rFonts w:ascii="Times New Roman" w:hAnsi="Times New Roman" w:cs="Times New Roman"/>
          <w:i/>
          <w:sz w:val="24"/>
          <w:szCs w:val="24"/>
        </w:rPr>
        <w:t>.</w:t>
      </w:r>
      <w:r w:rsidR="00D86CF9">
        <w:rPr>
          <w:i/>
        </w:rPr>
        <w:t>”</w:t>
      </w:r>
      <w:r w:rsidR="00D86CF9">
        <w:rPr>
          <w:rFonts w:ascii="Times New Roman" w:hAnsi="Times New Roman" w:cs="Times New Roman"/>
          <w:sz w:val="24"/>
          <w:szCs w:val="24"/>
        </w:rPr>
        <w:t xml:space="preserve">   </w:t>
      </w:r>
    </w:p>
    <w:p w:rsidR="00D86CF9" w:rsidRDefault="00D86CF9" w:rsidP="00D86C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den optik bliver forandringskommunikation et vigtigt ledelsesmæssigt værktøj til at overkomme skepsis i forandringens indledende fase. Hvor kommunikationen til det ortopædkirurgiske personale overvejende har baseret sig på </w:t>
      </w:r>
      <w:r w:rsidR="0028590D">
        <w:rPr>
          <w:rFonts w:ascii="Times New Roman" w:hAnsi="Times New Roman" w:cs="Times New Roman"/>
          <w:sz w:val="24"/>
          <w:szCs w:val="24"/>
        </w:rPr>
        <w:t xml:space="preserve">en </w:t>
      </w:r>
      <w:r w:rsidR="009F3417">
        <w:rPr>
          <w:rFonts w:ascii="Times New Roman" w:hAnsi="Times New Roman" w:cs="Times New Roman"/>
          <w:sz w:val="24"/>
          <w:szCs w:val="24"/>
        </w:rPr>
        <w:t>”</w:t>
      </w:r>
      <w:r w:rsidR="0028590D">
        <w:rPr>
          <w:rFonts w:ascii="Times New Roman" w:hAnsi="Times New Roman" w:cs="Times New Roman"/>
          <w:sz w:val="24"/>
          <w:szCs w:val="24"/>
        </w:rPr>
        <w:t>top-down</w:t>
      </w:r>
      <w:r w:rsidR="009F3417">
        <w:rPr>
          <w:rFonts w:ascii="Times New Roman" w:hAnsi="Times New Roman" w:cs="Times New Roman"/>
          <w:sz w:val="24"/>
          <w:szCs w:val="24"/>
        </w:rPr>
        <w:t>”</w:t>
      </w:r>
      <w:r w:rsidR="0028590D">
        <w:rPr>
          <w:rFonts w:ascii="Times New Roman" w:hAnsi="Times New Roman" w:cs="Times New Roman"/>
          <w:sz w:val="24"/>
          <w:szCs w:val="24"/>
        </w:rPr>
        <w:t xml:space="preserve"> </w:t>
      </w:r>
      <w:r w:rsidR="001E1972">
        <w:rPr>
          <w:rFonts w:ascii="Times New Roman" w:hAnsi="Times New Roman" w:cs="Times New Roman"/>
          <w:sz w:val="24"/>
          <w:szCs w:val="24"/>
        </w:rPr>
        <w:t>inspireret ”sender-modtager-model”</w:t>
      </w:r>
      <w:r>
        <w:rPr>
          <w:rFonts w:ascii="Times New Roman" w:hAnsi="Times New Roman" w:cs="Times New Roman"/>
          <w:sz w:val="24"/>
          <w:szCs w:val="24"/>
        </w:rPr>
        <w:t xml:space="preserve">, har kommunikationen mellem projektledelsen og de endokrinologiske læger handlet om mere end bare forventningsafstemning og information om forandringen. På linje med den emergente tilgang, og det konstruktionistiske perspektiv, har formålet med kommunikationen nærmere været at konstruere en fælles forståelse af projektets betydning og lægefaglige relevans.      </w:t>
      </w:r>
    </w:p>
    <w:p w:rsidR="00D86CF9" w:rsidRDefault="00D86CF9" w:rsidP="00D86C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På baggrund af interviewene med de respektive projektledere kan det opsummeres, at ”Medicinske problemstillinger hos ortopædkirurgiske patienter” er det projekt, der overvejende har oplevet skepsis blandt medarbejderne i opstartsfasen. En skepsis man bl.a. har forsøgt at overvinde via en kombination af forskellige kommunikationsstrategier. Og det er øjensynligt lykkedes, så man i dag har et velfungerende samarbejde, der kommer patienterne til gode: </w:t>
      </w:r>
    </w:p>
    <w:p w:rsidR="007A4D1D" w:rsidRDefault="00D86CF9" w:rsidP="009F3417">
      <w:pPr>
        <w:spacing w:line="360" w:lineRule="auto"/>
        <w:ind w:left="1304"/>
        <w:jc w:val="both"/>
        <w:rPr>
          <w:rFonts w:ascii="Times New Roman" w:hAnsi="Times New Roman" w:cs="Times New Roman"/>
          <w:sz w:val="24"/>
          <w:szCs w:val="24"/>
        </w:rPr>
      </w:pPr>
      <w:r>
        <w:rPr>
          <w:rFonts w:ascii="Times New Roman" w:hAnsi="Times New Roman" w:cs="Times New Roman"/>
          <w:i/>
          <w:sz w:val="24"/>
          <w:szCs w:val="24"/>
        </w:rPr>
        <w:t>”..</w:t>
      </w:r>
      <w:r w:rsidRPr="00204120">
        <w:rPr>
          <w:rFonts w:ascii="Times New Roman" w:hAnsi="Times New Roman" w:cs="Times New Roman"/>
          <w:i/>
          <w:sz w:val="24"/>
          <w:szCs w:val="24"/>
        </w:rPr>
        <w:t>vi har nogle rigtigt gode patientforløb, der både bliver forkortet og bliver nemmere for patienten, og der er rigtig s</w:t>
      </w:r>
      <w:r>
        <w:rPr>
          <w:rFonts w:ascii="Times New Roman" w:hAnsi="Times New Roman" w:cs="Times New Roman"/>
          <w:i/>
          <w:sz w:val="24"/>
          <w:szCs w:val="24"/>
        </w:rPr>
        <w:t xml:space="preserve">tor tilfredshed blandt de læger </w:t>
      </w:r>
      <w:r w:rsidRPr="00204120">
        <w:rPr>
          <w:rFonts w:ascii="Times New Roman" w:hAnsi="Times New Roman" w:cs="Times New Roman"/>
          <w:i/>
          <w:sz w:val="24"/>
          <w:szCs w:val="24"/>
        </w:rPr>
        <w:t>(endok</w:t>
      </w:r>
      <w:r w:rsidR="008875EF">
        <w:rPr>
          <w:rFonts w:ascii="Times New Roman" w:hAnsi="Times New Roman" w:cs="Times New Roman"/>
          <w:i/>
          <w:sz w:val="24"/>
          <w:szCs w:val="24"/>
        </w:rPr>
        <w:t>rin. red.)</w:t>
      </w:r>
      <w:r w:rsidR="001E1972">
        <w:rPr>
          <w:rFonts w:ascii="Times New Roman" w:hAnsi="Times New Roman" w:cs="Times New Roman"/>
          <w:i/>
          <w:sz w:val="24"/>
          <w:szCs w:val="24"/>
        </w:rPr>
        <w:t>,</w:t>
      </w:r>
      <w:r w:rsidR="008875EF">
        <w:rPr>
          <w:rFonts w:ascii="Times New Roman" w:hAnsi="Times New Roman" w:cs="Times New Roman"/>
          <w:i/>
          <w:sz w:val="24"/>
          <w:szCs w:val="24"/>
        </w:rPr>
        <w:t xml:space="preserve"> der går stuegang på Ortopædkirurgisk A</w:t>
      </w:r>
      <w:r w:rsidRPr="00204120">
        <w:rPr>
          <w:rFonts w:ascii="Times New Roman" w:hAnsi="Times New Roman" w:cs="Times New Roman"/>
          <w:i/>
          <w:sz w:val="24"/>
          <w:szCs w:val="24"/>
        </w:rPr>
        <w:t>fdeling. De glæder sig til at komme der og synes man udfører relevant arbejde.</w:t>
      </w:r>
      <w:r>
        <w:rPr>
          <w:rFonts w:ascii="Times New Roman" w:hAnsi="Times New Roman" w:cs="Times New Roman"/>
          <w:i/>
          <w:sz w:val="24"/>
          <w:szCs w:val="24"/>
        </w:rPr>
        <w:t xml:space="preserve">” </w:t>
      </w:r>
      <w:r>
        <w:rPr>
          <w:rFonts w:ascii="Times New Roman" w:hAnsi="Times New Roman" w:cs="Times New Roman"/>
          <w:sz w:val="24"/>
          <w:szCs w:val="24"/>
        </w:rPr>
        <w:t>– Projektleder Endokrinologisk Afdeling</w:t>
      </w:r>
    </w:p>
    <w:p w:rsidR="00665EFE" w:rsidRDefault="00665EFE" w:rsidP="00665EFE">
      <w:pPr>
        <w:pStyle w:val="Undertitel"/>
      </w:pPr>
      <w:r>
        <w:t xml:space="preserve">Sideløbende forandringsproces </w:t>
      </w:r>
    </w:p>
    <w:p w:rsidR="00665EFE" w:rsidRDefault="00DA0E3D" w:rsidP="00665EFE">
      <w:pPr>
        <w:spacing w:line="360" w:lineRule="auto"/>
        <w:jc w:val="both"/>
        <w:rPr>
          <w:rFonts w:ascii="Times New Roman" w:hAnsi="Times New Roman" w:cs="Times New Roman"/>
          <w:sz w:val="24"/>
          <w:szCs w:val="24"/>
        </w:rPr>
      </w:pPr>
      <w:r>
        <w:rPr>
          <w:noProof/>
        </w:rPr>
        <w:drawing>
          <wp:anchor distT="0" distB="0" distL="114300" distR="114300" simplePos="0" relativeHeight="251660288" behindDoc="1" locked="0" layoutInCell="1" allowOverlap="1">
            <wp:simplePos x="0" y="0"/>
            <wp:positionH relativeFrom="column">
              <wp:posOffset>2777490</wp:posOffset>
            </wp:positionH>
            <wp:positionV relativeFrom="paragraph">
              <wp:posOffset>2757170</wp:posOffset>
            </wp:positionV>
            <wp:extent cx="2619375" cy="1181100"/>
            <wp:effectExtent l="38100" t="0" r="28575" b="342900"/>
            <wp:wrapTight wrapText="bothSides">
              <wp:wrapPolygon edited="0">
                <wp:start x="0" y="0"/>
                <wp:lineTo x="-314" y="27871"/>
                <wp:lineTo x="21836" y="27871"/>
                <wp:lineTo x="21836" y="4529"/>
                <wp:lineTo x="21679" y="697"/>
                <wp:lineTo x="21521" y="0"/>
                <wp:lineTo x="0" y="0"/>
              </wp:wrapPolygon>
            </wp:wrapTight>
            <wp:docPr id="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619375" cy="11811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DD5CE1">
        <w:rPr>
          <w:noProof/>
        </w:rPr>
        <mc:AlternateContent>
          <mc:Choice Requires="wps">
            <w:drawing>
              <wp:anchor distT="0" distB="0" distL="114300" distR="114300" simplePos="0" relativeHeight="251663360" behindDoc="0" locked="0" layoutInCell="1" allowOverlap="1">
                <wp:simplePos x="0" y="0"/>
                <wp:positionH relativeFrom="column">
                  <wp:posOffset>2823210</wp:posOffset>
                </wp:positionH>
                <wp:positionV relativeFrom="paragraph">
                  <wp:posOffset>3976370</wp:posOffset>
                </wp:positionV>
                <wp:extent cx="2619375" cy="304800"/>
                <wp:effectExtent l="0" t="0" r="1905" b="2540"/>
                <wp:wrapTight wrapText="bothSides">
                  <wp:wrapPolygon edited="0">
                    <wp:start x="-79" y="0"/>
                    <wp:lineTo x="-79" y="21060"/>
                    <wp:lineTo x="21600" y="21060"/>
                    <wp:lineTo x="21600" y="0"/>
                    <wp:lineTo x="-79" y="0"/>
                  </wp:wrapPolygon>
                </wp:wrapTight>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3932" w:rsidRPr="004B6845" w:rsidRDefault="00B33932" w:rsidP="00665EFE">
                            <w:pPr>
                              <w:pStyle w:val="Billedtekst"/>
                              <w:rPr>
                                <w:rFonts w:ascii="Times New Roman" w:hAnsi="Times New Roman" w:cs="Times New Roman"/>
                                <w:sz w:val="24"/>
                                <w:szCs w:val="24"/>
                              </w:rPr>
                            </w:pPr>
                            <w:r>
                              <w:t xml:space="preserve">Figur 3: Hovedformål og hovedindsatser i Region Nordjylland – </w:t>
                            </w:r>
                            <w:r w:rsidRPr="00247CC2">
                              <w:rPr>
                                <w:b w:val="0"/>
                                <w:sz w:val="16"/>
                                <w:szCs w:val="16"/>
                              </w:rPr>
                              <w:t>Egen figur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4" type="#_x0000_t202" style="position:absolute;left:0;text-align:left;margin-left:222.3pt;margin-top:313.1pt;width:206.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" stroked="f">
                <v:textbox inset="0,0,0,0">
                  <w:txbxContent>
                    <w:p w:rsidR="00B33932" w:rsidRPr="004B6845" w:rsidRDefault="00B33932" w:rsidP="00665EFE">
                      <w:pPr>
                        <w:pStyle w:val="Billedtekst"/>
                        <w:rPr>
                          <w:rFonts w:ascii="Times New Roman" w:hAnsi="Times New Roman" w:cs="Times New Roman"/>
                          <w:sz w:val="24"/>
                          <w:szCs w:val="24"/>
                        </w:rPr>
                      </w:pPr>
                      <w:r>
                        <w:t xml:space="preserve">Figur 3: Hovedformål og hovedindsatser i Region Nordjylland – </w:t>
                      </w:r>
                      <w:r w:rsidRPr="00247CC2">
                        <w:rPr>
                          <w:b w:val="0"/>
                          <w:sz w:val="16"/>
                          <w:szCs w:val="16"/>
                        </w:rPr>
                        <w:t>Egen figur</w:t>
                      </w:r>
                    </w:p>
                  </w:txbxContent>
                </v:textbox>
                <w10:wrap type="tight"/>
              </v:shape>
            </w:pict>
          </mc:Fallback>
        </mc:AlternateContent>
      </w:r>
      <w:r w:rsidR="00665EFE">
        <w:rPr>
          <w:rFonts w:ascii="Times New Roman" w:hAnsi="Times New Roman" w:cs="Times New Roman"/>
          <w:sz w:val="24"/>
          <w:szCs w:val="24"/>
        </w:rPr>
        <w:t xml:space="preserve">Som der er redegjort for i kapitlet </w:t>
      </w:r>
      <w:r w:rsidR="00665EFE" w:rsidRPr="00756505">
        <w:rPr>
          <w:rFonts w:ascii="Times New Roman" w:hAnsi="Times New Roman" w:cs="Times New Roman"/>
          <w:i/>
          <w:sz w:val="24"/>
          <w:szCs w:val="24"/>
        </w:rPr>
        <w:t>Kontekstualisering</w:t>
      </w:r>
      <w:r w:rsidR="00665EFE">
        <w:rPr>
          <w:rFonts w:ascii="Times New Roman" w:hAnsi="Times New Roman" w:cs="Times New Roman"/>
          <w:sz w:val="24"/>
          <w:szCs w:val="24"/>
        </w:rPr>
        <w:t xml:space="preserve"> er d</w:t>
      </w:r>
      <w:r w:rsidR="00665EFE" w:rsidRPr="00585476">
        <w:rPr>
          <w:rFonts w:ascii="Times New Roman" w:hAnsi="Times New Roman" w:cs="Times New Roman"/>
          <w:sz w:val="24"/>
          <w:szCs w:val="24"/>
        </w:rPr>
        <w:t xml:space="preserve">en nye ledelsesorganisering </w:t>
      </w:r>
      <w:r w:rsidR="00665EFE">
        <w:rPr>
          <w:rFonts w:ascii="Times New Roman" w:hAnsi="Times New Roman" w:cs="Times New Roman"/>
          <w:sz w:val="24"/>
          <w:szCs w:val="24"/>
        </w:rPr>
        <w:t>af de nordjyske sygehuse</w:t>
      </w:r>
      <w:r w:rsidR="00665EFE" w:rsidRPr="00585476">
        <w:rPr>
          <w:rFonts w:ascii="Times New Roman" w:hAnsi="Times New Roman" w:cs="Times New Roman"/>
          <w:sz w:val="24"/>
          <w:szCs w:val="24"/>
        </w:rPr>
        <w:t xml:space="preserve"> en markant anderledes forandringsproces end projekterne med relationel koordinering.</w:t>
      </w:r>
      <w:r w:rsidR="00665EFE">
        <w:rPr>
          <w:rFonts w:ascii="Times New Roman" w:hAnsi="Times New Roman" w:cs="Times New Roman"/>
          <w:sz w:val="24"/>
          <w:szCs w:val="24"/>
        </w:rPr>
        <w:t xml:space="preserve"> For det første er forandringen en politisk beslutning, hvor rammerne i store træk ligger fast. Det efterlader ikke meget frirum til lokal indflydelse og tilpasning, og i kontrast til ’kulturprojektet’ om relationel koordinering, der delvist baserer sig på en </w:t>
      </w:r>
      <w:r w:rsidR="009F3417">
        <w:rPr>
          <w:rFonts w:ascii="Times New Roman" w:hAnsi="Times New Roman" w:cs="Times New Roman"/>
          <w:sz w:val="24"/>
          <w:szCs w:val="24"/>
        </w:rPr>
        <w:t>”</w:t>
      </w:r>
      <w:r w:rsidR="00667EEB">
        <w:rPr>
          <w:rFonts w:ascii="Times New Roman" w:hAnsi="Times New Roman" w:cs="Times New Roman"/>
          <w:sz w:val="24"/>
          <w:szCs w:val="24"/>
        </w:rPr>
        <w:t>bo</w:t>
      </w:r>
      <w:r w:rsidR="00665EFE">
        <w:rPr>
          <w:rFonts w:ascii="Times New Roman" w:hAnsi="Times New Roman" w:cs="Times New Roman"/>
          <w:sz w:val="24"/>
          <w:szCs w:val="24"/>
        </w:rPr>
        <w:t>ttom-up-tilgang</w:t>
      </w:r>
      <w:r w:rsidR="009F3417">
        <w:rPr>
          <w:rFonts w:ascii="Times New Roman" w:hAnsi="Times New Roman" w:cs="Times New Roman"/>
          <w:sz w:val="24"/>
          <w:szCs w:val="24"/>
        </w:rPr>
        <w:t>”</w:t>
      </w:r>
      <w:r w:rsidR="00665EFE">
        <w:rPr>
          <w:rFonts w:ascii="Times New Roman" w:hAnsi="Times New Roman" w:cs="Times New Roman"/>
          <w:sz w:val="24"/>
          <w:szCs w:val="24"/>
        </w:rPr>
        <w:t xml:space="preserve">, har den ledelsesmæssige omstrukturering karakter af en ren </w:t>
      </w:r>
      <w:r w:rsidR="009F3417">
        <w:rPr>
          <w:rFonts w:ascii="Times New Roman" w:hAnsi="Times New Roman" w:cs="Times New Roman"/>
          <w:sz w:val="24"/>
          <w:szCs w:val="24"/>
        </w:rPr>
        <w:t>”</w:t>
      </w:r>
      <w:r w:rsidR="00665EFE">
        <w:rPr>
          <w:rFonts w:ascii="Times New Roman" w:hAnsi="Times New Roman" w:cs="Times New Roman"/>
          <w:sz w:val="24"/>
          <w:szCs w:val="24"/>
        </w:rPr>
        <w:t>top-down-proces</w:t>
      </w:r>
      <w:r w:rsidR="009F3417">
        <w:rPr>
          <w:rFonts w:ascii="Times New Roman" w:hAnsi="Times New Roman" w:cs="Times New Roman"/>
          <w:sz w:val="24"/>
          <w:szCs w:val="24"/>
        </w:rPr>
        <w:t>”</w:t>
      </w:r>
      <w:r w:rsidR="00665EFE">
        <w:rPr>
          <w:rFonts w:ascii="Times New Roman" w:hAnsi="Times New Roman" w:cs="Times New Roman"/>
          <w:sz w:val="24"/>
          <w:szCs w:val="24"/>
        </w:rPr>
        <w:t>. Set i forhold til de forandringstyper, der er redegjort for tidligere, er der tale om en anden-ordens forandring gældende for hele organisationen (Region Nordjylland). Men hvilken betydning, om nogen, har det for projekterne med relationel koordinering, at der sideløbende kører andre og ’større’ forandringsprocesser? Intuitivt kan det forventes at to forandringsprocesser, der iværksættes for at understøtte et fælles mål også delvist v</w:t>
      </w:r>
      <w:r>
        <w:rPr>
          <w:rFonts w:ascii="Times New Roman" w:hAnsi="Times New Roman" w:cs="Times New Roman"/>
          <w:sz w:val="24"/>
          <w:szCs w:val="24"/>
        </w:rPr>
        <w:t>il understøtte hinanden (figur 3</w:t>
      </w:r>
      <w:r w:rsidR="00665EFE">
        <w:rPr>
          <w:rFonts w:ascii="Times New Roman" w:hAnsi="Times New Roman" w:cs="Times New Roman"/>
          <w:sz w:val="24"/>
          <w:szCs w:val="24"/>
        </w:rPr>
        <w:t>). På den anden side kan der argumenteres for at medarbejdere i sygehusvæsenet, der er genstand for mange og</w:t>
      </w:r>
      <w:r w:rsidR="009F3417">
        <w:rPr>
          <w:rFonts w:ascii="Times New Roman" w:hAnsi="Times New Roman" w:cs="Times New Roman"/>
          <w:sz w:val="24"/>
          <w:szCs w:val="24"/>
        </w:rPr>
        <w:t xml:space="preserve"> hyppige forandringsinitiativer</w:t>
      </w:r>
      <w:r w:rsidR="00665EFE">
        <w:rPr>
          <w:rFonts w:ascii="Times New Roman" w:hAnsi="Times New Roman" w:cs="Times New Roman"/>
          <w:sz w:val="24"/>
          <w:szCs w:val="24"/>
        </w:rPr>
        <w:t xml:space="preserve"> efterhånden har udviklet en vis mæthed og skepsis overfor den konstante strøm af nye tiltag. En problematik Palmer &amp; Dunford (2009:166) referer til som </w:t>
      </w:r>
      <w:r w:rsidR="00665EFE">
        <w:rPr>
          <w:rFonts w:ascii="Times New Roman" w:hAnsi="Times New Roman" w:cs="Times New Roman"/>
          <w:i/>
          <w:sz w:val="24"/>
          <w:szCs w:val="24"/>
        </w:rPr>
        <w:t xml:space="preserve">initiative fatiuge </w:t>
      </w:r>
      <w:r w:rsidR="00665EFE">
        <w:rPr>
          <w:rFonts w:ascii="Times New Roman" w:hAnsi="Times New Roman" w:cs="Times New Roman"/>
          <w:sz w:val="24"/>
          <w:szCs w:val="24"/>
        </w:rPr>
        <w:t xml:space="preserve">og </w:t>
      </w:r>
      <w:r w:rsidR="00665EFE">
        <w:rPr>
          <w:rFonts w:ascii="Times New Roman" w:hAnsi="Times New Roman" w:cs="Times New Roman"/>
          <w:i/>
          <w:sz w:val="24"/>
          <w:szCs w:val="24"/>
        </w:rPr>
        <w:t>burnout</w:t>
      </w:r>
      <w:r w:rsidR="00665EFE">
        <w:rPr>
          <w:rFonts w:ascii="Times New Roman" w:hAnsi="Times New Roman" w:cs="Times New Roman"/>
          <w:sz w:val="24"/>
          <w:szCs w:val="24"/>
        </w:rPr>
        <w:t xml:space="preserve">. Denne form for forandringsmodstand betegnes som </w:t>
      </w:r>
      <w:r w:rsidR="00665EFE" w:rsidRPr="005D5B78">
        <w:rPr>
          <w:rFonts w:ascii="Times New Roman" w:hAnsi="Times New Roman" w:cs="Times New Roman"/>
          <w:i/>
          <w:sz w:val="24"/>
          <w:szCs w:val="24"/>
        </w:rPr>
        <w:t>excessive change</w:t>
      </w:r>
      <w:r w:rsidR="00665EFE">
        <w:rPr>
          <w:rFonts w:ascii="Times New Roman" w:hAnsi="Times New Roman" w:cs="Times New Roman"/>
          <w:sz w:val="24"/>
          <w:szCs w:val="24"/>
        </w:rPr>
        <w:t xml:space="preserve">, og kan udspille sig på to måder: </w:t>
      </w:r>
    </w:p>
    <w:p w:rsidR="00665EFE" w:rsidRDefault="00665EFE" w:rsidP="00665EFE">
      <w:pPr>
        <w:spacing w:line="360" w:lineRule="auto"/>
        <w:ind w:left="1304"/>
        <w:jc w:val="both"/>
        <w:rPr>
          <w:rFonts w:ascii="Times New Roman" w:hAnsi="Times New Roman" w:cs="Times New Roman"/>
          <w:sz w:val="24"/>
          <w:szCs w:val="24"/>
        </w:rPr>
      </w:pPr>
      <w:r>
        <w:rPr>
          <w:rFonts w:ascii="Times New Roman" w:hAnsi="Times New Roman" w:cs="Times New Roman"/>
          <w:sz w:val="24"/>
          <w:szCs w:val="24"/>
        </w:rPr>
        <w:t>1) Den kan opstå</w:t>
      </w:r>
      <w:r w:rsidR="009F3417">
        <w:rPr>
          <w:rFonts w:ascii="Times New Roman" w:hAnsi="Times New Roman" w:cs="Times New Roman"/>
          <w:sz w:val="24"/>
          <w:szCs w:val="24"/>
        </w:rPr>
        <w:t>,</w:t>
      </w:r>
      <w:r>
        <w:rPr>
          <w:rFonts w:ascii="Times New Roman" w:hAnsi="Times New Roman" w:cs="Times New Roman"/>
          <w:sz w:val="24"/>
          <w:szCs w:val="24"/>
        </w:rPr>
        <w:t xml:space="preserve"> når en organisation initiere flere sideløbende forandringsprocesser, der af medarbejderne opfattes som bevægelser i forskellige retninger, eller værre, som bevægelser i direkte konflikt (ibid.). </w:t>
      </w:r>
    </w:p>
    <w:p w:rsidR="00665EFE" w:rsidRDefault="00665EFE" w:rsidP="00665EFE">
      <w:pPr>
        <w:spacing w:line="360" w:lineRule="auto"/>
        <w:ind w:left="1304"/>
        <w:jc w:val="both"/>
        <w:rPr>
          <w:rFonts w:ascii="Times New Roman" w:hAnsi="Times New Roman" w:cs="Times New Roman"/>
          <w:sz w:val="24"/>
          <w:szCs w:val="24"/>
        </w:rPr>
      </w:pPr>
      <w:r>
        <w:rPr>
          <w:rFonts w:ascii="Times New Roman" w:hAnsi="Times New Roman" w:cs="Times New Roman"/>
          <w:sz w:val="24"/>
          <w:szCs w:val="24"/>
        </w:rPr>
        <w:t>2) Den kan opstå i tilfælde, hvor m</w:t>
      </w:r>
      <w:r w:rsidR="001A1E6B">
        <w:rPr>
          <w:rFonts w:ascii="Times New Roman" w:hAnsi="Times New Roman" w:cs="Times New Roman"/>
          <w:sz w:val="24"/>
          <w:szCs w:val="24"/>
        </w:rPr>
        <w:t>edarbejderne føler</w:t>
      </w:r>
      <w:r w:rsidR="009F3417">
        <w:rPr>
          <w:rFonts w:ascii="Times New Roman" w:hAnsi="Times New Roman" w:cs="Times New Roman"/>
          <w:sz w:val="24"/>
          <w:szCs w:val="24"/>
        </w:rPr>
        <w:t>,</w:t>
      </w:r>
      <w:r w:rsidR="001A1E6B">
        <w:rPr>
          <w:rFonts w:ascii="Times New Roman" w:hAnsi="Times New Roman" w:cs="Times New Roman"/>
          <w:sz w:val="24"/>
          <w:szCs w:val="24"/>
        </w:rPr>
        <w:t xml:space="preserve"> at ressourcer</w:t>
      </w:r>
      <w:r>
        <w:rPr>
          <w:rFonts w:ascii="Times New Roman" w:hAnsi="Times New Roman" w:cs="Times New Roman"/>
          <w:sz w:val="24"/>
          <w:szCs w:val="24"/>
        </w:rPr>
        <w:t xml:space="preserve"> og opmærksomhed flyttes til nye forandringsinitiativer før tidligere er blevet ordentligt implementeret (ibid.).   </w:t>
      </w:r>
    </w:p>
    <w:p w:rsidR="00665EFE" w:rsidRDefault="00665EFE" w:rsidP="00665E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samtidig lancering af de to indsatser risikerer dermed at fjerne fokus og engagement fra den ene eller anden forandring. En tredje forventning kan dog være, at medarbejderne på de implicerede afdelinger vil engagere sig i de forandringsprocesser, hvor der er størst mulighed for indflydelse. I den optik kan </w:t>
      </w:r>
      <w:r w:rsidR="009F3417">
        <w:rPr>
          <w:rFonts w:ascii="Times New Roman" w:hAnsi="Times New Roman" w:cs="Times New Roman"/>
          <w:sz w:val="24"/>
          <w:szCs w:val="24"/>
        </w:rPr>
        <w:t xml:space="preserve">de </w:t>
      </w:r>
      <w:r>
        <w:rPr>
          <w:rFonts w:ascii="Times New Roman" w:hAnsi="Times New Roman" w:cs="Times New Roman"/>
          <w:sz w:val="24"/>
          <w:szCs w:val="24"/>
        </w:rPr>
        <w:t>relationel</w:t>
      </w:r>
      <w:r w:rsidR="009F3417">
        <w:rPr>
          <w:rFonts w:ascii="Times New Roman" w:hAnsi="Times New Roman" w:cs="Times New Roman"/>
          <w:sz w:val="24"/>
          <w:szCs w:val="24"/>
        </w:rPr>
        <w:t>le koordineringsprojekter</w:t>
      </w:r>
      <w:r>
        <w:rPr>
          <w:rFonts w:ascii="Times New Roman" w:hAnsi="Times New Roman" w:cs="Times New Roman"/>
          <w:sz w:val="24"/>
          <w:szCs w:val="24"/>
        </w:rPr>
        <w:t xml:space="preserve"> ligefrem have gavn af en sideløbende og ”mindre populær” forandringsproces. Det er selvfølgelig vanskeligt at komme med nogen generel forklaring på</w:t>
      </w:r>
      <w:r w:rsidR="009F3417">
        <w:rPr>
          <w:rFonts w:ascii="Times New Roman" w:hAnsi="Times New Roman" w:cs="Times New Roman"/>
          <w:sz w:val="24"/>
          <w:szCs w:val="24"/>
        </w:rPr>
        <w:t>,</w:t>
      </w:r>
      <w:r>
        <w:rPr>
          <w:rFonts w:ascii="Times New Roman" w:hAnsi="Times New Roman" w:cs="Times New Roman"/>
          <w:sz w:val="24"/>
          <w:szCs w:val="24"/>
        </w:rPr>
        <w:t xml:space="preserve"> hvilken betydning den nye struktur og ledelsesorganisering har for projekterne med relationel koordinering. De enkelte projekter er influeret af en lang række lokale forhold, og derfor er det først muligt at vurdere, betydningen af den sideløbende forandring efter den samlede analyse af forandringsprocessens tre faser. For nu kan det det imidlertid understreges, at den strukturelle fora</w:t>
      </w:r>
      <w:r w:rsidR="001A1E6B">
        <w:rPr>
          <w:rFonts w:ascii="Times New Roman" w:hAnsi="Times New Roman" w:cs="Times New Roman"/>
          <w:sz w:val="24"/>
          <w:szCs w:val="24"/>
        </w:rPr>
        <w:t>ndringsproces i form af FLO formelt har skærpet</w:t>
      </w:r>
      <w:r>
        <w:rPr>
          <w:rFonts w:ascii="Times New Roman" w:hAnsi="Times New Roman" w:cs="Times New Roman"/>
          <w:sz w:val="24"/>
          <w:szCs w:val="24"/>
        </w:rPr>
        <w:t xml:space="preserve"> fokus på sammenhæng i patientforløb, og således været med til at skabe en </w:t>
      </w:r>
      <w:r>
        <w:rPr>
          <w:rFonts w:ascii="TimesNewRoman" w:hAnsi="TimesNewRoman" w:cs="TimesNewRoman"/>
          <w:sz w:val="24"/>
          <w:szCs w:val="24"/>
        </w:rPr>
        <w:t xml:space="preserve">fælles forståelse </w:t>
      </w:r>
      <w:r w:rsidR="009F3417">
        <w:rPr>
          <w:rFonts w:ascii="TimesNewRoman" w:hAnsi="TimesNewRoman" w:cs="TimesNewRoman"/>
          <w:sz w:val="24"/>
          <w:szCs w:val="24"/>
        </w:rPr>
        <w:t>for</w:t>
      </w:r>
      <w:r>
        <w:rPr>
          <w:rFonts w:ascii="TimesNewRoman" w:hAnsi="TimesNewRoman" w:cs="TimesNewRoman"/>
          <w:sz w:val="24"/>
          <w:szCs w:val="24"/>
        </w:rPr>
        <w:t xml:space="preserve"> organisationens mål og udfordringer</w:t>
      </w:r>
      <w:r>
        <w:rPr>
          <w:rFonts w:ascii="Times New Roman" w:hAnsi="Times New Roman" w:cs="Times New Roman"/>
          <w:sz w:val="24"/>
          <w:szCs w:val="24"/>
        </w:rPr>
        <w:t xml:space="preserve">. Ud fra en teoretisk betragtning kan FLO derfor opfattes som led i den </w:t>
      </w:r>
      <w:r w:rsidRPr="00A775EE">
        <w:rPr>
          <w:rFonts w:ascii="Times New Roman" w:hAnsi="Times New Roman" w:cs="Times New Roman"/>
          <w:i/>
          <w:sz w:val="24"/>
          <w:szCs w:val="24"/>
        </w:rPr>
        <w:t>fastfrysning</w:t>
      </w:r>
      <w:r>
        <w:rPr>
          <w:rFonts w:ascii="Times New Roman" w:hAnsi="Times New Roman" w:cs="Times New Roman"/>
          <w:sz w:val="24"/>
          <w:szCs w:val="24"/>
        </w:rPr>
        <w:t xml:space="preserve"> Weick &amp; Quinn definerer som forandringsprocessens første fase.</w:t>
      </w:r>
    </w:p>
    <w:p w:rsidR="00665EFE" w:rsidRDefault="00665EFE" w:rsidP="00665EFE">
      <w:pPr>
        <w:pStyle w:val="Undertitel"/>
      </w:pPr>
      <w:r>
        <w:t xml:space="preserve">Økonomiske og ressourcemæssige barrierer </w:t>
      </w:r>
    </w:p>
    <w:p w:rsidR="00665EFE" w:rsidRDefault="00665EFE" w:rsidP="00665EFE">
      <w:pPr>
        <w:spacing w:line="360" w:lineRule="auto"/>
        <w:jc w:val="both"/>
        <w:rPr>
          <w:rFonts w:ascii="Times New Roman" w:hAnsi="Times New Roman" w:cs="Times New Roman"/>
          <w:sz w:val="24"/>
          <w:szCs w:val="24"/>
        </w:rPr>
      </w:pPr>
      <w:r w:rsidRPr="00C1071A">
        <w:rPr>
          <w:rFonts w:ascii="Times New Roman" w:hAnsi="Times New Roman" w:cs="Times New Roman"/>
          <w:sz w:val="24"/>
          <w:szCs w:val="24"/>
        </w:rPr>
        <w:t>Hvor begynderskepsis overvejende har været en udfordring i forbindelse med stuegangsprojektet</w:t>
      </w:r>
      <w:r>
        <w:rPr>
          <w:rFonts w:ascii="Times New Roman" w:hAnsi="Times New Roman" w:cs="Times New Roman"/>
          <w:sz w:val="24"/>
          <w:szCs w:val="24"/>
        </w:rPr>
        <w:t>,</w:t>
      </w:r>
      <w:r w:rsidRPr="00C1071A">
        <w:rPr>
          <w:rFonts w:ascii="Times New Roman" w:hAnsi="Times New Roman" w:cs="Times New Roman"/>
          <w:sz w:val="24"/>
          <w:szCs w:val="24"/>
        </w:rPr>
        <w:t xml:space="preserve"> synes økonomiske forhold </w:t>
      </w:r>
      <w:r>
        <w:rPr>
          <w:rFonts w:ascii="Times New Roman" w:hAnsi="Times New Roman" w:cs="Times New Roman"/>
          <w:sz w:val="24"/>
          <w:szCs w:val="24"/>
        </w:rPr>
        <w:t xml:space="preserve">og knappe ressourcer </w:t>
      </w:r>
      <w:r w:rsidRPr="00C1071A">
        <w:rPr>
          <w:rFonts w:ascii="Times New Roman" w:hAnsi="Times New Roman" w:cs="Times New Roman"/>
          <w:sz w:val="24"/>
          <w:szCs w:val="24"/>
        </w:rPr>
        <w:t>at have spillet ind i begge projekter.</w:t>
      </w:r>
      <w:r>
        <w:rPr>
          <w:rFonts w:ascii="Times New Roman" w:hAnsi="Times New Roman" w:cs="Times New Roman"/>
          <w:sz w:val="24"/>
          <w:szCs w:val="24"/>
        </w:rPr>
        <w:t xml:space="preserve"> Specielt for de ’udøvende’ aktører, henholdsvis Endokrinologisk og Lungemedicinsk Afdeling, har projekterne været forbundet med at afgive ressourcer. De økonomiske og ressourcemæssige spørgsmål bliver en ledelsesmæssig udfordring i forhold til forandringens indledende fase, fordi projekternes initieres uden vished </w:t>
      </w:r>
      <w:r w:rsidR="009F3417">
        <w:rPr>
          <w:rFonts w:ascii="Times New Roman" w:hAnsi="Times New Roman" w:cs="Times New Roman"/>
          <w:sz w:val="24"/>
          <w:szCs w:val="24"/>
        </w:rPr>
        <w:t>for</w:t>
      </w:r>
      <w:r>
        <w:rPr>
          <w:rFonts w:ascii="Times New Roman" w:hAnsi="Times New Roman" w:cs="Times New Roman"/>
          <w:sz w:val="24"/>
          <w:szCs w:val="24"/>
        </w:rPr>
        <w:t>, hvordan man vil blive kompenseret for sine aktiviteter ’ude af huset</w:t>
      </w:r>
      <w:r w:rsidR="0007329F">
        <w:rPr>
          <w:rFonts w:ascii="Times New Roman" w:hAnsi="Times New Roman" w:cs="Times New Roman"/>
          <w:sz w:val="24"/>
          <w:szCs w:val="24"/>
        </w:rPr>
        <w:t>'</w:t>
      </w:r>
      <w:r>
        <w:rPr>
          <w:rFonts w:ascii="Times New Roman" w:hAnsi="Times New Roman" w:cs="Times New Roman"/>
          <w:sz w:val="24"/>
          <w:szCs w:val="24"/>
        </w:rPr>
        <w:t>. Det kan potentielt føre til utryghed og tilbageholdenhed hos afdelingsledelsen, der netop sidder med det økonomiske ansvar. En situation der risikerer at smitte af på projektledelsen i form af en følelse af manglende opbakning og lavt engagement fra de øvre ledelseslag. Som en projektleder fra KOL-projektet beskriver:</w:t>
      </w:r>
    </w:p>
    <w:p w:rsidR="00665EFE" w:rsidRDefault="00665EFE" w:rsidP="00665EFE">
      <w:pPr>
        <w:spacing w:line="360" w:lineRule="auto"/>
        <w:ind w:left="1304"/>
        <w:jc w:val="both"/>
        <w:rPr>
          <w:rFonts w:ascii="Times New Roman" w:hAnsi="Times New Roman" w:cs="Times New Roman"/>
          <w:i/>
          <w:sz w:val="24"/>
          <w:szCs w:val="24"/>
        </w:rPr>
      </w:pPr>
      <w:r>
        <w:rPr>
          <w:rFonts w:ascii="Times New Roman" w:hAnsi="Times New Roman" w:cs="Times New Roman"/>
          <w:i/>
          <w:sz w:val="24"/>
          <w:szCs w:val="24"/>
        </w:rPr>
        <w:t>”</w:t>
      </w:r>
      <w:r w:rsidRPr="009F795E">
        <w:rPr>
          <w:rFonts w:ascii="Times New Roman" w:hAnsi="Times New Roman" w:cs="Times New Roman"/>
          <w:i/>
          <w:sz w:val="24"/>
          <w:szCs w:val="24"/>
        </w:rPr>
        <w:t>Vi er for pressede, alle personalegrupper er for pressede. Det er svært at afsætte tid, specielt for lægerne, fordi de samtidig skal varetage noget arbejde herinde, tage ud til Dronninglund, samtidig undervise og du har et stort ambulatorium du også skal klare. Det der med økonomi, det er noget man som leder helst ikke skal snakke om, men det synes jeg er forkert. Det forsvinder jo ikke af den grund. Og det er ikke</w:t>
      </w:r>
      <w:r w:rsidR="009F3417">
        <w:rPr>
          <w:rFonts w:ascii="Times New Roman" w:hAnsi="Times New Roman" w:cs="Times New Roman"/>
          <w:i/>
          <w:sz w:val="24"/>
          <w:szCs w:val="24"/>
        </w:rPr>
        <w:t>,</w:t>
      </w:r>
      <w:r w:rsidRPr="009F795E">
        <w:rPr>
          <w:rFonts w:ascii="Times New Roman" w:hAnsi="Times New Roman" w:cs="Times New Roman"/>
          <w:i/>
          <w:sz w:val="24"/>
          <w:szCs w:val="24"/>
        </w:rPr>
        <w:t xml:space="preserve"> fordi man nødvendigvis behøver at få penge til det, men det kan være</w:t>
      </w:r>
      <w:r w:rsidR="009F3417">
        <w:rPr>
          <w:rFonts w:ascii="Times New Roman" w:hAnsi="Times New Roman" w:cs="Times New Roman"/>
          <w:i/>
          <w:sz w:val="24"/>
          <w:szCs w:val="24"/>
        </w:rPr>
        <w:t>,</w:t>
      </w:r>
      <w:r w:rsidRPr="009F795E">
        <w:rPr>
          <w:rFonts w:ascii="Times New Roman" w:hAnsi="Times New Roman" w:cs="Times New Roman"/>
          <w:i/>
          <w:sz w:val="24"/>
          <w:szCs w:val="24"/>
        </w:rPr>
        <w:t xml:space="preserve"> at man skal have hjælp til at sætte tingene i struktur, hvis nogle af ens overordnede hjalp med at prioritere lidt. Det vil gøre det nemmere for sådan nogle projekter her. I hvert fald en accept af ens prioriteringer fra højere ledelseslag</w:t>
      </w:r>
      <w:r>
        <w:rPr>
          <w:rFonts w:ascii="Times New Roman" w:hAnsi="Times New Roman" w:cs="Times New Roman"/>
          <w:i/>
          <w:sz w:val="24"/>
          <w:szCs w:val="24"/>
        </w:rPr>
        <w:t>.”</w:t>
      </w:r>
    </w:p>
    <w:p w:rsidR="00665EFE" w:rsidRDefault="00665EFE" w:rsidP="00665EFE">
      <w:pPr>
        <w:spacing w:line="360" w:lineRule="auto"/>
        <w:jc w:val="both"/>
        <w:rPr>
          <w:rFonts w:ascii="Times New Roman" w:hAnsi="Times New Roman" w:cs="Times New Roman"/>
          <w:sz w:val="24"/>
          <w:szCs w:val="24"/>
        </w:rPr>
      </w:pPr>
      <w:r>
        <w:rPr>
          <w:rFonts w:ascii="Times New Roman" w:hAnsi="Times New Roman" w:cs="Times New Roman"/>
          <w:sz w:val="24"/>
          <w:szCs w:val="24"/>
        </w:rPr>
        <w:t>Trods uvished om den økonomiske ramme har projektledelsen for stuegangs</w:t>
      </w:r>
      <w:r w:rsidR="009F3417">
        <w:rPr>
          <w:rFonts w:ascii="Times New Roman" w:hAnsi="Times New Roman" w:cs="Times New Roman"/>
          <w:sz w:val="24"/>
          <w:szCs w:val="24"/>
        </w:rPr>
        <w:t>projektet imidlertid oplevet st</w:t>
      </w:r>
      <w:r>
        <w:rPr>
          <w:rFonts w:ascii="Times New Roman" w:hAnsi="Times New Roman" w:cs="Times New Roman"/>
          <w:sz w:val="24"/>
          <w:szCs w:val="24"/>
        </w:rPr>
        <w:t xml:space="preserve">æk opbakning fra afdelingsledelsen. En opbakning som dog ikke tages for givet. Også her påpeges den økonomiske usikkerhed som en potentiel trussel mod projektets tilblivelse og videre forløb. En del af projektets succes tilskrives derfor afdelingsledelsen på Endokrinologisk Afdeling: </w:t>
      </w:r>
    </w:p>
    <w:p w:rsidR="00665EFE" w:rsidRPr="001F77DA" w:rsidRDefault="00665EFE" w:rsidP="00665EFE">
      <w:pPr>
        <w:pStyle w:val="Listeafsnit"/>
        <w:spacing w:line="360" w:lineRule="auto"/>
        <w:ind w:left="1304"/>
        <w:jc w:val="both"/>
        <w:rPr>
          <w:rFonts w:ascii="Times New Roman" w:hAnsi="Times New Roman" w:cs="Times New Roman"/>
          <w:sz w:val="24"/>
          <w:szCs w:val="24"/>
        </w:rPr>
      </w:pPr>
      <w:r w:rsidRPr="001F77DA">
        <w:rPr>
          <w:rFonts w:ascii="Times New Roman" w:hAnsi="Times New Roman" w:cs="Times New Roman"/>
          <w:i/>
          <w:sz w:val="24"/>
          <w:szCs w:val="24"/>
        </w:rPr>
        <w:t xml:space="preserve">”Det skaber en tryghed, ikke mindst for ledelsen, at det økonomiske er på </w:t>
      </w:r>
      <w:r w:rsidR="001E1972">
        <w:rPr>
          <w:rFonts w:ascii="Times New Roman" w:hAnsi="Times New Roman" w:cs="Times New Roman"/>
          <w:i/>
          <w:sz w:val="24"/>
          <w:szCs w:val="24"/>
        </w:rPr>
        <w:t>plads. Vores afdelingsledelse (Endokrinologisk A</w:t>
      </w:r>
      <w:r w:rsidRPr="001F77DA">
        <w:rPr>
          <w:rFonts w:ascii="Times New Roman" w:hAnsi="Times New Roman" w:cs="Times New Roman"/>
          <w:i/>
          <w:sz w:val="24"/>
          <w:szCs w:val="24"/>
        </w:rPr>
        <w:t>fdeling red.) har kastet sig ud i den her proces uden vished om hvordan eller hvorvidt</w:t>
      </w:r>
      <w:r w:rsidR="009F3417">
        <w:rPr>
          <w:rFonts w:ascii="Times New Roman" w:hAnsi="Times New Roman" w:cs="Times New Roman"/>
          <w:i/>
          <w:sz w:val="24"/>
          <w:szCs w:val="24"/>
        </w:rPr>
        <w:t>,</w:t>
      </w:r>
      <w:r w:rsidRPr="001F77DA">
        <w:rPr>
          <w:rFonts w:ascii="Times New Roman" w:hAnsi="Times New Roman" w:cs="Times New Roman"/>
          <w:i/>
          <w:sz w:val="24"/>
          <w:szCs w:val="24"/>
        </w:rPr>
        <w:t xml:space="preserve"> man ville blive kompenseret. Det har været lidt af et sats, og det er ikke sikkert at andre ledelser ville have turde.”</w:t>
      </w:r>
      <w:r>
        <w:rPr>
          <w:rFonts w:ascii="Times New Roman" w:hAnsi="Times New Roman" w:cs="Times New Roman"/>
          <w:sz w:val="24"/>
          <w:szCs w:val="24"/>
        </w:rPr>
        <w:t xml:space="preserve"> – Projektleder</w:t>
      </w:r>
      <w:r w:rsidR="00587C31">
        <w:rPr>
          <w:rFonts w:ascii="Times New Roman" w:hAnsi="Times New Roman" w:cs="Times New Roman"/>
          <w:sz w:val="24"/>
          <w:szCs w:val="24"/>
        </w:rPr>
        <w:t xml:space="preserve"> Endokrinologisk Afd</w:t>
      </w:r>
      <w:r>
        <w:rPr>
          <w:rFonts w:ascii="Times New Roman" w:hAnsi="Times New Roman" w:cs="Times New Roman"/>
          <w:sz w:val="24"/>
          <w:szCs w:val="24"/>
        </w:rPr>
        <w:t>.</w:t>
      </w:r>
    </w:p>
    <w:p w:rsidR="00665EFE" w:rsidRDefault="00665EFE" w:rsidP="00665EFE">
      <w:pPr>
        <w:spacing w:line="360" w:lineRule="auto"/>
        <w:jc w:val="both"/>
        <w:rPr>
          <w:rFonts w:ascii="Times New Roman" w:hAnsi="Times New Roman" w:cs="Times New Roman"/>
          <w:sz w:val="24"/>
          <w:szCs w:val="24"/>
        </w:rPr>
      </w:pPr>
      <w:r>
        <w:rPr>
          <w:rFonts w:ascii="Times New Roman" w:hAnsi="Times New Roman" w:cs="Times New Roman"/>
          <w:sz w:val="24"/>
          <w:szCs w:val="24"/>
        </w:rPr>
        <w:t>Selvom delprojekterne støttes økonomisk via midler fra den samlede projektpulje er en væsentli</w:t>
      </w:r>
      <w:r w:rsidR="009F3417">
        <w:rPr>
          <w:rFonts w:ascii="Times New Roman" w:hAnsi="Times New Roman" w:cs="Times New Roman"/>
          <w:sz w:val="24"/>
          <w:szCs w:val="24"/>
        </w:rPr>
        <w:t>g forudsætning for deres succes</w:t>
      </w:r>
      <w:r>
        <w:rPr>
          <w:rFonts w:ascii="Times New Roman" w:hAnsi="Times New Roman" w:cs="Times New Roman"/>
          <w:sz w:val="24"/>
          <w:szCs w:val="24"/>
        </w:rPr>
        <w:t xml:space="preserve"> at finde en økonomisk og ressourcemæssig fordelingsnøgle, så både de udøvende og modtagende parter får andel i den samlede gevinst. For at undgå problematikken omkring asymmetriske gevinster bør en </w:t>
      </w:r>
      <w:r w:rsidRPr="002970DE">
        <w:rPr>
          <w:rFonts w:ascii="Times New Roman" w:hAnsi="Times New Roman" w:cs="Times New Roman"/>
          <w:sz w:val="24"/>
          <w:szCs w:val="24"/>
        </w:rPr>
        <w:t>indledende øvelse for projekterne være at geare strukturerne, herunder de økonomiske, så det tværfaglige samarbejde kan forløbe på en måde, hvor en afdeling ikke afgiver ressour</w:t>
      </w:r>
      <w:r>
        <w:rPr>
          <w:rFonts w:ascii="Times New Roman" w:hAnsi="Times New Roman" w:cs="Times New Roman"/>
          <w:sz w:val="24"/>
          <w:szCs w:val="24"/>
        </w:rPr>
        <w:t>cer uden samtidig at blive kompenseret for det. Der er umiddelbart ikke noget i den anvendte teoriramme, der siger noget konkret omkring de økonomiske forholds betydning for forandringsprocessens indledende fase. Dog kan de økonomiske betingelser betragtes som led i den optøningsfase, der ifølge Lewin-Schein bl.a. handler om at geare organisationen til den forestående forandring. Hvor om altin</w:t>
      </w:r>
      <w:r w:rsidR="001709B7">
        <w:rPr>
          <w:rFonts w:ascii="Times New Roman" w:hAnsi="Times New Roman" w:cs="Times New Roman"/>
          <w:sz w:val="24"/>
          <w:szCs w:val="24"/>
        </w:rPr>
        <w:t>g er, så er samarbejdet mellem Endokrinologisk og O</w:t>
      </w:r>
      <w:r>
        <w:rPr>
          <w:rFonts w:ascii="Times New Roman" w:hAnsi="Times New Roman" w:cs="Times New Roman"/>
          <w:sz w:val="24"/>
          <w:szCs w:val="24"/>
        </w:rPr>
        <w:t>rto</w:t>
      </w:r>
      <w:r w:rsidR="001E1972">
        <w:rPr>
          <w:rFonts w:ascii="Times New Roman" w:hAnsi="Times New Roman" w:cs="Times New Roman"/>
          <w:sz w:val="24"/>
          <w:szCs w:val="24"/>
        </w:rPr>
        <w:t>pædkirurgisk A</w:t>
      </w:r>
      <w:r>
        <w:rPr>
          <w:rFonts w:ascii="Times New Roman" w:hAnsi="Times New Roman" w:cs="Times New Roman"/>
          <w:sz w:val="24"/>
          <w:szCs w:val="24"/>
        </w:rPr>
        <w:t xml:space="preserve">fdeling kommet i stand snarere på trods end som følge af de økonomiske forhold:   </w:t>
      </w:r>
    </w:p>
    <w:p w:rsidR="00587C31" w:rsidRPr="001F77DA" w:rsidRDefault="00665EFE" w:rsidP="00587C31">
      <w:pPr>
        <w:pStyle w:val="Listeafsnit"/>
        <w:spacing w:line="360" w:lineRule="auto"/>
        <w:ind w:left="1304"/>
        <w:jc w:val="both"/>
        <w:rPr>
          <w:rFonts w:ascii="Times New Roman" w:hAnsi="Times New Roman" w:cs="Times New Roman"/>
          <w:sz w:val="24"/>
          <w:szCs w:val="24"/>
        </w:rPr>
      </w:pPr>
      <w:r w:rsidRPr="00F917F3">
        <w:rPr>
          <w:rFonts w:ascii="Times New Roman" w:hAnsi="Times New Roman" w:cs="Times New Roman"/>
          <w:i/>
          <w:sz w:val="24"/>
          <w:szCs w:val="24"/>
        </w:rPr>
        <w:t>”Der er kommet styr på det økonomiske omkring projektet, men det har taget sin tid. Vi har gået medicinsk stuegang i ortopædkirurgisk afdeling i knap et år, men der er først for nylig fundet en model, hvor vi kompenseres økonomisk. Det burde man have haft styr på fra starten, eller i hvert fald tidligere i forløbet.”</w:t>
      </w:r>
      <w:r>
        <w:rPr>
          <w:rFonts w:ascii="Times New Roman" w:hAnsi="Times New Roman" w:cs="Times New Roman"/>
          <w:sz w:val="24"/>
          <w:szCs w:val="24"/>
        </w:rPr>
        <w:t xml:space="preserve"> </w:t>
      </w:r>
      <w:r w:rsidR="00587C31">
        <w:rPr>
          <w:rFonts w:ascii="Times New Roman" w:hAnsi="Times New Roman" w:cs="Times New Roman"/>
          <w:sz w:val="24"/>
          <w:szCs w:val="24"/>
        </w:rPr>
        <w:t>– Projektleder Endokrinologisk Afd.</w:t>
      </w:r>
    </w:p>
    <w:p w:rsidR="00572F56" w:rsidRDefault="00572F56" w:rsidP="00572F56">
      <w:pPr>
        <w:pStyle w:val="Undertitel"/>
      </w:pPr>
      <w:r>
        <w:t>Opsamling</w:t>
      </w:r>
    </w:p>
    <w:p w:rsidR="00A8437A" w:rsidRDefault="00BE3997" w:rsidP="00E44E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Analysen af den indledende forandringsfase tegner ikke noget ensidigt billede af de ledelsesmæssige udfordringer i de to projekter. </w:t>
      </w:r>
      <w:r w:rsidR="00E44EAB">
        <w:rPr>
          <w:rFonts w:ascii="Times New Roman" w:hAnsi="Times New Roman" w:cs="Times New Roman"/>
          <w:sz w:val="24"/>
          <w:szCs w:val="24"/>
        </w:rPr>
        <w:t xml:space="preserve">Dog synes det tydeligt, at </w:t>
      </w:r>
      <w:r w:rsidR="00E44EAB" w:rsidRPr="00E44EAB">
        <w:rPr>
          <w:rFonts w:ascii="Times New Roman" w:hAnsi="Times New Roman" w:cs="Times New Roman"/>
          <w:i/>
          <w:sz w:val="24"/>
          <w:szCs w:val="24"/>
        </w:rPr>
        <w:t>forandringstypen</w:t>
      </w:r>
      <w:r w:rsidR="00E44EAB">
        <w:rPr>
          <w:rFonts w:ascii="Times New Roman" w:hAnsi="Times New Roman" w:cs="Times New Roman"/>
          <w:sz w:val="24"/>
          <w:szCs w:val="24"/>
        </w:rPr>
        <w:t xml:space="preserve"> har betydning for, hvorvidt et projekt mødes med en indledende skepsis fra de operative medarbejdere. I tilfælde hvor projekter overlapper faglige og organisatoriske skel</w:t>
      </w:r>
      <w:r w:rsidR="009F3417">
        <w:rPr>
          <w:rFonts w:ascii="Times New Roman" w:hAnsi="Times New Roman" w:cs="Times New Roman"/>
          <w:sz w:val="24"/>
          <w:szCs w:val="24"/>
        </w:rPr>
        <w:t>,</w:t>
      </w:r>
      <w:r w:rsidR="00E44EAB">
        <w:rPr>
          <w:rFonts w:ascii="Times New Roman" w:hAnsi="Times New Roman" w:cs="Times New Roman"/>
          <w:sz w:val="24"/>
          <w:szCs w:val="24"/>
        </w:rPr>
        <w:t xml:space="preserve"> vil </w:t>
      </w:r>
      <w:r w:rsidR="00A8437A">
        <w:rPr>
          <w:rFonts w:ascii="Times New Roman" w:hAnsi="Times New Roman" w:cs="Times New Roman"/>
          <w:sz w:val="24"/>
          <w:szCs w:val="24"/>
        </w:rPr>
        <w:t xml:space="preserve">medarbejderne i den ’udøvende funktion’ således være mere tilbøjelige til at modsætte sig forandring. </w:t>
      </w:r>
    </w:p>
    <w:p w:rsidR="006B48B9" w:rsidRPr="00D32DD2" w:rsidRDefault="00A8437A" w:rsidP="00E44EAB">
      <w:pPr>
        <w:spacing w:line="360" w:lineRule="auto"/>
        <w:jc w:val="both"/>
        <w:rPr>
          <w:rFonts w:ascii="Times New Roman" w:hAnsi="Times New Roman" w:cs="Times New Roman"/>
          <w:sz w:val="24"/>
          <w:szCs w:val="24"/>
        </w:rPr>
      </w:pPr>
      <w:r w:rsidRPr="00D32DD2">
        <w:rPr>
          <w:rFonts w:ascii="Times New Roman" w:hAnsi="Times New Roman" w:cs="Times New Roman"/>
          <w:sz w:val="24"/>
          <w:szCs w:val="24"/>
        </w:rPr>
        <w:t xml:space="preserve">I forhold til spørgsmålet om sideløbende forandringsprocesser </w:t>
      </w:r>
      <w:r w:rsidR="00461766" w:rsidRPr="00D32DD2">
        <w:rPr>
          <w:rFonts w:ascii="Times New Roman" w:hAnsi="Times New Roman" w:cs="Times New Roman"/>
          <w:sz w:val="24"/>
          <w:szCs w:val="24"/>
        </w:rPr>
        <w:t xml:space="preserve">fremhæver analysen to ledelsesmæssige perspektiver. </w:t>
      </w:r>
      <w:r w:rsidR="00D32DD2" w:rsidRPr="00D32DD2">
        <w:rPr>
          <w:rFonts w:ascii="Times New Roman" w:hAnsi="Times New Roman" w:cs="Times New Roman"/>
          <w:sz w:val="24"/>
          <w:szCs w:val="24"/>
        </w:rPr>
        <w:t>De</w:t>
      </w:r>
      <w:r w:rsidR="00A0181E" w:rsidRPr="00D32DD2">
        <w:rPr>
          <w:rFonts w:ascii="Times New Roman" w:hAnsi="Times New Roman" w:cs="Times New Roman"/>
          <w:sz w:val="24"/>
          <w:szCs w:val="24"/>
        </w:rPr>
        <w:t>n</w:t>
      </w:r>
      <w:r w:rsidR="00461766" w:rsidRPr="00D32DD2">
        <w:rPr>
          <w:rFonts w:ascii="Times New Roman" w:hAnsi="Times New Roman" w:cs="Times New Roman"/>
          <w:sz w:val="24"/>
          <w:szCs w:val="24"/>
        </w:rPr>
        <w:t xml:space="preserve"> </w:t>
      </w:r>
      <w:r w:rsidR="00A0181E" w:rsidRPr="00D32DD2">
        <w:rPr>
          <w:rFonts w:ascii="Times New Roman" w:hAnsi="Times New Roman" w:cs="Times New Roman"/>
          <w:sz w:val="24"/>
          <w:szCs w:val="24"/>
        </w:rPr>
        <w:t>sideløbende forandringsproces</w:t>
      </w:r>
      <w:r w:rsidR="00461766" w:rsidRPr="00D32DD2">
        <w:rPr>
          <w:rFonts w:ascii="Times New Roman" w:hAnsi="Times New Roman" w:cs="Times New Roman"/>
          <w:sz w:val="24"/>
          <w:szCs w:val="24"/>
        </w:rPr>
        <w:t xml:space="preserve"> </w:t>
      </w:r>
      <w:r w:rsidR="00D32DD2" w:rsidRPr="00D32DD2">
        <w:rPr>
          <w:rFonts w:ascii="Times New Roman" w:hAnsi="Times New Roman" w:cs="Times New Roman"/>
          <w:sz w:val="24"/>
          <w:szCs w:val="24"/>
        </w:rPr>
        <w:t xml:space="preserve">i form af FLO </w:t>
      </w:r>
      <w:r w:rsidR="00461766" w:rsidRPr="00D32DD2">
        <w:rPr>
          <w:rFonts w:ascii="Times New Roman" w:hAnsi="Times New Roman" w:cs="Times New Roman"/>
          <w:sz w:val="24"/>
          <w:szCs w:val="24"/>
        </w:rPr>
        <w:t xml:space="preserve">kan anvendes som led i en </w:t>
      </w:r>
      <w:r w:rsidR="00461766" w:rsidRPr="00D32DD2">
        <w:rPr>
          <w:rFonts w:ascii="Times New Roman" w:hAnsi="Times New Roman" w:cs="Times New Roman"/>
          <w:i/>
          <w:sz w:val="24"/>
          <w:szCs w:val="24"/>
        </w:rPr>
        <w:t>fastfrysning</w:t>
      </w:r>
      <w:r w:rsidR="00461766" w:rsidRPr="00D32DD2">
        <w:rPr>
          <w:rFonts w:ascii="Times New Roman" w:hAnsi="Times New Roman" w:cs="Times New Roman"/>
          <w:sz w:val="24"/>
          <w:szCs w:val="24"/>
        </w:rPr>
        <w:t xml:space="preserve">, </w:t>
      </w:r>
      <w:r w:rsidR="00D32DD2" w:rsidRPr="00D32DD2">
        <w:rPr>
          <w:rFonts w:ascii="Times New Roman" w:hAnsi="Times New Roman" w:cs="Times New Roman"/>
          <w:sz w:val="24"/>
          <w:szCs w:val="24"/>
        </w:rPr>
        <w:t>fordi den på linje med relationel koordinering</w:t>
      </w:r>
      <w:r w:rsidR="00461766" w:rsidRPr="00D32DD2">
        <w:rPr>
          <w:rFonts w:ascii="Times New Roman" w:hAnsi="Times New Roman" w:cs="Times New Roman"/>
          <w:sz w:val="24"/>
          <w:szCs w:val="24"/>
        </w:rPr>
        <w:t xml:space="preserve"> skærper </w:t>
      </w:r>
      <w:r w:rsidR="00D32DD2" w:rsidRPr="00D32DD2">
        <w:rPr>
          <w:rFonts w:ascii="Times New Roman" w:hAnsi="Times New Roman" w:cs="Times New Roman"/>
          <w:sz w:val="24"/>
          <w:szCs w:val="24"/>
        </w:rPr>
        <w:t xml:space="preserve">organisationens </w:t>
      </w:r>
      <w:r w:rsidR="00461766" w:rsidRPr="00D32DD2">
        <w:rPr>
          <w:rFonts w:ascii="Times New Roman" w:hAnsi="Times New Roman" w:cs="Times New Roman"/>
          <w:sz w:val="24"/>
          <w:szCs w:val="24"/>
        </w:rPr>
        <w:t xml:space="preserve">fokus </w:t>
      </w:r>
      <w:r w:rsidR="001B020C" w:rsidRPr="00D32DD2">
        <w:rPr>
          <w:rFonts w:ascii="Times New Roman" w:hAnsi="Times New Roman" w:cs="Times New Roman"/>
          <w:sz w:val="24"/>
          <w:szCs w:val="24"/>
        </w:rPr>
        <w:t>på bestemte mål og udfordringer</w:t>
      </w:r>
      <w:r w:rsidR="00461766" w:rsidRPr="00D32DD2">
        <w:rPr>
          <w:rFonts w:ascii="Times New Roman" w:hAnsi="Times New Roman" w:cs="Times New Roman"/>
          <w:sz w:val="24"/>
          <w:szCs w:val="24"/>
        </w:rPr>
        <w:t xml:space="preserve"> </w:t>
      </w:r>
      <w:r w:rsidR="00D32DD2" w:rsidRPr="00D32DD2">
        <w:rPr>
          <w:rFonts w:ascii="Times New Roman" w:hAnsi="Times New Roman" w:cs="Times New Roman"/>
          <w:sz w:val="24"/>
          <w:szCs w:val="24"/>
        </w:rPr>
        <w:t xml:space="preserve">forbundet med at skabe </w:t>
      </w:r>
      <w:r w:rsidR="00461766" w:rsidRPr="00D32DD2">
        <w:rPr>
          <w:rFonts w:ascii="Times New Roman" w:hAnsi="Times New Roman" w:cs="Times New Roman"/>
          <w:i/>
          <w:sz w:val="24"/>
          <w:szCs w:val="24"/>
        </w:rPr>
        <w:t>sammenhæng i patientforløb</w:t>
      </w:r>
      <w:r w:rsidR="00461766" w:rsidRPr="00D32DD2">
        <w:rPr>
          <w:rFonts w:ascii="Times New Roman" w:hAnsi="Times New Roman" w:cs="Times New Roman"/>
          <w:sz w:val="24"/>
          <w:szCs w:val="24"/>
        </w:rPr>
        <w:t>. Såfremt de</w:t>
      </w:r>
      <w:r w:rsidR="00D32DD2" w:rsidRPr="00D32DD2">
        <w:rPr>
          <w:rFonts w:ascii="Times New Roman" w:hAnsi="Times New Roman" w:cs="Times New Roman"/>
          <w:sz w:val="24"/>
          <w:szCs w:val="24"/>
        </w:rPr>
        <w:t>n</w:t>
      </w:r>
      <w:r w:rsidR="00461766" w:rsidRPr="00D32DD2">
        <w:rPr>
          <w:rFonts w:ascii="Times New Roman" w:hAnsi="Times New Roman" w:cs="Times New Roman"/>
          <w:sz w:val="24"/>
          <w:szCs w:val="24"/>
        </w:rPr>
        <w:t xml:space="preserve"> sideløbende forandringsprocesser ikke opfattes som understøttende</w:t>
      </w:r>
      <w:r w:rsidR="006B48B9" w:rsidRPr="00D32DD2">
        <w:rPr>
          <w:rFonts w:ascii="Times New Roman" w:hAnsi="Times New Roman" w:cs="Times New Roman"/>
          <w:sz w:val="24"/>
          <w:szCs w:val="24"/>
        </w:rPr>
        <w:t xml:space="preserve"> for det enkelte</w:t>
      </w:r>
      <w:r w:rsidR="00461766" w:rsidRPr="00D32DD2">
        <w:rPr>
          <w:rFonts w:ascii="Times New Roman" w:hAnsi="Times New Roman" w:cs="Times New Roman"/>
          <w:sz w:val="24"/>
          <w:szCs w:val="24"/>
        </w:rPr>
        <w:t xml:space="preserve"> </w:t>
      </w:r>
      <w:r w:rsidR="006B48B9" w:rsidRPr="00D32DD2">
        <w:rPr>
          <w:rFonts w:ascii="Times New Roman" w:hAnsi="Times New Roman" w:cs="Times New Roman"/>
          <w:sz w:val="24"/>
          <w:szCs w:val="24"/>
        </w:rPr>
        <w:t xml:space="preserve">projekt, </w:t>
      </w:r>
      <w:r w:rsidR="00461766" w:rsidRPr="00D32DD2">
        <w:rPr>
          <w:rFonts w:ascii="Times New Roman" w:hAnsi="Times New Roman" w:cs="Times New Roman"/>
          <w:sz w:val="24"/>
          <w:szCs w:val="24"/>
        </w:rPr>
        <w:t>kan de</w:t>
      </w:r>
      <w:r w:rsidR="00D32DD2" w:rsidRPr="00D32DD2">
        <w:rPr>
          <w:rFonts w:ascii="Times New Roman" w:hAnsi="Times New Roman" w:cs="Times New Roman"/>
          <w:sz w:val="24"/>
          <w:szCs w:val="24"/>
        </w:rPr>
        <w:t>n</w:t>
      </w:r>
      <w:r w:rsidR="00461766" w:rsidRPr="00D32DD2">
        <w:rPr>
          <w:rFonts w:ascii="Times New Roman" w:hAnsi="Times New Roman" w:cs="Times New Roman"/>
          <w:sz w:val="24"/>
          <w:szCs w:val="24"/>
        </w:rPr>
        <w:t xml:space="preserve"> imidlertid</w:t>
      </w:r>
      <w:r w:rsidR="006B48B9" w:rsidRPr="00D32DD2">
        <w:rPr>
          <w:rFonts w:ascii="Times New Roman" w:hAnsi="Times New Roman" w:cs="Times New Roman"/>
          <w:sz w:val="24"/>
          <w:szCs w:val="24"/>
        </w:rPr>
        <w:t xml:space="preserve"> medføre forandringsmæthed og skepsis.</w:t>
      </w:r>
    </w:p>
    <w:p w:rsidR="00810FBD" w:rsidRPr="00572F56" w:rsidRDefault="006B48B9" w:rsidP="00BE3997">
      <w:pPr>
        <w:spacing w:line="360" w:lineRule="auto"/>
        <w:jc w:val="both"/>
        <w:rPr>
          <w:rFonts w:ascii="Times New Roman" w:hAnsi="Times New Roman" w:cs="Times New Roman"/>
          <w:sz w:val="24"/>
          <w:szCs w:val="24"/>
        </w:rPr>
      </w:pPr>
      <w:r>
        <w:rPr>
          <w:rFonts w:ascii="Times New Roman" w:hAnsi="Times New Roman" w:cs="Times New Roman"/>
          <w:sz w:val="24"/>
          <w:szCs w:val="24"/>
        </w:rPr>
        <w:t>Endeligt synes økonomiske og ressourcemæssige forhold at spille en rolle i forhold til de ledelsesmæssige udfordringer.</w:t>
      </w:r>
      <w:r w:rsidR="00810FBD">
        <w:rPr>
          <w:rFonts w:ascii="Times New Roman" w:hAnsi="Times New Roman" w:cs="Times New Roman"/>
          <w:sz w:val="24"/>
          <w:szCs w:val="24"/>
        </w:rPr>
        <w:t xml:space="preserve"> Uklarhed omkring økonomiske omstændigheder udgør en potentiel trussel mod projekternes tilblivelse og videre forløb, og</w:t>
      </w:r>
      <w:r>
        <w:rPr>
          <w:rFonts w:ascii="Times New Roman" w:hAnsi="Times New Roman" w:cs="Times New Roman"/>
          <w:sz w:val="24"/>
          <w:szCs w:val="24"/>
        </w:rPr>
        <w:t xml:space="preserve"> </w:t>
      </w:r>
      <w:r w:rsidR="00810FBD">
        <w:rPr>
          <w:rFonts w:ascii="Times New Roman" w:hAnsi="Times New Roman" w:cs="Times New Roman"/>
          <w:sz w:val="24"/>
          <w:szCs w:val="24"/>
        </w:rPr>
        <w:t>a</w:t>
      </w:r>
      <w:r>
        <w:rPr>
          <w:rFonts w:ascii="Times New Roman" w:hAnsi="Times New Roman" w:cs="Times New Roman"/>
          <w:sz w:val="24"/>
          <w:szCs w:val="24"/>
        </w:rPr>
        <w:t xml:space="preserve">nalysen peger </w:t>
      </w:r>
      <w:r w:rsidR="00810FBD">
        <w:rPr>
          <w:rFonts w:ascii="Times New Roman" w:hAnsi="Times New Roman" w:cs="Times New Roman"/>
          <w:sz w:val="24"/>
          <w:szCs w:val="24"/>
        </w:rPr>
        <w:t xml:space="preserve">derfor </w:t>
      </w:r>
      <w:r>
        <w:rPr>
          <w:rFonts w:ascii="Times New Roman" w:hAnsi="Times New Roman" w:cs="Times New Roman"/>
          <w:sz w:val="24"/>
          <w:szCs w:val="24"/>
        </w:rPr>
        <w:t xml:space="preserve">på vigtigheden af at finde </w:t>
      </w:r>
      <w:r w:rsidR="00C834C6">
        <w:rPr>
          <w:rFonts w:ascii="Times New Roman" w:hAnsi="Times New Roman" w:cs="Times New Roman"/>
          <w:sz w:val="24"/>
          <w:szCs w:val="24"/>
        </w:rPr>
        <w:t>en økonomisk og ressourcemæssig</w:t>
      </w:r>
      <w:r>
        <w:rPr>
          <w:rFonts w:ascii="Times New Roman" w:hAnsi="Times New Roman" w:cs="Times New Roman"/>
          <w:sz w:val="24"/>
          <w:szCs w:val="24"/>
        </w:rPr>
        <w:t xml:space="preserve"> fordelingsnøgle allerede i forandringsprocessens indledende fase. </w:t>
      </w:r>
    </w:p>
    <w:p w:rsidR="00665EFE" w:rsidRDefault="00665EFE" w:rsidP="008B08C7">
      <w:pPr>
        <w:pStyle w:val="Overskrift2"/>
        <w:numPr>
          <w:ilvl w:val="1"/>
          <w:numId w:val="3"/>
        </w:numPr>
        <w:rPr>
          <w:sz w:val="28"/>
          <w:szCs w:val="28"/>
        </w:rPr>
      </w:pPr>
      <w:bookmarkStart w:id="35" w:name="_Toc358072897"/>
      <w:r>
        <w:rPr>
          <w:sz w:val="28"/>
          <w:szCs w:val="28"/>
        </w:rPr>
        <w:t>Ledelsesmæssige udfordringer i den forandrende fase</w:t>
      </w:r>
      <w:bookmarkEnd w:id="35"/>
    </w:p>
    <w:p w:rsidR="00665EFE" w:rsidRDefault="00665EFE" w:rsidP="00665EFE">
      <w:pPr>
        <w:spacing w:line="360" w:lineRule="auto"/>
        <w:jc w:val="both"/>
        <w:rPr>
          <w:rFonts w:ascii="Times New Roman" w:hAnsi="Times New Roman" w:cs="Times New Roman"/>
          <w:sz w:val="24"/>
          <w:szCs w:val="24"/>
        </w:rPr>
      </w:pPr>
      <w:r w:rsidRPr="00323590">
        <w:rPr>
          <w:rFonts w:ascii="Times New Roman" w:hAnsi="Times New Roman" w:cs="Times New Roman"/>
          <w:sz w:val="24"/>
          <w:szCs w:val="24"/>
        </w:rPr>
        <w:t>I det følgende afsnit foretages en analyse af projekternes egentlige forandringstiltag. Først behandles de enkelte projekter hver for sig, hvorefter de</w:t>
      </w:r>
      <w:r>
        <w:rPr>
          <w:rFonts w:ascii="Times New Roman" w:hAnsi="Times New Roman" w:cs="Times New Roman"/>
          <w:sz w:val="24"/>
          <w:szCs w:val="24"/>
        </w:rPr>
        <w:t xml:space="preserve"> sammenlignes i en opsamling.</w:t>
      </w:r>
    </w:p>
    <w:p w:rsidR="00665EFE" w:rsidRDefault="00665EFE" w:rsidP="00665EFE">
      <w:pPr>
        <w:pStyle w:val="Undertitel"/>
      </w:pPr>
      <w:r>
        <w:t>Medicinske problemstillinger hos ortopædkirurgisk patienter</w:t>
      </w:r>
    </w:p>
    <w:p w:rsidR="00665EFE" w:rsidRDefault="00665EFE" w:rsidP="00665EFE">
      <w:pPr>
        <w:spacing w:line="360" w:lineRule="auto"/>
        <w:jc w:val="both"/>
        <w:rPr>
          <w:rFonts w:ascii="Times New Roman" w:hAnsi="Times New Roman" w:cs="Times New Roman"/>
          <w:sz w:val="24"/>
          <w:szCs w:val="24"/>
        </w:rPr>
      </w:pPr>
      <w:r>
        <w:rPr>
          <w:rFonts w:ascii="Times New Roman" w:hAnsi="Times New Roman" w:cs="Times New Roman"/>
          <w:sz w:val="24"/>
          <w:szCs w:val="24"/>
        </w:rPr>
        <w:t>Som tidligere beskrevet har m</w:t>
      </w:r>
      <w:r w:rsidRPr="00323590">
        <w:rPr>
          <w:rFonts w:ascii="Times New Roman" w:hAnsi="Times New Roman" w:cs="Times New Roman"/>
          <w:sz w:val="24"/>
          <w:szCs w:val="24"/>
        </w:rPr>
        <w:t xml:space="preserve">ange og især ældre ortopædkirurgiske patienter medicinske lidelser ud over deres umiddelbare ortopædkirurgiske problem. </w:t>
      </w:r>
      <w:r>
        <w:rPr>
          <w:rFonts w:ascii="Times New Roman" w:hAnsi="Times New Roman" w:cs="Times New Roman"/>
          <w:sz w:val="24"/>
          <w:szCs w:val="24"/>
        </w:rPr>
        <w:t>For det</w:t>
      </w:r>
      <w:r w:rsidRPr="00323590">
        <w:rPr>
          <w:rFonts w:ascii="Times New Roman" w:hAnsi="Times New Roman" w:cs="Times New Roman"/>
          <w:sz w:val="24"/>
          <w:szCs w:val="24"/>
        </w:rPr>
        <w:t xml:space="preserve"> ortopædkirurgiske p</w:t>
      </w:r>
      <w:r>
        <w:rPr>
          <w:rFonts w:ascii="Times New Roman" w:hAnsi="Times New Roman" w:cs="Times New Roman"/>
          <w:sz w:val="24"/>
          <w:szCs w:val="24"/>
        </w:rPr>
        <w:t>ersonale er</w:t>
      </w:r>
      <w:r w:rsidRPr="00323590">
        <w:rPr>
          <w:rFonts w:ascii="Times New Roman" w:hAnsi="Times New Roman" w:cs="Times New Roman"/>
          <w:sz w:val="24"/>
          <w:szCs w:val="24"/>
        </w:rPr>
        <w:t xml:space="preserve"> fokus naturligt </w:t>
      </w:r>
      <w:r>
        <w:rPr>
          <w:rFonts w:ascii="Times New Roman" w:hAnsi="Times New Roman" w:cs="Times New Roman"/>
          <w:sz w:val="24"/>
          <w:szCs w:val="24"/>
        </w:rPr>
        <w:t xml:space="preserve">på </w:t>
      </w:r>
      <w:r w:rsidRPr="00323590">
        <w:rPr>
          <w:rFonts w:ascii="Times New Roman" w:hAnsi="Times New Roman" w:cs="Times New Roman"/>
          <w:sz w:val="24"/>
          <w:szCs w:val="24"/>
        </w:rPr>
        <w:t>at løse den akutte ortopædkirurgiske problemstilling</w:t>
      </w:r>
      <w:r>
        <w:rPr>
          <w:rFonts w:ascii="Times New Roman" w:hAnsi="Times New Roman" w:cs="Times New Roman"/>
          <w:sz w:val="24"/>
          <w:szCs w:val="24"/>
        </w:rPr>
        <w:t>,</w:t>
      </w:r>
      <w:r w:rsidRPr="00323590">
        <w:rPr>
          <w:rFonts w:ascii="Times New Roman" w:hAnsi="Times New Roman" w:cs="Times New Roman"/>
          <w:sz w:val="24"/>
          <w:szCs w:val="24"/>
        </w:rPr>
        <w:t xml:space="preserve"> </w:t>
      </w:r>
      <w:r>
        <w:rPr>
          <w:rFonts w:ascii="Times New Roman" w:hAnsi="Times New Roman" w:cs="Times New Roman"/>
          <w:sz w:val="24"/>
          <w:szCs w:val="24"/>
        </w:rPr>
        <w:t>hvorfor</w:t>
      </w:r>
      <w:r w:rsidRPr="00323590">
        <w:rPr>
          <w:rFonts w:ascii="Times New Roman" w:hAnsi="Times New Roman" w:cs="Times New Roman"/>
          <w:sz w:val="24"/>
          <w:szCs w:val="24"/>
        </w:rPr>
        <w:t xml:space="preserve"> patientens medicinske lidelser</w:t>
      </w:r>
      <w:r>
        <w:rPr>
          <w:rFonts w:ascii="Times New Roman" w:hAnsi="Times New Roman" w:cs="Times New Roman"/>
          <w:sz w:val="24"/>
          <w:szCs w:val="24"/>
        </w:rPr>
        <w:t xml:space="preserve"> kommer i anden række</w:t>
      </w:r>
      <w:r w:rsidRPr="00323590">
        <w:rPr>
          <w:rFonts w:ascii="Times New Roman" w:hAnsi="Times New Roman" w:cs="Times New Roman"/>
          <w:sz w:val="24"/>
          <w:szCs w:val="24"/>
        </w:rPr>
        <w:t xml:space="preserve">. </w:t>
      </w:r>
      <w:r>
        <w:rPr>
          <w:rFonts w:ascii="Times New Roman" w:hAnsi="Times New Roman" w:cs="Times New Roman"/>
          <w:sz w:val="24"/>
          <w:szCs w:val="24"/>
        </w:rPr>
        <w:t>For nogle</w:t>
      </w:r>
      <w:r w:rsidRPr="00323590">
        <w:rPr>
          <w:rFonts w:ascii="Times New Roman" w:hAnsi="Times New Roman" w:cs="Times New Roman"/>
          <w:sz w:val="24"/>
          <w:szCs w:val="24"/>
        </w:rPr>
        <w:t xml:space="preserve"> patienter har </w:t>
      </w:r>
      <w:r>
        <w:rPr>
          <w:rFonts w:ascii="Times New Roman" w:hAnsi="Times New Roman" w:cs="Times New Roman"/>
          <w:sz w:val="24"/>
          <w:szCs w:val="24"/>
        </w:rPr>
        <w:t>det betydet</w:t>
      </w:r>
      <w:r w:rsidR="001B020C">
        <w:rPr>
          <w:rFonts w:ascii="Times New Roman" w:hAnsi="Times New Roman" w:cs="Times New Roman"/>
          <w:sz w:val="24"/>
          <w:szCs w:val="24"/>
        </w:rPr>
        <w:t>,</w:t>
      </w:r>
      <w:r w:rsidRPr="00323590">
        <w:rPr>
          <w:rFonts w:ascii="Times New Roman" w:hAnsi="Times New Roman" w:cs="Times New Roman"/>
          <w:sz w:val="24"/>
          <w:szCs w:val="24"/>
        </w:rPr>
        <w:t xml:space="preserve"> at deres medicinske lidelser er kommet ud af kontrol under indlægg</w:t>
      </w:r>
      <w:r>
        <w:rPr>
          <w:rFonts w:ascii="Times New Roman" w:hAnsi="Times New Roman" w:cs="Times New Roman"/>
          <w:sz w:val="24"/>
          <w:szCs w:val="24"/>
        </w:rPr>
        <w:t xml:space="preserve">elsesforløbet, hvilket kommer til udtryk i form af </w:t>
      </w:r>
      <w:r w:rsidRPr="00323590">
        <w:rPr>
          <w:rFonts w:ascii="Times New Roman" w:hAnsi="Times New Roman" w:cs="Times New Roman"/>
          <w:sz w:val="24"/>
          <w:szCs w:val="24"/>
        </w:rPr>
        <w:t xml:space="preserve">gener, komplikationer </w:t>
      </w:r>
      <w:r>
        <w:rPr>
          <w:rFonts w:ascii="Times New Roman" w:hAnsi="Times New Roman" w:cs="Times New Roman"/>
          <w:sz w:val="24"/>
          <w:szCs w:val="24"/>
        </w:rPr>
        <w:t>og forlænget indlæggelse m.v</w:t>
      </w:r>
      <w:r w:rsidRPr="00323590">
        <w:rPr>
          <w:rFonts w:ascii="Times New Roman" w:hAnsi="Times New Roman" w:cs="Times New Roman"/>
          <w:sz w:val="24"/>
          <w:szCs w:val="24"/>
        </w:rPr>
        <w:t>.</w:t>
      </w:r>
      <w:r>
        <w:rPr>
          <w:rFonts w:ascii="Times New Roman" w:hAnsi="Times New Roman" w:cs="Times New Roman"/>
          <w:sz w:val="24"/>
          <w:szCs w:val="24"/>
        </w:rPr>
        <w:t xml:space="preserve"> </w:t>
      </w:r>
      <w:r w:rsidRPr="00323590">
        <w:rPr>
          <w:rFonts w:ascii="Times New Roman" w:hAnsi="Times New Roman" w:cs="Times New Roman"/>
          <w:sz w:val="24"/>
          <w:szCs w:val="24"/>
        </w:rPr>
        <w:t xml:space="preserve">Den grundlæggende </w:t>
      </w:r>
      <w:r>
        <w:rPr>
          <w:rFonts w:ascii="Times New Roman" w:hAnsi="Times New Roman" w:cs="Times New Roman"/>
          <w:sz w:val="24"/>
          <w:szCs w:val="24"/>
        </w:rPr>
        <w:t>udfordring</w:t>
      </w:r>
      <w:r w:rsidRPr="00323590">
        <w:rPr>
          <w:rFonts w:ascii="Times New Roman" w:hAnsi="Times New Roman" w:cs="Times New Roman"/>
          <w:sz w:val="24"/>
          <w:szCs w:val="24"/>
        </w:rPr>
        <w:t xml:space="preserve"> har været, at der i </w:t>
      </w:r>
      <w:r>
        <w:rPr>
          <w:rFonts w:ascii="Times New Roman" w:hAnsi="Times New Roman" w:cs="Times New Roman"/>
          <w:sz w:val="24"/>
          <w:szCs w:val="24"/>
        </w:rPr>
        <w:t>Ortopædkirurgisk A</w:t>
      </w:r>
      <w:r w:rsidRPr="00323590">
        <w:rPr>
          <w:rFonts w:ascii="Times New Roman" w:hAnsi="Times New Roman" w:cs="Times New Roman"/>
          <w:sz w:val="24"/>
          <w:szCs w:val="24"/>
        </w:rPr>
        <w:t>fdeling ikke var medicinsk specialviden</w:t>
      </w:r>
      <w:r>
        <w:rPr>
          <w:rFonts w:ascii="Times New Roman" w:hAnsi="Times New Roman" w:cs="Times New Roman"/>
          <w:sz w:val="24"/>
          <w:szCs w:val="24"/>
        </w:rPr>
        <w:t>,</w:t>
      </w:r>
      <w:r w:rsidRPr="00323590">
        <w:rPr>
          <w:rFonts w:ascii="Times New Roman" w:hAnsi="Times New Roman" w:cs="Times New Roman"/>
          <w:sz w:val="24"/>
          <w:szCs w:val="24"/>
        </w:rPr>
        <w:t xml:space="preserve"> som tidligt i </w:t>
      </w:r>
      <w:r>
        <w:rPr>
          <w:rFonts w:ascii="Times New Roman" w:hAnsi="Times New Roman" w:cs="Times New Roman"/>
          <w:sz w:val="24"/>
          <w:szCs w:val="24"/>
        </w:rPr>
        <w:t>behandlings</w:t>
      </w:r>
      <w:r w:rsidRPr="00323590">
        <w:rPr>
          <w:rFonts w:ascii="Times New Roman" w:hAnsi="Times New Roman" w:cs="Times New Roman"/>
          <w:sz w:val="24"/>
          <w:szCs w:val="24"/>
        </w:rPr>
        <w:t xml:space="preserve">forløbet </w:t>
      </w:r>
      <w:r>
        <w:rPr>
          <w:rFonts w:ascii="Times New Roman" w:hAnsi="Times New Roman" w:cs="Times New Roman"/>
          <w:sz w:val="24"/>
          <w:szCs w:val="24"/>
        </w:rPr>
        <w:t>kan observere og justere</w:t>
      </w:r>
      <w:r w:rsidRPr="00323590">
        <w:rPr>
          <w:rFonts w:ascii="Times New Roman" w:hAnsi="Times New Roman" w:cs="Times New Roman"/>
          <w:sz w:val="24"/>
          <w:szCs w:val="24"/>
        </w:rPr>
        <w:t xml:space="preserve"> en medicinsk problemstilling under opsejling. Den medicinske problemstilling kunne derfor udvikle sig fra </w:t>
      </w:r>
      <w:r>
        <w:rPr>
          <w:rFonts w:ascii="Times New Roman" w:hAnsi="Times New Roman" w:cs="Times New Roman"/>
          <w:sz w:val="24"/>
          <w:szCs w:val="24"/>
        </w:rPr>
        <w:t xml:space="preserve">en </w:t>
      </w:r>
      <w:r w:rsidRPr="00323590">
        <w:rPr>
          <w:rFonts w:ascii="Times New Roman" w:hAnsi="Times New Roman" w:cs="Times New Roman"/>
          <w:sz w:val="24"/>
          <w:szCs w:val="24"/>
        </w:rPr>
        <w:t>normal og let håndterlig ubalance</w:t>
      </w:r>
      <w:r>
        <w:rPr>
          <w:rFonts w:ascii="Times New Roman" w:hAnsi="Times New Roman" w:cs="Times New Roman"/>
          <w:sz w:val="24"/>
          <w:szCs w:val="24"/>
        </w:rPr>
        <w:t xml:space="preserve"> til</w:t>
      </w:r>
      <w:r w:rsidRPr="00323590">
        <w:rPr>
          <w:rFonts w:ascii="Times New Roman" w:hAnsi="Times New Roman" w:cs="Times New Roman"/>
          <w:sz w:val="24"/>
          <w:szCs w:val="24"/>
        </w:rPr>
        <w:t xml:space="preserve"> </w:t>
      </w:r>
      <w:r>
        <w:rPr>
          <w:rFonts w:ascii="Times New Roman" w:hAnsi="Times New Roman" w:cs="Times New Roman"/>
          <w:sz w:val="24"/>
          <w:szCs w:val="24"/>
        </w:rPr>
        <w:t>eksempelvis akut nyresvigt, hjerteflimmer</w:t>
      </w:r>
      <w:r w:rsidRPr="00323590">
        <w:rPr>
          <w:rFonts w:ascii="Times New Roman" w:hAnsi="Times New Roman" w:cs="Times New Roman"/>
          <w:sz w:val="24"/>
          <w:szCs w:val="24"/>
        </w:rPr>
        <w:t>, vand i lungerne o.lign</w:t>
      </w:r>
      <w:r>
        <w:rPr>
          <w:rFonts w:ascii="Times New Roman" w:hAnsi="Times New Roman" w:cs="Times New Roman"/>
          <w:sz w:val="24"/>
          <w:szCs w:val="24"/>
        </w:rPr>
        <w:t xml:space="preserve"> (Edwards 2013)</w:t>
      </w:r>
      <w:r w:rsidRPr="00323590">
        <w:rPr>
          <w:rFonts w:ascii="Times New Roman" w:hAnsi="Times New Roman" w:cs="Times New Roman"/>
          <w:sz w:val="24"/>
          <w:szCs w:val="24"/>
        </w:rPr>
        <w:t xml:space="preserve">. </w:t>
      </w:r>
      <w:r>
        <w:rPr>
          <w:rFonts w:ascii="Times New Roman" w:hAnsi="Times New Roman" w:cs="Times New Roman"/>
          <w:sz w:val="24"/>
          <w:szCs w:val="24"/>
        </w:rPr>
        <w:t xml:space="preserve">I henhold til den tidligere procedure ville det ortopædkirurgiske personale </w:t>
      </w:r>
      <w:r w:rsidRPr="00323590">
        <w:rPr>
          <w:rFonts w:ascii="Times New Roman" w:hAnsi="Times New Roman" w:cs="Times New Roman"/>
          <w:sz w:val="24"/>
          <w:szCs w:val="24"/>
        </w:rPr>
        <w:t xml:space="preserve">typisk </w:t>
      </w:r>
      <w:r>
        <w:rPr>
          <w:rFonts w:ascii="Times New Roman" w:hAnsi="Times New Roman" w:cs="Times New Roman"/>
          <w:sz w:val="24"/>
          <w:szCs w:val="24"/>
        </w:rPr>
        <w:t>handle ved</w:t>
      </w:r>
      <w:r w:rsidRPr="00323590">
        <w:rPr>
          <w:rFonts w:ascii="Times New Roman" w:hAnsi="Times New Roman" w:cs="Times New Roman"/>
          <w:sz w:val="24"/>
          <w:szCs w:val="24"/>
        </w:rPr>
        <w:t xml:space="preserve"> at re</w:t>
      </w:r>
      <w:r>
        <w:rPr>
          <w:rFonts w:ascii="Times New Roman" w:hAnsi="Times New Roman" w:cs="Times New Roman"/>
          <w:sz w:val="24"/>
          <w:szCs w:val="24"/>
        </w:rPr>
        <w:t>k</w:t>
      </w:r>
      <w:r w:rsidRPr="00323590">
        <w:rPr>
          <w:rFonts w:ascii="Times New Roman" w:hAnsi="Times New Roman" w:cs="Times New Roman"/>
          <w:sz w:val="24"/>
          <w:szCs w:val="24"/>
        </w:rPr>
        <w:t xml:space="preserve">virere </w:t>
      </w:r>
      <w:r>
        <w:rPr>
          <w:rFonts w:ascii="Times New Roman" w:hAnsi="Times New Roman" w:cs="Times New Roman"/>
          <w:sz w:val="24"/>
          <w:szCs w:val="24"/>
        </w:rPr>
        <w:t xml:space="preserve">et medicinsk tilsyn, </w:t>
      </w:r>
      <w:r w:rsidRPr="00323590">
        <w:rPr>
          <w:rFonts w:ascii="Times New Roman" w:hAnsi="Times New Roman" w:cs="Times New Roman"/>
          <w:sz w:val="24"/>
          <w:szCs w:val="24"/>
        </w:rPr>
        <w:t xml:space="preserve">en procedure som i sig selv kunne være langsommelige og forsinkende. </w:t>
      </w:r>
    </w:p>
    <w:p w:rsidR="00665EFE" w:rsidRPr="00323590" w:rsidRDefault="00665EFE" w:rsidP="00665EFE">
      <w:pPr>
        <w:spacing w:line="360" w:lineRule="auto"/>
        <w:ind w:left="1304"/>
        <w:jc w:val="both"/>
        <w:rPr>
          <w:rFonts w:ascii="Times New Roman" w:hAnsi="Times New Roman" w:cs="Times New Roman"/>
          <w:sz w:val="24"/>
          <w:szCs w:val="24"/>
        </w:rPr>
      </w:pPr>
      <w:r w:rsidRPr="00053F03">
        <w:rPr>
          <w:rFonts w:ascii="Times New Roman" w:hAnsi="Times New Roman" w:cs="Times New Roman"/>
          <w:i/>
          <w:sz w:val="24"/>
          <w:szCs w:val="24"/>
        </w:rPr>
        <w:t>”Førhen, hvis nu de (patienterne red.) havde stigende nyretal så ville man bede om et nefrologisk tilsyn, det ville man så bede om den dag, så ville det blive effektueret dagen efter, eller dagen efter i værste fald. Samtidig har de (patienterne red.) måske fået hjerteproblemer, og så må man bestille et kardiologisk tilsyn, som også ville blive dagen efter, eller dagen efter igen.</w:t>
      </w:r>
      <w:r>
        <w:rPr>
          <w:rFonts w:ascii="Times New Roman" w:hAnsi="Times New Roman" w:cs="Times New Roman"/>
          <w:i/>
          <w:sz w:val="24"/>
          <w:szCs w:val="24"/>
        </w:rPr>
        <w:t>”</w:t>
      </w:r>
      <w:r w:rsidRPr="005C45F2">
        <w:rPr>
          <w:rFonts w:ascii="Times New Roman" w:hAnsi="Times New Roman" w:cs="Times New Roman"/>
          <w:sz w:val="24"/>
          <w:szCs w:val="24"/>
        </w:rPr>
        <w:t xml:space="preserve"> </w:t>
      </w:r>
      <w:r w:rsidRPr="00053F03">
        <w:rPr>
          <w:rFonts w:ascii="Times New Roman" w:hAnsi="Times New Roman" w:cs="Times New Roman"/>
          <w:sz w:val="24"/>
          <w:szCs w:val="24"/>
        </w:rPr>
        <w:t>–</w:t>
      </w:r>
      <w:r>
        <w:rPr>
          <w:rFonts w:ascii="Times New Roman" w:hAnsi="Times New Roman" w:cs="Times New Roman"/>
          <w:sz w:val="24"/>
          <w:szCs w:val="24"/>
        </w:rPr>
        <w:t xml:space="preserve"> Projektleder</w:t>
      </w:r>
      <w:r w:rsidRPr="00053F03">
        <w:rPr>
          <w:rFonts w:ascii="Times New Roman" w:hAnsi="Times New Roman" w:cs="Times New Roman"/>
          <w:sz w:val="24"/>
          <w:szCs w:val="24"/>
        </w:rPr>
        <w:t xml:space="preserve"> Endokrinolog</w:t>
      </w:r>
      <w:r>
        <w:rPr>
          <w:rFonts w:ascii="Times New Roman" w:hAnsi="Times New Roman" w:cs="Times New Roman"/>
          <w:sz w:val="24"/>
          <w:szCs w:val="24"/>
        </w:rPr>
        <w:t>isk Afd.</w:t>
      </w:r>
      <w:r w:rsidRPr="00053F03">
        <w:rPr>
          <w:rFonts w:ascii="Times New Roman" w:hAnsi="Times New Roman" w:cs="Times New Roman"/>
          <w:sz w:val="24"/>
          <w:szCs w:val="24"/>
        </w:rPr>
        <w:t xml:space="preserve"> </w:t>
      </w:r>
    </w:p>
    <w:p w:rsidR="00665EFE" w:rsidRDefault="00665EFE" w:rsidP="00C52A6D">
      <w:pPr>
        <w:spacing w:line="360" w:lineRule="auto"/>
        <w:jc w:val="both"/>
        <w:rPr>
          <w:rFonts w:ascii="Times New Roman" w:hAnsi="Times New Roman" w:cs="Times New Roman"/>
          <w:sz w:val="24"/>
          <w:szCs w:val="24"/>
        </w:rPr>
      </w:pPr>
      <w:r>
        <w:rPr>
          <w:rFonts w:ascii="Times New Roman" w:hAnsi="Times New Roman" w:cs="Times New Roman"/>
          <w:sz w:val="24"/>
          <w:szCs w:val="24"/>
        </w:rPr>
        <w:t>For</w:t>
      </w:r>
      <w:r w:rsidRPr="00323590">
        <w:rPr>
          <w:rFonts w:ascii="Times New Roman" w:hAnsi="Times New Roman" w:cs="Times New Roman"/>
          <w:sz w:val="24"/>
          <w:szCs w:val="24"/>
        </w:rPr>
        <w:t xml:space="preserve"> at løse denne udfordring</w:t>
      </w:r>
      <w:r>
        <w:rPr>
          <w:rFonts w:ascii="Times New Roman" w:hAnsi="Times New Roman" w:cs="Times New Roman"/>
          <w:sz w:val="24"/>
          <w:szCs w:val="24"/>
        </w:rPr>
        <w:t xml:space="preserve"> har p</w:t>
      </w:r>
      <w:r w:rsidRPr="00323590">
        <w:rPr>
          <w:rFonts w:ascii="Times New Roman" w:hAnsi="Times New Roman" w:cs="Times New Roman"/>
          <w:sz w:val="24"/>
          <w:szCs w:val="24"/>
        </w:rPr>
        <w:t xml:space="preserve">rojektet </w:t>
      </w:r>
      <w:r>
        <w:rPr>
          <w:rFonts w:ascii="Times New Roman" w:hAnsi="Times New Roman" w:cs="Times New Roman"/>
          <w:sz w:val="24"/>
          <w:szCs w:val="24"/>
        </w:rPr>
        <w:t>koncentreret sig om</w:t>
      </w:r>
      <w:r w:rsidRPr="00323590">
        <w:rPr>
          <w:rFonts w:ascii="Times New Roman" w:hAnsi="Times New Roman" w:cs="Times New Roman"/>
          <w:sz w:val="24"/>
          <w:szCs w:val="24"/>
        </w:rPr>
        <w:t xml:space="preserve"> to ændringer: </w:t>
      </w:r>
      <w:r>
        <w:rPr>
          <w:rFonts w:ascii="Times New Roman" w:hAnsi="Times New Roman" w:cs="Times New Roman"/>
          <w:sz w:val="24"/>
          <w:szCs w:val="24"/>
        </w:rPr>
        <w:t xml:space="preserve">1) </w:t>
      </w:r>
      <w:r w:rsidRPr="00CB5CF7">
        <w:rPr>
          <w:rFonts w:ascii="Times New Roman" w:hAnsi="Times New Roman" w:cs="Times New Roman"/>
          <w:sz w:val="24"/>
          <w:szCs w:val="24"/>
        </w:rPr>
        <w:t xml:space="preserve">Endokrinologer skulle gå stuegang på ortopædkirurgisk afdeling </w:t>
      </w:r>
      <w:r>
        <w:rPr>
          <w:rFonts w:ascii="Times New Roman" w:hAnsi="Times New Roman" w:cs="Times New Roman"/>
          <w:sz w:val="24"/>
          <w:szCs w:val="24"/>
        </w:rPr>
        <w:t xml:space="preserve">2) </w:t>
      </w:r>
      <w:r w:rsidRPr="00CB5CF7">
        <w:rPr>
          <w:rFonts w:ascii="Times New Roman" w:hAnsi="Times New Roman" w:cs="Times New Roman"/>
          <w:sz w:val="24"/>
          <w:szCs w:val="24"/>
        </w:rPr>
        <w:t>Forstuegang med deltagelse af ortopædkirurger og endokrinologer</w:t>
      </w:r>
      <w:r>
        <w:rPr>
          <w:rFonts w:ascii="Times New Roman" w:hAnsi="Times New Roman" w:cs="Times New Roman"/>
          <w:sz w:val="24"/>
          <w:szCs w:val="24"/>
        </w:rPr>
        <w:t>.</w:t>
      </w:r>
    </w:p>
    <w:p w:rsidR="00665EFE" w:rsidRPr="002D1B78" w:rsidRDefault="00665EFE" w:rsidP="00C52A6D">
      <w:pPr>
        <w:spacing w:line="360" w:lineRule="auto"/>
        <w:jc w:val="both"/>
        <w:rPr>
          <w:rFonts w:ascii="Times New Roman" w:hAnsi="Times New Roman" w:cs="Times New Roman"/>
          <w:sz w:val="24"/>
          <w:szCs w:val="24"/>
        </w:rPr>
      </w:pPr>
      <w:r w:rsidRPr="003A58C0">
        <w:rPr>
          <w:rFonts w:ascii="Times New Roman" w:hAnsi="Times New Roman" w:cs="Times New Roman"/>
          <w:sz w:val="24"/>
          <w:szCs w:val="24"/>
        </w:rPr>
        <w:t>Projektet blev indledt med en aftale mellem de to afdelinger om at afprøve konceptet om medicinsk stuegang på ortopædkirurgisk afdeling.</w:t>
      </w:r>
      <w:r>
        <w:rPr>
          <w:rFonts w:ascii="Times New Roman" w:hAnsi="Times New Roman" w:cs="Times New Roman"/>
          <w:sz w:val="24"/>
          <w:szCs w:val="24"/>
        </w:rPr>
        <w:t xml:space="preserve"> Inden opstart blev d</w:t>
      </w:r>
      <w:r w:rsidRPr="003A58C0">
        <w:rPr>
          <w:rFonts w:ascii="Times New Roman" w:hAnsi="Times New Roman" w:cs="Times New Roman"/>
          <w:sz w:val="24"/>
          <w:szCs w:val="24"/>
        </w:rPr>
        <w:t>en nye struktur udmeldt og diskuteret i de respektive afdelinger</w:t>
      </w:r>
      <w:r>
        <w:rPr>
          <w:rFonts w:ascii="Times New Roman" w:hAnsi="Times New Roman" w:cs="Times New Roman"/>
          <w:sz w:val="24"/>
          <w:szCs w:val="24"/>
        </w:rPr>
        <w:t>, hvor projektledelsen gjorde</w:t>
      </w:r>
      <w:r w:rsidRPr="003A58C0">
        <w:rPr>
          <w:rFonts w:ascii="Times New Roman" w:hAnsi="Times New Roman" w:cs="Times New Roman"/>
          <w:sz w:val="24"/>
          <w:szCs w:val="24"/>
        </w:rPr>
        <w:t xml:space="preserve"> et omfattende arbejde </w:t>
      </w:r>
      <w:r>
        <w:rPr>
          <w:rFonts w:ascii="Times New Roman" w:hAnsi="Times New Roman" w:cs="Times New Roman"/>
          <w:sz w:val="24"/>
          <w:szCs w:val="24"/>
        </w:rPr>
        <w:t xml:space="preserve">i forhold til </w:t>
      </w:r>
      <w:r w:rsidRPr="003A58C0">
        <w:rPr>
          <w:rFonts w:ascii="Times New Roman" w:hAnsi="Times New Roman" w:cs="Times New Roman"/>
          <w:sz w:val="24"/>
          <w:szCs w:val="24"/>
        </w:rPr>
        <w:t>at forklare og motivere personalet til at støtte op om projektet</w:t>
      </w:r>
      <w:r>
        <w:rPr>
          <w:rFonts w:ascii="Times New Roman" w:hAnsi="Times New Roman" w:cs="Times New Roman"/>
          <w:sz w:val="24"/>
          <w:szCs w:val="24"/>
        </w:rPr>
        <w:t xml:space="preserve"> (Edwards 2013)</w:t>
      </w:r>
      <w:r w:rsidR="00C52A6D">
        <w:rPr>
          <w:rFonts w:ascii="Times New Roman" w:hAnsi="Times New Roman" w:cs="Times New Roman"/>
          <w:sz w:val="24"/>
          <w:szCs w:val="24"/>
        </w:rPr>
        <w:t>. I Ortopædkirurgisk A</w:t>
      </w:r>
      <w:r w:rsidRPr="003A58C0">
        <w:rPr>
          <w:rFonts w:ascii="Times New Roman" w:hAnsi="Times New Roman" w:cs="Times New Roman"/>
          <w:sz w:val="24"/>
          <w:szCs w:val="24"/>
        </w:rPr>
        <w:t xml:space="preserve">fdeling blev der udviklet og implementeret et system for struktureret forstuegang inden de første endokrinologer begyndte at gå stuegang </w:t>
      </w:r>
      <w:r>
        <w:rPr>
          <w:rFonts w:ascii="Times New Roman" w:hAnsi="Times New Roman" w:cs="Times New Roman"/>
          <w:sz w:val="24"/>
          <w:szCs w:val="24"/>
        </w:rPr>
        <w:t xml:space="preserve">i </w:t>
      </w:r>
      <w:r w:rsidRPr="003A58C0">
        <w:rPr>
          <w:rFonts w:ascii="Times New Roman" w:hAnsi="Times New Roman" w:cs="Times New Roman"/>
          <w:sz w:val="24"/>
          <w:szCs w:val="24"/>
        </w:rPr>
        <w:t>afdeling</w:t>
      </w:r>
      <w:r>
        <w:rPr>
          <w:rFonts w:ascii="Times New Roman" w:hAnsi="Times New Roman" w:cs="Times New Roman"/>
          <w:sz w:val="24"/>
          <w:szCs w:val="24"/>
        </w:rPr>
        <w:t>en</w:t>
      </w:r>
      <w:r w:rsidRPr="003A58C0">
        <w:rPr>
          <w:rFonts w:ascii="Times New Roman" w:hAnsi="Times New Roman" w:cs="Times New Roman"/>
          <w:sz w:val="24"/>
          <w:szCs w:val="24"/>
        </w:rPr>
        <w:t>.</w:t>
      </w:r>
      <w:r>
        <w:rPr>
          <w:rFonts w:ascii="Times New Roman" w:hAnsi="Times New Roman" w:cs="Times New Roman"/>
          <w:sz w:val="24"/>
          <w:szCs w:val="24"/>
        </w:rPr>
        <w:t xml:space="preserve"> En proces der med teoretiske briller kan opfattes som led i </w:t>
      </w:r>
      <w:r w:rsidRPr="002D1B78">
        <w:rPr>
          <w:rFonts w:ascii="Times New Roman" w:hAnsi="Times New Roman" w:cs="Times New Roman"/>
          <w:i/>
          <w:sz w:val="24"/>
          <w:szCs w:val="24"/>
        </w:rPr>
        <w:t>optøningsfasen</w:t>
      </w:r>
      <w:r>
        <w:rPr>
          <w:rFonts w:ascii="Times New Roman" w:hAnsi="Times New Roman" w:cs="Times New Roman"/>
          <w:sz w:val="24"/>
          <w:szCs w:val="24"/>
        </w:rPr>
        <w:t>.</w:t>
      </w:r>
    </w:p>
    <w:p w:rsidR="00665EFE" w:rsidRDefault="00665EFE" w:rsidP="00C52A6D">
      <w:pPr>
        <w:spacing w:line="360" w:lineRule="auto"/>
        <w:jc w:val="both"/>
        <w:rPr>
          <w:rFonts w:ascii="Times New Roman" w:hAnsi="Times New Roman" w:cs="Times New Roman"/>
          <w:sz w:val="24"/>
          <w:szCs w:val="24"/>
        </w:rPr>
      </w:pPr>
      <w:r w:rsidRPr="00CB5CF7">
        <w:rPr>
          <w:rFonts w:ascii="Times New Roman" w:hAnsi="Times New Roman" w:cs="Times New Roman"/>
          <w:sz w:val="24"/>
          <w:szCs w:val="24"/>
        </w:rPr>
        <w:t>Konkret udmønter samarbejdet sig i, at der alle hverdage møder en endokrinologisk speciallæge til morgenkonference og forstuegang i ortopædkirurgisk afdeling, hvor medicinske problemstillinger identificeres. Efterfølgende går den endokrinologiske læge stuegang hos patienterne med de identificerede problemstillinger for at følge op og igangsætter behandlinger. Endokrinologen er tilstede i ortopædkirurgisk afdeling fra kl. 9-12</w:t>
      </w:r>
      <w:r w:rsidR="001B020C">
        <w:rPr>
          <w:rFonts w:ascii="Times New Roman" w:hAnsi="Times New Roman" w:cs="Times New Roman"/>
          <w:sz w:val="24"/>
          <w:szCs w:val="24"/>
        </w:rPr>
        <w:t>,</w:t>
      </w:r>
      <w:r w:rsidRPr="00CB5CF7">
        <w:rPr>
          <w:rFonts w:ascii="Times New Roman" w:hAnsi="Times New Roman" w:cs="Times New Roman"/>
          <w:sz w:val="24"/>
          <w:szCs w:val="24"/>
        </w:rPr>
        <w:t xml:space="preserve"> og det har fra projektets start været prioriteret at benytte netop en speciallæge for at sikre</w:t>
      </w:r>
      <w:r w:rsidR="001B020C">
        <w:rPr>
          <w:rFonts w:ascii="Times New Roman" w:hAnsi="Times New Roman" w:cs="Times New Roman"/>
          <w:sz w:val="24"/>
          <w:szCs w:val="24"/>
        </w:rPr>
        <w:t>,</w:t>
      </w:r>
      <w:r w:rsidRPr="00CB5CF7">
        <w:rPr>
          <w:rFonts w:ascii="Times New Roman" w:hAnsi="Times New Roman" w:cs="Times New Roman"/>
          <w:sz w:val="24"/>
          <w:szCs w:val="24"/>
        </w:rPr>
        <w:t xml:space="preserve"> at de medicinske problemstillinger kunne håndteres med</w:t>
      </w:r>
      <w:r w:rsidRPr="00F900E1">
        <w:rPr>
          <w:rFonts w:ascii="Times New Roman" w:hAnsi="Times New Roman" w:cs="Times New Roman"/>
          <w:color w:val="FF0000"/>
          <w:sz w:val="24"/>
          <w:szCs w:val="24"/>
        </w:rPr>
        <w:t xml:space="preserve"> </w:t>
      </w:r>
      <w:r w:rsidRPr="00CB5CF7">
        <w:rPr>
          <w:rFonts w:ascii="Times New Roman" w:hAnsi="Times New Roman" w:cs="Times New Roman"/>
          <w:sz w:val="24"/>
          <w:szCs w:val="24"/>
        </w:rPr>
        <w:t>det samme, uden brug af bagvagt.</w:t>
      </w:r>
      <w:r>
        <w:rPr>
          <w:rFonts w:ascii="Times New Roman" w:hAnsi="Times New Roman" w:cs="Times New Roman"/>
          <w:sz w:val="24"/>
          <w:szCs w:val="24"/>
        </w:rPr>
        <w:t xml:space="preserve"> Her beskrives samarbejdet af en endokrinologisk speciallæge:</w:t>
      </w:r>
    </w:p>
    <w:p w:rsidR="00665EFE" w:rsidRPr="00CB5CF7" w:rsidRDefault="00665EFE" w:rsidP="00C52A6D">
      <w:pPr>
        <w:spacing w:line="360" w:lineRule="auto"/>
        <w:ind w:left="1304"/>
        <w:jc w:val="both"/>
        <w:rPr>
          <w:rFonts w:ascii="Times New Roman" w:hAnsi="Times New Roman" w:cs="Times New Roman"/>
          <w:i/>
          <w:sz w:val="24"/>
          <w:szCs w:val="24"/>
        </w:rPr>
      </w:pPr>
      <w:r w:rsidRPr="00CB5CF7">
        <w:rPr>
          <w:rFonts w:ascii="Times New Roman" w:hAnsi="Times New Roman" w:cs="Times New Roman"/>
          <w:i/>
          <w:sz w:val="24"/>
          <w:szCs w:val="24"/>
        </w:rPr>
        <w:t>”Vi møder i afdeling O1 til stuegang, og så gennemgår vi alle patienter sammen med de ortopædkirurgiske læger og sygeplejersker og i og med de bliver fremlagt kan vi lynhurtigt identificere hvilke problemstillinger der er. Det er ikke altid nogle problemstillinger sygeplejersker på ortopædkirurgisk har set, men vi kan bare ved at høre hvordan de fremlægger historien, se nogle problemer. Så går vi ind i det.”</w:t>
      </w:r>
    </w:p>
    <w:p w:rsidR="00C52A6D" w:rsidRDefault="00665EFE" w:rsidP="00C52A6D">
      <w:pPr>
        <w:spacing w:line="360" w:lineRule="auto"/>
        <w:jc w:val="both"/>
        <w:rPr>
          <w:rFonts w:ascii="Times New Roman" w:hAnsi="Times New Roman" w:cs="Times New Roman"/>
          <w:sz w:val="24"/>
          <w:szCs w:val="24"/>
        </w:rPr>
      </w:pPr>
      <w:r>
        <w:rPr>
          <w:rFonts w:ascii="Times New Roman" w:hAnsi="Times New Roman" w:cs="Times New Roman"/>
          <w:sz w:val="24"/>
          <w:szCs w:val="24"/>
        </w:rPr>
        <w:t>Det har desuden</w:t>
      </w:r>
      <w:r w:rsidRPr="00755A97">
        <w:rPr>
          <w:rFonts w:ascii="Times New Roman" w:hAnsi="Times New Roman" w:cs="Times New Roman"/>
          <w:sz w:val="24"/>
          <w:szCs w:val="24"/>
        </w:rPr>
        <w:t xml:space="preserve"> været en bevidst strategi, at det ikke er den samme person</w:t>
      </w:r>
      <w:r w:rsidR="001B020C">
        <w:rPr>
          <w:rFonts w:ascii="Times New Roman" w:hAnsi="Times New Roman" w:cs="Times New Roman"/>
          <w:sz w:val="24"/>
          <w:szCs w:val="24"/>
        </w:rPr>
        <w:t>,</w:t>
      </w:r>
      <w:r w:rsidRPr="00755A97">
        <w:rPr>
          <w:rFonts w:ascii="Times New Roman" w:hAnsi="Times New Roman" w:cs="Times New Roman"/>
          <w:sz w:val="24"/>
          <w:szCs w:val="24"/>
        </w:rPr>
        <w:t xml:space="preserve"> der varetager den medicinske stuegang. Der er lavet e</w:t>
      </w:r>
      <w:r w:rsidR="001B020C">
        <w:rPr>
          <w:rFonts w:ascii="Times New Roman" w:hAnsi="Times New Roman" w:cs="Times New Roman"/>
          <w:sz w:val="24"/>
          <w:szCs w:val="24"/>
        </w:rPr>
        <w:t>n rotationsordning i Endokrinologisk A</w:t>
      </w:r>
      <w:r w:rsidRPr="00755A97">
        <w:rPr>
          <w:rFonts w:ascii="Times New Roman" w:hAnsi="Times New Roman" w:cs="Times New Roman"/>
          <w:sz w:val="24"/>
          <w:szCs w:val="24"/>
        </w:rPr>
        <w:t>fdeling</w:t>
      </w:r>
      <w:r w:rsidR="001B020C">
        <w:rPr>
          <w:rFonts w:ascii="Times New Roman" w:hAnsi="Times New Roman" w:cs="Times New Roman"/>
          <w:sz w:val="24"/>
          <w:szCs w:val="24"/>
        </w:rPr>
        <w:t>,</w:t>
      </w:r>
      <w:r w:rsidRPr="00755A97">
        <w:rPr>
          <w:rFonts w:ascii="Times New Roman" w:hAnsi="Times New Roman" w:cs="Times New Roman"/>
          <w:sz w:val="24"/>
          <w:szCs w:val="24"/>
        </w:rPr>
        <w:t xml:space="preserve"> så en endokrinologisk speciallæge typisk er i ortopædkirurgisk afdeling 2-3 gange om måneden.</w:t>
      </w:r>
      <w:r>
        <w:rPr>
          <w:rFonts w:ascii="Times New Roman" w:hAnsi="Times New Roman" w:cs="Times New Roman"/>
          <w:sz w:val="24"/>
          <w:szCs w:val="24"/>
        </w:rPr>
        <w:t xml:space="preserve"> I tråd med Gittell (2009) er formålet her at sikre, at samarbejdet ikke hænges op på forhold mellem enkeltpersoner, men nedfældes i en bærerdygtig arbejdsstruktur. </w:t>
      </w:r>
    </w:p>
    <w:p w:rsidR="00C52A6D" w:rsidRDefault="00C52A6D" w:rsidP="00C52A6D">
      <w:pPr>
        <w:pStyle w:val="Undertitel"/>
      </w:pPr>
      <w:r>
        <w:t>To primære udfordringer</w:t>
      </w:r>
    </w:p>
    <w:p w:rsidR="00665EFE" w:rsidRDefault="00665EFE" w:rsidP="00C52A6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bestræbelserne på at etablere et bæredygtigt samarbejde peger projektledelsen på to primære udfordringer, der har kendetegnet den </w:t>
      </w:r>
      <w:r w:rsidRPr="009D1925">
        <w:rPr>
          <w:rFonts w:ascii="Times New Roman" w:hAnsi="Times New Roman" w:cs="Times New Roman"/>
          <w:i/>
          <w:sz w:val="24"/>
          <w:szCs w:val="24"/>
        </w:rPr>
        <w:t>forandrende fase</w:t>
      </w:r>
      <w:r>
        <w:rPr>
          <w:rFonts w:ascii="Times New Roman" w:hAnsi="Times New Roman" w:cs="Times New Roman"/>
          <w:sz w:val="24"/>
          <w:szCs w:val="24"/>
        </w:rPr>
        <w:t xml:space="preserve">: 1) at undgå uhensigtsmæssig opgaveglidning mellem de to afdelinger, og 2) at overbevise de endokrinologiske speciallæger om </w:t>
      </w:r>
      <w:r w:rsidR="00C52A6D">
        <w:rPr>
          <w:rFonts w:ascii="Times New Roman" w:hAnsi="Times New Roman" w:cs="Times New Roman"/>
          <w:sz w:val="24"/>
          <w:szCs w:val="24"/>
        </w:rPr>
        <w:t>samarbejdets</w:t>
      </w:r>
      <w:r>
        <w:rPr>
          <w:rFonts w:ascii="Times New Roman" w:hAnsi="Times New Roman" w:cs="Times New Roman"/>
          <w:sz w:val="24"/>
          <w:szCs w:val="24"/>
        </w:rPr>
        <w:t xml:space="preserve"> stramme struktur og faste tidsramme. </w:t>
      </w:r>
    </w:p>
    <w:p w:rsidR="00665EFE" w:rsidRDefault="00665EFE" w:rsidP="00665EFE">
      <w:pPr>
        <w:spacing w:line="360" w:lineRule="auto"/>
        <w:jc w:val="both"/>
        <w:rPr>
          <w:rFonts w:ascii="Times New Roman" w:hAnsi="Times New Roman" w:cs="Times New Roman"/>
          <w:sz w:val="24"/>
          <w:szCs w:val="24"/>
        </w:rPr>
      </w:pPr>
      <w:r>
        <w:rPr>
          <w:rFonts w:ascii="Times New Roman" w:hAnsi="Times New Roman" w:cs="Times New Roman"/>
          <w:sz w:val="24"/>
          <w:szCs w:val="24"/>
        </w:rPr>
        <w:t>Ser man på den sidste først, blev projektets klart definerede ramme og det faste timeantal umiddelbart opfattet som radikal af de endokrinologiske speciallæger. Selve det at samarbejde med andre afdelinger er ikke noget nyt for endokrinologerne, der bl.a. varetager behandling af diabetespatienter på andre somatiske afdelinger og i psykiatrien. Men hvor de tidligere samarbejdskonstellationer alene har bestået på tilsynsbasis (tilkald)</w:t>
      </w:r>
      <w:r w:rsidR="001B020C">
        <w:rPr>
          <w:rFonts w:ascii="Times New Roman" w:hAnsi="Times New Roman" w:cs="Times New Roman"/>
          <w:sz w:val="24"/>
          <w:szCs w:val="24"/>
        </w:rPr>
        <w:t>,</w:t>
      </w:r>
      <w:r>
        <w:rPr>
          <w:rFonts w:ascii="Times New Roman" w:hAnsi="Times New Roman" w:cs="Times New Roman"/>
          <w:sz w:val="24"/>
          <w:szCs w:val="24"/>
        </w:rPr>
        <w:t xml:space="preserve"> indbefatter det nye samarbejde en fast defineret ressourceafgivelse fra Endokrinologisk Afdeling. Efterhånden som projektet er skredet frem og effekterne er blevet åbenlyse er bekymringerne omkring ressourceafgivelsen dog ebbet ud. T</w:t>
      </w:r>
      <w:r w:rsidRPr="002C53DF">
        <w:rPr>
          <w:rFonts w:ascii="Times New Roman" w:hAnsi="Times New Roman" w:cs="Times New Roman"/>
          <w:sz w:val="24"/>
          <w:szCs w:val="24"/>
        </w:rPr>
        <w:t xml:space="preserve">ilstedeværelsen af en </w:t>
      </w:r>
      <w:r>
        <w:rPr>
          <w:rFonts w:ascii="Times New Roman" w:hAnsi="Times New Roman" w:cs="Times New Roman"/>
          <w:sz w:val="24"/>
          <w:szCs w:val="24"/>
        </w:rPr>
        <w:t>endokrinolog</w:t>
      </w:r>
      <w:r w:rsidRPr="002C53DF">
        <w:rPr>
          <w:rFonts w:ascii="Times New Roman" w:hAnsi="Times New Roman" w:cs="Times New Roman"/>
          <w:sz w:val="24"/>
          <w:szCs w:val="24"/>
        </w:rPr>
        <w:t xml:space="preserve"> </w:t>
      </w:r>
      <w:r>
        <w:rPr>
          <w:rFonts w:ascii="Times New Roman" w:hAnsi="Times New Roman" w:cs="Times New Roman"/>
          <w:sz w:val="24"/>
          <w:szCs w:val="24"/>
        </w:rPr>
        <w:t xml:space="preserve">har </w:t>
      </w:r>
      <w:r w:rsidRPr="002C53DF">
        <w:rPr>
          <w:rFonts w:ascii="Times New Roman" w:hAnsi="Times New Roman" w:cs="Times New Roman"/>
          <w:sz w:val="24"/>
          <w:szCs w:val="24"/>
        </w:rPr>
        <w:t>automatisk øget fokus på de</w:t>
      </w:r>
      <w:r>
        <w:rPr>
          <w:rFonts w:ascii="Times New Roman" w:hAnsi="Times New Roman" w:cs="Times New Roman"/>
          <w:sz w:val="24"/>
          <w:szCs w:val="24"/>
        </w:rPr>
        <w:t xml:space="preserve"> medicinske problemstillinger, og der</w:t>
      </w:r>
      <w:r w:rsidRPr="002C53DF">
        <w:rPr>
          <w:rFonts w:ascii="Times New Roman" w:hAnsi="Times New Roman" w:cs="Times New Roman"/>
          <w:sz w:val="24"/>
          <w:szCs w:val="24"/>
        </w:rPr>
        <w:t xml:space="preserve"> bliver generelt taget bedre hånd om</w:t>
      </w:r>
      <w:r>
        <w:rPr>
          <w:i/>
        </w:rPr>
        <w:t xml:space="preserve"> </w:t>
      </w:r>
      <w:r w:rsidRPr="00C54119">
        <w:rPr>
          <w:rFonts w:ascii="Times New Roman" w:hAnsi="Times New Roman" w:cs="Times New Roman"/>
          <w:sz w:val="24"/>
          <w:szCs w:val="24"/>
        </w:rPr>
        <w:t>de medicinsk kritisk udfordrede ortopædkirurgiske patienter.</w:t>
      </w:r>
      <w:r>
        <w:rPr>
          <w:rFonts w:ascii="Times New Roman" w:hAnsi="Times New Roman" w:cs="Times New Roman"/>
          <w:sz w:val="24"/>
          <w:szCs w:val="24"/>
        </w:rPr>
        <w:t xml:space="preserve"> Således er antallet af medicinske tilsyn i Ortopædkirurgisk Afdeling reduceret med 63 pct. fra i 2011 at være 70 til i 2012 at være nedbragt til 26 (Edwards 2013).</w:t>
      </w:r>
    </w:p>
    <w:p w:rsidR="00665EFE" w:rsidRPr="002C53DF" w:rsidRDefault="00665EFE" w:rsidP="00665E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forhold til den emergente forandringstilgangs anden fase, </w:t>
      </w:r>
      <w:r w:rsidRPr="00616B3C">
        <w:rPr>
          <w:rFonts w:ascii="Times New Roman" w:hAnsi="Times New Roman" w:cs="Times New Roman"/>
          <w:i/>
          <w:sz w:val="24"/>
          <w:szCs w:val="24"/>
        </w:rPr>
        <w:t>re-balancering</w:t>
      </w:r>
      <w:r>
        <w:rPr>
          <w:rFonts w:ascii="Times New Roman" w:hAnsi="Times New Roman" w:cs="Times New Roman"/>
          <w:i/>
          <w:sz w:val="24"/>
          <w:szCs w:val="24"/>
        </w:rPr>
        <w:t>,</w:t>
      </w:r>
      <w:r>
        <w:rPr>
          <w:rFonts w:ascii="Times New Roman" w:hAnsi="Times New Roman" w:cs="Times New Roman"/>
          <w:sz w:val="24"/>
          <w:szCs w:val="24"/>
        </w:rPr>
        <w:t xml:space="preserve"> kan den førnævnte proces betragtes som led i den gen – og nyfortolkning, der finder sted</w:t>
      </w:r>
      <w:r w:rsidR="001B020C">
        <w:rPr>
          <w:rFonts w:ascii="Times New Roman" w:hAnsi="Times New Roman" w:cs="Times New Roman"/>
          <w:sz w:val="24"/>
          <w:szCs w:val="24"/>
        </w:rPr>
        <w:t>,</w:t>
      </w:r>
      <w:r>
        <w:rPr>
          <w:rFonts w:ascii="Times New Roman" w:hAnsi="Times New Roman" w:cs="Times New Roman"/>
          <w:sz w:val="24"/>
          <w:szCs w:val="24"/>
        </w:rPr>
        <w:t xml:space="preserve"> når ledelsen i samarbejde med medarbejderne skal finde ståsted i en of forandret virkelighed. I den optik har projektet været med til </w:t>
      </w:r>
      <w:r w:rsidR="001B020C">
        <w:rPr>
          <w:rFonts w:ascii="Times New Roman" w:hAnsi="Times New Roman" w:cs="Times New Roman"/>
          <w:sz w:val="24"/>
          <w:szCs w:val="24"/>
        </w:rPr>
        <w:t xml:space="preserve">at </w:t>
      </w:r>
      <w:r>
        <w:rPr>
          <w:rFonts w:ascii="Times New Roman" w:hAnsi="Times New Roman" w:cs="Times New Roman"/>
          <w:sz w:val="24"/>
          <w:szCs w:val="24"/>
        </w:rPr>
        <w:t>genfortolke</w:t>
      </w:r>
      <w:r w:rsidR="001B020C">
        <w:rPr>
          <w:rFonts w:ascii="Times New Roman" w:hAnsi="Times New Roman" w:cs="Times New Roman"/>
          <w:sz w:val="24"/>
          <w:szCs w:val="24"/>
        </w:rPr>
        <w:t xml:space="preserve"> den endokrinologiske lægerolle</w:t>
      </w:r>
      <w:r>
        <w:rPr>
          <w:rFonts w:ascii="Times New Roman" w:hAnsi="Times New Roman" w:cs="Times New Roman"/>
          <w:sz w:val="24"/>
          <w:szCs w:val="24"/>
        </w:rPr>
        <w:t xml:space="preserve"> til også at omfatte tværfaglige og tværorganisatoriske aktiviteter i bestræbelserne på at yde den bedst mulige behandling til hospitalets fælles patienter. Ud fra den planlagte tilgang kan denne forandringsbevægelse tolkes som en </w:t>
      </w:r>
      <w:r w:rsidRPr="00857A74">
        <w:rPr>
          <w:rFonts w:ascii="Times New Roman" w:hAnsi="Times New Roman" w:cs="Times New Roman"/>
          <w:i/>
          <w:sz w:val="24"/>
          <w:szCs w:val="24"/>
        </w:rPr>
        <w:t>kognitiv begrebsudvidelse</w:t>
      </w:r>
      <w:r>
        <w:rPr>
          <w:rFonts w:ascii="Times New Roman" w:hAnsi="Times New Roman" w:cs="Times New Roman"/>
          <w:sz w:val="24"/>
          <w:szCs w:val="24"/>
        </w:rPr>
        <w:t xml:space="preserve">, hvor medarbejderne ikke længere per automatik sætter lighedstegn mellem projektet og ressourceafgivelse, men i stedet forbinder projektet og det nye samarbejde med lægefaglig relevans.             </w:t>
      </w:r>
    </w:p>
    <w:p w:rsidR="00665EFE" w:rsidRDefault="00665EFE" w:rsidP="00665EFE">
      <w:pPr>
        <w:spacing w:before="120" w:after="0" w:line="360" w:lineRule="auto"/>
        <w:jc w:val="both"/>
        <w:rPr>
          <w:rFonts w:ascii="Times New Roman" w:hAnsi="Times New Roman" w:cs="Times New Roman"/>
          <w:sz w:val="24"/>
          <w:szCs w:val="24"/>
        </w:rPr>
      </w:pPr>
      <w:r w:rsidRPr="00EB0450">
        <w:rPr>
          <w:rFonts w:ascii="Times New Roman" w:hAnsi="Times New Roman" w:cs="Times New Roman"/>
          <w:sz w:val="24"/>
          <w:szCs w:val="24"/>
        </w:rPr>
        <w:t>I forhold til den anden udfordring har projektet haft fokus på at undgå uplanlagt opgaveglidning, og i stedet opbygge et mere velfungerende samarbejde omkring planlagt opgaveændring og opgaveoverdragelse.</w:t>
      </w:r>
      <w:r>
        <w:rPr>
          <w:rFonts w:ascii="Times New Roman" w:hAnsi="Times New Roman" w:cs="Times New Roman"/>
          <w:sz w:val="24"/>
          <w:szCs w:val="24"/>
        </w:rPr>
        <w:t xml:space="preserve"> Og det er umiddelbart lykkedes.</w:t>
      </w:r>
      <w:r w:rsidRPr="00EB0450">
        <w:rPr>
          <w:rFonts w:ascii="Times New Roman" w:hAnsi="Times New Roman" w:cs="Times New Roman"/>
          <w:sz w:val="24"/>
          <w:szCs w:val="24"/>
        </w:rPr>
        <w:t xml:space="preserve"> Ifølge projektets officielle case-rapport (Edwards 2013) har projektet øjensynligt haft en uddannende effekt, i det de ortopædkirurgiske sygeplejersker er blevet i stand til at løse prob</w:t>
      </w:r>
      <w:r>
        <w:rPr>
          <w:rFonts w:ascii="Times New Roman" w:hAnsi="Times New Roman" w:cs="Times New Roman"/>
          <w:sz w:val="24"/>
          <w:szCs w:val="24"/>
        </w:rPr>
        <w:t>lemer uden</w:t>
      </w:r>
      <w:r w:rsidRPr="00EB0450">
        <w:rPr>
          <w:rFonts w:ascii="Times New Roman" w:hAnsi="Times New Roman" w:cs="Times New Roman"/>
          <w:sz w:val="24"/>
          <w:szCs w:val="24"/>
        </w:rPr>
        <w:t xml:space="preserve">om ortopædlægerne. </w:t>
      </w:r>
      <w:r>
        <w:rPr>
          <w:rFonts w:ascii="Times New Roman" w:hAnsi="Times New Roman" w:cs="Times New Roman"/>
          <w:sz w:val="24"/>
          <w:szCs w:val="24"/>
        </w:rPr>
        <w:t>T</w:t>
      </w:r>
      <w:r w:rsidRPr="00EB0450">
        <w:rPr>
          <w:rFonts w:ascii="Times New Roman" w:hAnsi="Times New Roman" w:cs="Times New Roman"/>
          <w:sz w:val="24"/>
          <w:szCs w:val="24"/>
        </w:rPr>
        <w:t xml:space="preserve">ilstedeværelsen af endokrinologer har </w:t>
      </w:r>
      <w:r>
        <w:rPr>
          <w:rFonts w:ascii="Times New Roman" w:hAnsi="Times New Roman" w:cs="Times New Roman"/>
          <w:sz w:val="24"/>
          <w:szCs w:val="24"/>
        </w:rPr>
        <w:t xml:space="preserve">således </w:t>
      </w:r>
      <w:r w:rsidRPr="00EB0450">
        <w:rPr>
          <w:rFonts w:ascii="Times New Roman" w:hAnsi="Times New Roman" w:cs="Times New Roman"/>
          <w:sz w:val="24"/>
          <w:szCs w:val="24"/>
        </w:rPr>
        <w:t>betydet</w:t>
      </w:r>
      <w:r w:rsidR="001B020C">
        <w:rPr>
          <w:rFonts w:ascii="Times New Roman" w:hAnsi="Times New Roman" w:cs="Times New Roman"/>
          <w:sz w:val="24"/>
          <w:szCs w:val="24"/>
        </w:rPr>
        <w:t>,</w:t>
      </w:r>
      <w:r w:rsidRPr="00EB0450">
        <w:rPr>
          <w:rFonts w:ascii="Times New Roman" w:hAnsi="Times New Roman" w:cs="Times New Roman"/>
          <w:sz w:val="24"/>
          <w:szCs w:val="24"/>
        </w:rPr>
        <w:t xml:space="preserve"> at sygeplejerskerne kan handle på de medicinske problemer ud</w:t>
      </w:r>
      <w:r>
        <w:rPr>
          <w:rFonts w:ascii="Times New Roman" w:hAnsi="Times New Roman" w:cs="Times New Roman"/>
          <w:sz w:val="24"/>
          <w:szCs w:val="24"/>
        </w:rPr>
        <w:t>en at konferere med</w:t>
      </w:r>
      <w:r w:rsidRPr="00EB0450">
        <w:rPr>
          <w:rFonts w:ascii="Times New Roman" w:hAnsi="Times New Roman" w:cs="Times New Roman"/>
          <w:sz w:val="24"/>
          <w:szCs w:val="24"/>
        </w:rPr>
        <w:t xml:space="preserve"> ortopædkirurgerne.</w:t>
      </w:r>
      <w:r>
        <w:rPr>
          <w:rFonts w:ascii="Times New Roman" w:hAnsi="Times New Roman" w:cs="Times New Roman"/>
          <w:sz w:val="24"/>
          <w:szCs w:val="24"/>
        </w:rPr>
        <w:t xml:space="preserve"> Også de yngre</w:t>
      </w:r>
      <w:r w:rsidRPr="00522C4F">
        <w:rPr>
          <w:rFonts w:ascii="Times New Roman" w:hAnsi="Times New Roman" w:cs="Times New Roman"/>
          <w:sz w:val="24"/>
          <w:szCs w:val="24"/>
        </w:rPr>
        <w:t xml:space="preserve"> læger </w:t>
      </w:r>
      <w:r>
        <w:rPr>
          <w:rFonts w:ascii="Times New Roman" w:hAnsi="Times New Roman" w:cs="Times New Roman"/>
          <w:sz w:val="24"/>
          <w:szCs w:val="24"/>
        </w:rPr>
        <w:t xml:space="preserve">har opnået </w:t>
      </w:r>
      <w:r w:rsidRPr="00522C4F">
        <w:rPr>
          <w:rFonts w:ascii="Times New Roman" w:hAnsi="Times New Roman" w:cs="Times New Roman"/>
          <w:sz w:val="24"/>
          <w:szCs w:val="24"/>
        </w:rPr>
        <w:t xml:space="preserve">en bedre forståelse for </w:t>
      </w:r>
      <w:r>
        <w:rPr>
          <w:rFonts w:ascii="Times New Roman" w:hAnsi="Times New Roman" w:cs="Times New Roman"/>
          <w:sz w:val="24"/>
          <w:szCs w:val="24"/>
        </w:rPr>
        <w:t>flere medicinske problemer, og</w:t>
      </w:r>
      <w:r w:rsidRPr="00522C4F">
        <w:rPr>
          <w:rFonts w:ascii="Times New Roman" w:hAnsi="Times New Roman" w:cs="Times New Roman"/>
          <w:sz w:val="24"/>
          <w:szCs w:val="24"/>
        </w:rPr>
        <w:t xml:space="preserve"> </w:t>
      </w:r>
      <w:r>
        <w:rPr>
          <w:rFonts w:ascii="Times New Roman" w:hAnsi="Times New Roman" w:cs="Times New Roman"/>
          <w:sz w:val="24"/>
          <w:szCs w:val="24"/>
        </w:rPr>
        <w:t>m</w:t>
      </w:r>
      <w:r w:rsidRPr="00522C4F">
        <w:rPr>
          <w:rFonts w:ascii="Times New Roman" w:hAnsi="Times New Roman" w:cs="Times New Roman"/>
          <w:sz w:val="24"/>
          <w:szCs w:val="24"/>
        </w:rPr>
        <w:t>ulighed</w:t>
      </w:r>
      <w:r>
        <w:rPr>
          <w:rFonts w:ascii="Times New Roman" w:hAnsi="Times New Roman" w:cs="Times New Roman"/>
          <w:sz w:val="24"/>
          <w:szCs w:val="24"/>
        </w:rPr>
        <w:t xml:space="preserve">en for at </w:t>
      </w:r>
      <w:r w:rsidRPr="00522C4F">
        <w:rPr>
          <w:rFonts w:ascii="Times New Roman" w:hAnsi="Times New Roman" w:cs="Times New Roman"/>
          <w:sz w:val="24"/>
          <w:szCs w:val="24"/>
        </w:rPr>
        <w:t>sparre med medicinerne</w:t>
      </w:r>
      <w:r>
        <w:rPr>
          <w:rFonts w:ascii="Times New Roman" w:hAnsi="Times New Roman" w:cs="Times New Roman"/>
          <w:sz w:val="24"/>
          <w:szCs w:val="24"/>
        </w:rPr>
        <w:t xml:space="preserve"> har derved forbedret den medicinske faglighed</w:t>
      </w:r>
      <w:r w:rsidRPr="00522C4F">
        <w:rPr>
          <w:rFonts w:ascii="Times New Roman" w:hAnsi="Times New Roman" w:cs="Times New Roman"/>
          <w:sz w:val="24"/>
          <w:szCs w:val="24"/>
        </w:rPr>
        <w:t>.</w:t>
      </w:r>
      <w:r>
        <w:rPr>
          <w:rFonts w:ascii="Times New Roman" w:hAnsi="Times New Roman" w:cs="Times New Roman"/>
          <w:sz w:val="24"/>
          <w:szCs w:val="24"/>
        </w:rPr>
        <w:t xml:space="preserve"> Desuden er det blevet nemmere</w:t>
      </w:r>
      <w:r w:rsidRPr="00522C4F">
        <w:rPr>
          <w:rFonts w:ascii="Times New Roman" w:hAnsi="Times New Roman" w:cs="Times New Roman"/>
          <w:sz w:val="24"/>
          <w:szCs w:val="24"/>
        </w:rPr>
        <w:t xml:space="preserve"> </w:t>
      </w:r>
      <w:r w:rsidRPr="001165F5">
        <w:rPr>
          <w:rFonts w:ascii="Times New Roman" w:hAnsi="Times New Roman" w:cs="Times New Roman"/>
          <w:sz w:val="24"/>
          <w:szCs w:val="24"/>
        </w:rPr>
        <w:t>at få tilsyn fra andre medicinske specialer</w:t>
      </w:r>
      <w:r w:rsidR="001B020C">
        <w:rPr>
          <w:rFonts w:ascii="Times New Roman" w:hAnsi="Times New Roman" w:cs="Times New Roman"/>
          <w:sz w:val="24"/>
          <w:szCs w:val="24"/>
        </w:rPr>
        <w:t>,</w:t>
      </w:r>
      <w:r w:rsidRPr="001165F5">
        <w:rPr>
          <w:rFonts w:ascii="Times New Roman" w:hAnsi="Times New Roman" w:cs="Times New Roman"/>
          <w:sz w:val="24"/>
          <w:szCs w:val="24"/>
        </w:rPr>
        <w:t xml:space="preserve"> når det tilkaldes af en endokrinolog, de</w:t>
      </w:r>
      <w:r>
        <w:rPr>
          <w:rFonts w:ascii="Times New Roman" w:hAnsi="Times New Roman" w:cs="Times New Roman"/>
          <w:sz w:val="24"/>
          <w:szCs w:val="24"/>
        </w:rPr>
        <w:t>t</w:t>
      </w:r>
      <w:r w:rsidRPr="001165F5">
        <w:rPr>
          <w:rFonts w:ascii="Times New Roman" w:hAnsi="Times New Roman" w:cs="Times New Roman"/>
          <w:sz w:val="24"/>
          <w:szCs w:val="24"/>
        </w:rPr>
        <w:t xml:space="preserve"> skyldes en mere præcis kommunikation</w:t>
      </w:r>
      <w:r w:rsidR="002A1676">
        <w:rPr>
          <w:rFonts w:ascii="Times New Roman" w:hAnsi="Times New Roman" w:cs="Times New Roman"/>
          <w:sz w:val="24"/>
          <w:szCs w:val="24"/>
        </w:rPr>
        <w:t xml:space="preserve"> mellem de medicinske speciallæger: </w:t>
      </w:r>
    </w:p>
    <w:p w:rsidR="005C6D26" w:rsidRDefault="002A1676" w:rsidP="002A1676">
      <w:pPr>
        <w:spacing w:before="120" w:after="0" w:line="360" w:lineRule="auto"/>
        <w:ind w:left="1304"/>
        <w:jc w:val="both"/>
        <w:rPr>
          <w:rFonts w:ascii="Times New Roman" w:hAnsi="Times New Roman" w:cs="Times New Roman"/>
          <w:sz w:val="24"/>
          <w:szCs w:val="24"/>
        </w:rPr>
      </w:pPr>
      <w:r w:rsidRPr="002A1676">
        <w:rPr>
          <w:rFonts w:ascii="Times New Roman" w:hAnsi="Times New Roman" w:cs="Times New Roman"/>
          <w:i/>
          <w:sz w:val="24"/>
          <w:szCs w:val="24"/>
        </w:rPr>
        <w:t>”..selvfølgelig er vi alle sammen læger og har en vis form for fælles sprog, men det er da he</w:t>
      </w:r>
      <w:r>
        <w:rPr>
          <w:rFonts w:ascii="Times New Roman" w:hAnsi="Times New Roman" w:cs="Times New Roman"/>
          <w:i/>
          <w:sz w:val="24"/>
          <w:szCs w:val="24"/>
        </w:rPr>
        <w:t>lt klart den kommunikation som Endokrinologisk A</w:t>
      </w:r>
      <w:r w:rsidRPr="002A1676">
        <w:rPr>
          <w:rFonts w:ascii="Times New Roman" w:hAnsi="Times New Roman" w:cs="Times New Roman"/>
          <w:i/>
          <w:sz w:val="24"/>
          <w:szCs w:val="24"/>
        </w:rPr>
        <w:t>fdeling har med de andre medicinske afdelinger er nok mere tydelig, den er umiddelbart mere forståelig i</w:t>
      </w:r>
      <w:r w:rsidR="001B020C">
        <w:rPr>
          <w:rFonts w:ascii="Times New Roman" w:hAnsi="Times New Roman" w:cs="Times New Roman"/>
          <w:i/>
          <w:sz w:val="24"/>
          <w:szCs w:val="24"/>
        </w:rPr>
        <w:t>,</w:t>
      </w:r>
      <w:r w:rsidRPr="002A1676">
        <w:rPr>
          <w:rFonts w:ascii="Times New Roman" w:hAnsi="Times New Roman" w:cs="Times New Roman"/>
          <w:i/>
          <w:sz w:val="24"/>
          <w:szCs w:val="24"/>
        </w:rPr>
        <w:t xml:space="preserve"> hvad problemat</w:t>
      </w:r>
      <w:r w:rsidR="00AA14E9">
        <w:rPr>
          <w:rFonts w:ascii="Times New Roman" w:hAnsi="Times New Roman" w:cs="Times New Roman"/>
          <w:i/>
          <w:sz w:val="24"/>
          <w:szCs w:val="24"/>
        </w:rPr>
        <w:t>ikken handler om, end hvis du f.eks.</w:t>
      </w:r>
      <w:r w:rsidRPr="002A1676">
        <w:rPr>
          <w:rFonts w:ascii="Times New Roman" w:hAnsi="Times New Roman" w:cs="Times New Roman"/>
          <w:i/>
          <w:sz w:val="24"/>
          <w:szCs w:val="24"/>
        </w:rPr>
        <w:t xml:space="preserve"> skal have ort</w:t>
      </w:r>
      <w:r w:rsidR="001B020C">
        <w:rPr>
          <w:rFonts w:ascii="Times New Roman" w:hAnsi="Times New Roman" w:cs="Times New Roman"/>
          <w:i/>
          <w:sz w:val="24"/>
          <w:szCs w:val="24"/>
        </w:rPr>
        <w:t>opædkirurger til at kommunikere</w:t>
      </w:r>
      <w:r w:rsidRPr="002A1676">
        <w:rPr>
          <w:rFonts w:ascii="Times New Roman" w:hAnsi="Times New Roman" w:cs="Times New Roman"/>
          <w:i/>
          <w:sz w:val="24"/>
          <w:szCs w:val="24"/>
        </w:rPr>
        <w:t xml:space="preserve"> det</w:t>
      </w:r>
      <w:r>
        <w:rPr>
          <w:rFonts w:ascii="Times New Roman" w:hAnsi="Times New Roman" w:cs="Times New Roman"/>
          <w:i/>
          <w:sz w:val="24"/>
          <w:szCs w:val="24"/>
        </w:rPr>
        <w:t>.</w:t>
      </w:r>
      <w:r w:rsidRPr="002A1676">
        <w:rPr>
          <w:rFonts w:ascii="Times New Roman" w:hAnsi="Times New Roman" w:cs="Times New Roman"/>
          <w:i/>
          <w:sz w:val="24"/>
          <w:szCs w:val="24"/>
        </w:rPr>
        <w:t>”</w:t>
      </w:r>
      <w:r>
        <w:rPr>
          <w:rFonts w:ascii="Times New Roman" w:hAnsi="Times New Roman" w:cs="Times New Roman"/>
          <w:sz w:val="24"/>
          <w:szCs w:val="24"/>
        </w:rPr>
        <w:t xml:space="preserve">- </w:t>
      </w:r>
      <w:r w:rsidR="005C6D26">
        <w:rPr>
          <w:rFonts w:ascii="Times New Roman" w:hAnsi="Times New Roman" w:cs="Times New Roman"/>
          <w:sz w:val="24"/>
          <w:szCs w:val="24"/>
        </w:rPr>
        <w:t>Projektleder Ortopædkirurgisk Afd.</w:t>
      </w:r>
    </w:p>
    <w:p w:rsidR="005C6D26" w:rsidRDefault="005C6D26" w:rsidP="002A1676">
      <w:pPr>
        <w:spacing w:before="120" w:after="0" w:line="360" w:lineRule="auto"/>
        <w:ind w:left="1304"/>
        <w:jc w:val="both"/>
        <w:rPr>
          <w:rFonts w:ascii="Times New Roman" w:hAnsi="Times New Roman" w:cs="Times New Roman"/>
          <w:sz w:val="24"/>
          <w:szCs w:val="24"/>
        </w:rPr>
      </w:pPr>
    </w:p>
    <w:p w:rsidR="004F367E" w:rsidRDefault="00C52A6D" w:rsidP="004F367E">
      <w:pPr>
        <w:spacing w:line="360" w:lineRule="auto"/>
        <w:jc w:val="both"/>
        <w:rPr>
          <w:rFonts w:ascii="Times New Roman" w:hAnsi="Times New Roman" w:cs="Times New Roman"/>
          <w:sz w:val="24"/>
          <w:szCs w:val="24"/>
        </w:rPr>
      </w:pPr>
      <w:r>
        <w:rPr>
          <w:rFonts w:ascii="Times New Roman" w:hAnsi="Times New Roman" w:cs="Times New Roman"/>
          <w:sz w:val="24"/>
          <w:szCs w:val="24"/>
        </w:rPr>
        <w:t>På baggrund af de undersøgte data, kan det fremhæves</w:t>
      </w:r>
      <w:r w:rsidR="001B020C">
        <w:rPr>
          <w:rFonts w:ascii="Times New Roman" w:hAnsi="Times New Roman" w:cs="Times New Roman"/>
          <w:sz w:val="24"/>
          <w:szCs w:val="24"/>
        </w:rPr>
        <w:t>,</w:t>
      </w:r>
      <w:r>
        <w:rPr>
          <w:rFonts w:ascii="Times New Roman" w:hAnsi="Times New Roman" w:cs="Times New Roman"/>
          <w:sz w:val="24"/>
          <w:szCs w:val="24"/>
        </w:rPr>
        <w:t xml:space="preserve"> at d</w:t>
      </w:r>
      <w:r w:rsidR="005C6D26" w:rsidRPr="005C6D26">
        <w:rPr>
          <w:rFonts w:ascii="Times New Roman" w:hAnsi="Times New Roman" w:cs="Times New Roman"/>
          <w:sz w:val="24"/>
          <w:szCs w:val="24"/>
        </w:rPr>
        <w:t>en øgede medicinske kompetence har med</w:t>
      </w:r>
      <w:r>
        <w:rPr>
          <w:rFonts w:ascii="Times New Roman" w:hAnsi="Times New Roman" w:cs="Times New Roman"/>
          <w:sz w:val="24"/>
          <w:szCs w:val="24"/>
        </w:rPr>
        <w:t xml:space="preserve">ført et generelt kompetenceløft hos det ortopædkirurgiske personale, bl.a. fordi </w:t>
      </w:r>
      <w:r w:rsidR="005C6D26" w:rsidRPr="005C6D26">
        <w:rPr>
          <w:rFonts w:ascii="Times New Roman" w:hAnsi="Times New Roman" w:cs="Times New Roman"/>
          <w:sz w:val="24"/>
          <w:szCs w:val="24"/>
        </w:rPr>
        <w:t>medicinske problemstillinger nu diskuteres løbende</w:t>
      </w:r>
      <w:r>
        <w:rPr>
          <w:rFonts w:ascii="Times New Roman" w:hAnsi="Times New Roman" w:cs="Times New Roman"/>
          <w:sz w:val="24"/>
          <w:szCs w:val="24"/>
        </w:rPr>
        <w:t>.</w:t>
      </w:r>
      <w:r w:rsidR="005C6D26" w:rsidRPr="005C6D26">
        <w:rPr>
          <w:rFonts w:ascii="Times New Roman" w:hAnsi="Times New Roman" w:cs="Times New Roman"/>
          <w:sz w:val="24"/>
          <w:szCs w:val="24"/>
        </w:rPr>
        <w:t xml:space="preserve"> På et enkelt område er der dog et kompetencetab</w:t>
      </w:r>
      <w:r w:rsidR="004F367E">
        <w:rPr>
          <w:rFonts w:ascii="Times New Roman" w:hAnsi="Times New Roman" w:cs="Times New Roman"/>
          <w:sz w:val="24"/>
          <w:szCs w:val="24"/>
        </w:rPr>
        <w:t>.</w:t>
      </w:r>
      <w:r w:rsidR="005C6D26" w:rsidRPr="005C6D26">
        <w:rPr>
          <w:rFonts w:ascii="Times New Roman" w:hAnsi="Times New Roman" w:cs="Times New Roman"/>
          <w:sz w:val="24"/>
          <w:szCs w:val="24"/>
        </w:rPr>
        <w:t xml:space="preserve"> </w:t>
      </w:r>
      <w:r w:rsidR="004F367E">
        <w:rPr>
          <w:rFonts w:ascii="Times New Roman" w:hAnsi="Times New Roman" w:cs="Times New Roman"/>
          <w:sz w:val="24"/>
          <w:szCs w:val="24"/>
        </w:rPr>
        <w:t>K</w:t>
      </w:r>
      <w:r w:rsidR="005C6D26" w:rsidRPr="005C6D26">
        <w:rPr>
          <w:rFonts w:ascii="Times New Roman" w:hAnsi="Times New Roman" w:cs="Times New Roman"/>
          <w:sz w:val="24"/>
          <w:szCs w:val="24"/>
        </w:rPr>
        <w:t xml:space="preserve">ontrol af blodsukker </w:t>
      </w:r>
      <w:r w:rsidR="004F367E">
        <w:rPr>
          <w:rFonts w:ascii="Times New Roman" w:hAnsi="Times New Roman" w:cs="Times New Roman"/>
          <w:sz w:val="24"/>
          <w:szCs w:val="24"/>
        </w:rPr>
        <w:t xml:space="preserve">er </w:t>
      </w:r>
      <w:r w:rsidR="005C6D26" w:rsidRPr="005C6D26">
        <w:rPr>
          <w:rFonts w:ascii="Times New Roman" w:hAnsi="Times New Roman" w:cs="Times New Roman"/>
          <w:sz w:val="24"/>
          <w:szCs w:val="24"/>
        </w:rPr>
        <w:t xml:space="preserve">nu helt overtaget af endokrinologerne, hvilket </w:t>
      </w:r>
      <w:r w:rsidR="004F367E">
        <w:rPr>
          <w:rFonts w:ascii="Times New Roman" w:hAnsi="Times New Roman" w:cs="Times New Roman"/>
          <w:sz w:val="24"/>
          <w:szCs w:val="24"/>
        </w:rPr>
        <w:t>har medført</w:t>
      </w:r>
      <w:r w:rsidR="005C6D26" w:rsidRPr="005C6D26">
        <w:rPr>
          <w:rFonts w:ascii="Times New Roman" w:hAnsi="Times New Roman" w:cs="Times New Roman"/>
          <w:sz w:val="24"/>
          <w:szCs w:val="24"/>
        </w:rPr>
        <w:t xml:space="preserve"> at </w:t>
      </w:r>
      <w:r w:rsidR="004F367E">
        <w:rPr>
          <w:rFonts w:ascii="Times New Roman" w:hAnsi="Times New Roman" w:cs="Times New Roman"/>
          <w:sz w:val="24"/>
          <w:szCs w:val="24"/>
        </w:rPr>
        <w:t xml:space="preserve">de </w:t>
      </w:r>
      <w:r w:rsidR="005C6D26" w:rsidRPr="005C6D26">
        <w:rPr>
          <w:rFonts w:ascii="Times New Roman" w:hAnsi="Times New Roman" w:cs="Times New Roman"/>
          <w:sz w:val="24"/>
          <w:szCs w:val="24"/>
        </w:rPr>
        <w:t>ortopæd</w:t>
      </w:r>
      <w:r w:rsidR="004F367E">
        <w:rPr>
          <w:rFonts w:ascii="Times New Roman" w:hAnsi="Times New Roman" w:cs="Times New Roman"/>
          <w:sz w:val="24"/>
          <w:szCs w:val="24"/>
        </w:rPr>
        <w:t>kirurgiske</w:t>
      </w:r>
      <w:r w:rsidR="005C6D26" w:rsidRPr="005C6D26">
        <w:rPr>
          <w:rFonts w:ascii="Times New Roman" w:hAnsi="Times New Roman" w:cs="Times New Roman"/>
          <w:sz w:val="24"/>
          <w:szCs w:val="24"/>
        </w:rPr>
        <w:t xml:space="preserve"> læger og sygeplejersker ikke bruger denne kompetence længere.</w:t>
      </w:r>
      <w:r w:rsidR="004F367E">
        <w:rPr>
          <w:rFonts w:ascii="Times New Roman" w:hAnsi="Times New Roman" w:cs="Times New Roman"/>
          <w:sz w:val="24"/>
          <w:szCs w:val="24"/>
        </w:rPr>
        <w:t xml:space="preserve"> Så længe samarbejdet fortsætter i sin nuværende for</w:t>
      </w:r>
      <w:r w:rsidR="001B020C">
        <w:rPr>
          <w:rFonts w:ascii="Times New Roman" w:hAnsi="Times New Roman" w:cs="Times New Roman"/>
          <w:sz w:val="24"/>
          <w:szCs w:val="24"/>
        </w:rPr>
        <w:t>m</w:t>
      </w:r>
      <w:r w:rsidR="004F367E">
        <w:rPr>
          <w:rFonts w:ascii="Times New Roman" w:hAnsi="Times New Roman" w:cs="Times New Roman"/>
          <w:sz w:val="24"/>
          <w:szCs w:val="24"/>
        </w:rPr>
        <w:t xml:space="preserve"> er det imidlertid ikke noget problem. Tværtimod er der kommet en bedre styring </w:t>
      </w:r>
      <w:r w:rsidR="00665EFE" w:rsidRPr="004F367E">
        <w:rPr>
          <w:rFonts w:ascii="Times New Roman" w:hAnsi="Times New Roman" w:cs="Times New Roman"/>
          <w:sz w:val="24"/>
          <w:szCs w:val="24"/>
        </w:rPr>
        <w:t>af blodsukker</w:t>
      </w:r>
      <w:r w:rsidR="004F367E" w:rsidRPr="004F367E">
        <w:rPr>
          <w:rFonts w:ascii="Times New Roman" w:hAnsi="Times New Roman" w:cs="Times New Roman"/>
          <w:sz w:val="24"/>
          <w:szCs w:val="24"/>
        </w:rPr>
        <w:t>, hvilket</w:t>
      </w:r>
      <w:r w:rsidR="00665EFE" w:rsidRPr="004F367E">
        <w:rPr>
          <w:rFonts w:ascii="Times New Roman" w:hAnsi="Times New Roman" w:cs="Times New Roman"/>
          <w:sz w:val="24"/>
          <w:szCs w:val="24"/>
        </w:rPr>
        <w:t xml:space="preserve"> giver en oplevelse af</w:t>
      </w:r>
      <w:r w:rsidR="004F367E">
        <w:rPr>
          <w:rFonts w:ascii="Times New Roman" w:hAnsi="Times New Roman" w:cs="Times New Roman"/>
          <w:sz w:val="24"/>
          <w:szCs w:val="24"/>
        </w:rPr>
        <w:t>,</w:t>
      </w:r>
      <w:r w:rsidR="00665EFE" w:rsidRPr="004F367E">
        <w:rPr>
          <w:rFonts w:ascii="Times New Roman" w:hAnsi="Times New Roman" w:cs="Times New Roman"/>
          <w:sz w:val="24"/>
          <w:szCs w:val="24"/>
        </w:rPr>
        <w:t xml:space="preserve"> at der er </w:t>
      </w:r>
      <w:r w:rsidR="004F367E" w:rsidRPr="004F367E">
        <w:rPr>
          <w:rFonts w:ascii="Times New Roman" w:hAnsi="Times New Roman" w:cs="Times New Roman"/>
          <w:sz w:val="24"/>
          <w:szCs w:val="24"/>
        </w:rPr>
        <w:t xml:space="preserve">bedre </w:t>
      </w:r>
      <w:r w:rsidR="00665EFE" w:rsidRPr="004F367E">
        <w:rPr>
          <w:rFonts w:ascii="Times New Roman" w:hAnsi="Times New Roman" w:cs="Times New Roman"/>
          <w:sz w:val="24"/>
          <w:szCs w:val="24"/>
        </w:rPr>
        <w:t xml:space="preserve">styr på patienterne. Det giver ro blandt personale, patient og pårørende. </w:t>
      </w:r>
    </w:p>
    <w:p w:rsidR="00DD0489" w:rsidRDefault="00DD0489" w:rsidP="00DD0489">
      <w:pPr>
        <w:pStyle w:val="Undertitel"/>
      </w:pPr>
      <w:r>
        <w:t>Ensartet behandling til patienter med KOL</w:t>
      </w:r>
    </w:p>
    <w:p w:rsidR="009239AC" w:rsidRDefault="00DD0489" w:rsidP="005C2883">
      <w:pPr>
        <w:spacing w:line="360" w:lineRule="auto"/>
        <w:jc w:val="both"/>
        <w:rPr>
          <w:rFonts w:ascii="Times New Roman" w:hAnsi="Times New Roman" w:cs="Times New Roman"/>
          <w:sz w:val="24"/>
          <w:szCs w:val="24"/>
        </w:rPr>
      </w:pPr>
      <w:r w:rsidRPr="005C2883">
        <w:rPr>
          <w:rFonts w:ascii="Times New Roman" w:hAnsi="Times New Roman" w:cs="Times New Roman"/>
          <w:sz w:val="24"/>
          <w:szCs w:val="24"/>
        </w:rPr>
        <w:t xml:space="preserve">I modsætning til </w:t>
      </w:r>
      <w:r w:rsidR="005C2883" w:rsidRPr="005C2883">
        <w:rPr>
          <w:rFonts w:ascii="Times New Roman" w:hAnsi="Times New Roman" w:cs="Times New Roman"/>
          <w:sz w:val="24"/>
          <w:szCs w:val="24"/>
        </w:rPr>
        <w:t>stuegangsprojektet virker projektlederne bag KOL-projektet ikke til at have en fælles opfattelse af de ledelsesmæssige udfordringer i projektforløbet.</w:t>
      </w:r>
      <w:r w:rsidRPr="005C2883">
        <w:rPr>
          <w:rFonts w:ascii="Times New Roman" w:hAnsi="Times New Roman" w:cs="Times New Roman"/>
          <w:sz w:val="24"/>
          <w:szCs w:val="24"/>
        </w:rPr>
        <w:t xml:space="preserve"> </w:t>
      </w:r>
      <w:r w:rsidR="005C2883">
        <w:rPr>
          <w:rFonts w:ascii="Times New Roman" w:hAnsi="Times New Roman" w:cs="Times New Roman"/>
          <w:sz w:val="24"/>
          <w:szCs w:val="24"/>
        </w:rPr>
        <w:t>Den ledende overlæge fra Lungemedicinsk Afdeling fremhæver problematikker, der ikke i samme grad opfattes som problematiske i Dronninglund</w:t>
      </w:r>
      <w:r w:rsidR="0007329F">
        <w:rPr>
          <w:rFonts w:ascii="Times New Roman" w:hAnsi="Times New Roman" w:cs="Times New Roman"/>
          <w:sz w:val="24"/>
          <w:szCs w:val="24"/>
        </w:rPr>
        <w:t xml:space="preserve">, ligesom projektets egentlige succes vægtes forskelligt af de to projektledere. Denne forskellighed er givetvis udtryk for </w:t>
      </w:r>
      <w:r w:rsidR="009239AC">
        <w:rPr>
          <w:rFonts w:ascii="Times New Roman" w:hAnsi="Times New Roman" w:cs="Times New Roman"/>
          <w:sz w:val="24"/>
          <w:szCs w:val="24"/>
        </w:rPr>
        <w:t xml:space="preserve">den tidligere </w:t>
      </w:r>
      <w:r w:rsidR="0007329F">
        <w:rPr>
          <w:rFonts w:ascii="Times New Roman" w:hAnsi="Times New Roman" w:cs="Times New Roman"/>
          <w:sz w:val="24"/>
          <w:szCs w:val="24"/>
        </w:rPr>
        <w:t>konstatering</w:t>
      </w:r>
      <w:r w:rsidR="009239AC">
        <w:rPr>
          <w:rFonts w:ascii="Times New Roman" w:hAnsi="Times New Roman" w:cs="Times New Roman"/>
          <w:sz w:val="24"/>
          <w:szCs w:val="24"/>
        </w:rPr>
        <w:t xml:space="preserve"> om</w:t>
      </w:r>
      <w:r w:rsidR="0007329F">
        <w:rPr>
          <w:rFonts w:ascii="Times New Roman" w:hAnsi="Times New Roman" w:cs="Times New Roman"/>
          <w:sz w:val="24"/>
          <w:szCs w:val="24"/>
        </w:rPr>
        <w:t xml:space="preserve">, </w:t>
      </w:r>
      <w:r w:rsidR="009239AC">
        <w:rPr>
          <w:rFonts w:ascii="Times New Roman" w:hAnsi="Times New Roman" w:cs="Times New Roman"/>
          <w:sz w:val="24"/>
          <w:szCs w:val="24"/>
        </w:rPr>
        <w:t xml:space="preserve">at </w:t>
      </w:r>
      <w:r w:rsidR="0007329F">
        <w:rPr>
          <w:rFonts w:ascii="Times New Roman" w:hAnsi="Times New Roman" w:cs="Times New Roman"/>
          <w:sz w:val="24"/>
          <w:szCs w:val="24"/>
        </w:rPr>
        <w:t>den ’udøvende aktør’</w:t>
      </w:r>
      <w:r w:rsidR="009239AC">
        <w:rPr>
          <w:rFonts w:ascii="Times New Roman" w:hAnsi="Times New Roman" w:cs="Times New Roman"/>
          <w:sz w:val="24"/>
          <w:szCs w:val="24"/>
        </w:rPr>
        <w:t xml:space="preserve"> er tilbøjelig til at opleve flere udfordringer end den aktør, der modtager en service. I det følgende undersøges derfor de ledelsesmæssige udfordringer</w:t>
      </w:r>
      <w:r w:rsidR="001B020C">
        <w:rPr>
          <w:rFonts w:ascii="Times New Roman" w:hAnsi="Times New Roman" w:cs="Times New Roman"/>
          <w:sz w:val="24"/>
          <w:szCs w:val="24"/>
        </w:rPr>
        <w:t>,</w:t>
      </w:r>
      <w:r w:rsidR="009239AC">
        <w:rPr>
          <w:rFonts w:ascii="Times New Roman" w:hAnsi="Times New Roman" w:cs="Times New Roman"/>
          <w:sz w:val="24"/>
          <w:szCs w:val="24"/>
        </w:rPr>
        <w:t xml:space="preserve"> som de opfattes af projektlederen fra Lungemedicinsk Afdeling. </w:t>
      </w:r>
    </w:p>
    <w:p w:rsidR="009239AC" w:rsidRDefault="009239AC" w:rsidP="009239AC">
      <w:pPr>
        <w:pStyle w:val="Undertitel"/>
      </w:pPr>
      <w:r>
        <w:t>Oversættelse af konceptet</w:t>
      </w:r>
    </w:p>
    <w:p w:rsidR="00521F9F" w:rsidRDefault="00FD7B4E" w:rsidP="00FD7B4E">
      <w:pPr>
        <w:spacing w:line="360" w:lineRule="auto"/>
        <w:jc w:val="both"/>
        <w:rPr>
          <w:rFonts w:ascii="Times New Roman" w:hAnsi="Times New Roman" w:cs="Times New Roman"/>
          <w:sz w:val="24"/>
          <w:szCs w:val="24"/>
        </w:rPr>
      </w:pPr>
      <w:r w:rsidRPr="00FD7B4E">
        <w:rPr>
          <w:rFonts w:ascii="Times New Roman" w:hAnsi="Times New Roman" w:cs="Times New Roman"/>
          <w:sz w:val="24"/>
          <w:szCs w:val="24"/>
        </w:rPr>
        <w:t xml:space="preserve">En af de ledelsesmæssige udfordringer har været forbundet med at oversætte konceptet </w:t>
      </w:r>
      <w:r w:rsidRPr="00FD7B4E">
        <w:rPr>
          <w:rFonts w:ascii="Times New Roman" w:hAnsi="Times New Roman" w:cs="Times New Roman"/>
          <w:i/>
          <w:sz w:val="24"/>
          <w:szCs w:val="24"/>
        </w:rPr>
        <w:t>relationel koordinering</w:t>
      </w:r>
      <w:r w:rsidR="001B020C">
        <w:rPr>
          <w:rFonts w:ascii="Times New Roman" w:hAnsi="Times New Roman" w:cs="Times New Roman"/>
          <w:i/>
          <w:sz w:val="24"/>
          <w:szCs w:val="24"/>
        </w:rPr>
        <w:t>,</w:t>
      </w:r>
      <w:r w:rsidRPr="00FD7B4E">
        <w:rPr>
          <w:rFonts w:ascii="Times New Roman" w:hAnsi="Times New Roman" w:cs="Times New Roman"/>
          <w:sz w:val="24"/>
          <w:szCs w:val="24"/>
        </w:rPr>
        <w:t xml:space="preserve"> </w:t>
      </w:r>
      <w:r>
        <w:rPr>
          <w:rFonts w:ascii="Times New Roman" w:hAnsi="Times New Roman" w:cs="Times New Roman"/>
          <w:sz w:val="24"/>
          <w:szCs w:val="24"/>
        </w:rPr>
        <w:t xml:space="preserve">så det bliver meningsfuldt i en lægefaglig kontekst. </w:t>
      </w:r>
      <w:r w:rsidR="003A7257">
        <w:rPr>
          <w:rFonts w:ascii="Times New Roman" w:hAnsi="Times New Roman" w:cs="Times New Roman"/>
          <w:sz w:val="24"/>
          <w:szCs w:val="24"/>
        </w:rPr>
        <w:t xml:space="preserve">I tråd med det teoretiske perspektiv </w:t>
      </w:r>
      <w:r w:rsidR="003A7257" w:rsidRPr="003A7257">
        <w:rPr>
          <w:rFonts w:ascii="Times New Roman" w:hAnsi="Times New Roman" w:cs="Times New Roman"/>
          <w:i/>
          <w:sz w:val="24"/>
          <w:szCs w:val="24"/>
        </w:rPr>
        <w:t>semantisk omdefinering</w:t>
      </w:r>
      <w:r w:rsidR="003A7257">
        <w:rPr>
          <w:rFonts w:ascii="Times New Roman" w:hAnsi="Times New Roman" w:cs="Times New Roman"/>
          <w:sz w:val="24"/>
          <w:szCs w:val="24"/>
        </w:rPr>
        <w:t xml:space="preserve">, der er et led i den planlagte tilgangs forandringsfase, har det været en vigtig ledelsesmæssig opgave at tydeliggøre og forklare, hvad man forstår ved </w:t>
      </w:r>
      <w:r w:rsidR="00521F9F">
        <w:rPr>
          <w:rFonts w:ascii="Times New Roman" w:hAnsi="Times New Roman" w:cs="Times New Roman"/>
          <w:sz w:val="24"/>
          <w:szCs w:val="24"/>
        </w:rPr>
        <w:t>konceptet. Konkret har det for projektlederen handlet om at holde fokus på den kerneopgave</w:t>
      </w:r>
      <w:r w:rsidR="001B020C">
        <w:rPr>
          <w:rFonts w:ascii="Times New Roman" w:hAnsi="Times New Roman" w:cs="Times New Roman"/>
          <w:sz w:val="24"/>
          <w:szCs w:val="24"/>
        </w:rPr>
        <w:t>,</w:t>
      </w:r>
      <w:r w:rsidR="00521F9F">
        <w:rPr>
          <w:rFonts w:ascii="Times New Roman" w:hAnsi="Times New Roman" w:cs="Times New Roman"/>
          <w:sz w:val="24"/>
          <w:szCs w:val="24"/>
        </w:rPr>
        <w:t xml:space="preserve"> projektet er bygget op omkring. Det har fået medarbejderne til at acceptere en alternativ definition af det ellers ’djøfiserede’ koncept: </w:t>
      </w:r>
    </w:p>
    <w:p w:rsidR="002C310A" w:rsidRDefault="002C310A" w:rsidP="002C310A">
      <w:pPr>
        <w:pStyle w:val="Listeafsnit"/>
        <w:spacing w:line="360" w:lineRule="auto"/>
        <w:ind w:left="1304"/>
        <w:jc w:val="both"/>
        <w:rPr>
          <w:rFonts w:ascii="Times New Roman" w:hAnsi="Times New Roman" w:cs="Times New Roman"/>
          <w:i/>
          <w:sz w:val="24"/>
          <w:szCs w:val="24"/>
        </w:rPr>
      </w:pPr>
      <w:r>
        <w:rPr>
          <w:rFonts w:ascii="Times New Roman" w:hAnsi="Times New Roman" w:cs="Times New Roman"/>
          <w:i/>
          <w:sz w:val="24"/>
          <w:szCs w:val="24"/>
        </w:rPr>
        <w:t>”..</w:t>
      </w:r>
      <w:r w:rsidRPr="002C310A">
        <w:rPr>
          <w:rFonts w:ascii="Times New Roman" w:hAnsi="Times New Roman" w:cs="Times New Roman"/>
          <w:i/>
          <w:sz w:val="24"/>
          <w:szCs w:val="24"/>
        </w:rPr>
        <w:t>bare ordet i sig selv (relationel koordinering red.) der har man modstand. Det har man blandt faggrupperne, sådan er det. Og derfor så er man nødt til at fortælle om det på en anden m</w:t>
      </w:r>
      <w:r>
        <w:rPr>
          <w:rFonts w:ascii="Times New Roman" w:hAnsi="Times New Roman" w:cs="Times New Roman"/>
          <w:i/>
          <w:sz w:val="24"/>
          <w:szCs w:val="24"/>
        </w:rPr>
        <w:t xml:space="preserve">åde, netop med de her eksempler (…) </w:t>
      </w:r>
      <w:r w:rsidR="00521F9F" w:rsidRPr="002C310A">
        <w:rPr>
          <w:rFonts w:ascii="Times New Roman" w:hAnsi="Times New Roman" w:cs="Times New Roman"/>
          <w:i/>
          <w:sz w:val="24"/>
          <w:szCs w:val="24"/>
        </w:rPr>
        <w:t>det er jo nogle lidt forskellige sprog vi har, os og de her djøfere, og det er også forskellige måder at tale om og se ting på, meget forskelligt, og det ramler man ind i her, og det skal man være klar over når man laver det.”</w:t>
      </w:r>
      <w:r w:rsidR="00496392">
        <w:rPr>
          <w:rFonts w:ascii="Times New Roman" w:hAnsi="Times New Roman" w:cs="Times New Roman"/>
          <w:sz w:val="24"/>
          <w:szCs w:val="24"/>
        </w:rPr>
        <w:t>- Projektleder Lungemedicinsk Afd.</w:t>
      </w:r>
      <w:r w:rsidR="00521F9F" w:rsidRPr="002C310A">
        <w:rPr>
          <w:rFonts w:ascii="Times New Roman" w:hAnsi="Times New Roman" w:cs="Times New Roman"/>
          <w:i/>
          <w:sz w:val="24"/>
          <w:szCs w:val="24"/>
        </w:rPr>
        <w:t xml:space="preserve"> </w:t>
      </w:r>
    </w:p>
    <w:p w:rsidR="002C310A" w:rsidRDefault="002C310A" w:rsidP="002C310A">
      <w:pPr>
        <w:pStyle w:val="Listeafsnit"/>
        <w:spacing w:line="360" w:lineRule="auto"/>
        <w:ind w:left="1304"/>
        <w:jc w:val="both"/>
        <w:rPr>
          <w:rFonts w:ascii="Times New Roman" w:hAnsi="Times New Roman" w:cs="Times New Roman"/>
          <w:i/>
          <w:sz w:val="24"/>
          <w:szCs w:val="24"/>
        </w:rPr>
      </w:pPr>
    </w:p>
    <w:p w:rsidR="00DA0E3D" w:rsidRDefault="002C310A" w:rsidP="00D71FB8">
      <w:pPr>
        <w:pStyle w:val="Listeafsnit"/>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 den optik kan </w:t>
      </w:r>
      <w:r w:rsidRPr="002C310A">
        <w:rPr>
          <w:rFonts w:ascii="Times New Roman" w:hAnsi="Times New Roman" w:cs="Times New Roman"/>
          <w:i/>
          <w:sz w:val="24"/>
          <w:szCs w:val="24"/>
        </w:rPr>
        <w:t>semantisk omdefinering</w:t>
      </w:r>
      <w:r>
        <w:rPr>
          <w:rFonts w:ascii="Times New Roman" w:hAnsi="Times New Roman" w:cs="Times New Roman"/>
          <w:sz w:val="24"/>
          <w:szCs w:val="24"/>
        </w:rPr>
        <w:t xml:space="preserve"> ses som en opgave </w:t>
      </w:r>
      <w:r w:rsidR="001B020C">
        <w:rPr>
          <w:rFonts w:ascii="Times New Roman" w:hAnsi="Times New Roman" w:cs="Times New Roman"/>
          <w:sz w:val="24"/>
          <w:szCs w:val="24"/>
        </w:rPr>
        <w:t>i forhold til at konvertere</w:t>
      </w:r>
      <w:r w:rsidR="0090256F">
        <w:rPr>
          <w:rFonts w:ascii="Times New Roman" w:hAnsi="Times New Roman" w:cs="Times New Roman"/>
          <w:sz w:val="24"/>
          <w:szCs w:val="24"/>
        </w:rPr>
        <w:t xml:space="preserve"> konceptet </w:t>
      </w:r>
      <w:r w:rsidR="0090256F" w:rsidRPr="00FD7B4E">
        <w:rPr>
          <w:rFonts w:ascii="Times New Roman" w:hAnsi="Times New Roman" w:cs="Times New Roman"/>
          <w:i/>
          <w:sz w:val="24"/>
          <w:szCs w:val="24"/>
        </w:rPr>
        <w:t>relationel koordinering</w:t>
      </w:r>
      <w:r w:rsidR="0090256F">
        <w:rPr>
          <w:rFonts w:ascii="Times New Roman" w:hAnsi="Times New Roman" w:cs="Times New Roman"/>
          <w:sz w:val="24"/>
          <w:szCs w:val="24"/>
        </w:rPr>
        <w:t xml:space="preserve"> på en sådan måde, at det bliver kompatibelt med elementerne i det lægefaglige rationale (jf. kapitlet </w:t>
      </w:r>
      <w:r w:rsidR="0090256F" w:rsidRPr="0090256F">
        <w:rPr>
          <w:rFonts w:ascii="Times New Roman" w:hAnsi="Times New Roman" w:cs="Times New Roman"/>
          <w:i/>
          <w:sz w:val="24"/>
          <w:szCs w:val="24"/>
        </w:rPr>
        <w:t>Styringsrationaler i sygehussektoren</w:t>
      </w:r>
      <w:r w:rsidR="0090256F">
        <w:rPr>
          <w:rFonts w:ascii="Times New Roman" w:hAnsi="Times New Roman" w:cs="Times New Roman"/>
          <w:sz w:val="24"/>
          <w:szCs w:val="24"/>
        </w:rPr>
        <w:t>). Hvorvidt denne translationsproces lykkes afhænger af flere forhold. Skeler man til organisationsteorien, nærmere bestemt Røvik (1998)</w:t>
      </w:r>
      <w:r w:rsidR="00BF7A9C">
        <w:rPr>
          <w:rFonts w:ascii="Times New Roman" w:hAnsi="Times New Roman" w:cs="Times New Roman"/>
          <w:sz w:val="24"/>
          <w:szCs w:val="24"/>
        </w:rPr>
        <w:t xml:space="preserve"> vil en succesfuld introduktion til konceptet afhænge af, hvorvidt det</w:t>
      </w:r>
      <w:r w:rsidR="0090256F" w:rsidRPr="0090256F">
        <w:rPr>
          <w:rFonts w:ascii="Times New Roman" w:hAnsi="Times New Roman" w:cs="Times New Roman"/>
          <w:sz w:val="24"/>
          <w:szCs w:val="24"/>
        </w:rPr>
        <w:t xml:space="preserve"> matcher lokale problemopfattelser, og om de</w:t>
      </w:r>
      <w:r w:rsidR="00BF7A9C">
        <w:rPr>
          <w:rFonts w:ascii="Times New Roman" w:hAnsi="Times New Roman" w:cs="Times New Roman"/>
          <w:sz w:val="24"/>
          <w:szCs w:val="24"/>
        </w:rPr>
        <w:t>t</w:t>
      </w:r>
      <w:r w:rsidR="0090256F" w:rsidRPr="0090256F">
        <w:rPr>
          <w:rFonts w:ascii="Times New Roman" w:hAnsi="Times New Roman" w:cs="Times New Roman"/>
          <w:sz w:val="24"/>
          <w:szCs w:val="24"/>
        </w:rPr>
        <w:t xml:space="preserve"> opfattes som en realistisk løsning på de problemer og udfordringer organisationen står overfor. </w:t>
      </w:r>
      <w:r w:rsidR="00BF7A9C">
        <w:rPr>
          <w:rFonts w:ascii="Times New Roman" w:hAnsi="Times New Roman" w:cs="Times New Roman"/>
          <w:sz w:val="24"/>
          <w:szCs w:val="24"/>
        </w:rPr>
        <w:t xml:space="preserve">Konkret fremhæver </w:t>
      </w:r>
      <w:r w:rsidR="0090256F" w:rsidRPr="0090256F">
        <w:rPr>
          <w:rFonts w:ascii="Times New Roman" w:hAnsi="Times New Roman" w:cs="Times New Roman"/>
          <w:sz w:val="24"/>
          <w:szCs w:val="24"/>
        </w:rPr>
        <w:t xml:space="preserve">Røvik tre </w:t>
      </w:r>
      <w:r w:rsidR="00BF7A9C">
        <w:rPr>
          <w:rFonts w:ascii="Times New Roman" w:hAnsi="Times New Roman" w:cs="Times New Roman"/>
          <w:sz w:val="24"/>
          <w:szCs w:val="24"/>
        </w:rPr>
        <w:t>parametre som essentielle</w:t>
      </w:r>
      <w:r w:rsidR="0090256F" w:rsidRPr="0090256F">
        <w:rPr>
          <w:rFonts w:ascii="Times New Roman" w:hAnsi="Times New Roman" w:cs="Times New Roman"/>
          <w:sz w:val="24"/>
          <w:szCs w:val="24"/>
        </w:rPr>
        <w:t>: 1)</w:t>
      </w:r>
      <w:r w:rsidR="00BF7A9C">
        <w:rPr>
          <w:rFonts w:ascii="Times New Roman" w:hAnsi="Times New Roman" w:cs="Times New Roman"/>
          <w:sz w:val="24"/>
          <w:szCs w:val="24"/>
        </w:rPr>
        <w:t xml:space="preserve"> Om konceptet</w:t>
      </w:r>
      <w:r w:rsidR="0090256F" w:rsidRPr="0090256F">
        <w:rPr>
          <w:rFonts w:ascii="Times New Roman" w:hAnsi="Times New Roman" w:cs="Times New Roman"/>
          <w:sz w:val="24"/>
          <w:szCs w:val="24"/>
        </w:rPr>
        <w:t xml:space="preserve"> tilbyder forenklinger på komplicerede problemer</w:t>
      </w:r>
      <w:r w:rsidR="001B020C">
        <w:rPr>
          <w:rFonts w:ascii="Times New Roman" w:hAnsi="Times New Roman" w:cs="Times New Roman"/>
          <w:sz w:val="24"/>
          <w:szCs w:val="24"/>
        </w:rPr>
        <w:t>,</w:t>
      </w:r>
      <w:r w:rsidR="0090256F" w:rsidRPr="0090256F">
        <w:rPr>
          <w:rFonts w:ascii="Times New Roman" w:hAnsi="Times New Roman" w:cs="Times New Roman"/>
          <w:sz w:val="24"/>
          <w:szCs w:val="24"/>
        </w:rPr>
        <w:t xml:space="preserve"> som man i organisationen har svært ved at håndtere, 2) om opskriften ledsages af værktøjer eller konkrete metoder, der fremstår som standardiserede eller universelle og 3) om den rationaliseres, dvs. om den fremstilles på baggrund af objektive fakta (Røvik 1998).</w:t>
      </w:r>
      <w:r w:rsidR="0090256F">
        <w:rPr>
          <w:rFonts w:ascii="Times New Roman" w:hAnsi="Times New Roman" w:cs="Times New Roman"/>
          <w:sz w:val="24"/>
          <w:szCs w:val="24"/>
        </w:rPr>
        <w:t xml:space="preserve"> </w:t>
      </w:r>
      <w:r w:rsidR="003B07AC" w:rsidRPr="003B07AC">
        <w:rPr>
          <w:rFonts w:ascii="Times New Roman" w:hAnsi="Times New Roman" w:cs="Times New Roman"/>
          <w:sz w:val="24"/>
          <w:szCs w:val="24"/>
        </w:rPr>
        <w:t>Ud fra disse parametre har relationel koordinering flere styrker</w:t>
      </w:r>
      <w:r w:rsidR="00D71FB8">
        <w:rPr>
          <w:rFonts w:ascii="Times New Roman" w:hAnsi="Times New Roman" w:cs="Times New Roman"/>
          <w:sz w:val="24"/>
          <w:szCs w:val="24"/>
        </w:rPr>
        <w:t xml:space="preserve"> som projektledelserne kan trække på i den </w:t>
      </w:r>
      <w:r w:rsidR="00D71FB8" w:rsidRPr="00D71FB8">
        <w:rPr>
          <w:rFonts w:ascii="Times New Roman" w:hAnsi="Times New Roman" w:cs="Times New Roman"/>
          <w:i/>
          <w:sz w:val="24"/>
          <w:szCs w:val="24"/>
        </w:rPr>
        <w:t>semantiske omdefinering</w:t>
      </w:r>
      <w:r w:rsidR="00D71FB8">
        <w:rPr>
          <w:rFonts w:ascii="Times New Roman" w:hAnsi="Times New Roman" w:cs="Times New Roman"/>
          <w:sz w:val="24"/>
          <w:szCs w:val="24"/>
        </w:rPr>
        <w:t xml:space="preserve">. </w:t>
      </w:r>
      <w:r w:rsidR="003B07AC" w:rsidRPr="003B07AC">
        <w:rPr>
          <w:rFonts w:ascii="Times New Roman" w:hAnsi="Times New Roman" w:cs="Times New Roman"/>
          <w:sz w:val="24"/>
          <w:szCs w:val="24"/>
        </w:rPr>
        <w:t xml:space="preserve">Gennem sine mange undersøgelser har Gittell påvist en entydig sammenhæng mellem graden af relationel koordinering og </w:t>
      </w:r>
      <w:r w:rsidR="00D71FB8">
        <w:rPr>
          <w:rFonts w:ascii="Times New Roman" w:hAnsi="Times New Roman" w:cs="Times New Roman"/>
          <w:sz w:val="24"/>
          <w:szCs w:val="24"/>
        </w:rPr>
        <w:t xml:space="preserve">nedbragt </w:t>
      </w:r>
      <w:r w:rsidR="003B07AC" w:rsidRPr="003B07AC">
        <w:rPr>
          <w:rFonts w:ascii="Times New Roman" w:hAnsi="Times New Roman" w:cs="Times New Roman"/>
          <w:sz w:val="24"/>
          <w:szCs w:val="24"/>
        </w:rPr>
        <w:t xml:space="preserve">liggetid, </w:t>
      </w:r>
      <w:r w:rsidR="00D71FB8">
        <w:rPr>
          <w:rFonts w:ascii="Times New Roman" w:hAnsi="Times New Roman" w:cs="Times New Roman"/>
          <w:sz w:val="24"/>
          <w:szCs w:val="24"/>
        </w:rPr>
        <w:t xml:space="preserve">øget </w:t>
      </w:r>
      <w:r w:rsidR="003B07AC" w:rsidRPr="003B07AC">
        <w:rPr>
          <w:rFonts w:ascii="Times New Roman" w:hAnsi="Times New Roman" w:cs="Times New Roman"/>
          <w:sz w:val="24"/>
          <w:szCs w:val="24"/>
        </w:rPr>
        <w:t>patienttilfr</w:t>
      </w:r>
      <w:r w:rsidR="00D71FB8">
        <w:rPr>
          <w:rFonts w:ascii="Times New Roman" w:hAnsi="Times New Roman" w:cs="Times New Roman"/>
          <w:sz w:val="24"/>
          <w:szCs w:val="24"/>
        </w:rPr>
        <w:t xml:space="preserve">edshed </w:t>
      </w:r>
      <w:r w:rsidR="003B07AC" w:rsidRPr="003B07AC">
        <w:rPr>
          <w:rFonts w:ascii="Times New Roman" w:hAnsi="Times New Roman" w:cs="Times New Roman"/>
          <w:sz w:val="24"/>
          <w:szCs w:val="24"/>
        </w:rPr>
        <w:t xml:space="preserve">postoperativ smertetilfredshed </w:t>
      </w:r>
      <w:r w:rsidR="00D71FB8">
        <w:rPr>
          <w:rFonts w:ascii="Times New Roman" w:hAnsi="Times New Roman" w:cs="Times New Roman"/>
          <w:sz w:val="24"/>
          <w:szCs w:val="24"/>
        </w:rPr>
        <w:t xml:space="preserve">etc. </w:t>
      </w:r>
      <w:r w:rsidR="003B07AC" w:rsidRPr="003B07AC">
        <w:rPr>
          <w:rFonts w:ascii="Times New Roman" w:hAnsi="Times New Roman" w:cs="Times New Roman"/>
          <w:sz w:val="24"/>
          <w:szCs w:val="24"/>
        </w:rPr>
        <w:t xml:space="preserve">(Gittell 2009:30). </w:t>
      </w:r>
      <w:r w:rsidR="00D71FB8">
        <w:rPr>
          <w:rFonts w:ascii="Times New Roman" w:hAnsi="Times New Roman" w:cs="Times New Roman"/>
          <w:sz w:val="24"/>
          <w:szCs w:val="24"/>
        </w:rPr>
        <w:t>Ved at fremhæve disse aspekter og eksempler fra øvrige projekter</w:t>
      </w:r>
      <w:r w:rsidR="003C1723">
        <w:rPr>
          <w:rFonts w:ascii="Times New Roman" w:hAnsi="Times New Roman" w:cs="Times New Roman"/>
          <w:sz w:val="24"/>
          <w:szCs w:val="24"/>
        </w:rPr>
        <w:t xml:space="preserve"> kan projektledelserne ud fra en teoretisk betragtning skubbe medarbejderne i retning af en </w:t>
      </w:r>
      <w:r w:rsidR="003C1723" w:rsidRPr="003C1723">
        <w:rPr>
          <w:rFonts w:ascii="Times New Roman" w:hAnsi="Times New Roman" w:cs="Times New Roman"/>
          <w:i/>
          <w:sz w:val="24"/>
          <w:szCs w:val="24"/>
        </w:rPr>
        <w:t>kognitiv begrebsudvidelse</w:t>
      </w:r>
      <w:r w:rsidR="003C1723">
        <w:rPr>
          <w:rFonts w:ascii="Times New Roman" w:hAnsi="Times New Roman" w:cs="Times New Roman"/>
          <w:sz w:val="24"/>
          <w:szCs w:val="24"/>
        </w:rPr>
        <w:t xml:space="preserve">, hvor relationel koordinering ikke per automatik associeres med et djøfiseret forandringsinitiativ. I stedet vil konceptet, teoretisk set, blive forbundet med positive elementer som øget behandlingskvalitet og sammenhæng i patientforløb. </w:t>
      </w:r>
      <w:r w:rsidR="00496392">
        <w:rPr>
          <w:rFonts w:ascii="Times New Roman" w:hAnsi="Times New Roman" w:cs="Times New Roman"/>
          <w:sz w:val="24"/>
          <w:szCs w:val="24"/>
        </w:rPr>
        <w:t xml:space="preserve">En øvelse man ifølge projektlederen med fordel kunnet have været bedre til:   </w:t>
      </w:r>
    </w:p>
    <w:p w:rsidR="00DA0E3D" w:rsidRDefault="00496392" w:rsidP="0006060E">
      <w:pPr>
        <w:pStyle w:val="Listeafsnit"/>
        <w:spacing w:line="360" w:lineRule="auto"/>
        <w:ind w:left="1304"/>
        <w:jc w:val="both"/>
        <w:rPr>
          <w:rFonts w:ascii="Times New Roman" w:hAnsi="Times New Roman" w:cs="Times New Roman"/>
          <w:sz w:val="24"/>
          <w:szCs w:val="24"/>
        </w:rPr>
      </w:pPr>
      <w:r w:rsidRPr="00496392">
        <w:rPr>
          <w:rFonts w:ascii="Times New Roman" w:hAnsi="Times New Roman" w:cs="Times New Roman"/>
          <w:i/>
          <w:sz w:val="24"/>
          <w:szCs w:val="24"/>
        </w:rPr>
        <w:t>”..det tror jeg ikke vi var gode nok til tidligt. Vi fik også en udefra, men personalet de stod ligesom lidt af. Vi lærte noget fra Gittel</w:t>
      </w:r>
      <w:r>
        <w:rPr>
          <w:rFonts w:ascii="Times New Roman" w:hAnsi="Times New Roman" w:cs="Times New Roman"/>
          <w:i/>
          <w:sz w:val="24"/>
          <w:szCs w:val="24"/>
        </w:rPr>
        <w:t>’</w:t>
      </w:r>
      <w:r w:rsidRPr="00496392">
        <w:rPr>
          <w:rFonts w:ascii="Times New Roman" w:hAnsi="Times New Roman" w:cs="Times New Roman"/>
          <w:i/>
          <w:sz w:val="24"/>
          <w:szCs w:val="24"/>
        </w:rPr>
        <w:t>s og alt muligt andet, og det er ikke</w:t>
      </w:r>
      <w:r w:rsidR="001B020C">
        <w:rPr>
          <w:rFonts w:ascii="Times New Roman" w:hAnsi="Times New Roman" w:cs="Times New Roman"/>
          <w:i/>
          <w:sz w:val="24"/>
          <w:szCs w:val="24"/>
        </w:rPr>
        <w:t>,</w:t>
      </w:r>
      <w:r w:rsidRPr="00496392">
        <w:rPr>
          <w:rFonts w:ascii="Times New Roman" w:hAnsi="Times New Roman" w:cs="Times New Roman"/>
          <w:i/>
          <w:sz w:val="24"/>
          <w:szCs w:val="24"/>
        </w:rPr>
        <w:t xml:space="preserve"> fordi det ikke er rigtigt, men det gav ingen mening</w:t>
      </w:r>
      <w:r w:rsidR="001B020C">
        <w:rPr>
          <w:rFonts w:ascii="Times New Roman" w:hAnsi="Times New Roman" w:cs="Times New Roman"/>
          <w:i/>
          <w:sz w:val="24"/>
          <w:szCs w:val="24"/>
        </w:rPr>
        <w:t>,</w:t>
      </w:r>
      <w:r w:rsidRPr="00496392">
        <w:rPr>
          <w:rFonts w:ascii="Times New Roman" w:hAnsi="Times New Roman" w:cs="Times New Roman"/>
          <w:i/>
          <w:sz w:val="24"/>
          <w:szCs w:val="24"/>
        </w:rPr>
        <w:t xml:space="preserve"> før vi kom ned i substansen; hvad var det egentligt der var meningen med det her?”</w:t>
      </w:r>
      <w:r>
        <w:rPr>
          <w:i/>
        </w:rPr>
        <w:t xml:space="preserve"> </w:t>
      </w:r>
      <w:r>
        <w:rPr>
          <w:rFonts w:ascii="Times New Roman" w:hAnsi="Times New Roman" w:cs="Times New Roman"/>
          <w:sz w:val="24"/>
          <w:szCs w:val="24"/>
        </w:rPr>
        <w:t>- Projektleder Lungemedicinsk Afd.</w:t>
      </w:r>
    </w:p>
    <w:p w:rsidR="0006060E" w:rsidRDefault="0006060E" w:rsidP="0006060E">
      <w:pPr>
        <w:pStyle w:val="Listeafsnit"/>
        <w:spacing w:line="360" w:lineRule="auto"/>
        <w:ind w:left="1304"/>
        <w:jc w:val="both"/>
        <w:rPr>
          <w:rFonts w:ascii="Times New Roman" w:hAnsi="Times New Roman" w:cs="Times New Roman"/>
          <w:sz w:val="24"/>
          <w:szCs w:val="24"/>
        </w:rPr>
      </w:pPr>
    </w:p>
    <w:p w:rsidR="0006060E" w:rsidRPr="0006060E" w:rsidRDefault="0006060E" w:rsidP="0006060E">
      <w:pPr>
        <w:pStyle w:val="Listeafsnit"/>
        <w:spacing w:line="360" w:lineRule="auto"/>
        <w:ind w:left="1304"/>
        <w:jc w:val="both"/>
        <w:rPr>
          <w:rFonts w:ascii="Times New Roman" w:hAnsi="Times New Roman" w:cs="Times New Roman"/>
          <w:sz w:val="24"/>
          <w:szCs w:val="24"/>
        </w:rPr>
      </w:pPr>
    </w:p>
    <w:p w:rsidR="00496392" w:rsidRDefault="00AA14E9" w:rsidP="00496392">
      <w:pPr>
        <w:pStyle w:val="Undertitel"/>
      </w:pPr>
      <w:r>
        <w:t>Ny</w:t>
      </w:r>
      <w:r w:rsidR="00496392">
        <w:t xml:space="preserve"> </w:t>
      </w:r>
      <w:r w:rsidR="00CB7D8D">
        <w:t>sygehusstruktur</w:t>
      </w:r>
      <w:r>
        <w:t xml:space="preserve"> og øget arbejdsbyrde</w:t>
      </w:r>
    </w:p>
    <w:p w:rsidR="001B46BF" w:rsidRDefault="00AA14E9" w:rsidP="00AA14E9">
      <w:pPr>
        <w:spacing w:line="360" w:lineRule="auto"/>
        <w:jc w:val="both"/>
        <w:rPr>
          <w:rFonts w:ascii="Times New Roman" w:hAnsi="Times New Roman" w:cs="Times New Roman"/>
          <w:sz w:val="24"/>
          <w:szCs w:val="24"/>
        </w:rPr>
      </w:pPr>
      <w:r w:rsidRPr="00AA14E9">
        <w:rPr>
          <w:rFonts w:ascii="Times New Roman" w:hAnsi="Times New Roman" w:cs="Times New Roman"/>
          <w:sz w:val="24"/>
          <w:szCs w:val="24"/>
        </w:rPr>
        <w:t>Projektlederen fra Lungemedicinsk Afdeling fremhæver den nye sygehusstruktur som den altoverskyggende udfordring i forhold til KOL-projektet</w:t>
      </w:r>
      <w:r>
        <w:rPr>
          <w:rFonts w:ascii="Times New Roman" w:hAnsi="Times New Roman" w:cs="Times New Roman"/>
          <w:sz w:val="24"/>
          <w:szCs w:val="24"/>
        </w:rPr>
        <w:t>.</w:t>
      </w:r>
      <w:r w:rsidR="007D1897">
        <w:rPr>
          <w:rFonts w:ascii="Times New Roman" w:hAnsi="Times New Roman" w:cs="Times New Roman"/>
          <w:sz w:val="24"/>
          <w:szCs w:val="24"/>
        </w:rPr>
        <w:t xml:space="preserve"> Under begge interview er der udtrykt bekymringer i forhold til FLO og senere </w:t>
      </w:r>
      <w:r w:rsidR="007D1897" w:rsidRPr="007D1897">
        <w:rPr>
          <w:rFonts w:ascii="Times New Roman" w:hAnsi="Times New Roman" w:cs="Times New Roman"/>
          <w:i/>
          <w:sz w:val="24"/>
          <w:szCs w:val="24"/>
        </w:rPr>
        <w:t>Den nye ledelsesorganiserin</w:t>
      </w:r>
      <w:r w:rsidR="007D1897">
        <w:rPr>
          <w:rFonts w:ascii="Times New Roman" w:hAnsi="Times New Roman" w:cs="Times New Roman"/>
          <w:i/>
          <w:sz w:val="24"/>
          <w:szCs w:val="24"/>
        </w:rPr>
        <w:t>g.</w:t>
      </w:r>
      <w:r w:rsidR="007D1897">
        <w:rPr>
          <w:rFonts w:ascii="Times New Roman" w:hAnsi="Times New Roman" w:cs="Times New Roman"/>
          <w:sz w:val="24"/>
          <w:szCs w:val="24"/>
        </w:rPr>
        <w:t xml:space="preserve"> Specielt udsigterne til at Lungemedicinsk Afdeling og Medicinsk Afdeling i Dronninglund</w:t>
      </w:r>
      <w:r w:rsidR="00420339">
        <w:rPr>
          <w:rFonts w:ascii="Times New Roman" w:hAnsi="Times New Roman" w:cs="Times New Roman"/>
          <w:sz w:val="24"/>
          <w:szCs w:val="24"/>
        </w:rPr>
        <w:t xml:space="preserve"> med den nye struktur</w:t>
      </w:r>
      <w:r w:rsidR="007D1897">
        <w:rPr>
          <w:rFonts w:ascii="Times New Roman" w:hAnsi="Times New Roman" w:cs="Times New Roman"/>
          <w:sz w:val="24"/>
          <w:szCs w:val="24"/>
        </w:rPr>
        <w:t xml:space="preserve"> organisatorisk ville blive placeret i forskellige klinikker </w:t>
      </w:r>
      <w:r w:rsidR="001B46BF">
        <w:rPr>
          <w:rFonts w:ascii="Times New Roman" w:hAnsi="Times New Roman" w:cs="Times New Roman"/>
          <w:sz w:val="24"/>
          <w:szCs w:val="24"/>
        </w:rPr>
        <w:t xml:space="preserve">har været kimen til uro: </w:t>
      </w:r>
    </w:p>
    <w:p w:rsidR="00AA14E9" w:rsidRPr="001B46BF" w:rsidRDefault="001B46BF" w:rsidP="001B46BF">
      <w:pPr>
        <w:spacing w:line="360" w:lineRule="auto"/>
        <w:ind w:left="1304"/>
        <w:jc w:val="both"/>
        <w:rPr>
          <w:rFonts w:ascii="Times New Roman" w:hAnsi="Times New Roman" w:cs="Times New Roman"/>
          <w:sz w:val="24"/>
          <w:szCs w:val="24"/>
        </w:rPr>
      </w:pPr>
      <w:r>
        <w:rPr>
          <w:rFonts w:ascii="Times New Roman" w:hAnsi="Times New Roman" w:cs="Times New Roman"/>
          <w:i/>
          <w:sz w:val="24"/>
          <w:szCs w:val="24"/>
        </w:rPr>
        <w:t>”</w:t>
      </w:r>
      <w:r w:rsidRPr="001B46BF">
        <w:rPr>
          <w:rFonts w:ascii="Times New Roman" w:hAnsi="Times New Roman" w:cs="Times New Roman"/>
          <w:i/>
          <w:sz w:val="24"/>
          <w:szCs w:val="24"/>
        </w:rPr>
        <w:t>Bare fordi man bygger stalden om, så bliver hestene altså ikke bedre. Det synes jeg virkelig</w:t>
      </w:r>
      <w:r w:rsidR="001B020C">
        <w:rPr>
          <w:rFonts w:ascii="Times New Roman" w:hAnsi="Times New Roman" w:cs="Times New Roman"/>
          <w:i/>
          <w:sz w:val="24"/>
          <w:szCs w:val="24"/>
        </w:rPr>
        <w:t>,</w:t>
      </w:r>
      <w:r w:rsidRPr="001B46BF">
        <w:rPr>
          <w:rFonts w:ascii="Times New Roman" w:hAnsi="Times New Roman" w:cs="Times New Roman"/>
          <w:i/>
          <w:sz w:val="24"/>
          <w:szCs w:val="24"/>
        </w:rPr>
        <w:t xml:space="preserve"> det </w:t>
      </w:r>
      <w:r>
        <w:rPr>
          <w:rFonts w:ascii="Times New Roman" w:hAnsi="Times New Roman" w:cs="Times New Roman"/>
          <w:i/>
          <w:sz w:val="24"/>
          <w:szCs w:val="24"/>
        </w:rPr>
        <w:t>her er udtryk for. Man piller f.eks.</w:t>
      </w:r>
      <w:r w:rsidRPr="001B46BF">
        <w:rPr>
          <w:rFonts w:ascii="Times New Roman" w:hAnsi="Times New Roman" w:cs="Times New Roman"/>
          <w:i/>
          <w:sz w:val="24"/>
          <w:szCs w:val="24"/>
        </w:rPr>
        <w:t xml:space="preserve"> min afdeling ud fra et medicinsk center og over i en anden, og jeg ved hvor meget</w:t>
      </w:r>
      <w:r w:rsidR="001B020C">
        <w:rPr>
          <w:rFonts w:ascii="Times New Roman" w:hAnsi="Times New Roman" w:cs="Times New Roman"/>
          <w:i/>
          <w:sz w:val="24"/>
          <w:szCs w:val="24"/>
        </w:rPr>
        <w:t>,</w:t>
      </w:r>
      <w:r w:rsidRPr="001B46BF">
        <w:rPr>
          <w:rFonts w:ascii="Times New Roman" w:hAnsi="Times New Roman" w:cs="Times New Roman"/>
          <w:i/>
          <w:sz w:val="24"/>
          <w:szCs w:val="24"/>
        </w:rPr>
        <w:t xml:space="preserve"> der er</w:t>
      </w:r>
      <w:r w:rsidR="001B020C">
        <w:rPr>
          <w:rFonts w:ascii="Times New Roman" w:hAnsi="Times New Roman" w:cs="Times New Roman"/>
          <w:i/>
          <w:sz w:val="24"/>
          <w:szCs w:val="24"/>
        </w:rPr>
        <w:t>,</w:t>
      </w:r>
      <w:r w:rsidRPr="001B46BF">
        <w:rPr>
          <w:rFonts w:ascii="Times New Roman" w:hAnsi="Times New Roman" w:cs="Times New Roman"/>
          <w:i/>
          <w:sz w:val="24"/>
          <w:szCs w:val="24"/>
        </w:rPr>
        <w:t xml:space="preserve"> når man krydser søjler, så er der noget med økonomi, hvem betaler</w:t>
      </w:r>
      <w:r w:rsidR="001B020C">
        <w:rPr>
          <w:rFonts w:ascii="Times New Roman" w:hAnsi="Times New Roman" w:cs="Times New Roman"/>
          <w:i/>
          <w:sz w:val="24"/>
          <w:szCs w:val="24"/>
        </w:rPr>
        <w:t>,</w:t>
      </w:r>
      <w:r w:rsidRPr="001B46BF">
        <w:rPr>
          <w:rFonts w:ascii="Times New Roman" w:hAnsi="Times New Roman" w:cs="Times New Roman"/>
          <w:i/>
          <w:sz w:val="24"/>
          <w:szCs w:val="24"/>
        </w:rPr>
        <w:t xml:space="preserve"> og hvem gør dit og dat. Det kan godt være</w:t>
      </w:r>
      <w:r w:rsidR="001B020C">
        <w:rPr>
          <w:rFonts w:ascii="Times New Roman" w:hAnsi="Times New Roman" w:cs="Times New Roman"/>
          <w:i/>
          <w:sz w:val="24"/>
          <w:szCs w:val="24"/>
        </w:rPr>
        <w:t>,</w:t>
      </w:r>
      <w:r w:rsidRPr="001B46BF">
        <w:rPr>
          <w:rFonts w:ascii="Times New Roman" w:hAnsi="Times New Roman" w:cs="Times New Roman"/>
          <w:i/>
          <w:sz w:val="24"/>
          <w:szCs w:val="24"/>
        </w:rPr>
        <w:t xml:space="preserve"> at det er mig der ser spøgelser, men der er ligesom ikke noget i min fortid, der gør</w:t>
      </w:r>
      <w:r w:rsidR="001B020C">
        <w:rPr>
          <w:rFonts w:ascii="Times New Roman" w:hAnsi="Times New Roman" w:cs="Times New Roman"/>
          <w:i/>
          <w:sz w:val="24"/>
          <w:szCs w:val="24"/>
        </w:rPr>
        <w:t>,</w:t>
      </w:r>
      <w:r w:rsidRPr="001B46BF">
        <w:rPr>
          <w:rFonts w:ascii="Times New Roman" w:hAnsi="Times New Roman" w:cs="Times New Roman"/>
          <w:i/>
          <w:sz w:val="24"/>
          <w:szCs w:val="24"/>
        </w:rPr>
        <w:t xml:space="preserve"> at jeg skulle se</w:t>
      </w:r>
      <w:r w:rsidR="001B020C">
        <w:rPr>
          <w:rFonts w:ascii="Times New Roman" w:hAnsi="Times New Roman" w:cs="Times New Roman"/>
          <w:i/>
          <w:sz w:val="24"/>
          <w:szCs w:val="24"/>
        </w:rPr>
        <w:t>,</w:t>
      </w:r>
      <w:r w:rsidRPr="001B46BF">
        <w:rPr>
          <w:rFonts w:ascii="Times New Roman" w:hAnsi="Times New Roman" w:cs="Times New Roman"/>
          <w:i/>
          <w:sz w:val="24"/>
          <w:szCs w:val="24"/>
        </w:rPr>
        <w:t xml:space="preserve"> at tingene bliver lettere ved at lave otte søjler.</w:t>
      </w:r>
      <w:r>
        <w:rPr>
          <w:rFonts w:ascii="Times New Roman" w:hAnsi="Times New Roman" w:cs="Times New Roman"/>
          <w:i/>
          <w:sz w:val="24"/>
          <w:szCs w:val="24"/>
        </w:rPr>
        <w:t>”</w:t>
      </w:r>
      <w:r w:rsidRPr="001B46BF">
        <w:rPr>
          <w:rFonts w:ascii="Times New Roman" w:hAnsi="Times New Roman" w:cs="Times New Roman"/>
          <w:sz w:val="24"/>
          <w:szCs w:val="24"/>
        </w:rPr>
        <w:t xml:space="preserve"> </w:t>
      </w:r>
      <w:r>
        <w:rPr>
          <w:rFonts w:ascii="Times New Roman" w:hAnsi="Times New Roman" w:cs="Times New Roman"/>
          <w:sz w:val="24"/>
          <w:szCs w:val="24"/>
        </w:rPr>
        <w:t>- Projektleder Lungemedicinsk Afd.</w:t>
      </w:r>
      <w:r w:rsidR="00AA14E9" w:rsidRPr="001B46BF">
        <w:rPr>
          <w:rFonts w:ascii="Times New Roman" w:hAnsi="Times New Roman" w:cs="Times New Roman"/>
          <w:sz w:val="24"/>
          <w:szCs w:val="24"/>
        </w:rPr>
        <w:t xml:space="preserve">  </w:t>
      </w:r>
    </w:p>
    <w:p w:rsidR="00CB7D8D" w:rsidRDefault="006D4E59" w:rsidP="006D4E59">
      <w:pPr>
        <w:spacing w:line="360" w:lineRule="auto"/>
        <w:jc w:val="both"/>
        <w:rPr>
          <w:rFonts w:ascii="Times New Roman" w:hAnsi="Times New Roman" w:cs="Times New Roman"/>
          <w:sz w:val="24"/>
          <w:szCs w:val="24"/>
        </w:rPr>
      </w:pPr>
      <w:r w:rsidRPr="006D4E59">
        <w:rPr>
          <w:rFonts w:ascii="Times New Roman" w:hAnsi="Times New Roman" w:cs="Times New Roman"/>
          <w:sz w:val="24"/>
          <w:szCs w:val="24"/>
        </w:rPr>
        <w:t xml:space="preserve">Frustrationen </w:t>
      </w:r>
      <w:r>
        <w:rPr>
          <w:rFonts w:ascii="Times New Roman" w:hAnsi="Times New Roman" w:cs="Times New Roman"/>
          <w:sz w:val="24"/>
          <w:szCs w:val="24"/>
        </w:rPr>
        <w:t>over omorganiseringen synes ikke at været aftaget i takt med at den nye struktur er blevet en realitet. Snarere tværtimod. Med placeringen i Klinik Hjerte-Lung</w:t>
      </w:r>
      <w:r w:rsidR="007C0A32">
        <w:rPr>
          <w:rFonts w:ascii="Times New Roman" w:hAnsi="Times New Roman" w:cs="Times New Roman"/>
          <w:sz w:val="24"/>
          <w:szCs w:val="24"/>
        </w:rPr>
        <w:t xml:space="preserve">e har Lungemedicinsk Afdeling fået tilført en række patientgrupper, som afdelingen ikke tidlige har behandlet. </w:t>
      </w:r>
      <w:r w:rsidR="00420339">
        <w:rPr>
          <w:rFonts w:ascii="Times New Roman" w:hAnsi="Times New Roman" w:cs="Times New Roman"/>
          <w:sz w:val="24"/>
          <w:szCs w:val="24"/>
        </w:rPr>
        <w:t xml:space="preserve">Det har øget presset på afdelingens arbejdsmæssige produktion, der i forvejen er meget højt som følge af de konstant voksende krav til udredning og behandling, hvor bl.a. Kræftpakken kan fremhæves som eksempel. </w:t>
      </w:r>
      <w:r w:rsidR="00B61BB4">
        <w:rPr>
          <w:rFonts w:ascii="Times New Roman" w:hAnsi="Times New Roman" w:cs="Times New Roman"/>
          <w:sz w:val="24"/>
          <w:szCs w:val="24"/>
        </w:rPr>
        <w:t xml:space="preserve">De opskruede driftsaktiviteter risikerer at påvirke forandringsprocessen med relationel koordinering i en negativ retning, fordi projektlederne bliver nødt til at prioritere den daglige drift frem for udviklingsprojekter:  </w:t>
      </w:r>
      <w:r w:rsidR="00420339">
        <w:rPr>
          <w:rFonts w:ascii="Times New Roman" w:hAnsi="Times New Roman" w:cs="Times New Roman"/>
          <w:sz w:val="24"/>
          <w:szCs w:val="24"/>
        </w:rPr>
        <w:t xml:space="preserve">   </w:t>
      </w:r>
    </w:p>
    <w:p w:rsidR="00B61BB4" w:rsidRPr="001B46BF" w:rsidRDefault="001B020C" w:rsidP="00B61BB4">
      <w:pPr>
        <w:spacing w:line="360" w:lineRule="auto"/>
        <w:ind w:left="1304"/>
        <w:jc w:val="both"/>
        <w:rPr>
          <w:rFonts w:ascii="Times New Roman" w:hAnsi="Times New Roman" w:cs="Times New Roman"/>
          <w:sz w:val="24"/>
          <w:szCs w:val="24"/>
        </w:rPr>
      </w:pPr>
      <w:r>
        <w:rPr>
          <w:rFonts w:ascii="Times New Roman" w:hAnsi="Times New Roman" w:cs="Times New Roman"/>
          <w:i/>
          <w:sz w:val="24"/>
          <w:szCs w:val="24"/>
        </w:rPr>
        <w:t>”</w:t>
      </w:r>
      <w:r w:rsidR="004367F2" w:rsidRPr="007C0A32">
        <w:rPr>
          <w:rFonts w:ascii="Times New Roman" w:hAnsi="Times New Roman" w:cs="Times New Roman"/>
          <w:i/>
          <w:sz w:val="24"/>
          <w:szCs w:val="24"/>
        </w:rPr>
        <w:t xml:space="preserve">Der er jo rigtigt mange af vores patientgrupper, de er blevet centraliseret af Regionen til den her afdeling, og der følge så opgaver og der følger ikke ressourcer med. </w:t>
      </w:r>
      <w:r w:rsidR="00B61BB4">
        <w:rPr>
          <w:rFonts w:ascii="Times New Roman" w:hAnsi="Times New Roman" w:cs="Times New Roman"/>
          <w:i/>
          <w:sz w:val="24"/>
          <w:szCs w:val="24"/>
        </w:rPr>
        <w:t xml:space="preserve">(…) </w:t>
      </w:r>
      <w:r w:rsidR="004367F2" w:rsidRPr="007C0A32">
        <w:rPr>
          <w:rFonts w:ascii="Times New Roman" w:hAnsi="Times New Roman" w:cs="Times New Roman"/>
          <w:i/>
          <w:sz w:val="24"/>
          <w:szCs w:val="24"/>
        </w:rPr>
        <w:t>Og så prioriterer</w:t>
      </w:r>
      <w:r w:rsidR="00B61BB4">
        <w:rPr>
          <w:rFonts w:ascii="Times New Roman" w:hAnsi="Times New Roman" w:cs="Times New Roman"/>
          <w:i/>
          <w:sz w:val="24"/>
          <w:szCs w:val="24"/>
        </w:rPr>
        <w:t xml:space="preserve"> man</w:t>
      </w:r>
      <w:r w:rsidR="004367F2" w:rsidRPr="007C0A32">
        <w:rPr>
          <w:rFonts w:ascii="Times New Roman" w:hAnsi="Times New Roman" w:cs="Times New Roman"/>
          <w:i/>
          <w:sz w:val="24"/>
          <w:szCs w:val="24"/>
        </w:rPr>
        <w:t xml:space="preserve">, og det gør jeg jo </w:t>
      </w:r>
      <w:r w:rsidR="00B61BB4">
        <w:rPr>
          <w:rFonts w:ascii="Times New Roman" w:hAnsi="Times New Roman" w:cs="Times New Roman"/>
          <w:i/>
          <w:sz w:val="24"/>
          <w:szCs w:val="24"/>
        </w:rPr>
        <w:t>så også, hvad der er vigtigt – D</w:t>
      </w:r>
      <w:r w:rsidR="004367F2" w:rsidRPr="007C0A32">
        <w:rPr>
          <w:rFonts w:ascii="Times New Roman" w:hAnsi="Times New Roman" w:cs="Times New Roman"/>
          <w:i/>
          <w:sz w:val="24"/>
          <w:szCs w:val="24"/>
        </w:rPr>
        <w:t>et er ikke fordi jeg synes</w:t>
      </w:r>
      <w:r>
        <w:rPr>
          <w:rFonts w:ascii="Times New Roman" w:hAnsi="Times New Roman" w:cs="Times New Roman"/>
          <w:i/>
          <w:sz w:val="24"/>
          <w:szCs w:val="24"/>
        </w:rPr>
        <w:t>,</w:t>
      </w:r>
      <w:r w:rsidR="004367F2" w:rsidRPr="007C0A32">
        <w:rPr>
          <w:rFonts w:ascii="Times New Roman" w:hAnsi="Times New Roman" w:cs="Times New Roman"/>
          <w:i/>
          <w:sz w:val="24"/>
          <w:szCs w:val="24"/>
        </w:rPr>
        <w:t xml:space="preserve"> at det (projektet om relationel koordinering red.) ikke er vigtigt, jeg synes faktisk</w:t>
      </w:r>
      <w:r>
        <w:rPr>
          <w:rFonts w:ascii="Times New Roman" w:hAnsi="Times New Roman" w:cs="Times New Roman"/>
          <w:i/>
          <w:sz w:val="24"/>
          <w:szCs w:val="24"/>
        </w:rPr>
        <w:t>,</w:t>
      </w:r>
      <w:r w:rsidR="004367F2" w:rsidRPr="007C0A32">
        <w:rPr>
          <w:rFonts w:ascii="Times New Roman" w:hAnsi="Times New Roman" w:cs="Times New Roman"/>
          <w:i/>
          <w:sz w:val="24"/>
          <w:szCs w:val="24"/>
        </w:rPr>
        <w:t xml:space="preserve"> det er meget vigtigt. Og det er også den forkerte vej, for netop noget af det her i projektet gik jo på</w:t>
      </w:r>
      <w:r>
        <w:rPr>
          <w:rFonts w:ascii="Times New Roman" w:hAnsi="Times New Roman" w:cs="Times New Roman"/>
          <w:i/>
          <w:sz w:val="24"/>
          <w:szCs w:val="24"/>
        </w:rPr>
        <w:t>,</w:t>
      </w:r>
      <w:r w:rsidR="004367F2" w:rsidRPr="007C0A32">
        <w:rPr>
          <w:rFonts w:ascii="Times New Roman" w:hAnsi="Times New Roman" w:cs="Times New Roman"/>
          <w:i/>
          <w:sz w:val="24"/>
          <w:szCs w:val="24"/>
        </w:rPr>
        <w:t xml:space="preserve"> at de (Medicinsk Afdeling i Dronninglund red.) skulle kunne varetage noget af det her vi gør på afdelingen (Lungemedicinsk Afdeling Aalborg red.) og aflaste. Og det er også i modstrid med det Re</w:t>
      </w:r>
      <w:r w:rsidR="00B61BB4">
        <w:rPr>
          <w:rFonts w:ascii="Times New Roman" w:hAnsi="Times New Roman" w:cs="Times New Roman"/>
          <w:i/>
          <w:sz w:val="24"/>
          <w:szCs w:val="24"/>
        </w:rPr>
        <w:t>gionen vil egentligt. D</w:t>
      </w:r>
      <w:r w:rsidR="004367F2" w:rsidRPr="007C0A32">
        <w:rPr>
          <w:rFonts w:ascii="Times New Roman" w:hAnsi="Times New Roman" w:cs="Times New Roman"/>
          <w:i/>
          <w:sz w:val="24"/>
          <w:szCs w:val="24"/>
        </w:rPr>
        <w:t>et er at opgaven skal løses det rigtige sted og på det lavets mulige videnssted. Det behøver ikke absolut ligge på en u</w:t>
      </w:r>
      <w:r w:rsidR="007C0A32" w:rsidRPr="007C0A32">
        <w:rPr>
          <w:rFonts w:ascii="Times New Roman" w:hAnsi="Times New Roman" w:cs="Times New Roman"/>
          <w:i/>
          <w:sz w:val="24"/>
          <w:szCs w:val="24"/>
        </w:rPr>
        <w:t>niversitets</w:t>
      </w:r>
      <w:r w:rsidR="004367F2" w:rsidRPr="007C0A32">
        <w:rPr>
          <w:rFonts w:ascii="Times New Roman" w:hAnsi="Times New Roman" w:cs="Times New Roman"/>
          <w:i/>
          <w:sz w:val="24"/>
          <w:szCs w:val="24"/>
        </w:rPr>
        <w:t>afdeling.”</w:t>
      </w:r>
      <w:r w:rsidR="00B61BB4" w:rsidRPr="00B61BB4">
        <w:rPr>
          <w:rFonts w:ascii="Times New Roman" w:hAnsi="Times New Roman" w:cs="Times New Roman"/>
          <w:sz w:val="24"/>
          <w:szCs w:val="24"/>
        </w:rPr>
        <w:t xml:space="preserve"> </w:t>
      </w:r>
      <w:r w:rsidR="00B61BB4">
        <w:rPr>
          <w:rFonts w:ascii="Times New Roman" w:hAnsi="Times New Roman" w:cs="Times New Roman"/>
          <w:sz w:val="24"/>
          <w:szCs w:val="24"/>
        </w:rPr>
        <w:t>- Projektleder Lungemedicinsk Afd.</w:t>
      </w:r>
      <w:r w:rsidR="00B61BB4" w:rsidRPr="001B46BF">
        <w:rPr>
          <w:rFonts w:ascii="Times New Roman" w:hAnsi="Times New Roman" w:cs="Times New Roman"/>
          <w:sz w:val="24"/>
          <w:szCs w:val="24"/>
        </w:rPr>
        <w:t xml:space="preserve">  </w:t>
      </w:r>
    </w:p>
    <w:p w:rsidR="008B08C7" w:rsidRDefault="008924CC" w:rsidP="00142EB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udfordringer </w:t>
      </w:r>
      <w:r w:rsidR="00142EBE">
        <w:rPr>
          <w:rFonts w:ascii="Times New Roman" w:hAnsi="Times New Roman" w:cs="Times New Roman"/>
          <w:sz w:val="24"/>
          <w:szCs w:val="24"/>
        </w:rPr>
        <w:t xml:space="preserve">og frustrationer </w:t>
      </w:r>
      <w:r>
        <w:rPr>
          <w:rFonts w:ascii="Times New Roman" w:hAnsi="Times New Roman" w:cs="Times New Roman"/>
          <w:sz w:val="24"/>
          <w:szCs w:val="24"/>
        </w:rPr>
        <w:t>som</w:t>
      </w:r>
      <w:r w:rsidR="00142EBE">
        <w:rPr>
          <w:rFonts w:ascii="Times New Roman" w:hAnsi="Times New Roman" w:cs="Times New Roman"/>
          <w:sz w:val="24"/>
          <w:szCs w:val="24"/>
        </w:rPr>
        <w:t xml:space="preserve"> projektlederen giver udtryk for synes i høj grad at stemme overens med den form for </w:t>
      </w:r>
      <w:r>
        <w:rPr>
          <w:rFonts w:ascii="Times New Roman" w:hAnsi="Times New Roman" w:cs="Times New Roman"/>
          <w:sz w:val="24"/>
          <w:szCs w:val="24"/>
        </w:rPr>
        <w:t>forandringsmodstand</w:t>
      </w:r>
      <w:r w:rsidR="00142EBE">
        <w:rPr>
          <w:rFonts w:ascii="Times New Roman" w:hAnsi="Times New Roman" w:cs="Times New Roman"/>
          <w:sz w:val="24"/>
          <w:szCs w:val="24"/>
        </w:rPr>
        <w:t>,</w:t>
      </w:r>
      <w:r>
        <w:rPr>
          <w:rFonts w:ascii="Times New Roman" w:hAnsi="Times New Roman" w:cs="Times New Roman"/>
          <w:sz w:val="24"/>
          <w:szCs w:val="24"/>
        </w:rPr>
        <w:t xml:space="preserve"> </w:t>
      </w:r>
      <w:r w:rsidR="00142EBE">
        <w:rPr>
          <w:rFonts w:ascii="Times New Roman" w:hAnsi="Times New Roman" w:cs="Times New Roman"/>
          <w:sz w:val="24"/>
          <w:szCs w:val="24"/>
        </w:rPr>
        <w:t>der tidligere i analysen er beskrevet</w:t>
      </w:r>
      <w:r>
        <w:rPr>
          <w:rFonts w:ascii="Times New Roman" w:hAnsi="Times New Roman" w:cs="Times New Roman"/>
          <w:sz w:val="24"/>
          <w:szCs w:val="24"/>
        </w:rPr>
        <w:t xml:space="preserve"> som </w:t>
      </w:r>
      <w:r w:rsidRPr="005D5B78">
        <w:rPr>
          <w:rFonts w:ascii="Times New Roman" w:hAnsi="Times New Roman" w:cs="Times New Roman"/>
          <w:i/>
          <w:sz w:val="24"/>
          <w:szCs w:val="24"/>
        </w:rPr>
        <w:t>excessive change</w:t>
      </w:r>
      <w:r w:rsidR="00142EBE">
        <w:rPr>
          <w:rFonts w:ascii="Times New Roman" w:hAnsi="Times New Roman" w:cs="Times New Roman"/>
          <w:sz w:val="24"/>
          <w:szCs w:val="24"/>
        </w:rPr>
        <w:t xml:space="preserve">. Projektlederen opfatter åbenlyst de </w:t>
      </w:r>
      <w:r>
        <w:rPr>
          <w:rFonts w:ascii="Times New Roman" w:hAnsi="Times New Roman" w:cs="Times New Roman"/>
          <w:sz w:val="24"/>
          <w:szCs w:val="24"/>
        </w:rPr>
        <w:t>sideløbende forandringsprocesser, som bevægelser i forskellige retninger</w:t>
      </w:r>
      <w:r w:rsidR="00142EBE">
        <w:rPr>
          <w:rFonts w:ascii="Times New Roman" w:hAnsi="Times New Roman" w:cs="Times New Roman"/>
          <w:sz w:val="24"/>
          <w:szCs w:val="24"/>
        </w:rPr>
        <w:t xml:space="preserve"> og </w:t>
      </w:r>
      <w:r>
        <w:rPr>
          <w:rFonts w:ascii="Times New Roman" w:hAnsi="Times New Roman" w:cs="Times New Roman"/>
          <w:sz w:val="24"/>
          <w:szCs w:val="24"/>
        </w:rPr>
        <w:t>føler</w:t>
      </w:r>
      <w:r w:rsidR="001B020C">
        <w:rPr>
          <w:rFonts w:ascii="Times New Roman" w:hAnsi="Times New Roman" w:cs="Times New Roman"/>
          <w:sz w:val="24"/>
          <w:szCs w:val="24"/>
        </w:rPr>
        <w:t>,</w:t>
      </w:r>
      <w:r>
        <w:rPr>
          <w:rFonts w:ascii="Times New Roman" w:hAnsi="Times New Roman" w:cs="Times New Roman"/>
          <w:sz w:val="24"/>
          <w:szCs w:val="24"/>
        </w:rPr>
        <w:t xml:space="preserve"> at ressourcer og opmærksomhed flyttes til nye forandringsinitiativer før tidligere er blevet ordentligt implementeret (</w:t>
      </w:r>
      <w:r w:rsidR="00142EBE">
        <w:rPr>
          <w:rFonts w:ascii="Times New Roman" w:hAnsi="Times New Roman" w:cs="Times New Roman"/>
          <w:sz w:val="24"/>
          <w:szCs w:val="24"/>
        </w:rPr>
        <w:t>Palmer &amp; Dunford 2009:166</w:t>
      </w:r>
      <w:r>
        <w:rPr>
          <w:rFonts w:ascii="Times New Roman" w:hAnsi="Times New Roman" w:cs="Times New Roman"/>
          <w:sz w:val="24"/>
          <w:szCs w:val="24"/>
        </w:rPr>
        <w:t>.).</w:t>
      </w:r>
      <w:r w:rsidR="008B08C7">
        <w:rPr>
          <w:rFonts w:ascii="Times New Roman" w:hAnsi="Times New Roman" w:cs="Times New Roman"/>
          <w:sz w:val="24"/>
          <w:szCs w:val="24"/>
        </w:rPr>
        <w:t xml:space="preserve"> </w:t>
      </w:r>
    </w:p>
    <w:p w:rsidR="001F0352" w:rsidRDefault="00D33C7F" w:rsidP="00142EBE">
      <w:pPr>
        <w:spacing w:line="360" w:lineRule="auto"/>
        <w:jc w:val="both"/>
        <w:rPr>
          <w:rFonts w:ascii="Times New Roman" w:hAnsi="Times New Roman" w:cs="Times New Roman"/>
          <w:sz w:val="24"/>
          <w:szCs w:val="24"/>
        </w:rPr>
      </w:pPr>
      <w:r>
        <w:rPr>
          <w:rFonts w:ascii="Times New Roman" w:hAnsi="Times New Roman" w:cs="Times New Roman"/>
          <w:sz w:val="24"/>
          <w:szCs w:val="24"/>
        </w:rPr>
        <w:t>Som sagt deler den anden projektleder ikke denne frustration, og det skyldes formentligt at vedkomne, grundet sin position som ’modtagende part’</w:t>
      </w:r>
      <w:r w:rsidR="008E4EAF">
        <w:rPr>
          <w:rFonts w:ascii="Times New Roman" w:hAnsi="Times New Roman" w:cs="Times New Roman"/>
          <w:sz w:val="24"/>
          <w:szCs w:val="24"/>
        </w:rPr>
        <w:t>,</w:t>
      </w:r>
      <w:r>
        <w:rPr>
          <w:rFonts w:ascii="Times New Roman" w:hAnsi="Times New Roman" w:cs="Times New Roman"/>
          <w:sz w:val="24"/>
          <w:szCs w:val="24"/>
        </w:rPr>
        <w:t xml:space="preserve"> ikke oplever de</w:t>
      </w:r>
      <w:r w:rsidR="001F0352">
        <w:rPr>
          <w:rFonts w:ascii="Times New Roman" w:hAnsi="Times New Roman" w:cs="Times New Roman"/>
          <w:sz w:val="24"/>
          <w:szCs w:val="24"/>
        </w:rPr>
        <w:t xml:space="preserve"> udfordringer, der er forbundet</w:t>
      </w:r>
      <w:r>
        <w:rPr>
          <w:rFonts w:ascii="Times New Roman" w:hAnsi="Times New Roman" w:cs="Times New Roman"/>
          <w:sz w:val="24"/>
          <w:szCs w:val="24"/>
        </w:rPr>
        <w:t xml:space="preserve"> med </w:t>
      </w:r>
      <w:r w:rsidR="000A669A">
        <w:rPr>
          <w:rFonts w:ascii="Times New Roman" w:hAnsi="Times New Roman" w:cs="Times New Roman"/>
          <w:sz w:val="24"/>
          <w:szCs w:val="24"/>
        </w:rPr>
        <w:t xml:space="preserve">en øget arbejdsbyrde kombineret med en samtidig ressourceafgivelse til en anden afdeling. Hvad enten man </w:t>
      </w:r>
      <w:r w:rsidR="001F0352">
        <w:rPr>
          <w:rFonts w:ascii="Times New Roman" w:hAnsi="Times New Roman" w:cs="Times New Roman"/>
          <w:sz w:val="24"/>
          <w:szCs w:val="24"/>
        </w:rPr>
        <w:t xml:space="preserve">er </w:t>
      </w:r>
      <w:r w:rsidR="000A669A">
        <w:rPr>
          <w:rFonts w:ascii="Times New Roman" w:hAnsi="Times New Roman" w:cs="Times New Roman"/>
          <w:sz w:val="24"/>
          <w:szCs w:val="24"/>
        </w:rPr>
        <w:t>enig i</w:t>
      </w:r>
      <w:r w:rsidR="008E4EAF">
        <w:rPr>
          <w:rFonts w:ascii="Times New Roman" w:hAnsi="Times New Roman" w:cs="Times New Roman"/>
          <w:sz w:val="24"/>
          <w:szCs w:val="24"/>
        </w:rPr>
        <w:t>,</w:t>
      </w:r>
      <w:r w:rsidR="000A669A">
        <w:rPr>
          <w:rFonts w:ascii="Times New Roman" w:hAnsi="Times New Roman" w:cs="Times New Roman"/>
          <w:sz w:val="24"/>
          <w:szCs w:val="24"/>
        </w:rPr>
        <w:t xml:space="preserve"> at den nye struktur modarbejder </w:t>
      </w:r>
      <w:r w:rsidR="001F0352">
        <w:rPr>
          <w:rFonts w:ascii="Times New Roman" w:hAnsi="Times New Roman" w:cs="Times New Roman"/>
          <w:sz w:val="24"/>
          <w:szCs w:val="24"/>
        </w:rPr>
        <w:t>projektet om relationel koordinering eller ej, er det en vigtig pointe, at en ændring af de præmisser, som projektet er initieret på potentielt medfører ledelsesmæssige udfordringer.</w:t>
      </w:r>
      <w:r w:rsidR="00B0489A">
        <w:rPr>
          <w:rFonts w:ascii="Times New Roman" w:hAnsi="Times New Roman" w:cs="Times New Roman"/>
          <w:sz w:val="24"/>
          <w:szCs w:val="24"/>
        </w:rPr>
        <w:t xml:space="preserve"> En pointe der understreges i det følgende citat: </w:t>
      </w:r>
      <w:r w:rsidR="001F0352">
        <w:rPr>
          <w:rFonts w:ascii="Times New Roman" w:hAnsi="Times New Roman" w:cs="Times New Roman"/>
          <w:sz w:val="24"/>
          <w:szCs w:val="24"/>
        </w:rPr>
        <w:t xml:space="preserve"> </w:t>
      </w:r>
    </w:p>
    <w:p w:rsidR="00B0489A" w:rsidRPr="00B0489A" w:rsidRDefault="00B0489A" w:rsidP="00B0489A">
      <w:pPr>
        <w:spacing w:line="360" w:lineRule="auto"/>
        <w:ind w:left="1304"/>
        <w:jc w:val="both"/>
        <w:rPr>
          <w:rFonts w:ascii="Times New Roman" w:hAnsi="Times New Roman" w:cs="Times New Roman"/>
          <w:sz w:val="24"/>
          <w:szCs w:val="24"/>
        </w:rPr>
      </w:pPr>
      <w:r w:rsidRPr="00B0489A">
        <w:rPr>
          <w:rFonts w:ascii="Times New Roman" w:hAnsi="Times New Roman" w:cs="Times New Roman"/>
          <w:i/>
          <w:sz w:val="24"/>
          <w:szCs w:val="24"/>
        </w:rPr>
        <w:t>”Det med at sige at det ikke betyder noget at tage min afdeling ud af Klinik Medicin, det mener jeg, det er jo ikke at forholde sig til virkeligheden. For selvfølgelig betyder det noget når alle vores samarbejdsrelationer ligger der pga. de patienter man nu har. De har en medicinsk sygdom!”</w:t>
      </w:r>
      <w:r w:rsidRPr="00B0489A">
        <w:rPr>
          <w:rFonts w:ascii="Times New Roman" w:hAnsi="Times New Roman" w:cs="Times New Roman"/>
          <w:sz w:val="24"/>
          <w:szCs w:val="24"/>
        </w:rPr>
        <w:t xml:space="preserve"> </w:t>
      </w:r>
      <w:r>
        <w:rPr>
          <w:rFonts w:ascii="Times New Roman" w:hAnsi="Times New Roman" w:cs="Times New Roman"/>
          <w:sz w:val="24"/>
          <w:szCs w:val="24"/>
        </w:rPr>
        <w:t>- Projektleder Lungemedicinsk Afd.</w:t>
      </w:r>
      <w:r w:rsidRPr="001B46BF">
        <w:rPr>
          <w:rFonts w:ascii="Times New Roman" w:hAnsi="Times New Roman" w:cs="Times New Roman"/>
          <w:sz w:val="24"/>
          <w:szCs w:val="24"/>
        </w:rPr>
        <w:t xml:space="preserve">  </w:t>
      </w:r>
    </w:p>
    <w:p w:rsidR="001F0352" w:rsidRDefault="001F0352" w:rsidP="001F0352">
      <w:pPr>
        <w:pStyle w:val="Undertitel"/>
      </w:pPr>
      <w:r>
        <w:t>Opsamling</w:t>
      </w:r>
    </w:p>
    <w:p w:rsidR="008924CC" w:rsidRPr="00DA0E3D" w:rsidRDefault="00BB7C4A" w:rsidP="00244176">
      <w:pPr>
        <w:spacing w:line="360" w:lineRule="auto"/>
        <w:jc w:val="both"/>
        <w:rPr>
          <w:rFonts w:ascii="Times New Roman" w:hAnsi="Times New Roman" w:cs="Times New Roman"/>
          <w:sz w:val="24"/>
          <w:szCs w:val="24"/>
        </w:rPr>
      </w:pPr>
      <w:r>
        <w:rPr>
          <w:rFonts w:ascii="Times New Roman" w:hAnsi="Times New Roman" w:cs="Times New Roman"/>
          <w:sz w:val="24"/>
          <w:szCs w:val="24"/>
        </w:rPr>
        <w:t>Analysen af den forandrende fase har vist, at begge projekter har oplevet udfordringer i forbindelse med den proces</w:t>
      </w:r>
      <w:r w:rsidR="00244176">
        <w:rPr>
          <w:rFonts w:ascii="Times New Roman" w:hAnsi="Times New Roman" w:cs="Times New Roman"/>
          <w:sz w:val="24"/>
          <w:szCs w:val="24"/>
        </w:rPr>
        <w:t xml:space="preserve">, der i teoretiske termer betegnes som </w:t>
      </w:r>
      <w:r w:rsidR="00244176" w:rsidRPr="00244176">
        <w:rPr>
          <w:rFonts w:ascii="Times New Roman" w:hAnsi="Times New Roman" w:cs="Times New Roman"/>
          <w:i/>
          <w:sz w:val="24"/>
          <w:szCs w:val="24"/>
        </w:rPr>
        <w:t>kognitiv begrebsudvidelse</w:t>
      </w:r>
      <w:r w:rsidR="00244176">
        <w:rPr>
          <w:rFonts w:ascii="Times New Roman" w:hAnsi="Times New Roman" w:cs="Times New Roman"/>
          <w:sz w:val="24"/>
          <w:szCs w:val="24"/>
        </w:rPr>
        <w:t>. For begge projektledelser har udfordringerne bestået i at overbevise de øvrige medarbejdere om fordelene ved at omtænke de respektive lægefunktioner til i højere grad at udøve aktiviteter i andre afdelinger</w:t>
      </w:r>
      <w:r w:rsidR="006F7E81">
        <w:rPr>
          <w:rFonts w:ascii="Times New Roman" w:hAnsi="Times New Roman" w:cs="Times New Roman"/>
          <w:sz w:val="24"/>
          <w:szCs w:val="24"/>
        </w:rPr>
        <w:t xml:space="preserve">. </w:t>
      </w:r>
      <w:r w:rsidR="00617A9D">
        <w:rPr>
          <w:rFonts w:ascii="Times New Roman" w:hAnsi="Times New Roman" w:cs="Times New Roman"/>
          <w:sz w:val="24"/>
          <w:szCs w:val="24"/>
        </w:rPr>
        <w:t>Hvor KOL-projektet primært har været udfordret af eksterne forhold</w:t>
      </w:r>
      <w:r w:rsidR="0053042D">
        <w:rPr>
          <w:rFonts w:ascii="Times New Roman" w:hAnsi="Times New Roman" w:cs="Times New Roman"/>
          <w:sz w:val="24"/>
          <w:szCs w:val="24"/>
        </w:rPr>
        <w:t xml:space="preserve">, har stuegangsprojektet overvejende oplevet udfordringer i interne forhold omkring </w:t>
      </w:r>
      <w:r w:rsidR="0053042D" w:rsidRPr="00EB0450">
        <w:rPr>
          <w:rFonts w:ascii="Times New Roman" w:hAnsi="Times New Roman" w:cs="Times New Roman"/>
          <w:sz w:val="24"/>
          <w:szCs w:val="24"/>
        </w:rPr>
        <w:t>uplanlagt opgaveglidning</w:t>
      </w:r>
      <w:r w:rsidR="0053042D">
        <w:rPr>
          <w:rFonts w:ascii="Times New Roman" w:hAnsi="Times New Roman" w:cs="Times New Roman"/>
          <w:sz w:val="24"/>
          <w:szCs w:val="24"/>
        </w:rPr>
        <w:t xml:space="preserve">.  </w:t>
      </w:r>
      <w:r w:rsidR="00617A9D">
        <w:rPr>
          <w:rFonts w:ascii="Times New Roman" w:hAnsi="Times New Roman" w:cs="Times New Roman"/>
          <w:sz w:val="24"/>
          <w:szCs w:val="24"/>
        </w:rPr>
        <w:t xml:space="preserve"> </w:t>
      </w:r>
    </w:p>
    <w:p w:rsidR="0053042D" w:rsidRDefault="0053042D" w:rsidP="0053042D">
      <w:pPr>
        <w:pStyle w:val="Overskrift2"/>
        <w:numPr>
          <w:ilvl w:val="1"/>
          <w:numId w:val="3"/>
        </w:numPr>
        <w:rPr>
          <w:sz w:val="28"/>
          <w:szCs w:val="28"/>
        </w:rPr>
      </w:pPr>
      <w:bookmarkStart w:id="36" w:name="_Toc358072898"/>
      <w:r>
        <w:rPr>
          <w:sz w:val="28"/>
          <w:szCs w:val="28"/>
        </w:rPr>
        <w:t>Ledelsesmæssige udfordringer i den institutionaliserende fase</w:t>
      </w:r>
      <w:bookmarkEnd w:id="36"/>
    </w:p>
    <w:p w:rsidR="00EC6DD8" w:rsidRDefault="00003270" w:rsidP="00142EB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henhold </w:t>
      </w:r>
      <w:r w:rsidR="005D1968">
        <w:rPr>
          <w:rFonts w:ascii="Times New Roman" w:hAnsi="Times New Roman" w:cs="Times New Roman"/>
          <w:sz w:val="24"/>
          <w:szCs w:val="24"/>
        </w:rPr>
        <w:t xml:space="preserve">den anvendte teoriramme vil den afsluttende analysedel koncentrere sig om de to institutionaliseringsprocesser, der knytter sig til henholdsvis </w:t>
      </w:r>
      <w:r w:rsidR="005D1968" w:rsidRPr="005D1968">
        <w:rPr>
          <w:rFonts w:ascii="Times New Roman" w:hAnsi="Times New Roman" w:cs="Times New Roman"/>
          <w:i/>
          <w:sz w:val="24"/>
          <w:szCs w:val="24"/>
        </w:rPr>
        <w:t>fastfrysning</w:t>
      </w:r>
      <w:r w:rsidR="005D1968">
        <w:rPr>
          <w:rFonts w:ascii="Times New Roman" w:hAnsi="Times New Roman" w:cs="Times New Roman"/>
          <w:sz w:val="24"/>
          <w:szCs w:val="24"/>
        </w:rPr>
        <w:t xml:space="preserve"> og </w:t>
      </w:r>
      <w:r w:rsidR="005D1968" w:rsidRPr="005D1968">
        <w:rPr>
          <w:rFonts w:ascii="Times New Roman" w:hAnsi="Times New Roman" w:cs="Times New Roman"/>
          <w:i/>
          <w:sz w:val="24"/>
          <w:szCs w:val="24"/>
        </w:rPr>
        <w:t>optøning</w:t>
      </w:r>
      <w:r w:rsidR="005D1968">
        <w:rPr>
          <w:rFonts w:ascii="Times New Roman" w:hAnsi="Times New Roman" w:cs="Times New Roman"/>
          <w:sz w:val="24"/>
          <w:szCs w:val="24"/>
        </w:rPr>
        <w:t xml:space="preserve">. </w:t>
      </w:r>
      <w:r w:rsidR="00603BBB">
        <w:rPr>
          <w:rFonts w:ascii="Times New Roman" w:hAnsi="Times New Roman" w:cs="Times New Roman"/>
          <w:sz w:val="24"/>
          <w:szCs w:val="24"/>
        </w:rPr>
        <w:t xml:space="preserve">I forhold til fastfrysning vil analysen behandle de udfordringer, der har været forbundet med at forankre </w:t>
      </w:r>
      <w:r w:rsidR="00892DBD">
        <w:rPr>
          <w:rFonts w:ascii="Times New Roman" w:hAnsi="Times New Roman" w:cs="Times New Roman"/>
          <w:sz w:val="24"/>
          <w:szCs w:val="24"/>
        </w:rPr>
        <w:t>de ændringer</w:t>
      </w:r>
      <w:r w:rsidR="008E4EAF">
        <w:rPr>
          <w:rFonts w:ascii="Times New Roman" w:hAnsi="Times New Roman" w:cs="Times New Roman"/>
          <w:sz w:val="24"/>
          <w:szCs w:val="24"/>
        </w:rPr>
        <w:t>,</w:t>
      </w:r>
      <w:r w:rsidR="00892DBD">
        <w:rPr>
          <w:rFonts w:ascii="Times New Roman" w:hAnsi="Times New Roman" w:cs="Times New Roman"/>
          <w:sz w:val="24"/>
          <w:szCs w:val="24"/>
        </w:rPr>
        <w:t xml:space="preserve"> projekterne har medført, </w:t>
      </w:r>
      <w:r w:rsidR="00EC6DD8">
        <w:rPr>
          <w:rFonts w:ascii="Times New Roman" w:hAnsi="Times New Roman" w:cs="Times New Roman"/>
          <w:sz w:val="24"/>
          <w:szCs w:val="24"/>
        </w:rPr>
        <w:t>og i forhold til</w:t>
      </w:r>
      <w:r w:rsidR="00892DBD">
        <w:rPr>
          <w:rFonts w:ascii="Times New Roman" w:hAnsi="Times New Roman" w:cs="Times New Roman"/>
          <w:sz w:val="24"/>
          <w:szCs w:val="24"/>
        </w:rPr>
        <w:t xml:space="preserve"> optøning vil </w:t>
      </w:r>
      <w:r w:rsidR="00EC6DD8">
        <w:rPr>
          <w:rFonts w:ascii="Times New Roman" w:hAnsi="Times New Roman" w:cs="Times New Roman"/>
          <w:sz w:val="24"/>
          <w:szCs w:val="24"/>
        </w:rPr>
        <w:t xml:space="preserve">analysen </w:t>
      </w:r>
      <w:r w:rsidR="001E08E1">
        <w:rPr>
          <w:rFonts w:ascii="Times New Roman" w:hAnsi="Times New Roman" w:cs="Times New Roman"/>
          <w:sz w:val="24"/>
          <w:szCs w:val="24"/>
        </w:rPr>
        <w:t xml:space="preserve">koncentrere sig om </w:t>
      </w:r>
      <w:r w:rsidR="00892DBD">
        <w:rPr>
          <w:rFonts w:ascii="Times New Roman" w:hAnsi="Times New Roman" w:cs="Times New Roman"/>
          <w:sz w:val="24"/>
          <w:szCs w:val="24"/>
        </w:rPr>
        <w:t xml:space="preserve">udfordringer </w:t>
      </w:r>
      <w:r w:rsidR="001E08E1">
        <w:rPr>
          <w:rFonts w:ascii="Times New Roman" w:hAnsi="Times New Roman" w:cs="Times New Roman"/>
          <w:sz w:val="24"/>
          <w:szCs w:val="24"/>
        </w:rPr>
        <w:t>forbundet med at udbrede projekternes arbejde med relationel koordinering.</w:t>
      </w:r>
    </w:p>
    <w:p w:rsidR="003E366D" w:rsidRDefault="003E366D" w:rsidP="003E366D">
      <w:pPr>
        <w:pStyle w:val="Undertitel"/>
      </w:pPr>
      <w:r>
        <w:t>Forankring af forandring</w:t>
      </w:r>
    </w:p>
    <w:p w:rsidR="00BE72BD" w:rsidRDefault="003E366D" w:rsidP="00BE72BD">
      <w:pPr>
        <w:autoSpaceDE w:val="0"/>
        <w:autoSpaceDN w:val="0"/>
        <w:adjustRightInd w:val="0"/>
        <w:spacing w:after="0" w:line="360" w:lineRule="auto"/>
        <w:jc w:val="both"/>
        <w:rPr>
          <w:rFonts w:ascii="Times New Roman" w:hAnsi="Times New Roman" w:cs="Times New Roman"/>
          <w:sz w:val="24"/>
          <w:szCs w:val="24"/>
        </w:rPr>
      </w:pPr>
      <w:r w:rsidRPr="003E366D">
        <w:rPr>
          <w:rFonts w:ascii="Times New Roman" w:hAnsi="Times New Roman" w:cs="Times New Roman"/>
          <w:bCs/>
          <w:iCs/>
          <w:sz w:val="24"/>
          <w:szCs w:val="24"/>
        </w:rPr>
        <w:t xml:space="preserve">Én ting er </w:t>
      </w:r>
      <w:r>
        <w:rPr>
          <w:rFonts w:ascii="Times New Roman" w:hAnsi="Times New Roman" w:cs="Times New Roman"/>
          <w:bCs/>
          <w:iCs/>
          <w:sz w:val="24"/>
          <w:szCs w:val="24"/>
        </w:rPr>
        <w:t>udfordringer forbundet med at gennemføre e</w:t>
      </w:r>
      <w:r w:rsidR="002319FC">
        <w:rPr>
          <w:rFonts w:ascii="Times New Roman" w:hAnsi="Times New Roman" w:cs="Times New Roman"/>
          <w:bCs/>
          <w:iCs/>
          <w:sz w:val="24"/>
          <w:szCs w:val="24"/>
        </w:rPr>
        <w:t>t</w:t>
      </w:r>
      <w:r>
        <w:rPr>
          <w:rFonts w:ascii="Times New Roman" w:hAnsi="Times New Roman" w:cs="Times New Roman"/>
          <w:bCs/>
          <w:iCs/>
          <w:sz w:val="24"/>
          <w:szCs w:val="24"/>
        </w:rPr>
        <w:t xml:space="preserve"> forandring</w:t>
      </w:r>
      <w:r w:rsidR="002319FC">
        <w:rPr>
          <w:rFonts w:ascii="Times New Roman" w:hAnsi="Times New Roman" w:cs="Times New Roman"/>
          <w:bCs/>
          <w:iCs/>
          <w:sz w:val="24"/>
          <w:szCs w:val="24"/>
        </w:rPr>
        <w:t>sprojekt</w:t>
      </w:r>
      <w:r>
        <w:rPr>
          <w:rFonts w:ascii="Times New Roman" w:hAnsi="Times New Roman" w:cs="Times New Roman"/>
          <w:bCs/>
          <w:iCs/>
          <w:sz w:val="24"/>
          <w:szCs w:val="24"/>
        </w:rPr>
        <w:t xml:space="preserve">, noget andet er </w:t>
      </w:r>
      <w:r w:rsidRPr="003E366D">
        <w:rPr>
          <w:rFonts w:ascii="Times New Roman" w:hAnsi="Times New Roman" w:cs="Times New Roman"/>
          <w:bCs/>
          <w:iCs/>
          <w:sz w:val="24"/>
          <w:szCs w:val="24"/>
        </w:rPr>
        <w:t>at sikre forankringen af projektresultaterne.</w:t>
      </w:r>
      <w:r>
        <w:rPr>
          <w:rFonts w:ascii="Times New Roman" w:hAnsi="Times New Roman" w:cs="Times New Roman"/>
          <w:bCs/>
          <w:iCs/>
          <w:sz w:val="24"/>
          <w:szCs w:val="24"/>
        </w:rPr>
        <w:t xml:space="preserve"> Inden for sygehussektoren </w:t>
      </w:r>
      <w:r w:rsidR="00EC6DD8">
        <w:rPr>
          <w:rFonts w:ascii="Times New Roman" w:hAnsi="Times New Roman" w:cs="Times New Roman"/>
          <w:sz w:val="24"/>
          <w:szCs w:val="24"/>
        </w:rPr>
        <w:t xml:space="preserve">afsluttes </w:t>
      </w:r>
      <w:r>
        <w:rPr>
          <w:rFonts w:ascii="Times New Roman" w:hAnsi="Times New Roman" w:cs="Times New Roman"/>
          <w:sz w:val="24"/>
          <w:szCs w:val="24"/>
        </w:rPr>
        <w:t xml:space="preserve">forandringsprocesser ofte </w:t>
      </w:r>
      <w:r w:rsidR="009E3954">
        <w:rPr>
          <w:rFonts w:ascii="Times New Roman" w:hAnsi="Times New Roman" w:cs="Times New Roman"/>
          <w:sz w:val="24"/>
          <w:szCs w:val="24"/>
        </w:rPr>
        <w:t>uden</w:t>
      </w:r>
      <w:r w:rsidR="008E4EAF">
        <w:rPr>
          <w:rFonts w:ascii="Times New Roman" w:hAnsi="Times New Roman" w:cs="Times New Roman"/>
          <w:sz w:val="24"/>
          <w:szCs w:val="24"/>
        </w:rPr>
        <w:t>,</w:t>
      </w:r>
      <w:r w:rsidR="00EC6DD8">
        <w:rPr>
          <w:rFonts w:ascii="Times New Roman" w:hAnsi="Times New Roman" w:cs="Times New Roman"/>
          <w:sz w:val="24"/>
          <w:szCs w:val="24"/>
        </w:rPr>
        <w:t xml:space="preserve"> der </w:t>
      </w:r>
      <w:r w:rsidR="002319FC">
        <w:rPr>
          <w:rFonts w:ascii="Times New Roman" w:hAnsi="Times New Roman" w:cs="Times New Roman"/>
          <w:sz w:val="24"/>
          <w:szCs w:val="24"/>
        </w:rPr>
        <w:t>sker</w:t>
      </w:r>
      <w:r w:rsidR="00EC6DD8">
        <w:rPr>
          <w:rFonts w:ascii="Times New Roman" w:hAnsi="Times New Roman" w:cs="Times New Roman"/>
          <w:sz w:val="24"/>
          <w:szCs w:val="24"/>
        </w:rPr>
        <w:t xml:space="preserve"> en </w:t>
      </w:r>
      <w:r w:rsidR="002319FC">
        <w:rPr>
          <w:rFonts w:ascii="Times New Roman" w:hAnsi="Times New Roman" w:cs="Times New Roman"/>
          <w:sz w:val="24"/>
          <w:szCs w:val="24"/>
        </w:rPr>
        <w:t xml:space="preserve">reel </w:t>
      </w:r>
      <w:r w:rsidR="00EC6DD8">
        <w:rPr>
          <w:rFonts w:ascii="Times New Roman" w:hAnsi="Times New Roman" w:cs="Times New Roman"/>
          <w:sz w:val="24"/>
          <w:szCs w:val="24"/>
        </w:rPr>
        <w:t>forankring af udviklingsprojektet</w:t>
      </w:r>
      <w:r w:rsidR="002319FC">
        <w:rPr>
          <w:rFonts w:ascii="Times New Roman" w:hAnsi="Times New Roman" w:cs="Times New Roman"/>
          <w:sz w:val="24"/>
          <w:szCs w:val="24"/>
        </w:rPr>
        <w:t>s resultater, og</w:t>
      </w:r>
      <w:r w:rsidR="00EC6DD8">
        <w:rPr>
          <w:rFonts w:ascii="Times New Roman" w:hAnsi="Times New Roman" w:cs="Times New Roman"/>
          <w:sz w:val="24"/>
          <w:szCs w:val="24"/>
        </w:rPr>
        <w:t xml:space="preserve"> </w:t>
      </w:r>
      <w:r w:rsidR="002319FC">
        <w:rPr>
          <w:rFonts w:ascii="Times New Roman" w:hAnsi="Times New Roman" w:cs="Times New Roman"/>
          <w:sz w:val="24"/>
          <w:szCs w:val="24"/>
        </w:rPr>
        <w:t>det oplagte spørgsmål er derfor</w:t>
      </w:r>
      <w:r w:rsidR="00EC6DD8">
        <w:rPr>
          <w:rFonts w:ascii="Times New Roman" w:hAnsi="Times New Roman" w:cs="Times New Roman"/>
          <w:sz w:val="24"/>
          <w:szCs w:val="24"/>
        </w:rPr>
        <w:t>: Hvordan sikrer man</w:t>
      </w:r>
      <w:r>
        <w:rPr>
          <w:rFonts w:ascii="Times New Roman" w:hAnsi="Times New Roman" w:cs="Times New Roman"/>
          <w:sz w:val="24"/>
          <w:szCs w:val="24"/>
        </w:rPr>
        <w:t xml:space="preserve"> </w:t>
      </w:r>
      <w:r w:rsidR="00EC6DD8">
        <w:rPr>
          <w:rFonts w:ascii="Times New Roman" w:hAnsi="Times New Roman" w:cs="Times New Roman"/>
          <w:sz w:val="24"/>
          <w:szCs w:val="24"/>
        </w:rPr>
        <w:t>forankring af udviklingsprojekter på</w:t>
      </w:r>
      <w:r>
        <w:rPr>
          <w:rFonts w:ascii="Times New Roman" w:hAnsi="Times New Roman" w:cs="Times New Roman"/>
          <w:sz w:val="24"/>
          <w:szCs w:val="24"/>
        </w:rPr>
        <w:t xml:space="preserve"> </w:t>
      </w:r>
      <w:r w:rsidR="002319FC">
        <w:rPr>
          <w:rFonts w:ascii="Times New Roman" w:hAnsi="Times New Roman" w:cs="Times New Roman"/>
          <w:sz w:val="24"/>
          <w:szCs w:val="24"/>
        </w:rPr>
        <w:t>afdelings</w:t>
      </w:r>
      <w:r w:rsidR="00EC6DD8">
        <w:rPr>
          <w:rFonts w:ascii="Times New Roman" w:hAnsi="Times New Roman" w:cs="Times New Roman"/>
          <w:sz w:val="24"/>
          <w:szCs w:val="24"/>
        </w:rPr>
        <w:t>niveau?</w:t>
      </w:r>
      <w:r>
        <w:rPr>
          <w:rFonts w:ascii="Times New Roman" w:hAnsi="Times New Roman" w:cs="Times New Roman"/>
          <w:sz w:val="24"/>
          <w:szCs w:val="24"/>
        </w:rPr>
        <w:t xml:space="preserve"> </w:t>
      </w:r>
      <w:r w:rsidR="00096522">
        <w:rPr>
          <w:rFonts w:ascii="Times New Roman" w:hAnsi="Times New Roman" w:cs="Times New Roman"/>
          <w:sz w:val="24"/>
          <w:szCs w:val="24"/>
        </w:rPr>
        <w:t>Til det spørgsmål</w:t>
      </w:r>
      <w:r w:rsidR="008E4EAF">
        <w:rPr>
          <w:rFonts w:ascii="Times New Roman" w:hAnsi="Times New Roman" w:cs="Times New Roman"/>
          <w:sz w:val="24"/>
          <w:szCs w:val="24"/>
        </w:rPr>
        <w:t xml:space="preserve"> er der ikke noget simpelt svar</w:t>
      </w:r>
      <w:r w:rsidR="00096522">
        <w:rPr>
          <w:rFonts w:ascii="Times New Roman" w:hAnsi="Times New Roman" w:cs="Times New Roman"/>
          <w:sz w:val="24"/>
          <w:szCs w:val="24"/>
        </w:rPr>
        <w:t xml:space="preserve"> endsige nogen universel opskrift at følge. D</w:t>
      </w:r>
      <w:r w:rsidR="00EC6DD8">
        <w:rPr>
          <w:rFonts w:ascii="Times New Roman" w:hAnsi="Times New Roman" w:cs="Times New Roman"/>
          <w:sz w:val="24"/>
          <w:szCs w:val="24"/>
        </w:rPr>
        <w:t xml:space="preserve">er er </w:t>
      </w:r>
      <w:r w:rsidR="00096522">
        <w:rPr>
          <w:rFonts w:ascii="Times New Roman" w:hAnsi="Times New Roman" w:cs="Times New Roman"/>
          <w:sz w:val="24"/>
          <w:szCs w:val="24"/>
        </w:rPr>
        <w:t xml:space="preserve">imidlertid </w:t>
      </w:r>
      <w:r w:rsidR="00F17FD1">
        <w:rPr>
          <w:rFonts w:ascii="Times New Roman" w:hAnsi="Times New Roman" w:cs="Times New Roman"/>
          <w:sz w:val="24"/>
          <w:szCs w:val="24"/>
        </w:rPr>
        <w:t xml:space="preserve">to </w:t>
      </w:r>
      <w:r w:rsidR="00EC6DD8">
        <w:rPr>
          <w:rFonts w:ascii="Times New Roman" w:hAnsi="Times New Roman" w:cs="Times New Roman"/>
          <w:sz w:val="24"/>
          <w:szCs w:val="24"/>
        </w:rPr>
        <w:t xml:space="preserve">opmærksomhedspunkter, som kan være nyttige at have for øje – </w:t>
      </w:r>
      <w:r w:rsidR="00096522">
        <w:rPr>
          <w:rFonts w:ascii="Times New Roman" w:hAnsi="Times New Roman" w:cs="Times New Roman"/>
          <w:sz w:val="24"/>
          <w:szCs w:val="24"/>
        </w:rPr>
        <w:t>særligt indenfor sygehussektoren, der er et</w:t>
      </w:r>
      <w:r w:rsidR="00EC6DD8">
        <w:rPr>
          <w:rFonts w:ascii="Times New Roman" w:hAnsi="Times New Roman" w:cs="Times New Roman"/>
          <w:sz w:val="24"/>
          <w:szCs w:val="24"/>
        </w:rPr>
        <w:t xml:space="preserve"> område præget af</w:t>
      </w:r>
      <w:r>
        <w:rPr>
          <w:rFonts w:ascii="Times New Roman" w:hAnsi="Times New Roman" w:cs="Times New Roman"/>
          <w:sz w:val="24"/>
          <w:szCs w:val="24"/>
        </w:rPr>
        <w:t xml:space="preserve"> </w:t>
      </w:r>
      <w:r w:rsidR="00096522">
        <w:rPr>
          <w:rFonts w:ascii="Times New Roman" w:hAnsi="Times New Roman" w:cs="Times New Roman"/>
          <w:sz w:val="24"/>
          <w:szCs w:val="24"/>
        </w:rPr>
        <w:t>mange og samtidige forandringsprocesser.</w:t>
      </w:r>
      <w:r w:rsidR="00860DE5">
        <w:rPr>
          <w:rFonts w:ascii="Times New Roman" w:hAnsi="Times New Roman" w:cs="Times New Roman"/>
          <w:sz w:val="24"/>
          <w:szCs w:val="24"/>
        </w:rPr>
        <w:t xml:space="preserve"> </w:t>
      </w:r>
      <w:r w:rsidR="00BE72BD">
        <w:rPr>
          <w:rFonts w:ascii="Times New Roman" w:hAnsi="Times New Roman" w:cs="Times New Roman"/>
          <w:sz w:val="24"/>
          <w:szCs w:val="24"/>
        </w:rPr>
        <w:t xml:space="preserve">Disse punkter er: </w:t>
      </w:r>
    </w:p>
    <w:p w:rsidR="00EC6DD8" w:rsidRPr="00BE72BD" w:rsidRDefault="00EC6DD8" w:rsidP="00BE72BD">
      <w:pPr>
        <w:pStyle w:val="Listeafsnit"/>
        <w:numPr>
          <w:ilvl w:val="0"/>
          <w:numId w:val="7"/>
        </w:numPr>
        <w:autoSpaceDE w:val="0"/>
        <w:autoSpaceDN w:val="0"/>
        <w:adjustRightInd w:val="0"/>
        <w:spacing w:after="0" w:line="360" w:lineRule="auto"/>
        <w:jc w:val="both"/>
        <w:rPr>
          <w:rFonts w:ascii="Times New Roman" w:hAnsi="Times New Roman" w:cs="Times New Roman"/>
          <w:sz w:val="24"/>
          <w:szCs w:val="24"/>
        </w:rPr>
      </w:pPr>
      <w:r w:rsidRPr="00BE72BD">
        <w:rPr>
          <w:rFonts w:ascii="Times New Roman" w:hAnsi="Times New Roman" w:cs="Times New Roman"/>
          <w:sz w:val="24"/>
          <w:szCs w:val="24"/>
        </w:rPr>
        <w:t>Fastholdelse af de erfaringer og den læring projektet har givet anledning til</w:t>
      </w:r>
      <w:r w:rsidR="00860DE5" w:rsidRPr="00BE72BD">
        <w:rPr>
          <w:rFonts w:ascii="Times New Roman" w:hAnsi="Times New Roman" w:cs="Times New Roman"/>
          <w:sz w:val="24"/>
          <w:szCs w:val="24"/>
        </w:rPr>
        <w:t>.</w:t>
      </w:r>
    </w:p>
    <w:p w:rsidR="00DA0E3D" w:rsidRDefault="00EC6DD8" w:rsidP="00DA0E3D">
      <w:pPr>
        <w:pStyle w:val="Listeafsnit"/>
        <w:numPr>
          <w:ilvl w:val="0"/>
          <w:numId w:val="7"/>
        </w:numPr>
        <w:autoSpaceDE w:val="0"/>
        <w:autoSpaceDN w:val="0"/>
        <w:adjustRightInd w:val="0"/>
        <w:spacing w:after="0" w:line="360" w:lineRule="auto"/>
        <w:jc w:val="both"/>
        <w:rPr>
          <w:rFonts w:ascii="Times New Roman" w:hAnsi="Times New Roman" w:cs="Times New Roman"/>
          <w:sz w:val="24"/>
          <w:szCs w:val="24"/>
        </w:rPr>
      </w:pPr>
      <w:r w:rsidRPr="00096522">
        <w:rPr>
          <w:rFonts w:ascii="Times New Roman" w:hAnsi="Times New Roman" w:cs="Times New Roman"/>
          <w:sz w:val="24"/>
          <w:szCs w:val="24"/>
        </w:rPr>
        <w:t xml:space="preserve">Fastholdelse af de </w:t>
      </w:r>
      <w:r w:rsidR="003A3F99">
        <w:rPr>
          <w:rFonts w:ascii="Times New Roman" w:hAnsi="Times New Roman" w:cs="Times New Roman"/>
          <w:sz w:val="24"/>
          <w:szCs w:val="24"/>
        </w:rPr>
        <w:t>nye</w:t>
      </w:r>
      <w:r w:rsidRPr="00096522">
        <w:rPr>
          <w:rFonts w:ascii="Times New Roman" w:hAnsi="Times New Roman" w:cs="Times New Roman"/>
          <w:sz w:val="24"/>
          <w:szCs w:val="24"/>
        </w:rPr>
        <w:t xml:space="preserve"> rutiner og proce</w:t>
      </w:r>
      <w:r w:rsidR="003A3F99">
        <w:rPr>
          <w:rFonts w:ascii="Times New Roman" w:hAnsi="Times New Roman" w:cs="Times New Roman"/>
          <w:sz w:val="24"/>
          <w:szCs w:val="24"/>
        </w:rPr>
        <w:t>durer</w:t>
      </w:r>
      <w:r w:rsidRPr="00096522">
        <w:rPr>
          <w:rFonts w:ascii="Times New Roman" w:hAnsi="Times New Roman" w:cs="Times New Roman"/>
          <w:sz w:val="24"/>
          <w:szCs w:val="24"/>
        </w:rPr>
        <w:t xml:space="preserve">, der er </w:t>
      </w:r>
      <w:r w:rsidR="00860DE5">
        <w:rPr>
          <w:rFonts w:ascii="Times New Roman" w:hAnsi="Times New Roman" w:cs="Times New Roman"/>
          <w:sz w:val="24"/>
          <w:szCs w:val="24"/>
        </w:rPr>
        <w:t>afledt af projektet</w:t>
      </w:r>
      <w:r w:rsidRPr="00096522">
        <w:rPr>
          <w:rFonts w:ascii="Times New Roman" w:hAnsi="Times New Roman" w:cs="Times New Roman"/>
          <w:sz w:val="24"/>
          <w:szCs w:val="24"/>
        </w:rPr>
        <w:t>.</w:t>
      </w:r>
    </w:p>
    <w:p w:rsidR="0006060E" w:rsidRDefault="0006060E" w:rsidP="00BE72BD">
      <w:pPr>
        <w:pStyle w:val="Undertitel"/>
        <w:rPr>
          <w:rFonts w:ascii="Times New Roman" w:eastAsiaTheme="minorHAnsi" w:hAnsi="Times New Roman" w:cs="Times New Roman"/>
          <w:i w:val="0"/>
          <w:iCs w:val="0"/>
          <w:color w:val="auto"/>
          <w:spacing w:val="0"/>
        </w:rPr>
      </w:pPr>
    </w:p>
    <w:p w:rsidR="00BE72BD" w:rsidRDefault="00BE72BD" w:rsidP="00BE72BD">
      <w:pPr>
        <w:pStyle w:val="Undertitel"/>
      </w:pPr>
      <w:r w:rsidRPr="00BE72BD">
        <w:t>Fastholdelse af erfaringer og læring</w:t>
      </w:r>
    </w:p>
    <w:p w:rsidR="006C45FC" w:rsidRDefault="00CF2A3D" w:rsidP="0072757E">
      <w:pPr>
        <w:spacing w:line="360" w:lineRule="auto"/>
        <w:jc w:val="both"/>
        <w:rPr>
          <w:rFonts w:ascii="Times New Roman" w:hAnsi="Times New Roman" w:cs="Times New Roman"/>
          <w:sz w:val="24"/>
          <w:szCs w:val="24"/>
        </w:rPr>
      </w:pPr>
      <w:r>
        <w:rPr>
          <w:rFonts w:ascii="Times New Roman" w:hAnsi="Times New Roman" w:cs="Times New Roman"/>
          <w:sz w:val="24"/>
          <w:szCs w:val="24"/>
        </w:rPr>
        <w:t>De to</w:t>
      </w:r>
      <w:r w:rsidR="00681FA8" w:rsidRPr="009F6C5F">
        <w:rPr>
          <w:rFonts w:ascii="Times New Roman" w:hAnsi="Times New Roman" w:cs="Times New Roman"/>
          <w:sz w:val="24"/>
          <w:szCs w:val="24"/>
        </w:rPr>
        <w:t xml:space="preserve"> delprojekter har været forbundet med læring og kompetenceløft af personalet i </w:t>
      </w:r>
      <w:r w:rsidR="009F6C5F" w:rsidRPr="009F6C5F">
        <w:rPr>
          <w:rFonts w:ascii="Times New Roman" w:hAnsi="Times New Roman" w:cs="Times New Roman"/>
          <w:sz w:val="24"/>
          <w:szCs w:val="24"/>
        </w:rPr>
        <w:t>henholdsvis Ortopædkirurgisk Afdeling og Medicinsk Afdeling i Dronninglund.</w:t>
      </w:r>
      <w:r w:rsidR="009F6C5F">
        <w:rPr>
          <w:rFonts w:ascii="Times New Roman" w:hAnsi="Times New Roman" w:cs="Times New Roman"/>
          <w:sz w:val="24"/>
          <w:szCs w:val="24"/>
        </w:rPr>
        <w:t xml:space="preserve"> Ortopædpersonalet, primært sygeplejerskerne</w:t>
      </w:r>
      <w:r w:rsidR="006C0651">
        <w:rPr>
          <w:rFonts w:ascii="Times New Roman" w:hAnsi="Times New Roman" w:cs="Times New Roman"/>
          <w:sz w:val="24"/>
          <w:szCs w:val="24"/>
        </w:rPr>
        <w:t xml:space="preserve"> og de yngre læger</w:t>
      </w:r>
      <w:r w:rsidR="009F6C5F">
        <w:rPr>
          <w:rFonts w:ascii="Times New Roman" w:hAnsi="Times New Roman" w:cs="Times New Roman"/>
          <w:sz w:val="24"/>
          <w:szCs w:val="24"/>
        </w:rPr>
        <w:t xml:space="preserve"> har</w:t>
      </w:r>
      <w:r w:rsidR="006C0651">
        <w:rPr>
          <w:rFonts w:ascii="Times New Roman" w:hAnsi="Times New Roman" w:cs="Times New Roman"/>
          <w:sz w:val="24"/>
          <w:szCs w:val="24"/>
        </w:rPr>
        <w:t xml:space="preserve"> fået en bedre forståelse for patienternes medicinske problemstillinger. </w:t>
      </w:r>
      <w:r w:rsidR="0072757E">
        <w:rPr>
          <w:rFonts w:ascii="Times New Roman" w:hAnsi="Times New Roman" w:cs="Times New Roman"/>
          <w:sz w:val="24"/>
          <w:szCs w:val="24"/>
        </w:rPr>
        <w:t>Et k</w:t>
      </w:r>
      <w:r w:rsidR="006C0651">
        <w:rPr>
          <w:rFonts w:ascii="Times New Roman" w:hAnsi="Times New Roman" w:cs="Times New Roman"/>
          <w:sz w:val="24"/>
          <w:szCs w:val="24"/>
        </w:rPr>
        <w:t>onkret</w:t>
      </w:r>
      <w:r w:rsidR="0072757E">
        <w:rPr>
          <w:rFonts w:ascii="Times New Roman" w:hAnsi="Times New Roman" w:cs="Times New Roman"/>
          <w:sz w:val="24"/>
          <w:szCs w:val="24"/>
        </w:rPr>
        <w:t xml:space="preserve"> eksempel</w:t>
      </w:r>
      <w:r w:rsidR="006C0651">
        <w:rPr>
          <w:rFonts w:ascii="Times New Roman" w:hAnsi="Times New Roman" w:cs="Times New Roman"/>
          <w:sz w:val="24"/>
          <w:szCs w:val="24"/>
        </w:rPr>
        <w:t xml:space="preserve"> er</w:t>
      </w:r>
      <w:r w:rsidR="008E4EAF">
        <w:rPr>
          <w:rFonts w:ascii="Times New Roman" w:hAnsi="Times New Roman" w:cs="Times New Roman"/>
          <w:sz w:val="24"/>
          <w:szCs w:val="24"/>
        </w:rPr>
        <w:t>,</w:t>
      </w:r>
      <w:r w:rsidR="006C0651">
        <w:rPr>
          <w:rFonts w:ascii="Times New Roman" w:hAnsi="Times New Roman" w:cs="Times New Roman"/>
          <w:sz w:val="24"/>
          <w:szCs w:val="24"/>
        </w:rPr>
        <w:t xml:space="preserve"> </w:t>
      </w:r>
      <w:r w:rsidR="0072757E">
        <w:rPr>
          <w:rFonts w:ascii="Times New Roman" w:hAnsi="Times New Roman" w:cs="Times New Roman"/>
          <w:sz w:val="24"/>
          <w:szCs w:val="24"/>
        </w:rPr>
        <w:t xml:space="preserve">at </w:t>
      </w:r>
      <w:r w:rsidR="006C0651">
        <w:rPr>
          <w:rFonts w:ascii="Times New Roman" w:hAnsi="Times New Roman" w:cs="Times New Roman"/>
          <w:sz w:val="24"/>
          <w:szCs w:val="24"/>
        </w:rPr>
        <w:t>s</w:t>
      </w:r>
      <w:r w:rsidR="006C0651" w:rsidRPr="006C0651">
        <w:rPr>
          <w:rFonts w:ascii="Times New Roman" w:hAnsi="Times New Roman" w:cs="Times New Roman"/>
          <w:sz w:val="24"/>
          <w:szCs w:val="24"/>
        </w:rPr>
        <w:t>ygeplejersker</w:t>
      </w:r>
      <w:r w:rsidR="006C0651">
        <w:rPr>
          <w:rFonts w:ascii="Times New Roman" w:hAnsi="Times New Roman" w:cs="Times New Roman"/>
          <w:sz w:val="24"/>
          <w:szCs w:val="24"/>
        </w:rPr>
        <w:t>ne</w:t>
      </w:r>
      <w:r w:rsidR="0072757E">
        <w:rPr>
          <w:rFonts w:ascii="Times New Roman" w:hAnsi="Times New Roman" w:cs="Times New Roman"/>
          <w:sz w:val="24"/>
          <w:szCs w:val="24"/>
        </w:rPr>
        <w:t xml:space="preserve"> i kraft af den l</w:t>
      </w:r>
      <w:r w:rsidR="0072757E" w:rsidRPr="006C0651">
        <w:rPr>
          <w:rFonts w:ascii="Times New Roman" w:hAnsi="Times New Roman" w:cs="Times New Roman"/>
          <w:sz w:val="24"/>
          <w:szCs w:val="24"/>
        </w:rPr>
        <w:t>øbende sparring med medicinerne</w:t>
      </w:r>
      <w:r w:rsidR="006C0651">
        <w:rPr>
          <w:rFonts w:ascii="Times New Roman" w:hAnsi="Times New Roman" w:cs="Times New Roman"/>
          <w:sz w:val="24"/>
          <w:szCs w:val="24"/>
        </w:rPr>
        <w:t xml:space="preserve"> </w:t>
      </w:r>
      <w:r w:rsidR="0072757E">
        <w:rPr>
          <w:rFonts w:ascii="Times New Roman" w:hAnsi="Times New Roman" w:cs="Times New Roman"/>
          <w:sz w:val="24"/>
          <w:szCs w:val="24"/>
        </w:rPr>
        <w:t xml:space="preserve">er </w:t>
      </w:r>
      <w:r w:rsidR="006C0651">
        <w:rPr>
          <w:rFonts w:ascii="Times New Roman" w:hAnsi="Times New Roman" w:cs="Times New Roman"/>
          <w:sz w:val="24"/>
          <w:szCs w:val="24"/>
        </w:rPr>
        <w:t>blevet</w:t>
      </w:r>
      <w:r w:rsidR="006C0651" w:rsidRPr="006C0651">
        <w:rPr>
          <w:rFonts w:ascii="Times New Roman" w:hAnsi="Times New Roman" w:cs="Times New Roman"/>
          <w:sz w:val="24"/>
          <w:szCs w:val="24"/>
        </w:rPr>
        <w:t xml:space="preserve"> mer</w:t>
      </w:r>
      <w:r w:rsidR="006C0651">
        <w:rPr>
          <w:rFonts w:ascii="Times New Roman" w:hAnsi="Times New Roman" w:cs="Times New Roman"/>
          <w:sz w:val="24"/>
          <w:szCs w:val="24"/>
        </w:rPr>
        <w:t>e opmærksomme på blodprøvesvar</w:t>
      </w:r>
      <w:r w:rsidR="0072757E">
        <w:rPr>
          <w:rFonts w:ascii="Times New Roman" w:hAnsi="Times New Roman" w:cs="Times New Roman"/>
          <w:sz w:val="24"/>
          <w:szCs w:val="24"/>
        </w:rPr>
        <w:t>.</w:t>
      </w:r>
      <w:r w:rsidR="006C45FC">
        <w:rPr>
          <w:rFonts w:ascii="Times New Roman" w:hAnsi="Times New Roman" w:cs="Times New Roman"/>
          <w:sz w:val="24"/>
          <w:szCs w:val="24"/>
        </w:rPr>
        <w:t xml:space="preserve"> Projektet har imidlertid også</w:t>
      </w:r>
      <w:r>
        <w:rPr>
          <w:rFonts w:ascii="Times New Roman" w:hAnsi="Times New Roman" w:cs="Times New Roman"/>
          <w:sz w:val="24"/>
          <w:szCs w:val="24"/>
        </w:rPr>
        <w:t xml:space="preserve"> været med til at skabe en erkendelse af ortopædpersonalets faglige begrænsninger</w:t>
      </w:r>
      <w:r w:rsidR="008E4EAF">
        <w:rPr>
          <w:rFonts w:ascii="Times New Roman" w:hAnsi="Times New Roman" w:cs="Times New Roman"/>
          <w:sz w:val="24"/>
          <w:szCs w:val="24"/>
        </w:rPr>
        <w:t>,</w:t>
      </w:r>
      <w:r>
        <w:rPr>
          <w:rFonts w:ascii="Times New Roman" w:hAnsi="Times New Roman" w:cs="Times New Roman"/>
          <w:sz w:val="24"/>
          <w:szCs w:val="24"/>
        </w:rPr>
        <w:t xml:space="preserve"> når det kommer til medicinske problemstillinger. En læring der er tilsvarende vigtig i forhold til at sikre en effektiv behandling af den enkelte patient: </w:t>
      </w:r>
      <w:r w:rsidR="006C45FC">
        <w:rPr>
          <w:rFonts w:ascii="Times New Roman" w:hAnsi="Times New Roman" w:cs="Times New Roman"/>
          <w:sz w:val="24"/>
          <w:szCs w:val="24"/>
        </w:rPr>
        <w:t xml:space="preserve"> </w:t>
      </w:r>
    </w:p>
    <w:p w:rsidR="000E43E5" w:rsidRPr="001B46BF" w:rsidRDefault="00CF2A3D" w:rsidP="000E43E5">
      <w:pPr>
        <w:spacing w:line="360" w:lineRule="auto"/>
        <w:ind w:left="1304"/>
        <w:jc w:val="both"/>
        <w:rPr>
          <w:rFonts w:ascii="Times New Roman" w:hAnsi="Times New Roman" w:cs="Times New Roman"/>
          <w:sz w:val="24"/>
          <w:szCs w:val="24"/>
        </w:rPr>
      </w:pPr>
      <w:r w:rsidRPr="00CF2A3D">
        <w:rPr>
          <w:rFonts w:ascii="Times New Roman" w:hAnsi="Times New Roman" w:cs="Times New Roman"/>
          <w:i/>
          <w:sz w:val="24"/>
          <w:szCs w:val="24"/>
        </w:rPr>
        <w:t>”..</w:t>
      </w:r>
      <w:r w:rsidR="006C45FC" w:rsidRPr="00CF2A3D">
        <w:rPr>
          <w:rFonts w:ascii="Times New Roman" w:hAnsi="Times New Roman" w:cs="Times New Roman"/>
          <w:i/>
          <w:sz w:val="24"/>
          <w:szCs w:val="24"/>
        </w:rPr>
        <w:t>der er nogle erfaringer</w:t>
      </w:r>
      <w:r w:rsidR="008E4EAF">
        <w:rPr>
          <w:rFonts w:ascii="Times New Roman" w:hAnsi="Times New Roman" w:cs="Times New Roman"/>
          <w:i/>
          <w:sz w:val="24"/>
          <w:szCs w:val="24"/>
        </w:rPr>
        <w:t>,</w:t>
      </w:r>
      <w:r w:rsidR="006C45FC" w:rsidRPr="00CF2A3D">
        <w:rPr>
          <w:rFonts w:ascii="Times New Roman" w:hAnsi="Times New Roman" w:cs="Times New Roman"/>
          <w:i/>
          <w:sz w:val="24"/>
          <w:szCs w:val="24"/>
        </w:rPr>
        <w:t xml:space="preserve"> vi har lært, der er viden</w:t>
      </w:r>
      <w:r w:rsidR="008E4EAF">
        <w:rPr>
          <w:rFonts w:ascii="Times New Roman" w:hAnsi="Times New Roman" w:cs="Times New Roman"/>
          <w:i/>
          <w:sz w:val="24"/>
          <w:szCs w:val="24"/>
        </w:rPr>
        <w:t>,</w:t>
      </w:r>
      <w:r w:rsidR="006C45FC" w:rsidRPr="00CF2A3D">
        <w:rPr>
          <w:rFonts w:ascii="Times New Roman" w:hAnsi="Times New Roman" w:cs="Times New Roman"/>
          <w:i/>
          <w:sz w:val="24"/>
          <w:szCs w:val="24"/>
        </w:rPr>
        <w:t xml:space="preserve"> der er tilgået os, men vi kommer jo aldrig til at kunne agere en sufficient medicinsk stuegang, det er medicinsk afdeling</w:t>
      </w:r>
      <w:r w:rsidR="008E4EAF">
        <w:rPr>
          <w:rFonts w:ascii="Times New Roman" w:hAnsi="Times New Roman" w:cs="Times New Roman"/>
          <w:i/>
          <w:sz w:val="24"/>
          <w:szCs w:val="24"/>
        </w:rPr>
        <w:t>,</w:t>
      </w:r>
      <w:r w:rsidR="006C45FC" w:rsidRPr="00CF2A3D">
        <w:rPr>
          <w:rFonts w:ascii="Times New Roman" w:hAnsi="Times New Roman" w:cs="Times New Roman"/>
          <w:i/>
          <w:sz w:val="24"/>
          <w:szCs w:val="24"/>
        </w:rPr>
        <w:t xml:space="preserve"> der skal varetage det for os</w:t>
      </w:r>
      <w:r w:rsidRPr="00CF2A3D">
        <w:rPr>
          <w:rFonts w:ascii="Times New Roman" w:hAnsi="Times New Roman" w:cs="Times New Roman"/>
          <w:i/>
          <w:sz w:val="24"/>
          <w:szCs w:val="24"/>
        </w:rPr>
        <w:t>(…) De skal ind at varetage de problematikker vi ikke kan, det er ikke der vores kompetencer ligger.”</w:t>
      </w:r>
      <w:r w:rsidR="000E43E5" w:rsidRPr="000E43E5">
        <w:rPr>
          <w:rFonts w:ascii="Times New Roman" w:hAnsi="Times New Roman" w:cs="Times New Roman"/>
          <w:sz w:val="24"/>
          <w:szCs w:val="24"/>
        </w:rPr>
        <w:t xml:space="preserve"> </w:t>
      </w:r>
      <w:r w:rsidR="000E43E5">
        <w:rPr>
          <w:rFonts w:ascii="Times New Roman" w:hAnsi="Times New Roman" w:cs="Times New Roman"/>
          <w:sz w:val="24"/>
          <w:szCs w:val="24"/>
        </w:rPr>
        <w:t>- Projektleder Ortopædkirurgisk Afd.</w:t>
      </w:r>
      <w:r w:rsidR="000E43E5" w:rsidRPr="001B46BF">
        <w:rPr>
          <w:rFonts w:ascii="Times New Roman" w:hAnsi="Times New Roman" w:cs="Times New Roman"/>
          <w:sz w:val="24"/>
          <w:szCs w:val="24"/>
        </w:rPr>
        <w:t xml:space="preserve">  </w:t>
      </w:r>
    </w:p>
    <w:p w:rsidR="00E933F2" w:rsidRDefault="0072757E" w:rsidP="00E933F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Personalet i Dronninglund er tilsvarende blevet </w:t>
      </w:r>
      <w:r w:rsidR="00E933F2">
        <w:rPr>
          <w:rFonts w:ascii="Times New Roman" w:hAnsi="Times New Roman" w:cs="Times New Roman"/>
          <w:sz w:val="24"/>
          <w:szCs w:val="24"/>
        </w:rPr>
        <w:t>opkvalificeret som følge af projektet</w:t>
      </w:r>
      <w:r w:rsidR="00CF2A3D">
        <w:rPr>
          <w:rFonts w:ascii="Times New Roman" w:hAnsi="Times New Roman" w:cs="Times New Roman"/>
          <w:sz w:val="24"/>
          <w:szCs w:val="24"/>
        </w:rPr>
        <w:t>.</w:t>
      </w:r>
      <w:r>
        <w:rPr>
          <w:rFonts w:ascii="Times New Roman" w:hAnsi="Times New Roman" w:cs="Times New Roman"/>
          <w:sz w:val="24"/>
          <w:szCs w:val="24"/>
        </w:rPr>
        <w:t xml:space="preserve"> </w:t>
      </w:r>
      <w:r w:rsidR="00CF2A3D">
        <w:rPr>
          <w:rFonts w:ascii="Times New Roman" w:hAnsi="Times New Roman" w:cs="Times New Roman"/>
          <w:sz w:val="24"/>
          <w:szCs w:val="24"/>
        </w:rPr>
        <w:t>Projektledelsen bag KOL-projektet fremhæver, at samarbejdet</w:t>
      </w:r>
      <w:r w:rsidR="00CF2A3D" w:rsidRPr="00E933F2">
        <w:rPr>
          <w:rFonts w:ascii="Times New Roman" w:hAnsi="Times New Roman" w:cs="Times New Roman"/>
          <w:sz w:val="24"/>
          <w:szCs w:val="24"/>
        </w:rPr>
        <w:t xml:space="preserve"> har resulteret i</w:t>
      </w:r>
      <w:r w:rsidR="008E4EAF">
        <w:rPr>
          <w:rFonts w:ascii="Times New Roman" w:hAnsi="Times New Roman" w:cs="Times New Roman"/>
          <w:sz w:val="24"/>
          <w:szCs w:val="24"/>
        </w:rPr>
        <w:t>,</w:t>
      </w:r>
      <w:r w:rsidR="00CF2A3D" w:rsidRPr="00E933F2">
        <w:rPr>
          <w:rFonts w:ascii="Times New Roman" w:hAnsi="Times New Roman" w:cs="Times New Roman"/>
          <w:sz w:val="24"/>
          <w:szCs w:val="24"/>
        </w:rPr>
        <w:t xml:space="preserve"> </w:t>
      </w:r>
      <w:r w:rsidR="00CF2A3D">
        <w:rPr>
          <w:rFonts w:ascii="Times New Roman" w:hAnsi="Times New Roman" w:cs="Times New Roman"/>
          <w:sz w:val="24"/>
          <w:szCs w:val="24"/>
        </w:rPr>
        <w:t xml:space="preserve">at </w:t>
      </w:r>
      <w:r w:rsidR="00CF2A3D" w:rsidRPr="00E933F2">
        <w:rPr>
          <w:rFonts w:ascii="Times New Roman" w:hAnsi="Times New Roman" w:cs="Times New Roman"/>
          <w:sz w:val="24"/>
          <w:szCs w:val="24"/>
        </w:rPr>
        <w:t>der</w:t>
      </w:r>
      <w:r w:rsidR="00CF2A3D">
        <w:rPr>
          <w:rFonts w:ascii="Times New Roman" w:hAnsi="Times New Roman" w:cs="Times New Roman"/>
          <w:sz w:val="24"/>
          <w:szCs w:val="24"/>
        </w:rPr>
        <w:t xml:space="preserve"> nu</w:t>
      </w:r>
      <w:r w:rsidR="00CF2A3D" w:rsidRPr="00E933F2">
        <w:rPr>
          <w:rFonts w:ascii="Times New Roman" w:hAnsi="Times New Roman" w:cs="Times New Roman"/>
          <w:sz w:val="24"/>
          <w:szCs w:val="24"/>
        </w:rPr>
        <w:t xml:space="preserve"> sker vidensdeling på flere niveauer. I modsætning til tidligere, hvor megen kommunikation foregik på ledende-overlæge-plan for efterfølgende at blive videreformidlet ud på afdelingerne, har man med projektet bypasset den traditionelle hierarkiske og bureaukratiske kommunikationsstruktur og i stedet fremmet en kultur for direkte og rettidig dialog om patientforløb, der bl.a. gør specialuddannede sygeplejersker i stand til at varetage opgaver, der tidligere blev udført af læger.</w:t>
      </w:r>
    </w:p>
    <w:p w:rsidR="006C45FC" w:rsidRDefault="006C45FC" w:rsidP="00CF2A3D">
      <w:pPr>
        <w:spacing w:line="360" w:lineRule="auto"/>
        <w:ind w:left="1304"/>
        <w:jc w:val="both"/>
        <w:rPr>
          <w:rFonts w:ascii="Times New Roman" w:hAnsi="Times New Roman" w:cs="Times New Roman"/>
          <w:sz w:val="24"/>
          <w:szCs w:val="24"/>
        </w:rPr>
      </w:pPr>
      <w:r w:rsidRPr="00CF2A3D">
        <w:rPr>
          <w:rFonts w:ascii="Times New Roman" w:hAnsi="Times New Roman" w:cs="Times New Roman"/>
          <w:i/>
          <w:sz w:val="24"/>
          <w:szCs w:val="24"/>
        </w:rPr>
        <w:t>”Altså det positive det er selvfølgelig det der med kommunikationen. Det er nok den stærkeste effekt, det der med at det er i orden at kontakte hinanden, det er fuldstændigt naturligt at kontakte hinanden, hvis man har brug for noget viden. Førhen gik kontakten meget mere på ledende- overlæge-plan, selvfølgelig har sygeplejerskerne også kontaktet tidligere, men slet slet ikke på sammen måde</w:t>
      </w:r>
      <w:r w:rsidR="008E4EAF">
        <w:rPr>
          <w:rFonts w:ascii="Times New Roman" w:hAnsi="Times New Roman" w:cs="Times New Roman"/>
          <w:i/>
          <w:sz w:val="24"/>
          <w:szCs w:val="24"/>
        </w:rPr>
        <w:t>,</w:t>
      </w:r>
      <w:r w:rsidRPr="00CF2A3D">
        <w:rPr>
          <w:rFonts w:ascii="Times New Roman" w:hAnsi="Times New Roman" w:cs="Times New Roman"/>
          <w:i/>
          <w:sz w:val="24"/>
          <w:szCs w:val="24"/>
        </w:rPr>
        <w:t xml:space="preserve"> som de gør nu. Nu ringer de simpelthen fra Dronninglund og spørger vores sygeplejersker. Og jeg tror også</w:t>
      </w:r>
      <w:r w:rsidR="008E4EAF">
        <w:rPr>
          <w:rFonts w:ascii="Times New Roman" w:hAnsi="Times New Roman" w:cs="Times New Roman"/>
          <w:i/>
          <w:sz w:val="24"/>
          <w:szCs w:val="24"/>
        </w:rPr>
        <w:t>,</w:t>
      </w:r>
      <w:r w:rsidRPr="00CF2A3D">
        <w:rPr>
          <w:rFonts w:ascii="Times New Roman" w:hAnsi="Times New Roman" w:cs="Times New Roman"/>
          <w:i/>
          <w:sz w:val="24"/>
          <w:szCs w:val="24"/>
        </w:rPr>
        <w:t xml:space="preserve"> det gælder for lægerne..”</w:t>
      </w:r>
      <w:r w:rsidR="00CF2A3D">
        <w:rPr>
          <w:rFonts w:ascii="Times New Roman" w:hAnsi="Times New Roman" w:cs="Times New Roman"/>
          <w:sz w:val="24"/>
          <w:szCs w:val="24"/>
        </w:rPr>
        <w:t xml:space="preserve">- Projektleder Lungemedicinsk Afd. </w:t>
      </w:r>
    </w:p>
    <w:p w:rsidR="003A06E0" w:rsidRDefault="003A06E0" w:rsidP="00191E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Udover de kommunikative forbedringer mellem de to afdelinger har KOL-projektet medført en række </w:t>
      </w:r>
      <w:r w:rsidRPr="00191E77">
        <w:rPr>
          <w:rFonts w:ascii="Times New Roman" w:hAnsi="Times New Roman" w:cs="Times New Roman"/>
          <w:sz w:val="24"/>
          <w:szCs w:val="24"/>
        </w:rPr>
        <w:t>konkrete ændringer i arbejdsprocessen på afdelingen i Dronninglund. For det første har projektet indbefattet et nyt behandli</w:t>
      </w:r>
      <w:r w:rsidR="00191E77">
        <w:rPr>
          <w:rFonts w:ascii="Times New Roman" w:hAnsi="Times New Roman" w:cs="Times New Roman"/>
          <w:sz w:val="24"/>
          <w:szCs w:val="24"/>
        </w:rPr>
        <w:t>ngstilbud i form af varm-fugtet-</w:t>
      </w:r>
      <w:r w:rsidRPr="00191E77">
        <w:rPr>
          <w:rFonts w:ascii="Times New Roman" w:hAnsi="Times New Roman" w:cs="Times New Roman"/>
          <w:sz w:val="24"/>
          <w:szCs w:val="24"/>
        </w:rPr>
        <w:t>ilt, der gør</w:t>
      </w:r>
      <w:r w:rsidR="008E4EAF">
        <w:rPr>
          <w:rFonts w:ascii="Times New Roman" w:hAnsi="Times New Roman" w:cs="Times New Roman"/>
          <w:sz w:val="24"/>
          <w:szCs w:val="24"/>
        </w:rPr>
        <w:t>,</w:t>
      </w:r>
      <w:r w:rsidRPr="00191E77">
        <w:rPr>
          <w:rFonts w:ascii="Times New Roman" w:hAnsi="Times New Roman" w:cs="Times New Roman"/>
          <w:sz w:val="24"/>
          <w:szCs w:val="24"/>
        </w:rPr>
        <w:t xml:space="preserve"> at patienten ikke så let får </w:t>
      </w:r>
      <w:r w:rsidR="00191E77" w:rsidRPr="00191E77">
        <w:rPr>
          <w:rFonts w:ascii="Times New Roman" w:hAnsi="Times New Roman" w:cs="Times New Roman"/>
          <w:sz w:val="24"/>
          <w:szCs w:val="24"/>
        </w:rPr>
        <w:t xml:space="preserve">lungebetændelse. For det andet </w:t>
      </w:r>
      <w:r w:rsidR="00191E77">
        <w:rPr>
          <w:rFonts w:ascii="Times New Roman" w:hAnsi="Times New Roman" w:cs="Times New Roman"/>
          <w:sz w:val="24"/>
          <w:szCs w:val="24"/>
        </w:rPr>
        <w:t>ha</w:t>
      </w:r>
      <w:r w:rsidR="00191E77" w:rsidRPr="00191E77">
        <w:rPr>
          <w:rFonts w:ascii="Times New Roman" w:hAnsi="Times New Roman" w:cs="Times New Roman"/>
          <w:sz w:val="24"/>
          <w:szCs w:val="24"/>
        </w:rPr>
        <w:t>r personalet i Dronninglund</w:t>
      </w:r>
      <w:r w:rsidR="00191E77">
        <w:rPr>
          <w:rFonts w:ascii="Times New Roman" w:hAnsi="Times New Roman" w:cs="Times New Roman"/>
          <w:sz w:val="24"/>
          <w:szCs w:val="24"/>
        </w:rPr>
        <w:t xml:space="preserve"> </w:t>
      </w:r>
      <w:r w:rsidRPr="00191E77">
        <w:rPr>
          <w:rFonts w:ascii="Times New Roman" w:hAnsi="Times New Roman" w:cs="Times New Roman"/>
          <w:sz w:val="24"/>
          <w:szCs w:val="24"/>
        </w:rPr>
        <w:t>fået øjnene op for vigtigheden af spiomatri-undersøgelser,</w:t>
      </w:r>
      <w:r w:rsidR="00191E77" w:rsidRPr="00191E77">
        <w:rPr>
          <w:rFonts w:ascii="Times New Roman" w:hAnsi="Times New Roman" w:cs="Times New Roman"/>
          <w:sz w:val="24"/>
          <w:szCs w:val="24"/>
        </w:rPr>
        <w:t xml:space="preserve"> der er en lungefunktionsundersøgelse.</w:t>
      </w:r>
      <w:r w:rsidRPr="00191E77">
        <w:rPr>
          <w:rFonts w:ascii="Times New Roman" w:hAnsi="Times New Roman" w:cs="Times New Roman"/>
          <w:sz w:val="24"/>
          <w:szCs w:val="24"/>
        </w:rPr>
        <w:t xml:space="preserve"> </w:t>
      </w:r>
      <w:r w:rsidR="00191E77" w:rsidRPr="00191E77">
        <w:rPr>
          <w:rFonts w:ascii="Times New Roman" w:hAnsi="Times New Roman" w:cs="Times New Roman"/>
          <w:sz w:val="24"/>
          <w:szCs w:val="24"/>
        </w:rPr>
        <w:t>Disse undersøgelser blev ikke tidligere taget</w:t>
      </w:r>
      <w:r w:rsidRPr="00191E77">
        <w:rPr>
          <w:rFonts w:ascii="Times New Roman" w:hAnsi="Times New Roman" w:cs="Times New Roman"/>
          <w:sz w:val="24"/>
          <w:szCs w:val="24"/>
        </w:rPr>
        <w:t xml:space="preserve"> for hver </w:t>
      </w:r>
      <w:r w:rsidR="00191E77" w:rsidRPr="00191E77">
        <w:rPr>
          <w:rFonts w:ascii="Times New Roman" w:hAnsi="Times New Roman" w:cs="Times New Roman"/>
          <w:sz w:val="24"/>
          <w:szCs w:val="24"/>
        </w:rPr>
        <w:t xml:space="preserve">enkelt </w:t>
      </w:r>
      <w:r w:rsidRPr="00191E77">
        <w:rPr>
          <w:rFonts w:ascii="Times New Roman" w:hAnsi="Times New Roman" w:cs="Times New Roman"/>
          <w:sz w:val="24"/>
          <w:szCs w:val="24"/>
        </w:rPr>
        <w:t>KOL-patie</w:t>
      </w:r>
      <w:r w:rsidR="00191E77" w:rsidRPr="00191E77">
        <w:rPr>
          <w:rFonts w:ascii="Times New Roman" w:hAnsi="Times New Roman" w:cs="Times New Roman"/>
          <w:sz w:val="24"/>
          <w:szCs w:val="24"/>
        </w:rPr>
        <w:t>nt</w:t>
      </w:r>
      <w:r w:rsidRPr="00191E77">
        <w:rPr>
          <w:rFonts w:ascii="Times New Roman" w:hAnsi="Times New Roman" w:cs="Times New Roman"/>
          <w:sz w:val="24"/>
          <w:szCs w:val="24"/>
        </w:rPr>
        <w:t xml:space="preserve">, men </w:t>
      </w:r>
      <w:r w:rsidR="00191E77" w:rsidRPr="00191E77">
        <w:rPr>
          <w:rFonts w:ascii="Times New Roman" w:hAnsi="Times New Roman" w:cs="Times New Roman"/>
          <w:sz w:val="24"/>
          <w:szCs w:val="24"/>
        </w:rPr>
        <w:t>på opfordring af</w:t>
      </w:r>
      <w:r w:rsidRPr="00191E77">
        <w:rPr>
          <w:rFonts w:ascii="Times New Roman" w:hAnsi="Times New Roman" w:cs="Times New Roman"/>
          <w:sz w:val="24"/>
          <w:szCs w:val="24"/>
        </w:rPr>
        <w:t xml:space="preserve"> lungemedicinerne</w:t>
      </w:r>
      <w:r w:rsidR="008E4EAF">
        <w:rPr>
          <w:rFonts w:ascii="Times New Roman" w:hAnsi="Times New Roman" w:cs="Times New Roman"/>
          <w:sz w:val="24"/>
          <w:szCs w:val="24"/>
        </w:rPr>
        <w:t>,</w:t>
      </w:r>
      <w:r w:rsidRPr="00191E77">
        <w:rPr>
          <w:rFonts w:ascii="Times New Roman" w:hAnsi="Times New Roman" w:cs="Times New Roman"/>
          <w:sz w:val="24"/>
          <w:szCs w:val="24"/>
        </w:rPr>
        <w:t xml:space="preserve"> </w:t>
      </w:r>
      <w:r w:rsidR="00191E77" w:rsidRPr="00191E77">
        <w:rPr>
          <w:rFonts w:ascii="Times New Roman" w:hAnsi="Times New Roman" w:cs="Times New Roman"/>
          <w:sz w:val="24"/>
          <w:szCs w:val="24"/>
        </w:rPr>
        <w:t xml:space="preserve">sker det </w:t>
      </w:r>
      <w:r w:rsidRPr="00191E77">
        <w:rPr>
          <w:rFonts w:ascii="Times New Roman" w:hAnsi="Times New Roman" w:cs="Times New Roman"/>
          <w:sz w:val="24"/>
          <w:szCs w:val="24"/>
        </w:rPr>
        <w:t>nu helt systematisk inden udskrivelsen</w:t>
      </w:r>
      <w:r w:rsidR="00191E77" w:rsidRPr="00191E77">
        <w:rPr>
          <w:rFonts w:ascii="Times New Roman" w:hAnsi="Times New Roman" w:cs="Times New Roman"/>
          <w:sz w:val="24"/>
          <w:szCs w:val="24"/>
        </w:rPr>
        <w:t>.</w:t>
      </w:r>
    </w:p>
    <w:p w:rsidR="005D524E" w:rsidRDefault="00300FC7" w:rsidP="00191E77">
      <w:pPr>
        <w:spacing w:line="360" w:lineRule="auto"/>
        <w:jc w:val="both"/>
        <w:rPr>
          <w:rFonts w:ascii="Times New Roman" w:hAnsi="Times New Roman" w:cs="Times New Roman"/>
          <w:sz w:val="24"/>
          <w:szCs w:val="24"/>
        </w:rPr>
      </w:pPr>
      <w:r>
        <w:rPr>
          <w:rFonts w:ascii="Times New Roman" w:hAnsi="Times New Roman" w:cs="Times New Roman"/>
          <w:sz w:val="24"/>
          <w:szCs w:val="24"/>
        </w:rPr>
        <w:t>Overordnet synes den læring, der har været forbundet med det to delprojekter</w:t>
      </w:r>
      <w:r w:rsidR="008E4EAF">
        <w:rPr>
          <w:rFonts w:ascii="Times New Roman" w:hAnsi="Times New Roman" w:cs="Times New Roman"/>
          <w:sz w:val="24"/>
          <w:szCs w:val="24"/>
        </w:rPr>
        <w:t>,</w:t>
      </w:r>
      <w:r>
        <w:rPr>
          <w:rFonts w:ascii="Times New Roman" w:hAnsi="Times New Roman" w:cs="Times New Roman"/>
          <w:sz w:val="24"/>
          <w:szCs w:val="24"/>
        </w:rPr>
        <w:t xml:space="preserve"> at være godt forankret </w:t>
      </w:r>
      <w:r w:rsidR="007064D2">
        <w:rPr>
          <w:rFonts w:ascii="Times New Roman" w:hAnsi="Times New Roman" w:cs="Times New Roman"/>
          <w:sz w:val="24"/>
          <w:szCs w:val="24"/>
        </w:rPr>
        <w:t>hos medarbejderne</w:t>
      </w:r>
      <w:r w:rsidR="005D524E">
        <w:rPr>
          <w:rFonts w:ascii="Times New Roman" w:hAnsi="Times New Roman" w:cs="Times New Roman"/>
          <w:sz w:val="24"/>
          <w:szCs w:val="24"/>
        </w:rPr>
        <w:t xml:space="preserve"> på</w:t>
      </w:r>
      <w:r>
        <w:rPr>
          <w:rFonts w:ascii="Times New Roman" w:hAnsi="Times New Roman" w:cs="Times New Roman"/>
          <w:sz w:val="24"/>
          <w:szCs w:val="24"/>
        </w:rPr>
        <w:t xml:space="preserve"> de respektive afdelinger. </w:t>
      </w:r>
      <w:r w:rsidR="005D524E">
        <w:rPr>
          <w:rFonts w:ascii="Times New Roman" w:hAnsi="Times New Roman" w:cs="Times New Roman"/>
          <w:sz w:val="24"/>
          <w:szCs w:val="24"/>
        </w:rPr>
        <w:t>Eksempelvis er der i Dronninglund udarbejdet en standardiseret arbejdsplan for hvornår og i hvilke tilfælde, der skal tages kontakt til Lungemedicinsk Afdeling. Den viden</w:t>
      </w:r>
      <w:r w:rsidR="008E4EAF">
        <w:rPr>
          <w:rFonts w:ascii="Times New Roman" w:hAnsi="Times New Roman" w:cs="Times New Roman"/>
          <w:sz w:val="24"/>
          <w:szCs w:val="24"/>
        </w:rPr>
        <w:t>,</w:t>
      </w:r>
      <w:r w:rsidR="005D524E">
        <w:rPr>
          <w:rFonts w:ascii="Times New Roman" w:hAnsi="Times New Roman" w:cs="Times New Roman"/>
          <w:sz w:val="24"/>
          <w:szCs w:val="24"/>
        </w:rPr>
        <w:t xml:space="preserve"> der er affødt af projekterne</w:t>
      </w:r>
      <w:r w:rsidR="008E4EAF">
        <w:rPr>
          <w:rFonts w:ascii="Times New Roman" w:hAnsi="Times New Roman" w:cs="Times New Roman"/>
          <w:sz w:val="24"/>
          <w:szCs w:val="24"/>
        </w:rPr>
        <w:t>,</w:t>
      </w:r>
      <w:r w:rsidR="005D524E">
        <w:rPr>
          <w:rFonts w:ascii="Times New Roman" w:hAnsi="Times New Roman" w:cs="Times New Roman"/>
          <w:sz w:val="24"/>
          <w:szCs w:val="24"/>
        </w:rPr>
        <w:t xml:space="preserve"> vil med andre ord ikke bortfalde</w:t>
      </w:r>
      <w:r w:rsidR="008E4EAF">
        <w:rPr>
          <w:rFonts w:ascii="Times New Roman" w:hAnsi="Times New Roman" w:cs="Times New Roman"/>
          <w:sz w:val="24"/>
          <w:szCs w:val="24"/>
        </w:rPr>
        <w:t>,</w:t>
      </w:r>
      <w:r w:rsidR="005D524E">
        <w:rPr>
          <w:rFonts w:ascii="Times New Roman" w:hAnsi="Times New Roman" w:cs="Times New Roman"/>
          <w:sz w:val="24"/>
          <w:szCs w:val="24"/>
        </w:rPr>
        <w:t xml:space="preserve"> såfremt de to samarbejdskonstellationer ophører. </w:t>
      </w:r>
    </w:p>
    <w:p w:rsidR="00681FA8" w:rsidRDefault="003227E5" w:rsidP="003227E5">
      <w:pPr>
        <w:pStyle w:val="Undertitel"/>
      </w:pPr>
      <w:r w:rsidRPr="00096522">
        <w:t xml:space="preserve">Fastholdelse af </w:t>
      </w:r>
      <w:r w:rsidR="003A3F99">
        <w:t>nye</w:t>
      </w:r>
      <w:r w:rsidRPr="00096522">
        <w:t xml:space="preserve"> rutiner og p</w:t>
      </w:r>
      <w:r w:rsidR="003A3F99">
        <w:t>rocedurer</w:t>
      </w:r>
    </w:p>
    <w:p w:rsidR="00681FA8" w:rsidRPr="000E43E5" w:rsidRDefault="008D365D" w:rsidP="000E43E5">
      <w:pPr>
        <w:spacing w:line="360" w:lineRule="auto"/>
        <w:jc w:val="both"/>
        <w:rPr>
          <w:rFonts w:ascii="Times New Roman" w:hAnsi="Times New Roman" w:cs="Times New Roman"/>
          <w:sz w:val="24"/>
          <w:szCs w:val="24"/>
        </w:rPr>
      </w:pPr>
      <w:r w:rsidRPr="003D4114">
        <w:rPr>
          <w:rFonts w:ascii="Times New Roman" w:hAnsi="Times New Roman" w:cs="Times New Roman"/>
          <w:sz w:val="24"/>
          <w:szCs w:val="24"/>
        </w:rPr>
        <w:t xml:space="preserve">Mens fastholdelse af læring </w:t>
      </w:r>
      <w:r w:rsidR="00D32DD2" w:rsidRPr="003D4114">
        <w:rPr>
          <w:rFonts w:ascii="Times New Roman" w:hAnsi="Times New Roman" w:cs="Times New Roman"/>
          <w:sz w:val="24"/>
          <w:szCs w:val="24"/>
        </w:rPr>
        <w:t>til en vis grad</w:t>
      </w:r>
      <w:r w:rsidRPr="003D4114">
        <w:rPr>
          <w:rFonts w:ascii="Times New Roman" w:hAnsi="Times New Roman" w:cs="Times New Roman"/>
          <w:sz w:val="24"/>
          <w:szCs w:val="24"/>
        </w:rPr>
        <w:t xml:space="preserve"> kan betragtes som en kognitiv proces, </w:t>
      </w:r>
      <w:r w:rsidR="003A3F99" w:rsidRPr="003D4114">
        <w:rPr>
          <w:rFonts w:ascii="Times New Roman" w:hAnsi="Times New Roman" w:cs="Times New Roman"/>
          <w:sz w:val="24"/>
          <w:szCs w:val="24"/>
        </w:rPr>
        <w:t>er</w:t>
      </w:r>
      <w:r w:rsidRPr="003D4114">
        <w:rPr>
          <w:rFonts w:ascii="Times New Roman" w:hAnsi="Times New Roman" w:cs="Times New Roman"/>
          <w:sz w:val="24"/>
          <w:szCs w:val="24"/>
        </w:rPr>
        <w:t xml:space="preserve"> fastholdelse</w:t>
      </w:r>
      <w:r w:rsidR="003A3F99" w:rsidRPr="003D4114">
        <w:rPr>
          <w:rFonts w:ascii="Times New Roman" w:hAnsi="Times New Roman" w:cs="Times New Roman"/>
          <w:sz w:val="24"/>
          <w:szCs w:val="24"/>
        </w:rPr>
        <w:t xml:space="preserve"> </w:t>
      </w:r>
      <w:r w:rsidR="00F046DD" w:rsidRPr="003D4114">
        <w:rPr>
          <w:rFonts w:ascii="Times New Roman" w:hAnsi="Times New Roman" w:cs="Times New Roman"/>
          <w:sz w:val="24"/>
          <w:szCs w:val="24"/>
        </w:rPr>
        <w:t xml:space="preserve">af </w:t>
      </w:r>
      <w:r w:rsidR="003A3F99" w:rsidRPr="003D4114">
        <w:rPr>
          <w:rFonts w:ascii="Times New Roman" w:hAnsi="Times New Roman" w:cs="Times New Roman"/>
          <w:sz w:val="24"/>
          <w:szCs w:val="24"/>
        </w:rPr>
        <w:t>nye</w:t>
      </w:r>
      <w:r w:rsidRPr="003D4114">
        <w:rPr>
          <w:rFonts w:ascii="Times New Roman" w:hAnsi="Times New Roman" w:cs="Times New Roman"/>
          <w:sz w:val="24"/>
          <w:szCs w:val="24"/>
        </w:rPr>
        <w:t xml:space="preserve"> arbejds</w:t>
      </w:r>
      <w:r w:rsidR="003A3F99" w:rsidRPr="003D4114">
        <w:rPr>
          <w:rFonts w:ascii="Times New Roman" w:hAnsi="Times New Roman" w:cs="Times New Roman"/>
          <w:sz w:val="24"/>
          <w:szCs w:val="24"/>
        </w:rPr>
        <w:t>gange</w:t>
      </w:r>
      <w:r w:rsidRPr="003D4114">
        <w:rPr>
          <w:rFonts w:ascii="Times New Roman" w:hAnsi="Times New Roman" w:cs="Times New Roman"/>
          <w:sz w:val="24"/>
          <w:szCs w:val="24"/>
        </w:rPr>
        <w:t xml:space="preserve"> </w:t>
      </w:r>
      <w:r w:rsidR="003D4114">
        <w:rPr>
          <w:rFonts w:ascii="Times New Roman" w:hAnsi="Times New Roman" w:cs="Times New Roman"/>
          <w:sz w:val="24"/>
          <w:szCs w:val="24"/>
        </w:rPr>
        <w:t>som regel</w:t>
      </w:r>
      <w:r w:rsidR="003A3F99" w:rsidRPr="003D4114">
        <w:rPr>
          <w:rFonts w:ascii="Times New Roman" w:hAnsi="Times New Roman" w:cs="Times New Roman"/>
          <w:sz w:val="24"/>
          <w:szCs w:val="24"/>
        </w:rPr>
        <w:t xml:space="preserve"> </w:t>
      </w:r>
      <w:r w:rsidR="00D32DD2" w:rsidRPr="003D4114">
        <w:rPr>
          <w:rFonts w:ascii="Times New Roman" w:hAnsi="Times New Roman" w:cs="Times New Roman"/>
          <w:sz w:val="24"/>
          <w:szCs w:val="24"/>
        </w:rPr>
        <w:t>forbundet med</w:t>
      </w:r>
      <w:r w:rsidR="003A3F99" w:rsidRPr="003D4114">
        <w:rPr>
          <w:rFonts w:ascii="Times New Roman" w:hAnsi="Times New Roman" w:cs="Times New Roman"/>
          <w:sz w:val="24"/>
          <w:szCs w:val="24"/>
        </w:rPr>
        <w:t xml:space="preserve"> </w:t>
      </w:r>
      <w:r w:rsidR="003D4114">
        <w:rPr>
          <w:rFonts w:ascii="Times New Roman" w:hAnsi="Times New Roman" w:cs="Times New Roman"/>
          <w:sz w:val="24"/>
          <w:szCs w:val="24"/>
        </w:rPr>
        <w:t xml:space="preserve">en mere </w:t>
      </w:r>
      <w:r w:rsidR="003A3F99" w:rsidRPr="003D4114">
        <w:rPr>
          <w:rFonts w:ascii="Times New Roman" w:hAnsi="Times New Roman" w:cs="Times New Roman"/>
          <w:sz w:val="24"/>
          <w:szCs w:val="24"/>
        </w:rPr>
        <w:t xml:space="preserve">ressourcekrævende </w:t>
      </w:r>
      <w:r w:rsidR="003D4114">
        <w:rPr>
          <w:rFonts w:ascii="Times New Roman" w:hAnsi="Times New Roman" w:cs="Times New Roman"/>
          <w:sz w:val="24"/>
          <w:szCs w:val="24"/>
        </w:rPr>
        <w:t>aktivitet</w:t>
      </w:r>
      <w:r w:rsidR="003A3F99" w:rsidRPr="003D4114">
        <w:rPr>
          <w:rFonts w:ascii="Times New Roman" w:hAnsi="Times New Roman" w:cs="Times New Roman"/>
          <w:sz w:val="24"/>
          <w:szCs w:val="24"/>
        </w:rPr>
        <w:t>.</w:t>
      </w:r>
      <w:r w:rsidR="00F046DD">
        <w:rPr>
          <w:rFonts w:ascii="Times New Roman" w:hAnsi="Times New Roman" w:cs="Times New Roman"/>
          <w:sz w:val="24"/>
          <w:szCs w:val="24"/>
        </w:rPr>
        <w:t xml:space="preserve"> </w:t>
      </w:r>
      <w:r w:rsidR="0030347D">
        <w:rPr>
          <w:rFonts w:ascii="Times New Roman" w:hAnsi="Times New Roman" w:cs="Times New Roman"/>
          <w:sz w:val="24"/>
          <w:szCs w:val="24"/>
        </w:rPr>
        <w:t xml:space="preserve">En fastholdelse af samarbejdskonstellationerne i deres nuværende form vil således kræve en fortsat ressourceafgivelse fra henholdsvis Endokrinologisk og Lungemedicinsk Afdeling. </w:t>
      </w:r>
      <w:r w:rsidR="000E43E5">
        <w:rPr>
          <w:rFonts w:ascii="Times New Roman" w:hAnsi="Times New Roman" w:cs="Times New Roman"/>
          <w:sz w:val="24"/>
          <w:szCs w:val="24"/>
        </w:rPr>
        <w:t>Noget man i Endokrinologisk Afdeling er indstillet på:</w:t>
      </w:r>
      <w:r w:rsidR="0030347D">
        <w:rPr>
          <w:rFonts w:ascii="Times New Roman" w:hAnsi="Times New Roman" w:cs="Times New Roman"/>
          <w:sz w:val="24"/>
          <w:szCs w:val="24"/>
        </w:rPr>
        <w:t xml:space="preserve"> </w:t>
      </w:r>
      <w:r w:rsidR="003A3F99">
        <w:rPr>
          <w:rFonts w:ascii="Times New Roman" w:hAnsi="Times New Roman" w:cs="Times New Roman"/>
          <w:sz w:val="24"/>
          <w:szCs w:val="24"/>
        </w:rPr>
        <w:t xml:space="preserve">  </w:t>
      </w:r>
      <w:r w:rsidR="003A3F99" w:rsidRPr="003A3F99">
        <w:rPr>
          <w:rFonts w:ascii="Times New Roman" w:hAnsi="Times New Roman" w:cs="Times New Roman"/>
          <w:sz w:val="24"/>
          <w:szCs w:val="24"/>
        </w:rPr>
        <w:t xml:space="preserve"> </w:t>
      </w:r>
      <w:r w:rsidRPr="003A3F99">
        <w:rPr>
          <w:rFonts w:ascii="Times New Roman" w:hAnsi="Times New Roman" w:cs="Times New Roman"/>
          <w:sz w:val="24"/>
          <w:szCs w:val="24"/>
        </w:rPr>
        <w:t xml:space="preserve">   </w:t>
      </w:r>
    </w:p>
    <w:p w:rsidR="005C5C44" w:rsidRDefault="00681FA8" w:rsidP="000E43E5">
      <w:pPr>
        <w:spacing w:line="360" w:lineRule="auto"/>
        <w:ind w:left="1304"/>
        <w:jc w:val="both"/>
        <w:rPr>
          <w:rFonts w:ascii="Times New Roman" w:hAnsi="Times New Roman" w:cs="Times New Roman"/>
          <w:sz w:val="24"/>
          <w:szCs w:val="24"/>
        </w:rPr>
      </w:pPr>
      <w:r w:rsidRPr="00681FA8">
        <w:rPr>
          <w:rFonts w:ascii="Times New Roman" w:hAnsi="Times New Roman" w:cs="Times New Roman"/>
          <w:i/>
          <w:sz w:val="24"/>
          <w:szCs w:val="24"/>
        </w:rPr>
        <w:t>”Det gode ved det er jo</w:t>
      </w:r>
      <w:r w:rsidR="008E4EAF">
        <w:rPr>
          <w:rFonts w:ascii="Times New Roman" w:hAnsi="Times New Roman" w:cs="Times New Roman"/>
          <w:i/>
          <w:sz w:val="24"/>
          <w:szCs w:val="24"/>
        </w:rPr>
        <w:t>,</w:t>
      </w:r>
      <w:r w:rsidRPr="00681FA8">
        <w:rPr>
          <w:rFonts w:ascii="Times New Roman" w:hAnsi="Times New Roman" w:cs="Times New Roman"/>
          <w:i/>
          <w:sz w:val="24"/>
          <w:szCs w:val="24"/>
        </w:rPr>
        <w:t xml:space="preserve"> at vi begge to ønsker det. Altså vores </w:t>
      </w:r>
      <w:r w:rsidR="000E43E5">
        <w:rPr>
          <w:rFonts w:ascii="Times New Roman" w:hAnsi="Times New Roman" w:cs="Times New Roman"/>
          <w:i/>
          <w:sz w:val="24"/>
          <w:szCs w:val="24"/>
        </w:rPr>
        <w:t>udgangspunkt det var måske, at Ortopædkirurgisk A</w:t>
      </w:r>
      <w:r w:rsidRPr="00681FA8">
        <w:rPr>
          <w:rFonts w:ascii="Times New Roman" w:hAnsi="Times New Roman" w:cs="Times New Roman"/>
          <w:i/>
          <w:sz w:val="24"/>
          <w:szCs w:val="24"/>
        </w:rPr>
        <w:t>fdeling de ønskede det</w:t>
      </w:r>
      <w:r w:rsidR="008E4EAF">
        <w:rPr>
          <w:rFonts w:ascii="Times New Roman" w:hAnsi="Times New Roman" w:cs="Times New Roman"/>
          <w:i/>
          <w:sz w:val="24"/>
          <w:szCs w:val="24"/>
        </w:rPr>
        <w:t>,</w:t>
      </w:r>
      <w:r w:rsidRPr="00681FA8">
        <w:rPr>
          <w:rFonts w:ascii="Times New Roman" w:hAnsi="Times New Roman" w:cs="Times New Roman"/>
          <w:i/>
          <w:sz w:val="24"/>
          <w:szCs w:val="24"/>
        </w:rPr>
        <w:t xml:space="preserve"> og vi var skeptiske overfor det. Nu er det faktisk sådan</w:t>
      </w:r>
      <w:r w:rsidR="008E4EAF">
        <w:rPr>
          <w:rFonts w:ascii="Times New Roman" w:hAnsi="Times New Roman" w:cs="Times New Roman"/>
          <w:i/>
          <w:sz w:val="24"/>
          <w:szCs w:val="24"/>
        </w:rPr>
        <w:t>,</w:t>
      </w:r>
      <w:r w:rsidRPr="00681FA8">
        <w:rPr>
          <w:rFonts w:ascii="Times New Roman" w:hAnsi="Times New Roman" w:cs="Times New Roman"/>
          <w:i/>
          <w:sz w:val="24"/>
          <w:szCs w:val="24"/>
        </w:rPr>
        <w:t xml:space="preserve"> at vi ønsker det begge parter </w:t>
      </w:r>
      <w:r>
        <w:rPr>
          <w:rFonts w:ascii="Times New Roman" w:hAnsi="Times New Roman" w:cs="Times New Roman"/>
          <w:i/>
          <w:sz w:val="24"/>
          <w:szCs w:val="24"/>
        </w:rPr>
        <w:t>og vil rigtigt gerne fortsætte.</w:t>
      </w:r>
      <w:r w:rsidRPr="00681FA8">
        <w:rPr>
          <w:rFonts w:ascii="Times New Roman" w:hAnsi="Times New Roman" w:cs="Times New Roman"/>
          <w:i/>
          <w:sz w:val="24"/>
          <w:szCs w:val="24"/>
        </w:rPr>
        <w:t>”</w:t>
      </w:r>
      <w:r w:rsidR="000E43E5">
        <w:rPr>
          <w:rFonts w:ascii="Times New Roman" w:hAnsi="Times New Roman" w:cs="Times New Roman"/>
          <w:sz w:val="24"/>
          <w:szCs w:val="24"/>
        </w:rPr>
        <w:t xml:space="preserve"> - Projektleder Endokrinologisk Afd.</w:t>
      </w:r>
    </w:p>
    <w:p w:rsidR="000E43E5" w:rsidRDefault="005C5C44" w:rsidP="005C5C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Den ledelsesmæssige udfordring </w:t>
      </w:r>
      <w:r w:rsidR="00F7088F">
        <w:rPr>
          <w:rFonts w:ascii="Times New Roman" w:hAnsi="Times New Roman" w:cs="Times New Roman"/>
          <w:sz w:val="24"/>
          <w:szCs w:val="24"/>
        </w:rPr>
        <w:t xml:space="preserve">i forhold til samarbejdets videre forløb er dermed ikke et spørgsmål om endokrinologernes velvilje til at fortsætte aktiviteterne udenfor egen afdeling. </w:t>
      </w:r>
      <w:r w:rsidR="00922747">
        <w:rPr>
          <w:rFonts w:ascii="Times New Roman" w:hAnsi="Times New Roman" w:cs="Times New Roman"/>
          <w:sz w:val="24"/>
          <w:szCs w:val="24"/>
        </w:rPr>
        <w:t>Igen synes der</w:t>
      </w:r>
      <w:r w:rsidR="00F7088F">
        <w:rPr>
          <w:rFonts w:ascii="Times New Roman" w:hAnsi="Times New Roman" w:cs="Times New Roman"/>
          <w:sz w:val="24"/>
          <w:szCs w:val="24"/>
        </w:rPr>
        <w:t xml:space="preserve"> nærmere </w:t>
      </w:r>
      <w:r w:rsidR="00922747">
        <w:rPr>
          <w:rFonts w:ascii="Times New Roman" w:hAnsi="Times New Roman" w:cs="Times New Roman"/>
          <w:sz w:val="24"/>
          <w:szCs w:val="24"/>
        </w:rPr>
        <w:t xml:space="preserve">at være </w:t>
      </w:r>
      <w:r w:rsidR="00F7088F">
        <w:rPr>
          <w:rFonts w:ascii="Times New Roman" w:hAnsi="Times New Roman" w:cs="Times New Roman"/>
          <w:sz w:val="24"/>
          <w:szCs w:val="24"/>
        </w:rPr>
        <w:t xml:space="preserve">tale om </w:t>
      </w:r>
      <w:r w:rsidR="00922747">
        <w:rPr>
          <w:rFonts w:ascii="Times New Roman" w:hAnsi="Times New Roman" w:cs="Times New Roman"/>
          <w:sz w:val="24"/>
          <w:szCs w:val="24"/>
        </w:rPr>
        <w:t xml:space="preserve">økonomiske udfordringer: </w:t>
      </w:r>
      <w:r w:rsidR="00F7088F">
        <w:rPr>
          <w:rFonts w:ascii="Times New Roman" w:hAnsi="Times New Roman" w:cs="Times New Roman"/>
          <w:sz w:val="24"/>
          <w:szCs w:val="24"/>
        </w:rPr>
        <w:t xml:space="preserve">  </w:t>
      </w:r>
      <w:r w:rsidR="000E43E5" w:rsidRPr="001B46BF">
        <w:rPr>
          <w:rFonts w:ascii="Times New Roman" w:hAnsi="Times New Roman" w:cs="Times New Roman"/>
          <w:sz w:val="24"/>
          <w:szCs w:val="24"/>
        </w:rPr>
        <w:t xml:space="preserve">  </w:t>
      </w:r>
    </w:p>
    <w:p w:rsidR="00922747" w:rsidRDefault="008E4EAF" w:rsidP="005C5C44">
      <w:pPr>
        <w:pStyle w:val="Listeafsnit"/>
        <w:spacing w:line="360" w:lineRule="auto"/>
        <w:ind w:left="1304"/>
        <w:jc w:val="both"/>
        <w:rPr>
          <w:rFonts w:ascii="Times New Roman" w:hAnsi="Times New Roman" w:cs="Times New Roman"/>
          <w:sz w:val="24"/>
          <w:szCs w:val="24"/>
        </w:rPr>
      </w:pPr>
      <w:r>
        <w:rPr>
          <w:rFonts w:ascii="Times New Roman" w:hAnsi="Times New Roman" w:cs="Times New Roman"/>
          <w:i/>
          <w:sz w:val="24"/>
          <w:szCs w:val="24"/>
        </w:rPr>
        <w:t>”Et af vores delresultater ha</w:t>
      </w:r>
      <w:r w:rsidR="005C5C44" w:rsidRPr="005C5C44">
        <w:rPr>
          <w:rFonts w:ascii="Times New Roman" w:hAnsi="Times New Roman" w:cs="Times New Roman"/>
          <w:i/>
          <w:sz w:val="24"/>
          <w:szCs w:val="24"/>
        </w:rPr>
        <w:t>r jo været</w:t>
      </w:r>
      <w:r w:rsidR="005C5C44">
        <w:rPr>
          <w:rFonts w:ascii="Times New Roman" w:hAnsi="Times New Roman" w:cs="Times New Roman"/>
          <w:i/>
          <w:sz w:val="24"/>
          <w:szCs w:val="24"/>
        </w:rPr>
        <w:t>,</w:t>
      </w:r>
      <w:r w:rsidR="005C5C44" w:rsidRPr="005C5C44">
        <w:rPr>
          <w:rFonts w:ascii="Times New Roman" w:hAnsi="Times New Roman" w:cs="Times New Roman"/>
          <w:i/>
          <w:sz w:val="24"/>
          <w:szCs w:val="24"/>
        </w:rPr>
        <w:t xml:space="preserve"> at der har været en redukt</w:t>
      </w:r>
      <w:r w:rsidR="005C5C44">
        <w:rPr>
          <w:rFonts w:ascii="Times New Roman" w:hAnsi="Times New Roman" w:cs="Times New Roman"/>
          <w:i/>
          <w:sz w:val="24"/>
          <w:szCs w:val="24"/>
        </w:rPr>
        <w:t>ion i medicinske tilsyn, efter Endokrinologisk A</w:t>
      </w:r>
      <w:r w:rsidR="005C5C44" w:rsidRPr="005C5C44">
        <w:rPr>
          <w:rFonts w:ascii="Times New Roman" w:hAnsi="Times New Roman" w:cs="Times New Roman"/>
          <w:i/>
          <w:sz w:val="24"/>
          <w:szCs w:val="24"/>
        </w:rPr>
        <w:t>fdeling er begyndt at gå stuegang, og det vi kan se er</w:t>
      </w:r>
      <w:r w:rsidR="005C5C44">
        <w:rPr>
          <w:rFonts w:ascii="Times New Roman" w:hAnsi="Times New Roman" w:cs="Times New Roman"/>
          <w:i/>
          <w:sz w:val="24"/>
          <w:szCs w:val="24"/>
        </w:rPr>
        <w:t>,</w:t>
      </w:r>
      <w:r w:rsidR="005C5C44" w:rsidRPr="005C5C44">
        <w:rPr>
          <w:rFonts w:ascii="Times New Roman" w:hAnsi="Times New Roman" w:cs="Times New Roman"/>
          <w:i/>
          <w:sz w:val="24"/>
          <w:szCs w:val="24"/>
        </w:rPr>
        <w:t xml:space="preserve"> at reduktionen indenfor de medicinske tilsyn</w:t>
      </w:r>
      <w:r w:rsidR="005C5C44">
        <w:rPr>
          <w:rFonts w:ascii="Times New Roman" w:hAnsi="Times New Roman" w:cs="Times New Roman"/>
          <w:i/>
          <w:sz w:val="24"/>
          <w:szCs w:val="24"/>
        </w:rPr>
        <w:t>,</w:t>
      </w:r>
      <w:r w:rsidR="005C5C44" w:rsidRPr="005C5C44">
        <w:rPr>
          <w:rFonts w:ascii="Times New Roman" w:hAnsi="Times New Roman" w:cs="Times New Roman"/>
          <w:i/>
          <w:sz w:val="24"/>
          <w:szCs w:val="24"/>
        </w:rPr>
        <w:t xml:space="preserve"> det ligge på tre andre specialer, ikke på det endokrinologiske </w:t>
      </w:r>
      <w:r w:rsidR="005C5C44">
        <w:rPr>
          <w:rFonts w:ascii="Times New Roman" w:hAnsi="Times New Roman" w:cs="Times New Roman"/>
          <w:i/>
          <w:sz w:val="24"/>
          <w:szCs w:val="24"/>
        </w:rPr>
        <w:t>på den måde. S</w:t>
      </w:r>
      <w:r w:rsidR="005C5C44" w:rsidRPr="005C5C44">
        <w:rPr>
          <w:rFonts w:ascii="Times New Roman" w:hAnsi="Times New Roman" w:cs="Times New Roman"/>
          <w:i/>
          <w:sz w:val="24"/>
          <w:szCs w:val="24"/>
        </w:rPr>
        <w:t>å det vil sige</w:t>
      </w:r>
      <w:r>
        <w:rPr>
          <w:rFonts w:ascii="Times New Roman" w:hAnsi="Times New Roman" w:cs="Times New Roman"/>
          <w:i/>
          <w:sz w:val="24"/>
          <w:szCs w:val="24"/>
        </w:rPr>
        <w:t>,</w:t>
      </w:r>
      <w:r w:rsidR="005C5C44" w:rsidRPr="005C5C44">
        <w:rPr>
          <w:rFonts w:ascii="Times New Roman" w:hAnsi="Times New Roman" w:cs="Times New Roman"/>
          <w:i/>
          <w:sz w:val="24"/>
          <w:szCs w:val="24"/>
        </w:rPr>
        <w:t xml:space="preserve"> at det jo er en udfordring at få vist</w:t>
      </w:r>
      <w:r>
        <w:rPr>
          <w:rFonts w:ascii="Times New Roman" w:hAnsi="Times New Roman" w:cs="Times New Roman"/>
          <w:i/>
          <w:sz w:val="24"/>
          <w:szCs w:val="24"/>
        </w:rPr>
        <w:t>,</w:t>
      </w:r>
      <w:r w:rsidR="005C5C44" w:rsidRPr="005C5C44">
        <w:rPr>
          <w:rFonts w:ascii="Times New Roman" w:hAnsi="Times New Roman" w:cs="Times New Roman"/>
          <w:i/>
          <w:sz w:val="24"/>
          <w:szCs w:val="24"/>
        </w:rPr>
        <w:t xml:space="preserve"> at det er tre andre medicinske specialer, der faktisk høster frugten af</w:t>
      </w:r>
      <w:r>
        <w:rPr>
          <w:rFonts w:ascii="Times New Roman" w:hAnsi="Times New Roman" w:cs="Times New Roman"/>
          <w:i/>
          <w:sz w:val="24"/>
          <w:szCs w:val="24"/>
        </w:rPr>
        <w:t>,</w:t>
      </w:r>
      <w:r w:rsidR="005C5C44" w:rsidRPr="005C5C44">
        <w:rPr>
          <w:rFonts w:ascii="Times New Roman" w:hAnsi="Times New Roman" w:cs="Times New Roman"/>
          <w:i/>
          <w:sz w:val="24"/>
          <w:szCs w:val="24"/>
        </w:rPr>
        <w:t xml:space="preserve"> hvad et fjerde medicinsk speciale gør i en kirurgisk afdeling.”</w:t>
      </w:r>
      <w:r w:rsidR="005C5C44">
        <w:rPr>
          <w:rFonts w:ascii="Times New Roman" w:hAnsi="Times New Roman" w:cs="Times New Roman"/>
          <w:sz w:val="24"/>
          <w:szCs w:val="24"/>
        </w:rPr>
        <w:t>- Projektleder Ortopædkirurgisk Afd.</w:t>
      </w:r>
    </w:p>
    <w:p w:rsidR="00367F3D" w:rsidRDefault="00367F3D" w:rsidP="005C5C44">
      <w:pPr>
        <w:pStyle w:val="Listeafsnit"/>
        <w:spacing w:line="360" w:lineRule="auto"/>
        <w:ind w:left="1304"/>
        <w:jc w:val="both"/>
        <w:rPr>
          <w:rFonts w:ascii="Times New Roman" w:hAnsi="Times New Roman" w:cs="Times New Roman"/>
          <w:sz w:val="24"/>
          <w:szCs w:val="24"/>
        </w:rPr>
      </w:pPr>
    </w:p>
    <w:p w:rsidR="00F10524" w:rsidRDefault="00367F3D" w:rsidP="00367F3D">
      <w:pPr>
        <w:pStyle w:val="Listeafsnit"/>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Denne udfordring må dog siges at ligge hos niveauerne over projektledelsen, der blot </w:t>
      </w:r>
      <w:r w:rsidR="0067383D">
        <w:rPr>
          <w:rFonts w:ascii="Times New Roman" w:hAnsi="Times New Roman" w:cs="Times New Roman"/>
          <w:sz w:val="24"/>
          <w:szCs w:val="24"/>
        </w:rPr>
        <w:t xml:space="preserve">kan gøre opmærksom på problematikken og efterspørge evaluering, der kan eftervise den asymmetriske fordeling af ’gevinster’. </w:t>
      </w:r>
      <w:r w:rsidR="005E1D2F">
        <w:rPr>
          <w:rFonts w:ascii="Times New Roman" w:hAnsi="Times New Roman" w:cs="Times New Roman"/>
          <w:sz w:val="24"/>
          <w:szCs w:val="24"/>
        </w:rPr>
        <w:t>Ved at</w:t>
      </w:r>
      <w:r w:rsidR="00E55966">
        <w:rPr>
          <w:rFonts w:ascii="Times New Roman" w:hAnsi="Times New Roman" w:cs="Times New Roman"/>
          <w:sz w:val="24"/>
          <w:szCs w:val="24"/>
        </w:rPr>
        <w:t xml:space="preserve"> italesætte </w:t>
      </w:r>
      <w:r w:rsidR="005E1D2F">
        <w:rPr>
          <w:rFonts w:ascii="Times New Roman" w:hAnsi="Times New Roman" w:cs="Times New Roman"/>
          <w:sz w:val="24"/>
          <w:szCs w:val="24"/>
        </w:rPr>
        <w:t>udfordringen gør projektledelsen samtidig opmærksom på de overordnede gevinster</w:t>
      </w:r>
      <w:r w:rsidR="008E4EAF">
        <w:rPr>
          <w:rFonts w:ascii="Times New Roman" w:hAnsi="Times New Roman" w:cs="Times New Roman"/>
          <w:sz w:val="24"/>
          <w:szCs w:val="24"/>
        </w:rPr>
        <w:t>,</w:t>
      </w:r>
      <w:r w:rsidR="005E1D2F">
        <w:rPr>
          <w:rFonts w:ascii="Times New Roman" w:hAnsi="Times New Roman" w:cs="Times New Roman"/>
          <w:sz w:val="24"/>
          <w:szCs w:val="24"/>
        </w:rPr>
        <w:t xml:space="preserve"> projektet medfører </w:t>
      </w:r>
      <w:r w:rsidR="00AD461F">
        <w:rPr>
          <w:rFonts w:ascii="Times New Roman" w:hAnsi="Times New Roman" w:cs="Times New Roman"/>
          <w:sz w:val="24"/>
          <w:szCs w:val="24"/>
        </w:rPr>
        <w:t>i forhold</w:t>
      </w:r>
      <w:r w:rsidR="005E1D2F">
        <w:rPr>
          <w:rFonts w:ascii="Times New Roman" w:hAnsi="Times New Roman" w:cs="Times New Roman"/>
          <w:sz w:val="24"/>
          <w:szCs w:val="24"/>
        </w:rPr>
        <w:t xml:space="preserve"> til ressourcebesparrelse og </w:t>
      </w:r>
      <w:r w:rsidR="00AD461F">
        <w:rPr>
          <w:rFonts w:ascii="Times New Roman" w:hAnsi="Times New Roman" w:cs="Times New Roman"/>
          <w:sz w:val="24"/>
          <w:szCs w:val="24"/>
        </w:rPr>
        <w:t>mere væsentligt i forhold til den enkelte patient, der får et bedre og afkortet behandlingsforløb</w:t>
      </w:r>
      <w:r w:rsidR="005E0279">
        <w:rPr>
          <w:rFonts w:ascii="Times New Roman" w:hAnsi="Times New Roman" w:cs="Times New Roman"/>
          <w:sz w:val="24"/>
          <w:szCs w:val="24"/>
        </w:rPr>
        <w:t xml:space="preserve"> som følge </w:t>
      </w:r>
      <w:r w:rsidR="008E4EAF">
        <w:rPr>
          <w:rFonts w:ascii="Times New Roman" w:hAnsi="Times New Roman" w:cs="Times New Roman"/>
          <w:sz w:val="24"/>
          <w:szCs w:val="24"/>
        </w:rPr>
        <w:t xml:space="preserve">af </w:t>
      </w:r>
      <w:r w:rsidR="00E77B60">
        <w:rPr>
          <w:rFonts w:ascii="Times New Roman" w:hAnsi="Times New Roman" w:cs="Times New Roman"/>
          <w:sz w:val="24"/>
          <w:szCs w:val="24"/>
        </w:rPr>
        <w:t>den hurtigere reaktion på de medicinske problemstillinger.</w:t>
      </w:r>
    </w:p>
    <w:p w:rsidR="00F10524" w:rsidRDefault="00F10524" w:rsidP="00367F3D">
      <w:pPr>
        <w:pStyle w:val="Listeafsnit"/>
        <w:spacing w:line="360" w:lineRule="auto"/>
        <w:ind w:left="0"/>
        <w:jc w:val="both"/>
        <w:rPr>
          <w:rFonts w:ascii="Times New Roman" w:hAnsi="Times New Roman" w:cs="Times New Roman"/>
          <w:sz w:val="24"/>
          <w:szCs w:val="24"/>
        </w:rPr>
      </w:pPr>
    </w:p>
    <w:p w:rsidR="00367F3D" w:rsidRDefault="00E77B60" w:rsidP="00367F3D">
      <w:pPr>
        <w:pStyle w:val="Listeafsnit"/>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For KOL-projektet synes spørgsmålet </w:t>
      </w:r>
      <w:r w:rsidR="008E2EDF">
        <w:rPr>
          <w:rFonts w:ascii="Times New Roman" w:hAnsi="Times New Roman" w:cs="Times New Roman"/>
          <w:sz w:val="24"/>
          <w:szCs w:val="24"/>
        </w:rPr>
        <w:t xml:space="preserve">om ledelsesforankring, eller nærmere mangel på samme, at bekymre projektlederen fra Lungemedicinsk Afdeling: </w:t>
      </w:r>
      <w:r w:rsidR="00AD461F">
        <w:rPr>
          <w:rFonts w:ascii="Times New Roman" w:hAnsi="Times New Roman" w:cs="Times New Roman"/>
          <w:sz w:val="24"/>
          <w:szCs w:val="24"/>
        </w:rPr>
        <w:t xml:space="preserve">  </w:t>
      </w:r>
      <w:r w:rsidR="005E1D2F">
        <w:rPr>
          <w:rFonts w:ascii="Times New Roman" w:hAnsi="Times New Roman" w:cs="Times New Roman"/>
          <w:sz w:val="24"/>
          <w:szCs w:val="24"/>
        </w:rPr>
        <w:t xml:space="preserve">  </w:t>
      </w:r>
      <w:r w:rsidR="00E55966">
        <w:rPr>
          <w:rFonts w:ascii="Times New Roman" w:hAnsi="Times New Roman" w:cs="Times New Roman"/>
          <w:sz w:val="24"/>
          <w:szCs w:val="24"/>
        </w:rPr>
        <w:t xml:space="preserve"> </w:t>
      </w:r>
      <w:r w:rsidR="0067383D">
        <w:rPr>
          <w:rFonts w:ascii="Times New Roman" w:hAnsi="Times New Roman" w:cs="Times New Roman"/>
          <w:sz w:val="24"/>
          <w:szCs w:val="24"/>
        </w:rPr>
        <w:t xml:space="preserve"> </w:t>
      </w:r>
    </w:p>
    <w:p w:rsidR="002D39EF" w:rsidRDefault="002D39EF" w:rsidP="008E2EDF">
      <w:pPr>
        <w:spacing w:line="360" w:lineRule="auto"/>
        <w:ind w:left="1304"/>
        <w:jc w:val="both"/>
        <w:rPr>
          <w:rFonts w:ascii="Times New Roman" w:hAnsi="Times New Roman" w:cs="Times New Roman"/>
          <w:i/>
          <w:sz w:val="24"/>
          <w:szCs w:val="24"/>
        </w:rPr>
      </w:pPr>
      <w:r w:rsidRPr="00AA14E9">
        <w:rPr>
          <w:rFonts w:ascii="Times New Roman" w:hAnsi="Times New Roman" w:cs="Times New Roman"/>
          <w:i/>
          <w:sz w:val="24"/>
          <w:szCs w:val="24"/>
        </w:rPr>
        <w:t>”Vi arbejder jo i små øer, fuldstændigt autonomt, der er ikke nogen connection opadtil. Selvfølgelig ved de</w:t>
      </w:r>
      <w:r w:rsidR="008E4EAF">
        <w:rPr>
          <w:rFonts w:ascii="Times New Roman" w:hAnsi="Times New Roman" w:cs="Times New Roman"/>
          <w:i/>
          <w:sz w:val="24"/>
          <w:szCs w:val="24"/>
        </w:rPr>
        <w:t>,</w:t>
      </w:r>
      <w:r w:rsidRPr="00AA14E9">
        <w:rPr>
          <w:rFonts w:ascii="Times New Roman" w:hAnsi="Times New Roman" w:cs="Times New Roman"/>
          <w:i/>
          <w:sz w:val="24"/>
          <w:szCs w:val="24"/>
        </w:rPr>
        <w:t xml:space="preserve"> at de her projekter er i gang, men der er jo ikke nogen sådan overordnet… Det kunne være godt for motivationen, hvis der er backup oppe fra. Det skal ledelsesforankres, og det er hele vejen op. Og det er en ting</w:t>
      </w:r>
      <w:r w:rsidR="008E4EAF">
        <w:rPr>
          <w:rFonts w:ascii="Times New Roman" w:hAnsi="Times New Roman" w:cs="Times New Roman"/>
          <w:i/>
          <w:sz w:val="24"/>
          <w:szCs w:val="24"/>
        </w:rPr>
        <w:t>,</w:t>
      </w:r>
      <w:r w:rsidRPr="00AA14E9">
        <w:rPr>
          <w:rFonts w:ascii="Times New Roman" w:hAnsi="Times New Roman" w:cs="Times New Roman"/>
          <w:i/>
          <w:sz w:val="24"/>
          <w:szCs w:val="24"/>
        </w:rPr>
        <w:t xml:space="preserve"> der er rigtig svær at snakke om</w:t>
      </w:r>
      <w:r w:rsidR="008E2EDF">
        <w:rPr>
          <w:rFonts w:ascii="Times New Roman" w:hAnsi="Times New Roman" w:cs="Times New Roman"/>
          <w:i/>
          <w:sz w:val="24"/>
          <w:szCs w:val="24"/>
        </w:rPr>
        <w:t>. Jeg kan godt sige det direkte;</w:t>
      </w:r>
      <w:r w:rsidRPr="00AA14E9">
        <w:rPr>
          <w:rFonts w:ascii="Times New Roman" w:hAnsi="Times New Roman" w:cs="Times New Roman"/>
          <w:i/>
          <w:sz w:val="24"/>
          <w:szCs w:val="24"/>
        </w:rPr>
        <w:t xml:space="preserve"> jeg har jo en centerchef, der siger – det ser vi lige på</w:t>
      </w:r>
      <w:r w:rsidR="008E2EDF">
        <w:rPr>
          <w:rFonts w:ascii="Times New Roman" w:hAnsi="Times New Roman" w:cs="Times New Roman"/>
          <w:i/>
          <w:sz w:val="24"/>
          <w:szCs w:val="24"/>
        </w:rPr>
        <w:t>,</w:t>
      </w:r>
      <w:r w:rsidRPr="00AA14E9">
        <w:rPr>
          <w:rFonts w:ascii="Times New Roman" w:hAnsi="Times New Roman" w:cs="Times New Roman"/>
          <w:i/>
          <w:sz w:val="24"/>
          <w:szCs w:val="24"/>
        </w:rPr>
        <w:t xml:space="preserve"> og det er fint nok – han er utrolig god til ligesom at få tørret opgaverne af på andre, og på mange måder er det jo rigtigt fint med et ledelsesrum, men der er ligesom en grænse, især med sådan noget her, ellers bliver det de der pletvise ildsjæleafdelinger.”</w:t>
      </w:r>
    </w:p>
    <w:p w:rsidR="00951E55" w:rsidRDefault="00141E4B" w:rsidP="00B77B74">
      <w:pPr>
        <w:spacing w:line="360" w:lineRule="auto"/>
        <w:jc w:val="both"/>
        <w:rPr>
          <w:rFonts w:ascii="Times New Roman" w:hAnsi="Times New Roman" w:cs="Times New Roman"/>
          <w:sz w:val="24"/>
          <w:szCs w:val="24"/>
        </w:rPr>
      </w:pPr>
      <w:r>
        <w:rPr>
          <w:rFonts w:ascii="Times New Roman" w:hAnsi="Times New Roman" w:cs="Times New Roman"/>
          <w:sz w:val="24"/>
          <w:szCs w:val="24"/>
        </w:rPr>
        <w:t>Frustrationen over den manglende ledelsesforankring og følelsen af lavt eng</w:t>
      </w:r>
      <w:r w:rsidR="00B77B74">
        <w:rPr>
          <w:rFonts w:ascii="Times New Roman" w:hAnsi="Times New Roman" w:cs="Times New Roman"/>
          <w:sz w:val="24"/>
          <w:szCs w:val="24"/>
        </w:rPr>
        <w:t>agement fra de øvre ledelseslag</w:t>
      </w:r>
      <w:r>
        <w:rPr>
          <w:rFonts w:ascii="Times New Roman" w:hAnsi="Times New Roman" w:cs="Times New Roman"/>
          <w:sz w:val="24"/>
          <w:szCs w:val="24"/>
        </w:rPr>
        <w:t xml:space="preserve"> er en potentiel meget stor udfordring for KOL-projektets videre forløb. </w:t>
      </w:r>
      <w:r w:rsidR="00B77B74" w:rsidRPr="00B77B74">
        <w:rPr>
          <w:rFonts w:ascii="Times New Roman" w:hAnsi="Times New Roman" w:cs="Times New Roman"/>
          <w:sz w:val="24"/>
          <w:szCs w:val="24"/>
        </w:rPr>
        <w:t>V</w:t>
      </w:r>
      <w:r w:rsidR="009F52E6" w:rsidRPr="00B77B74">
        <w:rPr>
          <w:rFonts w:ascii="Times New Roman" w:hAnsi="Times New Roman" w:cs="Times New Roman"/>
          <w:sz w:val="24"/>
          <w:szCs w:val="24"/>
        </w:rPr>
        <w:t>igtigheden af at sikre ledelsesmæssig opbakning og opmærksomhed</w:t>
      </w:r>
      <w:r w:rsidR="00B77B74" w:rsidRPr="00B77B74">
        <w:rPr>
          <w:rFonts w:ascii="Times New Roman" w:hAnsi="Times New Roman" w:cs="Times New Roman"/>
          <w:sz w:val="24"/>
          <w:szCs w:val="24"/>
        </w:rPr>
        <w:t xml:space="preserve"> er netop noget af det, der går igen i litteraturen om forandringsprocesser </w:t>
      </w:r>
      <w:r w:rsidR="00B77B74" w:rsidRPr="00A555B0">
        <w:rPr>
          <w:rFonts w:ascii="Times New Roman" w:hAnsi="Times New Roman" w:cs="Times New Roman"/>
          <w:sz w:val="24"/>
          <w:szCs w:val="24"/>
        </w:rPr>
        <w:t>(</w:t>
      </w:r>
      <w:r w:rsidR="00A555B0" w:rsidRPr="00A555B0">
        <w:rPr>
          <w:rFonts w:ascii="Times New Roman" w:hAnsi="Times New Roman" w:cs="Times New Roman"/>
          <w:sz w:val="24"/>
          <w:szCs w:val="24"/>
        </w:rPr>
        <w:t>Weick 200</w:t>
      </w:r>
      <w:r w:rsidR="002B1EF2">
        <w:rPr>
          <w:rFonts w:ascii="Times New Roman" w:hAnsi="Times New Roman" w:cs="Times New Roman"/>
          <w:sz w:val="24"/>
          <w:szCs w:val="24"/>
        </w:rPr>
        <w:t>0</w:t>
      </w:r>
      <w:r w:rsidR="00A555B0" w:rsidRPr="00A555B0">
        <w:rPr>
          <w:rFonts w:ascii="Times New Roman" w:hAnsi="Times New Roman" w:cs="Times New Roman"/>
          <w:sz w:val="24"/>
          <w:szCs w:val="24"/>
        </w:rPr>
        <w:t>,Burnes 2004</w:t>
      </w:r>
      <w:r w:rsidR="00B77B74" w:rsidRPr="00A555B0">
        <w:rPr>
          <w:rFonts w:ascii="Times New Roman" w:hAnsi="Times New Roman" w:cs="Times New Roman"/>
          <w:sz w:val="24"/>
          <w:szCs w:val="24"/>
        </w:rPr>
        <w:t>.)</w:t>
      </w:r>
      <w:r w:rsidR="00B77B74">
        <w:rPr>
          <w:rFonts w:ascii="Times New Roman" w:hAnsi="Times New Roman" w:cs="Times New Roman"/>
          <w:sz w:val="24"/>
          <w:szCs w:val="24"/>
        </w:rPr>
        <w:t>. L</w:t>
      </w:r>
      <w:r w:rsidR="009F52E6" w:rsidRPr="00B77B74">
        <w:rPr>
          <w:rFonts w:ascii="Times New Roman" w:hAnsi="Times New Roman" w:cs="Times New Roman"/>
          <w:sz w:val="24"/>
          <w:szCs w:val="24"/>
        </w:rPr>
        <w:t>edels</w:t>
      </w:r>
      <w:r w:rsidR="00B77B74">
        <w:rPr>
          <w:rFonts w:ascii="Times New Roman" w:hAnsi="Times New Roman" w:cs="Times New Roman"/>
          <w:sz w:val="24"/>
          <w:szCs w:val="24"/>
        </w:rPr>
        <w:t>esmæssig opbakning er nødvendig</w:t>
      </w:r>
      <w:r w:rsidR="009F52E6" w:rsidRPr="00B77B74">
        <w:rPr>
          <w:rFonts w:ascii="Times New Roman" w:hAnsi="Times New Roman" w:cs="Times New Roman"/>
          <w:sz w:val="24"/>
          <w:szCs w:val="24"/>
        </w:rPr>
        <w:t xml:space="preserve"> for at sikre de </w:t>
      </w:r>
      <w:r w:rsidR="00B340E5" w:rsidRPr="00B77B74">
        <w:rPr>
          <w:rFonts w:ascii="Times New Roman" w:hAnsi="Times New Roman" w:cs="Times New Roman"/>
          <w:sz w:val="24"/>
          <w:szCs w:val="24"/>
        </w:rPr>
        <w:t>påkrævede</w:t>
      </w:r>
      <w:r w:rsidR="009F52E6" w:rsidRPr="00B77B74">
        <w:rPr>
          <w:rFonts w:ascii="Times New Roman" w:hAnsi="Times New Roman" w:cs="Times New Roman"/>
          <w:sz w:val="24"/>
          <w:szCs w:val="24"/>
        </w:rPr>
        <w:t xml:space="preserve"> ressourcer og for at få gennemslagskraft i org</w:t>
      </w:r>
      <w:r w:rsidR="00B77B74">
        <w:rPr>
          <w:rFonts w:ascii="Times New Roman" w:hAnsi="Times New Roman" w:cs="Times New Roman"/>
          <w:sz w:val="24"/>
          <w:szCs w:val="24"/>
        </w:rPr>
        <w:t>anisationen. Udebliver den</w:t>
      </w:r>
      <w:r w:rsidR="008E4EAF">
        <w:rPr>
          <w:rFonts w:ascii="Times New Roman" w:hAnsi="Times New Roman" w:cs="Times New Roman"/>
          <w:sz w:val="24"/>
          <w:szCs w:val="24"/>
        </w:rPr>
        <w:t>,</w:t>
      </w:r>
      <w:r w:rsidR="00B340E5">
        <w:rPr>
          <w:rFonts w:ascii="Times New Roman" w:hAnsi="Times New Roman" w:cs="Times New Roman"/>
          <w:sz w:val="24"/>
          <w:szCs w:val="24"/>
        </w:rPr>
        <w:t xml:space="preserve"> kan de resultere i, at de medarbejdere</w:t>
      </w:r>
      <w:r w:rsidR="008E4EAF">
        <w:rPr>
          <w:rFonts w:ascii="Times New Roman" w:hAnsi="Times New Roman" w:cs="Times New Roman"/>
          <w:sz w:val="24"/>
          <w:szCs w:val="24"/>
        </w:rPr>
        <w:t>,</w:t>
      </w:r>
      <w:r w:rsidR="00B340E5">
        <w:rPr>
          <w:rFonts w:ascii="Times New Roman" w:hAnsi="Times New Roman" w:cs="Times New Roman"/>
          <w:sz w:val="24"/>
          <w:szCs w:val="24"/>
        </w:rPr>
        <w:t xml:space="preserve"> der agerer forandringsagenter</w:t>
      </w:r>
      <w:r w:rsidR="008E4EAF">
        <w:rPr>
          <w:rFonts w:ascii="Times New Roman" w:hAnsi="Times New Roman" w:cs="Times New Roman"/>
          <w:sz w:val="24"/>
          <w:szCs w:val="24"/>
        </w:rPr>
        <w:t>,</w:t>
      </w:r>
      <w:r w:rsidR="00B340E5">
        <w:rPr>
          <w:rFonts w:ascii="Times New Roman" w:hAnsi="Times New Roman" w:cs="Times New Roman"/>
          <w:sz w:val="24"/>
          <w:szCs w:val="24"/>
        </w:rPr>
        <w:t xml:space="preserve"> oplever at stå alene med forandringsprocessen</w:t>
      </w:r>
      <w:r w:rsidR="00951E55">
        <w:rPr>
          <w:rFonts w:ascii="Times New Roman" w:hAnsi="Times New Roman" w:cs="Times New Roman"/>
          <w:sz w:val="24"/>
          <w:szCs w:val="24"/>
        </w:rPr>
        <w:t xml:space="preserve">, og det er problematisk. Som projektlederen fra </w:t>
      </w:r>
      <w:r w:rsidR="008E4EAF">
        <w:rPr>
          <w:rFonts w:ascii="Times New Roman" w:hAnsi="Times New Roman" w:cs="Times New Roman"/>
          <w:sz w:val="24"/>
          <w:szCs w:val="24"/>
        </w:rPr>
        <w:t>Lungemedicinsk</w:t>
      </w:r>
      <w:r w:rsidR="00951E55">
        <w:rPr>
          <w:rFonts w:ascii="Times New Roman" w:hAnsi="Times New Roman" w:cs="Times New Roman"/>
          <w:sz w:val="24"/>
          <w:szCs w:val="24"/>
        </w:rPr>
        <w:t xml:space="preserve"> Afdeling her beskriver: </w:t>
      </w:r>
    </w:p>
    <w:p w:rsidR="00951E55" w:rsidRPr="00951E55" w:rsidRDefault="00951E55" w:rsidP="00D21D21">
      <w:pPr>
        <w:pStyle w:val="Listeafsnit"/>
        <w:spacing w:line="360" w:lineRule="auto"/>
        <w:ind w:left="1304"/>
        <w:jc w:val="both"/>
        <w:rPr>
          <w:rFonts w:ascii="Times New Roman" w:hAnsi="Times New Roman" w:cs="Times New Roman"/>
          <w:i/>
          <w:sz w:val="24"/>
          <w:szCs w:val="24"/>
        </w:rPr>
      </w:pPr>
      <w:r w:rsidRPr="00951E55">
        <w:rPr>
          <w:rFonts w:ascii="Times New Roman" w:hAnsi="Times New Roman" w:cs="Times New Roman"/>
          <w:i/>
          <w:sz w:val="24"/>
          <w:szCs w:val="24"/>
        </w:rPr>
        <w:t>”..på en eller anden måde så har man sluppet opmærksomheden, ja den snor</w:t>
      </w:r>
      <w:r w:rsidR="008E4EAF">
        <w:rPr>
          <w:rFonts w:ascii="Times New Roman" w:hAnsi="Times New Roman" w:cs="Times New Roman"/>
          <w:i/>
          <w:sz w:val="24"/>
          <w:szCs w:val="24"/>
        </w:rPr>
        <w:t>,</w:t>
      </w:r>
      <w:r w:rsidRPr="00951E55">
        <w:rPr>
          <w:rFonts w:ascii="Times New Roman" w:hAnsi="Times New Roman" w:cs="Times New Roman"/>
          <w:i/>
          <w:sz w:val="24"/>
          <w:szCs w:val="24"/>
        </w:rPr>
        <w:t xml:space="preserve"> der egentligt skulle være i det. Så bliver man overladt lidt til sig selv, og det kan man også godt langt hen ad vejen, men det kræver godt nok vilje og engagement, for jeg kan jo ikke gøre det hele selv.”</w:t>
      </w:r>
    </w:p>
    <w:p w:rsidR="00B340E5" w:rsidRDefault="00141E4B" w:rsidP="00D21D21">
      <w:pPr>
        <w:spacing w:line="360" w:lineRule="auto"/>
        <w:ind w:left="1304"/>
        <w:jc w:val="both"/>
        <w:rPr>
          <w:rFonts w:ascii="Times New Roman" w:hAnsi="Times New Roman" w:cs="Times New Roman"/>
          <w:i/>
        </w:rPr>
      </w:pPr>
      <w:r w:rsidRPr="00951E55">
        <w:rPr>
          <w:rFonts w:ascii="Times New Roman" w:hAnsi="Times New Roman" w:cs="Times New Roman"/>
          <w:sz w:val="24"/>
          <w:szCs w:val="24"/>
        </w:rPr>
        <w:t xml:space="preserve"> </w:t>
      </w:r>
      <w:r w:rsidR="00B340E5" w:rsidRPr="00951E55">
        <w:rPr>
          <w:rFonts w:ascii="Times New Roman" w:hAnsi="Times New Roman" w:cs="Times New Roman"/>
          <w:sz w:val="24"/>
          <w:szCs w:val="24"/>
        </w:rPr>
        <w:t>”…</w:t>
      </w:r>
      <w:r w:rsidR="00B340E5" w:rsidRPr="00951E55">
        <w:rPr>
          <w:rFonts w:ascii="Times New Roman" w:hAnsi="Times New Roman" w:cs="Times New Roman"/>
          <w:i/>
        </w:rPr>
        <w:t>jeg kan godt lukke det her ned nu. Ligeså snart jeg slipper, og det har jeg gjort lidt, så begynder det at smuldre.”</w:t>
      </w:r>
    </w:p>
    <w:p w:rsidR="00141E4B" w:rsidRPr="00141E4B" w:rsidRDefault="00D21D21" w:rsidP="00141E4B">
      <w:pPr>
        <w:spacing w:line="360" w:lineRule="auto"/>
        <w:jc w:val="both"/>
        <w:rPr>
          <w:rFonts w:ascii="Times New Roman" w:hAnsi="Times New Roman" w:cs="Times New Roman"/>
          <w:sz w:val="24"/>
          <w:szCs w:val="24"/>
        </w:rPr>
      </w:pPr>
      <w:r>
        <w:rPr>
          <w:rFonts w:ascii="Times New Roman" w:hAnsi="Times New Roman" w:cs="Times New Roman"/>
          <w:sz w:val="24"/>
          <w:szCs w:val="24"/>
        </w:rPr>
        <w:t>Disse bekymringer bør i høj grad tages seriøst. Også selvom de kun kommer fra enkeltperson</w:t>
      </w:r>
      <w:r w:rsidR="008E4EAF">
        <w:rPr>
          <w:rFonts w:ascii="Times New Roman" w:hAnsi="Times New Roman" w:cs="Times New Roman"/>
          <w:sz w:val="24"/>
          <w:szCs w:val="24"/>
        </w:rPr>
        <w:t>er</w:t>
      </w:r>
      <w:r>
        <w:rPr>
          <w:rFonts w:ascii="Times New Roman" w:hAnsi="Times New Roman" w:cs="Times New Roman"/>
          <w:sz w:val="24"/>
          <w:szCs w:val="24"/>
        </w:rPr>
        <w:t xml:space="preserve">. </w:t>
      </w:r>
      <w:r w:rsidR="008E527B">
        <w:rPr>
          <w:rFonts w:ascii="Times New Roman" w:hAnsi="Times New Roman" w:cs="Times New Roman"/>
          <w:sz w:val="24"/>
          <w:szCs w:val="24"/>
        </w:rPr>
        <w:t>Projekternes</w:t>
      </w:r>
      <w:r>
        <w:rPr>
          <w:rFonts w:ascii="Times New Roman" w:hAnsi="Times New Roman" w:cs="Times New Roman"/>
          <w:sz w:val="24"/>
          <w:szCs w:val="24"/>
        </w:rPr>
        <w:t xml:space="preserve"> styrke</w:t>
      </w:r>
      <w:r w:rsidR="008E4EAF">
        <w:rPr>
          <w:rFonts w:ascii="Times New Roman" w:hAnsi="Times New Roman" w:cs="Times New Roman"/>
          <w:sz w:val="24"/>
          <w:szCs w:val="24"/>
        </w:rPr>
        <w:t>,</w:t>
      </w:r>
      <w:r>
        <w:rPr>
          <w:rFonts w:ascii="Times New Roman" w:hAnsi="Times New Roman" w:cs="Times New Roman"/>
          <w:sz w:val="24"/>
          <w:szCs w:val="24"/>
        </w:rPr>
        <w:t xml:space="preserve"> </w:t>
      </w:r>
      <w:r w:rsidR="008E527B">
        <w:rPr>
          <w:rFonts w:ascii="Times New Roman" w:hAnsi="Times New Roman" w:cs="Times New Roman"/>
          <w:sz w:val="24"/>
          <w:szCs w:val="24"/>
        </w:rPr>
        <w:t>men samtidige svaghed</w:t>
      </w:r>
      <w:r w:rsidR="008E4EAF">
        <w:rPr>
          <w:rFonts w:ascii="Times New Roman" w:hAnsi="Times New Roman" w:cs="Times New Roman"/>
          <w:sz w:val="24"/>
          <w:szCs w:val="24"/>
        </w:rPr>
        <w:t>,</w:t>
      </w:r>
      <w:r>
        <w:rPr>
          <w:rFonts w:ascii="Times New Roman" w:hAnsi="Times New Roman" w:cs="Times New Roman"/>
          <w:sz w:val="24"/>
          <w:szCs w:val="24"/>
        </w:rPr>
        <w:t xml:space="preserve"> er nemlig, at </w:t>
      </w:r>
      <w:r w:rsidR="008E527B">
        <w:rPr>
          <w:rFonts w:ascii="Times New Roman" w:hAnsi="Times New Roman" w:cs="Times New Roman"/>
          <w:sz w:val="24"/>
          <w:szCs w:val="24"/>
        </w:rPr>
        <w:t>de</w:t>
      </w:r>
      <w:r>
        <w:rPr>
          <w:rFonts w:ascii="Times New Roman" w:hAnsi="Times New Roman" w:cs="Times New Roman"/>
          <w:sz w:val="24"/>
          <w:szCs w:val="24"/>
        </w:rPr>
        <w:t xml:space="preserve"> er drevet af ildsjæle, hvis energi og engagement er essentiel for projekternes eksistens. Og en ildsjæl er i ordets betydning altid i fare for at brænde ud.</w:t>
      </w:r>
      <w:r w:rsidR="008E527B">
        <w:rPr>
          <w:rFonts w:ascii="Times New Roman" w:hAnsi="Times New Roman" w:cs="Times New Roman"/>
          <w:sz w:val="24"/>
          <w:szCs w:val="24"/>
        </w:rPr>
        <w:t xml:space="preserve"> E</w:t>
      </w:r>
      <w:r w:rsidR="00D60FC0">
        <w:rPr>
          <w:rFonts w:ascii="Times New Roman" w:hAnsi="Times New Roman" w:cs="Times New Roman"/>
          <w:sz w:val="24"/>
          <w:szCs w:val="24"/>
        </w:rPr>
        <w:t xml:space="preserve">n stærk ledelsesopbakning og en klar opfølgning på projekterne bliver dermed en væsentlig forudsætning for deres succes. Netop opfølgning synes at have manglet i KOL-projektet. Nok er man lykkedes med en række af de opstillede målsætninger, </w:t>
      </w:r>
      <w:r w:rsidR="00AD0D42">
        <w:rPr>
          <w:rFonts w:ascii="Times New Roman" w:hAnsi="Times New Roman" w:cs="Times New Roman"/>
          <w:sz w:val="24"/>
          <w:szCs w:val="24"/>
        </w:rPr>
        <w:t>men ikke alle delmål er indfriet. Eksempelvis er man ikke kommet i gang med at implementere et tilbud om NIV-behandling (Non-Invasiv Ventilation) i Dronninglund, hvilket betyder</w:t>
      </w:r>
      <w:r w:rsidR="008E4EAF">
        <w:rPr>
          <w:rFonts w:ascii="Times New Roman" w:hAnsi="Times New Roman" w:cs="Times New Roman"/>
          <w:sz w:val="24"/>
          <w:szCs w:val="24"/>
        </w:rPr>
        <w:t>,</w:t>
      </w:r>
      <w:r w:rsidR="00AD0D42">
        <w:rPr>
          <w:rFonts w:ascii="Times New Roman" w:hAnsi="Times New Roman" w:cs="Times New Roman"/>
          <w:sz w:val="24"/>
          <w:szCs w:val="24"/>
        </w:rPr>
        <w:t xml:space="preserve"> at afdelingen</w:t>
      </w:r>
      <w:r w:rsidR="008E4EAF">
        <w:rPr>
          <w:rFonts w:ascii="Times New Roman" w:hAnsi="Times New Roman" w:cs="Times New Roman"/>
          <w:sz w:val="24"/>
          <w:szCs w:val="24"/>
        </w:rPr>
        <w:t xml:space="preserve"> (i skivende stund)</w:t>
      </w:r>
      <w:r w:rsidR="00AD0D42">
        <w:rPr>
          <w:rFonts w:ascii="Times New Roman" w:hAnsi="Times New Roman" w:cs="Times New Roman"/>
          <w:sz w:val="24"/>
          <w:szCs w:val="24"/>
        </w:rPr>
        <w:t xml:space="preserve"> ikke kan aflaste den lungemedicinske specialafdeling i Aalborg i det omfang</w:t>
      </w:r>
      <w:r w:rsidR="008E4EAF">
        <w:rPr>
          <w:rFonts w:ascii="Times New Roman" w:hAnsi="Times New Roman" w:cs="Times New Roman"/>
          <w:sz w:val="24"/>
          <w:szCs w:val="24"/>
        </w:rPr>
        <w:t>,</w:t>
      </w:r>
      <w:r w:rsidR="00AD0D42">
        <w:rPr>
          <w:rFonts w:ascii="Times New Roman" w:hAnsi="Times New Roman" w:cs="Times New Roman"/>
          <w:sz w:val="24"/>
          <w:szCs w:val="24"/>
        </w:rPr>
        <w:t xml:space="preserve"> det ellers var tiltænkt.    </w:t>
      </w:r>
      <w:r w:rsidR="00D60FC0">
        <w:rPr>
          <w:rFonts w:ascii="Times New Roman" w:hAnsi="Times New Roman" w:cs="Times New Roman"/>
          <w:sz w:val="24"/>
          <w:szCs w:val="24"/>
        </w:rPr>
        <w:t xml:space="preserve">  </w:t>
      </w:r>
    </w:p>
    <w:p w:rsidR="008E2EDF" w:rsidRDefault="00F17FD1" w:rsidP="00A03AD3">
      <w:pPr>
        <w:pStyle w:val="Undertitel"/>
      </w:pPr>
      <w:r>
        <w:t xml:space="preserve">Udbredelse af </w:t>
      </w:r>
      <w:r w:rsidR="00A03AD3">
        <w:t xml:space="preserve">projekterne </w:t>
      </w:r>
    </w:p>
    <w:p w:rsidR="004367F2" w:rsidRDefault="002928BB" w:rsidP="00B61BB4">
      <w:pPr>
        <w:pStyle w:val="Listeafsnit"/>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Et led i </w:t>
      </w:r>
      <w:r w:rsidR="007A5BAB">
        <w:rPr>
          <w:rFonts w:ascii="Times New Roman" w:hAnsi="Times New Roman" w:cs="Times New Roman"/>
          <w:sz w:val="24"/>
          <w:szCs w:val="24"/>
        </w:rPr>
        <w:t xml:space="preserve">udbredelsesstrategien for det overordnede projekt med relationel koordinering har været, at de enkelte delprojekter skal fungere som nedslagspunkter, hvorfra den relationelle skal forgrene sig til øvrige dele af organisationen. På linje med perspektiverne i Weick &amp; Quinns afsluttende fase </w:t>
      </w:r>
      <w:r w:rsidR="007A5BAB" w:rsidRPr="007A5BAB">
        <w:rPr>
          <w:rFonts w:ascii="Times New Roman" w:hAnsi="Times New Roman" w:cs="Times New Roman"/>
          <w:i/>
          <w:sz w:val="24"/>
          <w:szCs w:val="24"/>
        </w:rPr>
        <w:t>optøning</w:t>
      </w:r>
      <w:r w:rsidR="007A5BAB">
        <w:rPr>
          <w:rFonts w:ascii="Times New Roman" w:hAnsi="Times New Roman" w:cs="Times New Roman"/>
          <w:sz w:val="24"/>
          <w:szCs w:val="24"/>
        </w:rPr>
        <w:t xml:space="preserve">, har strategien </w:t>
      </w:r>
      <w:r w:rsidR="007275F6">
        <w:rPr>
          <w:rFonts w:ascii="Times New Roman" w:hAnsi="Times New Roman" w:cs="Times New Roman"/>
          <w:sz w:val="24"/>
          <w:szCs w:val="24"/>
        </w:rPr>
        <w:t xml:space="preserve">baseret sig på en ide om at slippe forandringsinitiativet fri. </w:t>
      </w:r>
      <w:r w:rsidR="000B6E5F">
        <w:rPr>
          <w:rFonts w:ascii="Times New Roman" w:hAnsi="Times New Roman" w:cs="Times New Roman"/>
          <w:sz w:val="24"/>
          <w:szCs w:val="24"/>
        </w:rPr>
        <w:t xml:space="preserve">Og den strategi har umiddelbart virket. </w:t>
      </w:r>
    </w:p>
    <w:p w:rsidR="00CD5C19" w:rsidRDefault="003772CE" w:rsidP="00B61BB4">
      <w:pPr>
        <w:pStyle w:val="Listeafsnit"/>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 forlængelse af stuegangsprojektet har Endokrinologisk Afdeling forsøgt at etablere et samarbejde med psykiatrien omkring medicinsk stuegang hos anoreksipatienter. </w:t>
      </w:r>
      <w:r w:rsidR="00CD5C19">
        <w:rPr>
          <w:rFonts w:ascii="Times New Roman" w:hAnsi="Times New Roman" w:cs="Times New Roman"/>
          <w:sz w:val="24"/>
          <w:szCs w:val="24"/>
        </w:rPr>
        <w:t xml:space="preserve">Denne type patienter ender ofte som kastebold mellem de psykiatriske og somatiske systemer. I udgangspunktet er de spiseforstyrrede patienter indlagt på en psykiatrisk afdeling, men i takt med at deres medicinske tilstand forværres overflyttes de ofte til en medicinsk afdeling. Her får man styr på den medicinske problemstilling, men har naturligt ikke </w:t>
      </w:r>
      <w:r w:rsidR="008E4EAF">
        <w:rPr>
          <w:rFonts w:ascii="Times New Roman" w:hAnsi="Times New Roman" w:cs="Times New Roman"/>
          <w:sz w:val="24"/>
          <w:szCs w:val="24"/>
        </w:rPr>
        <w:t xml:space="preserve">i samme grad </w:t>
      </w:r>
      <w:r w:rsidR="00CD5C19">
        <w:rPr>
          <w:rFonts w:ascii="Times New Roman" w:hAnsi="Times New Roman" w:cs="Times New Roman"/>
          <w:sz w:val="24"/>
          <w:szCs w:val="24"/>
        </w:rPr>
        <w:t>fokus på de psykiske problematikker. Ved at etablere en medicinsk stuegang efter samme skabelon som den samarbejdet med ortopædkirurgien er bygget op om, vil</w:t>
      </w:r>
      <w:r w:rsidR="00BE2B0A">
        <w:rPr>
          <w:rFonts w:ascii="Times New Roman" w:hAnsi="Times New Roman" w:cs="Times New Roman"/>
          <w:sz w:val="24"/>
          <w:szCs w:val="24"/>
        </w:rPr>
        <w:t>le</w:t>
      </w:r>
      <w:r w:rsidR="00CD5C19">
        <w:rPr>
          <w:rFonts w:ascii="Times New Roman" w:hAnsi="Times New Roman" w:cs="Times New Roman"/>
          <w:sz w:val="24"/>
          <w:szCs w:val="24"/>
        </w:rPr>
        <w:t xml:space="preserve"> man kunne identificere de medicinsk udfordrede anoreksipatienter på et tidligere stadie. </w:t>
      </w:r>
      <w:r w:rsidR="0002538A">
        <w:rPr>
          <w:rFonts w:ascii="Times New Roman" w:hAnsi="Times New Roman" w:cs="Times New Roman"/>
          <w:sz w:val="24"/>
          <w:szCs w:val="24"/>
        </w:rPr>
        <w:t>Det kan betyde</w:t>
      </w:r>
      <w:r w:rsidR="00BE2B0A">
        <w:rPr>
          <w:rFonts w:ascii="Times New Roman" w:hAnsi="Times New Roman" w:cs="Times New Roman"/>
          <w:sz w:val="24"/>
          <w:szCs w:val="24"/>
        </w:rPr>
        <w:t>,</w:t>
      </w:r>
      <w:r w:rsidR="0002538A">
        <w:rPr>
          <w:rFonts w:ascii="Times New Roman" w:hAnsi="Times New Roman" w:cs="Times New Roman"/>
          <w:sz w:val="24"/>
          <w:szCs w:val="24"/>
        </w:rPr>
        <w:t xml:space="preserve"> at patientens tilstand </w:t>
      </w:r>
      <w:r w:rsidR="00BE2B0A">
        <w:rPr>
          <w:rFonts w:ascii="Times New Roman" w:hAnsi="Times New Roman" w:cs="Times New Roman"/>
          <w:sz w:val="24"/>
          <w:szCs w:val="24"/>
        </w:rPr>
        <w:t>ikke forværres i en sådan grad a</w:t>
      </w:r>
      <w:r w:rsidR="0002538A">
        <w:rPr>
          <w:rFonts w:ascii="Times New Roman" w:hAnsi="Times New Roman" w:cs="Times New Roman"/>
          <w:sz w:val="24"/>
          <w:szCs w:val="24"/>
        </w:rPr>
        <w:t xml:space="preserve">t vedkomne må overflyttes til en somatisk afdeling, men kan blive i psykiatrien, hvor fokus fortsat vil være på behandling af den psykiske lidelse. </w:t>
      </w:r>
    </w:p>
    <w:p w:rsidR="000329E7" w:rsidRPr="000329E7" w:rsidRDefault="000329E7" w:rsidP="000329E7">
      <w:pPr>
        <w:spacing w:line="360" w:lineRule="auto"/>
        <w:jc w:val="both"/>
        <w:rPr>
          <w:rFonts w:ascii="Times New Roman" w:hAnsi="Times New Roman" w:cs="Times New Roman"/>
          <w:sz w:val="24"/>
          <w:szCs w:val="24"/>
        </w:rPr>
      </w:pPr>
      <w:r>
        <w:rPr>
          <w:rFonts w:ascii="Times New Roman" w:hAnsi="Times New Roman" w:cs="Times New Roman"/>
          <w:sz w:val="24"/>
          <w:szCs w:val="24"/>
        </w:rPr>
        <w:t>KOL-projektet har ligeledes</w:t>
      </w:r>
      <w:r w:rsidRPr="000329E7">
        <w:rPr>
          <w:rFonts w:ascii="Times New Roman" w:hAnsi="Times New Roman" w:cs="Times New Roman"/>
          <w:sz w:val="24"/>
          <w:szCs w:val="24"/>
        </w:rPr>
        <w:t xml:space="preserve"> affødt nye projektideer</w:t>
      </w:r>
      <w:r>
        <w:rPr>
          <w:rFonts w:ascii="Times New Roman" w:hAnsi="Times New Roman" w:cs="Times New Roman"/>
          <w:sz w:val="24"/>
          <w:szCs w:val="24"/>
        </w:rPr>
        <w:t>,</w:t>
      </w:r>
      <w:r w:rsidRPr="000329E7">
        <w:rPr>
          <w:rFonts w:ascii="Times New Roman" w:hAnsi="Times New Roman" w:cs="Times New Roman"/>
          <w:sz w:val="24"/>
          <w:szCs w:val="24"/>
        </w:rPr>
        <w:t xml:space="preserve"> både hos Lungemedicinsk Afdeling i Aalborg og Medicinsk Afdeling i Dronninglund. I Dronninglund har projektet været medvirkende til at skærpe fokus på det samlede patientforløb, og man har derfor i støbeskeen at etablere et samarbejde med kommunen omkring patientovergangen til primærsektoren. Denne videreudvikling af projektet bygger på en erkendelse af, at de gevinster</w:t>
      </w:r>
      <w:r w:rsidR="00BE2B0A">
        <w:rPr>
          <w:rFonts w:ascii="Times New Roman" w:hAnsi="Times New Roman" w:cs="Times New Roman"/>
          <w:sz w:val="24"/>
          <w:szCs w:val="24"/>
        </w:rPr>
        <w:t>,</w:t>
      </w:r>
      <w:r w:rsidRPr="000329E7">
        <w:rPr>
          <w:rFonts w:ascii="Times New Roman" w:hAnsi="Times New Roman" w:cs="Times New Roman"/>
          <w:sz w:val="24"/>
          <w:szCs w:val="24"/>
        </w:rPr>
        <w:t xml:space="preserve"> man opnår internt i sygehusvæsnet hurtigt kan </w:t>
      </w:r>
      <w:r w:rsidR="00BE2B0A">
        <w:rPr>
          <w:rFonts w:ascii="Times New Roman" w:hAnsi="Times New Roman" w:cs="Times New Roman"/>
          <w:sz w:val="24"/>
          <w:szCs w:val="24"/>
        </w:rPr>
        <w:t>gå</w:t>
      </w:r>
      <w:r w:rsidRPr="000329E7">
        <w:rPr>
          <w:rFonts w:ascii="Times New Roman" w:hAnsi="Times New Roman" w:cs="Times New Roman"/>
          <w:sz w:val="24"/>
          <w:szCs w:val="24"/>
        </w:rPr>
        <w:t xml:space="preserve"> tabt, hvis ikke sektorovergange</w:t>
      </w:r>
      <w:r w:rsidR="00BE2B0A">
        <w:rPr>
          <w:rFonts w:ascii="Times New Roman" w:hAnsi="Times New Roman" w:cs="Times New Roman"/>
          <w:sz w:val="24"/>
          <w:szCs w:val="24"/>
        </w:rPr>
        <w:t>ne</w:t>
      </w:r>
      <w:r w:rsidRPr="000329E7">
        <w:rPr>
          <w:rFonts w:ascii="Times New Roman" w:hAnsi="Times New Roman" w:cs="Times New Roman"/>
          <w:sz w:val="24"/>
          <w:szCs w:val="24"/>
        </w:rPr>
        <w:t xml:space="preserve"> også effektiviseres og kvalitetsforbedres. Her forklaret af projektleder fra Dronninglund:</w:t>
      </w:r>
    </w:p>
    <w:p w:rsidR="000329E7" w:rsidRPr="000329E7" w:rsidRDefault="000329E7" w:rsidP="000329E7">
      <w:pPr>
        <w:spacing w:line="360" w:lineRule="auto"/>
        <w:ind w:left="1304"/>
        <w:jc w:val="both"/>
        <w:rPr>
          <w:rFonts w:ascii="Times New Roman" w:hAnsi="Times New Roman" w:cs="Times New Roman"/>
          <w:sz w:val="24"/>
          <w:szCs w:val="24"/>
        </w:rPr>
      </w:pPr>
      <w:r w:rsidRPr="000329E7">
        <w:rPr>
          <w:rFonts w:ascii="Times New Roman" w:hAnsi="Times New Roman" w:cs="Times New Roman"/>
          <w:i/>
          <w:sz w:val="24"/>
          <w:szCs w:val="24"/>
        </w:rPr>
        <w:t>”Det samlede patientforløb er nu i fokus. Det er helt klart afledt af det her projekt, vi er nu opmærksomme på</w:t>
      </w:r>
      <w:r w:rsidR="00BE2B0A">
        <w:rPr>
          <w:rFonts w:ascii="Times New Roman" w:hAnsi="Times New Roman" w:cs="Times New Roman"/>
          <w:i/>
          <w:sz w:val="24"/>
          <w:szCs w:val="24"/>
        </w:rPr>
        <w:t>,</w:t>
      </w:r>
      <w:r w:rsidRPr="000329E7">
        <w:rPr>
          <w:rFonts w:ascii="Times New Roman" w:hAnsi="Times New Roman" w:cs="Times New Roman"/>
          <w:i/>
          <w:sz w:val="24"/>
          <w:szCs w:val="24"/>
        </w:rPr>
        <w:t xml:space="preserve"> at vi vil kigge på noget i sektorovergange. Det giver mening, at den viden vi nu har, den også bringes ud til de nærliggende kommuner</w:t>
      </w:r>
      <w:r w:rsidR="00BE2B0A">
        <w:rPr>
          <w:rFonts w:ascii="Times New Roman" w:hAnsi="Times New Roman" w:cs="Times New Roman"/>
          <w:i/>
          <w:sz w:val="24"/>
          <w:szCs w:val="24"/>
        </w:rPr>
        <w:t>,</w:t>
      </w:r>
      <w:r w:rsidRPr="000329E7">
        <w:rPr>
          <w:rFonts w:ascii="Times New Roman" w:hAnsi="Times New Roman" w:cs="Times New Roman"/>
          <w:i/>
          <w:sz w:val="24"/>
          <w:szCs w:val="24"/>
        </w:rPr>
        <w:t xml:space="preserve"> vi har patienterne fra.” </w:t>
      </w:r>
      <w:r w:rsidRPr="000329E7">
        <w:rPr>
          <w:rFonts w:ascii="Times New Roman" w:hAnsi="Times New Roman" w:cs="Times New Roman"/>
          <w:sz w:val="24"/>
          <w:szCs w:val="24"/>
        </w:rPr>
        <w:t xml:space="preserve"> </w:t>
      </w:r>
    </w:p>
    <w:p w:rsidR="008F1488" w:rsidRDefault="000329E7" w:rsidP="000329E7">
      <w:pPr>
        <w:pStyle w:val="Listeafsnit"/>
        <w:spacing w:line="360" w:lineRule="auto"/>
        <w:ind w:left="0"/>
        <w:jc w:val="both"/>
        <w:rPr>
          <w:rFonts w:ascii="Times New Roman" w:hAnsi="Times New Roman" w:cs="Times New Roman"/>
          <w:sz w:val="24"/>
          <w:szCs w:val="24"/>
        </w:rPr>
      </w:pPr>
      <w:r w:rsidRPr="000329E7">
        <w:rPr>
          <w:rFonts w:ascii="Times New Roman" w:hAnsi="Times New Roman" w:cs="Times New Roman"/>
          <w:sz w:val="24"/>
          <w:szCs w:val="24"/>
        </w:rPr>
        <w:t xml:space="preserve">På Lungemedicinsk Afdeling i Aalborg </w:t>
      </w:r>
      <w:r w:rsidR="008F1488">
        <w:rPr>
          <w:rFonts w:ascii="Times New Roman" w:hAnsi="Times New Roman" w:cs="Times New Roman"/>
          <w:sz w:val="24"/>
          <w:szCs w:val="24"/>
        </w:rPr>
        <w:t>besluttede man i kølvandet på projektet</w:t>
      </w:r>
      <w:r w:rsidRPr="000329E7">
        <w:rPr>
          <w:rFonts w:ascii="Times New Roman" w:hAnsi="Times New Roman" w:cs="Times New Roman"/>
          <w:sz w:val="24"/>
          <w:szCs w:val="24"/>
        </w:rPr>
        <w:t xml:space="preserve"> at opstarte et lignende samarbejde med Medicinsk Afdeling på Farsø Sygehus. Her </w:t>
      </w:r>
      <w:r w:rsidR="008F1488">
        <w:rPr>
          <w:rFonts w:ascii="Times New Roman" w:hAnsi="Times New Roman" w:cs="Times New Roman"/>
          <w:sz w:val="24"/>
          <w:szCs w:val="24"/>
        </w:rPr>
        <w:t>var</w:t>
      </w:r>
      <w:r w:rsidRPr="000329E7">
        <w:rPr>
          <w:rFonts w:ascii="Times New Roman" w:hAnsi="Times New Roman" w:cs="Times New Roman"/>
          <w:sz w:val="24"/>
          <w:szCs w:val="24"/>
        </w:rPr>
        <w:t xml:space="preserve"> tanken</w:t>
      </w:r>
      <w:r w:rsidR="00BE2B0A">
        <w:rPr>
          <w:rFonts w:ascii="Times New Roman" w:hAnsi="Times New Roman" w:cs="Times New Roman"/>
          <w:sz w:val="24"/>
          <w:szCs w:val="24"/>
        </w:rPr>
        <w:t>,</w:t>
      </w:r>
      <w:r w:rsidRPr="000329E7">
        <w:rPr>
          <w:rFonts w:ascii="Times New Roman" w:hAnsi="Times New Roman" w:cs="Times New Roman"/>
          <w:sz w:val="24"/>
          <w:szCs w:val="24"/>
        </w:rPr>
        <w:t xml:space="preserve"> at man relativt gnidningsfrit vil</w:t>
      </w:r>
      <w:r w:rsidR="00BE2B0A">
        <w:rPr>
          <w:rFonts w:ascii="Times New Roman" w:hAnsi="Times New Roman" w:cs="Times New Roman"/>
          <w:sz w:val="24"/>
          <w:szCs w:val="24"/>
        </w:rPr>
        <w:t>le</w:t>
      </w:r>
      <w:r w:rsidRPr="000329E7">
        <w:rPr>
          <w:rFonts w:ascii="Times New Roman" w:hAnsi="Times New Roman" w:cs="Times New Roman"/>
          <w:sz w:val="24"/>
          <w:szCs w:val="24"/>
        </w:rPr>
        <w:t xml:space="preserve"> kunne konvertere projekt-setuppet fra Dronninglund så et tilsvarende samarbejde k</w:t>
      </w:r>
      <w:r w:rsidR="008F1488">
        <w:rPr>
          <w:rFonts w:ascii="Times New Roman" w:hAnsi="Times New Roman" w:cs="Times New Roman"/>
          <w:sz w:val="24"/>
          <w:szCs w:val="24"/>
        </w:rPr>
        <w:t>an komme</w:t>
      </w:r>
      <w:r w:rsidRPr="000329E7">
        <w:rPr>
          <w:rFonts w:ascii="Times New Roman" w:hAnsi="Times New Roman" w:cs="Times New Roman"/>
          <w:sz w:val="24"/>
          <w:szCs w:val="24"/>
        </w:rPr>
        <w:t xml:space="preserve"> </w:t>
      </w:r>
      <w:r w:rsidR="00C26F62">
        <w:rPr>
          <w:rFonts w:ascii="Times New Roman" w:hAnsi="Times New Roman" w:cs="Times New Roman"/>
          <w:sz w:val="24"/>
          <w:szCs w:val="24"/>
        </w:rPr>
        <w:t>i stand</w:t>
      </w:r>
      <w:r w:rsidRPr="000329E7">
        <w:rPr>
          <w:rFonts w:ascii="Times New Roman" w:hAnsi="Times New Roman" w:cs="Times New Roman"/>
          <w:sz w:val="24"/>
          <w:szCs w:val="24"/>
        </w:rPr>
        <w:t xml:space="preserve"> mellem Farsø og Aalborg.</w:t>
      </w:r>
    </w:p>
    <w:p w:rsidR="009B3C82" w:rsidRDefault="00EC7EC1" w:rsidP="008F1488">
      <w:pPr>
        <w:pStyle w:val="Undertitel"/>
      </w:pPr>
      <w:r>
        <w:t>S</w:t>
      </w:r>
      <w:r w:rsidR="008F1488">
        <w:t>trande</w:t>
      </w:r>
      <w:r>
        <w:t>de visioner</w:t>
      </w:r>
    </w:p>
    <w:p w:rsidR="00EC7EC1" w:rsidRPr="00690594" w:rsidRDefault="0078111A" w:rsidP="00690594">
      <w:pPr>
        <w:spacing w:line="360" w:lineRule="auto"/>
        <w:jc w:val="both"/>
        <w:rPr>
          <w:rFonts w:ascii="Times New Roman" w:hAnsi="Times New Roman" w:cs="Times New Roman"/>
          <w:sz w:val="24"/>
          <w:szCs w:val="24"/>
        </w:rPr>
      </w:pPr>
      <w:r w:rsidRPr="00690594">
        <w:rPr>
          <w:rFonts w:ascii="Times New Roman" w:hAnsi="Times New Roman" w:cs="Times New Roman"/>
          <w:sz w:val="24"/>
          <w:szCs w:val="24"/>
        </w:rPr>
        <w:t>Visionerne om udbredelse for</w:t>
      </w:r>
      <w:r w:rsidR="00EC7EC1" w:rsidRPr="00690594">
        <w:rPr>
          <w:rFonts w:ascii="Times New Roman" w:hAnsi="Times New Roman" w:cs="Times New Roman"/>
          <w:sz w:val="24"/>
          <w:szCs w:val="24"/>
        </w:rPr>
        <w:t xml:space="preserve"> både stuegangs – og KOL-projektet </w:t>
      </w:r>
      <w:r w:rsidRPr="00690594">
        <w:rPr>
          <w:rFonts w:ascii="Times New Roman" w:hAnsi="Times New Roman" w:cs="Times New Roman"/>
          <w:sz w:val="24"/>
          <w:szCs w:val="24"/>
        </w:rPr>
        <w:t xml:space="preserve">virker dog til at være gået i stå. Medicinsk stuegang hos anoreksipatienter er ikke blevet realiseret som følge af den klassiske problematik om ressourceknaphed. Ledelsen på Endokrinologisk Afdeling har ikke villet kaste sig ud i endnu et </w:t>
      </w:r>
      <w:r w:rsidR="00BE2B0A">
        <w:rPr>
          <w:rFonts w:ascii="Times New Roman" w:hAnsi="Times New Roman" w:cs="Times New Roman"/>
          <w:sz w:val="24"/>
          <w:szCs w:val="24"/>
        </w:rPr>
        <w:t>samarbejdsprojekt uden vished for</w:t>
      </w:r>
      <w:r w:rsidRPr="00690594">
        <w:rPr>
          <w:rFonts w:ascii="Times New Roman" w:hAnsi="Times New Roman" w:cs="Times New Roman"/>
          <w:sz w:val="24"/>
          <w:szCs w:val="24"/>
        </w:rPr>
        <w:t>, hvordan man vil blive økonomisk og ressourcemæssigt kompenseret. Ét er at få dækket lønudgifterne til den speciallæge, der skal gå den medicinske stuegang, noget andet er at få tilgået lægef</w:t>
      </w:r>
      <w:r w:rsidR="00690594">
        <w:rPr>
          <w:rFonts w:ascii="Times New Roman" w:hAnsi="Times New Roman" w:cs="Times New Roman"/>
          <w:sz w:val="24"/>
          <w:szCs w:val="24"/>
        </w:rPr>
        <w:t>aglige ressourcer til afdelingen</w:t>
      </w:r>
      <w:r w:rsidR="002F2632">
        <w:rPr>
          <w:rFonts w:ascii="Times New Roman" w:hAnsi="Times New Roman" w:cs="Times New Roman"/>
          <w:sz w:val="24"/>
          <w:szCs w:val="24"/>
        </w:rPr>
        <w:t>. Som projektlederen fra Endokrinologisk Afdeling her beskriver:</w:t>
      </w:r>
    </w:p>
    <w:p w:rsidR="00EC7EC1" w:rsidRDefault="00EC7EC1" w:rsidP="002F2632">
      <w:pPr>
        <w:spacing w:line="360" w:lineRule="auto"/>
        <w:ind w:left="720"/>
        <w:jc w:val="both"/>
        <w:rPr>
          <w:rFonts w:ascii="Times New Roman" w:hAnsi="Times New Roman" w:cs="Times New Roman"/>
          <w:sz w:val="24"/>
          <w:szCs w:val="24"/>
        </w:rPr>
      </w:pPr>
      <w:r w:rsidRPr="002F2632">
        <w:rPr>
          <w:rFonts w:ascii="Times New Roman" w:hAnsi="Times New Roman" w:cs="Times New Roman"/>
          <w:i/>
          <w:sz w:val="24"/>
          <w:szCs w:val="24"/>
        </w:rPr>
        <w:t xml:space="preserve">”Der har været en vision om også at udbrede den medicinske stuegang til psykiatrien – omkring anoreksipatienter – men det er strandet fordi vi </w:t>
      </w:r>
      <w:r w:rsidR="002F2632">
        <w:rPr>
          <w:rFonts w:ascii="Times New Roman" w:hAnsi="Times New Roman" w:cs="Times New Roman"/>
          <w:i/>
          <w:sz w:val="24"/>
          <w:szCs w:val="24"/>
        </w:rPr>
        <w:t>(Endokrinologisk A</w:t>
      </w:r>
      <w:r w:rsidRPr="002F2632">
        <w:rPr>
          <w:rFonts w:ascii="Times New Roman" w:hAnsi="Times New Roman" w:cs="Times New Roman"/>
          <w:i/>
          <w:sz w:val="24"/>
          <w:szCs w:val="24"/>
        </w:rPr>
        <w:t>fdeling red.) ikke kan blive ved med at afgive ressourcer i form af medicinske speciallæger uden at blive kompenseret for det. Det er ærgerligt at økonomien skal bremse gode og rent lægefagligt meget relevante projekter</w:t>
      </w:r>
      <w:r w:rsidR="002F2632">
        <w:rPr>
          <w:rFonts w:ascii="Times New Roman" w:hAnsi="Times New Roman" w:cs="Times New Roman"/>
          <w:i/>
          <w:sz w:val="24"/>
          <w:szCs w:val="24"/>
        </w:rPr>
        <w:t>.</w:t>
      </w:r>
      <w:r w:rsidRPr="002F2632">
        <w:rPr>
          <w:rFonts w:ascii="Times New Roman" w:hAnsi="Times New Roman" w:cs="Times New Roman"/>
          <w:i/>
          <w:sz w:val="24"/>
          <w:szCs w:val="24"/>
        </w:rPr>
        <w:t xml:space="preserve">” </w:t>
      </w:r>
    </w:p>
    <w:p w:rsidR="003772CE" w:rsidRPr="007F612F" w:rsidRDefault="00FD4658" w:rsidP="007F612F">
      <w:pPr>
        <w:spacing w:line="360" w:lineRule="auto"/>
        <w:jc w:val="both"/>
        <w:rPr>
          <w:rFonts w:ascii="Times New Roman" w:hAnsi="Times New Roman" w:cs="Times New Roman"/>
          <w:sz w:val="24"/>
          <w:szCs w:val="24"/>
        </w:rPr>
      </w:pPr>
      <w:r>
        <w:rPr>
          <w:rFonts w:ascii="Times New Roman" w:hAnsi="Times New Roman" w:cs="Times New Roman"/>
          <w:sz w:val="24"/>
          <w:szCs w:val="24"/>
        </w:rPr>
        <w:t>Udvidelsen af samarbejdet om regionens KOL-patienter er ifølge den lungemedicinske overlæge gået i stå, fordi både Farsø og Lungemedicinsk Afdeling er for pressede i forhold til de omstillinger og arbejdsopgaver den nye ledelsesorganisering har medført.</w:t>
      </w:r>
      <w:r w:rsidR="0049491C">
        <w:rPr>
          <w:rFonts w:ascii="Times New Roman" w:hAnsi="Times New Roman" w:cs="Times New Roman"/>
          <w:sz w:val="24"/>
          <w:szCs w:val="24"/>
        </w:rPr>
        <w:t xml:space="preserve"> </w:t>
      </w:r>
      <w:r w:rsidR="007F612F">
        <w:rPr>
          <w:rFonts w:ascii="Times New Roman" w:hAnsi="Times New Roman" w:cs="Times New Roman"/>
          <w:sz w:val="24"/>
          <w:szCs w:val="24"/>
        </w:rPr>
        <w:t>Som det fremgår af det følgende citat</w:t>
      </w:r>
      <w:r w:rsidR="00BE2B0A">
        <w:rPr>
          <w:rFonts w:ascii="Times New Roman" w:hAnsi="Times New Roman" w:cs="Times New Roman"/>
          <w:sz w:val="24"/>
          <w:szCs w:val="24"/>
        </w:rPr>
        <w:t>,</w:t>
      </w:r>
      <w:r w:rsidR="007F612F">
        <w:rPr>
          <w:rFonts w:ascii="Times New Roman" w:hAnsi="Times New Roman" w:cs="Times New Roman"/>
          <w:sz w:val="24"/>
          <w:szCs w:val="24"/>
        </w:rPr>
        <w:t xml:space="preserve"> er p</w:t>
      </w:r>
      <w:r w:rsidR="0049491C">
        <w:rPr>
          <w:rFonts w:ascii="Times New Roman" w:hAnsi="Times New Roman" w:cs="Times New Roman"/>
          <w:sz w:val="24"/>
          <w:szCs w:val="24"/>
        </w:rPr>
        <w:t>rojektsamarbejdet derfor ikke blevet effektueret</w:t>
      </w:r>
      <w:r w:rsidR="007F612F">
        <w:rPr>
          <w:rFonts w:ascii="Times New Roman" w:hAnsi="Times New Roman" w:cs="Times New Roman"/>
          <w:sz w:val="24"/>
          <w:szCs w:val="24"/>
        </w:rPr>
        <w:t>:</w:t>
      </w:r>
      <w:r w:rsidR="0049491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F612F" w:rsidRDefault="0049491C" w:rsidP="007F612F">
      <w:pPr>
        <w:pStyle w:val="Listeafsnit"/>
        <w:spacing w:line="360" w:lineRule="auto"/>
        <w:jc w:val="both"/>
        <w:rPr>
          <w:rFonts w:ascii="Times New Roman" w:hAnsi="Times New Roman" w:cs="Times New Roman"/>
          <w:sz w:val="24"/>
          <w:szCs w:val="24"/>
        </w:rPr>
      </w:pPr>
      <w:r w:rsidRPr="0049491C">
        <w:rPr>
          <w:rFonts w:ascii="Times New Roman" w:hAnsi="Times New Roman" w:cs="Times New Roman"/>
          <w:i/>
          <w:sz w:val="24"/>
          <w:szCs w:val="24"/>
        </w:rPr>
        <w:t xml:space="preserve">”..vi gik i gang med Farsø, </w:t>
      </w:r>
      <w:r w:rsidR="00EC7EC1" w:rsidRPr="0049491C">
        <w:rPr>
          <w:rFonts w:ascii="Times New Roman" w:hAnsi="Times New Roman" w:cs="Times New Roman"/>
          <w:i/>
          <w:sz w:val="24"/>
          <w:szCs w:val="24"/>
        </w:rPr>
        <w:t>og det var så også fint nok, men det ramlede så lige ind i, det var januar hvor det startede</w:t>
      </w:r>
      <w:r w:rsidRPr="0049491C">
        <w:rPr>
          <w:rFonts w:ascii="Times New Roman" w:hAnsi="Times New Roman" w:cs="Times New Roman"/>
          <w:i/>
          <w:sz w:val="24"/>
          <w:szCs w:val="24"/>
        </w:rPr>
        <w:t>,</w:t>
      </w:r>
      <w:r w:rsidR="00EC7EC1" w:rsidRPr="0049491C">
        <w:rPr>
          <w:rFonts w:ascii="Times New Roman" w:hAnsi="Times New Roman" w:cs="Times New Roman"/>
          <w:i/>
          <w:sz w:val="24"/>
          <w:szCs w:val="24"/>
        </w:rPr>
        <w:t xml:space="preserve"> og så ramte vi igen ind i FLO og det hele</w:t>
      </w:r>
      <w:r w:rsidR="00BE2B0A">
        <w:rPr>
          <w:rFonts w:ascii="Times New Roman" w:hAnsi="Times New Roman" w:cs="Times New Roman"/>
          <w:i/>
          <w:sz w:val="24"/>
          <w:szCs w:val="24"/>
        </w:rPr>
        <w:t>,</w:t>
      </w:r>
      <w:r w:rsidR="00EC7EC1" w:rsidRPr="0049491C">
        <w:rPr>
          <w:rFonts w:ascii="Times New Roman" w:hAnsi="Times New Roman" w:cs="Times New Roman"/>
          <w:i/>
          <w:sz w:val="24"/>
          <w:szCs w:val="24"/>
        </w:rPr>
        <w:t xml:space="preserve"> og det har virkelig, også for dem dernede</w:t>
      </w:r>
      <w:r w:rsidRPr="0049491C">
        <w:rPr>
          <w:rFonts w:ascii="Times New Roman" w:hAnsi="Times New Roman" w:cs="Times New Roman"/>
          <w:i/>
          <w:sz w:val="24"/>
          <w:szCs w:val="24"/>
        </w:rPr>
        <w:t>,</w:t>
      </w:r>
      <w:r w:rsidR="00EC7EC1" w:rsidRPr="0049491C">
        <w:rPr>
          <w:rFonts w:ascii="Times New Roman" w:hAnsi="Times New Roman" w:cs="Times New Roman"/>
          <w:i/>
          <w:sz w:val="24"/>
          <w:szCs w:val="24"/>
        </w:rPr>
        <w:t xml:space="preserve"> har det været en stor omvæltning, så det er faktisk smuldret.</w:t>
      </w:r>
      <w:r w:rsidRPr="0049491C">
        <w:rPr>
          <w:rFonts w:ascii="Times New Roman" w:hAnsi="Times New Roman" w:cs="Times New Roman"/>
          <w:i/>
          <w:sz w:val="24"/>
          <w:szCs w:val="24"/>
        </w:rPr>
        <w:t>”</w:t>
      </w:r>
      <w:r w:rsidR="007F612F">
        <w:rPr>
          <w:rFonts w:ascii="Times New Roman" w:hAnsi="Times New Roman" w:cs="Times New Roman"/>
          <w:sz w:val="24"/>
          <w:szCs w:val="24"/>
        </w:rPr>
        <w:t xml:space="preserve"> – Projektleder Lungemedicinsk Afd.</w:t>
      </w:r>
    </w:p>
    <w:p w:rsidR="000F111C" w:rsidRDefault="007F612F" w:rsidP="007F612F">
      <w:pPr>
        <w:spacing w:line="360" w:lineRule="auto"/>
        <w:jc w:val="both"/>
        <w:rPr>
          <w:rFonts w:ascii="Times New Roman" w:hAnsi="Times New Roman" w:cs="Times New Roman"/>
          <w:sz w:val="24"/>
          <w:szCs w:val="24"/>
        </w:rPr>
      </w:pPr>
      <w:r>
        <w:rPr>
          <w:rFonts w:ascii="Times New Roman" w:hAnsi="Times New Roman" w:cs="Times New Roman"/>
          <w:sz w:val="24"/>
          <w:szCs w:val="24"/>
        </w:rPr>
        <w:t>Visionen om at udvide KOL-projektet til også at omfatte primærsektoren i Dronninglund risikerer ligeledes at møde udfordringer. Før omstruktureringen, hvor Lungemedicinsk og Medicinsk Afdeling i Dronninglund var i samme organisatoriske center, delte afdelingerne en oversygeplejerske, der varetog en række koordinerende opgaver i forbindelse med projektet. Med den nye struktur er den funktion bortfaldet</w:t>
      </w:r>
      <w:r w:rsidR="000F111C">
        <w:rPr>
          <w:rFonts w:ascii="Times New Roman" w:hAnsi="Times New Roman" w:cs="Times New Roman"/>
          <w:sz w:val="24"/>
          <w:szCs w:val="24"/>
        </w:rPr>
        <w:t>,</w:t>
      </w:r>
      <w:r>
        <w:rPr>
          <w:rFonts w:ascii="Times New Roman" w:hAnsi="Times New Roman" w:cs="Times New Roman"/>
          <w:sz w:val="24"/>
          <w:szCs w:val="24"/>
        </w:rPr>
        <w:t xml:space="preserve"> og arbejdsopgaverne er skubbet videre til en afsnitssygeplejerske</w:t>
      </w:r>
      <w:r w:rsidR="000F111C">
        <w:rPr>
          <w:rFonts w:ascii="Times New Roman" w:hAnsi="Times New Roman" w:cs="Times New Roman"/>
          <w:sz w:val="24"/>
          <w:szCs w:val="24"/>
        </w:rPr>
        <w:t>, der ikke har erfaring med det koordinerende og kontaktmæssige arbejde, der er forbundet med en udbredelse af projektet.</w:t>
      </w:r>
    </w:p>
    <w:p w:rsidR="00741C84" w:rsidRDefault="000F111C" w:rsidP="007F612F">
      <w:pPr>
        <w:spacing w:line="360" w:lineRule="auto"/>
        <w:jc w:val="both"/>
        <w:rPr>
          <w:rFonts w:ascii="Times New Roman" w:hAnsi="Times New Roman" w:cs="Times New Roman"/>
          <w:sz w:val="24"/>
          <w:szCs w:val="24"/>
        </w:rPr>
      </w:pPr>
      <w:r>
        <w:rPr>
          <w:rFonts w:ascii="Times New Roman" w:hAnsi="Times New Roman" w:cs="Times New Roman"/>
          <w:sz w:val="24"/>
          <w:szCs w:val="24"/>
        </w:rPr>
        <w:t>Ud fra en teoretisk betragtning kan de fejlslagne udbredelsesinitiativer ses som udtryk for den emergente tilgangs svaghed i forhold til at gennemføre og fastholde forandringstiltag. De medarbejd</w:t>
      </w:r>
      <w:r w:rsidR="00B24F5B">
        <w:rPr>
          <w:rFonts w:ascii="Times New Roman" w:hAnsi="Times New Roman" w:cs="Times New Roman"/>
          <w:sz w:val="24"/>
          <w:szCs w:val="24"/>
        </w:rPr>
        <w:t>er</w:t>
      </w:r>
      <w:r>
        <w:rPr>
          <w:rFonts w:ascii="Times New Roman" w:hAnsi="Times New Roman" w:cs="Times New Roman"/>
          <w:sz w:val="24"/>
          <w:szCs w:val="24"/>
        </w:rPr>
        <w:t xml:space="preserve">initierede </w:t>
      </w:r>
      <w:r w:rsidR="00DB5440">
        <w:rPr>
          <w:rFonts w:ascii="Times New Roman" w:hAnsi="Times New Roman" w:cs="Times New Roman"/>
          <w:sz w:val="24"/>
          <w:szCs w:val="24"/>
        </w:rPr>
        <w:t xml:space="preserve">og drevne </w:t>
      </w:r>
      <w:r>
        <w:rPr>
          <w:rFonts w:ascii="Times New Roman" w:hAnsi="Times New Roman" w:cs="Times New Roman"/>
          <w:sz w:val="24"/>
          <w:szCs w:val="24"/>
        </w:rPr>
        <w:t>forandringsprocesser ha</w:t>
      </w:r>
      <w:r w:rsidR="00B24F5B">
        <w:rPr>
          <w:rFonts w:ascii="Times New Roman" w:hAnsi="Times New Roman" w:cs="Times New Roman"/>
          <w:sz w:val="24"/>
          <w:szCs w:val="24"/>
        </w:rPr>
        <w:t>r deres styrke i forhold til effektivt at udnytte intern viden og tilpasse forandringer til lokale afdelingsforhold</w:t>
      </w:r>
      <w:r w:rsidR="00B171B1">
        <w:rPr>
          <w:rFonts w:ascii="Times New Roman" w:hAnsi="Times New Roman" w:cs="Times New Roman"/>
          <w:sz w:val="24"/>
          <w:szCs w:val="24"/>
        </w:rPr>
        <w:t xml:space="preserve">, men er begrænsede af eksisterende organisationsstrukturer og egner sig derfor ikke til udbredelse af </w:t>
      </w:r>
      <w:r w:rsidR="00DB5440">
        <w:rPr>
          <w:rFonts w:ascii="Times New Roman" w:hAnsi="Times New Roman" w:cs="Times New Roman"/>
          <w:sz w:val="24"/>
          <w:szCs w:val="24"/>
        </w:rPr>
        <w:t xml:space="preserve">ændringer </w:t>
      </w:r>
      <w:r w:rsidR="00DC3FF1">
        <w:rPr>
          <w:rFonts w:ascii="Times New Roman" w:hAnsi="Times New Roman" w:cs="Times New Roman"/>
          <w:sz w:val="24"/>
          <w:szCs w:val="24"/>
        </w:rPr>
        <w:t>på tværs af</w:t>
      </w:r>
      <w:r w:rsidR="00DB5440">
        <w:rPr>
          <w:rFonts w:ascii="Times New Roman" w:hAnsi="Times New Roman" w:cs="Times New Roman"/>
          <w:sz w:val="24"/>
          <w:szCs w:val="24"/>
        </w:rPr>
        <w:t xml:space="preserve"> organisatoriske skel (Aggerholm &amp; Salomonsen forthcomming).</w:t>
      </w:r>
      <w:r w:rsidR="006852C6">
        <w:rPr>
          <w:rFonts w:ascii="Times New Roman" w:hAnsi="Times New Roman" w:cs="Times New Roman"/>
          <w:sz w:val="24"/>
          <w:szCs w:val="24"/>
        </w:rPr>
        <w:t xml:space="preserve"> Netop her har den ledelsesstyrede og planlagte proces en styrke</w:t>
      </w:r>
      <w:r w:rsidR="00741C84">
        <w:rPr>
          <w:rFonts w:ascii="Times New Roman" w:hAnsi="Times New Roman" w:cs="Times New Roman"/>
          <w:sz w:val="24"/>
          <w:szCs w:val="24"/>
        </w:rPr>
        <w:t>. Fokus på fælles retning, bibringelse af rationalitet og legitimitet muliggør udbredelse af forandringsprocessen til hele organisationen. Ud fra den betragtning synes den institutionaliserende fase i begge delprojekter at savne elementer fra den planlagte forandringsstrategi.</w:t>
      </w:r>
      <w:r w:rsidR="006852C6">
        <w:rPr>
          <w:rFonts w:ascii="Times New Roman" w:hAnsi="Times New Roman" w:cs="Times New Roman"/>
          <w:sz w:val="24"/>
          <w:szCs w:val="24"/>
        </w:rPr>
        <w:t xml:space="preserve"> </w:t>
      </w:r>
    </w:p>
    <w:p w:rsidR="00741C84" w:rsidRDefault="00741C84" w:rsidP="00741C84">
      <w:pPr>
        <w:pStyle w:val="Undertitel"/>
      </w:pPr>
      <w:r>
        <w:t>Opsamling</w:t>
      </w:r>
    </w:p>
    <w:p w:rsidR="007F612F" w:rsidRDefault="007064D2" w:rsidP="00AC1763">
      <w:pPr>
        <w:spacing w:line="360" w:lineRule="auto"/>
        <w:jc w:val="both"/>
        <w:rPr>
          <w:rFonts w:ascii="Times New Roman" w:hAnsi="Times New Roman" w:cs="Times New Roman"/>
          <w:sz w:val="24"/>
          <w:szCs w:val="24"/>
        </w:rPr>
      </w:pPr>
      <w:r w:rsidRPr="00AC1763">
        <w:rPr>
          <w:rFonts w:ascii="Times New Roman" w:hAnsi="Times New Roman" w:cs="Times New Roman"/>
          <w:sz w:val="24"/>
          <w:szCs w:val="24"/>
        </w:rPr>
        <w:t xml:space="preserve">For begge projekter </w:t>
      </w:r>
      <w:r w:rsidR="00BE2B0A">
        <w:rPr>
          <w:rFonts w:ascii="Times New Roman" w:hAnsi="Times New Roman" w:cs="Times New Roman"/>
          <w:sz w:val="24"/>
          <w:szCs w:val="24"/>
        </w:rPr>
        <w:t>ser</w:t>
      </w:r>
      <w:r w:rsidRPr="00AC1763">
        <w:rPr>
          <w:rFonts w:ascii="Times New Roman" w:hAnsi="Times New Roman" w:cs="Times New Roman"/>
          <w:sz w:val="24"/>
          <w:szCs w:val="24"/>
        </w:rPr>
        <w:t xml:space="preserve"> den læring, der er affødt </w:t>
      </w:r>
      <w:r w:rsidR="00AC1763" w:rsidRPr="00AC1763">
        <w:rPr>
          <w:rFonts w:ascii="Times New Roman" w:hAnsi="Times New Roman" w:cs="Times New Roman"/>
          <w:sz w:val="24"/>
          <w:szCs w:val="24"/>
        </w:rPr>
        <w:t>af</w:t>
      </w:r>
      <w:r w:rsidRPr="00AC1763">
        <w:rPr>
          <w:rFonts w:ascii="Times New Roman" w:hAnsi="Times New Roman" w:cs="Times New Roman"/>
          <w:sz w:val="24"/>
          <w:szCs w:val="24"/>
        </w:rPr>
        <w:t xml:space="preserve"> det tværfaglige samarbejde</w:t>
      </w:r>
      <w:r w:rsidR="00AC1763" w:rsidRPr="00AC1763">
        <w:rPr>
          <w:rFonts w:ascii="Times New Roman" w:hAnsi="Times New Roman" w:cs="Times New Roman"/>
          <w:sz w:val="24"/>
          <w:szCs w:val="24"/>
        </w:rPr>
        <w:t>,</w:t>
      </w:r>
      <w:r w:rsidR="00BE2B0A">
        <w:rPr>
          <w:rFonts w:ascii="Times New Roman" w:hAnsi="Times New Roman" w:cs="Times New Roman"/>
          <w:sz w:val="24"/>
          <w:szCs w:val="24"/>
        </w:rPr>
        <w:t xml:space="preserve"> ud</w:t>
      </w:r>
      <w:r w:rsidR="00AC1763" w:rsidRPr="00AC1763">
        <w:rPr>
          <w:rFonts w:ascii="Times New Roman" w:hAnsi="Times New Roman" w:cs="Times New Roman"/>
          <w:sz w:val="24"/>
          <w:szCs w:val="24"/>
        </w:rPr>
        <w:t xml:space="preserve"> til at være godt forankret i arbejdsrutinerne på de respektive afdelinger. I forhold til at fastholde de nye procedurer er projekterne imidlertid udfordret af økonomiske og strukturelle forhold. Specielt KOL-projektet har været udfordret af den sideløbende omstrukturering, der dels har medført en øget arbejdsbyrde og dels har fjernet ressourcer i form af afskaffelse af den oversygeplejerske, Lungemedicinsk Afdeling tidligere delte med Medicinsk Afdeling i Dronninglund.</w:t>
      </w:r>
    </w:p>
    <w:p w:rsidR="00F10524" w:rsidRPr="00AC1763" w:rsidRDefault="00AC1763" w:rsidP="00AC17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Udbredelsen af projekterne er gået i stå. Ikke fordi viljen og engagementet har </w:t>
      </w:r>
      <w:r w:rsidR="00D33932">
        <w:rPr>
          <w:rFonts w:ascii="Times New Roman" w:hAnsi="Times New Roman" w:cs="Times New Roman"/>
          <w:sz w:val="24"/>
          <w:szCs w:val="24"/>
        </w:rPr>
        <w:t>haltet</w:t>
      </w:r>
      <w:r>
        <w:rPr>
          <w:rFonts w:ascii="Times New Roman" w:hAnsi="Times New Roman" w:cs="Times New Roman"/>
          <w:sz w:val="24"/>
          <w:szCs w:val="24"/>
        </w:rPr>
        <w:t xml:space="preserve"> </w:t>
      </w:r>
      <w:r w:rsidR="00D33932">
        <w:rPr>
          <w:rFonts w:ascii="Times New Roman" w:hAnsi="Times New Roman" w:cs="Times New Roman"/>
          <w:sz w:val="24"/>
          <w:szCs w:val="24"/>
        </w:rPr>
        <w:t>hos de pågældende projektledere, men fordi afdelingerne er økonomisk, ressourcemæssigt og strukturelt udfordrede.</w:t>
      </w:r>
      <w:r>
        <w:rPr>
          <w:rFonts w:ascii="Times New Roman" w:hAnsi="Times New Roman" w:cs="Times New Roman"/>
          <w:sz w:val="24"/>
          <w:szCs w:val="24"/>
        </w:rPr>
        <w:t xml:space="preserve"> </w:t>
      </w:r>
    </w:p>
    <w:p w:rsidR="009C026E" w:rsidRDefault="009C026E" w:rsidP="00836EBA">
      <w:pPr>
        <w:pStyle w:val="Overskrift1"/>
        <w:numPr>
          <w:ilvl w:val="0"/>
          <w:numId w:val="3"/>
        </w:numPr>
      </w:pPr>
      <w:bookmarkStart w:id="37" w:name="_Toc358072899"/>
      <w:r>
        <w:t>Diskussion af resultater</w:t>
      </w:r>
      <w:bookmarkEnd w:id="37"/>
    </w:p>
    <w:p w:rsidR="00F10524" w:rsidRDefault="009C026E" w:rsidP="009C026E">
      <w:pPr>
        <w:spacing w:line="360" w:lineRule="auto"/>
        <w:jc w:val="both"/>
        <w:rPr>
          <w:rFonts w:ascii="Times New Roman" w:hAnsi="Times New Roman" w:cs="Times New Roman"/>
          <w:sz w:val="24"/>
          <w:szCs w:val="24"/>
        </w:rPr>
      </w:pPr>
      <w:r w:rsidRPr="0073385E">
        <w:rPr>
          <w:rFonts w:ascii="Times New Roman" w:hAnsi="Times New Roman" w:cs="Times New Roman"/>
          <w:sz w:val="24"/>
          <w:szCs w:val="24"/>
        </w:rPr>
        <w:t xml:space="preserve">Projektets formål har været at undersøge hvilke ledelsesmæssige udfordringer, der er forbundet med at gennemføre en forandringsproces mod øget relationel koordinering. Denne undersøgelse er et resultat af tre hovedkomponenter og samspillet imellem dem. Henholdsvis: teori, </w:t>
      </w:r>
      <w:r>
        <w:rPr>
          <w:rFonts w:ascii="Times New Roman" w:hAnsi="Times New Roman" w:cs="Times New Roman"/>
          <w:sz w:val="24"/>
          <w:szCs w:val="24"/>
        </w:rPr>
        <w:t>design/</w:t>
      </w:r>
      <w:r w:rsidRPr="0073385E">
        <w:rPr>
          <w:rFonts w:ascii="Times New Roman" w:hAnsi="Times New Roman" w:cs="Times New Roman"/>
          <w:sz w:val="24"/>
          <w:szCs w:val="24"/>
        </w:rPr>
        <w:t>metode og det empiriske undersøgelsesobjekt.  I det følgende diskuteres analysens</w:t>
      </w:r>
      <w:r>
        <w:rPr>
          <w:rFonts w:ascii="Times New Roman" w:hAnsi="Times New Roman" w:cs="Times New Roman"/>
          <w:sz w:val="24"/>
          <w:szCs w:val="24"/>
        </w:rPr>
        <w:t xml:space="preserve"> resultater samt de</w:t>
      </w:r>
      <w:r w:rsidRPr="0073385E">
        <w:rPr>
          <w:rFonts w:ascii="Times New Roman" w:hAnsi="Times New Roman" w:cs="Times New Roman"/>
          <w:sz w:val="24"/>
          <w:szCs w:val="24"/>
        </w:rPr>
        <w:t xml:space="preserve"> præmisser og forudsætninger</w:t>
      </w:r>
      <w:r>
        <w:rPr>
          <w:rFonts w:ascii="Times New Roman" w:hAnsi="Times New Roman" w:cs="Times New Roman"/>
          <w:sz w:val="24"/>
          <w:szCs w:val="24"/>
        </w:rPr>
        <w:t>,</w:t>
      </w:r>
      <w:r w:rsidRPr="0073385E">
        <w:rPr>
          <w:rFonts w:ascii="Times New Roman" w:hAnsi="Times New Roman" w:cs="Times New Roman"/>
          <w:sz w:val="24"/>
          <w:szCs w:val="24"/>
        </w:rPr>
        <w:t xml:space="preserve"> </w:t>
      </w:r>
      <w:r>
        <w:rPr>
          <w:rFonts w:ascii="Times New Roman" w:hAnsi="Times New Roman" w:cs="Times New Roman"/>
          <w:sz w:val="24"/>
          <w:szCs w:val="24"/>
        </w:rPr>
        <w:t>der ligger forud</w:t>
      </w:r>
      <w:r w:rsidRPr="0073385E">
        <w:rPr>
          <w:rFonts w:ascii="Times New Roman" w:hAnsi="Times New Roman" w:cs="Times New Roman"/>
          <w:sz w:val="24"/>
          <w:szCs w:val="24"/>
        </w:rPr>
        <w:t>.</w:t>
      </w:r>
    </w:p>
    <w:p w:rsidR="009C026E" w:rsidRDefault="009C026E" w:rsidP="00836EBA">
      <w:pPr>
        <w:pStyle w:val="Overskrift2"/>
        <w:numPr>
          <w:ilvl w:val="1"/>
          <w:numId w:val="3"/>
        </w:numPr>
        <w:rPr>
          <w:sz w:val="28"/>
          <w:szCs w:val="28"/>
        </w:rPr>
      </w:pPr>
      <w:bookmarkStart w:id="38" w:name="_Toc358072900"/>
      <w:r w:rsidRPr="0070316F">
        <w:rPr>
          <w:sz w:val="28"/>
          <w:szCs w:val="28"/>
        </w:rPr>
        <w:t>Ledelsesmæssige udfordringer</w:t>
      </w:r>
      <w:bookmarkEnd w:id="38"/>
    </w:p>
    <w:p w:rsidR="009C026E" w:rsidRDefault="009C026E" w:rsidP="009C026E">
      <w:pPr>
        <w:spacing w:line="360" w:lineRule="auto"/>
        <w:jc w:val="both"/>
        <w:rPr>
          <w:rFonts w:ascii="Times New Roman" w:hAnsi="Times New Roman" w:cs="Times New Roman"/>
          <w:sz w:val="24"/>
          <w:szCs w:val="24"/>
        </w:rPr>
      </w:pPr>
      <w:r w:rsidRPr="00A9730F">
        <w:rPr>
          <w:rFonts w:ascii="Times New Roman" w:hAnsi="Times New Roman" w:cs="Times New Roman"/>
          <w:sz w:val="24"/>
          <w:szCs w:val="24"/>
        </w:rPr>
        <w:t>Undersøgelsen har vist</w:t>
      </w:r>
      <w:r>
        <w:rPr>
          <w:rFonts w:ascii="Times New Roman" w:hAnsi="Times New Roman" w:cs="Times New Roman"/>
          <w:sz w:val="24"/>
          <w:szCs w:val="24"/>
        </w:rPr>
        <w:t>, at</w:t>
      </w:r>
      <w:r w:rsidRPr="00A9730F">
        <w:rPr>
          <w:rFonts w:ascii="Times New Roman" w:hAnsi="Times New Roman" w:cs="Times New Roman"/>
          <w:sz w:val="24"/>
          <w:szCs w:val="24"/>
        </w:rPr>
        <w:t xml:space="preserve"> der ikke er </w:t>
      </w:r>
      <w:r>
        <w:rPr>
          <w:rFonts w:ascii="Times New Roman" w:hAnsi="Times New Roman" w:cs="Times New Roman"/>
          <w:sz w:val="24"/>
          <w:szCs w:val="24"/>
        </w:rPr>
        <w:t>noget entydigt billede af</w:t>
      </w:r>
      <w:r w:rsidRPr="00A9730F">
        <w:rPr>
          <w:rFonts w:ascii="Times New Roman" w:hAnsi="Times New Roman" w:cs="Times New Roman"/>
          <w:sz w:val="24"/>
          <w:szCs w:val="24"/>
        </w:rPr>
        <w:t xml:space="preserve"> de ledelsesmæssige udfordringer i de to delprojekter.</w:t>
      </w:r>
      <w:r>
        <w:rPr>
          <w:rFonts w:ascii="Times New Roman" w:hAnsi="Times New Roman" w:cs="Times New Roman"/>
          <w:sz w:val="24"/>
          <w:szCs w:val="24"/>
        </w:rPr>
        <w:t xml:space="preserve"> I henhold til analysens komparative udgangspunkt vil nærværende afsnit derfor diskutere forskelle og ligheder mellem de ledelsesmæssige udfordringer og reaktionerne på disse. </w:t>
      </w:r>
    </w:p>
    <w:p w:rsidR="009C026E" w:rsidRDefault="009C026E" w:rsidP="009C026E">
      <w:pPr>
        <w:pStyle w:val="Undertitel"/>
      </w:pPr>
      <w:r>
        <w:t>Forskelle</w:t>
      </w:r>
    </w:p>
    <w:p w:rsidR="009C026E" w:rsidRDefault="009C026E" w:rsidP="009C026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grundlæggende forskel mellem de to projekter er, at der er tale om to forskellige typer af forandring: Det ene projekt overlapper faglige og organisatoriske skel, og det andet handler om overførsel af viden fra én matrikel til anden. En forskel der bl.a. er kommet til udtryk i den ledelsesmæssige udfordring, der knytter sig til skepsis blandt medarbejdere. Her var begynderskepsis tydeligvist mest udtalt i stuegangsprojektet, hvor endokrinolgiske speciallæger skulle gå stuegang i en kirurgisk afdeling. Et resultat der ikke umiddelbart kunne forudsiges på baggrund af den anvendte teoriramme.  Nok kan det virke intuitivt, at et medicinsk speciale vil ytre skepsis i forhold til at skulle afgive ressourcer til en ortopædkirurgisk afdeling, ikke desto mindre ville et professionsteoretisk perspektiv kunne uddybe forståelsen af denne skepsis. Dét, den anvendte teoriramme imidlertid har kunnet bidrage med, er en forståelse af den ledelsesmæssige reaktion på medarbejdernes skepsis. Som analysen har vist, har den endokrinologiske projektleder løbende været i dialog med sine kollegaer omkring samarbejdet, og i høj grad inddraget deres input i udformningen af den medicinske stuegang. En tilgang der på mange måder stemmer overens med den organisationsforståelse, der ligger i det emergente perspektiv, hvor organisationer opfattes som lærende processer, og hvor forandring skabes på baggrund af fælles meningsdannelse og social interaktion. </w:t>
      </w:r>
    </w:p>
    <w:p w:rsidR="009C026E" w:rsidRDefault="009C026E" w:rsidP="009C026E">
      <w:pPr>
        <w:spacing w:line="360" w:lineRule="auto"/>
        <w:jc w:val="both"/>
        <w:rPr>
          <w:rFonts w:ascii="Times New Roman" w:hAnsi="Times New Roman" w:cs="Times New Roman"/>
          <w:sz w:val="24"/>
          <w:szCs w:val="24"/>
        </w:rPr>
      </w:pPr>
      <w:r>
        <w:rPr>
          <w:rFonts w:ascii="Times New Roman" w:hAnsi="Times New Roman" w:cs="Times New Roman"/>
          <w:sz w:val="24"/>
          <w:szCs w:val="24"/>
        </w:rPr>
        <w:t>Et andet resultat, hvorved de to delprojekter adskiller sig, er i forhold udfordringen forbundet med den sideløbende omstrukturering og nye ledelsesorganisering. Hvor stuegangsprojektet ikke har oplevet nævneværdige udfordringer i forbindelse med den nye struktur, har KOL-projektet tilsyneladende været betydeligt udfordret. Denne forskel har primært én årsag. Stuegangsprojektet er i udgangspunktet lanceret som et samarbejde, der går på tværs af organisatoriske skel, og bl.a. derfor er projektet ikke blevet forstyrret af den nye struktur, der bygger på otte klinikker frem for de tidligere fire centre. I KOL-projektet er situationen en anden. Her var Lungemedicinsk Afdeling i Aalborg og Medicinsk Afdeling i Dronninglund i samme medicinske center, da projektet blev initieret. Den præmis har imidlertid ændret sig, og de to afdelinger er i den nye struktur placeret i to forskellige klinikker, henholdsvis Klinik Hjerte-Lunge og Klinik Medicin. Udover at Lungemedicinsk Afdeling potentielt mister en række samarbejdsrelationer ved at blive taget ud af Klinik Medicinsk, har omstruktureringen også en ressourcemæssig konsekvens, idet den delesygeplejerske, der varetog en række opgaver i forbindelse med projektet, bortfalder. Det kan undre, at man fra den overordnede projektledelses side ikke proaktivt har forholdt sig til de potentielle udfordringer, den nye struktur ville medføre. At de to afdelinger ville blive placeret i forskellige klinikker i den nye struktur, har således været kendt på forhånd, og en tidlig italesættelse af det forhold kunne have forberedt projektlederne på eventuelle problemer.</w:t>
      </w:r>
    </w:p>
    <w:p w:rsidR="009C026E" w:rsidRDefault="009C026E" w:rsidP="009C026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Endeligt fremhæver analysen en forskel i den forandringskommunikation, der er anvendt i de forskellige projekter. Forandringskommunikation er ikke blevet udrullet i opgavens teoriafsnit, men den er en væsentlig del af ledelsesadfærden i både det planlagte og emergente forandringsperspektiv. Forskellene i projektledelsernes forandringskommunikation er ikke imellem projekterne som sådan, men knytter sig til måden hvorpå, der kommunikeres til de enkelte faggrupper i de respektive delprojekter. Der er en generel tendens til, at medarbejdere i de ’udøvende’ funktioner i højere grad inddrages i dialog om projektets indhold og udformning. En strategi, der overvejende baserer sig på den emergente forståelse af forandringskommunikation. Med afsæt i den idealtypiske fremstilling af den planlagte forandringskommunikation, kan kommunikationen til de medarbejdere, der er i den ’modtagende’ funktion omvendt siges at have en informativ karakter, hvor hovedformålet er at sikre en forventningsafstemning. Ret beset er der derfor ikke tale om en egentlig forskel mellem de to projekter, men snarere om en lighed i de mere eller mindre bevidst anlagte kommunikative forandringsstrategier.            </w:t>
      </w:r>
    </w:p>
    <w:p w:rsidR="009C026E" w:rsidRPr="00A9730F" w:rsidRDefault="009C026E" w:rsidP="009C026E">
      <w:pPr>
        <w:pStyle w:val="Undertitel"/>
      </w:pPr>
      <w:r>
        <w:t xml:space="preserve">Ligheder         </w:t>
      </w:r>
    </w:p>
    <w:p w:rsidR="009C026E" w:rsidRDefault="009C026E" w:rsidP="009C026E">
      <w:pPr>
        <w:spacing w:line="360" w:lineRule="auto"/>
        <w:jc w:val="both"/>
        <w:rPr>
          <w:rFonts w:ascii="Times New Roman" w:hAnsi="Times New Roman" w:cs="Times New Roman"/>
          <w:sz w:val="24"/>
          <w:szCs w:val="24"/>
        </w:rPr>
      </w:pPr>
      <w:r>
        <w:rPr>
          <w:rFonts w:ascii="Times New Roman" w:hAnsi="Times New Roman" w:cs="Times New Roman"/>
          <w:sz w:val="24"/>
          <w:szCs w:val="24"/>
        </w:rPr>
        <w:t>En ledelsesmæssig udfordring, der synes at gå igen i det to projekter, er økonomiske og ressourcemæssige forhold. Det kan dog næppe betragtes som nogen overraskelse, da sygehussektoren generelt må ses som et felt under økonomisk pres. Det overraskende er imidlertid, at man i begge tilfælde ikke på et tidligere tidspunkt, har fundet eller indstillet sig på at finde en fordelingsnøgle, så projekternes eventuelle gevinster fordeles på en retfærdig vis. Hermed ikke sagt at det er nogen nem øvelse, men alene udsigten til en form for pro-rata-fordeling, kan skabe en tryghed hos afdelingsledelsen, der således ikke vil være tilbageholden med at indgå i nye tværfaglige samarbejdskonstellationer.</w:t>
      </w:r>
    </w:p>
    <w:p w:rsidR="009C026E" w:rsidRDefault="009C026E" w:rsidP="009C026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anden udfordring, de to delprojekter har haft til fælles, har været udfordringer i forbindelse med at overbevise de øvrige medarbejdere om fordelene ved at omtænke de respektive lægefunktioner til i højere grad at udøve aktiviteter i andre afdelinger. En proces der i analysen er betegnet som </w:t>
      </w:r>
      <w:r w:rsidRPr="00244176">
        <w:rPr>
          <w:rFonts w:ascii="Times New Roman" w:hAnsi="Times New Roman" w:cs="Times New Roman"/>
          <w:i/>
          <w:sz w:val="24"/>
          <w:szCs w:val="24"/>
        </w:rPr>
        <w:t>kognitiv begrebsudvidelse</w:t>
      </w:r>
      <w:r>
        <w:rPr>
          <w:rFonts w:ascii="Times New Roman" w:hAnsi="Times New Roman" w:cs="Times New Roman"/>
          <w:sz w:val="24"/>
          <w:szCs w:val="24"/>
        </w:rPr>
        <w:t xml:space="preserve"> i projekternes forandrende fase. At denne ledelsesmæssige udfordring alene knyttes til den forandrende fase, skal betragtes som en teoretisk prioritering snarere end et reelt billede af forandringsprocessen. I praksis har projektledelserne gennem hele forløbet måtte fremhæve fordelene ved at udøve aktiviteter i andre afdelinger. Den </w:t>
      </w:r>
      <w:r w:rsidRPr="002C77F4">
        <w:rPr>
          <w:rFonts w:ascii="Times New Roman" w:hAnsi="Times New Roman" w:cs="Times New Roman"/>
          <w:i/>
          <w:sz w:val="24"/>
          <w:szCs w:val="24"/>
        </w:rPr>
        <w:t>kognitive begrebsudvidelse</w:t>
      </w:r>
      <w:r>
        <w:rPr>
          <w:rFonts w:ascii="Times New Roman" w:hAnsi="Times New Roman" w:cs="Times New Roman"/>
          <w:sz w:val="24"/>
          <w:szCs w:val="24"/>
        </w:rPr>
        <w:t xml:space="preserve"> er dermed ikke en klart afgrænset proces, men en løbende udvikling blandt såvel medarbejdere som projektledelserne i alle faser af de pågældende forandringsprocesser. </w:t>
      </w:r>
    </w:p>
    <w:p w:rsidR="009C026E" w:rsidRDefault="009C026E" w:rsidP="009C026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analysen af den forandrende fase, blev der tilsvarende gjort opmærksom på udfordringen i forhold til at undgå uplanlagt opgaveglidning fra ortopædkirurgerne til de endokrinologiske speciallæger. Opgaveglidning har imidlertid også været en udfordring i KOL-projektet. Her har problematikken blot udspillet sig med modsat fortegn. Et delmål for projektet har netop været at fremme opgaveglidning mellem Lungemedicinsk Afdeling i Aalborg og Medicinsk Afdeling i Dronninglund.  Kompetenceudvikling af personale og nye behandlingstilbud i Dronninglund har ganske givet forbedret de lokale behandlingstilbud til patienter med KOL, men projektet har ikke i det ønskede omfang medført en aflastning af den højtspecialiserede lungemedicinske universitetsafdeling.  </w:t>
      </w:r>
    </w:p>
    <w:p w:rsidR="009C026E" w:rsidRDefault="009C026E" w:rsidP="009C026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Det væsentligste resultat fra analysen af den institutionaliserende fase knytter sig til udfordringer i forhold til udbredelse af projekterne. Her er planerne om udbredelse i begge tilfælde gået i stå. Det skyldes dels økonomisk, ressourcemæssige og strukturelle betingelser, men kan også delvist tilskrives den anlagte udbredelsesstrategi. En strategi der i udpræget grad har baseret sig på en ”bottom-up” tilgang, hvor initiativet til videre udbredelse af projekterne er overladt til de enkelte projektledelser.  </w:t>
      </w:r>
    </w:p>
    <w:p w:rsidR="009C026E" w:rsidRPr="0023159F" w:rsidRDefault="00F10524" w:rsidP="009C026E">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1" locked="0" layoutInCell="1" allowOverlap="1">
            <wp:simplePos x="0" y="0"/>
            <wp:positionH relativeFrom="column">
              <wp:posOffset>15240</wp:posOffset>
            </wp:positionH>
            <wp:positionV relativeFrom="paragraph">
              <wp:posOffset>2038350</wp:posOffset>
            </wp:positionV>
            <wp:extent cx="5267325" cy="3209925"/>
            <wp:effectExtent l="19050" t="0" r="9525" b="0"/>
            <wp:wrapTight wrapText="bothSides">
              <wp:wrapPolygon edited="0">
                <wp:start x="-78" y="0"/>
                <wp:lineTo x="-78" y="21536"/>
                <wp:lineTo x="21639" y="21536"/>
                <wp:lineTo x="21639" y="0"/>
                <wp:lineTo x="-78" y="0"/>
              </wp:wrapPolygon>
            </wp:wrapTight>
            <wp:docPr id="10"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267325" cy="3209925"/>
                    </a:xfrm>
                    <a:prstGeom prst="rect">
                      <a:avLst/>
                    </a:prstGeom>
                    <a:noFill/>
                    <a:ln w="9525">
                      <a:noFill/>
                      <a:miter lim="800000"/>
                      <a:headEnd/>
                      <a:tailEnd/>
                    </a:ln>
                  </pic:spPr>
                </pic:pic>
              </a:graphicData>
            </a:graphic>
          </wp:anchor>
        </w:drawing>
      </w:r>
      <w:r w:rsidR="009C026E">
        <w:rPr>
          <w:rFonts w:ascii="Times New Roman" w:hAnsi="Times New Roman" w:cs="Times New Roman"/>
          <w:sz w:val="24"/>
          <w:szCs w:val="24"/>
        </w:rPr>
        <w:t xml:space="preserve">I et forsøg på at samle op på de i analysen identificerede udfordringer fremgår af figur </w:t>
      </w:r>
      <w:r>
        <w:rPr>
          <w:rFonts w:ascii="Times New Roman" w:hAnsi="Times New Roman" w:cs="Times New Roman"/>
          <w:sz w:val="24"/>
          <w:szCs w:val="24"/>
        </w:rPr>
        <w:t xml:space="preserve">4 </w:t>
      </w:r>
      <w:r w:rsidR="009C026E">
        <w:rPr>
          <w:rFonts w:ascii="Times New Roman" w:hAnsi="Times New Roman" w:cs="Times New Roman"/>
          <w:sz w:val="24"/>
          <w:szCs w:val="24"/>
        </w:rPr>
        <w:t xml:space="preserve">både de teoretisk indfangede og empirisk observerede ledelsesmæssige udfordringer. Udfordringerne går igen i begge projektprocesser, men med forskel i styrke. Placeringen af udfordringerne i det todimensionelle system skal tolkes som udtryk for de ledelsesmæssige strategier, der er anlagt for at imødegå dem. Pilen til højre i figuren illustrer de ledelsesmæssige udfordringer, de forandringsteoretiske perspektiver ikke har været i stand til at indfange. Udfordringer hvor der samtidig ikke synes at være en klar strategi for, hvordan de håndteres.          </w:t>
      </w:r>
    </w:p>
    <w:p w:rsidR="009C026E" w:rsidRPr="00F10524" w:rsidRDefault="00DD5CE1" w:rsidP="00F10524">
      <w:pPr>
        <w:spacing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66432" behindDoc="0" locked="0" layoutInCell="1" allowOverlap="1">
                <wp:simplePos x="0" y="0"/>
                <wp:positionH relativeFrom="column">
                  <wp:posOffset>34290</wp:posOffset>
                </wp:positionH>
                <wp:positionV relativeFrom="paragraph">
                  <wp:posOffset>-248285</wp:posOffset>
                </wp:positionV>
                <wp:extent cx="5219700" cy="193675"/>
                <wp:effectExtent l="0" t="0" r="0" b="0"/>
                <wp:wrapTight wrapText="bothSides">
                  <wp:wrapPolygon edited="0">
                    <wp:start x="-39" y="0"/>
                    <wp:lineTo x="-39" y="21104"/>
                    <wp:lineTo x="21600" y="21104"/>
                    <wp:lineTo x="21600" y="0"/>
                    <wp:lineTo x="-39" y="0"/>
                  </wp:wrapPolygon>
                </wp:wrapTight>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93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3932" w:rsidRPr="00801D34" w:rsidRDefault="00B33932" w:rsidP="00F10524">
                            <w:pPr>
                              <w:pStyle w:val="Billedtekst"/>
                              <w:jc w:val="center"/>
                              <w:rPr>
                                <w:rFonts w:ascii="Times New Roman" w:hAnsi="Times New Roman" w:cs="Times New Roman"/>
                                <w:noProof/>
                                <w:sz w:val="24"/>
                                <w:szCs w:val="24"/>
                              </w:rPr>
                            </w:pPr>
                            <w:r>
                              <w:t>Figur 4</w:t>
                            </w:r>
                            <w:r w:rsidRPr="00480AAD">
                              <w:t>: Teoretisk indfangede og empirisk observerede ledelsesmæssige udfordringer - Egen figur.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5" type="#_x0000_t202" style="position:absolute;left:0;text-align:left;margin-left:2.7pt;margin-top:-19.55pt;width:411pt;height:1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" stroked="f">
                <v:textbox inset="0,0,0,0">
                  <w:txbxContent>
                    <w:p w:rsidR="00B33932" w:rsidRPr="00801D34" w:rsidRDefault="00B33932" w:rsidP="00F10524">
                      <w:pPr>
                        <w:pStyle w:val="Billedtekst"/>
                        <w:jc w:val="center"/>
                        <w:rPr>
                          <w:rFonts w:ascii="Times New Roman" w:hAnsi="Times New Roman" w:cs="Times New Roman"/>
                          <w:noProof/>
                          <w:sz w:val="24"/>
                          <w:szCs w:val="24"/>
                        </w:rPr>
                      </w:pPr>
                      <w:r>
                        <w:t>Figur 4</w:t>
                      </w:r>
                      <w:r w:rsidRPr="00480AAD">
                        <w:t>: Teoretisk indfangede og empirisk observerede ledelsesmæssige udfordringer - Egen figur.</w:t>
                      </w:r>
                    </w:p>
                  </w:txbxContent>
                </v:textbox>
                <w10:wrap type="tight"/>
              </v:shape>
            </w:pict>
          </mc:Fallback>
        </mc:AlternateContent>
      </w:r>
    </w:p>
    <w:p w:rsidR="009C026E" w:rsidRPr="00987BF4" w:rsidRDefault="009C026E" w:rsidP="00836EBA">
      <w:pPr>
        <w:pStyle w:val="Overskrift2"/>
        <w:numPr>
          <w:ilvl w:val="1"/>
          <w:numId w:val="3"/>
        </w:numPr>
        <w:rPr>
          <w:sz w:val="28"/>
          <w:szCs w:val="28"/>
        </w:rPr>
      </w:pPr>
      <w:bookmarkStart w:id="39" w:name="_Toc358072901"/>
      <w:r w:rsidRPr="00987BF4">
        <w:rPr>
          <w:sz w:val="28"/>
          <w:szCs w:val="28"/>
        </w:rPr>
        <w:t>Teoretiske begrænsninger og bidrag</w:t>
      </w:r>
      <w:bookmarkEnd w:id="39"/>
    </w:p>
    <w:p w:rsidR="009C026E" w:rsidRDefault="009C026E" w:rsidP="009C026E">
      <w:pPr>
        <w:autoSpaceDE w:val="0"/>
        <w:autoSpaceDN w:val="0"/>
        <w:adjustRightInd w:val="0"/>
        <w:spacing w:after="0" w:line="360" w:lineRule="auto"/>
        <w:jc w:val="both"/>
        <w:rPr>
          <w:rFonts w:ascii="Times New Roman" w:hAnsi="Times New Roman" w:cs="Times New Roman"/>
          <w:sz w:val="24"/>
          <w:szCs w:val="24"/>
        </w:rPr>
      </w:pPr>
      <w:r w:rsidRPr="006311C9">
        <w:rPr>
          <w:rFonts w:ascii="Times New Roman" w:hAnsi="Times New Roman" w:cs="Times New Roman"/>
          <w:sz w:val="24"/>
          <w:szCs w:val="24"/>
        </w:rPr>
        <w:t>En konsekvens af r</w:t>
      </w:r>
      <w:r>
        <w:rPr>
          <w:rFonts w:ascii="Times New Roman" w:hAnsi="Times New Roman" w:cs="Times New Roman"/>
          <w:sz w:val="24"/>
          <w:szCs w:val="24"/>
        </w:rPr>
        <w:t>apportens brug af en idealtypisk fase-model</w:t>
      </w:r>
      <w:r w:rsidRPr="006311C9">
        <w:rPr>
          <w:rFonts w:ascii="Times New Roman" w:hAnsi="Times New Roman" w:cs="Times New Roman"/>
          <w:sz w:val="24"/>
          <w:szCs w:val="24"/>
        </w:rPr>
        <w:t xml:space="preserve"> er, at analysen </w:t>
      </w:r>
      <w:r w:rsidRPr="00631138">
        <w:rPr>
          <w:rFonts w:ascii="Times New Roman" w:hAnsi="Times New Roman" w:cs="Times New Roman"/>
          <w:sz w:val="24"/>
          <w:szCs w:val="24"/>
        </w:rPr>
        <w:t>bliver meget</w:t>
      </w:r>
      <w:r w:rsidRPr="006311C9">
        <w:rPr>
          <w:rFonts w:ascii="Times New Roman" w:hAnsi="Times New Roman" w:cs="Times New Roman"/>
          <w:sz w:val="24"/>
          <w:szCs w:val="24"/>
        </w:rPr>
        <w:t xml:space="preserve"> struktureret og fokuseret omkring selve modellen og de implicerede </w:t>
      </w:r>
      <w:r>
        <w:rPr>
          <w:rFonts w:ascii="Times New Roman" w:hAnsi="Times New Roman" w:cs="Times New Roman"/>
          <w:sz w:val="24"/>
          <w:szCs w:val="24"/>
        </w:rPr>
        <w:t>faser</w:t>
      </w:r>
      <w:r w:rsidRPr="006311C9">
        <w:rPr>
          <w:rFonts w:ascii="Times New Roman" w:hAnsi="Times New Roman" w:cs="Times New Roman"/>
          <w:sz w:val="24"/>
          <w:szCs w:val="24"/>
        </w:rPr>
        <w:t>.</w:t>
      </w:r>
      <w:r>
        <w:rPr>
          <w:rFonts w:ascii="Times New Roman" w:hAnsi="Times New Roman" w:cs="Times New Roman"/>
          <w:sz w:val="24"/>
          <w:szCs w:val="24"/>
        </w:rPr>
        <w:t xml:space="preserve"> Inddelingen af de ledelsesmæssige udfordringer i de tre faser er derfor ikke et ”en til en-billede” af de reelt oplevede udfordringer, men en tilnærmet gengivelse. R</w:t>
      </w:r>
      <w:r w:rsidRPr="006311C9">
        <w:rPr>
          <w:rFonts w:ascii="Times New Roman" w:hAnsi="Times New Roman" w:cs="Times New Roman"/>
          <w:sz w:val="24"/>
          <w:szCs w:val="24"/>
        </w:rPr>
        <w:t>isiko</w:t>
      </w:r>
      <w:r>
        <w:rPr>
          <w:rFonts w:ascii="Times New Roman" w:hAnsi="Times New Roman" w:cs="Times New Roman"/>
          <w:sz w:val="24"/>
          <w:szCs w:val="24"/>
        </w:rPr>
        <w:t>en</w:t>
      </w:r>
      <w:r w:rsidRPr="006311C9">
        <w:rPr>
          <w:rFonts w:ascii="Times New Roman" w:hAnsi="Times New Roman" w:cs="Times New Roman"/>
          <w:sz w:val="24"/>
          <w:szCs w:val="24"/>
        </w:rPr>
        <w:t xml:space="preserve"> </w:t>
      </w:r>
      <w:r>
        <w:rPr>
          <w:rFonts w:ascii="Times New Roman" w:hAnsi="Times New Roman" w:cs="Times New Roman"/>
          <w:sz w:val="24"/>
          <w:szCs w:val="24"/>
        </w:rPr>
        <w:t>ved at anvende en idealtypisk model er</w:t>
      </w:r>
      <w:r w:rsidRPr="006311C9">
        <w:rPr>
          <w:rFonts w:ascii="Times New Roman" w:hAnsi="Times New Roman" w:cs="Times New Roman"/>
          <w:sz w:val="24"/>
          <w:szCs w:val="24"/>
        </w:rPr>
        <w:t>, at der fokuseres på selve modellen</w:t>
      </w:r>
      <w:r>
        <w:rPr>
          <w:rFonts w:ascii="Times New Roman" w:hAnsi="Times New Roman" w:cs="Times New Roman"/>
          <w:sz w:val="24"/>
          <w:szCs w:val="24"/>
        </w:rPr>
        <w:t xml:space="preserve"> i en sådan grad, at</w:t>
      </w:r>
      <w:r w:rsidRPr="006311C9">
        <w:rPr>
          <w:rFonts w:ascii="Times New Roman" w:hAnsi="Times New Roman" w:cs="Times New Roman"/>
          <w:sz w:val="24"/>
          <w:szCs w:val="24"/>
        </w:rPr>
        <w:t xml:space="preserve"> bedre forklaringsfaktorer</w:t>
      </w:r>
      <w:r>
        <w:rPr>
          <w:rFonts w:ascii="Times New Roman" w:hAnsi="Times New Roman" w:cs="Times New Roman"/>
          <w:sz w:val="24"/>
          <w:szCs w:val="24"/>
        </w:rPr>
        <w:t xml:space="preserve"> nedtones, hvis ikke de er begrebsliggjort i det anvendte teoriapparat</w:t>
      </w:r>
      <w:r w:rsidRPr="006311C9">
        <w:rPr>
          <w:rFonts w:ascii="Times New Roman" w:hAnsi="Times New Roman" w:cs="Times New Roman"/>
          <w:sz w:val="24"/>
          <w:szCs w:val="24"/>
        </w:rPr>
        <w:t xml:space="preserve">. </w:t>
      </w:r>
      <w:r>
        <w:rPr>
          <w:rFonts w:ascii="Times New Roman" w:hAnsi="Times New Roman" w:cs="Times New Roman"/>
          <w:sz w:val="24"/>
          <w:szCs w:val="24"/>
        </w:rPr>
        <w:t>Den problematik er forsøgt imødegået ved brugen af den abduktive tilgang, og analysen fremhæver således også ledelsesmæssige udfordringer, der er resultater af kontekstuelle forhold, som de teoretiske perspektiver ikke har kunnet indfange.</w:t>
      </w:r>
    </w:p>
    <w:p w:rsidR="009C026E" w:rsidRPr="00984B65" w:rsidRDefault="009C026E" w:rsidP="009C026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styrke ved de anvendte teoretiske perspektiver er imidlertid, at de er med til at skabe en vis struktur og overskuelighed i analysen. Udover at inddele analysen i tre stadier skaber teorien en klar forståelsesramme, der gør det muligt at indfange og kategorisere de empiriske observerede udfordringer, og den ledelsesmæssige respons på dem. </w:t>
      </w:r>
      <w:r w:rsidRPr="00984B65">
        <w:rPr>
          <w:rFonts w:ascii="Times New Roman" w:hAnsi="Times New Roman" w:cs="Times New Roman"/>
          <w:sz w:val="24"/>
          <w:szCs w:val="24"/>
        </w:rPr>
        <w:t xml:space="preserve">Selvom </w:t>
      </w:r>
      <w:r>
        <w:rPr>
          <w:rFonts w:ascii="Times New Roman" w:hAnsi="Times New Roman" w:cs="Times New Roman"/>
          <w:sz w:val="24"/>
          <w:szCs w:val="24"/>
        </w:rPr>
        <w:t>de belyste</w:t>
      </w:r>
      <w:r w:rsidRPr="00984B65">
        <w:rPr>
          <w:rFonts w:ascii="Times New Roman" w:hAnsi="Times New Roman" w:cs="Times New Roman"/>
          <w:sz w:val="24"/>
          <w:szCs w:val="24"/>
        </w:rPr>
        <w:t xml:space="preserve"> cases </w:t>
      </w:r>
      <w:r>
        <w:rPr>
          <w:rFonts w:ascii="Times New Roman" w:hAnsi="Times New Roman" w:cs="Times New Roman"/>
          <w:sz w:val="24"/>
          <w:szCs w:val="24"/>
        </w:rPr>
        <w:t>overvejende</w:t>
      </w:r>
      <w:r w:rsidRPr="00984B65">
        <w:rPr>
          <w:rFonts w:ascii="Times New Roman" w:hAnsi="Times New Roman" w:cs="Times New Roman"/>
          <w:sz w:val="24"/>
          <w:szCs w:val="24"/>
        </w:rPr>
        <w:t xml:space="preserve"> understøtte</w:t>
      </w:r>
      <w:r>
        <w:rPr>
          <w:rFonts w:ascii="Times New Roman" w:hAnsi="Times New Roman" w:cs="Times New Roman"/>
          <w:sz w:val="24"/>
          <w:szCs w:val="24"/>
        </w:rPr>
        <w:t>r</w:t>
      </w:r>
      <w:r w:rsidRPr="00984B65">
        <w:rPr>
          <w:rFonts w:ascii="Times New Roman" w:hAnsi="Times New Roman" w:cs="Times New Roman"/>
          <w:sz w:val="24"/>
          <w:szCs w:val="24"/>
        </w:rPr>
        <w:t xml:space="preserve"> </w:t>
      </w:r>
      <w:r>
        <w:rPr>
          <w:rFonts w:ascii="Times New Roman" w:hAnsi="Times New Roman" w:cs="Times New Roman"/>
          <w:sz w:val="24"/>
          <w:szCs w:val="24"/>
        </w:rPr>
        <w:t>den anvendte teoriramme</w:t>
      </w:r>
      <w:r w:rsidRPr="00984B65">
        <w:rPr>
          <w:rFonts w:ascii="Times New Roman" w:hAnsi="Times New Roman" w:cs="Times New Roman"/>
          <w:sz w:val="24"/>
          <w:szCs w:val="24"/>
        </w:rPr>
        <w:t>,</w:t>
      </w:r>
      <w:r>
        <w:rPr>
          <w:rFonts w:ascii="Times New Roman" w:hAnsi="Times New Roman" w:cs="Times New Roman"/>
          <w:sz w:val="24"/>
          <w:szCs w:val="24"/>
        </w:rPr>
        <w:t xml:space="preserve"> er der tilfælde, hvor de teoretiske perspektiver</w:t>
      </w:r>
      <w:r w:rsidRPr="00984B65">
        <w:rPr>
          <w:rFonts w:ascii="Times New Roman" w:hAnsi="Times New Roman" w:cs="Times New Roman"/>
          <w:sz w:val="24"/>
          <w:szCs w:val="24"/>
        </w:rPr>
        <w:t xml:space="preserve"> ikke ha</w:t>
      </w:r>
      <w:r>
        <w:rPr>
          <w:rFonts w:ascii="Times New Roman" w:hAnsi="Times New Roman" w:cs="Times New Roman"/>
          <w:sz w:val="24"/>
          <w:szCs w:val="24"/>
        </w:rPr>
        <w:t>r</w:t>
      </w:r>
      <w:r w:rsidRPr="00984B65">
        <w:rPr>
          <w:rFonts w:ascii="Times New Roman" w:hAnsi="Times New Roman" w:cs="Times New Roman"/>
          <w:sz w:val="24"/>
          <w:szCs w:val="24"/>
        </w:rPr>
        <w:t xml:space="preserve"> stor fo</w:t>
      </w:r>
      <w:r>
        <w:rPr>
          <w:rFonts w:ascii="Times New Roman" w:hAnsi="Times New Roman" w:cs="Times New Roman"/>
          <w:sz w:val="24"/>
          <w:szCs w:val="24"/>
        </w:rPr>
        <w:t>rklaringskraft i forhold til de udfordringer, der synes at influere på forandringsprocesserne med relationel koordinering</w:t>
      </w:r>
      <w:r w:rsidRPr="00984B65">
        <w:rPr>
          <w:rFonts w:ascii="Times New Roman" w:hAnsi="Times New Roman" w:cs="Times New Roman"/>
          <w:sz w:val="24"/>
          <w:szCs w:val="24"/>
        </w:rPr>
        <w:t xml:space="preserve">. Her </w:t>
      </w:r>
      <w:r>
        <w:rPr>
          <w:rFonts w:ascii="Times New Roman" w:hAnsi="Times New Roman" w:cs="Times New Roman"/>
          <w:sz w:val="24"/>
          <w:szCs w:val="24"/>
        </w:rPr>
        <w:t>har</w:t>
      </w:r>
      <w:r w:rsidRPr="00984B65">
        <w:rPr>
          <w:rFonts w:ascii="Times New Roman" w:hAnsi="Times New Roman" w:cs="Times New Roman"/>
          <w:sz w:val="24"/>
          <w:szCs w:val="24"/>
        </w:rPr>
        <w:t xml:space="preserve"> kapitlet </w:t>
      </w:r>
      <w:r w:rsidRPr="00984B65">
        <w:rPr>
          <w:rFonts w:ascii="Times New Roman" w:hAnsi="Times New Roman" w:cs="Times New Roman"/>
          <w:i/>
          <w:iCs/>
          <w:sz w:val="24"/>
          <w:szCs w:val="24"/>
        </w:rPr>
        <w:t xml:space="preserve">Kontekstualisering </w:t>
      </w:r>
      <w:r w:rsidRPr="00984B65">
        <w:rPr>
          <w:rFonts w:ascii="Times New Roman" w:hAnsi="Times New Roman" w:cs="Times New Roman"/>
          <w:sz w:val="24"/>
          <w:szCs w:val="24"/>
        </w:rPr>
        <w:t xml:space="preserve">til gengæld </w:t>
      </w:r>
      <w:r>
        <w:rPr>
          <w:rFonts w:ascii="Times New Roman" w:hAnsi="Times New Roman" w:cs="Times New Roman"/>
          <w:sz w:val="24"/>
          <w:szCs w:val="24"/>
        </w:rPr>
        <w:t xml:space="preserve">kunnet supplere med forklaringer, og analysen har således, </w:t>
      </w:r>
      <w:r w:rsidRPr="00F10524">
        <w:rPr>
          <w:rFonts w:ascii="Times New Roman" w:hAnsi="Times New Roman" w:cs="Times New Roman"/>
          <w:sz w:val="24"/>
          <w:szCs w:val="24"/>
        </w:rPr>
        <w:t xml:space="preserve">jf. </w:t>
      </w:r>
      <w:r w:rsidR="00F10524" w:rsidRPr="00F10524">
        <w:rPr>
          <w:rFonts w:ascii="Times New Roman" w:hAnsi="Times New Roman" w:cs="Times New Roman"/>
          <w:sz w:val="24"/>
          <w:szCs w:val="24"/>
        </w:rPr>
        <w:t>figur 4</w:t>
      </w:r>
      <w:r>
        <w:rPr>
          <w:rFonts w:ascii="Times New Roman" w:hAnsi="Times New Roman" w:cs="Times New Roman"/>
          <w:sz w:val="24"/>
          <w:szCs w:val="24"/>
        </w:rPr>
        <w:t xml:space="preserve">, peget på betydningen af sideløbende forandringsprocesser, økonomiske – og ressourcemæssige rammer samt prioriteringer fra øvre ledelsesniveauer. </w:t>
      </w:r>
    </w:p>
    <w:p w:rsidR="009C026E" w:rsidRDefault="009C026E" w:rsidP="009C026E">
      <w:pPr>
        <w:autoSpaceDE w:val="0"/>
        <w:autoSpaceDN w:val="0"/>
        <w:adjustRightInd w:val="0"/>
        <w:spacing w:after="0" w:line="360" w:lineRule="auto"/>
        <w:jc w:val="both"/>
        <w:rPr>
          <w:rFonts w:ascii="Times New Roman" w:hAnsi="Times New Roman" w:cs="Times New Roman"/>
          <w:sz w:val="24"/>
          <w:szCs w:val="24"/>
        </w:rPr>
      </w:pPr>
    </w:p>
    <w:p w:rsidR="009C026E" w:rsidRDefault="009C026E" w:rsidP="00836EBA">
      <w:pPr>
        <w:pStyle w:val="Overskrift1"/>
        <w:numPr>
          <w:ilvl w:val="0"/>
          <w:numId w:val="3"/>
        </w:numPr>
      </w:pPr>
      <w:bookmarkStart w:id="40" w:name="_Toc358072902"/>
      <w:r>
        <w:t>Konklusion</w:t>
      </w:r>
      <w:bookmarkEnd w:id="40"/>
    </w:p>
    <w:p w:rsidR="009C026E" w:rsidRDefault="009C026E" w:rsidP="009C026E">
      <w:pPr>
        <w:spacing w:line="360" w:lineRule="auto"/>
        <w:jc w:val="both"/>
        <w:rPr>
          <w:rFonts w:ascii="Times New Roman" w:hAnsi="Times New Roman" w:cs="Times New Roman"/>
          <w:sz w:val="24"/>
          <w:szCs w:val="24"/>
        </w:rPr>
      </w:pPr>
      <w:r w:rsidRPr="005129C5">
        <w:rPr>
          <w:rFonts w:ascii="Times New Roman" w:hAnsi="Times New Roman" w:cs="Times New Roman"/>
          <w:sz w:val="24"/>
          <w:szCs w:val="24"/>
        </w:rPr>
        <w:t>I henhold til specialets problemformulering, har formålet med opgaven været at undersøge hvilke ledelsesmæssige udfordringer, der er forbundet med at gennemføre en forandringsproces m</w:t>
      </w:r>
      <w:r>
        <w:rPr>
          <w:rFonts w:ascii="Times New Roman" w:hAnsi="Times New Roman" w:cs="Times New Roman"/>
          <w:sz w:val="24"/>
          <w:szCs w:val="24"/>
        </w:rPr>
        <w:t>o</w:t>
      </w:r>
      <w:r w:rsidRPr="005129C5">
        <w:rPr>
          <w:rFonts w:ascii="Times New Roman" w:hAnsi="Times New Roman" w:cs="Times New Roman"/>
          <w:sz w:val="24"/>
          <w:szCs w:val="24"/>
        </w:rPr>
        <w:t xml:space="preserve">d </w:t>
      </w:r>
      <w:r>
        <w:rPr>
          <w:rFonts w:ascii="Times New Roman" w:hAnsi="Times New Roman" w:cs="Times New Roman"/>
          <w:sz w:val="24"/>
          <w:szCs w:val="24"/>
        </w:rPr>
        <w:t xml:space="preserve">øget </w:t>
      </w:r>
      <w:r w:rsidRPr="005129C5">
        <w:rPr>
          <w:rFonts w:ascii="Times New Roman" w:hAnsi="Times New Roman" w:cs="Times New Roman"/>
          <w:sz w:val="24"/>
          <w:szCs w:val="24"/>
        </w:rPr>
        <w:t>relationel koordinering</w:t>
      </w:r>
      <w:r>
        <w:rPr>
          <w:rFonts w:ascii="Times New Roman" w:hAnsi="Times New Roman" w:cs="Times New Roman"/>
          <w:sz w:val="24"/>
          <w:szCs w:val="24"/>
        </w:rPr>
        <w:t xml:space="preserve">, med henblik på at skabe sammenhæng i patientforløb. Problemstillingen er belyst ud fra et projektledelsesperspektiv, og de ledelsesmæssige udfordringer knytter sig derfor til udfordringer, der kommer både oppe, nede og udefra. Undersøgelsen er baseret på en komparativ analyse af to delprojekter og er struktureret efter en tre-fasemodel inspireret af opgavens forandringsteoretiske teoriramme. </w:t>
      </w:r>
      <w:r w:rsidRPr="00960353">
        <w:rPr>
          <w:rFonts w:ascii="Times New Roman" w:hAnsi="Times New Roman" w:cs="Times New Roman"/>
          <w:sz w:val="24"/>
          <w:szCs w:val="24"/>
        </w:rPr>
        <w:t xml:space="preserve">Konklusionen er </w:t>
      </w:r>
      <w:r>
        <w:rPr>
          <w:rFonts w:ascii="Times New Roman" w:hAnsi="Times New Roman" w:cs="Times New Roman"/>
          <w:sz w:val="24"/>
          <w:szCs w:val="24"/>
        </w:rPr>
        <w:t>tilsvarende bygget op omkring udfordringerne i de tre faser, men inddrager</w:t>
      </w:r>
      <w:r w:rsidRPr="00960353">
        <w:rPr>
          <w:rFonts w:ascii="Times New Roman" w:hAnsi="Times New Roman" w:cs="Times New Roman"/>
          <w:sz w:val="24"/>
          <w:szCs w:val="24"/>
        </w:rPr>
        <w:t xml:space="preserve"> perspektiverne fra diskussionen, således at der kan gives et samlet svar på problemformuleringen.</w:t>
      </w:r>
      <w:r>
        <w:rPr>
          <w:rFonts w:ascii="Times New Roman" w:hAnsi="Times New Roman" w:cs="Times New Roman"/>
          <w:sz w:val="24"/>
          <w:szCs w:val="24"/>
        </w:rPr>
        <w:t xml:space="preserve"> Endeligt opstilles en række anbefalinger til fremtidige projektprocesser med relationel koordinering.</w:t>
      </w:r>
      <w:r w:rsidRPr="00960353">
        <w:rPr>
          <w:rFonts w:ascii="Times New Roman" w:hAnsi="Times New Roman" w:cs="Times New Roman"/>
          <w:sz w:val="24"/>
          <w:szCs w:val="24"/>
        </w:rPr>
        <w:t xml:space="preserve"> </w:t>
      </w:r>
    </w:p>
    <w:p w:rsidR="009C026E" w:rsidRPr="008D1DE4" w:rsidRDefault="009C026E" w:rsidP="009C026E">
      <w:pPr>
        <w:pStyle w:val="Undertitel"/>
        <w:rPr>
          <w:rFonts w:ascii="Times New Roman" w:hAnsi="Times New Roman" w:cs="Times New Roman"/>
        </w:rPr>
      </w:pPr>
      <w:r>
        <w:t>Ledelsesmæssige udfordringer i den indledende fase</w:t>
      </w:r>
    </w:p>
    <w:p w:rsidR="009C026E" w:rsidRDefault="009C026E" w:rsidP="009C026E">
      <w:pPr>
        <w:spacing w:line="360" w:lineRule="auto"/>
        <w:jc w:val="both"/>
        <w:rPr>
          <w:rFonts w:ascii="Times New Roman" w:hAnsi="Times New Roman" w:cs="Times New Roman"/>
          <w:sz w:val="24"/>
          <w:szCs w:val="24"/>
        </w:rPr>
      </w:pPr>
      <w:r w:rsidRPr="00774B3C">
        <w:rPr>
          <w:rFonts w:ascii="Times New Roman" w:hAnsi="Times New Roman" w:cs="Times New Roman"/>
          <w:sz w:val="24"/>
          <w:szCs w:val="24"/>
        </w:rPr>
        <w:t>Analysen har vist</w:t>
      </w:r>
      <w:r>
        <w:rPr>
          <w:rFonts w:ascii="Times New Roman" w:hAnsi="Times New Roman" w:cs="Times New Roman"/>
          <w:sz w:val="24"/>
          <w:szCs w:val="24"/>
        </w:rPr>
        <w:t>,</w:t>
      </w:r>
      <w:r w:rsidRPr="00774B3C">
        <w:rPr>
          <w:rFonts w:ascii="Times New Roman" w:hAnsi="Times New Roman" w:cs="Times New Roman"/>
          <w:sz w:val="24"/>
          <w:szCs w:val="24"/>
        </w:rPr>
        <w:t xml:space="preserve"> at forandringsskepsis blandt medarbejderne kan være </w:t>
      </w:r>
      <w:r>
        <w:rPr>
          <w:rFonts w:ascii="Times New Roman" w:hAnsi="Times New Roman" w:cs="Times New Roman"/>
          <w:sz w:val="24"/>
          <w:szCs w:val="24"/>
        </w:rPr>
        <w:t>særligt udtalt i den indledende</w:t>
      </w:r>
      <w:r w:rsidRPr="00774B3C">
        <w:rPr>
          <w:rFonts w:ascii="Times New Roman" w:hAnsi="Times New Roman" w:cs="Times New Roman"/>
          <w:sz w:val="24"/>
          <w:szCs w:val="24"/>
        </w:rPr>
        <w:t xml:space="preserve"> fase. </w:t>
      </w:r>
      <w:r>
        <w:rPr>
          <w:rFonts w:ascii="Times New Roman" w:hAnsi="Times New Roman" w:cs="Times New Roman"/>
          <w:sz w:val="24"/>
          <w:szCs w:val="24"/>
        </w:rPr>
        <w:t xml:space="preserve">En skepsis der bunder i en frygt for at miste sin faglige platform og muligheden for at yde patienten den bedst mulige behandling. Graden af denne skepsis afhænger dog i høj grad af, hvilken type af forandring projektet medfører. Såfremt projekterne overlapper faglige skel, vil der være en større tendens til ’begynderskepsis’. Desuden er skepsis mest udtalt blandt de medarbejdere, der er i den ’udøvende’ funktion. </w:t>
      </w:r>
    </w:p>
    <w:p w:rsidR="009C026E" w:rsidRDefault="009C026E" w:rsidP="009C026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anden ledelsesmæssig udfordring i den indledende fase er uklarhed omkring økonomiske omstændigheder, der potentielt udgør en trussel mod projekternes tilblivelse og videre forløb. Analysen peger derfor på vigtigheden af at finde en økonomisk og ressourcemæssig fordelingsnøgle allerede i forandringsprocessens indledende fase. Den ledelsesmæssige udfordring handler dermed om, at skabe en økonomisk tilskyndelse til at handle i hele sygehusets interesse. Der skal med andre ord skabes et (økonomisk) incitament for de pågældende afdelinger til at engagere sig i horisontale arbejdsprocesser i et reciprokt sygehussystem.      </w:t>
      </w:r>
    </w:p>
    <w:p w:rsidR="009C026E" w:rsidRDefault="009C026E" w:rsidP="009C026E">
      <w:pPr>
        <w:pStyle w:val="Undertitel"/>
      </w:pPr>
      <w:r>
        <w:t>Ledelsesmæssige udfordringer i den forandrende fase</w:t>
      </w:r>
    </w:p>
    <w:p w:rsidR="009C026E" w:rsidRPr="00197604" w:rsidRDefault="009C026E" w:rsidP="009C026E">
      <w:pPr>
        <w:spacing w:line="360" w:lineRule="auto"/>
        <w:jc w:val="both"/>
      </w:pPr>
      <w:r>
        <w:rPr>
          <w:rFonts w:ascii="Times New Roman" w:hAnsi="Times New Roman" w:cs="Times New Roman"/>
          <w:sz w:val="24"/>
          <w:szCs w:val="24"/>
        </w:rPr>
        <w:t xml:space="preserve">Analysen af den forandrende fase har overordnet peget på ledelsesmæssige udfordringer forbundet med det, der i teoretiske termer betegnes som </w:t>
      </w:r>
      <w:r w:rsidRPr="00244176">
        <w:rPr>
          <w:rFonts w:ascii="Times New Roman" w:hAnsi="Times New Roman" w:cs="Times New Roman"/>
          <w:i/>
          <w:sz w:val="24"/>
          <w:szCs w:val="24"/>
        </w:rPr>
        <w:t>kognitiv begrebsudvidelse</w:t>
      </w:r>
      <w:r>
        <w:rPr>
          <w:rFonts w:ascii="Times New Roman" w:hAnsi="Times New Roman" w:cs="Times New Roman"/>
          <w:sz w:val="24"/>
          <w:szCs w:val="24"/>
        </w:rPr>
        <w:t xml:space="preserve">. Udfordringerne har her bestået i at overbevise medarbejderene om fordelene ved at omtænke de respektive lægefunktioner til i højere grad at udøve aktiviteter i andre afdelinger. Ligesom den indledende fase har udfordringen derfor bestået i, at skabe et incitament til at engagere sig i en horisontal arbejdsproces. Incitamentet har ikke været økonomisk, men personligt/fagligt i den forstand, at den enkelte medarbejder opnår en vis tilfredsstillelse ved at udføre lægefagligt relevante opgaver.   </w:t>
      </w:r>
    </w:p>
    <w:p w:rsidR="009C026E" w:rsidRDefault="009C026E" w:rsidP="009C026E">
      <w:pPr>
        <w:pStyle w:val="Undertitel"/>
      </w:pPr>
      <w:r>
        <w:t>Ledelsesmæssige udfordringer i den institutionaliserende fase</w:t>
      </w:r>
    </w:p>
    <w:p w:rsidR="009C026E" w:rsidRDefault="009C026E" w:rsidP="009C026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Analysen af den institutionaliserende fase peger primært på udfordringer i forhold til udbredelse af projekterne. Her er planerne om udbredelse i begge tilfælde gået i stå. I forhold til stuegangsprojektet skyldes dét overvejende de føromtalte økonomiske og ressourcemæssige forhold. For KOL-projektet skyldes det hovedsageligt den sideløbende strukturelle forandringsproces. Den fejlslagne udbredelse kan dog også delvist tilskrives den anlagte udbredelsesstrategi, der i udpræget grad har baseret sig på en ”bottom-up” tilgang, hvor initiativet til videre udbredelse af projekterne er overladt til de enkelte projektledelser. </w:t>
      </w:r>
    </w:p>
    <w:p w:rsidR="009C026E" w:rsidRPr="009132C2" w:rsidRDefault="009C026E" w:rsidP="00836EBA">
      <w:pPr>
        <w:pStyle w:val="Overskrift2"/>
        <w:numPr>
          <w:ilvl w:val="1"/>
          <w:numId w:val="3"/>
        </w:numPr>
        <w:rPr>
          <w:sz w:val="28"/>
          <w:szCs w:val="28"/>
        </w:rPr>
      </w:pPr>
      <w:bookmarkStart w:id="41" w:name="_Toc358072903"/>
      <w:r w:rsidRPr="009132C2">
        <w:rPr>
          <w:sz w:val="28"/>
          <w:szCs w:val="28"/>
        </w:rPr>
        <w:t>Sammenfatning</w:t>
      </w:r>
      <w:bookmarkEnd w:id="41"/>
    </w:p>
    <w:p w:rsidR="009C026E" w:rsidRDefault="009C026E" w:rsidP="009C026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Et nærliggende spørgsmål i forhold til ekstern validitet er, hvorvidt rapportens konklusioner kan generaliseres ud til en større ’population’. Det korte og forsimplede svar er: Det kan de ikke. Et kvalitativt casestudie lider ofte under en problematik, der i metodelitteraturen betegnes som ”the small N problem” (Bureau &amp; Salomonsen 2011). Problemet er, at man vanskeligt kan sige noget generelt på baggrund af en undersøgelse af få cases, og generaliserbarhed i traditionel forstand er derfor ikke mulig.  Når analysens resultater så alligevel er særdeles brugbare i et bredere perspektiv, er det fordi, de er med til at kaste lys over en større problemstilling, der knytter sig til ledelsesmæssige udfordringer i forhold til at fremme horisontale arbejdsprocesser i stærkt professionaliserede og gensidige afhængige offentlige systemer.        </w:t>
      </w:r>
    </w:p>
    <w:p w:rsidR="009C026E" w:rsidRDefault="009C026E" w:rsidP="009C026E">
      <w:pPr>
        <w:autoSpaceDE w:val="0"/>
        <w:autoSpaceDN w:val="0"/>
        <w:adjustRightInd w:val="0"/>
        <w:spacing w:after="0" w:line="360" w:lineRule="auto"/>
        <w:jc w:val="both"/>
        <w:rPr>
          <w:rFonts w:ascii="Times New Roman" w:hAnsi="Times New Roman" w:cs="Times New Roman"/>
          <w:sz w:val="24"/>
          <w:szCs w:val="24"/>
        </w:rPr>
      </w:pPr>
    </w:p>
    <w:p w:rsidR="009C026E" w:rsidRPr="003F6905" w:rsidRDefault="009C026E" w:rsidP="009C026E">
      <w:pPr>
        <w:autoSpaceDE w:val="0"/>
        <w:autoSpaceDN w:val="0"/>
        <w:adjustRightInd w:val="0"/>
        <w:spacing w:after="0" w:line="360" w:lineRule="auto"/>
        <w:jc w:val="both"/>
        <w:rPr>
          <w:rFonts w:ascii="Times New Roman" w:hAnsi="Times New Roman" w:cs="Times New Roman"/>
          <w:sz w:val="24"/>
          <w:szCs w:val="24"/>
        </w:rPr>
      </w:pPr>
      <w:r w:rsidRPr="003F6905">
        <w:rPr>
          <w:rFonts w:ascii="Times New Roman" w:hAnsi="Times New Roman" w:cs="Times New Roman"/>
          <w:sz w:val="24"/>
          <w:szCs w:val="24"/>
        </w:rPr>
        <w:t>I diskussio</w:t>
      </w:r>
      <w:r>
        <w:rPr>
          <w:rFonts w:ascii="Times New Roman" w:hAnsi="Times New Roman" w:cs="Times New Roman"/>
          <w:sz w:val="24"/>
          <w:szCs w:val="24"/>
        </w:rPr>
        <w:t>nen af organisationsforandring</w:t>
      </w:r>
      <w:r w:rsidRPr="003F6905">
        <w:rPr>
          <w:rFonts w:ascii="Times New Roman" w:hAnsi="Times New Roman" w:cs="Times New Roman"/>
          <w:sz w:val="24"/>
          <w:szCs w:val="24"/>
        </w:rPr>
        <w:t xml:space="preserve"> </w:t>
      </w:r>
      <w:r>
        <w:rPr>
          <w:rFonts w:ascii="Times New Roman" w:hAnsi="Times New Roman" w:cs="Times New Roman"/>
          <w:sz w:val="24"/>
          <w:szCs w:val="24"/>
        </w:rPr>
        <w:t>er</w:t>
      </w:r>
      <w:r w:rsidRPr="003F6905">
        <w:rPr>
          <w:rFonts w:ascii="Times New Roman" w:hAnsi="Times New Roman" w:cs="Times New Roman"/>
          <w:sz w:val="24"/>
          <w:szCs w:val="24"/>
        </w:rPr>
        <w:t xml:space="preserve"> en væsentlig faktor </w:t>
      </w:r>
      <w:r>
        <w:rPr>
          <w:rFonts w:ascii="Times New Roman" w:hAnsi="Times New Roman" w:cs="Times New Roman"/>
          <w:sz w:val="24"/>
          <w:szCs w:val="24"/>
        </w:rPr>
        <w:t>nemlig</w:t>
      </w:r>
      <w:r w:rsidRPr="003F6905">
        <w:rPr>
          <w:rFonts w:ascii="Times New Roman" w:hAnsi="Times New Roman" w:cs="Times New Roman"/>
          <w:sz w:val="24"/>
          <w:szCs w:val="24"/>
        </w:rPr>
        <w:t xml:space="preserve">, hvorvidt organisationen </w:t>
      </w:r>
      <w:r>
        <w:rPr>
          <w:rFonts w:ascii="Times New Roman" w:hAnsi="Times New Roman" w:cs="Times New Roman"/>
          <w:sz w:val="24"/>
          <w:szCs w:val="24"/>
        </w:rPr>
        <w:t>agerer</w:t>
      </w:r>
      <w:r w:rsidRPr="003F6905">
        <w:rPr>
          <w:rFonts w:ascii="Times New Roman" w:hAnsi="Times New Roman" w:cs="Times New Roman"/>
          <w:sz w:val="24"/>
          <w:szCs w:val="24"/>
        </w:rPr>
        <w:t xml:space="preserve"> i en offentlig eller privat kontekst. Offentlige organisationer </w:t>
      </w:r>
      <w:r>
        <w:rPr>
          <w:rFonts w:ascii="Times New Roman" w:hAnsi="Times New Roman" w:cs="Times New Roman"/>
          <w:sz w:val="24"/>
          <w:szCs w:val="24"/>
        </w:rPr>
        <w:t>møder ofte</w:t>
      </w:r>
      <w:r w:rsidRPr="003F6905">
        <w:rPr>
          <w:rFonts w:ascii="Times New Roman" w:hAnsi="Times New Roman" w:cs="Times New Roman"/>
          <w:sz w:val="24"/>
          <w:szCs w:val="24"/>
        </w:rPr>
        <w:t xml:space="preserve"> en række </w:t>
      </w:r>
      <w:r>
        <w:rPr>
          <w:rFonts w:ascii="Times New Roman" w:hAnsi="Times New Roman" w:cs="Times New Roman"/>
          <w:sz w:val="24"/>
          <w:szCs w:val="24"/>
        </w:rPr>
        <w:t xml:space="preserve">udfordringer, som </w:t>
      </w:r>
      <w:r w:rsidRPr="003F6905">
        <w:rPr>
          <w:rFonts w:ascii="Times New Roman" w:hAnsi="Times New Roman" w:cs="Times New Roman"/>
          <w:sz w:val="24"/>
          <w:szCs w:val="24"/>
        </w:rPr>
        <w:t>private</w:t>
      </w:r>
      <w:r>
        <w:rPr>
          <w:rFonts w:ascii="Times New Roman" w:hAnsi="Times New Roman" w:cs="Times New Roman"/>
          <w:sz w:val="24"/>
          <w:szCs w:val="24"/>
        </w:rPr>
        <w:t xml:space="preserve"> virksomheder ikke i samme grad oplever. </w:t>
      </w:r>
      <w:r w:rsidRPr="003F6905">
        <w:rPr>
          <w:rFonts w:ascii="Times New Roman" w:hAnsi="Times New Roman" w:cs="Times New Roman"/>
          <w:sz w:val="24"/>
          <w:szCs w:val="24"/>
        </w:rPr>
        <w:t>Selve den bureaukratiske organisatoriske opbygning betyder, at der i et offentligt system er mange autoritære beslutningstagere</w:t>
      </w:r>
      <w:r>
        <w:rPr>
          <w:rFonts w:ascii="Times New Roman" w:hAnsi="Times New Roman" w:cs="Times New Roman"/>
          <w:sz w:val="24"/>
          <w:szCs w:val="24"/>
        </w:rPr>
        <w:t>,</w:t>
      </w:r>
      <w:r w:rsidRPr="003F6905">
        <w:rPr>
          <w:rFonts w:ascii="Times New Roman" w:hAnsi="Times New Roman" w:cs="Times New Roman"/>
          <w:sz w:val="24"/>
          <w:szCs w:val="24"/>
        </w:rPr>
        <w:t xml:space="preserve"> </w:t>
      </w:r>
      <w:r>
        <w:rPr>
          <w:rFonts w:ascii="Times New Roman" w:hAnsi="Times New Roman" w:cs="Times New Roman"/>
          <w:sz w:val="24"/>
          <w:szCs w:val="24"/>
        </w:rPr>
        <w:t xml:space="preserve">mens der </w:t>
      </w:r>
      <w:r w:rsidRPr="003F6905">
        <w:rPr>
          <w:rFonts w:ascii="Times New Roman" w:hAnsi="Times New Roman" w:cs="Times New Roman"/>
          <w:sz w:val="24"/>
          <w:szCs w:val="24"/>
        </w:rPr>
        <w:t xml:space="preserve">samtidig </w:t>
      </w:r>
      <w:r>
        <w:rPr>
          <w:rFonts w:ascii="Times New Roman" w:hAnsi="Times New Roman" w:cs="Times New Roman"/>
          <w:sz w:val="24"/>
          <w:szCs w:val="24"/>
        </w:rPr>
        <w:t xml:space="preserve">er </w:t>
      </w:r>
      <w:r w:rsidRPr="003F6905">
        <w:rPr>
          <w:rFonts w:ascii="Times New Roman" w:hAnsi="Times New Roman" w:cs="Times New Roman"/>
          <w:sz w:val="24"/>
          <w:szCs w:val="24"/>
        </w:rPr>
        <w:t>både ansvars- og rapporteringspligt overfor flere forskellige niveauer</w:t>
      </w:r>
      <w:r>
        <w:rPr>
          <w:rFonts w:ascii="Times New Roman" w:hAnsi="Times New Roman" w:cs="Times New Roman"/>
          <w:sz w:val="24"/>
          <w:szCs w:val="24"/>
        </w:rPr>
        <w:t>. Dette betyder, at gennemførsel</w:t>
      </w:r>
      <w:r w:rsidRPr="003F6905">
        <w:rPr>
          <w:rFonts w:ascii="Times New Roman" w:hAnsi="Times New Roman" w:cs="Times New Roman"/>
          <w:sz w:val="24"/>
          <w:szCs w:val="24"/>
        </w:rPr>
        <w:t xml:space="preserve"> af en forandring</w:t>
      </w:r>
      <w:r>
        <w:rPr>
          <w:rFonts w:ascii="Times New Roman" w:hAnsi="Times New Roman" w:cs="Times New Roman"/>
          <w:sz w:val="24"/>
          <w:szCs w:val="24"/>
        </w:rPr>
        <w:t>sproces</w:t>
      </w:r>
      <w:r w:rsidRPr="003F6905">
        <w:rPr>
          <w:rFonts w:ascii="Times New Roman" w:hAnsi="Times New Roman" w:cs="Times New Roman"/>
          <w:sz w:val="24"/>
          <w:szCs w:val="24"/>
        </w:rPr>
        <w:t xml:space="preserve"> </w:t>
      </w:r>
      <w:r>
        <w:rPr>
          <w:rFonts w:ascii="Times New Roman" w:hAnsi="Times New Roman" w:cs="Times New Roman"/>
          <w:sz w:val="24"/>
          <w:szCs w:val="24"/>
        </w:rPr>
        <w:t>mod øget horisontal arbejdsdeling kræver</w:t>
      </w:r>
      <w:r w:rsidRPr="003F6905">
        <w:rPr>
          <w:rFonts w:ascii="Times New Roman" w:hAnsi="Times New Roman" w:cs="Times New Roman"/>
          <w:sz w:val="24"/>
          <w:szCs w:val="24"/>
        </w:rPr>
        <w:t xml:space="preserve"> støtte fra flere forskel</w:t>
      </w:r>
      <w:r>
        <w:rPr>
          <w:rFonts w:ascii="Times New Roman" w:hAnsi="Times New Roman" w:cs="Times New Roman"/>
          <w:sz w:val="24"/>
          <w:szCs w:val="24"/>
        </w:rPr>
        <w:t>lige grupper i organisationen, og det er ikke altid lige let opnå, da der i</w:t>
      </w:r>
      <w:r w:rsidRPr="003F6905">
        <w:rPr>
          <w:rFonts w:ascii="Times New Roman" w:hAnsi="Times New Roman" w:cs="Times New Roman"/>
          <w:sz w:val="24"/>
          <w:szCs w:val="24"/>
        </w:rPr>
        <w:t xml:space="preserve"> offentlig</w:t>
      </w:r>
      <w:r>
        <w:rPr>
          <w:rFonts w:ascii="Times New Roman" w:hAnsi="Times New Roman" w:cs="Times New Roman"/>
          <w:sz w:val="24"/>
          <w:szCs w:val="24"/>
        </w:rPr>
        <w:t>e</w:t>
      </w:r>
      <w:r w:rsidRPr="003F6905">
        <w:rPr>
          <w:rFonts w:ascii="Times New Roman" w:hAnsi="Times New Roman" w:cs="Times New Roman"/>
          <w:sz w:val="24"/>
          <w:szCs w:val="24"/>
        </w:rPr>
        <w:t xml:space="preserve"> organisation</w:t>
      </w:r>
      <w:r>
        <w:rPr>
          <w:rFonts w:ascii="Times New Roman" w:hAnsi="Times New Roman" w:cs="Times New Roman"/>
          <w:sz w:val="24"/>
          <w:szCs w:val="24"/>
        </w:rPr>
        <w:t>er</w:t>
      </w:r>
      <w:r w:rsidRPr="003F6905">
        <w:rPr>
          <w:rFonts w:ascii="Times New Roman" w:hAnsi="Times New Roman" w:cs="Times New Roman"/>
          <w:sz w:val="24"/>
          <w:szCs w:val="24"/>
        </w:rPr>
        <w:t xml:space="preserve"> </w:t>
      </w:r>
      <w:r>
        <w:rPr>
          <w:rFonts w:ascii="Times New Roman" w:hAnsi="Times New Roman" w:cs="Times New Roman"/>
          <w:sz w:val="24"/>
          <w:szCs w:val="24"/>
        </w:rPr>
        <w:t>ofte er interessekonflikter.</w:t>
      </w:r>
      <w:r w:rsidRPr="003F6905">
        <w:rPr>
          <w:rFonts w:ascii="Times New Roman" w:hAnsi="Times New Roman" w:cs="Times New Roman"/>
          <w:sz w:val="24"/>
          <w:szCs w:val="24"/>
        </w:rPr>
        <w:t xml:space="preserve"> </w:t>
      </w:r>
      <w:r>
        <w:rPr>
          <w:rFonts w:ascii="Times New Roman" w:hAnsi="Times New Roman" w:cs="Times New Roman"/>
          <w:sz w:val="24"/>
          <w:szCs w:val="24"/>
        </w:rPr>
        <w:t xml:space="preserve">Den overordnede udfordring bliver derfor at skabe en incitamentsstruktur, der tilskynder en øget grad af tværfagligt og tværorganisatorisk samarbejde. En struktur der med fordel kan koncentreres om tre forhold: 1) Den samlede økonomiske gevinst forbundet med at arbejde sammen på tværs, 2) den personlige gevinst ved at udføre lægefagligt relevant arbejde, og 3) gevinsten for patienten, der får et bedre og mere sammenhængende behandlingsforløb.       </w:t>
      </w:r>
    </w:p>
    <w:p w:rsidR="009C026E" w:rsidRDefault="009C026E" w:rsidP="009C026E">
      <w:pPr>
        <w:spacing w:line="360" w:lineRule="auto"/>
        <w:jc w:val="both"/>
        <w:rPr>
          <w:rFonts w:ascii="Times New Roman" w:hAnsi="Times New Roman" w:cs="Times New Roman"/>
          <w:sz w:val="24"/>
          <w:szCs w:val="24"/>
        </w:rPr>
      </w:pPr>
    </w:p>
    <w:p w:rsidR="009C026E" w:rsidRPr="00836EBA" w:rsidRDefault="009C026E" w:rsidP="00836EBA">
      <w:pPr>
        <w:pStyle w:val="Overskrift2"/>
        <w:numPr>
          <w:ilvl w:val="1"/>
          <w:numId w:val="3"/>
        </w:numPr>
        <w:rPr>
          <w:sz w:val="28"/>
          <w:szCs w:val="28"/>
        </w:rPr>
      </w:pPr>
      <w:bookmarkStart w:id="42" w:name="_Toc358072904"/>
      <w:r w:rsidRPr="00836EBA">
        <w:rPr>
          <w:sz w:val="28"/>
          <w:szCs w:val="28"/>
        </w:rPr>
        <w:t>Anbefalinger</w:t>
      </w:r>
      <w:bookmarkEnd w:id="42"/>
    </w:p>
    <w:p w:rsidR="009C026E" w:rsidRPr="008E6F76" w:rsidRDefault="009C026E" w:rsidP="009C026E">
      <w:pPr>
        <w:autoSpaceDE w:val="0"/>
        <w:autoSpaceDN w:val="0"/>
        <w:adjustRightInd w:val="0"/>
        <w:spacing w:after="0" w:line="360" w:lineRule="auto"/>
        <w:jc w:val="both"/>
        <w:rPr>
          <w:rFonts w:ascii="Times New Roman" w:hAnsi="Times New Roman" w:cs="Times New Roman"/>
          <w:sz w:val="24"/>
          <w:szCs w:val="24"/>
        </w:rPr>
      </w:pPr>
      <w:r w:rsidRPr="008E6F76">
        <w:rPr>
          <w:rFonts w:ascii="Times New Roman" w:hAnsi="Times New Roman" w:cs="Times New Roman"/>
          <w:sz w:val="24"/>
          <w:szCs w:val="24"/>
        </w:rPr>
        <w:t xml:space="preserve">På baggrund af observationer og analyse af de to </w:t>
      </w:r>
      <w:r>
        <w:rPr>
          <w:rFonts w:ascii="Times New Roman" w:hAnsi="Times New Roman" w:cs="Times New Roman"/>
          <w:sz w:val="24"/>
          <w:szCs w:val="24"/>
        </w:rPr>
        <w:t>delprojekter</w:t>
      </w:r>
      <w:r w:rsidRPr="008E6F76">
        <w:rPr>
          <w:rFonts w:ascii="Times New Roman" w:hAnsi="Times New Roman" w:cs="Times New Roman"/>
          <w:sz w:val="24"/>
          <w:szCs w:val="24"/>
        </w:rPr>
        <w:t xml:space="preserve">, </w:t>
      </w:r>
      <w:r>
        <w:rPr>
          <w:rFonts w:ascii="Times New Roman" w:hAnsi="Times New Roman" w:cs="Times New Roman"/>
          <w:sz w:val="24"/>
          <w:szCs w:val="24"/>
        </w:rPr>
        <w:t>fremsættes der i det følgende en række anbefalinger</w:t>
      </w:r>
      <w:r w:rsidRPr="008E6F76">
        <w:rPr>
          <w:rFonts w:ascii="Times New Roman" w:hAnsi="Times New Roman" w:cs="Times New Roman"/>
          <w:sz w:val="24"/>
          <w:szCs w:val="24"/>
        </w:rPr>
        <w:t xml:space="preserve"> </w:t>
      </w:r>
      <w:r>
        <w:rPr>
          <w:rFonts w:ascii="Times New Roman" w:hAnsi="Times New Roman" w:cs="Times New Roman"/>
          <w:sz w:val="24"/>
          <w:szCs w:val="24"/>
        </w:rPr>
        <w:t xml:space="preserve">til fremtidige projektprocesser med relationel koordinering. Det er vigtigt at påpege, at anbefalinger ikke blot er en repetition af forandringsteoretiske pointer, men har rod i konkrete eksempler fra de to cases: </w:t>
      </w:r>
    </w:p>
    <w:p w:rsidR="009C026E" w:rsidRDefault="009C026E" w:rsidP="009C026E">
      <w:pPr>
        <w:autoSpaceDE w:val="0"/>
        <w:autoSpaceDN w:val="0"/>
        <w:adjustRightInd w:val="0"/>
        <w:spacing w:after="0" w:line="240" w:lineRule="auto"/>
        <w:rPr>
          <w:rFonts w:ascii="TimesNewRomanPSMT" w:hAnsi="TimesNewRomanPSMT" w:cs="TimesNewRomanPSMT"/>
          <w:sz w:val="24"/>
          <w:szCs w:val="24"/>
        </w:rPr>
      </w:pPr>
    </w:p>
    <w:p w:rsidR="009C026E" w:rsidRDefault="009C026E" w:rsidP="009C026E">
      <w:pPr>
        <w:pStyle w:val="Undertitel"/>
      </w:pPr>
      <w:r>
        <w:t>1. Specificer formålet med projektet, og hvorfor det skal gennemføres</w:t>
      </w:r>
    </w:p>
    <w:p w:rsidR="009C026E" w:rsidRDefault="009C026E" w:rsidP="009C026E">
      <w:pPr>
        <w:autoSpaceDE w:val="0"/>
        <w:autoSpaceDN w:val="0"/>
        <w:adjustRightInd w:val="0"/>
        <w:spacing w:after="0" w:line="360" w:lineRule="auto"/>
        <w:jc w:val="both"/>
        <w:rPr>
          <w:rFonts w:ascii="Times New Roman" w:hAnsi="Times New Roman" w:cs="Times New Roman"/>
          <w:sz w:val="24"/>
          <w:szCs w:val="24"/>
        </w:rPr>
      </w:pPr>
      <w:r w:rsidRPr="005E40A3">
        <w:rPr>
          <w:rFonts w:ascii="Times New Roman" w:hAnsi="Times New Roman" w:cs="Times New Roman"/>
          <w:sz w:val="24"/>
          <w:szCs w:val="24"/>
        </w:rPr>
        <w:t>Det er essentielt, at vigtigheden af projektet fremstår tydeligt for alle implicerede parter, både topledere, mellemledere og frontmedarbejdere. Derfor skal projektets formål</w:t>
      </w:r>
      <w:r>
        <w:rPr>
          <w:rFonts w:ascii="Times New Roman" w:hAnsi="Times New Roman" w:cs="Times New Roman"/>
          <w:sz w:val="24"/>
          <w:szCs w:val="24"/>
        </w:rPr>
        <w:t xml:space="preserve"> og </w:t>
      </w:r>
      <w:r w:rsidRPr="005E40A3">
        <w:rPr>
          <w:rFonts w:ascii="Times New Roman" w:hAnsi="Times New Roman" w:cs="Times New Roman"/>
          <w:sz w:val="24"/>
          <w:szCs w:val="24"/>
        </w:rPr>
        <w:t xml:space="preserve">nødvendigheden </w:t>
      </w:r>
      <w:r>
        <w:rPr>
          <w:rFonts w:ascii="Times New Roman" w:hAnsi="Times New Roman" w:cs="Times New Roman"/>
          <w:sz w:val="24"/>
          <w:szCs w:val="24"/>
        </w:rPr>
        <w:t>af</w:t>
      </w:r>
      <w:r w:rsidRPr="005E40A3">
        <w:rPr>
          <w:rFonts w:ascii="Times New Roman" w:hAnsi="Times New Roman" w:cs="Times New Roman"/>
          <w:sz w:val="24"/>
          <w:szCs w:val="24"/>
        </w:rPr>
        <w:t xml:space="preserve"> det</w:t>
      </w:r>
      <w:r>
        <w:rPr>
          <w:rFonts w:ascii="Times New Roman" w:hAnsi="Times New Roman" w:cs="Times New Roman"/>
          <w:sz w:val="24"/>
          <w:szCs w:val="24"/>
        </w:rPr>
        <w:t>s gennemførelse stå klart for alle</w:t>
      </w:r>
      <w:r w:rsidRPr="005E40A3">
        <w:rPr>
          <w:rFonts w:ascii="Times New Roman" w:hAnsi="Times New Roman" w:cs="Times New Roman"/>
          <w:sz w:val="24"/>
          <w:szCs w:val="24"/>
        </w:rPr>
        <w:t xml:space="preserve">. </w:t>
      </w:r>
      <w:r>
        <w:rPr>
          <w:rFonts w:ascii="Times New Roman" w:hAnsi="Times New Roman" w:cs="Times New Roman"/>
          <w:sz w:val="24"/>
          <w:szCs w:val="24"/>
        </w:rPr>
        <w:t>En pointe der</w:t>
      </w:r>
      <w:r w:rsidRPr="005E40A3">
        <w:rPr>
          <w:rFonts w:ascii="Times New Roman" w:hAnsi="Times New Roman" w:cs="Times New Roman"/>
          <w:sz w:val="24"/>
          <w:szCs w:val="24"/>
        </w:rPr>
        <w:t xml:space="preserve"> skal </w:t>
      </w:r>
      <w:r>
        <w:rPr>
          <w:rFonts w:ascii="Times New Roman" w:hAnsi="Times New Roman" w:cs="Times New Roman"/>
          <w:sz w:val="24"/>
          <w:szCs w:val="24"/>
        </w:rPr>
        <w:t>gentages</w:t>
      </w:r>
      <w:r w:rsidRPr="005E40A3">
        <w:rPr>
          <w:rFonts w:ascii="Times New Roman" w:hAnsi="Times New Roman" w:cs="Times New Roman"/>
          <w:sz w:val="24"/>
          <w:szCs w:val="24"/>
        </w:rPr>
        <w:t xml:space="preserve"> </w:t>
      </w:r>
      <w:r>
        <w:rPr>
          <w:rFonts w:ascii="Times New Roman" w:hAnsi="Times New Roman" w:cs="Times New Roman"/>
          <w:sz w:val="24"/>
          <w:szCs w:val="24"/>
        </w:rPr>
        <w:t>under hele</w:t>
      </w:r>
      <w:r w:rsidRPr="005E40A3">
        <w:rPr>
          <w:rFonts w:ascii="Times New Roman" w:hAnsi="Times New Roman" w:cs="Times New Roman"/>
          <w:sz w:val="24"/>
          <w:szCs w:val="24"/>
        </w:rPr>
        <w:t xml:space="preserve"> processen, således</w:t>
      </w:r>
      <w:r>
        <w:rPr>
          <w:rFonts w:ascii="Times New Roman" w:hAnsi="Times New Roman" w:cs="Times New Roman"/>
          <w:sz w:val="24"/>
          <w:szCs w:val="24"/>
        </w:rPr>
        <w:t xml:space="preserve"> at</w:t>
      </w:r>
      <w:r w:rsidRPr="005E40A3">
        <w:rPr>
          <w:rFonts w:ascii="Times New Roman" w:hAnsi="Times New Roman" w:cs="Times New Roman"/>
          <w:sz w:val="24"/>
          <w:szCs w:val="24"/>
        </w:rPr>
        <w:t xml:space="preserve"> ingen er </w:t>
      </w:r>
      <w:r>
        <w:rPr>
          <w:rFonts w:ascii="Times New Roman" w:hAnsi="Times New Roman" w:cs="Times New Roman"/>
          <w:sz w:val="24"/>
          <w:szCs w:val="24"/>
        </w:rPr>
        <w:t xml:space="preserve">i </w:t>
      </w:r>
      <w:r w:rsidRPr="005E40A3">
        <w:rPr>
          <w:rFonts w:ascii="Times New Roman" w:hAnsi="Times New Roman" w:cs="Times New Roman"/>
          <w:sz w:val="24"/>
          <w:szCs w:val="24"/>
        </w:rPr>
        <w:t xml:space="preserve">tvivl om, hvorfor </w:t>
      </w:r>
      <w:r>
        <w:rPr>
          <w:rFonts w:ascii="Times New Roman" w:hAnsi="Times New Roman" w:cs="Times New Roman"/>
          <w:sz w:val="24"/>
          <w:szCs w:val="24"/>
        </w:rPr>
        <w:t>den pågældende</w:t>
      </w:r>
      <w:r w:rsidRPr="005E40A3">
        <w:rPr>
          <w:rFonts w:ascii="Times New Roman" w:hAnsi="Times New Roman" w:cs="Times New Roman"/>
          <w:sz w:val="24"/>
          <w:szCs w:val="24"/>
        </w:rPr>
        <w:t xml:space="preserve"> forandring</w:t>
      </w:r>
      <w:r>
        <w:rPr>
          <w:rFonts w:ascii="Times New Roman" w:hAnsi="Times New Roman" w:cs="Times New Roman"/>
          <w:sz w:val="24"/>
          <w:szCs w:val="24"/>
        </w:rPr>
        <w:t xml:space="preserve"> skal gennemføres</w:t>
      </w:r>
      <w:r w:rsidRPr="005E40A3">
        <w:rPr>
          <w:rFonts w:ascii="Times New Roman" w:hAnsi="Times New Roman" w:cs="Times New Roman"/>
          <w:sz w:val="24"/>
          <w:szCs w:val="24"/>
        </w:rPr>
        <w:t>.</w:t>
      </w:r>
    </w:p>
    <w:p w:rsidR="009C026E" w:rsidRDefault="009C026E" w:rsidP="009C026E">
      <w:pPr>
        <w:autoSpaceDE w:val="0"/>
        <w:autoSpaceDN w:val="0"/>
        <w:adjustRightInd w:val="0"/>
        <w:spacing w:after="0" w:line="360" w:lineRule="auto"/>
        <w:jc w:val="both"/>
        <w:rPr>
          <w:rFonts w:ascii="Times New Roman" w:hAnsi="Times New Roman" w:cs="Times New Roman"/>
          <w:sz w:val="24"/>
          <w:szCs w:val="24"/>
        </w:rPr>
      </w:pPr>
    </w:p>
    <w:p w:rsidR="009C026E" w:rsidRDefault="009C026E" w:rsidP="009C026E">
      <w:pPr>
        <w:pStyle w:val="Undertitel"/>
      </w:pPr>
      <w:r>
        <w:t>2. Skab økonomisk og personlig/faglig tilskyndelse til at handle i hele sygehusets interesse</w:t>
      </w:r>
    </w:p>
    <w:p w:rsidR="009C026E" w:rsidRPr="00D97A33" w:rsidRDefault="009C026E" w:rsidP="009C026E">
      <w:pPr>
        <w:spacing w:line="360" w:lineRule="auto"/>
        <w:jc w:val="both"/>
        <w:rPr>
          <w:rFonts w:ascii="Times New Roman" w:hAnsi="Times New Roman" w:cs="Times New Roman"/>
          <w:sz w:val="24"/>
          <w:szCs w:val="24"/>
        </w:rPr>
      </w:pPr>
      <w:r>
        <w:rPr>
          <w:rFonts w:ascii="Times New Roman" w:hAnsi="Times New Roman" w:cs="Times New Roman"/>
          <w:sz w:val="24"/>
          <w:szCs w:val="24"/>
        </w:rPr>
        <w:t>Det er vigtigt at skabe et økonomisk incitament for de pågældende afdelinger til at engagere sig i tværfaglige og tværorganisatoriske samarbejdskonstellationer. Det kan gøres ved at finde en økonomisk og ressourcemæssig fordelingsnøgle allerede inden forandringsprocessens indledes. Tilsvarende er det vigtigt at sikre, at den enkelte medarbejder tager engagement og ejerskab for projektet. En proces der kan fremmes ved at fremhæve de personlige gevinster, der ligger i at udføre lægefagligt relevant arbejde på tværs af organisatoriske skel.</w:t>
      </w:r>
    </w:p>
    <w:p w:rsidR="009C026E" w:rsidRDefault="009C026E" w:rsidP="009C026E">
      <w:pPr>
        <w:autoSpaceDE w:val="0"/>
        <w:autoSpaceDN w:val="0"/>
        <w:adjustRightInd w:val="0"/>
        <w:spacing w:after="0" w:line="240" w:lineRule="auto"/>
        <w:rPr>
          <w:rFonts w:ascii="TimesNewRomanPSMT" w:hAnsi="TimesNewRomanPSMT" w:cs="TimesNewRomanPSMT"/>
          <w:sz w:val="24"/>
          <w:szCs w:val="24"/>
        </w:rPr>
      </w:pPr>
    </w:p>
    <w:p w:rsidR="009C026E" w:rsidRDefault="009C026E" w:rsidP="009C026E">
      <w:pPr>
        <w:pStyle w:val="Undertitel"/>
      </w:pPr>
      <w:r>
        <w:t>3. Følg ikke ukritisk én forandringsmodel</w:t>
      </w:r>
    </w:p>
    <w:p w:rsidR="00F10524" w:rsidRDefault="009C026E" w:rsidP="0006060E">
      <w:pPr>
        <w:autoSpaceDE w:val="0"/>
        <w:autoSpaceDN w:val="0"/>
        <w:adjustRightInd w:val="0"/>
        <w:spacing w:after="0" w:line="360" w:lineRule="auto"/>
        <w:jc w:val="both"/>
        <w:rPr>
          <w:rFonts w:ascii="Times New Roman" w:hAnsi="Times New Roman" w:cs="Times New Roman"/>
          <w:sz w:val="24"/>
          <w:szCs w:val="24"/>
        </w:rPr>
      </w:pPr>
      <w:r w:rsidRPr="00CC4FA9">
        <w:rPr>
          <w:rFonts w:ascii="Times New Roman" w:hAnsi="Times New Roman" w:cs="Times New Roman"/>
          <w:sz w:val="24"/>
          <w:szCs w:val="24"/>
        </w:rPr>
        <w:t xml:space="preserve">En forandringsmodel skal ikke følges blindt, </w:t>
      </w:r>
      <w:r>
        <w:rPr>
          <w:rFonts w:ascii="Times New Roman" w:hAnsi="Times New Roman" w:cs="Times New Roman"/>
          <w:sz w:val="24"/>
          <w:szCs w:val="24"/>
        </w:rPr>
        <w:t>og ofte kan det være en fordel at kombinere forskellige strategier</w:t>
      </w:r>
      <w:r w:rsidRPr="00CC4FA9">
        <w:rPr>
          <w:rFonts w:ascii="Times New Roman" w:hAnsi="Times New Roman" w:cs="Times New Roman"/>
          <w:sz w:val="24"/>
          <w:szCs w:val="24"/>
        </w:rPr>
        <w:t>.</w:t>
      </w:r>
      <w:r>
        <w:rPr>
          <w:rFonts w:ascii="Times New Roman" w:hAnsi="Times New Roman" w:cs="Times New Roman"/>
          <w:sz w:val="24"/>
          <w:szCs w:val="24"/>
        </w:rPr>
        <w:t xml:space="preserve"> Der kan eksempelvis være forskel på den måde, man inddrager henholdsvis den ’udøvende’ og ’modtagende’ part.  Derudover </w:t>
      </w:r>
      <w:r w:rsidRPr="00CC4FA9">
        <w:rPr>
          <w:rFonts w:ascii="Times New Roman" w:hAnsi="Times New Roman" w:cs="Times New Roman"/>
          <w:sz w:val="24"/>
          <w:szCs w:val="24"/>
        </w:rPr>
        <w:t xml:space="preserve">skal </w:t>
      </w:r>
      <w:r>
        <w:rPr>
          <w:rFonts w:ascii="Times New Roman" w:hAnsi="Times New Roman" w:cs="Times New Roman"/>
          <w:sz w:val="24"/>
          <w:szCs w:val="24"/>
        </w:rPr>
        <w:t xml:space="preserve">der </w:t>
      </w:r>
      <w:r w:rsidRPr="00CC4FA9">
        <w:rPr>
          <w:rFonts w:ascii="Times New Roman" w:hAnsi="Times New Roman" w:cs="Times New Roman"/>
          <w:sz w:val="24"/>
          <w:szCs w:val="24"/>
        </w:rPr>
        <w:t xml:space="preserve">tages </w:t>
      </w:r>
      <w:r>
        <w:rPr>
          <w:rFonts w:ascii="Times New Roman" w:hAnsi="Times New Roman" w:cs="Times New Roman"/>
          <w:sz w:val="24"/>
          <w:szCs w:val="24"/>
        </w:rPr>
        <w:t>højde for</w:t>
      </w:r>
      <w:r w:rsidRPr="00CC4FA9">
        <w:rPr>
          <w:rFonts w:ascii="Times New Roman" w:hAnsi="Times New Roman" w:cs="Times New Roman"/>
          <w:sz w:val="24"/>
          <w:szCs w:val="24"/>
        </w:rPr>
        <w:t xml:space="preserve"> </w:t>
      </w:r>
      <w:r>
        <w:rPr>
          <w:rFonts w:ascii="Times New Roman" w:hAnsi="Times New Roman" w:cs="Times New Roman"/>
          <w:sz w:val="24"/>
          <w:szCs w:val="24"/>
        </w:rPr>
        <w:t>projektets karakter, eksempelvis om det overlapper medicinske og kirurgiske specialer.</w:t>
      </w:r>
    </w:p>
    <w:p w:rsidR="0006060E" w:rsidRDefault="0006060E" w:rsidP="0006060E">
      <w:pPr>
        <w:autoSpaceDE w:val="0"/>
        <w:autoSpaceDN w:val="0"/>
        <w:adjustRightInd w:val="0"/>
        <w:spacing w:after="0" w:line="360" w:lineRule="auto"/>
        <w:jc w:val="both"/>
        <w:rPr>
          <w:rFonts w:ascii="Times New Roman" w:hAnsi="Times New Roman" w:cs="Times New Roman"/>
          <w:sz w:val="24"/>
          <w:szCs w:val="24"/>
        </w:rPr>
      </w:pPr>
    </w:p>
    <w:p w:rsidR="0006060E" w:rsidRDefault="0006060E" w:rsidP="0006060E">
      <w:pPr>
        <w:autoSpaceDE w:val="0"/>
        <w:autoSpaceDN w:val="0"/>
        <w:adjustRightInd w:val="0"/>
        <w:spacing w:after="0" w:line="360" w:lineRule="auto"/>
        <w:jc w:val="both"/>
        <w:rPr>
          <w:rFonts w:ascii="Times New Roman" w:hAnsi="Times New Roman" w:cs="Times New Roman"/>
          <w:sz w:val="24"/>
          <w:szCs w:val="24"/>
        </w:rPr>
      </w:pPr>
    </w:p>
    <w:p w:rsidR="0006060E" w:rsidRDefault="0006060E" w:rsidP="0006060E">
      <w:pPr>
        <w:autoSpaceDE w:val="0"/>
        <w:autoSpaceDN w:val="0"/>
        <w:adjustRightInd w:val="0"/>
        <w:spacing w:after="0" w:line="360" w:lineRule="auto"/>
        <w:jc w:val="both"/>
        <w:rPr>
          <w:rFonts w:ascii="Times New Roman" w:hAnsi="Times New Roman" w:cs="Times New Roman"/>
          <w:sz w:val="24"/>
          <w:szCs w:val="24"/>
        </w:rPr>
      </w:pPr>
    </w:p>
    <w:p w:rsidR="0006060E" w:rsidRPr="0006060E" w:rsidRDefault="0006060E" w:rsidP="0006060E">
      <w:pPr>
        <w:autoSpaceDE w:val="0"/>
        <w:autoSpaceDN w:val="0"/>
        <w:adjustRightInd w:val="0"/>
        <w:spacing w:after="0" w:line="360" w:lineRule="auto"/>
        <w:jc w:val="both"/>
        <w:rPr>
          <w:rFonts w:ascii="Times New Roman" w:hAnsi="Times New Roman" w:cs="Times New Roman"/>
          <w:sz w:val="24"/>
          <w:szCs w:val="24"/>
        </w:rPr>
      </w:pPr>
    </w:p>
    <w:p w:rsidR="009C026E" w:rsidRDefault="009C026E" w:rsidP="009C026E">
      <w:pPr>
        <w:pStyle w:val="Undertitel"/>
      </w:pPr>
      <w:r>
        <w:t>4. Skab ledelsesmæssig forankring</w:t>
      </w:r>
    </w:p>
    <w:p w:rsidR="009C026E" w:rsidRPr="006F1EF4" w:rsidRDefault="009C026E" w:rsidP="009C026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Pr="006F1EF4">
        <w:rPr>
          <w:rFonts w:ascii="Times New Roman" w:hAnsi="Times New Roman" w:cs="Times New Roman"/>
          <w:sz w:val="24"/>
          <w:szCs w:val="24"/>
        </w:rPr>
        <w:t>edelsesopbakning fra alle relevan</w:t>
      </w:r>
      <w:r>
        <w:rPr>
          <w:rFonts w:ascii="Times New Roman" w:hAnsi="Times New Roman" w:cs="Times New Roman"/>
          <w:sz w:val="24"/>
          <w:szCs w:val="24"/>
        </w:rPr>
        <w:t>te ledelsesniveauer er essentiel.</w:t>
      </w:r>
      <w:r w:rsidRPr="006F1EF4">
        <w:rPr>
          <w:rFonts w:ascii="Times New Roman" w:hAnsi="Times New Roman" w:cs="Times New Roman"/>
          <w:sz w:val="24"/>
          <w:szCs w:val="24"/>
        </w:rPr>
        <w:t xml:space="preserve"> Uden den relevante opbakning</w:t>
      </w:r>
      <w:r>
        <w:rPr>
          <w:rFonts w:ascii="Times New Roman" w:hAnsi="Times New Roman" w:cs="Times New Roman"/>
          <w:sz w:val="24"/>
          <w:szCs w:val="24"/>
        </w:rPr>
        <w:t xml:space="preserve"> risikerer projektledelsen at tabe engagement, </w:t>
      </w:r>
      <w:r w:rsidRPr="006F1EF4">
        <w:rPr>
          <w:rFonts w:ascii="Times New Roman" w:hAnsi="Times New Roman" w:cs="Times New Roman"/>
          <w:sz w:val="24"/>
          <w:szCs w:val="24"/>
        </w:rPr>
        <w:t>og der kan opstå tvivl blandt medarbejderne om forandringens nødvendighed.</w:t>
      </w:r>
    </w:p>
    <w:p w:rsidR="009C026E" w:rsidRDefault="009C026E" w:rsidP="009C026E">
      <w:pPr>
        <w:autoSpaceDE w:val="0"/>
        <w:autoSpaceDN w:val="0"/>
        <w:adjustRightInd w:val="0"/>
        <w:spacing w:after="0" w:line="240" w:lineRule="auto"/>
        <w:rPr>
          <w:rFonts w:ascii="TimesNewRomanPSMT" w:hAnsi="TimesNewRomanPSMT" w:cs="TimesNewRomanPSMT"/>
          <w:sz w:val="24"/>
          <w:szCs w:val="24"/>
        </w:rPr>
      </w:pPr>
    </w:p>
    <w:p w:rsidR="009C026E" w:rsidRDefault="009C026E" w:rsidP="009C026E">
      <w:pPr>
        <w:pStyle w:val="Undertitel"/>
      </w:pPr>
      <w:r>
        <w:t>5. Vær opmærksom på sideløbende forandringsprocesser</w:t>
      </w:r>
    </w:p>
    <w:p w:rsidR="00420339" w:rsidRDefault="009C026E" w:rsidP="00E4699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Det er vigtigt proaktivt </w:t>
      </w:r>
      <w:r w:rsidRPr="006F1EF4">
        <w:rPr>
          <w:rFonts w:ascii="Times New Roman" w:hAnsi="Times New Roman" w:cs="Times New Roman"/>
          <w:sz w:val="24"/>
          <w:szCs w:val="24"/>
        </w:rPr>
        <w:t xml:space="preserve">at forholde sig til eventuelle forhindringer, </w:t>
      </w:r>
      <w:r>
        <w:rPr>
          <w:rFonts w:ascii="Times New Roman" w:hAnsi="Times New Roman" w:cs="Times New Roman"/>
          <w:sz w:val="24"/>
          <w:szCs w:val="24"/>
        </w:rPr>
        <w:t xml:space="preserve">som sideløbende forandringsprocesser kan medføre. Ændrer eksterne forhold ved de præmisser som projektet er initieret på, er det vigtigt at gøre </w:t>
      </w:r>
      <w:r w:rsidRPr="006F1EF4">
        <w:rPr>
          <w:rFonts w:ascii="Times New Roman" w:hAnsi="Times New Roman" w:cs="Times New Roman"/>
          <w:sz w:val="24"/>
          <w:szCs w:val="24"/>
        </w:rPr>
        <w:t>opmærksom på de tekniske</w:t>
      </w:r>
      <w:r>
        <w:rPr>
          <w:rFonts w:ascii="Times New Roman" w:hAnsi="Times New Roman" w:cs="Times New Roman"/>
          <w:sz w:val="24"/>
          <w:szCs w:val="24"/>
        </w:rPr>
        <w:t xml:space="preserve"> og ressourcemæssige</w:t>
      </w:r>
      <w:r w:rsidRPr="006F1EF4">
        <w:rPr>
          <w:rFonts w:ascii="Times New Roman" w:hAnsi="Times New Roman" w:cs="Times New Roman"/>
          <w:sz w:val="24"/>
          <w:szCs w:val="24"/>
        </w:rPr>
        <w:t xml:space="preserve"> problemer</w:t>
      </w:r>
      <w:r>
        <w:rPr>
          <w:rFonts w:ascii="Times New Roman" w:hAnsi="Times New Roman" w:cs="Times New Roman"/>
          <w:sz w:val="24"/>
          <w:szCs w:val="24"/>
        </w:rPr>
        <w:t>,</w:t>
      </w:r>
      <w:r w:rsidRPr="006F1EF4">
        <w:rPr>
          <w:rFonts w:ascii="Times New Roman" w:hAnsi="Times New Roman" w:cs="Times New Roman"/>
          <w:sz w:val="24"/>
          <w:szCs w:val="24"/>
        </w:rPr>
        <w:t xml:space="preserve"> </w:t>
      </w:r>
      <w:r>
        <w:rPr>
          <w:rFonts w:ascii="Times New Roman" w:hAnsi="Times New Roman" w:cs="Times New Roman"/>
          <w:sz w:val="24"/>
          <w:szCs w:val="24"/>
        </w:rPr>
        <w:t xml:space="preserve">det eventuelt måtte medføre. Det reducerer risikoen for frustration hos projektledelsen og kan imødegå et såkaldt ’burnout’, hvor projektledelsen kører træt i projektprocessen, fordi man opfatter den sideløbende forandring som værende i konflikt med projektet.  </w:t>
      </w:r>
    </w:p>
    <w:p w:rsidR="00F10524" w:rsidRDefault="00F10524" w:rsidP="00E4699B">
      <w:pPr>
        <w:autoSpaceDE w:val="0"/>
        <w:autoSpaceDN w:val="0"/>
        <w:adjustRightInd w:val="0"/>
        <w:spacing w:after="0" w:line="360" w:lineRule="auto"/>
        <w:jc w:val="both"/>
        <w:rPr>
          <w:rFonts w:ascii="Times New Roman" w:hAnsi="Times New Roman" w:cs="Times New Roman"/>
          <w:sz w:val="24"/>
          <w:szCs w:val="24"/>
        </w:rPr>
      </w:pPr>
    </w:p>
    <w:p w:rsidR="00F10524" w:rsidRDefault="00F10524" w:rsidP="00E4699B">
      <w:pPr>
        <w:autoSpaceDE w:val="0"/>
        <w:autoSpaceDN w:val="0"/>
        <w:adjustRightInd w:val="0"/>
        <w:spacing w:after="0" w:line="360" w:lineRule="auto"/>
        <w:jc w:val="both"/>
        <w:rPr>
          <w:rFonts w:ascii="Times New Roman" w:hAnsi="Times New Roman" w:cs="Times New Roman"/>
          <w:sz w:val="24"/>
          <w:szCs w:val="24"/>
        </w:rPr>
      </w:pPr>
    </w:p>
    <w:p w:rsidR="00F10524" w:rsidRDefault="00F10524" w:rsidP="00E4699B">
      <w:pPr>
        <w:autoSpaceDE w:val="0"/>
        <w:autoSpaceDN w:val="0"/>
        <w:adjustRightInd w:val="0"/>
        <w:spacing w:after="0" w:line="360" w:lineRule="auto"/>
        <w:jc w:val="both"/>
        <w:rPr>
          <w:rFonts w:ascii="Times New Roman" w:hAnsi="Times New Roman" w:cs="Times New Roman"/>
          <w:sz w:val="24"/>
          <w:szCs w:val="24"/>
        </w:rPr>
      </w:pPr>
    </w:p>
    <w:p w:rsidR="00F10524" w:rsidRDefault="00F10524" w:rsidP="00E4699B">
      <w:pPr>
        <w:autoSpaceDE w:val="0"/>
        <w:autoSpaceDN w:val="0"/>
        <w:adjustRightInd w:val="0"/>
        <w:spacing w:after="0" w:line="360" w:lineRule="auto"/>
        <w:jc w:val="both"/>
        <w:rPr>
          <w:rFonts w:ascii="Times New Roman" w:hAnsi="Times New Roman" w:cs="Times New Roman"/>
          <w:sz w:val="24"/>
          <w:szCs w:val="24"/>
        </w:rPr>
      </w:pPr>
    </w:p>
    <w:p w:rsidR="00F10524" w:rsidRDefault="00F10524" w:rsidP="00E4699B">
      <w:pPr>
        <w:autoSpaceDE w:val="0"/>
        <w:autoSpaceDN w:val="0"/>
        <w:adjustRightInd w:val="0"/>
        <w:spacing w:after="0" w:line="360" w:lineRule="auto"/>
        <w:jc w:val="both"/>
        <w:rPr>
          <w:rFonts w:ascii="Times New Roman" w:hAnsi="Times New Roman" w:cs="Times New Roman"/>
          <w:sz w:val="24"/>
          <w:szCs w:val="24"/>
        </w:rPr>
      </w:pPr>
    </w:p>
    <w:p w:rsidR="00F10524" w:rsidRDefault="00F10524" w:rsidP="00E4699B">
      <w:pPr>
        <w:autoSpaceDE w:val="0"/>
        <w:autoSpaceDN w:val="0"/>
        <w:adjustRightInd w:val="0"/>
        <w:spacing w:after="0" w:line="360" w:lineRule="auto"/>
        <w:jc w:val="both"/>
        <w:rPr>
          <w:rFonts w:ascii="Times New Roman" w:hAnsi="Times New Roman" w:cs="Times New Roman"/>
          <w:sz w:val="24"/>
          <w:szCs w:val="24"/>
        </w:rPr>
      </w:pPr>
    </w:p>
    <w:p w:rsidR="00F10524" w:rsidRDefault="00F10524" w:rsidP="00E4699B">
      <w:pPr>
        <w:autoSpaceDE w:val="0"/>
        <w:autoSpaceDN w:val="0"/>
        <w:adjustRightInd w:val="0"/>
        <w:spacing w:after="0" w:line="360" w:lineRule="auto"/>
        <w:jc w:val="both"/>
        <w:rPr>
          <w:rFonts w:ascii="Times New Roman" w:hAnsi="Times New Roman" w:cs="Times New Roman"/>
          <w:sz w:val="24"/>
          <w:szCs w:val="24"/>
        </w:rPr>
      </w:pPr>
    </w:p>
    <w:p w:rsidR="00F10524" w:rsidRDefault="00F10524" w:rsidP="00E4699B">
      <w:pPr>
        <w:autoSpaceDE w:val="0"/>
        <w:autoSpaceDN w:val="0"/>
        <w:adjustRightInd w:val="0"/>
        <w:spacing w:after="0" w:line="360" w:lineRule="auto"/>
        <w:jc w:val="both"/>
        <w:rPr>
          <w:rFonts w:ascii="Times New Roman" w:hAnsi="Times New Roman" w:cs="Times New Roman"/>
          <w:sz w:val="24"/>
          <w:szCs w:val="24"/>
        </w:rPr>
      </w:pPr>
    </w:p>
    <w:p w:rsidR="00F10524" w:rsidRDefault="00F10524" w:rsidP="00E4699B">
      <w:pPr>
        <w:autoSpaceDE w:val="0"/>
        <w:autoSpaceDN w:val="0"/>
        <w:adjustRightInd w:val="0"/>
        <w:spacing w:after="0" w:line="360" w:lineRule="auto"/>
        <w:jc w:val="both"/>
        <w:rPr>
          <w:rFonts w:ascii="Times New Roman" w:hAnsi="Times New Roman" w:cs="Times New Roman"/>
          <w:sz w:val="24"/>
          <w:szCs w:val="24"/>
        </w:rPr>
      </w:pPr>
    </w:p>
    <w:p w:rsidR="00F10524" w:rsidRDefault="00F10524" w:rsidP="00E4699B">
      <w:pPr>
        <w:autoSpaceDE w:val="0"/>
        <w:autoSpaceDN w:val="0"/>
        <w:adjustRightInd w:val="0"/>
        <w:spacing w:after="0" w:line="360" w:lineRule="auto"/>
        <w:jc w:val="both"/>
        <w:rPr>
          <w:rFonts w:ascii="Times New Roman" w:hAnsi="Times New Roman" w:cs="Times New Roman"/>
          <w:sz w:val="24"/>
          <w:szCs w:val="24"/>
        </w:rPr>
      </w:pPr>
    </w:p>
    <w:p w:rsidR="00F10524" w:rsidRDefault="00F10524" w:rsidP="00E4699B">
      <w:pPr>
        <w:autoSpaceDE w:val="0"/>
        <w:autoSpaceDN w:val="0"/>
        <w:adjustRightInd w:val="0"/>
        <w:spacing w:after="0" w:line="360" w:lineRule="auto"/>
        <w:jc w:val="both"/>
        <w:rPr>
          <w:rFonts w:ascii="Times New Roman" w:hAnsi="Times New Roman" w:cs="Times New Roman"/>
          <w:sz w:val="24"/>
          <w:szCs w:val="24"/>
        </w:rPr>
      </w:pPr>
    </w:p>
    <w:p w:rsidR="00F10524" w:rsidRDefault="00F10524" w:rsidP="00E4699B">
      <w:pPr>
        <w:autoSpaceDE w:val="0"/>
        <w:autoSpaceDN w:val="0"/>
        <w:adjustRightInd w:val="0"/>
        <w:spacing w:after="0" w:line="360" w:lineRule="auto"/>
        <w:jc w:val="both"/>
        <w:rPr>
          <w:rFonts w:ascii="Times New Roman" w:hAnsi="Times New Roman" w:cs="Times New Roman"/>
          <w:sz w:val="24"/>
          <w:szCs w:val="24"/>
        </w:rPr>
      </w:pPr>
    </w:p>
    <w:p w:rsidR="00F10524" w:rsidRDefault="00F10524" w:rsidP="00E4699B">
      <w:pPr>
        <w:autoSpaceDE w:val="0"/>
        <w:autoSpaceDN w:val="0"/>
        <w:adjustRightInd w:val="0"/>
        <w:spacing w:after="0" w:line="360" w:lineRule="auto"/>
        <w:jc w:val="both"/>
        <w:rPr>
          <w:rFonts w:ascii="Times New Roman" w:hAnsi="Times New Roman" w:cs="Times New Roman"/>
          <w:sz w:val="24"/>
          <w:szCs w:val="24"/>
        </w:rPr>
      </w:pPr>
    </w:p>
    <w:p w:rsidR="00F10524" w:rsidRDefault="00F10524" w:rsidP="00E4699B">
      <w:pPr>
        <w:autoSpaceDE w:val="0"/>
        <w:autoSpaceDN w:val="0"/>
        <w:adjustRightInd w:val="0"/>
        <w:spacing w:after="0" w:line="360" w:lineRule="auto"/>
        <w:jc w:val="both"/>
        <w:rPr>
          <w:rFonts w:ascii="Times New Roman" w:hAnsi="Times New Roman" w:cs="Times New Roman"/>
          <w:sz w:val="24"/>
          <w:szCs w:val="24"/>
        </w:rPr>
      </w:pPr>
    </w:p>
    <w:p w:rsidR="00F10524" w:rsidRDefault="00F10524" w:rsidP="00E4699B">
      <w:pPr>
        <w:autoSpaceDE w:val="0"/>
        <w:autoSpaceDN w:val="0"/>
        <w:adjustRightInd w:val="0"/>
        <w:spacing w:after="0" w:line="360" w:lineRule="auto"/>
        <w:jc w:val="both"/>
        <w:rPr>
          <w:rFonts w:ascii="Times New Roman" w:hAnsi="Times New Roman" w:cs="Times New Roman"/>
          <w:sz w:val="24"/>
          <w:szCs w:val="24"/>
        </w:rPr>
      </w:pPr>
    </w:p>
    <w:p w:rsidR="00F10524" w:rsidRDefault="00F10524" w:rsidP="00E4699B">
      <w:pPr>
        <w:autoSpaceDE w:val="0"/>
        <w:autoSpaceDN w:val="0"/>
        <w:adjustRightInd w:val="0"/>
        <w:spacing w:after="0" w:line="360" w:lineRule="auto"/>
        <w:jc w:val="both"/>
        <w:rPr>
          <w:rFonts w:ascii="Times New Roman" w:hAnsi="Times New Roman" w:cs="Times New Roman"/>
          <w:sz w:val="24"/>
          <w:szCs w:val="24"/>
        </w:rPr>
      </w:pPr>
    </w:p>
    <w:p w:rsidR="00F10524" w:rsidRDefault="00F10524" w:rsidP="00E4699B">
      <w:pPr>
        <w:autoSpaceDE w:val="0"/>
        <w:autoSpaceDN w:val="0"/>
        <w:adjustRightInd w:val="0"/>
        <w:spacing w:after="0" w:line="360" w:lineRule="auto"/>
        <w:jc w:val="both"/>
        <w:rPr>
          <w:rFonts w:ascii="Times New Roman" w:hAnsi="Times New Roman" w:cs="Times New Roman"/>
          <w:sz w:val="24"/>
          <w:szCs w:val="24"/>
        </w:rPr>
      </w:pPr>
    </w:p>
    <w:p w:rsidR="00F10524" w:rsidRDefault="00F10524" w:rsidP="00E4699B">
      <w:pPr>
        <w:autoSpaceDE w:val="0"/>
        <w:autoSpaceDN w:val="0"/>
        <w:adjustRightInd w:val="0"/>
        <w:spacing w:after="0" w:line="360" w:lineRule="auto"/>
        <w:jc w:val="both"/>
        <w:rPr>
          <w:rFonts w:ascii="Times New Roman" w:hAnsi="Times New Roman" w:cs="Times New Roman"/>
          <w:sz w:val="24"/>
          <w:szCs w:val="24"/>
        </w:rPr>
      </w:pPr>
    </w:p>
    <w:p w:rsidR="00FD3A46" w:rsidRPr="00FD3A46" w:rsidRDefault="00FD3A46" w:rsidP="00FD3A46">
      <w:pPr>
        <w:pStyle w:val="Overskrift1"/>
        <w:numPr>
          <w:ilvl w:val="0"/>
          <w:numId w:val="3"/>
        </w:numPr>
        <w:spacing w:line="360" w:lineRule="auto"/>
        <w:rPr>
          <w:lang w:val="en-US"/>
        </w:rPr>
      </w:pPr>
      <w:bookmarkStart w:id="43" w:name="_Toc358072905"/>
      <w:r w:rsidRPr="00FD3A46">
        <w:rPr>
          <w:lang w:val="en-US"/>
        </w:rPr>
        <w:t>Referenceliste</w:t>
      </w:r>
      <w:bookmarkEnd w:id="43"/>
      <w:r w:rsidRPr="00FD3A46">
        <w:rPr>
          <w:lang w:val="en-US"/>
        </w:rPr>
        <w:t xml:space="preserve"> </w:t>
      </w:r>
    </w:p>
    <w:p w:rsidR="00FD3A46" w:rsidRPr="00FD3A46" w:rsidRDefault="00FD3A46" w:rsidP="00F10524">
      <w:pPr>
        <w:spacing w:line="360" w:lineRule="auto"/>
        <w:jc w:val="both"/>
        <w:rPr>
          <w:rFonts w:ascii="Times New Roman" w:hAnsi="Times New Roman" w:cs="Times New Roman"/>
          <w:sz w:val="24"/>
          <w:szCs w:val="24"/>
          <w:lang w:val="en-US"/>
        </w:rPr>
      </w:pPr>
      <w:r w:rsidRPr="00FD3A46">
        <w:rPr>
          <w:rFonts w:ascii="Times New Roman" w:hAnsi="Times New Roman" w:cs="Times New Roman"/>
          <w:sz w:val="24"/>
          <w:szCs w:val="24"/>
          <w:lang w:val="en-US"/>
        </w:rPr>
        <w:t xml:space="preserve">Aggerholm, Salomonsen. Working paper – forthcoming; 2013.  </w:t>
      </w:r>
    </w:p>
    <w:p w:rsidR="00FD3A46" w:rsidRPr="009C14CE" w:rsidRDefault="00FD3A46" w:rsidP="00F10524">
      <w:pPr>
        <w:pStyle w:val="NormalWeb"/>
        <w:spacing w:line="360" w:lineRule="auto"/>
        <w:jc w:val="both"/>
      </w:pPr>
      <w:r w:rsidRPr="006F7CB0">
        <w:t xml:space="preserve">Borum F. </w:t>
      </w:r>
      <w:r w:rsidRPr="006F7CB0">
        <w:rPr>
          <w:i/>
          <w:iCs/>
        </w:rPr>
        <w:t xml:space="preserve">Strategier for organisationsændring. </w:t>
      </w:r>
      <w:r w:rsidRPr="009C14CE">
        <w:t xml:space="preserve">Handelshøjskolens forlag; 1995. </w:t>
      </w:r>
    </w:p>
    <w:p w:rsidR="00FD3A46" w:rsidRPr="00FD3A46" w:rsidRDefault="00FD3A46" w:rsidP="00F10524">
      <w:pPr>
        <w:pStyle w:val="NormalWeb"/>
        <w:spacing w:line="360" w:lineRule="auto"/>
        <w:jc w:val="both"/>
        <w:rPr>
          <w:lang w:val="en-US"/>
        </w:rPr>
      </w:pPr>
      <w:r w:rsidRPr="006F7CB0">
        <w:t xml:space="preserve">Borum F. </w:t>
      </w:r>
      <w:r w:rsidRPr="006F7CB0">
        <w:rPr>
          <w:i/>
        </w:rPr>
        <w:t xml:space="preserve">Ledelse I sygehusvæsenet. </w:t>
      </w:r>
      <w:r w:rsidRPr="00FD3A46">
        <w:rPr>
          <w:lang w:val="en-US"/>
        </w:rPr>
        <w:t>Handelshøjsko</w:t>
      </w:r>
      <w:r>
        <w:rPr>
          <w:lang w:val="en-US"/>
        </w:rPr>
        <w:t>lens forlag; 2003</w:t>
      </w:r>
      <w:r w:rsidRPr="006F7CB0">
        <w:rPr>
          <w:lang w:val="en-US"/>
        </w:rPr>
        <w:t>.</w:t>
      </w:r>
    </w:p>
    <w:p w:rsidR="00FD3A46" w:rsidRPr="00386E89" w:rsidRDefault="00FD3A46" w:rsidP="00F10524">
      <w:pPr>
        <w:pStyle w:val="NormalWeb"/>
        <w:spacing w:line="360" w:lineRule="auto"/>
        <w:jc w:val="both"/>
        <w:rPr>
          <w:lang w:val="en-US"/>
        </w:rPr>
      </w:pPr>
      <w:r w:rsidRPr="006F7CB0">
        <w:rPr>
          <w:lang w:val="en-US"/>
        </w:rPr>
        <w:t xml:space="preserve">Burnes B. </w:t>
      </w:r>
      <w:r w:rsidRPr="003E2D1B">
        <w:rPr>
          <w:i/>
          <w:lang w:val="en-US"/>
        </w:rPr>
        <w:t>Kurt lewin and the planned approach to change: A Re</w:t>
      </w:r>
      <w:r w:rsidRPr="003E2D1B">
        <w:rPr>
          <w:rFonts w:ascii="Cambria Math" w:hAnsi="Cambria Math" w:cs="Cambria Math"/>
          <w:i/>
          <w:lang w:val="en-US"/>
        </w:rPr>
        <w:t>‐</w:t>
      </w:r>
      <w:r w:rsidRPr="003E2D1B">
        <w:rPr>
          <w:i/>
          <w:lang w:val="en-US"/>
        </w:rPr>
        <w:t>appraisal.</w:t>
      </w:r>
      <w:r w:rsidRPr="006F7CB0">
        <w:rPr>
          <w:lang w:val="en-US"/>
        </w:rPr>
        <w:t xml:space="preserve"> </w:t>
      </w:r>
      <w:r w:rsidRPr="003E2D1B">
        <w:rPr>
          <w:iCs/>
          <w:lang w:val="en-US"/>
        </w:rPr>
        <w:t>Journal of Management studies</w:t>
      </w:r>
      <w:r w:rsidRPr="003E2D1B">
        <w:rPr>
          <w:lang w:val="en-US"/>
        </w:rPr>
        <w:t>;</w:t>
      </w:r>
      <w:r>
        <w:rPr>
          <w:lang w:val="en-US"/>
        </w:rPr>
        <w:t xml:space="preserve"> 2004.</w:t>
      </w:r>
      <w:r w:rsidRPr="006F7CB0">
        <w:rPr>
          <w:lang w:val="en-US"/>
        </w:rPr>
        <w:t xml:space="preserve"> </w:t>
      </w:r>
    </w:p>
    <w:p w:rsidR="00FD3A46" w:rsidRPr="0006060E" w:rsidRDefault="00B33932" w:rsidP="00F10524">
      <w:pPr>
        <w:spacing w:after="0" w:line="360" w:lineRule="auto"/>
        <w:jc w:val="both"/>
        <w:rPr>
          <w:rFonts w:ascii="Times New Roman" w:eastAsia="Times New Roman" w:hAnsi="Times New Roman" w:cs="Times New Roman"/>
          <w:i/>
          <w:sz w:val="24"/>
          <w:szCs w:val="24"/>
          <w:lang w:val="en-US"/>
        </w:rPr>
      </w:pPr>
      <w:hyperlink r:id="rId12" w:tooltip="Cramm, Jane Murray" w:history="1">
        <w:r w:rsidR="00FD3A46" w:rsidRPr="0006060E">
          <w:rPr>
            <w:rFonts w:ascii="Times New Roman" w:eastAsia="Times New Roman" w:hAnsi="Times New Roman" w:cs="Times New Roman"/>
            <w:sz w:val="24"/>
            <w:szCs w:val="24"/>
            <w:lang w:val="en-US"/>
          </w:rPr>
          <w:t>Cramm, Murray</w:t>
        </w:r>
      </w:hyperlink>
      <w:r w:rsidR="00FD3A46" w:rsidRPr="0006060E">
        <w:rPr>
          <w:rFonts w:ascii="Times New Roman" w:eastAsia="Times New Roman" w:hAnsi="Times New Roman" w:cs="Times New Roman"/>
          <w:sz w:val="24"/>
          <w:szCs w:val="24"/>
          <w:lang w:val="en-US"/>
        </w:rPr>
        <w:t xml:space="preserve">, </w:t>
      </w:r>
      <w:hyperlink r:id="rId13" w:tooltip="Nieboer, Anna Petra" w:history="1">
        <w:r w:rsidR="00FD3A46" w:rsidRPr="0006060E">
          <w:rPr>
            <w:rFonts w:ascii="Times New Roman" w:eastAsia="Times New Roman" w:hAnsi="Times New Roman" w:cs="Times New Roman"/>
            <w:sz w:val="24"/>
            <w:szCs w:val="24"/>
            <w:lang w:val="en-US"/>
          </w:rPr>
          <w:t>Nieboer, Petra</w:t>
        </w:r>
      </w:hyperlink>
      <w:r w:rsidR="00FD3A46" w:rsidRPr="0006060E">
        <w:rPr>
          <w:rFonts w:ascii="Times New Roman" w:eastAsia="Times New Roman" w:hAnsi="Times New Roman" w:cs="Times New Roman"/>
          <w:sz w:val="24"/>
          <w:szCs w:val="24"/>
          <w:lang w:val="en-US"/>
        </w:rPr>
        <w:t xml:space="preserve">.  </w:t>
      </w:r>
      <w:r w:rsidR="00FD3A46" w:rsidRPr="0006060E">
        <w:rPr>
          <w:rFonts w:ascii="Times New Roman" w:eastAsia="Times New Roman" w:hAnsi="Times New Roman" w:cs="Times New Roman"/>
          <w:i/>
          <w:sz w:val="24"/>
          <w:szCs w:val="24"/>
          <w:lang w:val="en-US"/>
        </w:rPr>
        <w:t xml:space="preserve">Relational coordination promotes quality of chronic care delivery in Dutch disease-management programs. </w:t>
      </w:r>
      <w:hyperlink r:id="rId14" w:tooltip="Health Care Manage.Rev." w:history="1">
        <w:r w:rsidR="00FD3A46" w:rsidRPr="0006060E">
          <w:rPr>
            <w:rFonts w:ascii="Times New Roman" w:eastAsia="Times New Roman" w:hAnsi="Times New Roman" w:cs="Times New Roman"/>
            <w:sz w:val="24"/>
            <w:szCs w:val="24"/>
            <w:lang w:val="en-US"/>
          </w:rPr>
          <w:t>Health Care Manage.Rev</w:t>
        </w:r>
      </w:hyperlink>
      <w:r w:rsidR="00FD3A46" w:rsidRPr="0006060E">
        <w:rPr>
          <w:rFonts w:ascii="Times New Roman" w:eastAsia="Times New Roman" w:hAnsi="Times New Roman" w:cs="Times New Roman"/>
          <w:sz w:val="24"/>
          <w:szCs w:val="24"/>
          <w:lang w:val="en-US"/>
        </w:rPr>
        <w:t>; 2012.</w:t>
      </w:r>
    </w:p>
    <w:p w:rsidR="00FD3A46" w:rsidRPr="003E2D1B" w:rsidRDefault="00FD3A46" w:rsidP="00F10524">
      <w:pPr>
        <w:pStyle w:val="NormalWeb"/>
        <w:spacing w:line="360" w:lineRule="auto"/>
        <w:jc w:val="both"/>
        <w:rPr>
          <w:lang w:val="en-US"/>
        </w:rPr>
      </w:pPr>
      <w:r>
        <w:rPr>
          <w:lang w:val="en-US"/>
        </w:rPr>
        <w:t xml:space="preserve">De Vaus D. </w:t>
      </w:r>
      <w:r w:rsidRPr="003E2D1B">
        <w:rPr>
          <w:i/>
          <w:lang w:val="en-US"/>
        </w:rPr>
        <w:t>Research design</w:t>
      </w:r>
      <w:r>
        <w:rPr>
          <w:lang w:val="en-US"/>
        </w:rPr>
        <w:t xml:space="preserve">. </w:t>
      </w:r>
      <w:r w:rsidRPr="0006060E">
        <w:rPr>
          <w:lang w:val="en-US"/>
        </w:rPr>
        <w:t>Thousand Oaks</w:t>
      </w:r>
      <w:r>
        <w:rPr>
          <w:lang w:val="en-US"/>
        </w:rPr>
        <w:t>;</w:t>
      </w:r>
      <w:r w:rsidRPr="006F7CB0">
        <w:rPr>
          <w:lang w:val="en-US"/>
        </w:rPr>
        <w:t xml:space="preserve"> 2004. </w:t>
      </w:r>
    </w:p>
    <w:p w:rsidR="00FD3A46" w:rsidRPr="0061254E" w:rsidRDefault="00FD3A46" w:rsidP="00F10524">
      <w:pPr>
        <w:pStyle w:val="NormalWeb"/>
        <w:spacing w:line="360" w:lineRule="auto"/>
        <w:jc w:val="both"/>
        <w:rPr>
          <w:lang w:val="en-US"/>
        </w:rPr>
      </w:pPr>
      <w:r w:rsidRPr="006F7CB0">
        <w:rPr>
          <w:lang w:val="en-US"/>
        </w:rPr>
        <w:t xml:space="preserve">French WL, Bell C, Zawacki RA. </w:t>
      </w:r>
      <w:r w:rsidRPr="006F7CB0">
        <w:rPr>
          <w:i/>
          <w:iCs/>
          <w:lang w:val="en-US"/>
        </w:rPr>
        <w:t xml:space="preserve">Organization development: Theory, practice, and research. </w:t>
      </w:r>
      <w:r w:rsidRPr="006F7CB0">
        <w:rPr>
          <w:lang w:val="en-US"/>
        </w:rPr>
        <w:t>B</w:t>
      </w:r>
      <w:r w:rsidRPr="0061254E">
        <w:rPr>
          <w:lang w:val="en-US"/>
        </w:rPr>
        <w:t xml:space="preserve">usiness Publications; 1978. </w:t>
      </w:r>
    </w:p>
    <w:p w:rsidR="00FD3A46" w:rsidRPr="00FD3A46" w:rsidRDefault="00FD3A46" w:rsidP="00F10524">
      <w:pPr>
        <w:pStyle w:val="NormalWeb"/>
        <w:spacing w:line="360" w:lineRule="auto"/>
        <w:jc w:val="both"/>
        <w:rPr>
          <w:lang w:val="en-US"/>
        </w:rPr>
      </w:pPr>
      <w:r w:rsidRPr="006F7CB0">
        <w:rPr>
          <w:lang w:val="en-US"/>
        </w:rPr>
        <w:t xml:space="preserve">Gittell JH. </w:t>
      </w:r>
      <w:r w:rsidRPr="006F7CB0">
        <w:rPr>
          <w:i/>
          <w:iCs/>
          <w:lang w:val="en-US"/>
        </w:rPr>
        <w:t xml:space="preserve">High performance healthcare: Using the power of relationships to achieve quality, efficiency and resilience. </w:t>
      </w:r>
      <w:r w:rsidRPr="00FD3A46">
        <w:rPr>
          <w:lang w:val="en-US"/>
        </w:rPr>
        <w:t xml:space="preserve">McGraw-Hill New York; 2009. </w:t>
      </w:r>
    </w:p>
    <w:p w:rsidR="00FD3A46" w:rsidRPr="0006060E" w:rsidRDefault="00B33932" w:rsidP="00F10524">
      <w:pPr>
        <w:spacing w:after="0" w:line="360" w:lineRule="auto"/>
        <w:jc w:val="both"/>
        <w:rPr>
          <w:rFonts w:ascii="Times New Roman" w:eastAsia="Times New Roman" w:hAnsi="Times New Roman" w:cs="Times New Roman"/>
          <w:sz w:val="24"/>
          <w:szCs w:val="24"/>
          <w:lang w:val="en-US"/>
        </w:rPr>
      </w:pPr>
      <w:hyperlink r:id="rId15" w:tooltip="Gergen, Kenneth J" w:history="1">
        <w:r w:rsidR="00FD3A46" w:rsidRPr="0006060E">
          <w:rPr>
            <w:rFonts w:ascii="Times New Roman" w:eastAsia="Times New Roman" w:hAnsi="Times New Roman" w:cs="Times New Roman"/>
            <w:sz w:val="24"/>
            <w:szCs w:val="24"/>
            <w:lang w:val="en-US"/>
          </w:rPr>
          <w:t>Gergen, K. J</w:t>
        </w:r>
      </w:hyperlink>
      <w:r w:rsidR="00FD3A46" w:rsidRPr="0006060E">
        <w:rPr>
          <w:rFonts w:ascii="Times New Roman" w:eastAsia="Times New Roman" w:hAnsi="Times New Roman" w:cs="Times New Roman"/>
          <w:sz w:val="24"/>
          <w:szCs w:val="24"/>
          <w:lang w:val="en-US"/>
        </w:rPr>
        <w:t xml:space="preserve">. </w:t>
      </w:r>
      <w:r w:rsidR="00FD3A46" w:rsidRPr="0006060E">
        <w:rPr>
          <w:rFonts w:ascii="Times New Roman" w:eastAsia="Times New Roman" w:hAnsi="Times New Roman" w:cs="Times New Roman"/>
          <w:i/>
          <w:sz w:val="24"/>
          <w:szCs w:val="24"/>
          <w:lang w:val="en-US"/>
        </w:rPr>
        <w:t>Social comparison, self-consistency, and the concept of self</w:t>
      </w:r>
      <w:r w:rsidR="00FD3A46" w:rsidRPr="0006060E">
        <w:rPr>
          <w:rFonts w:ascii="Times New Roman" w:eastAsia="Times New Roman" w:hAnsi="Times New Roman" w:cs="Times New Roman"/>
          <w:sz w:val="24"/>
          <w:szCs w:val="24"/>
          <w:lang w:val="en-US"/>
        </w:rPr>
        <w:t xml:space="preserve">. </w:t>
      </w:r>
      <w:hyperlink r:id="rId16" w:tooltip="J.Pers.Soc.Psychol." w:history="1">
        <w:r w:rsidR="00FD3A46" w:rsidRPr="0006060E">
          <w:rPr>
            <w:rFonts w:ascii="Times New Roman" w:eastAsia="Times New Roman" w:hAnsi="Times New Roman" w:cs="Times New Roman"/>
            <w:sz w:val="24"/>
            <w:szCs w:val="24"/>
            <w:lang w:val="en-US"/>
          </w:rPr>
          <w:t>J.Pers.Soc.Psychol.</w:t>
        </w:r>
      </w:hyperlink>
      <w:r w:rsidR="00FD3A46" w:rsidRPr="0006060E">
        <w:rPr>
          <w:rFonts w:ascii="Times New Roman" w:eastAsia="Times New Roman" w:hAnsi="Times New Roman" w:cs="Times New Roman"/>
          <w:sz w:val="24"/>
          <w:szCs w:val="24"/>
          <w:lang w:val="en-US"/>
        </w:rPr>
        <w:t xml:space="preserve"> American Psychological Association; 1970.</w:t>
      </w:r>
    </w:p>
    <w:p w:rsidR="00FD3A46" w:rsidRPr="0061254E" w:rsidRDefault="00FD3A46" w:rsidP="00F10524">
      <w:pPr>
        <w:pStyle w:val="NormalWeb"/>
        <w:spacing w:line="360" w:lineRule="auto"/>
        <w:jc w:val="both"/>
        <w:rPr>
          <w:lang w:val="en-US"/>
        </w:rPr>
      </w:pPr>
      <w:r w:rsidRPr="006F7CB0">
        <w:rPr>
          <w:lang w:val="en-US"/>
        </w:rPr>
        <w:t xml:space="preserve">Jespersen PK. </w:t>
      </w:r>
      <w:r w:rsidRPr="006F7CB0">
        <w:rPr>
          <w:i/>
          <w:lang w:val="en-US"/>
        </w:rPr>
        <w:t>Changing professional autonomy?: Quality development in hospitals and the medical professions in denmark and norway</w:t>
      </w:r>
      <w:r w:rsidRPr="006F7CB0">
        <w:rPr>
          <w:lang w:val="en-US"/>
        </w:rPr>
        <w:t xml:space="preserve">. </w:t>
      </w:r>
      <w:r w:rsidRPr="0061254E">
        <w:rPr>
          <w:iCs/>
          <w:lang w:val="en-US"/>
        </w:rPr>
        <w:t>EGOS ColloquiumJuly 10-12 2008 Amsterdam</w:t>
      </w:r>
      <w:r w:rsidRPr="0061254E">
        <w:rPr>
          <w:lang w:val="en-US"/>
        </w:rPr>
        <w:t xml:space="preserve">; 2008. </w:t>
      </w:r>
    </w:p>
    <w:p w:rsidR="00FD3A46" w:rsidRPr="0061254E" w:rsidRDefault="00FD3A46" w:rsidP="00F10524">
      <w:pPr>
        <w:shd w:val="clear" w:color="auto" w:fill="FFFFFF"/>
        <w:spacing w:before="240" w:after="240" w:line="360" w:lineRule="auto"/>
        <w:ind w:left="-15"/>
        <w:jc w:val="both"/>
        <w:rPr>
          <w:rFonts w:ascii="Times New Roman" w:eastAsia="Times New Roman" w:hAnsi="Times New Roman" w:cs="Times New Roman"/>
          <w:i/>
          <w:color w:val="333333"/>
          <w:sz w:val="24"/>
          <w:szCs w:val="24"/>
          <w:lang w:val="en-US"/>
        </w:rPr>
      </w:pPr>
      <w:r w:rsidRPr="0061254E">
        <w:rPr>
          <w:rFonts w:ascii="Times New Roman" w:eastAsia="Times New Roman" w:hAnsi="Times New Roman" w:cs="Times New Roman"/>
          <w:color w:val="333333"/>
          <w:sz w:val="24"/>
          <w:szCs w:val="24"/>
          <w:lang w:val="en-US"/>
        </w:rPr>
        <w:t xml:space="preserve">Jægerums. </w:t>
      </w:r>
      <w:r w:rsidRPr="0061254E">
        <w:rPr>
          <w:rFonts w:ascii="Times New Roman" w:eastAsia="Times New Roman" w:hAnsi="Times New Roman" w:cs="Times New Roman"/>
          <w:i/>
          <w:color w:val="333333"/>
          <w:sz w:val="24"/>
          <w:szCs w:val="24"/>
          <w:lang w:val="en-US"/>
        </w:rPr>
        <w:t xml:space="preserve">Det postmoderne </w:t>
      </w:r>
      <w:r w:rsidRPr="0061254E">
        <w:rPr>
          <w:rFonts w:ascii="Times New Roman" w:eastAsia="Times New Roman" w:hAnsi="Times New Roman" w:cs="Times New Roman"/>
          <w:color w:val="333333"/>
          <w:sz w:val="24"/>
          <w:szCs w:val="24"/>
          <w:lang w:val="en-US"/>
        </w:rPr>
        <w:t>lederliv. UCN act2learn LEDELSE &amp; HR;</w:t>
      </w:r>
      <w:r w:rsidRPr="0061254E">
        <w:rPr>
          <w:rFonts w:ascii="Times New Roman" w:eastAsia="Times New Roman" w:hAnsi="Times New Roman" w:cs="Times New Roman"/>
          <w:i/>
          <w:color w:val="333333"/>
          <w:sz w:val="24"/>
          <w:szCs w:val="24"/>
          <w:lang w:val="en-US"/>
        </w:rPr>
        <w:t xml:space="preserve"> </w:t>
      </w:r>
      <w:r w:rsidRPr="0061254E">
        <w:rPr>
          <w:rFonts w:ascii="Times New Roman" w:eastAsia="Times New Roman" w:hAnsi="Times New Roman" w:cs="Times New Roman"/>
          <w:color w:val="333333"/>
          <w:sz w:val="24"/>
          <w:szCs w:val="24"/>
          <w:lang w:val="en-US"/>
        </w:rPr>
        <w:t>2013.</w:t>
      </w:r>
    </w:p>
    <w:p w:rsidR="00FD3A46" w:rsidRPr="006F7CB0" w:rsidRDefault="00FD3A46" w:rsidP="00F10524">
      <w:pPr>
        <w:pStyle w:val="NormalWeb"/>
        <w:spacing w:line="360" w:lineRule="auto"/>
        <w:jc w:val="both"/>
        <w:rPr>
          <w:lang w:val="en-US"/>
        </w:rPr>
      </w:pPr>
      <w:r w:rsidRPr="006F7CB0">
        <w:rPr>
          <w:lang w:val="en-US"/>
        </w:rPr>
        <w:t xml:space="preserve">Kotter JP. </w:t>
      </w:r>
      <w:r w:rsidRPr="006F7CB0">
        <w:rPr>
          <w:i/>
          <w:iCs/>
          <w:lang w:val="en-US"/>
        </w:rPr>
        <w:t xml:space="preserve">Leading change. </w:t>
      </w:r>
      <w:r w:rsidRPr="006F7CB0">
        <w:rPr>
          <w:lang w:val="en-US"/>
        </w:rPr>
        <w:t xml:space="preserve">Harvard Business Press; 1996. </w:t>
      </w:r>
    </w:p>
    <w:p w:rsidR="00FD3A46" w:rsidRPr="0061254E" w:rsidRDefault="00FD3A46" w:rsidP="00F10524">
      <w:pPr>
        <w:pStyle w:val="NormalWeb"/>
        <w:spacing w:line="360" w:lineRule="auto"/>
        <w:jc w:val="both"/>
      </w:pPr>
      <w:r w:rsidRPr="006F7CB0">
        <w:rPr>
          <w:lang w:val="en-US"/>
        </w:rPr>
        <w:t xml:space="preserve">Kvale S. The psychoanalytic interview as qualitative research. </w:t>
      </w:r>
      <w:r w:rsidRPr="0061254E">
        <w:rPr>
          <w:i/>
          <w:iCs/>
        </w:rPr>
        <w:t>Qualitative Inquiry</w:t>
      </w:r>
      <w:r w:rsidRPr="0061254E">
        <w:t xml:space="preserve">; 1999. </w:t>
      </w:r>
    </w:p>
    <w:p w:rsidR="00FD3A46" w:rsidRDefault="00FD3A46" w:rsidP="00F10524">
      <w:pPr>
        <w:spacing w:after="0" w:line="360" w:lineRule="auto"/>
        <w:jc w:val="both"/>
        <w:rPr>
          <w:rFonts w:ascii="Times New Roman" w:eastAsia="Times New Roman" w:hAnsi="Times New Roman" w:cs="Times New Roman"/>
          <w:sz w:val="24"/>
          <w:szCs w:val="24"/>
        </w:rPr>
      </w:pPr>
      <w:r w:rsidRPr="00E9354A">
        <w:rPr>
          <w:rFonts w:ascii="Times New Roman" w:eastAsia="Times New Roman" w:hAnsi="Times New Roman" w:cs="Times New Roman"/>
          <w:sz w:val="24"/>
          <w:szCs w:val="24"/>
        </w:rPr>
        <w:t xml:space="preserve">Lerborg, L.  </w:t>
      </w:r>
      <w:r w:rsidRPr="00E9354A">
        <w:rPr>
          <w:rFonts w:ascii="Times New Roman" w:eastAsia="Times New Roman" w:hAnsi="Times New Roman" w:cs="Times New Roman"/>
          <w:i/>
          <w:sz w:val="24"/>
          <w:szCs w:val="24"/>
        </w:rPr>
        <w:t>Styringsparadigmer i den offentlige sektor</w:t>
      </w:r>
      <w:r w:rsidRPr="00E9354A">
        <w:rPr>
          <w:rFonts w:ascii="Times New Roman" w:eastAsia="Times New Roman" w:hAnsi="Times New Roman" w:cs="Times New Roman"/>
          <w:sz w:val="24"/>
          <w:szCs w:val="24"/>
        </w:rPr>
        <w:t xml:space="preserve">. Jurist-og Oekonomforbundets Forlag; </w:t>
      </w:r>
      <w:r>
        <w:rPr>
          <w:rFonts w:ascii="Times New Roman" w:eastAsia="Times New Roman" w:hAnsi="Times New Roman" w:cs="Times New Roman"/>
          <w:sz w:val="24"/>
          <w:szCs w:val="24"/>
        </w:rPr>
        <w:t>2011</w:t>
      </w:r>
      <w:r w:rsidRPr="00E9354A">
        <w:rPr>
          <w:rFonts w:ascii="Times New Roman" w:eastAsia="Times New Roman" w:hAnsi="Times New Roman" w:cs="Times New Roman"/>
          <w:sz w:val="24"/>
          <w:szCs w:val="24"/>
        </w:rPr>
        <w:t>.</w:t>
      </w:r>
    </w:p>
    <w:p w:rsidR="00FD3A46" w:rsidRPr="00E9354A" w:rsidRDefault="00FD3A46" w:rsidP="00F10524">
      <w:pPr>
        <w:spacing w:after="0" w:line="360" w:lineRule="auto"/>
        <w:jc w:val="both"/>
        <w:rPr>
          <w:rFonts w:ascii="Times New Roman" w:eastAsia="Times New Roman" w:hAnsi="Times New Roman" w:cs="Times New Roman"/>
          <w:sz w:val="24"/>
          <w:szCs w:val="24"/>
        </w:rPr>
      </w:pPr>
    </w:p>
    <w:p w:rsidR="00FD3A46" w:rsidRPr="00FD3A46" w:rsidRDefault="00FD3A46" w:rsidP="00F10524">
      <w:pPr>
        <w:pStyle w:val="NormalWeb"/>
        <w:spacing w:line="360" w:lineRule="auto"/>
        <w:jc w:val="both"/>
        <w:rPr>
          <w:lang w:val="en-US"/>
        </w:rPr>
      </w:pPr>
      <w:r w:rsidRPr="006F7CB0">
        <w:t xml:space="preserve">Maaløe E. </w:t>
      </w:r>
      <w:r w:rsidRPr="006F7CB0">
        <w:rPr>
          <w:i/>
        </w:rPr>
        <w:t>Casestudier af og om mennesker i organisationer-forberedelse, feltarbejde, tolkning og sammendrag af data for eksplorativ integration, test og udvikling af teori</w:t>
      </w:r>
      <w:r>
        <w:t xml:space="preserve">. </w:t>
      </w:r>
      <w:r w:rsidRPr="00FD3A46">
        <w:rPr>
          <w:lang w:val="en-US"/>
        </w:rPr>
        <w:t xml:space="preserve">Akademisk forlag, 2. udgave; 2002. </w:t>
      </w:r>
    </w:p>
    <w:p w:rsidR="00FD3A46" w:rsidRDefault="00FD3A46" w:rsidP="00F10524">
      <w:pPr>
        <w:pStyle w:val="NormalWeb"/>
        <w:spacing w:line="360" w:lineRule="auto"/>
        <w:jc w:val="both"/>
        <w:rPr>
          <w:lang w:val="en-US"/>
        </w:rPr>
      </w:pPr>
      <w:r w:rsidRPr="006F7CB0">
        <w:rPr>
          <w:lang w:val="en-US"/>
        </w:rPr>
        <w:t xml:space="preserve">Mintzberg H. The structuring of organizations: </w:t>
      </w:r>
      <w:r w:rsidRPr="003E2D1B">
        <w:rPr>
          <w:i/>
          <w:lang w:val="en-US"/>
        </w:rPr>
        <w:t>A synthesis of the research</w:t>
      </w:r>
      <w:r w:rsidRPr="006F7CB0">
        <w:rPr>
          <w:lang w:val="en-US"/>
        </w:rPr>
        <w:t xml:space="preserve">. </w:t>
      </w:r>
      <w:r w:rsidRPr="003E2D1B">
        <w:rPr>
          <w:iCs/>
          <w:lang w:val="en-US"/>
        </w:rPr>
        <w:t>University of Illinois at Urbana-Champaign's Academy for Entrepreneurial Leadership Historical Research Reference in Entrepreneurship</w:t>
      </w:r>
      <w:r w:rsidRPr="003E2D1B">
        <w:rPr>
          <w:lang w:val="en-US"/>
        </w:rPr>
        <w:t xml:space="preserve">; </w:t>
      </w:r>
      <w:r w:rsidRPr="006F7CB0">
        <w:rPr>
          <w:lang w:val="en-US"/>
        </w:rPr>
        <w:t xml:space="preserve">1979. </w:t>
      </w:r>
    </w:p>
    <w:p w:rsidR="00FD3A46" w:rsidRPr="0061254E" w:rsidRDefault="00FD3A46" w:rsidP="00F10524">
      <w:pPr>
        <w:spacing w:after="0" w:line="360" w:lineRule="auto"/>
        <w:jc w:val="both"/>
        <w:rPr>
          <w:rFonts w:ascii="Times New Roman" w:eastAsia="Times New Roman" w:hAnsi="Times New Roman" w:cs="Times New Roman"/>
          <w:sz w:val="24"/>
          <w:szCs w:val="24"/>
          <w:lang w:val="en-US"/>
        </w:rPr>
      </w:pPr>
      <w:r w:rsidRPr="009C14CE">
        <w:rPr>
          <w:rFonts w:ascii="Times New Roman" w:eastAsia="Times New Roman" w:hAnsi="Times New Roman" w:cs="Times New Roman"/>
          <w:sz w:val="24"/>
          <w:szCs w:val="24"/>
        </w:rPr>
        <w:t>Nielsen, Ry.</w:t>
      </w:r>
      <w:r>
        <w:rPr>
          <w:rFonts w:ascii="Times New Roman" w:eastAsia="Times New Roman" w:hAnsi="Times New Roman" w:cs="Times New Roman"/>
          <w:sz w:val="24"/>
          <w:szCs w:val="24"/>
        </w:rPr>
        <w:t xml:space="preserve"> </w:t>
      </w:r>
      <w:r w:rsidRPr="009C14CE">
        <w:rPr>
          <w:rFonts w:ascii="Times New Roman" w:eastAsia="Times New Roman" w:hAnsi="Times New Roman" w:cs="Times New Roman"/>
          <w:i/>
          <w:sz w:val="24"/>
          <w:szCs w:val="24"/>
        </w:rPr>
        <w:t>Anderledes tanker om Leavitt: en klassiker i ny belysning</w:t>
      </w:r>
      <w:r>
        <w:rPr>
          <w:rFonts w:ascii="Times New Roman" w:eastAsia="Times New Roman" w:hAnsi="Times New Roman" w:cs="Times New Roman"/>
          <w:sz w:val="24"/>
          <w:szCs w:val="24"/>
        </w:rPr>
        <w:t>.</w:t>
      </w:r>
      <w:r w:rsidRPr="009C14CE">
        <w:rPr>
          <w:rFonts w:ascii="Times New Roman" w:eastAsia="Times New Roman" w:hAnsi="Times New Roman" w:cs="Times New Roman"/>
          <w:sz w:val="24"/>
          <w:szCs w:val="24"/>
        </w:rPr>
        <w:t xml:space="preserve"> </w:t>
      </w:r>
      <w:r w:rsidRPr="0061254E">
        <w:rPr>
          <w:rFonts w:ascii="Times New Roman" w:eastAsia="Times New Roman" w:hAnsi="Times New Roman" w:cs="Times New Roman"/>
          <w:sz w:val="24"/>
          <w:szCs w:val="24"/>
          <w:lang w:val="en-US"/>
        </w:rPr>
        <w:t>Nyt fra Samfundsvidenskaberne; 2002.</w:t>
      </w:r>
    </w:p>
    <w:p w:rsidR="00FD3A46" w:rsidRPr="0061254E" w:rsidRDefault="00FD3A46" w:rsidP="00F10524">
      <w:pPr>
        <w:pStyle w:val="NormalWeb"/>
        <w:spacing w:line="360" w:lineRule="auto"/>
        <w:jc w:val="both"/>
        <w:rPr>
          <w:lang w:val="en-US"/>
        </w:rPr>
      </w:pPr>
      <w:r w:rsidRPr="0061254E">
        <w:rPr>
          <w:lang w:val="en-US"/>
        </w:rPr>
        <w:t xml:space="preserve">Palmer I, Dunford R, Akin G. </w:t>
      </w:r>
      <w:r w:rsidRPr="0061254E">
        <w:rPr>
          <w:i/>
          <w:iCs/>
          <w:lang w:val="en-US"/>
        </w:rPr>
        <w:t xml:space="preserve">Managing organizational change: A multiple perspectives approach. </w:t>
      </w:r>
      <w:r w:rsidRPr="0061254E">
        <w:rPr>
          <w:lang w:val="en-US"/>
        </w:rPr>
        <w:t xml:space="preserve">McGraw-Hill Irwin New York; 2009. </w:t>
      </w:r>
    </w:p>
    <w:p w:rsidR="00FD3A46" w:rsidRDefault="00FD3A46" w:rsidP="00F10524">
      <w:pPr>
        <w:pStyle w:val="NormalWeb"/>
        <w:spacing w:line="360" w:lineRule="auto"/>
        <w:jc w:val="both"/>
        <w:rPr>
          <w:lang w:val="en-US"/>
        </w:rPr>
      </w:pPr>
      <w:r w:rsidRPr="006F7CB0">
        <w:t xml:space="preserve">Røvik KA. </w:t>
      </w:r>
      <w:r w:rsidRPr="006F7CB0">
        <w:rPr>
          <w:i/>
          <w:iCs/>
        </w:rPr>
        <w:t xml:space="preserve">Moderne organisasjoner: Trender i organisasjonstenkningen ved tusenårsskiftet. </w:t>
      </w:r>
      <w:r w:rsidRPr="006F7CB0">
        <w:rPr>
          <w:lang w:val="en-US"/>
        </w:rPr>
        <w:t xml:space="preserve">Fagbokforlaget Bergen; 1998. </w:t>
      </w:r>
    </w:p>
    <w:p w:rsidR="00FD3A46" w:rsidRPr="0061254E" w:rsidRDefault="006A4B79" w:rsidP="00F10524">
      <w:pPr>
        <w:spacing w:after="0" w:line="360" w:lineRule="auto"/>
        <w:jc w:val="both"/>
        <w:rPr>
          <w:rFonts w:ascii="Times New Roman" w:eastAsia="Times New Roman" w:hAnsi="Times New Roman" w:cs="Times New Roman"/>
          <w:i/>
          <w:sz w:val="24"/>
          <w:szCs w:val="24"/>
        </w:rPr>
      </w:pPr>
      <w:hyperlink r:id="rId17" w:tooltip="Schein, Edgar H" w:history="1">
        <w:r w:rsidR="00FD3A46" w:rsidRPr="0006060E">
          <w:rPr>
            <w:rFonts w:ascii="Times New Roman" w:eastAsia="Times New Roman" w:hAnsi="Times New Roman" w:cs="Times New Roman"/>
            <w:sz w:val="24"/>
            <w:szCs w:val="24"/>
            <w:lang w:val="en-US"/>
          </w:rPr>
          <w:t>Schein, Edgar H</w:t>
        </w:r>
      </w:hyperlink>
      <w:r w:rsidR="00FD3A46" w:rsidRPr="0006060E">
        <w:rPr>
          <w:rFonts w:ascii="Times New Roman" w:eastAsia="Times New Roman" w:hAnsi="Times New Roman" w:cs="Times New Roman"/>
          <w:sz w:val="24"/>
          <w:szCs w:val="24"/>
          <w:lang w:val="en-US"/>
        </w:rPr>
        <w:t xml:space="preserve">. </w:t>
      </w:r>
      <w:r w:rsidR="00FD3A46" w:rsidRPr="0006060E">
        <w:rPr>
          <w:rFonts w:ascii="Times New Roman" w:eastAsia="Times New Roman" w:hAnsi="Times New Roman" w:cs="Times New Roman"/>
          <w:i/>
          <w:sz w:val="24"/>
          <w:szCs w:val="24"/>
          <w:lang w:val="en-US"/>
        </w:rPr>
        <w:t xml:space="preserve">Kurt Lewin's change theory in the field and in the classroom: Notes toward a model of managed learning. </w:t>
      </w:r>
      <w:hyperlink r:id="rId18" w:tooltip="Systems Practice" w:history="1">
        <w:r w:rsidR="00FD3A46" w:rsidRPr="0061254E">
          <w:rPr>
            <w:rFonts w:ascii="Times New Roman" w:eastAsia="Times New Roman" w:hAnsi="Times New Roman" w:cs="Times New Roman"/>
            <w:sz w:val="24"/>
            <w:szCs w:val="24"/>
          </w:rPr>
          <w:t>Systems Practice</w:t>
        </w:r>
      </w:hyperlink>
      <w:r w:rsidR="00FD3A46" w:rsidRPr="0061254E">
        <w:rPr>
          <w:rFonts w:ascii="Times New Roman" w:eastAsia="Times New Roman" w:hAnsi="Times New Roman" w:cs="Times New Roman"/>
          <w:sz w:val="24"/>
          <w:szCs w:val="24"/>
        </w:rPr>
        <w:t>; 1996.</w:t>
      </w:r>
    </w:p>
    <w:p w:rsidR="00FD3A46" w:rsidRPr="0061254E" w:rsidRDefault="00FD3A46" w:rsidP="00F10524">
      <w:pPr>
        <w:pStyle w:val="NormalWeb"/>
        <w:spacing w:line="360" w:lineRule="auto"/>
        <w:jc w:val="both"/>
        <w:rPr>
          <w:i/>
        </w:rPr>
      </w:pPr>
      <w:r w:rsidRPr="0061254E">
        <w:t xml:space="preserve">Timm Helle. </w:t>
      </w:r>
      <w:r w:rsidRPr="0061254E">
        <w:rPr>
          <w:i/>
        </w:rPr>
        <w:t xml:space="preserve">Sammenhængende forløb i sundhedsvæsenet. </w:t>
      </w:r>
      <w:r w:rsidRPr="0061254E">
        <w:t>Books on Demand BmBH, København, Danmark; 2010.</w:t>
      </w:r>
      <w:r w:rsidRPr="0061254E">
        <w:rPr>
          <w:i/>
        </w:rPr>
        <w:t xml:space="preserve"> </w:t>
      </w:r>
    </w:p>
    <w:p w:rsidR="00FD3A46" w:rsidRPr="006F7CB0" w:rsidRDefault="00FD3A46" w:rsidP="00F10524">
      <w:pPr>
        <w:pStyle w:val="NormalWeb"/>
        <w:spacing w:line="360" w:lineRule="auto"/>
        <w:jc w:val="both"/>
        <w:rPr>
          <w:lang w:val="en-US"/>
        </w:rPr>
      </w:pPr>
      <w:r w:rsidRPr="006F7CB0">
        <w:rPr>
          <w:lang w:val="en-US"/>
        </w:rPr>
        <w:t xml:space="preserve">Weick KE. Emergent change as a universal in organizations. </w:t>
      </w:r>
      <w:r w:rsidRPr="006F7CB0">
        <w:rPr>
          <w:i/>
          <w:iCs/>
          <w:lang w:val="en-US"/>
        </w:rPr>
        <w:t>Breaking the code of change</w:t>
      </w:r>
      <w:r>
        <w:rPr>
          <w:lang w:val="en-US"/>
        </w:rPr>
        <w:t>; 2000.</w:t>
      </w:r>
      <w:r w:rsidRPr="006F7CB0">
        <w:rPr>
          <w:lang w:val="en-US"/>
        </w:rPr>
        <w:t xml:space="preserve"> </w:t>
      </w:r>
    </w:p>
    <w:p w:rsidR="00FD3A46" w:rsidRPr="00E9354A" w:rsidRDefault="00FD3A46" w:rsidP="00F10524">
      <w:pPr>
        <w:pStyle w:val="NormalWeb"/>
        <w:spacing w:line="360" w:lineRule="auto"/>
        <w:jc w:val="both"/>
        <w:rPr>
          <w:lang w:val="en-US"/>
        </w:rPr>
      </w:pPr>
      <w:r w:rsidRPr="006F7CB0">
        <w:rPr>
          <w:lang w:val="en-US"/>
        </w:rPr>
        <w:t xml:space="preserve">Weick KE, Quinn RE. </w:t>
      </w:r>
      <w:r w:rsidRPr="00187D58">
        <w:rPr>
          <w:i/>
          <w:lang w:val="en-US"/>
        </w:rPr>
        <w:t>Organizational change and development.</w:t>
      </w:r>
      <w:r w:rsidRPr="006F7CB0">
        <w:rPr>
          <w:lang w:val="en-US"/>
        </w:rPr>
        <w:t xml:space="preserve"> </w:t>
      </w:r>
      <w:r w:rsidRPr="00187D58">
        <w:rPr>
          <w:iCs/>
          <w:lang w:val="en-US"/>
        </w:rPr>
        <w:t>Annu Rev Psychol</w:t>
      </w:r>
      <w:r w:rsidRPr="00187D58">
        <w:rPr>
          <w:lang w:val="en-US"/>
        </w:rPr>
        <w:t>; 1999</w:t>
      </w:r>
      <w:r w:rsidRPr="00E9354A">
        <w:rPr>
          <w:lang w:val="en-US"/>
        </w:rPr>
        <w:t xml:space="preserve">. </w:t>
      </w:r>
    </w:p>
    <w:p w:rsidR="00FD3A46" w:rsidRPr="00187D58" w:rsidRDefault="00FD3A46" w:rsidP="00F10524">
      <w:pPr>
        <w:pStyle w:val="NormalWeb"/>
        <w:spacing w:line="360" w:lineRule="auto"/>
        <w:jc w:val="both"/>
        <w:rPr>
          <w:lang w:val="en-US"/>
        </w:rPr>
      </w:pPr>
      <w:r>
        <w:rPr>
          <w:lang w:val="en-US"/>
        </w:rPr>
        <w:t xml:space="preserve">Yin RK. </w:t>
      </w:r>
      <w:r w:rsidRPr="00187D58">
        <w:rPr>
          <w:i/>
          <w:lang w:val="en-US"/>
        </w:rPr>
        <w:t>Case study methods</w:t>
      </w:r>
      <w:r>
        <w:rPr>
          <w:i/>
          <w:lang w:val="en-US"/>
        </w:rPr>
        <w:t xml:space="preserve">. </w:t>
      </w:r>
      <w:r w:rsidRPr="0006060E">
        <w:rPr>
          <w:lang w:val="en-US"/>
        </w:rPr>
        <w:t>Lawrence Erlbaum Associates Publishers</w:t>
      </w:r>
      <w:r>
        <w:rPr>
          <w:lang w:val="en-US"/>
        </w:rPr>
        <w:t>;</w:t>
      </w:r>
      <w:r w:rsidRPr="00E9354A">
        <w:rPr>
          <w:lang w:val="en-US"/>
        </w:rPr>
        <w:t xml:space="preserve"> 2006. </w:t>
      </w:r>
    </w:p>
    <w:p w:rsidR="00FD3A46" w:rsidRDefault="00FD3A46" w:rsidP="00F10524">
      <w:pPr>
        <w:spacing w:after="0" w:line="360" w:lineRule="auto"/>
        <w:jc w:val="both"/>
        <w:rPr>
          <w:rFonts w:ascii="Times New Roman" w:hAnsi="Times New Roman" w:cs="Times New Roman"/>
          <w:sz w:val="24"/>
          <w:szCs w:val="24"/>
        </w:rPr>
      </w:pPr>
      <w:r w:rsidRPr="00E9354A">
        <w:rPr>
          <w:rFonts w:ascii="Times New Roman" w:eastAsia="Times New Roman" w:hAnsi="Times New Roman" w:cs="Times New Roman"/>
          <w:sz w:val="24"/>
          <w:szCs w:val="24"/>
          <w:lang w:val="en-US"/>
        </w:rPr>
        <w:t xml:space="preserve">Zeuthen </w:t>
      </w:r>
      <w:hyperlink r:id="rId19" w:tooltip="Zeuthen Bentsen, Eva" w:history="1">
        <w:r w:rsidRPr="00E9354A">
          <w:rPr>
            <w:rFonts w:ascii="Times New Roman" w:eastAsia="Times New Roman" w:hAnsi="Times New Roman" w:cs="Times New Roman"/>
            <w:sz w:val="24"/>
            <w:szCs w:val="24"/>
            <w:lang w:val="en-US"/>
          </w:rPr>
          <w:t>B., Eva</w:t>
        </w:r>
      </w:hyperlink>
      <w:r w:rsidRPr="006F7CB0">
        <w:rPr>
          <w:rFonts w:ascii="Times New Roman" w:eastAsia="Times New Roman" w:hAnsi="Times New Roman" w:cs="Times New Roman"/>
          <w:sz w:val="24"/>
          <w:szCs w:val="24"/>
          <w:lang w:val="en-US"/>
        </w:rPr>
        <w:t xml:space="preserve">; </w:t>
      </w:r>
      <w:hyperlink r:id="rId20" w:tooltip="Borum, Finn" w:history="1">
        <w:r w:rsidRPr="00E9354A">
          <w:rPr>
            <w:rFonts w:ascii="Times New Roman" w:eastAsia="Times New Roman" w:hAnsi="Times New Roman" w:cs="Times New Roman"/>
            <w:sz w:val="24"/>
            <w:szCs w:val="24"/>
            <w:lang w:val="en-US"/>
          </w:rPr>
          <w:t>Borum, Finn</w:t>
        </w:r>
      </w:hyperlink>
      <w:r w:rsidRPr="006F7CB0">
        <w:rPr>
          <w:rFonts w:ascii="Times New Roman" w:eastAsia="Times New Roman" w:hAnsi="Times New Roman" w:cs="Times New Roman"/>
          <w:sz w:val="24"/>
          <w:szCs w:val="24"/>
          <w:lang w:val="en-US"/>
        </w:rPr>
        <w:t xml:space="preserve">; </w:t>
      </w:r>
      <w:hyperlink r:id="rId21" w:tooltip="Erlingsdottir, Gudbjørg" w:history="1">
        <w:r w:rsidRPr="00E9354A">
          <w:rPr>
            <w:rFonts w:ascii="Times New Roman" w:eastAsia="Times New Roman" w:hAnsi="Times New Roman" w:cs="Times New Roman"/>
            <w:sz w:val="24"/>
            <w:szCs w:val="24"/>
            <w:lang w:val="en-US"/>
          </w:rPr>
          <w:t>Erlingsdottir, Gudbjørg</w:t>
        </w:r>
      </w:hyperlink>
      <w:r w:rsidRPr="006F7CB0">
        <w:rPr>
          <w:rFonts w:ascii="Times New Roman" w:eastAsia="Times New Roman" w:hAnsi="Times New Roman" w:cs="Times New Roman"/>
          <w:sz w:val="24"/>
          <w:szCs w:val="24"/>
          <w:lang w:val="en-US"/>
        </w:rPr>
        <w:t xml:space="preserve">; </w:t>
      </w:r>
      <w:hyperlink r:id="rId22" w:tooltip="Sahlin-Andersson, Kerstin" w:history="1">
        <w:r w:rsidRPr="00E9354A">
          <w:rPr>
            <w:rFonts w:ascii="Times New Roman" w:eastAsia="Times New Roman" w:hAnsi="Times New Roman" w:cs="Times New Roman"/>
            <w:sz w:val="24"/>
            <w:szCs w:val="24"/>
            <w:lang w:val="en-US"/>
          </w:rPr>
          <w:t>Sahlin-Andersson, Kerstin</w:t>
        </w:r>
      </w:hyperlink>
      <w:r w:rsidRPr="00E9354A">
        <w:rPr>
          <w:rFonts w:ascii="Times New Roman" w:eastAsia="Times New Roman" w:hAnsi="Times New Roman" w:cs="Times New Roman"/>
          <w:sz w:val="24"/>
          <w:szCs w:val="24"/>
          <w:lang w:val="en-US"/>
        </w:rPr>
        <w:t xml:space="preserve">. </w:t>
      </w:r>
      <w:r w:rsidRPr="006F7CB0">
        <w:rPr>
          <w:rFonts w:ascii="Times New Roman" w:eastAsia="Times New Roman" w:hAnsi="Times New Roman" w:cs="Times New Roman"/>
          <w:i/>
          <w:sz w:val="24"/>
          <w:szCs w:val="24"/>
        </w:rPr>
        <w:t>Når styringsambitioner møder praksis: den svære omstilling af sygehus-og sundhedsvæsenet i Danmark og Sverige</w:t>
      </w:r>
      <w:r>
        <w:rPr>
          <w:rFonts w:ascii="Times New Roman" w:eastAsia="Times New Roman" w:hAnsi="Times New Roman" w:cs="Times New Roman"/>
          <w:i/>
          <w:sz w:val="24"/>
          <w:szCs w:val="24"/>
        </w:rPr>
        <w:t xml:space="preserve">. </w:t>
      </w:r>
      <w:r w:rsidRPr="006F7CB0">
        <w:rPr>
          <w:rFonts w:ascii="Times New Roman" w:eastAsia="Times New Roman" w:hAnsi="Times New Roman" w:cs="Times New Roman"/>
          <w:sz w:val="24"/>
          <w:szCs w:val="24"/>
        </w:rPr>
        <w:t>Handelshøjskolens Forlag</w:t>
      </w:r>
      <w:r w:rsidRPr="00E9354A">
        <w:rPr>
          <w:rFonts w:ascii="Times New Roman" w:eastAsia="Times New Roman" w:hAnsi="Times New Roman" w:cs="Times New Roman"/>
          <w:sz w:val="24"/>
          <w:szCs w:val="24"/>
        </w:rPr>
        <w:t xml:space="preserve">; </w:t>
      </w:r>
      <w:r w:rsidRPr="006F7CB0">
        <w:rPr>
          <w:rFonts w:ascii="Times New Roman" w:eastAsia="Times New Roman" w:hAnsi="Times New Roman" w:cs="Times New Roman"/>
          <w:sz w:val="24"/>
          <w:szCs w:val="24"/>
        </w:rPr>
        <w:t>1999</w:t>
      </w:r>
      <w:r w:rsidRPr="00E9354A">
        <w:rPr>
          <w:rFonts w:ascii="Times New Roman" w:eastAsia="Times New Roman" w:hAnsi="Times New Roman" w:cs="Times New Roman"/>
          <w:sz w:val="24"/>
          <w:szCs w:val="24"/>
        </w:rPr>
        <w:t>.</w:t>
      </w:r>
      <w:r w:rsidRPr="00E9354A">
        <w:rPr>
          <w:rFonts w:ascii="Times New Roman" w:hAnsi="Times New Roman" w:cs="Times New Roman"/>
          <w:sz w:val="24"/>
          <w:szCs w:val="24"/>
        </w:rPr>
        <w:t xml:space="preserve"> </w:t>
      </w:r>
    </w:p>
    <w:p w:rsidR="00F10524" w:rsidRDefault="00F10524" w:rsidP="00F10524">
      <w:pPr>
        <w:spacing w:after="0" w:line="360" w:lineRule="auto"/>
        <w:jc w:val="both"/>
        <w:rPr>
          <w:rFonts w:ascii="Times New Roman" w:hAnsi="Times New Roman" w:cs="Times New Roman"/>
          <w:sz w:val="24"/>
          <w:szCs w:val="24"/>
        </w:rPr>
      </w:pPr>
    </w:p>
    <w:p w:rsidR="00F10524" w:rsidRDefault="00F10524" w:rsidP="00F10524">
      <w:pPr>
        <w:spacing w:after="0" w:line="360" w:lineRule="auto"/>
        <w:jc w:val="both"/>
        <w:rPr>
          <w:rFonts w:ascii="Times New Roman" w:hAnsi="Times New Roman" w:cs="Times New Roman"/>
          <w:sz w:val="24"/>
          <w:szCs w:val="24"/>
        </w:rPr>
      </w:pPr>
    </w:p>
    <w:p w:rsidR="00FD3A46" w:rsidRPr="00E355DF" w:rsidRDefault="00FD3A46" w:rsidP="00F10524">
      <w:pPr>
        <w:spacing w:after="0" w:line="360" w:lineRule="auto"/>
        <w:jc w:val="both"/>
        <w:rPr>
          <w:rFonts w:ascii="Times New Roman" w:eastAsia="Times New Roman" w:hAnsi="Times New Roman" w:cs="Times New Roman"/>
          <w:sz w:val="24"/>
          <w:szCs w:val="24"/>
        </w:rPr>
      </w:pPr>
    </w:p>
    <w:p w:rsidR="00FD3A46" w:rsidRDefault="00FD3A46" w:rsidP="00F10524">
      <w:pPr>
        <w:pStyle w:val="Undertitel"/>
        <w:jc w:val="both"/>
      </w:pPr>
      <w:r w:rsidRPr="00386E89">
        <w:t xml:space="preserve">Andre referencer </w:t>
      </w:r>
    </w:p>
    <w:p w:rsidR="00FD3A46" w:rsidRDefault="00FD3A46" w:rsidP="00F10524">
      <w:pPr>
        <w:spacing w:line="360" w:lineRule="auto"/>
        <w:jc w:val="both"/>
        <w:rPr>
          <w:rFonts w:ascii="Times New Roman" w:hAnsi="Times New Roman" w:cs="Times New Roman"/>
          <w:sz w:val="24"/>
          <w:szCs w:val="24"/>
        </w:rPr>
      </w:pPr>
      <w:r>
        <w:rPr>
          <w:rFonts w:ascii="Times New Roman" w:hAnsi="Times New Roman" w:cs="Times New Roman"/>
          <w:sz w:val="24"/>
          <w:szCs w:val="24"/>
        </w:rPr>
        <w:t>Videnscenter for Velfærdsledelse; 2011.</w:t>
      </w:r>
    </w:p>
    <w:p w:rsidR="00FD3A46" w:rsidRDefault="00FD3A46" w:rsidP="00F10524">
      <w:pPr>
        <w:pStyle w:val="Listeafsnit"/>
        <w:spacing w:line="360" w:lineRule="auto"/>
        <w:ind w:left="0"/>
        <w:jc w:val="both"/>
        <w:rPr>
          <w:rFonts w:ascii="Times New Roman" w:eastAsia="Times New Roman" w:hAnsi="Times New Roman" w:cs="Times New Roman"/>
          <w:sz w:val="24"/>
          <w:szCs w:val="24"/>
        </w:rPr>
      </w:pPr>
      <w:r w:rsidRPr="0061254E">
        <w:rPr>
          <w:rFonts w:ascii="Times New Roman" w:eastAsia="Times New Roman" w:hAnsi="Times New Roman" w:cs="Times New Roman"/>
          <w:sz w:val="24"/>
          <w:szCs w:val="24"/>
        </w:rPr>
        <w:t xml:space="preserve">Caserapport om Relationel koordination i Region Nord. </w:t>
      </w:r>
      <w:r w:rsidRPr="0061254E">
        <w:rPr>
          <w:rFonts w:ascii="Times New Roman" w:eastAsia="Times New Roman" w:hAnsi="Times New Roman" w:cs="Times New Roman"/>
          <w:i/>
          <w:sz w:val="24"/>
          <w:szCs w:val="24"/>
        </w:rPr>
        <w:t xml:space="preserve">Koordinering af samarbejdet omkring medicinske problemstillinger hos ortopædkirurgisk </w:t>
      </w:r>
      <w:r w:rsidRPr="0061254E">
        <w:rPr>
          <w:rFonts w:ascii="Times New Roman" w:eastAsia="Times New Roman" w:hAnsi="Times New Roman" w:cs="Times New Roman"/>
          <w:sz w:val="24"/>
          <w:szCs w:val="24"/>
        </w:rPr>
        <w:t>patienter; 2013</w:t>
      </w:r>
    </w:p>
    <w:p w:rsidR="00F10524" w:rsidRDefault="00F10524" w:rsidP="00F10524">
      <w:pPr>
        <w:pStyle w:val="Listeafsnit"/>
        <w:spacing w:line="360" w:lineRule="auto"/>
        <w:ind w:left="0"/>
        <w:jc w:val="both"/>
        <w:rPr>
          <w:rFonts w:ascii="Times New Roman" w:eastAsia="Times New Roman" w:hAnsi="Times New Roman" w:cs="Times New Roman"/>
          <w:sz w:val="24"/>
          <w:szCs w:val="24"/>
        </w:rPr>
      </w:pPr>
    </w:p>
    <w:p w:rsidR="00F10524" w:rsidRDefault="00F10524" w:rsidP="00F10524">
      <w:pPr>
        <w:pStyle w:val="Listeafsnit"/>
        <w:spacing w:line="360" w:lineRule="auto"/>
        <w:ind w:left="0"/>
        <w:jc w:val="both"/>
        <w:rPr>
          <w:rFonts w:ascii="Times New Roman" w:eastAsia="Times New Roman" w:hAnsi="Times New Roman" w:cs="Times New Roman"/>
          <w:sz w:val="24"/>
          <w:szCs w:val="24"/>
        </w:rPr>
      </w:pPr>
    </w:p>
    <w:p w:rsidR="00F10524" w:rsidRDefault="00F10524" w:rsidP="00F10524">
      <w:pPr>
        <w:pStyle w:val="Listeafsnit"/>
        <w:spacing w:line="360" w:lineRule="auto"/>
        <w:ind w:left="0"/>
        <w:jc w:val="both"/>
        <w:rPr>
          <w:rFonts w:ascii="Times New Roman" w:eastAsia="Times New Roman" w:hAnsi="Times New Roman" w:cs="Times New Roman"/>
          <w:sz w:val="24"/>
          <w:szCs w:val="24"/>
        </w:rPr>
      </w:pPr>
    </w:p>
    <w:p w:rsidR="00F10524" w:rsidRDefault="00F10524" w:rsidP="00F10524">
      <w:pPr>
        <w:pStyle w:val="Listeafsnit"/>
        <w:spacing w:line="360" w:lineRule="auto"/>
        <w:ind w:left="0"/>
        <w:jc w:val="both"/>
        <w:rPr>
          <w:rFonts w:ascii="Times New Roman" w:eastAsia="Times New Roman" w:hAnsi="Times New Roman" w:cs="Times New Roman"/>
          <w:sz w:val="24"/>
          <w:szCs w:val="24"/>
        </w:rPr>
      </w:pPr>
    </w:p>
    <w:p w:rsidR="00F10524" w:rsidRDefault="00F10524" w:rsidP="00F10524">
      <w:pPr>
        <w:pStyle w:val="Listeafsnit"/>
        <w:spacing w:line="360" w:lineRule="auto"/>
        <w:ind w:left="0"/>
        <w:jc w:val="both"/>
        <w:rPr>
          <w:rFonts w:ascii="Times New Roman" w:eastAsia="Times New Roman" w:hAnsi="Times New Roman" w:cs="Times New Roman"/>
          <w:sz w:val="24"/>
          <w:szCs w:val="24"/>
        </w:rPr>
      </w:pPr>
    </w:p>
    <w:p w:rsidR="00F10524" w:rsidRDefault="00F10524" w:rsidP="00F10524">
      <w:pPr>
        <w:pStyle w:val="Listeafsnit"/>
        <w:spacing w:line="360" w:lineRule="auto"/>
        <w:ind w:left="0"/>
        <w:jc w:val="both"/>
        <w:rPr>
          <w:rFonts w:ascii="Times New Roman" w:eastAsia="Times New Roman" w:hAnsi="Times New Roman" w:cs="Times New Roman"/>
          <w:sz w:val="24"/>
          <w:szCs w:val="24"/>
        </w:rPr>
      </w:pPr>
    </w:p>
    <w:p w:rsidR="00F10524" w:rsidRDefault="00F10524" w:rsidP="00F10524">
      <w:pPr>
        <w:pStyle w:val="Listeafsnit"/>
        <w:spacing w:line="360" w:lineRule="auto"/>
        <w:ind w:left="0"/>
        <w:jc w:val="both"/>
        <w:rPr>
          <w:rFonts w:ascii="Times New Roman" w:eastAsia="Times New Roman" w:hAnsi="Times New Roman" w:cs="Times New Roman"/>
          <w:sz w:val="24"/>
          <w:szCs w:val="24"/>
        </w:rPr>
      </w:pPr>
    </w:p>
    <w:p w:rsidR="00F10524" w:rsidRDefault="00F10524" w:rsidP="00F10524">
      <w:pPr>
        <w:pStyle w:val="Listeafsnit"/>
        <w:spacing w:line="360" w:lineRule="auto"/>
        <w:ind w:left="0"/>
        <w:jc w:val="both"/>
        <w:rPr>
          <w:rFonts w:ascii="Times New Roman" w:eastAsia="Times New Roman" w:hAnsi="Times New Roman" w:cs="Times New Roman"/>
          <w:sz w:val="24"/>
          <w:szCs w:val="24"/>
        </w:rPr>
      </w:pPr>
    </w:p>
    <w:p w:rsidR="00F10524" w:rsidRDefault="00F10524" w:rsidP="00F10524">
      <w:pPr>
        <w:pStyle w:val="Listeafsnit"/>
        <w:spacing w:line="360" w:lineRule="auto"/>
        <w:ind w:left="0"/>
        <w:jc w:val="both"/>
        <w:rPr>
          <w:rFonts w:ascii="Times New Roman" w:eastAsia="Times New Roman" w:hAnsi="Times New Roman" w:cs="Times New Roman"/>
          <w:sz w:val="24"/>
          <w:szCs w:val="24"/>
        </w:rPr>
      </w:pPr>
    </w:p>
    <w:p w:rsidR="00F10524" w:rsidRDefault="00F10524" w:rsidP="00F10524">
      <w:pPr>
        <w:pStyle w:val="Listeafsnit"/>
        <w:spacing w:line="360" w:lineRule="auto"/>
        <w:ind w:left="0"/>
        <w:jc w:val="both"/>
        <w:rPr>
          <w:rFonts w:ascii="Times New Roman" w:eastAsia="Times New Roman" w:hAnsi="Times New Roman" w:cs="Times New Roman"/>
          <w:sz w:val="24"/>
          <w:szCs w:val="24"/>
        </w:rPr>
      </w:pPr>
    </w:p>
    <w:p w:rsidR="00F10524" w:rsidRDefault="00F10524" w:rsidP="00F10524">
      <w:pPr>
        <w:pStyle w:val="Listeafsnit"/>
        <w:spacing w:line="360" w:lineRule="auto"/>
        <w:ind w:left="0"/>
        <w:jc w:val="both"/>
        <w:rPr>
          <w:rFonts w:ascii="Times New Roman" w:eastAsia="Times New Roman" w:hAnsi="Times New Roman" w:cs="Times New Roman"/>
          <w:sz w:val="24"/>
          <w:szCs w:val="24"/>
        </w:rPr>
      </w:pPr>
    </w:p>
    <w:p w:rsidR="00F10524" w:rsidRDefault="00F10524" w:rsidP="00F10524">
      <w:pPr>
        <w:pStyle w:val="Listeafsnit"/>
        <w:spacing w:line="360" w:lineRule="auto"/>
        <w:ind w:left="0"/>
        <w:jc w:val="both"/>
        <w:rPr>
          <w:rFonts w:ascii="Times New Roman" w:eastAsia="Times New Roman" w:hAnsi="Times New Roman" w:cs="Times New Roman"/>
          <w:sz w:val="24"/>
          <w:szCs w:val="24"/>
        </w:rPr>
      </w:pPr>
    </w:p>
    <w:p w:rsidR="00F10524" w:rsidRDefault="00F10524" w:rsidP="00F10524">
      <w:pPr>
        <w:pStyle w:val="Listeafsnit"/>
        <w:spacing w:line="360" w:lineRule="auto"/>
        <w:ind w:left="0"/>
        <w:jc w:val="both"/>
        <w:rPr>
          <w:rFonts w:ascii="Times New Roman" w:eastAsia="Times New Roman" w:hAnsi="Times New Roman" w:cs="Times New Roman"/>
          <w:sz w:val="24"/>
          <w:szCs w:val="24"/>
        </w:rPr>
      </w:pPr>
    </w:p>
    <w:p w:rsidR="00F10524" w:rsidRDefault="00F10524" w:rsidP="00F10524">
      <w:pPr>
        <w:pStyle w:val="Listeafsnit"/>
        <w:spacing w:line="360" w:lineRule="auto"/>
        <w:ind w:left="0"/>
        <w:jc w:val="both"/>
        <w:rPr>
          <w:rFonts w:ascii="Times New Roman" w:eastAsia="Times New Roman" w:hAnsi="Times New Roman" w:cs="Times New Roman"/>
          <w:sz w:val="24"/>
          <w:szCs w:val="24"/>
        </w:rPr>
      </w:pPr>
    </w:p>
    <w:p w:rsidR="00F10524" w:rsidRDefault="00F10524" w:rsidP="00F10524">
      <w:pPr>
        <w:pStyle w:val="Listeafsnit"/>
        <w:spacing w:line="360" w:lineRule="auto"/>
        <w:ind w:left="0"/>
        <w:jc w:val="both"/>
        <w:rPr>
          <w:rFonts w:ascii="Times New Roman" w:eastAsia="Times New Roman" w:hAnsi="Times New Roman" w:cs="Times New Roman"/>
          <w:sz w:val="24"/>
          <w:szCs w:val="24"/>
        </w:rPr>
      </w:pPr>
    </w:p>
    <w:p w:rsidR="00F10524" w:rsidRDefault="00F10524" w:rsidP="00F10524">
      <w:pPr>
        <w:pStyle w:val="Listeafsnit"/>
        <w:spacing w:line="360" w:lineRule="auto"/>
        <w:ind w:left="0"/>
        <w:jc w:val="both"/>
        <w:rPr>
          <w:rFonts w:ascii="Times New Roman" w:eastAsia="Times New Roman" w:hAnsi="Times New Roman" w:cs="Times New Roman"/>
          <w:sz w:val="24"/>
          <w:szCs w:val="24"/>
        </w:rPr>
      </w:pPr>
    </w:p>
    <w:p w:rsidR="00F10524" w:rsidRDefault="00F10524" w:rsidP="00F10524">
      <w:pPr>
        <w:pStyle w:val="Listeafsnit"/>
        <w:spacing w:line="360" w:lineRule="auto"/>
        <w:ind w:left="0"/>
        <w:jc w:val="both"/>
        <w:rPr>
          <w:rFonts w:ascii="Times New Roman" w:eastAsia="Times New Roman" w:hAnsi="Times New Roman" w:cs="Times New Roman"/>
          <w:sz w:val="24"/>
          <w:szCs w:val="24"/>
        </w:rPr>
      </w:pPr>
    </w:p>
    <w:p w:rsidR="00F10524" w:rsidRDefault="00F10524" w:rsidP="00F10524">
      <w:pPr>
        <w:pStyle w:val="Listeafsnit"/>
        <w:spacing w:line="360" w:lineRule="auto"/>
        <w:ind w:left="0"/>
        <w:jc w:val="both"/>
        <w:rPr>
          <w:rFonts w:ascii="Times New Roman" w:eastAsia="Times New Roman" w:hAnsi="Times New Roman" w:cs="Times New Roman"/>
          <w:sz w:val="24"/>
          <w:szCs w:val="24"/>
        </w:rPr>
      </w:pPr>
    </w:p>
    <w:p w:rsidR="00F10524" w:rsidRDefault="00F10524" w:rsidP="00F10524">
      <w:pPr>
        <w:pStyle w:val="Listeafsnit"/>
        <w:spacing w:line="360" w:lineRule="auto"/>
        <w:ind w:left="0"/>
        <w:jc w:val="both"/>
        <w:rPr>
          <w:rFonts w:ascii="Times New Roman" w:eastAsia="Times New Roman" w:hAnsi="Times New Roman" w:cs="Times New Roman"/>
          <w:sz w:val="24"/>
          <w:szCs w:val="24"/>
        </w:rPr>
      </w:pPr>
    </w:p>
    <w:p w:rsidR="00F10524" w:rsidRDefault="00F10524" w:rsidP="00F10524">
      <w:pPr>
        <w:pStyle w:val="Listeafsnit"/>
        <w:spacing w:line="360" w:lineRule="auto"/>
        <w:ind w:left="0"/>
        <w:jc w:val="both"/>
        <w:rPr>
          <w:rFonts w:ascii="Times New Roman" w:eastAsia="Times New Roman" w:hAnsi="Times New Roman" w:cs="Times New Roman"/>
          <w:sz w:val="24"/>
          <w:szCs w:val="24"/>
        </w:rPr>
      </w:pPr>
    </w:p>
    <w:p w:rsidR="00F10524" w:rsidRDefault="00F10524" w:rsidP="00F10524">
      <w:pPr>
        <w:pStyle w:val="Listeafsnit"/>
        <w:spacing w:line="360" w:lineRule="auto"/>
        <w:ind w:left="0"/>
        <w:jc w:val="both"/>
        <w:rPr>
          <w:rFonts w:ascii="Times New Roman" w:eastAsia="Times New Roman" w:hAnsi="Times New Roman" w:cs="Times New Roman"/>
          <w:sz w:val="24"/>
          <w:szCs w:val="24"/>
        </w:rPr>
      </w:pPr>
    </w:p>
    <w:p w:rsidR="00F10524" w:rsidRDefault="00F10524" w:rsidP="00F10524">
      <w:pPr>
        <w:pStyle w:val="Listeafsnit"/>
        <w:spacing w:line="360" w:lineRule="auto"/>
        <w:ind w:left="0"/>
        <w:jc w:val="both"/>
        <w:rPr>
          <w:rFonts w:ascii="Times New Roman" w:eastAsia="Times New Roman" w:hAnsi="Times New Roman" w:cs="Times New Roman"/>
          <w:sz w:val="24"/>
          <w:szCs w:val="24"/>
        </w:rPr>
      </w:pPr>
    </w:p>
    <w:p w:rsidR="00F10524" w:rsidRDefault="00F10524" w:rsidP="00F10524">
      <w:pPr>
        <w:pStyle w:val="Listeafsnit"/>
        <w:spacing w:line="360" w:lineRule="auto"/>
        <w:ind w:left="0"/>
        <w:jc w:val="both"/>
        <w:rPr>
          <w:rFonts w:ascii="Times New Roman" w:eastAsia="Times New Roman" w:hAnsi="Times New Roman" w:cs="Times New Roman"/>
          <w:sz w:val="24"/>
          <w:szCs w:val="24"/>
        </w:rPr>
      </w:pPr>
    </w:p>
    <w:p w:rsidR="00E4699B" w:rsidRPr="00F10524" w:rsidRDefault="00E4699B" w:rsidP="00B33932">
      <w:pPr>
        <w:pStyle w:val="Overskrift1"/>
        <w:rPr>
          <w:color w:val="FFFFFF" w:themeColor="background1"/>
        </w:rPr>
      </w:pPr>
    </w:p>
    <w:sectPr w:rsidR="00E4699B" w:rsidRPr="00F10524" w:rsidSect="00FD3A46">
      <w:footerReference w:type="default" r:id="rId23"/>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C26" w:rsidRDefault="00552C26" w:rsidP="00E24B0B">
      <w:pPr>
        <w:spacing w:after="0" w:line="240" w:lineRule="auto"/>
      </w:pPr>
      <w:r>
        <w:separator/>
      </w:r>
    </w:p>
  </w:endnote>
  <w:endnote w:type="continuationSeparator" w:id="0">
    <w:p w:rsidR="00552C26" w:rsidRDefault="00552C26" w:rsidP="00E24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2079"/>
      <w:docPartObj>
        <w:docPartGallery w:val="Page Numbers (Bottom of Page)"/>
        <w:docPartUnique/>
      </w:docPartObj>
    </w:sdtPr>
    <w:sdtContent>
      <w:p w:rsidR="00B33932" w:rsidRDefault="00B33932">
        <w:pPr>
          <w:pStyle w:val="Sidefod"/>
          <w:jc w:val="right"/>
        </w:pPr>
        <w:r>
          <w:fldChar w:fldCharType="begin"/>
        </w:r>
        <w:r>
          <w:instrText xml:space="preserve"> PAGE   \* MERGEFORMAT </w:instrText>
        </w:r>
        <w:r>
          <w:fldChar w:fldCharType="separate"/>
        </w:r>
        <w:r w:rsidR="00552C26">
          <w:rPr>
            <w:noProof/>
          </w:rPr>
          <w:t>1</w:t>
        </w:r>
        <w:r>
          <w:rPr>
            <w:noProof/>
          </w:rPr>
          <w:fldChar w:fldCharType="end"/>
        </w:r>
      </w:p>
    </w:sdtContent>
  </w:sdt>
  <w:p w:rsidR="00B33932" w:rsidRDefault="00B3393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C26" w:rsidRDefault="00552C26" w:rsidP="00E24B0B">
      <w:pPr>
        <w:spacing w:after="0" w:line="240" w:lineRule="auto"/>
      </w:pPr>
      <w:r>
        <w:separator/>
      </w:r>
    </w:p>
  </w:footnote>
  <w:footnote w:type="continuationSeparator" w:id="0">
    <w:p w:rsidR="00552C26" w:rsidRDefault="00552C26" w:rsidP="00E24B0B">
      <w:pPr>
        <w:spacing w:after="0" w:line="240" w:lineRule="auto"/>
      </w:pPr>
      <w:r>
        <w:continuationSeparator/>
      </w:r>
    </w:p>
  </w:footnote>
  <w:footnote w:id="1">
    <w:p w:rsidR="00B33932" w:rsidRDefault="00B33932">
      <w:pPr>
        <w:pStyle w:val="Fodnotetekst"/>
      </w:pPr>
      <w:r>
        <w:rPr>
          <w:rStyle w:val="Fodnotehenvisning"/>
        </w:rPr>
        <w:footnoteRef/>
      </w:r>
      <w:r>
        <w:t xml:space="preserve"> </w:t>
      </w:r>
      <w:r w:rsidRPr="00965799">
        <w:rPr>
          <w:rFonts w:ascii="Times New Roman" w:hAnsi="Times New Roman" w:cs="Times New Roman"/>
        </w:rPr>
        <w:t>Egen definition med inspiration fra Aggerholm &amp; Salomonsen forthcoming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1B0F"/>
    <w:multiLevelType w:val="hybridMultilevel"/>
    <w:tmpl w:val="6B702DF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0362756F"/>
    <w:multiLevelType w:val="multilevel"/>
    <w:tmpl w:val="8A52D9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FFC58B4"/>
    <w:multiLevelType w:val="hybridMultilevel"/>
    <w:tmpl w:val="2734668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15477380"/>
    <w:multiLevelType w:val="hybridMultilevel"/>
    <w:tmpl w:val="02722BAA"/>
    <w:lvl w:ilvl="0" w:tplc="09B85046">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9CC4C4B"/>
    <w:multiLevelType w:val="hybridMultilevel"/>
    <w:tmpl w:val="291EA95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1BA82CB6"/>
    <w:multiLevelType w:val="hybridMultilevel"/>
    <w:tmpl w:val="CE006C1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1DE502C9"/>
    <w:multiLevelType w:val="hybridMultilevel"/>
    <w:tmpl w:val="713ECB40"/>
    <w:lvl w:ilvl="0" w:tplc="F472756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3AF03882"/>
    <w:multiLevelType w:val="hybridMultilevel"/>
    <w:tmpl w:val="08FCE5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4453685F"/>
    <w:multiLevelType w:val="hybridMultilevel"/>
    <w:tmpl w:val="5BCCFEB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4CC84954"/>
    <w:multiLevelType w:val="hybridMultilevel"/>
    <w:tmpl w:val="357A0E76"/>
    <w:lvl w:ilvl="0" w:tplc="30603AC0">
      <w:start w:val="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4F0B27BD"/>
    <w:multiLevelType w:val="hybridMultilevel"/>
    <w:tmpl w:val="88884706"/>
    <w:lvl w:ilvl="0" w:tplc="19A085FC">
      <w:start w:val="1"/>
      <w:numFmt w:val="bullet"/>
      <w:lvlText w:val="•"/>
      <w:lvlJc w:val="left"/>
      <w:pPr>
        <w:tabs>
          <w:tab w:val="num" w:pos="720"/>
        </w:tabs>
        <w:ind w:left="720" w:hanging="360"/>
      </w:pPr>
      <w:rPr>
        <w:rFonts w:ascii="Times New Roman" w:hAnsi="Times New Roman" w:hint="default"/>
      </w:rPr>
    </w:lvl>
    <w:lvl w:ilvl="1" w:tplc="9E70A44A" w:tentative="1">
      <w:start w:val="1"/>
      <w:numFmt w:val="bullet"/>
      <w:lvlText w:val="•"/>
      <w:lvlJc w:val="left"/>
      <w:pPr>
        <w:tabs>
          <w:tab w:val="num" w:pos="1440"/>
        </w:tabs>
        <w:ind w:left="1440" w:hanging="360"/>
      </w:pPr>
      <w:rPr>
        <w:rFonts w:ascii="Times New Roman" w:hAnsi="Times New Roman" w:hint="default"/>
      </w:rPr>
    </w:lvl>
    <w:lvl w:ilvl="2" w:tplc="24D8E794" w:tentative="1">
      <w:start w:val="1"/>
      <w:numFmt w:val="bullet"/>
      <w:lvlText w:val="•"/>
      <w:lvlJc w:val="left"/>
      <w:pPr>
        <w:tabs>
          <w:tab w:val="num" w:pos="2160"/>
        </w:tabs>
        <w:ind w:left="2160" w:hanging="360"/>
      </w:pPr>
      <w:rPr>
        <w:rFonts w:ascii="Times New Roman" w:hAnsi="Times New Roman" w:hint="default"/>
      </w:rPr>
    </w:lvl>
    <w:lvl w:ilvl="3" w:tplc="97C0329C" w:tentative="1">
      <w:start w:val="1"/>
      <w:numFmt w:val="bullet"/>
      <w:lvlText w:val="•"/>
      <w:lvlJc w:val="left"/>
      <w:pPr>
        <w:tabs>
          <w:tab w:val="num" w:pos="2880"/>
        </w:tabs>
        <w:ind w:left="2880" w:hanging="360"/>
      </w:pPr>
      <w:rPr>
        <w:rFonts w:ascii="Times New Roman" w:hAnsi="Times New Roman" w:hint="default"/>
      </w:rPr>
    </w:lvl>
    <w:lvl w:ilvl="4" w:tplc="D31446B2" w:tentative="1">
      <w:start w:val="1"/>
      <w:numFmt w:val="bullet"/>
      <w:lvlText w:val="•"/>
      <w:lvlJc w:val="left"/>
      <w:pPr>
        <w:tabs>
          <w:tab w:val="num" w:pos="3600"/>
        </w:tabs>
        <w:ind w:left="3600" w:hanging="360"/>
      </w:pPr>
      <w:rPr>
        <w:rFonts w:ascii="Times New Roman" w:hAnsi="Times New Roman" w:hint="default"/>
      </w:rPr>
    </w:lvl>
    <w:lvl w:ilvl="5" w:tplc="911EB7D6" w:tentative="1">
      <w:start w:val="1"/>
      <w:numFmt w:val="bullet"/>
      <w:lvlText w:val="•"/>
      <w:lvlJc w:val="left"/>
      <w:pPr>
        <w:tabs>
          <w:tab w:val="num" w:pos="4320"/>
        </w:tabs>
        <w:ind w:left="4320" w:hanging="360"/>
      </w:pPr>
      <w:rPr>
        <w:rFonts w:ascii="Times New Roman" w:hAnsi="Times New Roman" w:hint="default"/>
      </w:rPr>
    </w:lvl>
    <w:lvl w:ilvl="6" w:tplc="1220CA8A" w:tentative="1">
      <w:start w:val="1"/>
      <w:numFmt w:val="bullet"/>
      <w:lvlText w:val="•"/>
      <w:lvlJc w:val="left"/>
      <w:pPr>
        <w:tabs>
          <w:tab w:val="num" w:pos="5040"/>
        </w:tabs>
        <w:ind w:left="5040" w:hanging="360"/>
      </w:pPr>
      <w:rPr>
        <w:rFonts w:ascii="Times New Roman" w:hAnsi="Times New Roman" w:hint="default"/>
      </w:rPr>
    </w:lvl>
    <w:lvl w:ilvl="7" w:tplc="8D243540" w:tentative="1">
      <w:start w:val="1"/>
      <w:numFmt w:val="bullet"/>
      <w:lvlText w:val="•"/>
      <w:lvlJc w:val="left"/>
      <w:pPr>
        <w:tabs>
          <w:tab w:val="num" w:pos="5760"/>
        </w:tabs>
        <w:ind w:left="5760" w:hanging="360"/>
      </w:pPr>
      <w:rPr>
        <w:rFonts w:ascii="Times New Roman" w:hAnsi="Times New Roman" w:hint="default"/>
      </w:rPr>
    </w:lvl>
    <w:lvl w:ilvl="8" w:tplc="6828511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8B5668F"/>
    <w:multiLevelType w:val="hybridMultilevel"/>
    <w:tmpl w:val="FC725FCC"/>
    <w:lvl w:ilvl="0" w:tplc="BC5463AA">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2">
    <w:nsid w:val="59137B22"/>
    <w:multiLevelType w:val="hybridMultilevel"/>
    <w:tmpl w:val="4DDA0A18"/>
    <w:lvl w:ilvl="0" w:tplc="86387C62">
      <w:numFmt w:val="bullet"/>
      <w:lvlText w:val="-"/>
      <w:lvlJc w:val="left"/>
      <w:pPr>
        <w:ind w:left="420" w:hanging="360"/>
      </w:pPr>
      <w:rPr>
        <w:rFonts w:ascii="Times New Roman" w:eastAsiaTheme="minorHAnsi" w:hAnsi="Times New Roman" w:cs="Times New Roman"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13">
    <w:nsid w:val="5A634066"/>
    <w:multiLevelType w:val="hybridMultilevel"/>
    <w:tmpl w:val="AF46B844"/>
    <w:lvl w:ilvl="0" w:tplc="89889758">
      <w:start w:val="1"/>
      <w:numFmt w:val="bullet"/>
      <w:lvlText w:val="•"/>
      <w:lvlJc w:val="left"/>
      <w:pPr>
        <w:tabs>
          <w:tab w:val="num" w:pos="720"/>
        </w:tabs>
        <w:ind w:left="720" w:hanging="360"/>
      </w:pPr>
      <w:rPr>
        <w:rFonts w:ascii="Times New Roman" w:hAnsi="Times New Roman" w:hint="default"/>
      </w:rPr>
    </w:lvl>
    <w:lvl w:ilvl="1" w:tplc="98D6BCA8" w:tentative="1">
      <w:start w:val="1"/>
      <w:numFmt w:val="bullet"/>
      <w:lvlText w:val="•"/>
      <w:lvlJc w:val="left"/>
      <w:pPr>
        <w:tabs>
          <w:tab w:val="num" w:pos="1440"/>
        </w:tabs>
        <w:ind w:left="1440" w:hanging="360"/>
      </w:pPr>
      <w:rPr>
        <w:rFonts w:ascii="Times New Roman" w:hAnsi="Times New Roman" w:hint="default"/>
      </w:rPr>
    </w:lvl>
    <w:lvl w:ilvl="2" w:tplc="08620D92" w:tentative="1">
      <w:start w:val="1"/>
      <w:numFmt w:val="bullet"/>
      <w:lvlText w:val="•"/>
      <w:lvlJc w:val="left"/>
      <w:pPr>
        <w:tabs>
          <w:tab w:val="num" w:pos="2160"/>
        </w:tabs>
        <w:ind w:left="2160" w:hanging="360"/>
      </w:pPr>
      <w:rPr>
        <w:rFonts w:ascii="Times New Roman" w:hAnsi="Times New Roman" w:hint="default"/>
      </w:rPr>
    </w:lvl>
    <w:lvl w:ilvl="3" w:tplc="159E9104" w:tentative="1">
      <w:start w:val="1"/>
      <w:numFmt w:val="bullet"/>
      <w:lvlText w:val="•"/>
      <w:lvlJc w:val="left"/>
      <w:pPr>
        <w:tabs>
          <w:tab w:val="num" w:pos="2880"/>
        </w:tabs>
        <w:ind w:left="2880" w:hanging="360"/>
      </w:pPr>
      <w:rPr>
        <w:rFonts w:ascii="Times New Roman" w:hAnsi="Times New Roman" w:hint="default"/>
      </w:rPr>
    </w:lvl>
    <w:lvl w:ilvl="4" w:tplc="E0A81E8A" w:tentative="1">
      <w:start w:val="1"/>
      <w:numFmt w:val="bullet"/>
      <w:lvlText w:val="•"/>
      <w:lvlJc w:val="left"/>
      <w:pPr>
        <w:tabs>
          <w:tab w:val="num" w:pos="3600"/>
        </w:tabs>
        <w:ind w:left="3600" w:hanging="360"/>
      </w:pPr>
      <w:rPr>
        <w:rFonts w:ascii="Times New Roman" w:hAnsi="Times New Roman" w:hint="default"/>
      </w:rPr>
    </w:lvl>
    <w:lvl w:ilvl="5" w:tplc="E7460CF4" w:tentative="1">
      <w:start w:val="1"/>
      <w:numFmt w:val="bullet"/>
      <w:lvlText w:val="•"/>
      <w:lvlJc w:val="left"/>
      <w:pPr>
        <w:tabs>
          <w:tab w:val="num" w:pos="4320"/>
        </w:tabs>
        <w:ind w:left="4320" w:hanging="360"/>
      </w:pPr>
      <w:rPr>
        <w:rFonts w:ascii="Times New Roman" w:hAnsi="Times New Roman" w:hint="default"/>
      </w:rPr>
    </w:lvl>
    <w:lvl w:ilvl="6" w:tplc="3DEAC900" w:tentative="1">
      <w:start w:val="1"/>
      <w:numFmt w:val="bullet"/>
      <w:lvlText w:val="•"/>
      <w:lvlJc w:val="left"/>
      <w:pPr>
        <w:tabs>
          <w:tab w:val="num" w:pos="5040"/>
        </w:tabs>
        <w:ind w:left="5040" w:hanging="360"/>
      </w:pPr>
      <w:rPr>
        <w:rFonts w:ascii="Times New Roman" w:hAnsi="Times New Roman" w:hint="default"/>
      </w:rPr>
    </w:lvl>
    <w:lvl w:ilvl="7" w:tplc="8F986082" w:tentative="1">
      <w:start w:val="1"/>
      <w:numFmt w:val="bullet"/>
      <w:lvlText w:val="•"/>
      <w:lvlJc w:val="left"/>
      <w:pPr>
        <w:tabs>
          <w:tab w:val="num" w:pos="5760"/>
        </w:tabs>
        <w:ind w:left="5760" w:hanging="360"/>
      </w:pPr>
      <w:rPr>
        <w:rFonts w:ascii="Times New Roman" w:hAnsi="Times New Roman" w:hint="default"/>
      </w:rPr>
    </w:lvl>
    <w:lvl w:ilvl="8" w:tplc="C702199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F3372B3"/>
    <w:multiLevelType w:val="hybridMultilevel"/>
    <w:tmpl w:val="1DACC7C8"/>
    <w:lvl w:ilvl="0" w:tplc="C630CB4E">
      <w:start w:val="1"/>
      <w:numFmt w:val="bullet"/>
      <w:lvlText w:val="•"/>
      <w:lvlJc w:val="left"/>
      <w:pPr>
        <w:tabs>
          <w:tab w:val="num" w:pos="720"/>
        </w:tabs>
        <w:ind w:left="720" w:hanging="360"/>
      </w:pPr>
      <w:rPr>
        <w:rFonts w:ascii="Times New Roman" w:hAnsi="Times New Roman" w:hint="default"/>
      </w:rPr>
    </w:lvl>
    <w:lvl w:ilvl="1" w:tplc="FFAE6D24" w:tentative="1">
      <w:start w:val="1"/>
      <w:numFmt w:val="bullet"/>
      <w:lvlText w:val="•"/>
      <w:lvlJc w:val="left"/>
      <w:pPr>
        <w:tabs>
          <w:tab w:val="num" w:pos="1440"/>
        </w:tabs>
        <w:ind w:left="1440" w:hanging="360"/>
      </w:pPr>
      <w:rPr>
        <w:rFonts w:ascii="Times New Roman" w:hAnsi="Times New Roman" w:hint="default"/>
      </w:rPr>
    </w:lvl>
    <w:lvl w:ilvl="2" w:tplc="89EE1A46" w:tentative="1">
      <w:start w:val="1"/>
      <w:numFmt w:val="bullet"/>
      <w:lvlText w:val="•"/>
      <w:lvlJc w:val="left"/>
      <w:pPr>
        <w:tabs>
          <w:tab w:val="num" w:pos="2160"/>
        </w:tabs>
        <w:ind w:left="2160" w:hanging="360"/>
      </w:pPr>
      <w:rPr>
        <w:rFonts w:ascii="Times New Roman" w:hAnsi="Times New Roman" w:hint="default"/>
      </w:rPr>
    </w:lvl>
    <w:lvl w:ilvl="3" w:tplc="49082B02" w:tentative="1">
      <w:start w:val="1"/>
      <w:numFmt w:val="bullet"/>
      <w:lvlText w:val="•"/>
      <w:lvlJc w:val="left"/>
      <w:pPr>
        <w:tabs>
          <w:tab w:val="num" w:pos="2880"/>
        </w:tabs>
        <w:ind w:left="2880" w:hanging="360"/>
      </w:pPr>
      <w:rPr>
        <w:rFonts w:ascii="Times New Roman" w:hAnsi="Times New Roman" w:hint="default"/>
      </w:rPr>
    </w:lvl>
    <w:lvl w:ilvl="4" w:tplc="73C0EED8" w:tentative="1">
      <w:start w:val="1"/>
      <w:numFmt w:val="bullet"/>
      <w:lvlText w:val="•"/>
      <w:lvlJc w:val="left"/>
      <w:pPr>
        <w:tabs>
          <w:tab w:val="num" w:pos="3600"/>
        </w:tabs>
        <w:ind w:left="3600" w:hanging="360"/>
      </w:pPr>
      <w:rPr>
        <w:rFonts w:ascii="Times New Roman" w:hAnsi="Times New Roman" w:hint="default"/>
      </w:rPr>
    </w:lvl>
    <w:lvl w:ilvl="5" w:tplc="7114AA1A" w:tentative="1">
      <w:start w:val="1"/>
      <w:numFmt w:val="bullet"/>
      <w:lvlText w:val="•"/>
      <w:lvlJc w:val="left"/>
      <w:pPr>
        <w:tabs>
          <w:tab w:val="num" w:pos="4320"/>
        </w:tabs>
        <w:ind w:left="4320" w:hanging="360"/>
      </w:pPr>
      <w:rPr>
        <w:rFonts w:ascii="Times New Roman" w:hAnsi="Times New Roman" w:hint="default"/>
      </w:rPr>
    </w:lvl>
    <w:lvl w:ilvl="6" w:tplc="16B4455E" w:tentative="1">
      <w:start w:val="1"/>
      <w:numFmt w:val="bullet"/>
      <w:lvlText w:val="•"/>
      <w:lvlJc w:val="left"/>
      <w:pPr>
        <w:tabs>
          <w:tab w:val="num" w:pos="5040"/>
        </w:tabs>
        <w:ind w:left="5040" w:hanging="360"/>
      </w:pPr>
      <w:rPr>
        <w:rFonts w:ascii="Times New Roman" w:hAnsi="Times New Roman" w:hint="default"/>
      </w:rPr>
    </w:lvl>
    <w:lvl w:ilvl="7" w:tplc="AF40DD20" w:tentative="1">
      <w:start w:val="1"/>
      <w:numFmt w:val="bullet"/>
      <w:lvlText w:val="•"/>
      <w:lvlJc w:val="left"/>
      <w:pPr>
        <w:tabs>
          <w:tab w:val="num" w:pos="5760"/>
        </w:tabs>
        <w:ind w:left="5760" w:hanging="360"/>
      </w:pPr>
      <w:rPr>
        <w:rFonts w:ascii="Times New Roman" w:hAnsi="Times New Roman" w:hint="default"/>
      </w:rPr>
    </w:lvl>
    <w:lvl w:ilvl="8" w:tplc="8E8C376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F64527A"/>
    <w:multiLevelType w:val="hybridMultilevel"/>
    <w:tmpl w:val="C1D6B37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65B40316"/>
    <w:multiLevelType w:val="hybridMultilevel"/>
    <w:tmpl w:val="E22AEBB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nsid w:val="67573D09"/>
    <w:multiLevelType w:val="multilevel"/>
    <w:tmpl w:val="8A52D9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72752FEA"/>
    <w:multiLevelType w:val="hybridMultilevel"/>
    <w:tmpl w:val="BF8CF6A4"/>
    <w:lvl w:ilvl="0" w:tplc="A8BA5A20">
      <w:start w:val="1"/>
      <w:numFmt w:val="bullet"/>
      <w:lvlText w:val="•"/>
      <w:lvlJc w:val="left"/>
      <w:pPr>
        <w:tabs>
          <w:tab w:val="num" w:pos="720"/>
        </w:tabs>
        <w:ind w:left="720" w:hanging="360"/>
      </w:pPr>
      <w:rPr>
        <w:rFonts w:ascii="Times New Roman" w:hAnsi="Times New Roman" w:hint="default"/>
      </w:rPr>
    </w:lvl>
    <w:lvl w:ilvl="1" w:tplc="DB0AC932" w:tentative="1">
      <w:start w:val="1"/>
      <w:numFmt w:val="bullet"/>
      <w:lvlText w:val="•"/>
      <w:lvlJc w:val="left"/>
      <w:pPr>
        <w:tabs>
          <w:tab w:val="num" w:pos="1440"/>
        </w:tabs>
        <w:ind w:left="1440" w:hanging="360"/>
      </w:pPr>
      <w:rPr>
        <w:rFonts w:ascii="Times New Roman" w:hAnsi="Times New Roman" w:hint="default"/>
      </w:rPr>
    </w:lvl>
    <w:lvl w:ilvl="2" w:tplc="F69A19CC" w:tentative="1">
      <w:start w:val="1"/>
      <w:numFmt w:val="bullet"/>
      <w:lvlText w:val="•"/>
      <w:lvlJc w:val="left"/>
      <w:pPr>
        <w:tabs>
          <w:tab w:val="num" w:pos="2160"/>
        </w:tabs>
        <w:ind w:left="2160" w:hanging="360"/>
      </w:pPr>
      <w:rPr>
        <w:rFonts w:ascii="Times New Roman" w:hAnsi="Times New Roman" w:hint="default"/>
      </w:rPr>
    </w:lvl>
    <w:lvl w:ilvl="3" w:tplc="F184EDF4" w:tentative="1">
      <w:start w:val="1"/>
      <w:numFmt w:val="bullet"/>
      <w:lvlText w:val="•"/>
      <w:lvlJc w:val="left"/>
      <w:pPr>
        <w:tabs>
          <w:tab w:val="num" w:pos="2880"/>
        </w:tabs>
        <w:ind w:left="2880" w:hanging="360"/>
      </w:pPr>
      <w:rPr>
        <w:rFonts w:ascii="Times New Roman" w:hAnsi="Times New Roman" w:hint="default"/>
      </w:rPr>
    </w:lvl>
    <w:lvl w:ilvl="4" w:tplc="41A6D2E8" w:tentative="1">
      <w:start w:val="1"/>
      <w:numFmt w:val="bullet"/>
      <w:lvlText w:val="•"/>
      <w:lvlJc w:val="left"/>
      <w:pPr>
        <w:tabs>
          <w:tab w:val="num" w:pos="3600"/>
        </w:tabs>
        <w:ind w:left="3600" w:hanging="360"/>
      </w:pPr>
      <w:rPr>
        <w:rFonts w:ascii="Times New Roman" w:hAnsi="Times New Roman" w:hint="default"/>
      </w:rPr>
    </w:lvl>
    <w:lvl w:ilvl="5" w:tplc="A2D436F0" w:tentative="1">
      <w:start w:val="1"/>
      <w:numFmt w:val="bullet"/>
      <w:lvlText w:val="•"/>
      <w:lvlJc w:val="left"/>
      <w:pPr>
        <w:tabs>
          <w:tab w:val="num" w:pos="4320"/>
        </w:tabs>
        <w:ind w:left="4320" w:hanging="360"/>
      </w:pPr>
      <w:rPr>
        <w:rFonts w:ascii="Times New Roman" w:hAnsi="Times New Roman" w:hint="default"/>
      </w:rPr>
    </w:lvl>
    <w:lvl w:ilvl="6" w:tplc="F01AB2E8" w:tentative="1">
      <w:start w:val="1"/>
      <w:numFmt w:val="bullet"/>
      <w:lvlText w:val="•"/>
      <w:lvlJc w:val="left"/>
      <w:pPr>
        <w:tabs>
          <w:tab w:val="num" w:pos="5040"/>
        </w:tabs>
        <w:ind w:left="5040" w:hanging="360"/>
      </w:pPr>
      <w:rPr>
        <w:rFonts w:ascii="Times New Roman" w:hAnsi="Times New Roman" w:hint="default"/>
      </w:rPr>
    </w:lvl>
    <w:lvl w:ilvl="7" w:tplc="DFA8F4F2" w:tentative="1">
      <w:start w:val="1"/>
      <w:numFmt w:val="bullet"/>
      <w:lvlText w:val="•"/>
      <w:lvlJc w:val="left"/>
      <w:pPr>
        <w:tabs>
          <w:tab w:val="num" w:pos="5760"/>
        </w:tabs>
        <w:ind w:left="5760" w:hanging="360"/>
      </w:pPr>
      <w:rPr>
        <w:rFonts w:ascii="Times New Roman" w:hAnsi="Times New Roman" w:hint="default"/>
      </w:rPr>
    </w:lvl>
    <w:lvl w:ilvl="8" w:tplc="7FBA7986"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5"/>
  </w:num>
  <w:num w:numId="3">
    <w:abstractNumId w:val="1"/>
  </w:num>
  <w:num w:numId="4">
    <w:abstractNumId w:val="8"/>
  </w:num>
  <w:num w:numId="5">
    <w:abstractNumId w:val="2"/>
  </w:num>
  <w:num w:numId="6">
    <w:abstractNumId w:val="12"/>
  </w:num>
  <w:num w:numId="7">
    <w:abstractNumId w:val="3"/>
  </w:num>
  <w:num w:numId="8">
    <w:abstractNumId w:val="7"/>
  </w:num>
  <w:num w:numId="9">
    <w:abstractNumId w:val="0"/>
  </w:num>
  <w:num w:numId="10">
    <w:abstractNumId w:val="16"/>
  </w:num>
  <w:num w:numId="11">
    <w:abstractNumId w:val="17"/>
  </w:num>
  <w:num w:numId="12">
    <w:abstractNumId w:val="15"/>
  </w:num>
  <w:num w:numId="13">
    <w:abstractNumId w:val="6"/>
  </w:num>
  <w:num w:numId="14">
    <w:abstractNumId w:val="4"/>
  </w:num>
  <w:num w:numId="15">
    <w:abstractNumId w:val="11"/>
  </w:num>
  <w:num w:numId="16">
    <w:abstractNumId w:val="13"/>
  </w:num>
  <w:num w:numId="17">
    <w:abstractNumId w:val="14"/>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8C2"/>
    <w:rsid w:val="00001747"/>
    <w:rsid w:val="00003270"/>
    <w:rsid w:val="00004642"/>
    <w:rsid w:val="0000572C"/>
    <w:rsid w:val="00006546"/>
    <w:rsid w:val="00007BAB"/>
    <w:rsid w:val="00010565"/>
    <w:rsid w:val="00013025"/>
    <w:rsid w:val="00013EB8"/>
    <w:rsid w:val="000204C1"/>
    <w:rsid w:val="000241C2"/>
    <w:rsid w:val="00024429"/>
    <w:rsid w:val="000249AF"/>
    <w:rsid w:val="0002538A"/>
    <w:rsid w:val="00032050"/>
    <w:rsid w:val="000329E7"/>
    <w:rsid w:val="000369E0"/>
    <w:rsid w:val="00036B23"/>
    <w:rsid w:val="00045FE0"/>
    <w:rsid w:val="000460AC"/>
    <w:rsid w:val="0004624C"/>
    <w:rsid w:val="00053832"/>
    <w:rsid w:val="0005688D"/>
    <w:rsid w:val="000576AB"/>
    <w:rsid w:val="0006060E"/>
    <w:rsid w:val="00063BF7"/>
    <w:rsid w:val="0007329F"/>
    <w:rsid w:val="00073F07"/>
    <w:rsid w:val="000862CA"/>
    <w:rsid w:val="000927F9"/>
    <w:rsid w:val="00093CD2"/>
    <w:rsid w:val="00093E10"/>
    <w:rsid w:val="00096522"/>
    <w:rsid w:val="00096599"/>
    <w:rsid w:val="0009686A"/>
    <w:rsid w:val="000A201F"/>
    <w:rsid w:val="000A669A"/>
    <w:rsid w:val="000B29DB"/>
    <w:rsid w:val="000B3849"/>
    <w:rsid w:val="000B633A"/>
    <w:rsid w:val="000B6E5F"/>
    <w:rsid w:val="000C1493"/>
    <w:rsid w:val="000C70A6"/>
    <w:rsid w:val="000C70C8"/>
    <w:rsid w:val="000C7BCC"/>
    <w:rsid w:val="000D3282"/>
    <w:rsid w:val="000D5239"/>
    <w:rsid w:val="000D574B"/>
    <w:rsid w:val="000E04D5"/>
    <w:rsid w:val="000E0851"/>
    <w:rsid w:val="000E2379"/>
    <w:rsid w:val="000E43E5"/>
    <w:rsid w:val="000E6011"/>
    <w:rsid w:val="000F111C"/>
    <w:rsid w:val="000F503A"/>
    <w:rsid w:val="000F5700"/>
    <w:rsid w:val="0010559E"/>
    <w:rsid w:val="001104B5"/>
    <w:rsid w:val="00112C78"/>
    <w:rsid w:val="00115B9C"/>
    <w:rsid w:val="00116837"/>
    <w:rsid w:val="00123950"/>
    <w:rsid w:val="00124E19"/>
    <w:rsid w:val="00125330"/>
    <w:rsid w:val="001267DA"/>
    <w:rsid w:val="001307FE"/>
    <w:rsid w:val="0013349E"/>
    <w:rsid w:val="001375EA"/>
    <w:rsid w:val="00141E4B"/>
    <w:rsid w:val="00142EBE"/>
    <w:rsid w:val="00143C4F"/>
    <w:rsid w:val="001446F9"/>
    <w:rsid w:val="00144989"/>
    <w:rsid w:val="00150989"/>
    <w:rsid w:val="00152936"/>
    <w:rsid w:val="001709B7"/>
    <w:rsid w:val="00171343"/>
    <w:rsid w:val="001737BC"/>
    <w:rsid w:val="001756EC"/>
    <w:rsid w:val="0017618F"/>
    <w:rsid w:val="00177094"/>
    <w:rsid w:val="00182203"/>
    <w:rsid w:val="00184604"/>
    <w:rsid w:val="00191E77"/>
    <w:rsid w:val="0019340C"/>
    <w:rsid w:val="00194F29"/>
    <w:rsid w:val="0019548C"/>
    <w:rsid w:val="00195B79"/>
    <w:rsid w:val="0019613D"/>
    <w:rsid w:val="0019677F"/>
    <w:rsid w:val="001A1213"/>
    <w:rsid w:val="001A1E6B"/>
    <w:rsid w:val="001A3686"/>
    <w:rsid w:val="001A588F"/>
    <w:rsid w:val="001B020C"/>
    <w:rsid w:val="001B4309"/>
    <w:rsid w:val="001B46BF"/>
    <w:rsid w:val="001B4A99"/>
    <w:rsid w:val="001C588A"/>
    <w:rsid w:val="001C5A27"/>
    <w:rsid w:val="001C6930"/>
    <w:rsid w:val="001D0FDC"/>
    <w:rsid w:val="001D224E"/>
    <w:rsid w:val="001D59FD"/>
    <w:rsid w:val="001E08E1"/>
    <w:rsid w:val="001E0B59"/>
    <w:rsid w:val="001E132D"/>
    <w:rsid w:val="001E1972"/>
    <w:rsid w:val="001E7399"/>
    <w:rsid w:val="001F0175"/>
    <w:rsid w:val="001F0352"/>
    <w:rsid w:val="001F07C3"/>
    <w:rsid w:val="001F34B1"/>
    <w:rsid w:val="002025F1"/>
    <w:rsid w:val="00203336"/>
    <w:rsid w:val="00204B1D"/>
    <w:rsid w:val="002073E3"/>
    <w:rsid w:val="00212AAD"/>
    <w:rsid w:val="00213F94"/>
    <w:rsid w:val="00214AFC"/>
    <w:rsid w:val="0022031C"/>
    <w:rsid w:val="002220E9"/>
    <w:rsid w:val="00227146"/>
    <w:rsid w:val="0023036D"/>
    <w:rsid w:val="002319FC"/>
    <w:rsid w:val="002348B0"/>
    <w:rsid w:val="00237079"/>
    <w:rsid w:val="00242634"/>
    <w:rsid w:val="00244176"/>
    <w:rsid w:val="00244C04"/>
    <w:rsid w:val="00247CC2"/>
    <w:rsid w:val="00254D53"/>
    <w:rsid w:val="0026623C"/>
    <w:rsid w:val="00266899"/>
    <w:rsid w:val="002807EA"/>
    <w:rsid w:val="00281D9C"/>
    <w:rsid w:val="00284E26"/>
    <w:rsid w:val="002856B6"/>
    <w:rsid w:val="0028590D"/>
    <w:rsid w:val="0028673C"/>
    <w:rsid w:val="002926B8"/>
    <w:rsid w:val="002928BB"/>
    <w:rsid w:val="002937E1"/>
    <w:rsid w:val="00294889"/>
    <w:rsid w:val="002A01EF"/>
    <w:rsid w:val="002A1676"/>
    <w:rsid w:val="002A6BCB"/>
    <w:rsid w:val="002B1EF2"/>
    <w:rsid w:val="002B25F5"/>
    <w:rsid w:val="002B3EB8"/>
    <w:rsid w:val="002B40BD"/>
    <w:rsid w:val="002B426E"/>
    <w:rsid w:val="002C2133"/>
    <w:rsid w:val="002C2BF1"/>
    <w:rsid w:val="002C310A"/>
    <w:rsid w:val="002C4F93"/>
    <w:rsid w:val="002C6969"/>
    <w:rsid w:val="002C7B79"/>
    <w:rsid w:val="002D0022"/>
    <w:rsid w:val="002D39EF"/>
    <w:rsid w:val="002D3B84"/>
    <w:rsid w:val="002E082E"/>
    <w:rsid w:val="002E2F3F"/>
    <w:rsid w:val="002E4414"/>
    <w:rsid w:val="002E50B4"/>
    <w:rsid w:val="002F2632"/>
    <w:rsid w:val="002F630B"/>
    <w:rsid w:val="002F7077"/>
    <w:rsid w:val="00300FC7"/>
    <w:rsid w:val="0030120D"/>
    <w:rsid w:val="0030347D"/>
    <w:rsid w:val="0030455D"/>
    <w:rsid w:val="00307101"/>
    <w:rsid w:val="00307465"/>
    <w:rsid w:val="003103C2"/>
    <w:rsid w:val="003127D1"/>
    <w:rsid w:val="00314C03"/>
    <w:rsid w:val="00321644"/>
    <w:rsid w:val="003227A7"/>
    <w:rsid w:val="003227E5"/>
    <w:rsid w:val="00322E03"/>
    <w:rsid w:val="00324C9A"/>
    <w:rsid w:val="003264DE"/>
    <w:rsid w:val="0032738F"/>
    <w:rsid w:val="003324C5"/>
    <w:rsid w:val="003327D2"/>
    <w:rsid w:val="00333584"/>
    <w:rsid w:val="003401E7"/>
    <w:rsid w:val="0034081F"/>
    <w:rsid w:val="00342A5D"/>
    <w:rsid w:val="00347453"/>
    <w:rsid w:val="00352D88"/>
    <w:rsid w:val="00367F3D"/>
    <w:rsid w:val="0037072F"/>
    <w:rsid w:val="00371BBC"/>
    <w:rsid w:val="0037454B"/>
    <w:rsid w:val="003772CE"/>
    <w:rsid w:val="003823A9"/>
    <w:rsid w:val="00382E50"/>
    <w:rsid w:val="00385AC9"/>
    <w:rsid w:val="00386C5D"/>
    <w:rsid w:val="003923A8"/>
    <w:rsid w:val="00393637"/>
    <w:rsid w:val="003A04AF"/>
    <w:rsid w:val="003A06E0"/>
    <w:rsid w:val="003A3F99"/>
    <w:rsid w:val="003A7257"/>
    <w:rsid w:val="003B07AC"/>
    <w:rsid w:val="003B1E3D"/>
    <w:rsid w:val="003B3FD1"/>
    <w:rsid w:val="003B549A"/>
    <w:rsid w:val="003B6898"/>
    <w:rsid w:val="003B7F5B"/>
    <w:rsid w:val="003C1723"/>
    <w:rsid w:val="003C1CB3"/>
    <w:rsid w:val="003C2949"/>
    <w:rsid w:val="003C53F3"/>
    <w:rsid w:val="003C6990"/>
    <w:rsid w:val="003C6CB9"/>
    <w:rsid w:val="003D09FB"/>
    <w:rsid w:val="003D1EAE"/>
    <w:rsid w:val="003D4114"/>
    <w:rsid w:val="003D49F0"/>
    <w:rsid w:val="003D4DC6"/>
    <w:rsid w:val="003D5565"/>
    <w:rsid w:val="003D7D0F"/>
    <w:rsid w:val="003E119C"/>
    <w:rsid w:val="003E2016"/>
    <w:rsid w:val="003E366D"/>
    <w:rsid w:val="003E6DD1"/>
    <w:rsid w:val="003E7F67"/>
    <w:rsid w:val="003F786C"/>
    <w:rsid w:val="00400C9E"/>
    <w:rsid w:val="00404A6D"/>
    <w:rsid w:val="0041004E"/>
    <w:rsid w:val="00416212"/>
    <w:rsid w:val="00420339"/>
    <w:rsid w:val="00421C9B"/>
    <w:rsid w:val="004230D5"/>
    <w:rsid w:val="004237D5"/>
    <w:rsid w:val="00425C9C"/>
    <w:rsid w:val="004328C4"/>
    <w:rsid w:val="00433F16"/>
    <w:rsid w:val="004367F2"/>
    <w:rsid w:val="00437E2B"/>
    <w:rsid w:val="00442CA5"/>
    <w:rsid w:val="004458C9"/>
    <w:rsid w:val="004458ED"/>
    <w:rsid w:val="00447BA6"/>
    <w:rsid w:val="00450314"/>
    <w:rsid w:val="0045070E"/>
    <w:rsid w:val="00450CB6"/>
    <w:rsid w:val="00450FA6"/>
    <w:rsid w:val="00451C02"/>
    <w:rsid w:val="004528BB"/>
    <w:rsid w:val="00456933"/>
    <w:rsid w:val="00461766"/>
    <w:rsid w:val="00462CB9"/>
    <w:rsid w:val="004634A9"/>
    <w:rsid w:val="00463544"/>
    <w:rsid w:val="0046590C"/>
    <w:rsid w:val="00470425"/>
    <w:rsid w:val="00475FCD"/>
    <w:rsid w:val="00480531"/>
    <w:rsid w:val="00484248"/>
    <w:rsid w:val="004856A7"/>
    <w:rsid w:val="0049491C"/>
    <w:rsid w:val="00494DA7"/>
    <w:rsid w:val="00495035"/>
    <w:rsid w:val="00496392"/>
    <w:rsid w:val="00497A91"/>
    <w:rsid w:val="004A1273"/>
    <w:rsid w:val="004A31EE"/>
    <w:rsid w:val="004A3420"/>
    <w:rsid w:val="004A59EC"/>
    <w:rsid w:val="004A7770"/>
    <w:rsid w:val="004B14B9"/>
    <w:rsid w:val="004B6C10"/>
    <w:rsid w:val="004B78C2"/>
    <w:rsid w:val="004B7BD7"/>
    <w:rsid w:val="004C342A"/>
    <w:rsid w:val="004C74F9"/>
    <w:rsid w:val="004D2D76"/>
    <w:rsid w:val="004D3ECD"/>
    <w:rsid w:val="004E4804"/>
    <w:rsid w:val="004E5637"/>
    <w:rsid w:val="004E61CD"/>
    <w:rsid w:val="004E7AD3"/>
    <w:rsid w:val="004E7B7C"/>
    <w:rsid w:val="004F367E"/>
    <w:rsid w:val="004F637B"/>
    <w:rsid w:val="00503F34"/>
    <w:rsid w:val="00510DE1"/>
    <w:rsid w:val="00514BFB"/>
    <w:rsid w:val="00516B9E"/>
    <w:rsid w:val="00520A26"/>
    <w:rsid w:val="00521F9F"/>
    <w:rsid w:val="0053042D"/>
    <w:rsid w:val="005366E3"/>
    <w:rsid w:val="00537DA5"/>
    <w:rsid w:val="005400F9"/>
    <w:rsid w:val="0054261B"/>
    <w:rsid w:val="00542ABF"/>
    <w:rsid w:val="00544BCE"/>
    <w:rsid w:val="005468CF"/>
    <w:rsid w:val="00550DD4"/>
    <w:rsid w:val="005519A9"/>
    <w:rsid w:val="00552C26"/>
    <w:rsid w:val="005648C3"/>
    <w:rsid w:val="0057154F"/>
    <w:rsid w:val="00572F56"/>
    <w:rsid w:val="005748D5"/>
    <w:rsid w:val="005829AE"/>
    <w:rsid w:val="00584B63"/>
    <w:rsid w:val="00585476"/>
    <w:rsid w:val="005867CF"/>
    <w:rsid w:val="00587C31"/>
    <w:rsid w:val="00594B97"/>
    <w:rsid w:val="00594EB0"/>
    <w:rsid w:val="005A1F06"/>
    <w:rsid w:val="005A3F3F"/>
    <w:rsid w:val="005A41BC"/>
    <w:rsid w:val="005B25ED"/>
    <w:rsid w:val="005C2458"/>
    <w:rsid w:val="005C2883"/>
    <w:rsid w:val="005C525C"/>
    <w:rsid w:val="005C5C44"/>
    <w:rsid w:val="005C627C"/>
    <w:rsid w:val="005C6D26"/>
    <w:rsid w:val="005D1968"/>
    <w:rsid w:val="005D1AB9"/>
    <w:rsid w:val="005D322A"/>
    <w:rsid w:val="005D524E"/>
    <w:rsid w:val="005D5770"/>
    <w:rsid w:val="005E0279"/>
    <w:rsid w:val="005E1A6C"/>
    <w:rsid w:val="005E1D2F"/>
    <w:rsid w:val="005E62AB"/>
    <w:rsid w:val="005F2F5E"/>
    <w:rsid w:val="005F5BE1"/>
    <w:rsid w:val="005F5E5C"/>
    <w:rsid w:val="005F5E6F"/>
    <w:rsid w:val="00603BBB"/>
    <w:rsid w:val="006103D8"/>
    <w:rsid w:val="00616CF5"/>
    <w:rsid w:val="0061755C"/>
    <w:rsid w:val="00617A9D"/>
    <w:rsid w:val="006201F6"/>
    <w:rsid w:val="00624971"/>
    <w:rsid w:val="00624F6B"/>
    <w:rsid w:val="0063476B"/>
    <w:rsid w:val="006415B0"/>
    <w:rsid w:val="00641A3E"/>
    <w:rsid w:val="006426BA"/>
    <w:rsid w:val="00647699"/>
    <w:rsid w:val="00650BDE"/>
    <w:rsid w:val="00657174"/>
    <w:rsid w:val="00661939"/>
    <w:rsid w:val="00664140"/>
    <w:rsid w:val="00665EFE"/>
    <w:rsid w:val="00667EEB"/>
    <w:rsid w:val="00673577"/>
    <w:rsid w:val="0067383D"/>
    <w:rsid w:val="00676D1A"/>
    <w:rsid w:val="0068056A"/>
    <w:rsid w:val="00681B00"/>
    <w:rsid w:val="00681FA8"/>
    <w:rsid w:val="0068203A"/>
    <w:rsid w:val="006852C6"/>
    <w:rsid w:val="00690594"/>
    <w:rsid w:val="0069092A"/>
    <w:rsid w:val="00690F28"/>
    <w:rsid w:val="006910A9"/>
    <w:rsid w:val="006A0924"/>
    <w:rsid w:val="006A3D46"/>
    <w:rsid w:val="006A4B79"/>
    <w:rsid w:val="006A5EE8"/>
    <w:rsid w:val="006A6ABF"/>
    <w:rsid w:val="006B144F"/>
    <w:rsid w:val="006B160A"/>
    <w:rsid w:val="006B48B9"/>
    <w:rsid w:val="006B556E"/>
    <w:rsid w:val="006C0651"/>
    <w:rsid w:val="006C2314"/>
    <w:rsid w:val="006C2E62"/>
    <w:rsid w:val="006C45FC"/>
    <w:rsid w:val="006C787C"/>
    <w:rsid w:val="006D4C0A"/>
    <w:rsid w:val="006D4E0F"/>
    <w:rsid w:val="006D4E59"/>
    <w:rsid w:val="006F1C57"/>
    <w:rsid w:val="006F3D5C"/>
    <w:rsid w:val="006F676A"/>
    <w:rsid w:val="006F6CFA"/>
    <w:rsid w:val="006F7E81"/>
    <w:rsid w:val="00701C7D"/>
    <w:rsid w:val="007053A2"/>
    <w:rsid w:val="007064D2"/>
    <w:rsid w:val="00712047"/>
    <w:rsid w:val="007135E4"/>
    <w:rsid w:val="00720162"/>
    <w:rsid w:val="00721723"/>
    <w:rsid w:val="007242B3"/>
    <w:rsid w:val="00724BA6"/>
    <w:rsid w:val="0072757E"/>
    <w:rsid w:val="007275F6"/>
    <w:rsid w:val="00740166"/>
    <w:rsid w:val="00740D84"/>
    <w:rsid w:val="0074159B"/>
    <w:rsid w:val="00741C84"/>
    <w:rsid w:val="007427E4"/>
    <w:rsid w:val="007500F7"/>
    <w:rsid w:val="00752033"/>
    <w:rsid w:val="00753990"/>
    <w:rsid w:val="007559BF"/>
    <w:rsid w:val="007629F2"/>
    <w:rsid w:val="0076398E"/>
    <w:rsid w:val="00767E9D"/>
    <w:rsid w:val="00771792"/>
    <w:rsid w:val="0077221C"/>
    <w:rsid w:val="00772242"/>
    <w:rsid w:val="00776E24"/>
    <w:rsid w:val="00777C9E"/>
    <w:rsid w:val="0078111A"/>
    <w:rsid w:val="007837DA"/>
    <w:rsid w:val="00790AC4"/>
    <w:rsid w:val="00793DBD"/>
    <w:rsid w:val="00795F25"/>
    <w:rsid w:val="007A4D1D"/>
    <w:rsid w:val="007A5BAB"/>
    <w:rsid w:val="007C0A32"/>
    <w:rsid w:val="007C1839"/>
    <w:rsid w:val="007C3807"/>
    <w:rsid w:val="007C79EB"/>
    <w:rsid w:val="007D1897"/>
    <w:rsid w:val="007D6322"/>
    <w:rsid w:val="007D7404"/>
    <w:rsid w:val="007D7B29"/>
    <w:rsid w:val="007E223A"/>
    <w:rsid w:val="007E67A0"/>
    <w:rsid w:val="007E6CA0"/>
    <w:rsid w:val="007F33C6"/>
    <w:rsid w:val="007F612F"/>
    <w:rsid w:val="007F6F23"/>
    <w:rsid w:val="008023A2"/>
    <w:rsid w:val="008037C6"/>
    <w:rsid w:val="00804F71"/>
    <w:rsid w:val="00806F03"/>
    <w:rsid w:val="00810FBD"/>
    <w:rsid w:val="00814383"/>
    <w:rsid w:val="00815761"/>
    <w:rsid w:val="00816239"/>
    <w:rsid w:val="008172AF"/>
    <w:rsid w:val="008175A6"/>
    <w:rsid w:val="008247E5"/>
    <w:rsid w:val="008266A3"/>
    <w:rsid w:val="00826D39"/>
    <w:rsid w:val="0082709C"/>
    <w:rsid w:val="00830261"/>
    <w:rsid w:val="00832FF3"/>
    <w:rsid w:val="008362F3"/>
    <w:rsid w:val="00836EBA"/>
    <w:rsid w:val="00846A38"/>
    <w:rsid w:val="00847B19"/>
    <w:rsid w:val="00860DE5"/>
    <w:rsid w:val="0086160B"/>
    <w:rsid w:val="00863488"/>
    <w:rsid w:val="0086599D"/>
    <w:rsid w:val="0086651F"/>
    <w:rsid w:val="0087131B"/>
    <w:rsid w:val="0087174D"/>
    <w:rsid w:val="008728F8"/>
    <w:rsid w:val="00873779"/>
    <w:rsid w:val="00874AF4"/>
    <w:rsid w:val="00876B67"/>
    <w:rsid w:val="00881C5B"/>
    <w:rsid w:val="00885940"/>
    <w:rsid w:val="008875EF"/>
    <w:rsid w:val="008924CC"/>
    <w:rsid w:val="00892DBD"/>
    <w:rsid w:val="008936D9"/>
    <w:rsid w:val="00893E65"/>
    <w:rsid w:val="00894FAE"/>
    <w:rsid w:val="00896609"/>
    <w:rsid w:val="008A0D87"/>
    <w:rsid w:val="008A0DB1"/>
    <w:rsid w:val="008A27A7"/>
    <w:rsid w:val="008A3EBB"/>
    <w:rsid w:val="008B08C7"/>
    <w:rsid w:val="008B0A01"/>
    <w:rsid w:val="008B6383"/>
    <w:rsid w:val="008B6D69"/>
    <w:rsid w:val="008B6F03"/>
    <w:rsid w:val="008C190E"/>
    <w:rsid w:val="008C6ED1"/>
    <w:rsid w:val="008C754E"/>
    <w:rsid w:val="008D365D"/>
    <w:rsid w:val="008D5BFB"/>
    <w:rsid w:val="008E2EDF"/>
    <w:rsid w:val="008E38E6"/>
    <w:rsid w:val="008E4EAF"/>
    <w:rsid w:val="008E527B"/>
    <w:rsid w:val="008E53DF"/>
    <w:rsid w:val="008E6646"/>
    <w:rsid w:val="008F0A3F"/>
    <w:rsid w:val="008F1488"/>
    <w:rsid w:val="008F34F7"/>
    <w:rsid w:val="008F5499"/>
    <w:rsid w:val="0090256F"/>
    <w:rsid w:val="00906B04"/>
    <w:rsid w:val="00910993"/>
    <w:rsid w:val="00921255"/>
    <w:rsid w:val="00921874"/>
    <w:rsid w:val="00922747"/>
    <w:rsid w:val="009239AC"/>
    <w:rsid w:val="0092455A"/>
    <w:rsid w:val="00936F7F"/>
    <w:rsid w:val="009429C9"/>
    <w:rsid w:val="009440E7"/>
    <w:rsid w:val="009471F0"/>
    <w:rsid w:val="00947D9F"/>
    <w:rsid w:val="00951E55"/>
    <w:rsid w:val="009532AC"/>
    <w:rsid w:val="00955F16"/>
    <w:rsid w:val="00956348"/>
    <w:rsid w:val="00960255"/>
    <w:rsid w:val="0096045F"/>
    <w:rsid w:val="00964428"/>
    <w:rsid w:val="00965799"/>
    <w:rsid w:val="00965826"/>
    <w:rsid w:val="00981635"/>
    <w:rsid w:val="009904B8"/>
    <w:rsid w:val="00990CD8"/>
    <w:rsid w:val="00995D4E"/>
    <w:rsid w:val="009B1F9F"/>
    <w:rsid w:val="009B39A2"/>
    <w:rsid w:val="009B3C82"/>
    <w:rsid w:val="009C026E"/>
    <w:rsid w:val="009C11E2"/>
    <w:rsid w:val="009D050E"/>
    <w:rsid w:val="009D072F"/>
    <w:rsid w:val="009D2FF9"/>
    <w:rsid w:val="009D47DF"/>
    <w:rsid w:val="009D57B3"/>
    <w:rsid w:val="009D6E43"/>
    <w:rsid w:val="009E00DB"/>
    <w:rsid w:val="009E1707"/>
    <w:rsid w:val="009E1C14"/>
    <w:rsid w:val="009E3954"/>
    <w:rsid w:val="009E74EB"/>
    <w:rsid w:val="009F0691"/>
    <w:rsid w:val="009F3417"/>
    <w:rsid w:val="009F3E15"/>
    <w:rsid w:val="009F52E6"/>
    <w:rsid w:val="009F58D6"/>
    <w:rsid w:val="009F5C8B"/>
    <w:rsid w:val="009F6618"/>
    <w:rsid w:val="009F6C5F"/>
    <w:rsid w:val="00A0181E"/>
    <w:rsid w:val="00A03AD3"/>
    <w:rsid w:val="00A0549C"/>
    <w:rsid w:val="00A10DD2"/>
    <w:rsid w:val="00A15CEB"/>
    <w:rsid w:val="00A21F3A"/>
    <w:rsid w:val="00A227C0"/>
    <w:rsid w:val="00A22D9B"/>
    <w:rsid w:val="00A26603"/>
    <w:rsid w:val="00A373B6"/>
    <w:rsid w:val="00A40D77"/>
    <w:rsid w:val="00A52B4A"/>
    <w:rsid w:val="00A555B0"/>
    <w:rsid w:val="00A63518"/>
    <w:rsid w:val="00A6507B"/>
    <w:rsid w:val="00A71793"/>
    <w:rsid w:val="00A730CD"/>
    <w:rsid w:val="00A7792B"/>
    <w:rsid w:val="00A8201D"/>
    <w:rsid w:val="00A83961"/>
    <w:rsid w:val="00A8437A"/>
    <w:rsid w:val="00A9192F"/>
    <w:rsid w:val="00A977FD"/>
    <w:rsid w:val="00AA14E9"/>
    <w:rsid w:val="00AA6C54"/>
    <w:rsid w:val="00AB0233"/>
    <w:rsid w:val="00AC110D"/>
    <w:rsid w:val="00AC1763"/>
    <w:rsid w:val="00AD0D42"/>
    <w:rsid w:val="00AD1548"/>
    <w:rsid w:val="00AD3E56"/>
    <w:rsid w:val="00AD461F"/>
    <w:rsid w:val="00AE008C"/>
    <w:rsid w:val="00AF5A04"/>
    <w:rsid w:val="00B01E07"/>
    <w:rsid w:val="00B020D5"/>
    <w:rsid w:val="00B0489A"/>
    <w:rsid w:val="00B12566"/>
    <w:rsid w:val="00B14A19"/>
    <w:rsid w:val="00B171B1"/>
    <w:rsid w:val="00B20294"/>
    <w:rsid w:val="00B22F7F"/>
    <w:rsid w:val="00B23DEE"/>
    <w:rsid w:val="00B24181"/>
    <w:rsid w:val="00B24F5B"/>
    <w:rsid w:val="00B24FD6"/>
    <w:rsid w:val="00B25433"/>
    <w:rsid w:val="00B27037"/>
    <w:rsid w:val="00B33932"/>
    <w:rsid w:val="00B340E5"/>
    <w:rsid w:val="00B350B5"/>
    <w:rsid w:val="00B35A74"/>
    <w:rsid w:val="00B37103"/>
    <w:rsid w:val="00B42BB2"/>
    <w:rsid w:val="00B4593F"/>
    <w:rsid w:val="00B50FBA"/>
    <w:rsid w:val="00B55D75"/>
    <w:rsid w:val="00B57C74"/>
    <w:rsid w:val="00B603BA"/>
    <w:rsid w:val="00B60C99"/>
    <w:rsid w:val="00B61BB4"/>
    <w:rsid w:val="00B63950"/>
    <w:rsid w:val="00B639CC"/>
    <w:rsid w:val="00B64A9D"/>
    <w:rsid w:val="00B77B74"/>
    <w:rsid w:val="00B834C1"/>
    <w:rsid w:val="00B86064"/>
    <w:rsid w:val="00B90B3F"/>
    <w:rsid w:val="00B90CFA"/>
    <w:rsid w:val="00B935D6"/>
    <w:rsid w:val="00BA13C2"/>
    <w:rsid w:val="00BA6B9E"/>
    <w:rsid w:val="00BB0620"/>
    <w:rsid w:val="00BB255D"/>
    <w:rsid w:val="00BB2820"/>
    <w:rsid w:val="00BB288C"/>
    <w:rsid w:val="00BB4DAD"/>
    <w:rsid w:val="00BB7C4A"/>
    <w:rsid w:val="00BC1BD3"/>
    <w:rsid w:val="00BC2D4C"/>
    <w:rsid w:val="00BC5514"/>
    <w:rsid w:val="00BD4664"/>
    <w:rsid w:val="00BD52B1"/>
    <w:rsid w:val="00BE2B0A"/>
    <w:rsid w:val="00BE3997"/>
    <w:rsid w:val="00BE72BD"/>
    <w:rsid w:val="00BF4AD3"/>
    <w:rsid w:val="00BF72E1"/>
    <w:rsid w:val="00BF7A9C"/>
    <w:rsid w:val="00C0005D"/>
    <w:rsid w:val="00C03174"/>
    <w:rsid w:val="00C10AB9"/>
    <w:rsid w:val="00C11DE9"/>
    <w:rsid w:val="00C1219D"/>
    <w:rsid w:val="00C15D8F"/>
    <w:rsid w:val="00C237A7"/>
    <w:rsid w:val="00C23D3A"/>
    <w:rsid w:val="00C26F62"/>
    <w:rsid w:val="00C303C7"/>
    <w:rsid w:val="00C332CE"/>
    <w:rsid w:val="00C357AE"/>
    <w:rsid w:val="00C35A83"/>
    <w:rsid w:val="00C42575"/>
    <w:rsid w:val="00C51133"/>
    <w:rsid w:val="00C52A6D"/>
    <w:rsid w:val="00C57CAD"/>
    <w:rsid w:val="00C637BE"/>
    <w:rsid w:val="00C65B6E"/>
    <w:rsid w:val="00C67196"/>
    <w:rsid w:val="00C706E5"/>
    <w:rsid w:val="00C72053"/>
    <w:rsid w:val="00C73DAC"/>
    <w:rsid w:val="00C74628"/>
    <w:rsid w:val="00C76F11"/>
    <w:rsid w:val="00C834C6"/>
    <w:rsid w:val="00C83EB4"/>
    <w:rsid w:val="00C91FD3"/>
    <w:rsid w:val="00C93615"/>
    <w:rsid w:val="00C959FF"/>
    <w:rsid w:val="00C96109"/>
    <w:rsid w:val="00C975B8"/>
    <w:rsid w:val="00CA17D7"/>
    <w:rsid w:val="00CB124A"/>
    <w:rsid w:val="00CB332D"/>
    <w:rsid w:val="00CB49DD"/>
    <w:rsid w:val="00CB5F22"/>
    <w:rsid w:val="00CB7D8D"/>
    <w:rsid w:val="00CC40BC"/>
    <w:rsid w:val="00CC4889"/>
    <w:rsid w:val="00CC5462"/>
    <w:rsid w:val="00CC6D89"/>
    <w:rsid w:val="00CC7CE0"/>
    <w:rsid w:val="00CD0CE1"/>
    <w:rsid w:val="00CD2414"/>
    <w:rsid w:val="00CD5956"/>
    <w:rsid w:val="00CD5C19"/>
    <w:rsid w:val="00CE1DA5"/>
    <w:rsid w:val="00CF06A0"/>
    <w:rsid w:val="00CF2A3D"/>
    <w:rsid w:val="00CF59C9"/>
    <w:rsid w:val="00D03ADF"/>
    <w:rsid w:val="00D062E6"/>
    <w:rsid w:val="00D06FCD"/>
    <w:rsid w:val="00D07DC4"/>
    <w:rsid w:val="00D10346"/>
    <w:rsid w:val="00D11312"/>
    <w:rsid w:val="00D143B7"/>
    <w:rsid w:val="00D14E9A"/>
    <w:rsid w:val="00D21923"/>
    <w:rsid w:val="00D21D21"/>
    <w:rsid w:val="00D23EA0"/>
    <w:rsid w:val="00D25805"/>
    <w:rsid w:val="00D32DD2"/>
    <w:rsid w:val="00D33932"/>
    <w:rsid w:val="00D33C7F"/>
    <w:rsid w:val="00D37368"/>
    <w:rsid w:val="00D447F0"/>
    <w:rsid w:val="00D46880"/>
    <w:rsid w:val="00D471C5"/>
    <w:rsid w:val="00D54071"/>
    <w:rsid w:val="00D60FC0"/>
    <w:rsid w:val="00D61848"/>
    <w:rsid w:val="00D650BE"/>
    <w:rsid w:val="00D700E0"/>
    <w:rsid w:val="00D71FB8"/>
    <w:rsid w:val="00D73589"/>
    <w:rsid w:val="00D738C8"/>
    <w:rsid w:val="00D77FE9"/>
    <w:rsid w:val="00D83E78"/>
    <w:rsid w:val="00D854E1"/>
    <w:rsid w:val="00D85E78"/>
    <w:rsid w:val="00D86CF9"/>
    <w:rsid w:val="00D90613"/>
    <w:rsid w:val="00D92326"/>
    <w:rsid w:val="00D95624"/>
    <w:rsid w:val="00DA0E3D"/>
    <w:rsid w:val="00DA1F43"/>
    <w:rsid w:val="00DA224B"/>
    <w:rsid w:val="00DA3728"/>
    <w:rsid w:val="00DA47D7"/>
    <w:rsid w:val="00DB0882"/>
    <w:rsid w:val="00DB3DBE"/>
    <w:rsid w:val="00DB514B"/>
    <w:rsid w:val="00DB5440"/>
    <w:rsid w:val="00DC0301"/>
    <w:rsid w:val="00DC2462"/>
    <w:rsid w:val="00DC3FF1"/>
    <w:rsid w:val="00DD0489"/>
    <w:rsid w:val="00DD1D60"/>
    <w:rsid w:val="00DD242C"/>
    <w:rsid w:val="00DD25FD"/>
    <w:rsid w:val="00DD506C"/>
    <w:rsid w:val="00DD5CE1"/>
    <w:rsid w:val="00DF4478"/>
    <w:rsid w:val="00E01A3A"/>
    <w:rsid w:val="00E0312F"/>
    <w:rsid w:val="00E03859"/>
    <w:rsid w:val="00E04AE2"/>
    <w:rsid w:val="00E0622F"/>
    <w:rsid w:val="00E137AD"/>
    <w:rsid w:val="00E152A9"/>
    <w:rsid w:val="00E17F8B"/>
    <w:rsid w:val="00E20C09"/>
    <w:rsid w:val="00E2290C"/>
    <w:rsid w:val="00E239D9"/>
    <w:rsid w:val="00E24B0B"/>
    <w:rsid w:val="00E25414"/>
    <w:rsid w:val="00E361F3"/>
    <w:rsid w:val="00E44C37"/>
    <w:rsid w:val="00E44EAB"/>
    <w:rsid w:val="00E4699B"/>
    <w:rsid w:val="00E55966"/>
    <w:rsid w:val="00E56E85"/>
    <w:rsid w:val="00E603F2"/>
    <w:rsid w:val="00E64D33"/>
    <w:rsid w:val="00E6566B"/>
    <w:rsid w:val="00E70B36"/>
    <w:rsid w:val="00E77B60"/>
    <w:rsid w:val="00E82330"/>
    <w:rsid w:val="00E923D2"/>
    <w:rsid w:val="00E924E0"/>
    <w:rsid w:val="00E933F2"/>
    <w:rsid w:val="00E93B4F"/>
    <w:rsid w:val="00E94FE3"/>
    <w:rsid w:val="00E96891"/>
    <w:rsid w:val="00EA373D"/>
    <w:rsid w:val="00EA3F77"/>
    <w:rsid w:val="00EB1F25"/>
    <w:rsid w:val="00EB347C"/>
    <w:rsid w:val="00EB7D66"/>
    <w:rsid w:val="00EC326E"/>
    <w:rsid w:val="00EC4149"/>
    <w:rsid w:val="00EC4211"/>
    <w:rsid w:val="00EC6DD8"/>
    <w:rsid w:val="00EC74A6"/>
    <w:rsid w:val="00EC7EC1"/>
    <w:rsid w:val="00ED51D8"/>
    <w:rsid w:val="00ED54C6"/>
    <w:rsid w:val="00ED5EBE"/>
    <w:rsid w:val="00EE1193"/>
    <w:rsid w:val="00EE27AA"/>
    <w:rsid w:val="00EE4F82"/>
    <w:rsid w:val="00EE5BBC"/>
    <w:rsid w:val="00EE6575"/>
    <w:rsid w:val="00EF100E"/>
    <w:rsid w:val="00EF14E5"/>
    <w:rsid w:val="00EF3CC4"/>
    <w:rsid w:val="00EF6222"/>
    <w:rsid w:val="00EF72FF"/>
    <w:rsid w:val="00F01302"/>
    <w:rsid w:val="00F03A57"/>
    <w:rsid w:val="00F046DD"/>
    <w:rsid w:val="00F10524"/>
    <w:rsid w:val="00F1139E"/>
    <w:rsid w:val="00F162DE"/>
    <w:rsid w:val="00F17F59"/>
    <w:rsid w:val="00F17FD1"/>
    <w:rsid w:val="00F21408"/>
    <w:rsid w:val="00F36A35"/>
    <w:rsid w:val="00F41E2C"/>
    <w:rsid w:val="00F4576C"/>
    <w:rsid w:val="00F45C4F"/>
    <w:rsid w:val="00F4704F"/>
    <w:rsid w:val="00F5051A"/>
    <w:rsid w:val="00F51B8D"/>
    <w:rsid w:val="00F54A0E"/>
    <w:rsid w:val="00F558B1"/>
    <w:rsid w:val="00F56E68"/>
    <w:rsid w:val="00F638FD"/>
    <w:rsid w:val="00F65AD3"/>
    <w:rsid w:val="00F66894"/>
    <w:rsid w:val="00F7088F"/>
    <w:rsid w:val="00F7491C"/>
    <w:rsid w:val="00F76C7F"/>
    <w:rsid w:val="00F8462B"/>
    <w:rsid w:val="00F851D2"/>
    <w:rsid w:val="00F85F1B"/>
    <w:rsid w:val="00F87A53"/>
    <w:rsid w:val="00F907F9"/>
    <w:rsid w:val="00F909D5"/>
    <w:rsid w:val="00F91774"/>
    <w:rsid w:val="00F92FE2"/>
    <w:rsid w:val="00F931EA"/>
    <w:rsid w:val="00F962EF"/>
    <w:rsid w:val="00FA0707"/>
    <w:rsid w:val="00FA1C79"/>
    <w:rsid w:val="00FA34CB"/>
    <w:rsid w:val="00FC08E3"/>
    <w:rsid w:val="00FC2BE7"/>
    <w:rsid w:val="00FC3F8C"/>
    <w:rsid w:val="00FC478A"/>
    <w:rsid w:val="00FC7371"/>
    <w:rsid w:val="00FD34A1"/>
    <w:rsid w:val="00FD3A46"/>
    <w:rsid w:val="00FD4658"/>
    <w:rsid w:val="00FD657F"/>
    <w:rsid w:val="00FD6F89"/>
    <w:rsid w:val="00FD7B4E"/>
    <w:rsid w:val="00FE42D2"/>
    <w:rsid w:val="00FE6471"/>
    <w:rsid w:val="00FF2A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4B78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241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5748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B78C2"/>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B24181"/>
    <w:rPr>
      <w:rFonts w:asciiTheme="majorHAnsi" w:eastAsiaTheme="majorEastAsia" w:hAnsiTheme="majorHAnsi" w:cstheme="majorBidi"/>
      <w:b/>
      <w:bCs/>
      <w:color w:val="4F81BD" w:themeColor="accent1"/>
      <w:sz w:val="26"/>
      <w:szCs w:val="26"/>
    </w:rPr>
  </w:style>
  <w:style w:type="paragraph" w:styleId="Listeafsnit">
    <w:name w:val="List Paragraph"/>
    <w:basedOn w:val="Normal"/>
    <w:uiPriority w:val="34"/>
    <w:qFormat/>
    <w:rsid w:val="002F7077"/>
    <w:pPr>
      <w:ind w:left="720"/>
      <w:contextualSpacing/>
    </w:pPr>
  </w:style>
  <w:style w:type="paragraph" w:styleId="Billedtekst">
    <w:name w:val="caption"/>
    <w:basedOn w:val="Normal"/>
    <w:next w:val="Normal"/>
    <w:uiPriority w:val="35"/>
    <w:unhideWhenUsed/>
    <w:qFormat/>
    <w:rsid w:val="00DA224B"/>
    <w:pPr>
      <w:spacing w:line="240" w:lineRule="auto"/>
    </w:pPr>
    <w:rPr>
      <w:b/>
      <w:bCs/>
      <w:color w:val="4F81BD" w:themeColor="accent1"/>
      <w:sz w:val="18"/>
      <w:szCs w:val="18"/>
    </w:rPr>
  </w:style>
  <w:style w:type="paragraph" w:styleId="Sidehoved">
    <w:name w:val="header"/>
    <w:basedOn w:val="Normal"/>
    <w:link w:val="SidehovedTegn"/>
    <w:uiPriority w:val="99"/>
    <w:semiHidden/>
    <w:unhideWhenUsed/>
    <w:rsid w:val="00E24B0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E24B0B"/>
  </w:style>
  <w:style w:type="paragraph" w:styleId="Sidefod">
    <w:name w:val="footer"/>
    <w:basedOn w:val="Normal"/>
    <w:link w:val="SidefodTegn"/>
    <w:uiPriority w:val="99"/>
    <w:unhideWhenUsed/>
    <w:rsid w:val="00E24B0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24B0B"/>
  </w:style>
  <w:style w:type="paragraph" w:styleId="Fodnotetekst">
    <w:name w:val="footnote text"/>
    <w:basedOn w:val="Normal"/>
    <w:link w:val="FodnotetekstTegn"/>
    <w:uiPriority w:val="99"/>
    <w:semiHidden/>
    <w:unhideWhenUsed/>
    <w:rsid w:val="00D21923"/>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D21923"/>
    <w:rPr>
      <w:sz w:val="20"/>
      <w:szCs w:val="20"/>
    </w:rPr>
  </w:style>
  <w:style w:type="character" w:styleId="Fodnotehenvisning">
    <w:name w:val="footnote reference"/>
    <w:basedOn w:val="Standardskrifttypeiafsnit"/>
    <w:uiPriority w:val="99"/>
    <w:semiHidden/>
    <w:unhideWhenUsed/>
    <w:rsid w:val="00D21923"/>
    <w:rPr>
      <w:vertAlign w:val="superscript"/>
    </w:rPr>
  </w:style>
  <w:style w:type="paragraph" w:styleId="Overskrift">
    <w:name w:val="TOC Heading"/>
    <w:basedOn w:val="Overskrift1"/>
    <w:next w:val="Normal"/>
    <w:uiPriority w:val="39"/>
    <w:semiHidden/>
    <w:unhideWhenUsed/>
    <w:qFormat/>
    <w:rsid w:val="005748D5"/>
    <w:pPr>
      <w:outlineLvl w:val="9"/>
    </w:pPr>
  </w:style>
  <w:style w:type="paragraph" w:styleId="Indholdsfortegnelse1">
    <w:name w:val="toc 1"/>
    <w:basedOn w:val="Normal"/>
    <w:next w:val="Normal"/>
    <w:autoRedefine/>
    <w:uiPriority w:val="39"/>
    <w:unhideWhenUsed/>
    <w:rsid w:val="005748D5"/>
    <w:pPr>
      <w:spacing w:after="100"/>
    </w:pPr>
  </w:style>
  <w:style w:type="paragraph" w:styleId="Indholdsfortegnelse2">
    <w:name w:val="toc 2"/>
    <w:basedOn w:val="Normal"/>
    <w:next w:val="Normal"/>
    <w:autoRedefine/>
    <w:uiPriority w:val="39"/>
    <w:unhideWhenUsed/>
    <w:rsid w:val="005748D5"/>
    <w:pPr>
      <w:spacing w:after="100"/>
      <w:ind w:left="220"/>
    </w:pPr>
  </w:style>
  <w:style w:type="character" w:styleId="Hyperlink">
    <w:name w:val="Hyperlink"/>
    <w:basedOn w:val="Standardskrifttypeiafsnit"/>
    <w:uiPriority w:val="99"/>
    <w:unhideWhenUsed/>
    <w:rsid w:val="005748D5"/>
    <w:rPr>
      <w:color w:val="0000FF" w:themeColor="hyperlink"/>
      <w:u w:val="single"/>
    </w:rPr>
  </w:style>
  <w:style w:type="paragraph" w:styleId="Markeringsbobletekst">
    <w:name w:val="Balloon Text"/>
    <w:basedOn w:val="Normal"/>
    <w:link w:val="MarkeringsbobletekstTegn"/>
    <w:uiPriority w:val="99"/>
    <w:semiHidden/>
    <w:unhideWhenUsed/>
    <w:rsid w:val="005748D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748D5"/>
    <w:rPr>
      <w:rFonts w:ascii="Tahoma" w:hAnsi="Tahoma" w:cs="Tahoma"/>
      <w:sz w:val="16"/>
      <w:szCs w:val="16"/>
    </w:rPr>
  </w:style>
  <w:style w:type="character" w:customStyle="1" w:styleId="Overskrift3Tegn">
    <w:name w:val="Overskrift 3 Tegn"/>
    <w:basedOn w:val="Standardskrifttypeiafsnit"/>
    <w:link w:val="Overskrift3"/>
    <w:uiPriority w:val="9"/>
    <w:rsid w:val="005748D5"/>
    <w:rPr>
      <w:rFonts w:asciiTheme="majorHAnsi" w:eastAsiaTheme="majorEastAsia" w:hAnsiTheme="majorHAnsi" w:cstheme="majorBidi"/>
      <w:b/>
      <w:bCs/>
      <w:color w:val="4F81BD" w:themeColor="accent1"/>
    </w:rPr>
  </w:style>
  <w:style w:type="paragraph" w:styleId="Indholdsfortegnelse3">
    <w:name w:val="toc 3"/>
    <w:basedOn w:val="Normal"/>
    <w:next w:val="Normal"/>
    <w:autoRedefine/>
    <w:uiPriority w:val="39"/>
    <w:unhideWhenUsed/>
    <w:rsid w:val="005748D5"/>
    <w:pPr>
      <w:spacing w:after="100"/>
      <w:ind w:left="440"/>
    </w:pPr>
  </w:style>
  <w:style w:type="paragraph" w:styleId="Undertitel">
    <w:name w:val="Subtitle"/>
    <w:basedOn w:val="Normal"/>
    <w:next w:val="Normal"/>
    <w:link w:val="UndertitelTegn"/>
    <w:uiPriority w:val="11"/>
    <w:qFormat/>
    <w:rsid w:val="005748D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5748D5"/>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B3710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Standardskrifttypeiafsnit"/>
    <w:rsid w:val="00ED51D8"/>
  </w:style>
  <w:style w:type="table" w:styleId="Tabel-Gitter">
    <w:name w:val="Table Grid"/>
    <w:basedOn w:val="Tabel-Normal"/>
    <w:uiPriority w:val="59"/>
    <w:rsid w:val="00B202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F52E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4B78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241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5748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B78C2"/>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B24181"/>
    <w:rPr>
      <w:rFonts w:asciiTheme="majorHAnsi" w:eastAsiaTheme="majorEastAsia" w:hAnsiTheme="majorHAnsi" w:cstheme="majorBidi"/>
      <w:b/>
      <w:bCs/>
      <w:color w:val="4F81BD" w:themeColor="accent1"/>
      <w:sz w:val="26"/>
      <w:szCs w:val="26"/>
    </w:rPr>
  </w:style>
  <w:style w:type="paragraph" w:styleId="Listeafsnit">
    <w:name w:val="List Paragraph"/>
    <w:basedOn w:val="Normal"/>
    <w:uiPriority w:val="34"/>
    <w:qFormat/>
    <w:rsid w:val="002F7077"/>
    <w:pPr>
      <w:ind w:left="720"/>
      <w:contextualSpacing/>
    </w:pPr>
  </w:style>
  <w:style w:type="paragraph" w:styleId="Billedtekst">
    <w:name w:val="caption"/>
    <w:basedOn w:val="Normal"/>
    <w:next w:val="Normal"/>
    <w:uiPriority w:val="35"/>
    <w:unhideWhenUsed/>
    <w:qFormat/>
    <w:rsid w:val="00DA224B"/>
    <w:pPr>
      <w:spacing w:line="240" w:lineRule="auto"/>
    </w:pPr>
    <w:rPr>
      <w:b/>
      <w:bCs/>
      <w:color w:val="4F81BD" w:themeColor="accent1"/>
      <w:sz w:val="18"/>
      <w:szCs w:val="18"/>
    </w:rPr>
  </w:style>
  <w:style w:type="paragraph" w:styleId="Sidehoved">
    <w:name w:val="header"/>
    <w:basedOn w:val="Normal"/>
    <w:link w:val="SidehovedTegn"/>
    <w:uiPriority w:val="99"/>
    <w:semiHidden/>
    <w:unhideWhenUsed/>
    <w:rsid w:val="00E24B0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E24B0B"/>
  </w:style>
  <w:style w:type="paragraph" w:styleId="Sidefod">
    <w:name w:val="footer"/>
    <w:basedOn w:val="Normal"/>
    <w:link w:val="SidefodTegn"/>
    <w:uiPriority w:val="99"/>
    <w:unhideWhenUsed/>
    <w:rsid w:val="00E24B0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24B0B"/>
  </w:style>
  <w:style w:type="paragraph" w:styleId="Fodnotetekst">
    <w:name w:val="footnote text"/>
    <w:basedOn w:val="Normal"/>
    <w:link w:val="FodnotetekstTegn"/>
    <w:uiPriority w:val="99"/>
    <w:semiHidden/>
    <w:unhideWhenUsed/>
    <w:rsid w:val="00D21923"/>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D21923"/>
    <w:rPr>
      <w:sz w:val="20"/>
      <w:szCs w:val="20"/>
    </w:rPr>
  </w:style>
  <w:style w:type="character" w:styleId="Fodnotehenvisning">
    <w:name w:val="footnote reference"/>
    <w:basedOn w:val="Standardskrifttypeiafsnit"/>
    <w:uiPriority w:val="99"/>
    <w:semiHidden/>
    <w:unhideWhenUsed/>
    <w:rsid w:val="00D21923"/>
    <w:rPr>
      <w:vertAlign w:val="superscript"/>
    </w:rPr>
  </w:style>
  <w:style w:type="paragraph" w:styleId="Overskrift">
    <w:name w:val="TOC Heading"/>
    <w:basedOn w:val="Overskrift1"/>
    <w:next w:val="Normal"/>
    <w:uiPriority w:val="39"/>
    <w:semiHidden/>
    <w:unhideWhenUsed/>
    <w:qFormat/>
    <w:rsid w:val="005748D5"/>
    <w:pPr>
      <w:outlineLvl w:val="9"/>
    </w:pPr>
  </w:style>
  <w:style w:type="paragraph" w:styleId="Indholdsfortegnelse1">
    <w:name w:val="toc 1"/>
    <w:basedOn w:val="Normal"/>
    <w:next w:val="Normal"/>
    <w:autoRedefine/>
    <w:uiPriority w:val="39"/>
    <w:unhideWhenUsed/>
    <w:rsid w:val="005748D5"/>
    <w:pPr>
      <w:spacing w:after="100"/>
    </w:pPr>
  </w:style>
  <w:style w:type="paragraph" w:styleId="Indholdsfortegnelse2">
    <w:name w:val="toc 2"/>
    <w:basedOn w:val="Normal"/>
    <w:next w:val="Normal"/>
    <w:autoRedefine/>
    <w:uiPriority w:val="39"/>
    <w:unhideWhenUsed/>
    <w:rsid w:val="005748D5"/>
    <w:pPr>
      <w:spacing w:after="100"/>
      <w:ind w:left="220"/>
    </w:pPr>
  </w:style>
  <w:style w:type="character" w:styleId="Hyperlink">
    <w:name w:val="Hyperlink"/>
    <w:basedOn w:val="Standardskrifttypeiafsnit"/>
    <w:uiPriority w:val="99"/>
    <w:unhideWhenUsed/>
    <w:rsid w:val="005748D5"/>
    <w:rPr>
      <w:color w:val="0000FF" w:themeColor="hyperlink"/>
      <w:u w:val="single"/>
    </w:rPr>
  </w:style>
  <w:style w:type="paragraph" w:styleId="Markeringsbobletekst">
    <w:name w:val="Balloon Text"/>
    <w:basedOn w:val="Normal"/>
    <w:link w:val="MarkeringsbobletekstTegn"/>
    <w:uiPriority w:val="99"/>
    <w:semiHidden/>
    <w:unhideWhenUsed/>
    <w:rsid w:val="005748D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748D5"/>
    <w:rPr>
      <w:rFonts w:ascii="Tahoma" w:hAnsi="Tahoma" w:cs="Tahoma"/>
      <w:sz w:val="16"/>
      <w:szCs w:val="16"/>
    </w:rPr>
  </w:style>
  <w:style w:type="character" w:customStyle="1" w:styleId="Overskrift3Tegn">
    <w:name w:val="Overskrift 3 Tegn"/>
    <w:basedOn w:val="Standardskrifttypeiafsnit"/>
    <w:link w:val="Overskrift3"/>
    <w:uiPriority w:val="9"/>
    <w:rsid w:val="005748D5"/>
    <w:rPr>
      <w:rFonts w:asciiTheme="majorHAnsi" w:eastAsiaTheme="majorEastAsia" w:hAnsiTheme="majorHAnsi" w:cstheme="majorBidi"/>
      <w:b/>
      <w:bCs/>
      <w:color w:val="4F81BD" w:themeColor="accent1"/>
    </w:rPr>
  </w:style>
  <w:style w:type="paragraph" w:styleId="Indholdsfortegnelse3">
    <w:name w:val="toc 3"/>
    <w:basedOn w:val="Normal"/>
    <w:next w:val="Normal"/>
    <w:autoRedefine/>
    <w:uiPriority w:val="39"/>
    <w:unhideWhenUsed/>
    <w:rsid w:val="005748D5"/>
    <w:pPr>
      <w:spacing w:after="100"/>
      <w:ind w:left="440"/>
    </w:pPr>
  </w:style>
  <w:style w:type="paragraph" w:styleId="Undertitel">
    <w:name w:val="Subtitle"/>
    <w:basedOn w:val="Normal"/>
    <w:next w:val="Normal"/>
    <w:link w:val="UndertitelTegn"/>
    <w:uiPriority w:val="11"/>
    <w:qFormat/>
    <w:rsid w:val="005748D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5748D5"/>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B3710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Standardskrifttypeiafsnit"/>
    <w:rsid w:val="00ED51D8"/>
  </w:style>
  <w:style w:type="table" w:styleId="Tabel-Gitter">
    <w:name w:val="Table Grid"/>
    <w:basedOn w:val="Tabel-Normal"/>
    <w:uiPriority w:val="59"/>
    <w:rsid w:val="00B202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F52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745659">
      <w:bodyDiv w:val="1"/>
      <w:marLeft w:val="0"/>
      <w:marRight w:val="0"/>
      <w:marTop w:val="0"/>
      <w:marBottom w:val="0"/>
      <w:divBdr>
        <w:top w:val="none" w:sz="0" w:space="0" w:color="auto"/>
        <w:left w:val="none" w:sz="0" w:space="0" w:color="auto"/>
        <w:bottom w:val="none" w:sz="0" w:space="0" w:color="auto"/>
        <w:right w:val="none" w:sz="0" w:space="0" w:color="auto"/>
      </w:divBdr>
      <w:divsChild>
        <w:div w:id="399791871">
          <w:marLeft w:val="0"/>
          <w:marRight w:val="0"/>
          <w:marTop w:val="0"/>
          <w:marBottom w:val="0"/>
          <w:divBdr>
            <w:top w:val="none" w:sz="0" w:space="0" w:color="auto"/>
            <w:left w:val="none" w:sz="0" w:space="0" w:color="auto"/>
            <w:bottom w:val="none" w:sz="0" w:space="0" w:color="auto"/>
            <w:right w:val="none" w:sz="0" w:space="0" w:color="auto"/>
          </w:divBdr>
          <w:divsChild>
            <w:div w:id="3627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92864">
      <w:bodyDiv w:val="1"/>
      <w:marLeft w:val="0"/>
      <w:marRight w:val="0"/>
      <w:marTop w:val="0"/>
      <w:marBottom w:val="0"/>
      <w:divBdr>
        <w:top w:val="none" w:sz="0" w:space="0" w:color="auto"/>
        <w:left w:val="none" w:sz="0" w:space="0" w:color="auto"/>
        <w:bottom w:val="none" w:sz="0" w:space="0" w:color="auto"/>
        <w:right w:val="none" w:sz="0" w:space="0" w:color="auto"/>
      </w:divBdr>
      <w:divsChild>
        <w:div w:id="1701203639">
          <w:marLeft w:val="0"/>
          <w:marRight w:val="0"/>
          <w:marTop w:val="0"/>
          <w:marBottom w:val="0"/>
          <w:divBdr>
            <w:top w:val="none" w:sz="0" w:space="0" w:color="auto"/>
            <w:left w:val="none" w:sz="0" w:space="0" w:color="auto"/>
            <w:bottom w:val="none" w:sz="0" w:space="0" w:color="auto"/>
            <w:right w:val="none" w:sz="0" w:space="0" w:color="auto"/>
          </w:divBdr>
          <w:divsChild>
            <w:div w:id="439035422">
              <w:marLeft w:val="0"/>
              <w:marRight w:val="0"/>
              <w:marTop w:val="0"/>
              <w:marBottom w:val="0"/>
              <w:divBdr>
                <w:top w:val="none" w:sz="0" w:space="0" w:color="auto"/>
                <w:left w:val="none" w:sz="0" w:space="0" w:color="auto"/>
                <w:bottom w:val="none" w:sz="0" w:space="0" w:color="auto"/>
                <w:right w:val="none" w:sz="0" w:space="0" w:color="auto"/>
              </w:divBdr>
              <w:divsChild>
                <w:div w:id="666517212">
                  <w:marLeft w:val="0"/>
                  <w:marRight w:val="0"/>
                  <w:marTop w:val="0"/>
                  <w:marBottom w:val="0"/>
                  <w:divBdr>
                    <w:top w:val="none" w:sz="0" w:space="0" w:color="auto"/>
                    <w:left w:val="none" w:sz="0" w:space="0" w:color="auto"/>
                    <w:bottom w:val="none" w:sz="0" w:space="0" w:color="auto"/>
                    <w:right w:val="none" w:sz="0" w:space="0" w:color="auto"/>
                  </w:divBdr>
                  <w:divsChild>
                    <w:div w:id="882403243">
                      <w:marLeft w:val="0"/>
                      <w:marRight w:val="0"/>
                      <w:marTop w:val="0"/>
                      <w:marBottom w:val="0"/>
                      <w:divBdr>
                        <w:top w:val="none" w:sz="0" w:space="0" w:color="auto"/>
                        <w:left w:val="none" w:sz="0" w:space="0" w:color="auto"/>
                        <w:bottom w:val="none" w:sz="0" w:space="0" w:color="auto"/>
                        <w:right w:val="none" w:sz="0" w:space="0" w:color="auto"/>
                      </w:divBdr>
                      <w:divsChild>
                        <w:div w:id="860169270">
                          <w:marLeft w:val="0"/>
                          <w:marRight w:val="0"/>
                          <w:marTop w:val="0"/>
                          <w:marBottom w:val="0"/>
                          <w:divBdr>
                            <w:top w:val="none" w:sz="0" w:space="0" w:color="auto"/>
                            <w:left w:val="none" w:sz="0" w:space="0" w:color="auto"/>
                            <w:bottom w:val="none" w:sz="0" w:space="0" w:color="auto"/>
                            <w:right w:val="none" w:sz="0" w:space="0" w:color="auto"/>
                          </w:divBdr>
                          <w:divsChild>
                            <w:div w:id="1198741812">
                              <w:marLeft w:val="0"/>
                              <w:marRight w:val="0"/>
                              <w:marTop w:val="0"/>
                              <w:marBottom w:val="0"/>
                              <w:divBdr>
                                <w:top w:val="none" w:sz="0" w:space="0" w:color="auto"/>
                                <w:left w:val="none" w:sz="0" w:space="0" w:color="auto"/>
                                <w:bottom w:val="none" w:sz="0" w:space="0" w:color="auto"/>
                                <w:right w:val="none" w:sz="0" w:space="0" w:color="auto"/>
                              </w:divBdr>
                              <w:divsChild>
                                <w:div w:id="1211654319">
                                  <w:marLeft w:val="0"/>
                                  <w:marRight w:val="0"/>
                                  <w:marTop w:val="0"/>
                                  <w:marBottom w:val="0"/>
                                  <w:divBdr>
                                    <w:top w:val="none" w:sz="0" w:space="0" w:color="auto"/>
                                    <w:left w:val="none" w:sz="0" w:space="0" w:color="auto"/>
                                    <w:bottom w:val="none" w:sz="0" w:space="0" w:color="auto"/>
                                    <w:right w:val="none" w:sz="0" w:space="0" w:color="auto"/>
                                  </w:divBdr>
                                  <w:divsChild>
                                    <w:div w:id="1069957273">
                                      <w:marLeft w:val="0"/>
                                      <w:marRight w:val="0"/>
                                      <w:marTop w:val="0"/>
                                      <w:marBottom w:val="0"/>
                                      <w:divBdr>
                                        <w:top w:val="none" w:sz="0" w:space="0" w:color="auto"/>
                                        <w:left w:val="none" w:sz="0" w:space="0" w:color="auto"/>
                                        <w:bottom w:val="none" w:sz="0" w:space="0" w:color="auto"/>
                                        <w:right w:val="none" w:sz="0" w:space="0" w:color="auto"/>
                                      </w:divBdr>
                                      <w:divsChild>
                                        <w:div w:id="477648770">
                                          <w:marLeft w:val="0"/>
                                          <w:marRight w:val="0"/>
                                          <w:marTop w:val="0"/>
                                          <w:marBottom w:val="0"/>
                                          <w:divBdr>
                                            <w:top w:val="none" w:sz="0" w:space="0" w:color="auto"/>
                                            <w:left w:val="none" w:sz="0" w:space="0" w:color="auto"/>
                                            <w:bottom w:val="none" w:sz="0" w:space="0" w:color="auto"/>
                                            <w:right w:val="none" w:sz="0" w:space="0" w:color="auto"/>
                                          </w:divBdr>
                                          <w:divsChild>
                                            <w:div w:id="203292916">
                                              <w:marLeft w:val="0"/>
                                              <w:marRight w:val="0"/>
                                              <w:marTop w:val="0"/>
                                              <w:marBottom w:val="0"/>
                                              <w:divBdr>
                                                <w:top w:val="single" w:sz="6" w:space="0" w:color="F5F5F5"/>
                                                <w:left w:val="single" w:sz="6" w:space="0" w:color="F5F5F5"/>
                                                <w:bottom w:val="single" w:sz="6" w:space="0" w:color="F5F5F5"/>
                                                <w:right w:val="single" w:sz="6" w:space="0" w:color="F5F5F5"/>
                                              </w:divBdr>
                                              <w:divsChild>
                                                <w:div w:id="1982416604">
                                                  <w:marLeft w:val="0"/>
                                                  <w:marRight w:val="0"/>
                                                  <w:marTop w:val="0"/>
                                                  <w:marBottom w:val="0"/>
                                                  <w:divBdr>
                                                    <w:top w:val="none" w:sz="0" w:space="0" w:color="auto"/>
                                                    <w:left w:val="none" w:sz="0" w:space="0" w:color="auto"/>
                                                    <w:bottom w:val="none" w:sz="0" w:space="0" w:color="auto"/>
                                                    <w:right w:val="none" w:sz="0" w:space="0" w:color="auto"/>
                                                  </w:divBdr>
                                                  <w:divsChild>
                                                    <w:div w:id="21674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fworks.com/refworks2/?r=references|MainLayout::init" TargetMode="External"/><Relationship Id="rId18" Type="http://schemas.openxmlformats.org/officeDocument/2006/relationships/hyperlink" Target="http://www.refworks.com/refworks2/?r=references|MainLayout::init" TargetMode="External"/><Relationship Id="rId3" Type="http://schemas.openxmlformats.org/officeDocument/2006/relationships/styles" Target="styles.xml"/><Relationship Id="rId21" Type="http://schemas.openxmlformats.org/officeDocument/2006/relationships/hyperlink" Target="http://www.refworks.com/refworks2/?r=references|MainLayout::init" TargetMode="External"/><Relationship Id="rId7" Type="http://schemas.openxmlformats.org/officeDocument/2006/relationships/footnotes" Target="footnotes.xml"/><Relationship Id="rId12" Type="http://schemas.openxmlformats.org/officeDocument/2006/relationships/hyperlink" Target="http://www.refworks.com/refworks2/?r=references|MainLayout::init" TargetMode="External"/><Relationship Id="rId17" Type="http://schemas.openxmlformats.org/officeDocument/2006/relationships/hyperlink" Target="http://www.refworks.com/refworks2/?r=references|MainLayout::in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efworks.com/refworks2/?r=references|MainLayout::init" TargetMode="External"/><Relationship Id="rId20" Type="http://schemas.openxmlformats.org/officeDocument/2006/relationships/hyperlink" Target="http://www.refworks.com/refworks2/?r=references|MainLayout::in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refworks.com/refworks2/?r=references|MainLayout::init"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www.refworks.com/refworks2/?r=references|MainLayout::in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refworks.com/refworks2/?r=references|MainLayout::init" TargetMode="External"/><Relationship Id="rId22" Type="http://schemas.openxmlformats.org/officeDocument/2006/relationships/hyperlink" Target="http://www.refworks.com/refworks2/?r=references|MainLayout::ini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5D7328-AE09-4FF4-A0E3-FBA41B6A8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26684</Words>
  <Characters>162777</Characters>
  <Application>Microsoft Office Word</Application>
  <DocSecurity>0</DocSecurity>
  <Lines>1356</Lines>
  <Paragraphs>378</Paragraphs>
  <ScaleCrop>false</ScaleCrop>
  <HeadingPairs>
    <vt:vector size="2" baseType="variant">
      <vt:variant>
        <vt:lpstr>Titel</vt:lpstr>
      </vt:variant>
      <vt:variant>
        <vt:i4>1</vt:i4>
      </vt:variant>
    </vt:vector>
  </HeadingPairs>
  <TitlesOfParts>
    <vt:vector size="1" baseType="lpstr">
      <vt:lpstr/>
    </vt:vector>
  </TitlesOfParts>
  <Company>Region Nordjylland</Company>
  <LinksUpToDate>false</LinksUpToDate>
  <CharactersWithSpaces>189083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bswq</dc:creator>
  <cp:lastModifiedBy>Solveig</cp:lastModifiedBy>
  <cp:revision>2</cp:revision>
  <cp:lastPrinted>2013-06-03T23:39:00Z</cp:lastPrinted>
  <dcterms:created xsi:type="dcterms:W3CDTF">2013-06-03T23:46:00Z</dcterms:created>
  <dcterms:modified xsi:type="dcterms:W3CDTF">2013-06-03T23:46:00Z</dcterms:modified>
</cp:coreProperties>
</file>