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DF" w:rsidRPr="002A0D8D" w:rsidRDefault="002566F1" w:rsidP="002A0D8D">
      <w:pPr>
        <w:pStyle w:val="Overskrift1"/>
        <w:jc w:val="center"/>
        <w:rPr>
          <w:sz w:val="32"/>
          <w:szCs w:val="32"/>
          <w:lang w:val="en-US"/>
        </w:rPr>
      </w:pPr>
      <w:r w:rsidRPr="002A0D8D">
        <w:rPr>
          <w:sz w:val="32"/>
          <w:szCs w:val="32"/>
          <w:lang w:val="en-US"/>
        </w:rPr>
        <w:t>Epidemiology</w:t>
      </w:r>
      <w:r w:rsidR="00C252E8" w:rsidRPr="002A0D8D">
        <w:rPr>
          <w:sz w:val="32"/>
          <w:szCs w:val="32"/>
          <w:lang w:val="en-US"/>
        </w:rPr>
        <w:t xml:space="preserve"> of </w:t>
      </w:r>
      <w:r w:rsidR="00426995" w:rsidRPr="002A0D8D">
        <w:rPr>
          <w:sz w:val="32"/>
          <w:szCs w:val="32"/>
          <w:lang w:val="en-US"/>
        </w:rPr>
        <w:t>Stroke</w:t>
      </w:r>
      <w:r w:rsidR="0087123A" w:rsidRPr="002A0D8D">
        <w:rPr>
          <w:sz w:val="32"/>
          <w:szCs w:val="32"/>
          <w:lang w:val="en-US"/>
        </w:rPr>
        <w:t xml:space="preserve"> and Death</w:t>
      </w:r>
      <w:r w:rsidR="00426995" w:rsidRPr="002A0D8D">
        <w:rPr>
          <w:sz w:val="32"/>
          <w:szCs w:val="32"/>
          <w:lang w:val="en-US"/>
        </w:rPr>
        <w:t xml:space="preserve"> in </w:t>
      </w:r>
      <w:r w:rsidR="00C252E8" w:rsidRPr="002A0D8D">
        <w:rPr>
          <w:sz w:val="32"/>
          <w:szCs w:val="32"/>
          <w:lang w:val="en-US"/>
        </w:rPr>
        <w:t>A</w:t>
      </w:r>
      <w:r w:rsidR="00B16D85" w:rsidRPr="002A0D8D">
        <w:rPr>
          <w:sz w:val="32"/>
          <w:szCs w:val="32"/>
          <w:lang w:val="en-US"/>
        </w:rPr>
        <w:t xml:space="preserve">trial </w:t>
      </w:r>
      <w:r w:rsidR="00C252E8" w:rsidRPr="002A0D8D">
        <w:rPr>
          <w:sz w:val="32"/>
          <w:szCs w:val="32"/>
          <w:lang w:val="en-US"/>
        </w:rPr>
        <w:t>F</w:t>
      </w:r>
      <w:r w:rsidR="00B16D85" w:rsidRPr="002A0D8D">
        <w:rPr>
          <w:sz w:val="32"/>
          <w:szCs w:val="32"/>
          <w:lang w:val="en-US"/>
        </w:rPr>
        <w:t>ibrillation</w:t>
      </w:r>
    </w:p>
    <w:p w:rsidR="00FD3B24" w:rsidRDefault="00FD3B24" w:rsidP="00B25518">
      <w:pPr>
        <w:pStyle w:val="Overskrift2"/>
        <w:rPr>
          <w:lang w:val="en-US"/>
        </w:rPr>
        <w:sectPr w:rsidR="00FD3B24" w:rsidSect="008275C6">
          <w:headerReference w:type="default" r:id="rId9"/>
          <w:footerReference w:type="default" r:id="rId10"/>
          <w:pgSz w:w="11906" w:h="16838"/>
          <w:pgMar w:top="1701" w:right="1134" w:bottom="1701" w:left="1134" w:header="708" w:footer="708" w:gutter="0"/>
          <w:pgNumType w:start="11"/>
          <w:cols w:space="708"/>
          <w:docGrid w:linePitch="360"/>
        </w:sectPr>
      </w:pPr>
    </w:p>
    <w:p w:rsidR="002A0D8D" w:rsidRDefault="002A0D8D" w:rsidP="00B25518">
      <w:pPr>
        <w:pStyle w:val="Overskrift2"/>
        <w:rPr>
          <w:lang w:val="en-US"/>
        </w:rPr>
      </w:pPr>
    </w:p>
    <w:p w:rsidR="00057207" w:rsidRPr="00057207" w:rsidRDefault="00F51450" w:rsidP="00057207">
      <w:pPr>
        <w:pStyle w:val="Overskrift2"/>
        <w:numPr>
          <w:ilvl w:val="0"/>
          <w:numId w:val="1"/>
        </w:numPr>
        <w:rPr>
          <w:lang w:val="en-US"/>
        </w:rPr>
      </w:pPr>
      <w:r>
        <w:rPr>
          <w:lang w:val="en-US"/>
        </w:rPr>
        <w:t>Presentation</w:t>
      </w:r>
    </w:p>
    <w:p w:rsidR="00FC210C" w:rsidRPr="00F51450" w:rsidRDefault="00FC210C" w:rsidP="00057207">
      <w:pPr>
        <w:shd w:val="clear" w:color="auto" w:fill="FFFFFF" w:themeFill="background1"/>
        <w:rPr>
          <w:lang w:val="en-US"/>
        </w:rPr>
      </w:pPr>
      <w:r>
        <w:rPr>
          <w:lang w:val="en-US"/>
        </w:rPr>
        <w:t xml:space="preserve">This section is an appendix to the article; “Age-Dependent Risk of Stroke and Death in </w:t>
      </w:r>
      <w:r w:rsidR="00E32053">
        <w:rPr>
          <w:lang w:val="en-US"/>
        </w:rPr>
        <w:t xml:space="preserve">Young </w:t>
      </w:r>
      <w:r>
        <w:rPr>
          <w:lang w:val="en-US"/>
        </w:rPr>
        <w:t>Patients wit</w:t>
      </w:r>
      <w:r w:rsidR="0052078B">
        <w:rPr>
          <w:lang w:val="en-US"/>
        </w:rPr>
        <w:t xml:space="preserve">h Atrial Fibrillation: </w:t>
      </w:r>
      <w:r w:rsidR="00E32053">
        <w:rPr>
          <w:lang w:val="en-US"/>
        </w:rPr>
        <w:t>A</w:t>
      </w:r>
      <w:r>
        <w:rPr>
          <w:lang w:val="en-US"/>
        </w:rPr>
        <w:t xml:space="preserve"> Nationwide Cohort Study”. As part of the study project, the subsequent pages are a theoretical supplement to the article, where the following topics will be discussed in relation to the article; epidemiological aspects of research including causation, bias and confounding, controlling bias and confounding, types of epidemiologic study designs, and limitations of register studies. Furthermore, the epidemiology of atrial fibrillation (AF) pathophysiology of AF, subtypes of AF, etiology of AF, consequences of AF, AF and a subsequent diagnosis of stroke, guidelines for management of stroke in AF, and finally risk of bleeding with antithrombotic therapy will be discussed.</w:t>
      </w:r>
    </w:p>
    <w:p w:rsidR="002566F1" w:rsidRPr="00A91184" w:rsidRDefault="002566F1" w:rsidP="00196EA5">
      <w:pPr>
        <w:pStyle w:val="Overskrift2"/>
        <w:numPr>
          <w:ilvl w:val="0"/>
          <w:numId w:val="1"/>
        </w:numPr>
        <w:rPr>
          <w:lang w:val="en-US"/>
        </w:rPr>
      </w:pPr>
      <w:r w:rsidRPr="00A91184">
        <w:rPr>
          <w:lang w:val="en-US"/>
        </w:rPr>
        <w:t>Intro</w:t>
      </w:r>
      <w:r w:rsidR="00DC4C41" w:rsidRPr="00A91184">
        <w:rPr>
          <w:lang w:val="en-US"/>
        </w:rPr>
        <w:t>duction</w:t>
      </w:r>
    </w:p>
    <w:p w:rsidR="00FC210C" w:rsidRDefault="002566F1" w:rsidP="00B25518">
      <w:pPr>
        <w:spacing w:after="0"/>
        <w:rPr>
          <w:lang w:val="en-US"/>
        </w:rPr>
      </w:pPr>
      <w:r w:rsidRPr="00A91184">
        <w:rPr>
          <w:lang w:val="en-US"/>
        </w:rPr>
        <w:t>Epidemiology was first set as a scientific discipline in the 20</w:t>
      </w:r>
      <w:r w:rsidRPr="00A91184">
        <w:rPr>
          <w:vertAlign w:val="superscript"/>
          <w:lang w:val="en-US"/>
        </w:rPr>
        <w:t>th</w:t>
      </w:r>
      <w:r w:rsidRPr="00A91184">
        <w:rPr>
          <w:lang w:val="en-US"/>
        </w:rPr>
        <w:t xml:space="preserve"> century </w:t>
      </w:r>
      <w:r w:rsidR="009F3C36" w:rsidRPr="00A91184">
        <w:rPr>
          <w:lang w:val="en-US"/>
        </w:rPr>
        <w:t>with the aim of uncovering the causes of diseases</w:t>
      </w:r>
      <w:r w:rsidR="00C2164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C21641">
        <w:rPr>
          <w:lang w:val="en-US"/>
        </w:rPr>
        <w:fldChar w:fldCharType="separate"/>
      </w:r>
      <w:r w:rsidR="00FD7C28" w:rsidRPr="00FD7C28">
        <w:rPr>
          <w:noProof/>
          <w:vertAlign w:val="superscript"/>
          <w:lang w:val="en-US"/>
        </w:rPr>
        <w:t>1</w:t>
      </w:r>
      <w:r w:rsidR="00C21641">
        <w:rPr>
          <w:lang w:val="en-US"/>
        </w:rPr>
        <w:fldChar w:fldCharType="end"/>
      </w:r>
      <w:r w:rsidRPr="00A91184">
        <w:rPr>
          <w:lang w:val="en-US"/>
        </w:rPr>
        <w:t>.</w:t>
      </w:r>
      <w:r w:rsidR="009F3C36" w:rsidRPr="00A91184">
        <w:rPr>
          <w:lang w:val="en-US"/>
        </w:rPr>
        <w:t xml:space="preserve"> </w:t>
      </w:r>
      <w:r w:rsidR="00CC7C18" w:rsidRPr="00A91184">
        <w:rPr>
          <w:lang w:val="en-US"/>
        </w:rPr>
        <w:t xml:space="preserve">The study of diseases in the population was first applied on epidemics but today it is used to study quantitative descriptions and </w:t>
      </w:r>
      <w:r w:rsidR="008D782C" w:rsidRPr="00A91184">
        <w:rPr>
          <w:lang w:val="en-US"/>
        </w:rPr>
        <w:t>analysis of a variety of health conditio</w:t>
      </w:r>
      <w:r w:rsidR="008E73F0">
        <w:rPr>
          <w:lang w:val="en-US"/>
        </w:rPr>
        <w:t>ns in specific patient groups and</w:t>
      </w:r>
      <w:r w:rsidR="008D782C" w:rsidRPr="00A91184">
        <w:rPr>
          <w:lang w:val="en-US"/>
        </w:rPr>
        <w:t xml:space="preserve"> in the general population</w:t>
      </w:r>
      <w:r w:rsidR="00C21641">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C21641">
        <w:rPr>
          <w:lang w:val="en-US"/>
        </w:rPr>
        <w:fldChar w:fldCharType="separate"/>
      </w:r>
      <w:r w:rsidR="00FD7C28" w:rsidRPr="00FD7C28">
        <w:rPr>
          <w:noProof/>
          <w:vertAlign w:val="superscript"/>
          <w:lang w:val="en-US"/>
        </w:rPr>
        <w:t>2</w:t>
      </w:r>
      <w:r w:rsidR="00C21641">
        <w:rPr>
          <w:lang w:val="en-US"/>
        </w:rPr>
        <w:fldChar w:fldCharType="end"/>
      </w:r>
      <w:r w:rsidR="008D782C" w:rsidRPr="00A91184">
        <w:rPr>
          <w:lang w:val="en-US"/>
        </w:rPr>
        <w:t xml:space="preserve">. Epidemiology can be used to study single cases of rare diseases or larger patient groups of </w:t>
      </w:r>
      <w:r w:rsidR="00561392" w:rsidRPr="00A91184">
        <w:rPr>
          <w:lang w:val="en-US"/>
        </w:rPr>
        <w:t>well-known</w:t>
      </w:r>
      <w:r w:rsidR="008D782C" w:rsidRPr="00A91184">
        <w:rPr>
          <w:lang w:val="en-US"/>
        </w:rPr>
        <w:t xml:space="preserve"> disease</w:t>
      </w:r>
      <w:r w:rsidR="007903CC">
        <w:rPr>
          <w:lang w:val="en-US"/>
        </w:rPr>
        <w:t>s</w:t>
      </w:r>
      <w:r w:rsidR="00C21641">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C21641">
        <w:rPr>
          <w:lang w:val="en-US"/>
        </w:rPr>
        <w:fldChar w:fldCharType="separate"/>
      </w:r>
      <w:r w:rsidR="00FD7C28" w:rsidRPr="00FD7C28">
        <w:rPr>
          <w:noProof/>
          <w:vertAlign w:val="superscript"/>
          <w:lang w:val="en-US"/>
        </w:rPr>
        <w:t>2</w:t>
      </w:r>
      <w:r w:rsidR="00C21641">
        <w:rPr>
          <w:lang w:val="en-US"/>
        </w:rPr>
        <w:fldChar w:fldCharType="end"/>
      </w:r>
      <w:r w:rsidR="00C21641">
        <w:rPr>
          <w:lang w:val="en-US"/>
        </w:rPr>
        <w:t xml:space="preserve">. </w:t>
      </w:r>
      <w:r w:rsidR="00112BEF">
        <w:rPr>
          <w:lang w:val="en-US"/>
        </w:rPr>
        <w:t xml:space="preserve">In this present study, several epidemiological aspects exist. </w:t>
      </w:r>
      <w:r w:rsidR="00C252E8" w:rsidRPr="00A91184">
        <w:rPr>
          <w:lang w:val="en-US"/>
        </w:rPr>
        <w:t>The human body is a complex organism and in combination with individual life styles, risk</w:t>
      </w:r>
      <w:r w:rsidR="0087123A">
        <w:rPr>
          <w:lang w:val="en-US"/>
        </w:rPr>
        <w:t xml:space="preserve"> of stroke</w:t>
      </w:r>
      <w:r w:rsidR="00315858" w:rsidRPr="00A91184">
        <w:rPr>
          <w:lang w:val="en-US"/>
        </w:rPr>
        <w:t xml:space="preserve"> in</w:t>
      </w:r>
      <w:r w:rsidR="00C252E8" w:rsidRPr="00A91184">
        <w:rPr>
          <w:lang w:val="en-US"/>
        </w:rPr>
        <w:t xml:space="preserve"> AF</w:t>
      </w:r>
      <w:r w:rsidR="00315858" w:rsidRPr="00A91184">
        <w:rPr>
          <w:lang w:val="en-US"/>
        </w:rPr>
        <w:t xml:space="preserve"> patients</w:t>
      </w:r>
      <w:r w:rsidR="00685F3D">
        <w:rPr>
          <w:lang w:val="en-US"/>
        </w:rPr>
        <w:t xml:space="preserve"> is multifaceted </w:t>
      </w:r>
      <w:r w:rsidR="00C252E8" w:rsidRPr="00A91184">
        <w:rPr>
          <w:lang w:val="en-US"/>
        </w:rPr>
        <w:t>involving many biological and environmental factors.</w:t>
      </w:r>
      <w:r w:rsidR="00F10A69" w:rsidRPr="00A91184">
        <w:rPr>
          <w:lang w:val="en-US"/>
        </w:rPr>
        <w:t xml:space="preserve"> By inv</w:t>
      </w:r>
      <w:r w:rsidR="0087123A">
        <w:rPr>
          <w:lang w:val="en-US"/>
        </w:rPr>
        <w:t>estigating the risk of stroke</w:t>
      </w:r>
      <w:r w:rsidR="00F10A69" w:rsidRPr="00A91184">
        <w:rPr>
          <w:lang w:val="en-US"/>
        </w:rPr>
        <w:t xml:space="preserve"> in patients </w:t>
      </w:r>
      <w:r w:rsidR="00112BEF">
        <w:rPr>
          <w:lang w:val="en-US"/>
        </w:rPr>
        <w:t>dia</w:t>
      </w:r>
      <w:r w:rsidR="00F10A69" w:rsidRPr="00A91184">
        <w:rPr>
          <w:lang w:val="en-US"/>
        </w:rPr>
        <w:t>gnosed with AF i</w:t>
      </w:r>
      <w:r w:rsidR="00315858" w:rsidRPr="00A91184">
        <w:rPr>
          <w:lang w:val="en-US"/>
        </w:rPr>
        <w:t>t is possible to identify</w:t>
      </w:r>
      <w:r w:rsidR="00F10A69" w:rsidRPr="00A91184">
        <w:rPr>
          <w:lang w:val="en-US"/>
        </w:rPr>
        <w:t xml:space="preserve"> which </w:t>
      </w:r>
      <w:r w:rsidR="00685F3D">
        <w:rPr>
          <w:lang w:val="en-US"/>
        </w:rPr>
        <w:t xml:space="preserve">factors </w:t>
      </w:r>
      <w:r w:rsidR="00F10A69" w:rsidRPr="00A91184">
        <w:rPr>
          <w:lang w:val="en-US"/>
        </w:rPr>
        <w:t>incr</w:t>
      </w:r>
      <w:r w:rsidR="005364BA" w:rsidRPr="00A91184">
        <w:rPr>
          <w:lang w:val="en-US"/>
        </w:rPr>
        <w:t xml:space="preserve">ease or decrease the risk of </w:t>
      </w:r>
      <w:r w:rsidR="00F51450">
        <w:rPr>
          <w:lang w:val="en-US"/>
        </w:rPr>
        <w:t>stroke</w:t>
      </w:r>
      <w:r w:rsidR="00F10A69" w:rsidRPr="00A91184">
        <w:rPr>
          <w:lang w:val="en-US"/>
        </w:rPr>
        <w:t>, and thereby,</w:t>
      </w:r>
      <w:r w:rsidR="00D945B7">
        <w:rPr>
          <w:lang w:val="en-US"/>
        </w:rPr>
        <w:t xml:space="preserve"> to</w:t>
      </w:r>
      <w:r w:rsidR="00F10A69" w:rsidRPr="00A91184">
        <w:rPr>
          <w:lang w:val="en-US"/>
        </w:rPr>
        <w:t xml:space="preserve"> estimate which risk factor</w:t>
      </w:r>
      <w:r w:rsidR="00DC4C41" w:rsidRPr="00A91184">
        <w:rPr>
          <w:lang w:val="en-US"/>
        </w:rPr>
        <w:t>s</w:t>
      </w:r>
      <w:r w:rsidR="00F10A69" w:rsidRPr="00A91184">
        <w:rPr>
          <w:lang w:val="en-US"/>
        </w:rPr>
        <w:t xml:space="preserve"> should be </w:t>
      </w:r>
      <w:r w:rsidR="00112BEF">
        <w:rPr>
          <w:lang w:val="en-US"/>
        </w:rPr>
        <w:t>in focus</w:t>
      </w:r>
      <w:r w:rsidR="00685F3D">
        <w:rPr>
          <w:lang w:val="en-US"/>
        </w:rPr>
        <w:t xml:space="preserve"> </w:t>
      </w:r>
      <w:r w:rsidR="00D945B7">
        <w:rPr>
          <w:lang w:val="en-US"/>
        </w:rPr>
        <w:t>for the prevention of</w:t>
      </w:r>
      <w:r w:rsidR="0087123A">
        <w:rPr>
          <w:lang w:val="en-US"/>
        </w:rPr>
        <w:t xml:space="preserve"> stroke</w:t>
      </w:r>
      <w:r w:rsidR="00F10A69" w:rsidRPr="00A91184">
        <w:rPr>
          <w:lang w:val="en-US"/>
        </w:rPr>
        <w:t xml:space="preserve"> or ea</w:t>
      </w:r>
      <w:r w:rsidR="004C3803">
        <w:rPr>
          <w:lang w:val="en-US"/>
        </w:rPr>
        <w:t>rly death in AF patients aged &lt;</w:t>
      </w:r>
      <w:r w:rsidR="00F10A69" w:rsidRPr="00A91184">
        <w:rPr>
          <w:lang w:val="en-US"/>
        </w:rPr>
        <w:t>65.</w:t>
      </w:r>
      <w:r w:rsidR="00112BEF">
        <w:rPr>
          <w:lang w:val="en-US"/>
        </w:rPr>
        <w:t xml:space="preserve"> </w:t>
      </w:r>
      <w:r w:rsidR="00FC210C">
        <w:rPr>
          <w:lang w:val="en-US"/>
        </w:rPr>
        <w:t>However, the causal association between certain risk factors and stroke may be complex.</w:t>
      </w:r>
    </w:p>
    <w:p w:rsidR="002566F1" w:rsidRPr="00A91184" w:rsidRDefault="00196EA5" w:rsidP="00B25518">
      <w:pPr>
        <w:pStyle w:val="Overskrift2"/>
        <w:rPr>
          <w:lang w:val="en-US"/>
        </w:rPr>
      </w:pPr>
      <w:r>
        <w:rPr>
          <w:lang w:val="en-US"/>
        </w:rPr>
        <w:t xml:space="preserve">2.1 </w:t>
      </w:r>
      <w:r w:rsidR="002566F1" w:rsidRPr="00A91184">
        <w:rPr>
          <w:lang w:val="en-US"/>
        </w:rPr>
        <w:t>Causation</w:t>
      </w:r>
    </w:p>
    <w:p w:rsidR="006D1F08" w:rsidRDefault="00264C69" w:rsidP="00B25518">
      <w:pPr>
        <w:spacing w:after="0"/>
        <w:rPr>
          <w:lang w:val="en-US"/>
        </w:rPr>
      </w:pPr>
      <w:r w:rsidRPr="00A91184">
        <w:rPr>
          <w:lang w:val="en-US"/>
        </w:rPr>
        <w:t>The concept of causation is primarily based on observations</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Pr="00A91184">
        <w:rPr>
          <w:lang w:val="en-US"/>
        </w:rPr>
        <w:t>. Several models of causation have been developed illu</w:t>
      </w:r>
      <w:r w:rsidR="0095263A">
        <w:rPr>
          <w:lang w:val="en-US"/>
        </w:rPr>
        <w:t>strating principles of causation</w:t>
      </w:r>
      <w:r w:rsidR="00964031">
        <w:rPr>
          <w:lang w:val="en-US"/>
        </w:rPr>
        <w:fldChar w:fldCharType="begin" w:fldLock="1"/>
      </w:r>
      <w:r w:rsidR="00FD7C28">
        <w:rPr>
          <w:lang w:val="en-US"/>
        </w:rPr>
        <w:instrText xml:space="preserve">ADDIN Mendeley Citation{1476d251-a609-4db0-9ecd-e0cb6d19a8a3};{f04e43ee-dd30-42d9-956a-1c2135023653};{1d9d2064-1902-498d-a492-bd093a23bd3e} CSL_CITATION  { "citationItems" : [ { "id" : "ITEM-1", "itemData" : { "author" : [ { "family" : "Rothman", "given" : "K J" } ], "container-title" : "American journal of epidemiology", "id" : "ITEM-1", "issue" : "6", "issued" : { "date-parts" : [ [ "1976", "12" ] ] }, "page" : "587-92", "title" : "Causes.", "type" : "article-journal", "volume" : "104" }, "uris" : [ "http://www.mendeley.com/documents/?uuid=1476d251-a609-4db0-9ecd-e0cb6d19a8a3" ] }, { "id" : "ITEM-2", "itemData" : { "ISBN" : "978-0-19-975455-7", "author" : [ { "family" : "Rothman", "given" : "Kenneth J." } ], "edition" : "Second Edi", "id" : "ITEM-2", "issued" : { "date-parts" : [ [ "2012" ] ] }, "page" : "268", "publisher" : "Oxford University Press", "title" : "Epidemiology An Introduction", "type" : "book" }, "uris" : [ "http://www.mendeley.com/documents/?uuid=f04e43ee-dd30-42d9-956a-1c2135023653" ] }, { "id" : "ITEM-3", "itemData" : { "DOI" : "10.1007/s10654-006-9048-3", "abstract" : "The sufficient-component cause (SSC) model provides a useful, concise method to conceptualize and organize ideas concerning biologic effects and interactions of multiple factors. Another type of model, the potential outcome or counterfactual models, has also proved useful in epidemiology, providing insights into definitions of effects, exchangeability and confounding, and selection bias. Prior work has shown important links between these two types of models. Here, we show additional connections between the two types of models. We first review basic concepts for both the SSC model and the potential outcome models. We then indicate additional similarities between them, and derive a quantitative link. Our results show that the SSC model actually corresponds to a unique response pattern in a particular potential outcome model. Recognition of the links between the two models should allow greater insight into use of each model, and allow the strengths of both models to be used jointly.", "author" : [ { "family" : "Flanders", "given" : "W Dana" } ], "container-title" : "European journal of epidemiology", "id" : "ITEM-3", "issue" : "12", "issued" : { "date-parts" : [ [ "2006", "1" ] ] }, "page" : "847-53", "title" : "On the relationship of sufficient component cause models with potential outcome (counterfactual) models.", "type" : "article-journal", "volume" : "21" }, "uris" : [ "http://www.mendeley.com/documents/?uuid=1d9d2064-1902-498d-a492-bd093a23bd3e" ] } ], "mendeley" : { "previouslyFormattedCitation" : "\u003csup\u003e1,3,4\u003c/sup\u003e"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1,3,4</w:t>
      </w:r>
      <w:r w:rsidR="00964031">
        <w:rPr>
          <w:lang w:val="en-US"/>
        </w:rPr>
        <w:fldChar w:fldCharType="end"/>
      </w:r>
      <w:r w:rsidRPr="00A91184">
        <w:rPr>
          <w:lang w:val="en-US"/>
        </w:rPr>
        <w:t xml:space="preserve">. The most important principle </w:t>
      </w:r>
      <w:r w:rsidR="005364BA" w:rsidRPr="00A91184">
        <w:rPr>
          <w:lang w:val="en-US"/>
        </w:rPr>
        <w:t>is that every causal factor</w:t>
      </w:r>
      <w:r w:rsidRPr="00A91184">
        <w:rPr>
          <w:lang w:val="en-US"/>
        </w:rPr>
        <w:t xml:space="preserve"> involves the </w:t>
      </w:r>
      <w:r w:rsidR="005364BA" w:rsidRPr="00A91184">
        <w:rPr>
          <w:lang w:val="en-US"/>
        </w:rPr>
        <w:t xml:space="preserve">combination of </w:t>
      </w:r>
    </w:p>
    <w:p w:rsidR="006D1F08" w:rsidRDefault="006D1F08" w:rsidP="00B25518">
      <w:pPr>
        <w:spacing w:after="0"/>
        <w:rPr>
          <w:lang w:val="en-US"/>
        </w:rPr>
      </w:pPr>
    </w:p>
    <w:p w:rsidR="006D1F08" w:rsidRDefault="006D1F08" w:rsidP="00B25518">
      <w:pPr>
        <w:spacing w:after="0"/>
        <w:rPr>
          <w:lang w:val="en-US"/>
        </w:rPr>
      </w:pPr>
    </w:p>
    <w:p w:rsidR="006D1F08" w:rsidRDefault="006D1F08" w:rsidP="00B25518">
      <w:pPr>
        <w:spacing w:after="0"/>
        <w:rPr>
          <w:lang w:val="en-US"/>
        </w:rPr>
      </w:pPr>
    </w:p>
    <w:p w:rsidR="006D1F08" w:rsidRDefault="006D1F08" w:rsidP="00B25518">
      <w:pPr>
        <w:spacing w:after="0"/>
        <w:rPr>
          <w:lang w:val="en-US"/>
        </w:rPr>
      </w:pPr>
    </w:p>
    <w:p w:rsidR="005E2D46" w:rsidRPr="00A91184" w:rsidRDefault="00DC4C41" w:rsidP="00B25518">
      <w:pPr>
        <w:spacing w:after="0"/>
        <w:rPr>
          <w:lang w:val="en-US"/>
        </w:rPr>
      </w:pPr>
      <w:r w:rsidRPr="00A91184">
        <w:rPr>
          <w:lang w:val="en-US"/>
        </w:rPr>
        <w:t xml:space="preserve">a multitude of components </w:t>
      </w:r>
      <w:r w:rsidR="005364BA" w:rsidRPr="00A91184">
        <w:rPr>
          <w:lang w:val="en-US"/>
        </w:rPr>
        <w:t>divided into genetic and environmental determinant</w:t>
      </w:r>
      <w:r w:rsidRPr="00A91184">
        <w:rPr>
          <w:lang w:val="en-US"/>
        </w:rPr>
        <w:t>s</w:t>
      </w:r>
      <w:r w:rsidR="005364BA" w:rsidRPr="00A91184">
        <w:rPr>
          <w:lang w:val="en-US"/>
        </w:rPr>
        <w:t xml:space="preserve"> that contribute to the overall complex of causality</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264C69" w:rsidRPr="00A91184">
        <w:rPr>
          <w:lang w:val="en-US"/>
        </w:rPr>
        <w:t>.</w:t>
      </w:r>
      <w:r w:rsidR="007859F9" w:rsidRPr="00A91184">
        <w:rPr>
          <w:lang w:val="en-US"/>
        </w:rPr>
        <w:t xml:space="preserve"> All diseases have both genetic and environmental determinants since both </w:t>
      </w:r>
      <w:r w:rsidRPr="00A91184">
        <w:rPr>
          <w:lang w:val="en-US"/>
        </w:rPr>
        <w:t>elements</w:t>
      </w:r>
      <w:r w:rsidR="007859F9" w:rsidRPr="00A91184">
        <w:rPr>
          <w:lang w:val="en-US"/>
        </w:rPr>
        <w:t xml:space="preserve"> always play a role in the causality of a disease</w:t>
      </w:r>
      <w:r w:rsidR="007F3E4F" w:rsidRPr="00A91184">
        <w:rPr>
          <w:lang w:val="en-US"/>
        </w:rPr>
        <w:t xml:space="preserve"> but do</w:t>
      </w:r>
      <w:r w:rsidR="003A4CCE" w:rsidRPr="00A91184">
        <w:rPr>
          <w:lang w:val="en-US"/>
        </w:rPr>
        <w:t xml:space="preserve"> not necessarily act at the same time in the </w:t>
      </w:r>
      <w:r w:rsidRPr="00057207">
        <w:rPr>
          <w:lang w:val="en-US"/>
        </w:rPr>
        <w:t xml:space="preserve">cascade of the </w:t>
      </w:r>
      <w:r w:rsidR="003A4CCE" w:rsidRPr="00057207">
        <w:rPr>
          <w:lang w:val="en-US"/>
        </w:rPr>
        <w:t>causal</w:t>
      </w:r>
      <w:r w:rsidR="003A4CCE" w:rsidRPr="00A91184">
        <w:rPr>
          <w:lang w:val="en-US"/>
        </w:rPr>
        <w:t xml:space="preserve"> </w:t>
      </w:r>
      <w:r w:rsidRPr="00A91184">
        <w:rPr>
          <w:lang w:val="en-US"/>
        </w:rPr>
        <w:t>m</w:t>
      </w:r>
      <w:r w:rsidR="003A4CCE" w:rsidRPr="00A91184">
        <w:rPr>
          <w:lang w:val="en-US"/>
        </w:rPr>
        <w:t>echanism</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7859F9" w:rsidRPr="00A91184">
        <w:rPr>
          <w:lang w:val="en-US"/>
        </w:rPr>
        <w:t xml:space="preserve">. </w:t>
      </w:r>
      <w:r w:rsidR="007F3E4F" w:rsidRPr="00A91184">
        <w:rPr>
          <w:lang w:val="en-US"/>
        </w:rPr>
        <w:t>Strength of</w:t>
      </w:r>
      <w:r w:rsidR="00F51450">
        <w:rPr>
          <w:lang w:val="en-US"/>
        </w:rPr>
        <w:t xml:space="preserve"> ca</w:t>
      </w:r>
      <w:r w:rsidR="007859F9" w:rsidRPr="00A91184">
        <w:rPr>
          <w:lang w:val="en-US"/>
        </w:rPr>
        <w:t>u</w:t>
      </w:r>
      <w:r w:rsidR="00F51450">
        <w:rPr>
          <w:lang w:val="en-US"/>
        </w:rPr>
        <w:t>s</w:t>
      </w:r>
      <w:r w:rsidR="007859F9" w:rsidRPr="00A91184">
        <w:rPr>
          <w:lang w:val="en-US"/>
        </w:rPr>
        <w:t>al effect</w:t>
      </w:r>
      <w:r w:rsidR="007F3E4F" w:rsidRPr="00A91184">
        <w:rPr>
          <w:lang w:val="en-US"/>
        </w:rPr>
        <w:t>s is often used to descr</w:t>
      </w:r>
      <w:r w:rsidRPr="00A91184">
        <w:rPr>
          <w:lang w:val="en-US"/>
        </w:rPr>
        <w:t>ibe the association between a causal factor and a</w:t>
      </w:r>
      <w:r w:rsidR="007F3E4F" w:rsidRPr="00A91184">
        <w:rPr>
          <w:lang w:val="en-US"/>
        </w:rPr>
        <w:t xml:space="preserve"> disease but should not be used as a criterion for causality</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D3095B" w:rsidRPr="00A91184">
        <w:rPr>
          <w:lang w:val="en-US"/>
        </w:rPr>
        <w:t>.</w:t>
      </w:r>
      <w:r w:rsidR="007859F9" w:rsidRPr="00A91184">
        <w:rPr>
          <w:lang w:val="en-US"/>
        </w:rPr>
        <w:t xml:space="preserve"> </w:t>
      </w:r>
      <w:r w:rsidR="00385DDB" w:rsidRPr="00A91184">
        <w:rPr>
          <w:lang w:val="en-US"/>
        </w:rPr>
        <w:t>S</w:t>
      </w:r>
      <w:r w:rsidR="007F3E4F" w:rsidRPr="00A91184">
        <w:rPr>
          <w:lang w:val="en-US"/>
        </w:rPr>
        <w:t xml:space="preserve">trength of association </w:t>
      </w:r>
      <w:r w:rsidR="007859F9" w:rsidRPr="00A91184">
        <w:rPr>
          <w:lang w:val="en-US"/>
        </w:rPr>
        <w:t>can vary in every case of ever</w:t>
      </w:r>
      <w:r w:rsidR="00D3095B" w:rsidRPr="00A91184">
        <w:rPr>
          <w:lang w:val="en-US"/>
        </w:rPr>
        <w:t>y disease and it is usually only</w:t>
      </w:r>
      <w:r w:rsidR="007859F9" w:rsidRPr="00A91184">
        <w:rPr>
          <w:lang w:val="en-US"/>
        </w:rPr>
        <w:t xml:space="preserve"> the environmental factors that can be altered</w:t>
      </w:r>
      <w:r w:rsidR="00315858" w:rsidRPr="00A91184">
        <w:rPr>
          <w:lang w:val="en-US"/>
        </w:rPr>
        <w:t xml:space="preserve">; </w:t>
      </w:r>
      <w:r w:rsidR="00385DDB" w:rsidRPr="00A91184">
        <w:rPr>
          <w:lang w:val="en-US"/>
        </w:rPr>
        <w:t>however, this will probably be different in the future as</w:t>
      </w:r>
      <w:r w:rsidR="00315858" w:rsidRPr="00A91184">
        <w:rPr>
          <w:lang w:val="en-US"/>
        </w:rPr>
        <w:t xml:space="preserve"> biomedical technology advances</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7859F9" w:rsidRPr="00A91184">
        <w:rPr>
          <w:lang w:val="en-US"/>
        </w:rPr>
        <w:t>.</w:t>
      </w:r>
      <w:r w:rsidR="00571EE2" w:rsidRPr="00A91184">
        <w:rPr>
          <w:lang w:val="en-US"/>
        </w:rPr>
        <w:t xml:space="preserve"> A strong cause can be defined as a component that plays a c</w:t>
      </w:r>
      <w:r w:rsidR="00D3095B" w:rsidRPr="00A91184">
        <w:rPr>
          <w:lang w:val="en-US"/>
        </w:rPr>
        <w:t>rucial</w:t>
      </w:r>
      <w:r w:rsidR="00571EE2" w:rsidRPr="00A91184">
        <w:rPr>
          <w:lang w:val="en-US"/>
        </w:rPr>
        <w:t xml:space="preserve"> role in a large proportion of cases and a weak cause to be a causal component in a small</w:t>
      </w:r>
      <w:r w:rsidR="007F3E4F" w:rsidRPr="00A91184">
        <w:rPr>
          <w:lang w:val="en-US"/>
        </w:rPr>
        <w:t xml:space="preserve"> proportion of cases</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7F3E4F" w:rsidRPr="00A91184">
        <w:rPr>
          <w:lang w:val="en-US"/>
        </w:rPr>
        <w:t xml:space="preserve">. </w:t>
      </w:r>
      <w:r w:rsidR="00315858" w:rsidRPr="00A91184">
        <w:rPr>
          <w:lang w:val="en-US"/>
        </w:rPr>
        <w:t>Though</w:t>
      </w:r>
      <w:r w:rsidR="00571EE2" w:rsidRPr="00A91184">
        <w:rPr>
          <w:lang w:val="en-US"/>
        </w:rPr>
        <w:t>, the strength of a cause is also depending on the prevalence of other causal factors of a given disease</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571EE2" w:rsidRPr="00A91184">
        <w:rPr>
          <w:lang w:val="en-US"/>
        </w:rPr>
        <w:t xml:space="preserve">. From a biological point of view, causation </w:t>
      </w:r>
      <w:r w:rsidR="003A4CCE" w:rsidRPr="00A91184">
        <w:rPr>
          <w:lang w:val="en-US"/>
        </w:rPr>
        <w:t>corresponds</w:t>
      </w:r>
      <w:r w:rsidR="00571EE2" w:rsidRPr="00A91184">
        <w:rPr>
          <w:lang w:val="en-US"/>
        </w:rPr>
        <w:t xml:space="preserve"> to each individual </w:t>
      </w:r>
      <w:r w:rsidR="003A4CCE" w:rsidRPr="00A91184">
        <w:rPr>
          <w:lang w:val="en-US"/>
        </w:rPr>
        <w:t>factor’s</w:t>
      </w:r>
      <w:r w:rsidR="00571EE2" w:rsidRPr="00A91184">
        <w:rPr>
          <w:lang w:val="en-US"/>
        </w:rPr>
        <w:t xml:space="preserve"> cause in a causal mec</w:t>
      </w:r>
      <w:r w:rsidR="00315858" w:rsidRPr="00A91184">
        <w:rPr>
          <w:lang w:val="en-US"/>
        </w:rPr>
        <w:t>hanism and the way in which several factors</w:t>
      </w:r>
      <w:r w:rsidR="00571EE2" w:rsidRPr="00A91184">
        <w:rPr>
          <w:lang w:val="en-US"/>
        </w:rPr>
        <w:t xml:space="preserve"> interact to </w:t>
      </w:r>
      <w:r w:rsidR="003A4CCE" w:rsidRPr="00A91184">
        <w:rPr>
          <w:lang w:val="en-US"/>
        </w:rPr>
        <w:t>generate disease</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3A4CCE" w:rsidRPr="00A91184">
        <w:rPr>
          <w:lang w:val="en-US"/>
        </w:rPr>
        <w:t xml:space="preserve">. Thus, the strength of a cause does not </w:t>
      </w:r>
      <w:r w:rsidR="007903CC" w:rsidRPr="00A91184">
        <w:rPr>
          <w:lang w:val="en-US"/>
        </w:rPr>
        <w:t>depict</w:t>
      </w:r>
      <w:r w:rsidR="003A4CCE" w:rsidRPr="00A91184">
        <w:rPr>
          <w:lang w:val="en-US"/>
        </w:rPr>
        <w:t xml:space="preserve"> the biology of causation</w:t>
      </w:r>
      <w:r w:rsidR="009F3C36" w:rsidRPr="00A91184">
        <w:rPr>
          <w:lang w:val="en-US"/>
        </w:rPr>
        <w:t xml:space="preserve"> and each causal factor</w:t>
      </w:r>
      <w:r w:rsidR="00D3095B" w:rsidRPr="00A91184">
        <w:rPr>
          <w:lang w:val="en-US"/>
        </w:rPr>
        <w:t xml:space="preserve"> has an individual role in each case of a</w:t>
      </w:r>
      <w:r w:rsidR="009F3C36" w:rsidRPr="00A91184">
        <w:rPr>
          <w:lang w:val="en-US"/>
        </w:rPr>
        <w:t xml:space="preserve"> disease</w:t>
      </w:r>
      <w:r w:rsidR="00964031">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1</w:t>
      </w:r>
      <w:r w:rsidR="00964031">
        <w:rPr>
          <w:lang w:val="en-US"/>
        </w:rPr>
        <w:fldChar w:fldCharType="end"/>
      </w:r>
      <w:r w:rsidR="003A4CCE" w:rsidRPr="00A91184">
        <w:rPr>
          <w:lang w:val="en-US"/>
        </w:rPr>
        <w:t>.</w:t>
      </w:r>
      <w:r w:rsidR="007F3E4F" w:rsidRPr="00A91184">
        <w:rPr>
          <w:lang w:val="en-US"/>
        </w:rPr>
        <w:t xml:space="preserve"> </w:t>
      </w:r>
      <w:r w:rsidR="00D3095B" w:rsidRPr="00A91184">
        <w:rPr>
          <w:lang w:val="en-US"/>
        </w:rPr>
        <w:t>On the other hand</w:t>
      </w:r>
      <w:r w:rsidR="007F3E4F" w:rsidRPr="00A91184">
        <w:rPr>
          <w:lang w:val="en-US"/>
        </w:rPr>
        <w:t xml:space="preserve">, </w:t>
      </w:r>
      <w:r w:rsidR="00C07989" w:rsidRPr="00A91184">
        <w:rPr>
          <w:lang w:val="en-US"/>
        </w:rPr>
        <w:t>temporality, implying that cause comes before disease, is a true criterion regarding causality but t</w:t>
      </w:r>
      <w:r w:rsidR="00732346">
        <w:rPr>
          <w:lang w:val="en-US"/>
        </w:rPr>
        <w:t>he sequence of</w:t>
      </w:r>
      <w:r w:rsidR="007F6506" w:rsidRPr="00A91184">
        <w:rPr>
          <w:lang w:val="en-US"/>
        </w:rPr>
        <w:t xml:space="preserve"> cause and outcome</w:t>
      </w:r>
      <w:r w:rsidR="00C07989" w:rsidRPr="00A91184">
        <w:rPr>
          <w:lang w:val="en-US"/>
        </w:rPr>
        <w:t xml:space="preserve"> is difficult to </w:t>
      </w:r>
      <w:r w:rsidR="00D3095B" w:rsidRPr="00A91184">
        <w:rPr>
          <w:lang w:val="en-US"/>
        </w:rPr>
        <w:t>determine</w:t>
      </w:r>
      <w:r w:rsidR="00964031">
        <w:rPr>
          <w:lang w:val="en-US"/>
        </w:rPr>
        <w:fldChar w:fldCharType="begin" w:fldLock="1"/>
      </w:r>
      <w:r w:rsidR="00FD7C28">
        <w:rPr>
          <w:lang w:val="en-US"/>
        </w:rPr>
        <w:instrText xml:space="preserve">ADDIN Mendeley Citation{2e6550d0-6fb3-4827-ba59-7b654b0290b2} CSL_CITATION  { "citationItems" : [ { "id" : "ITEM-1", "itemData" : { "author" : [ { "family" : "Hill", "given" : "A.B." }, { "family" : "Hill", "given" : "I.D." } ], "edition" : "12th Editi", "id" : "ITEM-1", "issued" : { "date-parts" : [ [ "1991" ] ] }, "publisher" : "London: Edward Arnold", "title" : "Bradford Hills principles of medical statistics", "type" : "book" }, "uris" : [ "http://www.mendeley.com/documents/?uuid=2e6550d0-6fb3-4827-ba59-7b654b0290b2" ] } ], "mendeley" : { "previouslyFormattedCitation" : "\u003csup\u003e5\u003c/sup\u003e"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5</w:t>
      </w:r>
      <w:r w:rsidR="00964031">
        <w:rPr>
          <w:lang w:val="en-US"/>
        </w:rPr>
        <w:fldChar w:fldCharType="end"/>
      </w:r>
      <w:r w:rsidR="00C07989" w:rsidRPr="00A91184">
        <w:rPr>
          <w:lang w:val="en-US"/>
        </w:rPr>
        <w:t>.</w:t>
      </w:r>
      <w:r w:rsidR="00384AC8" w:rsidRPr="00A91184">
        <w:rPr>
          <w:lang w:val="en-US"/>
        </w:rPr>
        <w:t xml:space="preserve"> It is possible to collect information about risk factors and events but the exact </w:t>
      </w:r>
      <w:r w:rsidR="004C3803">
        <w:rPr>
          <w:lang w:val="en-US"/>
        </w:rPr>
        <w:t xml:space="preserve">causal </w:t>
      </w:r>
      <w:r w:rsidR="00384AC8" w:rsidRPr="00A91184">
        <w:rPr>
          <w:lang w:val="en-US"/>
        </w:rPr>
        <w:t>effect cannot be observed directly</w:t>
      </w:r>
      <w:r w:rsidR="002A0D8D">
        <w:rPr>
          <w:lang w:val="en-US"/>
        </w:rPr>
        <w:t>,</w:t>
      </w:r>
      <w:r w:rsidR="00385DDB" w:rsidRPr="00A91184">
        <w:rPr>
          <w:lang w:val="en-US"/>
        </w:rPr>
        <w:t xml:space="preserve"> only </w:t>
      </w:r>
      <w:r w:rsidR="006114DF" w:rsidRPr="00A91184">
        <w:rPr>
          <w:lang w:val="en-US"/>
        </w:rPr>
        <w:t>prophesi</w:t>
      </w:r>
      <w:r w:rsidR="006114DF">
        <w:rPr>
          <w:lang w:val="en-US"/>
        </w:rPr>
        <w:t>z</w:t>
      </w:r>
      <w:r w:rsidR="006114DF" w:rsidRPr="00A91184">
        <w:rPr>
          <w:lang w:val="en-US"/>
        </w:rPr>
        <w:t>ed</w:t>
      </w:r>
      <w:r w:rsidR="00964031">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964031">
        <w:rPr>
          <w:lang w:val="en-US"/>
        </w:rPr>
        <w:fldChar w:fldCharType="separate"/>
      </w:r>
      <w:r w:rsidR="00FD7C28" w:rsidRPr="00FD7C28">
        <w:rPr>
          <w:noProof/>
          <w:vertAlign w:val="superscript"/>
          <w:lang w:val="en-US"/>
        </w:rPr>
        <w:t>2</w:t>
      </w:r>
      <w:r w:rsidR="00964031">
        <w:rPr>
          <w:lang w:val="en-US"/>
        </w:rPr>
        <w:fldChar w:fldCharType="end"/>
      </w:r>
      <w:r w:rsidR="00384AC8" w:rsidRPr="00A91184">
        <w:rPr>
          <w:lang w:val="en-US"/>
        </w:rPr>
        <w:t xml:space="preserve">. </w:t>
      </w:r>
      <w:r w:rsidR="007903CC">
        <w:rPr>
          <w:lang w:val="en-US"/>
        </w:rPr>
        <w:t xml:space="preserve">Thus, causality is a complex issue requiring </w:t>
      </w:r>
      <w:r w:rsidR="002A7C25">
        <w:rPr>
          <w:lang w:val="en-US"/>
        </w:rPr>
        <w:t xml:space="preserve">the combination of </w:t>
      </w:r>
      <w:r w:rsidR="007903CC">
        <w:rPr>
          <w:lang w:val="en-US"/>
        </w:rPr>
        <w:t xml:space="preserve">biological knowledge </w:t>
      </w:r>
      <w:r w:rsidR="002A7C25">
        <w:rPr>
          <w:lang w:val="en-US"/>
        </w:rPr>
        <w:t>and a thorough line of thinking.</w:t>
      </w:r>
      <w:r w:rsidR="007903CC">
        <w:rPr>
          <w:lang w:val="en-US"/>
        </w:rPr>
        <w:t xml:space="preserve"> </w:t>
      </w:r>
    </w:p>
    <w:p w:rsidR="002566F1" w:rsidRPr="00A91184" w:rsidRDefault="00196EA5" w:rsidP="00B25518">
      <w:pPr>
        <w:pStyle w:val="Overskrift2"/>
        <w:rPr>
          <w:lang w:val="en-US"/>
        </w:rPr>
      </w:pPr>
      <w:r>
        <w:rPr>
          <w:lang w:val="en-US"/>
        </w:rPr>
        <w:t xml:space="preserve">2.2 </w:t>
      </w:r>
      <w:r w:rsidR="00DC7C99" w:rsidRPr="00A91184">
        <w:rPr>
          <w:lang w:val="en-US"/>
        </w:rPr>
        <w:t xml:space="preserve">Bias and </w:t>
      </w:r>
      <w:r w:rsidR="002566F1" w:rsidRPr="00A91184">
        <w:rPr>
          <w:lang w:val="en-US"/>
        </w:rPr>
        <w:t>Confounding</w:t>
      </w:r>
    </w:p>
    <w:p w:rsidR="0029670D" w:rsidRPr="00A91184" w:rsidRDefault="00DC7C99" w:rsidP="00571BDF">
      <w:pPr>
        <w:autoSpaceDE w:val="0"/>
        <w:autoSpaceDN w:val="0"/>
        <w:adjustRightInd w:val="0"/>
        <w:spacing w:after="0"/>
        <w:rPr>
          <w:lang w:val="en-US"/>
        </w:rPr>
      </w:pPr>
      <w:r w:rsidRPr="00A91184">
        <w:rPr>
          <w:lang w:val="en-US"/>
        </w:rPr>
        <w:t>In designing an epidemio</w:t>
      </w:r>
      <w:r w:rsidR="00192B99" w:rsidRPr="00A91184">
        <w:rPr>
          <w:lang w:val="en-US"/>
        </w:rPr>
        <w:t>logy study,</w:t>
      </w:r>
      <w:r w:rsidRPr="00A91184">
        <w:rPr>
          <w:lang w:val="en-US"/>
        </w:rPr>
        <w:t xml:space="preserve"> sources of error</w:t>
      </w:r>
      <w:r w:rsidR="00192B99" w:rsidRPr="00A91184">
        <w:rPr>
          <w:lang w:val="en-US"/>
        </w:rPr>
        <w:t xml:space="preserve"> should be reduced</w:t>
      </w:r>
      <w:r w:rsidRPr="00A91184">
        <w:rPr>
          <w:lang w:val="en-US"/>
        </w:rPr>
        <w:t>. Two types of error exist</w:t>
      </w:r>
      <w:r w:rsidR="00FC210C">
        <w:rPr>
          <w:lang w:val="en-US"/>
        </w:rPr>
        <w:t>;</w:t>
      </w:r>
      <w:r w:rsidR="005E7403" w:rsidRPr="00A91184">
        <w:rPr>
          <w:lang w:val="en-US"/>
        </w:rPr>
        <w:t xml:space="preserve"> </w:t>
      </w:r>
      <w:r w:rsidRPr="00A91184">
        <w:rPr>
          <w:lang w:val="en-US"/>
        </w:rPr>
        <w:t>random error and systematic error</w:t>
      </w:r>
      <w:r w:rsidR="0029670D" w:rsidRPr="00A91184">
        <w:rPr>
          <w:lang w:val="en-US"/>
        </w:rPr>
        <w:t>, which should b</w:t>
      </w:r>
      <w:r w:rsidR="00315858" w:rsidRPr="00A91184">
        <w:rPr>
          <w:lang w:val="en-US"/>
        </w:rPr>
        <w:t xml:space="preserve">e taken into consideration </w:t>
      </w:r>
      <w:r w:rsidR="0029670D" w:rsidRPr="00A91184">
        <w:rPr>
          <w:lang w:val="en-US"/>
        </w:rPr>
        <w:t xml:space="preserve">during </w:t>
      </w:r>
      <w:r w:rsidR="00315858" w:rsidRPr="00A91184">
        <w:rPr>
          <w:lang w:val="en-US"/>
        </w:rPr>
        <w:t xml:space="preserve">both the design of a </w:t>
      </w:r>
      <w:r w:rsidR="0029670D" w:rsidRPr="00A91184">
        <w:rPr>
          <w:lang w:val="en-US"/>
        </w:rPr>
        <w:t>study and d</w:t>
      </w:r>
      <w:r w:rsidR="00315858" w:rsidRPr="00A91184">
        <w:rPr>
          <w:lang w:val="en-US"/>
        </w:rPr>
        <w:t xml:space="preserve">uring the interpretation of </w:t>
      </w:r>
      <w:r w:rsidR="004C3803">
        <w:rPr>
          <w:lang w:val="en-US"/>
        </w:rPr>
        <w:t xml:space="preserve">the </w:t>
      </w:r>
      <w:r w:rsidR="0029670D" w:rsidRPr="00A91184">
        <w:rPr>
          <w:lang w:val="en-US"/>
        </w:rPr>
        <w:t>results</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Pr="00A91184">
        <w:rPr>
          <w:lang w:val="en-US"/>
        </w:rPr>
        <w:t xml:space="preserve">. </w:t>
      </w:r>
      <w:r w:rsidR="00421F2E" w:rsidRPr="00A91184">
        <w:rPr>
          <w:lang w:val="en-US"/>
        </w:rPr>
        <w:t>Random error denotes error due to sampling variability for example by chance</w:t>
      </w:r>
      <w:r w:rsidR="00750456">
        <w:rPr>
          <w:lang w:val="en-US"/>
        </w:rPr>
        <w:fldChar w:fldCharType="begin" w:fldLock="1"/>
      </w:r>
      <w:r w:rsidR="00FD7C28">
        <w:rP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6</w:t>
      </w:r>
      <w:r w:rsidR="00750456">
        <w:rPr>
          <w:lang w:val="en-US"/>
        </w:rPr>
        <w:fldChar w:fldCharType="end"/>
      </w:r>
      <w:r w:rsidR="002A0D8D">
        <w:rPr>
          <w:lang w:val="en-US"/>
        </w:rPr>
        <w:t>, and which can be overcome by using</w:t>
      </w:r>
      <w:r w:rsidR="00732346">
        <w:rPr>
          <w:lang w:val="en-US"/>
        </w:rPr>
        <w:t xml:space="preserve"> a sufficient</w:t>
      </w:r>
      <w:r w:rsidR="005E7403">
        <w:rPr>
          <w:lang w:val="en-US"/>
        </w:rPr>
        <w:t>ly</w:t>
      </w:r>
      <w:r w:rsidR="002A0D8D">
        <w:rPr>
          <w:lang w:val="en-US"/>
        </w:rPr>
        <w:t xml:space="preserve"> large sample size</w:t>
      </w:r>
      <w:r w:rsidR="00421F2E" w:rsidRPr="00A91184">
        <w:rPr>
          <w:lang w:val="en-US"/>
        </w:rPr>
        <w:t xml:space="preserve">. </w:t>
      </w:r>
      <w:r w:rsidR="0029670D" w:rsidRPr="00A91184">
        <w:rPr>
          <w:lang w:val="en-US"/>
        </w:rPr>
        <w:t>Systematic errors, or bias, are errors that remain even in an infinitely large study</w:t>
      </w:r>
      <w:r w:rsidR="002A0D8D">
        <w:rPr>
          <w:lang w:val="en-US"/>
        </w:rPr>
        <w:t>,</w:t>
      </w:r>
      <w:r w:rsidR="0097065F" w:rsidRPr="00A91184">
        <w:rPr>
          <w:lang w:val="en-US"/>
        </w:rPr>
        <w:t xml:space="preserve"> </w:t>
      </w:r>
      <w:r w:rsidR="002A0D8D">
        <w:rPr>
          <w:lang w:val="en-US"/>
        </w:rPr>
        <w:t xml:space="preserve">in </w:t>
      </w:r>
      <w:r w:rsidR="0097065F" w:rsidRPr="00A91184">
        <w:rPr>
          <w:lang w:val="en-US"/>
        </w:rPr>
        <w:t xml:space="preserve">contrast </w:t>
      </w:r>
      <w:r w:rsidR="002A0D8D">
        <w:rPr>
          <w:lang w:val="en-US"/>
        </w:rPr>
        <w:t xml:space="preserve">to the </w:t>
      </w:r>
      <w:r w:rsidR="0097065F" w:rsidRPr="00A91184">
        <w:rPr>
          <w:lang w:val="en-US"/>
        </w:rPr>
        <w:t>random errors that are reduced to</w:t>
      </w:r>
      <w:r w:rsidR="002A0D8D">
        <w:rPr>
          <w:lang w:val="en-US"/>
        </w:rPr>
        <w:t>wards</w:t>
      </w:r>
      <w:r w:rsidR="0097065F" w:rsidRPr="00A91184">
        <w:rPr>
          <w:lang w:val="en-US"/>
        </w:rPr>
        <w:t xml:space="preserve"> zero if a study becomes large enough</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97065F" w:rsidRPr="00A91184">
        <w:rPr>
          <w:lang w:val="en-US"/>
        </w:rPr>
        <w:t>.</w:t>
      </w:r>
      <w:r w:rsidR="00421F2E" w:rsidRPr="00A91184">
        <w:rPr>
          <w:lang w:val="en-US"/>
        </w:rPr>
        <w:t xml:space="preserve"> In </w:t>
      </w:r>
      <w:r w:rsidR="00421F2E" w:rsidRPr="00A91184">
        <w:rPr>
          <w:lang w:val="en-US"/>
        </w:rPr>
        <w:lastRenderedPageBreak/>
        <w:t>resear</w:t>
      </w:r>
      <w:r w:rsidR="00315858" w:rsidRPr="00A91184">
        <w:rPr>
          <w:lang w:val="en-US"/>
        </w:rPr>
        <w:t xml:space="preserve">ch methodology, </w:t>
      </w:r>
      <w:r w:rsidR="00421F2E" w:rsidRPr="00A91184">
        <w:rPr>
          <w:lang w:val="en-US"/>
        </w:rPr>
        <w:t>an estimate of association obtained from a biased study differs systematically from the true association in the source population of the study</w:t>
      </w:r>
      <w:r w:rsidR="00750456">
        <w:rPr>
          <w:lang w:val="en-US"/>
        </w:rPr>
        <w:fldChar w:fldCharType="begin" w:fldLock="1"/>
      </w:r>
      <w:r w:rsidR="00FD7C28">
        <w:rPr>
          <w:lang w:val="en-US"/>
        </w:rPr>
        <w:instrText xml:space="preserve">ADDIN Mendeley Citation{47fb9489-7fdb-4faa-8fe2-4dd1efdee0dc} CSL_CITATION  { "citationItems" : [ { "id" : "ITEM-1", "itemData" : { "author" : [ { "family" : "Rothman", "given" : "KJ." }, { "family" : "S.", "given" : "Greenland" } ], "edition" : "Second Edi", "id" : "ITEM-1", "issued" : { "date-parts" : [ [ "1998" ] ] }, "publisher" : "Philadelphia: Lippincott-Raven", "title" : "Modern Epidemiology", "type" : "book" }, "uris" : [ "http://www.mendeley.com/documents/?uuid=47fb9489-7fdb-4faa-8fe2-4dd1efdee0dc" ] } ], "mendeley" : { "previouslyFormattedCitation" : "\u003csup\u003e7\u003c/sup\u003e"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7</w:t>
      </w:r>
      <w:r w:rsidR="00750456">
        <w:rPr>
          <w:lang w:val="en-US"/>
        </w:rPr>
        <w:fldChar w:fldCharType="end"/>
      </w:r>
      <w:r w:rsidR="00421F2E" w:rsidRPr="00A91184">
        <w:rPr>
          <w:lang w:val="en-US"/>
        </w:rPr>
        <w:t xml:space="preserve">.  </w:t>
      </w:r>
      <w:r w:rsidR="0087123A">
        <w:rPr>
          <w:lang w:val="en-US"/>
        </w:rPr>
        <w:t xml:space="preserve">Furthermore, </w:t>
      </w:r>
      <w:r w:rsidR="00421F2E" w:rsidRPr="00A91184">
        <w:rPr>
          <w:lang w:val="en-US"/>
        </w:rPr>
        <w:t>statistical significance does not reflect the presence or absence of bias</w:t>
      </w:r>
      <w:r w:rsidR="00750456">
        <w:rPr>
          <w:lang w:val="en-US"/>
        </w:rPr>
        <w:fldChar w:fldCharType="begin" w:fldLock="1"/>
      </w:r>
      <w:r w:rsidR="00FD7C28">
        <w:rP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6</w:t>
      </w:r>
      <w:r w:rsidR="00750456">
        <w:rPr>
          <w:lang w:val="en-US"/>
        </w:rPr>
        <w:fldChar w:fldCharType="end"/>
      </w:r>
      <w:r w:rsidR="00421F2E" w:rsidRPr="00A91184">
        <w:rPr>
          <w:lang w:val="en-US"/>
        </w:rPr>
        <w:t>. When taking account of bias in a study, it is important to estimate how much bias exist</w:t>
      </w:r>
      <w:r w:rsidR="005E7403">
        <w:rPr>
          <w:lang w:val="en-US"/>
        </w:rPr>
        <w:t>s</w:t>
      </w:r>
      <w:r w:rsidR="00421F2E" w:rsidRPr="00A91184">
        <w:rPr>
          <w:lang w:val="en-US"/>
        </w:rPr>
        <w:t xml:space="preserve"> and to what extent existing bias </w:t>
      </w:r>
      <w:r w:rsidR="00FC210C">
        <w:rPr>
          <w:lang w:val="en-US"/>
        </w:rPr>
        <w:t>could influence the conclusions</w:t>
      </w:r>
      <w:r w:rsidR="00750456">
        <w:rPr>
          <w:lang w:val="en-US"/>
        </w:rPr>
        <w:fldChar w:fldCharType="begin" w:fldLock="1"/>
      </w:r>
      <w:r w:rsidR="00FD7C28">
        <w:rP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6</w:t>
      </w:r>
      <w:r w:rsidR="00750456">
        <w:rPr>
          <w:lang w:val="en-US"/>
        </w:rPr>
        <w:fldChar w:fldCharType="end"/>
      </w:r>
      <w:r w:rsidR="00421F2E" w:rsidRPr="00A91184">
        <w:rPr>
          <w:lang w:val="en-US"/>
        </w:rPr>
        <w:t xml:space="preserve">. </w:t>
      </w:r>
    </w:p>
    <w:p w:rsidR="004C3803" w:rsidRDefault="0097065F" w:rsidP="004C3803">
      <w:pPr>
        <w:spacing w:after="0"/>
        <w:ind w:firstLine="567"/>
        <w:rPr>
          <w:lang w:val="en-US"/>
        </w:rPr>
      </w:pPr>
      <w:r w:rsidRPr="00A91184">
        <w:rPr>
          <w:lang w:val="en-US"/>
        </w:rPr>
        <w:t>Bias can be classified into three broad categories; selection bias, information bias, and confounding</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Pr="00A91184">
        <w:rPr>
          <w:lang w:val="en-US"/>
        </w:rPr>
        <w:t>. Selection biases are errors that result from the procedures to select subjects and from factors that influence study participation. It occurs when the association between exposures and disease differs for th</w:t>
      </w:r>
      <w:r w:rsidR="008C3392" w:rsidRPr="00A91184">
        <w:rPr>
          <w:lang w:val="en-US"/>
        </w:rPr>
        <w:t>ose who participate and who do</w:t>
      </w:r>
      <w:r w:rsidR="006114DF">
        <w:rPr>
          <w:lang w:val="en-US"/>
        </w:rPr>
        <w:t xml:space="preserve"> not participate in a </w:t>
      </w:r>
      <w:r w:rsidRPr="00A91184">
        <w:rPr>
          <w:lang w:val="en-US"/>
        </w:rPr>
        <w:t>study</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0959A7" w:rsidRPr="00A91184">
        <w:rPr>
          <w:lang w:val="en-US"/>
        </w:rPr>
        <w:t>.</w:t>
      </w:r>
      <w:r w:rsidR="005E2D46" w:rsidRPr="00A91184">
        <w:rPr>
          <w:lang w:val="en-US"/>
        </w:rPr>
        <w:t xml:space="preserve"> Information bias is typically seen in the form of misclassification bias</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4C3803">
        <w:rPr>
          <w:lang w:val="en-US"/>
        </w:rPr>
        <w:t xml:space="preserve">, </w:t>
      </w:r>
      <w:r w:rsidR="004C3803" w:rsidRPr="00A91184">
        <w:rPr>
          <w:lang w:val="en-US"/>
        </w:rPr>
        <w:t>for example when truly exposed individuals are erroneous</w:t>
      </w:r>
      <w:r w:rsidR="004C3803">
        <w:rPr>
          <w:lang w:val="en-US"/>
        </w:rPr>
        <w:t>ly</w:t>
      </w:r>
      <w:r w:rsidR="004C3803" w:rsidRPr="00A91184">
        <w:rPr>
          <w:lang w:val="en-US"/>
        </w:rPr>
        <w:t xml:space="preserve"> class</w:t>
      </w:r>
      <w:r w:rsidR="004C3803">
        <w:rPr>
          <w:lang w:val="en-US"/>
        </w:rPr>
        <w:t>ified as unexposed or vice versa</w:t>
      </w:r>
      <w:r w:rsidR="004C3803">
        <w:rPr>
          <w:lang w:val="en-US"/>
        </w:rPr>
        <w:fldChar w:fldCharType="begin" w:fldLock="1"/>
      </w:r>
      <w:r w:rsidR="00FD7C28">
        <w:rPr>
          <w:lang w:val="en-US"/>
        </w:rPr>
        <w:instrText xml:space="preserve">ADDIN Mendeley Citation{d792b480-3ca8-4f76-b924-b011f11042f2} CSL_CITATION  { "citationItems" : [ { "id" : "ITEM-1", "itemData" : { "ISBN" : "978-0071416375", "author" : [ { "family" : "Greenberg", "given" : "R." }, { "family" : "Daniels", "given" : "S." }, { "family" : "Flanders", "given" : "W." }, { "family" : "Eley", "given" : "J." }, { "family" : "Boring", "given" : "J." } ], "edition" : "Fourth Edi", "id" : "ITEM-1", "issued" : { "date-parts" : [ [ "2004" ] ] }, "page" : "304", "publisher" : "McGraw-Hill Medical", "title" : "Medical Epidemiology", "type" : "book" }, "uris" : [ "http://www.mendeley.com/documents/?uuid=d792b480-3ca8-4f76-b924-b011f11042f2" ] } ], "mendeley" : { "previouslyFormattedCitation" : "\u003csup\u003e8\u003c/sup\u003e" }, "properties" : { "noteIndex" : 0 }, "schema" : "https://github.com/citation-style-language/schema/raw/master/csl-citation.json" } </w:instrText>
      </w:r>
      <w:r w:rsidR="004C3803">
        <w:rPr>
          <w:lang w:val="en-US"/>
        </w:rPr>
        <w:fldChar w:fldCharType="separate"/>
      </w:r>
      <w:r w:rsidR="00FD7C28" w:rsidRPr="00FD7C28">
        <w:rPr>
          <w:noProof/>
          <w:vertAlign w:val="superscript"/>
          <w:lang w:val="en-US"/>
        </w:rPr>
        <w:t>8</w:t>
      </w:r>
      <w:r w:rsidR="004C3803">
        <w:rPr>
          <w:lang w:val="en-US"/>
        </w:rPr>
        <w:fldChar w:fldCharType="end"/>
      </w:r>
      <w:r w:rsidR="004C3803" w:rsidRPr="00A91184">
        <w:rPr>
          <w:lang w:val="en-US"/>
        </w:rPr>
        <w:t xml:space="preserve">. </w:t>
      </w:r>
      <w:r w:rsidR="00192B99" w:rsidRPr="00A91184">
        <w:rPr>
          <w:lang w:val="en-US"/>
        </w:rPr>
        <w:t>Information bias</w:t>
      </w:r>
      <w:r w:rsidR="0087123A">
        <w:rPr>
          <w:lang w:val="en-US"/>
        </w:rPr>
        <w:t>es</w:t>
      </w:r>
      <w:r w:rsidR="00192B99" w:rsidRPr="00A91184">
        <w:rPr>
          <w:lang w:val="en-US"/>
        </w:rPr>
        <w:t xml:space="preserve"> can arise if wrong information about the subjects in </w:t>
      </w:r>
      <w:r w:rsidR="0087123A">
        <w:rPr>
          <w:lang w:val="en-US"/>
        </w:rPr>
        <w:t>a</w:t>
      </w:r>
      <w:r w:rsidR="00192B99" w:rsidRPr="00A91184">
        <w:rPr>
          <w:lang w:val="en-US"/>
        </w:rPr>
        <w:t xml:space="preserve"> cohort is given resulting in an incorrect estimate</w:t>
      </w:r>
      <w:r w:rsidR="00750456">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2</w:t>
      </w:r>
      <w:r w:rsidR="00750456">
        <w:rPr>
          <w:lang w:val="en-US"/>
        </w:rPr>
        <w:fldChar w:fldCharType="end"/>
      </w:r>
      <w:r w:rsidR="00192B99" w:rsidRPr="00A91184">
        <w:rPr>
          <w:lang w:val="en-US"/>
        </w:rPr>
        <w:t>.</w:t>
      </w:r>
      <w:r w:rsidR="00385DDB" w:rsidRPr="00A91184">
        <w:rPr>
          <w:lang w:val="en-US"/>
        </w:rPr>
        <w:t xml:space="preserve"> </w:t>
      </w:r>
    </w:p>
    <w:p w:rsidR="006C2041" w:rsidRDefault="005E2D46" w:rsidP="00822209">
      <w:pPr>
        <w:spacing w:after="0"/>
        <w:ind w:firstLine="567"/>
        <w:rPr>
          <w:lang w:val="en-US"/>
        </w:rPr>
      </w:pPr>
      <w:r w:rsidRPr="00A91184">
        <w:rPr>
          <w:lang w:val="en-US"/>
        </w:rPr>
        <w:t>C</w:t>
      </w:r>
      <w:r w:rsidR="002566F1" w:rsidRPr="00A91184">
        <w:rPr>
          <w:lang w:val="en-US"/>
        </w:rPr>
        <w:t>onfounding is a problem that pervades many epidemiologic studies.</w:t>
      </w:r>
      <w:r w:rsidRPr="00A91184">
        <w:rPr>
          <w:lang w:val="en-US"/>
        </w:rPr>
        <w:t xml:space="preserve"> Confounding is the confusion of effects where the effect of the exposure is mixed with the effect </w:t>
      </w:r>
      <w:r w:rsidR="00192B99" w:rsidRPr="00A91184">
        <w:rPr>
          <w:lang w:val="en-US"/>
        </w:rPr>
        <w:t xml:space="preserve">of another variable leading to </w:t>
      </w:r>
      <w:r w:rsidRPr="00A91184">
        <w:rPr>
          <w:lang w:val="en-US"/>
        </w:rPr>
        <w:t>bias</w:t>
      </w:r>
      <w:r w:rsidR="00750456">
        <w:rPr>
          <w:lang w:val="en-US"/>
        </w:rPr>
        <w:fldChar w:fldCharType="begin" w:fldLock="1"/>
      </w:r>
      <w:r w:rsidR="00FD7C28">
        <w:rPr>
          <w:lang w:val="en-US"/>
        </w:rPr>
        <w:instrText xml:space="preserve">ADDIN Mendeley Citation{ae2a1b90-3e6a-412f-901d-2def0642fe1f} CSL_CITATION  { "citationItems" : [ { "id" : "ITEM-1", "itemData" : { "abstract" : "Cohort, cross sectional, and case-control studies are collectively referred to as observational studies. Often these studies are the only practicable method of studying various problems, for example, studies of aetiology, instances where a randomised controlled trial might be unethical, or if the condition to be studied is rare. Cohort studies are used to study incidence, causes, and prognosis. Because they measure events in chronological order they can be used to distinguish between cause and effect. Cross sectional studies are used to determine prevalence. They are relatively quick and easy but do not permit distinction between cause and effect. Case controlled studies compare groups retrospectively. They seek to identify possible predictors of outcome and are useful for studying rare diseases or outcomes. They are often used to generate hypotheses that can then be studied via prospective cohort or other studies.", "author" : [ { "family" : "Mann", "given" : "C J" } ], "container-title" : "Emergency medicine journal : EMJ", "id" : "ITEM-1", "issue" : "1", "issued" : { "date-parts" : [ [ "2003", "1" ] ] }, "page" : "54-60", "title" : "Observational research methods. Research design II: cohort, cross sectional, and case-control studies.", "type" : "article-journal", "volume" : "20" }, "uris" : [ "http://www.mendeley.com/documents/?uuid=ae2a1b90-3e6a-412f-901d-2def0642fe1f" ] } ], "mendeley" : { "previouslyFormattedCitation" : "\u003csup\u003e9\u003c/sup\u003e"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9</w:t>
      </w:r>
      <w:r w:rsidR="00750456">
        <w:rPr>
          <w:lang w:val="en-US"/>
        </w:rPr>
        <w:fldChar w:fldCharType="end"/>
      </w:r>
      <w:r w:rsidRPr="00A91184">
        <w:rPr>
          <w:lang w:val="en-US"/>
        </w:rPr>
        <w:t xml:space="preserve">. </w:t>
      </w:r>
      <w:r w:rsidR="00E345A7" w:rsidRPr="00A91184">
        <w:rPr>
          <w:lang w:val="en-US"/>
        </w:rPr>
        <w:t xml:space="preserve">A </w:t>
      </w:r>
      <w:r w:rsidR="006F0C8C" w:rsidRPr="00A91184">
        <w:rPr>
          <w:lang w:val="en-US"/>
        </w:rPr>
        <w:t>confounding variable</w:t>
      </w:r>
      <w:r w:rsidR="007F6506" w:rsidRPr="00A91184">
        <w:rPr>
          <w:lang w:val="en-US"/>
        </w:rPr>
        <w:t xml:space="preserve"> </w:t>
      </w:r>
      <w:r w:rsidR="006F0C8C" w:rsidRPr="00A91184">
        <w:rPr>
          <w:lang w:val="en-US"/>
        </w:rPr>
        <w:t xml:space="preserve">must be associated with the disease either </w:t>
      </w:r>
      <w:r w:rsidR="00E345A7" w:rsidRPr="00A91184">
        <w:rPr>
          <w:lang w:val="en-US"/>
        </w:rPr>
        <w:t>be</w:t>
      </w:r>
      <w:r w:rsidR="00384B6F" w:rsidRPr="00A91184">
        <w:rPr>
          <w:lang w:val="en-US"/>
        </w:rPr>
        <w:t>ing</w:t>
      </w:r>
      <w:r w:rsidR="00E345A7" w:rsidRPr="00A91184">
        <w:rPr>
          <w:lang w:val="en-US"/>
        </w:rPr>
        <w:t xml:space="preserve"> a cause of the di</w:t>
      </w:r>
      <w:r w:rsidR="00384B6F" w:rsidRPr="00A91184">
        <w:rPr>
          <w:lang w:val="en-US"/>
        </w:rPr>
        <w:t xml:space="preserve">sease or </w:t>
      </w:r>
      <w:r w:rsidR="00850585">
        <w:rPr>
          <w:lang w:val="en-US"/>
        </w:rPr>
        <w:t>a marker of</w:t>
      </w:r>
      <w:r w:rsidR="00E345A7" w:rsidRPr="00A91184">
        <w:rPr>
          <w:lang w:val="en-US"/>
        </w:rPr>
        <w:t xml:space="preserve"> a cause; </w:t>
      </w:r>
      <w:r w:rsidR="00384B6F" w:rsidRPr="00A91184">
        <w:rPr>
          <w:lang w:val="en-US"/>
        </w:rPr>
        <w:t xml:space="preserve">thus, </w:t>
      </w:r>
      <w:r w:rsidR="00E345A7" w:rsidRPr="00A91184">
        <w:rPr>
          <w:lang w:val="en-US"/>
        </w:rPr>
        <w:t>a marker for the underlying biology</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E345A7" w:rsidRPr="00A91184">
        <w:rPr>
          <w:lang w:val="en-US"/>
        </w:rPr>
        <w:t xml:space="preserve">. However, </w:t>
      </w:r>
      <w:r w:rsidR="006F0C8C" w:rsidRPr="00A91184">
        <w:rPr>
          <w:lang w:val="en-US"/>
        </w:rPr>
        <w:t xml:space="preserve">a confounding variable must not be an effect of the disease and should be associated with the exposure, but not be an effect of the </w:t>
      </w:r>
      <w:r w:rsidR="006F0C8C" w:rsidRPr="00FC210C">
        <w:rPr>
          <w:shd w:val="clear" w:color="auto" w:fill="FFFFFF" w:themeFill="background1"/>
          <w:lang w:val="en-US"/>
        </w:rPr>
        <w:t>exposure</w:t>
      </w:r>
      <w:r w:rsidR="00FC1B74" w:rsidRPr="00FC210C">
        <w:rPr>
          <w:shd w:val="clear" w:color="auto" w:fill="FFFFFF" w:themeFill="background1"/>
          <w:lang w:val="en-US"/>
        </w:rPr>
        <w:t xml:space="preserve"> </w:t>
      </w:r>
      <w:r w:rsidR="00FC210C">
        <w:rPr>
          <w:shd w:val="clear" w:color="auto" w:fill="FFFFFF" w:themeFill="background1"/>
          <w:lang w:val="en-US"/>
        </w:rPr>
        <w:t>(see figure 1</w:t>
      </w:r>
      <w:r w:rsidR="0051445B">
        <w:rPr>
          <w:shd w:val="clear" w:color="auto" w:fill="FFFFFF" w:themeFill="background1"/>
          <w:lang w:val="en-US"/>
        </w:rPr>
        <w:t>a</w:t>
      </w:r>
      <w:r w:rsidR="00FC210C">
        <w:rPr>
          <w:shd w:val="clear" w:color="auto" w:fill="FFFFFF" w:themeFill="background1"/>
          <w:lang w:val="en-US"/>
        </w:rPr>
        <w:t xml:space="preserve">) </w:t>
      </w:r>
      <w:r w:rsidR="00750456" w:rsidRPr="00FC210C">
        <w:rPr>
          <w:shd w:val="clear" w:color="auto" w:fill="FFFFFF" w:themeFill="background1"/>
          <w:lang w:val="en-US"/>
        </w:rPr>
        <w:fldChar w:fldCharType="begin" w:fldLock="1"/>
      </w:r>
      <w:r w:rsidR="00FD7C28">
        <w:rPr>
          <w:shd w:val="clear" w:color="auto" w:fill="FFFFFF" w:themeFill="background1"/>
          <w:lang w:val="en-US"/>
        </w:rPr>
        <w:instrText xml:space="preserve">ADDIN Mendeley Citation{71535efe-35f9-41d5-a088-c314927920cc};{f04e43ee-dd30-42d9-956a-1c2135023653} CSL_CITATION  { "citationItems" : [ { "id" : "ITEM-1", "itemData" : { "author" : [ { "family" : "Last", "given" : "JM. ed." } ], "edition" : "Fourth Edi", "id" : "ITEM-1", "issued" : { "date-parts" : [ [ "2001" ] ] }, "publisher" : "New York: Oxford Univ. Press", "title" : "A dictionary of Epidemiology", "type" : "book" }, "uris" : [ "http://www.mendeley.com/documents/?uuid=71535efe-35f9-41d5-a088-c314927920cc" ] }, { "id" : "ITEM-2", "itemData" : { "ISBN" : "978-0-19-975455-7", "author" : [ { "family" : "Rothman", "given" : "Kenneth J." } ], "edition" : "Second Edi", "id" : "ITEM-2", "issued" : { "date-parts" : [ [ "2012" ] ] }, "page" : "268", "publisher" : "Oxford University Press", "title" : "Epidemiology An Introduction", "type" : "book" }, "uris" : [ "http://www.mendeley.com/documents/?uuid=f04e43ee-dd30-42d9-956a-1c2135023653" ] } ], "mendeley" : { "previouslyFormattedCitation" : "\u003csup\u003e1,10\u003c/sup\u003e" }, "properties" : { "noteIndex" : 0 }, "schema" : "https://github.com/citation-style-language/schema/raw/master/csl-citation.json" } </w:instrText>
      </w:r>
      <w:r w:rsidR="00750456" w:rsidRPr="00FC210C">
        <w:rPr>
          <w:shd w:val="clear" w:color="auto" w:fill="FFFFFF" w:themeFill="background1"/>
          <w:lang w:val="en-US"/>
        </w:rPr>
        <w:fldChar w:fldCharType="separate"/>
      </w:r>
      <w:r w:rsidR="00FD7C28" w:rsidRPr="00FD7C28">
        <w:rPr>
          <w:noProof/>
          <w:shd w:val="clear" w:color="auto" w:fill="FFFFFF" w:themeFill="background1"/>
          <w:vertAlign w:val="superscript"/>
          <w:lang w:val="en-US"/>
        </w:rPr>
        <w:t>1,10</w:t>
      </w:r>
      <w:r w:rsidR="00750456" w:rsidRPr="00FC210C">
        <w:rPr>
          <w:shd w:val="clear" w:color="auto" w:fill="FFFFFF" w:themeFill="background1"/>
          <w:lang w:val="en-US"/>
        </w:rPr>
        <w:fldChar w:fldCharType="end"/>
      </w:r>
      <w:r w:rsidR="006F0C8C" w:rsidRPr="00FC210C">
        <w:rPr>
          <w:shd w:val="clear" w:color="auto" w:fill="FFFFFF" w:themeFill="background1"/>
          <w:lang w:val="en-US"/>
        </w:rPr>
        <w:t>. A</w:t>
      </w:r>
      <w:r w:rsidR="00E345A7" w:rsidRPr="00FC210C">
        <w:rPr>
          <w:shd w:val="clear" w:color="auto" w:fill="FFFFFF" w:themeFill="background1"/>
          <w:lang w:val="en-US"/>
        </w:rPr>
        <w:t xml:space="preserve"> confounder is a predi</w:t>
      </w:r>
      <w:r w:rsidR="00E345A7" w:rsidRPr="00A91184">
        <w:rPr>
          <w:lang w:val="en-US"/>
        </w:rPr>
        <w:t xml:space="preserve">ctor of disease occurrence, though, not every predictor of </w:t>
      </w:r>
      <w:r w:rsidR="007915BF">
        <w:rPr>
          <w:lang w:val="en-US"/>
        </w:rPr>
        <w:t xml:space="preserve">disease </w:t>
      </w:r>
      <w:r w:rsidR="009E2E77">
        <w:rPr>
          <w:lang w:val="en-US"/>
        </w:rPr>
        <w:t>is</w:t>
      </w:r>
      <w:r w:rsidR="00C34673" w:rsidRPr="00A91184">
        <w:rPr>
          <w:lang w:val="en-US"/>
        </w:rPr>
        <w:t xml:space="preserve"> a confounder</w:t>
      </w:r>
      <w:r w:rsidR="00750456">
        <w:rPr>
          <w:lang w:val="en-US"/>
        </w:rPr>
        <w:t xml:space="preserve">. </w:t>
      </w:r>
      <w:r w:rsidR="00363DBD" w:rsidRPr="00A91184">
        <w:rPr>
          <w:lang w:val="en-US"/>
        </w:rPr>
        <w:t>A predictor</w:t>
      </w:r>
      <w:r w:rsidR="00384B6F" w:rsidRPr="00A91184">
        <w:rPr>
          <w:lang w:val="en-US"/>
        </w:rPr>
        <w:t xml:space="preserve"> of disease must also be imbalanced</w:t>
      </w:r>
      <w:r w:rsidR="00363DBD" w:rsidRPr="00A91184">
        <w:rPr>
          <w:lang w:val="en-US"/>
        </w:rPr>
        <w:t xml:space="preserve"> across exposure categories to be confounding</w:t>
      </w:r>
      <w:r w:rsidR="00384B6F" w:rsidRPr="00A91184">
        <w:rPr>
          <w:lang w:val="en-US"/>
        </w:rPr>
        <w:t>,</w:t>
      </w:r>
      <w:r w:rsidR="00363DBD" w:rsidRPr="00A91184">
        <w:rPr>
          <w:lang w:val="en-US"/>
        </w:rPr>
        <w:t xml:space="preserve"> and a confounder can cause either an overestimate or underestimate of an effect</w:t>
      </w:r>
      <w:r w:rsidR="006F0C8C" w:rsidRPr="00A91184">
        <w:rPr>
          <w:lang w:val="en-US"/>
        </w:rPr>
        <w:t xml:space="preserve"> or even reverse the apparent direction of an effect</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E345A7" w:rsidRPr="00A91184">
        <w:rPr>
          <w:lang w:val="en-US"/>
        </w:rPr>
        <w:t>.</w:t>
      </w:r>
      <w:r w:rsidR="00FC210C">
        <w:rPr>
          <w:lang w:val="en-US"/>
        </w:rPr>
        <w:t xml:space="preserve"> In this present study, the causal factor is AF and the outcome of interest is stroke and death. Confounding factors are, among others, smoking, alcohol, BMI, etc., which were not included in the analysis.</w:t>
      </w:r>
    </w:p>
    <w:p w:rsidR="008D71A1" w:rsidRDefault="008D71A1" w:rsidP="00822209">
      <w:pPr>
        <w:spacing w:after="0"/>
        <w:ind w:firstLine="567"/>
        <w:rPr>
          <w:lang w:val="en-US"/>
        </w:rPr>
      </w:pPr>
    </w:p>
    <w:p w:rsidR="0022055C" w:rsidRPr="00FC210C" w:rsidRDefault="0022055C" w:rsidP="008D71A1">
      <w:pPr>
        <w:keepNext/>
        <w:spacing w:after="0"/>
        <w:jc w:val="center"/>
        <w:rPr>
          <w:lang w:val="en-US"/>
        </w:rPr>
      </w:pPr>
      <w:r>
        <w:rPr>
          <w:noProof/>
          <w:lang w:eastAsia="da-DK"/>
        </w:rPr>
        <w:drawing>
          <wp:inline distT="0" distB="0" distL="0" distR="0" wp14:anchorId="50B48C9E" wp14:editId="39836689">
            <wp:extent cx="1711842" cy="83237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257" cy="836465"/>
                    </a:xfrm>
                    <a:prstGeom prst="rect">
                      <a:avLst/>
                    </a:prstGeom>
                    <a:noFill/>
                  </pic:spPr>
                </pic:pic>
              </a:graphicData>
            </a:graphic>
          </wp:inline>
        </w:drawing>
      </w:r>
    </w:p>
    <w:p w:rsidR="0022055C" w:rsidRPr="007B1832" w:rsidRDefault="0022055C" w:rsidP="0022055C">
      <w:pPr>
        <w:pStyle w:val="Billedtekst"/>
        <w:rPr>
          <w:color w:val="auto"/>
          <w:sz w:val="16"/>
          <w:szCs w:val="16"/>
          <w:lang w:val="en-US"/>
        </w:rPr>
      </w:pPr>
      <w:r w:rsidRPr="007B1832">
        <w:rPr>
          <w:color w:val="auto"/>
          <w:sz w:val="16"/>
          <w:szCs w:val="16"/>
          <w:lang w:val="en-US"/>
        </w:rPr>
        <w:t xml:space="preserve">Figure </w:t>
      </w:r>
      <w:r w:rsidRPr="007B1832">
        <w:rPr>
          <w:color w:val="auto"/>
          <w:sz w:val="16"/>
          <w:szCs w:val="16"/>
        </w:rPr>
        <w:fldChar w:fldCharType="begin"/>
      </w:r>
      <w:r w:rsidRPr="007B1832">
        <w:rPr>
          <w:color w:val="auto"/>
          <w:sz w:val="16"/>
          <w:szCs w:val="16"/>
          <w:lang w:val="en-US"/>
        </w:rPr>
        <w:instrText xml:space="preserve"> SEQ Figur \* ARABIC </w:instrText>
      </w:r>
      <w:r w:rsidRPr="007B1832">
        <w:rPr>
          <w:color w:val="auto"/>
          <w:sz w:val="16"/>
          <w:szCs w:val="16"/>
        </w:rPr>
        <w:fldChar w:fldCharType="separate"/>
      </w:r>
      <w:r w:rsidRPr="007B1832">
        <w:rPr>
          <w:noProof/>
          <w:color w:val="auto"/>
          <w:sz w:val="16"/>
          <w:szCs w:val="16"/>
          <w:lang w:val="en-US"/>
        </w:rPr>
        <w:t>1</w:t>
      </w:r>
      <w:r w:rsidRPr="007B1832">
        <w:rPr>
          <w:color w:val="auto"/>
          <w:sz w:val="16"/>
          <w:szCs w:val="16"/>
        </w:rPr>
        <w:fldChar w:fldCharType="end"/>
      </w:r>
      <w:r w:rsidR="0051445B" w:rsidRPr="0051445B">
        <w:rPr>
          <w:color w:val="auto"/>
          <w:sz w:val="16"/>
          <w:szCs w:val="16"/>
          <w:lang w:val="en-US"/>
        </w:rPr>
        <w:t>a</w:t>
      </w:r>
      <w:r w:rsidRPr="007B1832">
        <w:rPr>
          <w:color w:val="auto"/>
          <w:sz w:val="16"/>
          <w:szCs w:val="16"/>
          <w:lang w:val="en-US"/>
        </w:rPr>
        <w:t>: Relationship of a Confounding Factor with a Causal Factor and the Outcome. See text for details regarding confounding factors.</w:t>
      </w:r>
    </w:p>
    <w:p w:rsidR="00BC336B" w:rsidRPr="00A91184" w:rsidRDefault="00196EA5" w:rsidP="00B25518">
      <w:pPr>
        <w:pStyle w:val="Overskrift2"/>
        <w:rPr>
          <w:lang w:val="en-US"/>
        </w:rPr>
      </w:pPr>
      <w:r>
        <w:rPr>
          <w:lang w:val="en-US"/>
        </w:rPr>
        <w:lastRenderedPageBreak/>
        <w:t xml:space="preserve">2.3 </w:t>
      </w:r>
      <w:r w:rsidR="00BC336B" w:rsidRPr="00A91184">
        <w:rPr>
          <w:lang w:val="en-US"/>
        </w:rPr>
        <w:t>Controlling Bias and Confounding</w:t>
      </w:r>
    </w:p>
    <w:p w:rsidR="00FC1B74" w:rsidRPr="00A91184" w:rsidRDefault="005E2D46" w:rsidP="00571BDF">
      <w:pPr>
        <w:spacing w:after="0"/>
        <w:rPr>
          <w:lang w:val="en-US"/>
        </w:rPr>
      </w:pPr>
      <w:r w:rsidRPr="00A91184">
        <w:rPr>
          <w:lang w:val="en-US"/>
        </w:rPr>
        <w:t>A good way to resolve the extent to which one variable’s effect exp</w:t>
      </w:r>
      <w:r w:rsidR="00BD6F47" w:rsidRPr="00A91184">
        <w:rPr>
          <w:lang w:val="en-US"/>
        </w:rPr>
        <w:t>lains the apparent effect of an</w:t>
      </w:r>
      <w:r w:rsidRPr="00A91184">
        <w:rPr>
          <w:lang w:val="en-US"/>
        </w:rPr>
        <w:t>other is to examine both effects simultaneously</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E345A7" w:rsidRPr="00A91184">
        <w:rPr>
          <w:lang w:val="en-US"/>
        </w:rPr>
        <w:t>. To take confounding into account it is necessary to approach a deeper causal understanding of the underlying biology of the disease and exposure</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E345A7" w:rsidRPr="00A91184">
        <w:rPr>
          <w:lang w:val="en-US"/>
        </w:rPr>
        <w:t>.</w:t>
      </w:r>
      <w:r w:rsidRPr="00A91184">
        <w:rPr>
          <w:lang w:val="en-US"/>
        </w:rPr>
        <w:t xml:space="preserve"> </w:t>
      </w:r>
      <w:r w:rsidR="00FC1B74" w:rsidRPr="00A91184">
        <w:rPr>
          <w:lang w:val="en-US"/>
        </w:rPr>
        <w:t>Otherwise, t</w:t>
      </w:r>
      <w:r w:rsidR="006F0C8C" w:rsidRPr="00A91184">
        <w:rPr>
          <w:lang w:val="en-US"/>
        </w:rPr>
        <w:t xml:space="preserve">hree </w:t>
      </w:r>
      <w:r w:rsidR="00FC1B74" w:rsidRPr="00A91184">
        <w:rPr>
          <w:lang w:val="en-US"/>
        </w:rPr>
        <w:t xml:space="preserve">scientific </w:t>
      </w:r>
      <w:r w:rsidR="006F0C8C" w:rsidRPr="00A91184">
        <w:rPr>
          <w:lang w:val="en-US"/>
        </w:rPr>
        <w:t>methods</w:t>
      </w:r>
      <w:r w:rsidR="00FC1B74" w:rsidRPr="00A91184">
        <w:rPr>
          <w:lang w:val="en-US"/>
        </w:rPr>
        <w:t xml:space="preserve"> exist</w:t>
      </w:r>
      <w:r w:rsidR="006F0C8C" w:rsidRPr="00A91184">
        <w:rPr>
          <w:lang w:val="en-US"/>
        </w:rPr>
        <w:t xml:space="preserve"> to prevent </w:t>
      </w:r>
      <w:r w:rsidR="00343093" w:rsidRPr="00A91184">
        <w:rPr>
          <w:lang w:val="en-US"/>
        </w:rPr>
        <w:t xml:space="preserve">or limit </w:t>
      </w:r>
      <w:r w:rsidR="00FC1B74" w:rsidRPr="00A91184">
        <w:rPr>
          <w:lang w:val="en-US"/>
        </w:rPr>
        <w:t>confounding</w:t>
      </w:r>
      <w:r w:rsidR="006F0C8C" w:rsidRPr="00A91184">
        <w:rPr>
          <w:lang w:val="en-US"/>
        </w:rPr>
        <w:t>; randomization, restriction, and matching</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6F0C8C" w:rsidRPr="00A91184">
        <w:rPr>
          <w:lang w:val="en-US"/>
        </w:rPr>
        <w:t xml:space="preserve">. Randomization is used </w:t>
      </w:r>
      <w:r w:rsidR="00FC1B74" w:rsidRPr="00A91184">
        <w:rPr>
          <w:lang w:val="en-US"/>
        </w:rPr>
        <w:t>primarily</w:t>
      </w:r>
      <w:r w:rsidR="006F0C8C" w:rsidRPr="00A91184">
        <w:rPr>
          <w:lang w:val="en-US"/>
        </w:rPr>
        <w:t xml:space="preserve"> in experimental studies</w:t>
      </w:r>
      <w:r w:rsidR="00384B6F" w:rsidRPr="00A91184">
        <w:rPr>
          <w:lang w:val="en-US"/>
        </w:rPr>
        <w:t xml:space="preserve"> and result</w:t>
      </w:r>
      <w:r w:rsidR="00BD6F47" w:rsidRPr="00A91184">
        <w:rPr>
          <w:lang w:val="en-US"/>
        </w:rPr>
        <w:t>s</w:t>
      </w:r>
      <w:r w:rsidR="00384B6F" w:rsidRPr="00A91184">
        <w:rPr>
          <w:lang w:val="en-US"/>
        </w:rPr>
        <w:t xml:space="preserve"> in similar groups which often prevent both known and unknown confounding factors</w:t>
      </w:r>
      <w:r w:rsidR="00750456">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2</w:t>
      </w:r>
      <w:r w:rsidR="00750456">
        <w:rPr>
          <w:lang w:val="en-US"/>
        </w:rPr>
        <w:fldChar w:fldCharType="end"/>
      </w:r>
      <w:r w:rsidR="006F0C8C" w:rsidRPr="00A91184">
        <w:rPr>
          <w:lang w:val="en-US"/>
        </w:rPr>
        <w:t>. Restriction involves selecting subjects who all have the same value for a variable that would otherwise be a confounding variable</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6F0C8C" w:rsidRPr="00A91184">
        <w:rPr>
          <w:lang w:val="en-US"/>
        </w:rPr>
        <w:t xml:space="preserve">. </w:t>
      </w:r>
      <w:r w:rsidR="004202D4" w:rsidRPr="00A91184">
        <w:rPr>
          <w:lang w:val="en-US"/>
        </w:rPr>
        <w:t>Matching attempts to produce a control group that is similar to the study group with regard to the distribution of selected confounding factors and thereby prevent confounding</w:t>
      </w:r>
      <w:r w:rsidR="00750456">
        <w:rPr>
          <w:lang w:val="en-US"/>
        </w:rPr>
        <w:fldChar w:fldCharType="begin" w:fldLock="1"/>
      </w:r>
      <w:r w:rsidR="00FD7C28">
        <w:rPr>
          <w:lang w:val="en-US"/>
        </w:rPr>
        <w:instrText xml:space="preserve">ADDIN Mendeley Citation{47fb9489-7fdb-4faa-8fe2-4dd1efdee0dc} CSL_CITATION  { "citationItems" : [ { "id" : "ITEM-1", "itemData" : { "author" : [ { "family" : "Rothman", "given" : "KJ." }, { "family" : "S.", "given" : "Greenland" } ], "edition" : "Second Edi", "id" : "ITEM-1", "issued" : { "date-parts" : [ [ "1998" ] ] }, "publisher" : "Philadelphia: Lippincott-Raven", "title" : "Modern Epidemiology", "type" : "book" }, "uris" : [ "http://www.mendeley.com/documents/?uuid=47fb9489-7fdb-4faa-8fe2-4dd1efdee0dc" ] } ], "mendeley" : { "previouslyFormattedCitation" : "\u003csup\u003e7\u003c/sup\u003e"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7</w:t>
      </w:r>
      <w:r w:rsidR="00750456">
        <w:rPr>
          <w:lang w:val="en-US"/>
        </w:rPr>
        <w:fldChar w:fldCharType="end"/>
      </w:r>
      <w:r w:rsidR="007915BF">
        <w:rPr>
          <w:lang w:val="en-US"/>
        </w:rPr>
        <w:t xml:space="preserve">. </w:t>
      </w:r>
      <w:r w:rsidR="00F4362E">
        <w:rPr>
          <w:lang w:val="en-US"/>
        </w:rPr>
        <w:t>However, w</w:t>
      </w:r>
      <w:r w:rsidR="002130D8" w:rsidRPr="00A91184">
        <w:rPr>
          <w:lang w:val="en-US"/>
        </w:rPr>
        <w:t>hen using matching in register studies whe</w:t>
      </w:r>
      <w:r w:rsidR="00BD6F47" w:rsidRPr="00A91184">
        <w:rPr>
          <w:lang w:val="en-US"/>
        </w:rPr>
        <w:t xml:space="preserve">re data are already stored in </w:t>
      </w:r>
      <w:r w:rsidR="002130D8" w:rsidRPr="00A91184">
        <w:rPr>
          <w:lang w:val="en-US"/>
        </w:rPr>
        <w:t>database</w:t>
      </w:r>
      <w:r w:rsidR="00BD6F47" w:rsidRPr="00A91184">
        <w:rPr>
          <w:lang w:val="en-US"/>
        </w:rPr>
        <w:t>s</w:t>
      </w:r>
      <w:r w:rsidR="002130D8" w:rsidRPr="00A91184">
        <w:rPr>
          <w:lang w:val="en-US"/>
        </w:rPr>
        <w:t>, matching will result in excluding some subjects from the study</w:t>
      </w:r>
      <w:r w:rsidR="00BD6F47" w:rsidRPr="00A91184">
        <w:rPr>
          <w:lang w:val="en-US"/>
        </w:rPr>
        <w:t>,</w:t>
      </w:r>
      <w:r w:rsidR="002130D8" w:rsidRPr="00A91184">
        <w:rPr>
          <w:lang w:val="en-US"/>
        </w:rPr>
        <w:t xml:space="preserve"> because other subjects will be closer matches and are chosen instead</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FC1B74" w:rsidRPr="00A91184">
        <w:rPr>
          <w:lang w:val="en-US"/>
        </w:rPr>
        <w:t>.</w:t>
      </w:r>
      <w:r w:rsidR="0094096A">
        <w:rPr>
          <w:lang w:val="en-US"/>
        </w:rPr>
        <w:t xml:space="preserve"> </w:t>
      </w:r>
      <w:r w:rsidR="00FC210C">
        <w:rPr>
          <w:lang w:val="en-US"/>
        </w:rPr>
        <w:t xml:space="preserve">Nonetheless, this will give a better control, even though some subjects are excluded. </w:t>
      </w:r>
    </w:p>
    <w:p w:rsidR="009519BE" w:rsidRPr="00A91184" w:rsidRDefault="002130D8" w:rsidP="00571BDF">
      <w:pPr>
        <w:spacing w:after="0"/>
        <w:ind w:firstLine="567"/>
        <w:rPr>
          <w:lang w:val="en-US"/>
        </w:rPr>
      </w:pPr>
      <w:r w:rsidRPr="00A91184">
        <w:rPr>
          <w:lang w:val="en-US"/>
        </w:rPr>
        <w:t>Two other methods deal with confounding</w:t>
      </w:r>
      <w:r w:rsidR="00384B6F" w:rsidRPr="00A91184">
        <w:rPr>
          <w:lang w:val="en-US"/>
        </w:rPr>
        <w:t xml:space="preserve"> and are used</w:t>
      </w:r>
      <w:r w:rsidRPr="00A91184">
        <w:rPr>
          <w:lang w:val="en-US"/>
        </w:rPr>
        <w:t xml:space="preserve"> in the data analysis; stratification and regression models</w:t>
      </w:r>
      <w:r w:rsidR="00750456">
        <w:rPr>
          <w:lang w:val="en-US"/>
        </w:rPr>
        <w:fldChar w:fldCharType="begin" w:fldLock="1"/>
      </w:r>
      <w:r w:rsidR="00FD7C28">
        <w:rPr>
          <w:lang w:val="en-US"/>
        </w:rPr>
        <w:instrText xml:space="preserve">ADDIN Mendeley Citation{f04e43ee-dd30-42d9-956a-1c2135023653};{1a1e645e-3554-4dcf-a880-c274b98ef048}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"id" : "ITEM-2", "itemData" : { "ISBN" : "978-8-76-281086-0", "author" : [ { "family" : "Juul", "given" : "Svend" } ], "edition" : "2. Udgave", "id" : "ITEM-2", "issued" : { "date-parts" : [ [ "2012" ] ] }, "page" : "293", "publisher" : "Munksgaard", "title" : "Epidemiologi og Evidens", "type" : "book" }, "uris" : [ "http://www.mendeley.com/documents/?uuid=1a1e645e-3554-4dcf-a880-c274b98ef048" ] } ], "mendeley" : { "previouslyFormattedCitation" : "\u003csup\u003e1,2\u003c/sup\u003e"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1,2</w:t>
      </w:r>
      <w:r w:rsidR="00750456">
        <w:rPr>
          <w:lang w:val="en-US"/>
        </w:rPr>
        <w:fldChar w:fldCharType="end"/>
      </w:r>
      <w:r w:rsidRPr="00A91184">
        <w:rPr>
          <w:lang w:val="en-US"/>
        </w:rPr>
        <w:t>.</w:t>
      </w:r>
      <w:r w:rsidR="000311CC" w:rsidRPr="00A91184">
        <w:rPr>
          <w:lang w:val="en-US"/>
        </w:rPr>
        <w:t xml:space="preserve"> Stratification creates sub</w:t>
      </w:r>
      <w:r w:rsidR="00894869">
        <w:rPr>
          <w:lang w:val="en-US"/>
        </w:rPr>
        <w:t>-</w:t>
      </w:r>
      <w:r w:rsidR="000311CC" w:rsidRPr="00A91184">
        <w:rPr>
          <w:lang w:val="en-US"/>
        </w:rPr>
        <w:t xml:space="preserve">groups in which the confounding factor either does not vary at all or </w:t>
      </w:r>
      <w:r w:rsidR="004202D4" w:rsidRPr="00A91184">
        <w:rPr>
          <w:lang w:val="en-US"/>
        </w:rPr>
        <w:t xml:space="preserve">only </w:t>
      </w:r>
      <w:r w:rsidR="000311CC" w:rsidRPr="00A91184">
        <w:rPr>
          <w:lang w:val="en-US"/>
        </w:rPr>
        <w:t>var</w:t>
      </w:r>
      <w:r w:rsidR="004202D4" w:rsidRPr="00A91184">
        <w:rPr>
          <w:lang w:val="en-US"/>
        </w:rPr>
        <w:t>ies very little within a stratum</w:t>
      </w:r>
      <w:r w:rsidR="00750456">
        <w:rPr>
          <w:lang w:val="en-US"/>
        </w:rPr>
        <w:fldChar w:fldCharType="begin" w:fldLock="1"/>
      </w:r>
      <w:r w:rsidR="00FD7C28">
        <w:rPr>
          <w:lang w:val="en-US"/>
        </w:rPr>
        <w:instrText xml:space="preserve">ADDIN Mendeley Citation{02e17bec-971e-40e9-8e51-860d22b16da3};{f04e43ee-dd30-42d9-956a-1c2135023653}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"id" : "ITEM-2", "itemData" : { "ISBN" : "978-0-19-975455-7", "author" : [ { "family" : "Rothman", "given" : "Kenneth J." } ], "edition" : "Second Edi", "id" : "ITEM-2", "issued" : { "date-parts" : [ [ "2012" ] ] }, "page" : "268", "publisher" : "Oxford University Press", "title" : "Epidemiology An Introduction", "type" : "book" }, "uris" : [ "http://www.mendeley.com/documents/?uuid=f04e43ee-dd30-42d9-956a-1c2135023653" ] } ], "mendeley" : { "previouslyFormattedCitation" : "\u003csup\u003e1,6\u003c/sup\u003e"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1,6</w:t>
      </w:r>
      <w:r w:rsidR="00750456">
        <w:rPr>
          <w:lang w:val="en-US"/>
        </w:rPr>
        <w:fldChar w:fldCharType="end"/>
      </w:r>
      <w:r w:rsidR="000311CC" w:rsidRPr="00A91184">
        <w:rPr>
          <w:lang w:val="en-US"/>
        </w:rPr>
        <w:t xml:space="preserve">. A stratified analysis proceeds under the assumption that within the </w:t>
      </w:r>
      <w:r w:rsidR="00BD6F47" w:rsidRPr="00A91184">
        <w:rPr>
          <w:lang w:val="en-US"/>
        </w:rPr>
        <w:t>categories of the stratified</w:t>
      </w:r>
      <w:r w:rsidR="000311CC" w:rsidRPr="00A91184">
        <w:rPr>
          <w:lang w:val="en-US"/>
        </w:rPr>
        <w:t xml:space="preserve"> variable there is </w:t>
      </w:r>
      <w:r w:rsidR="00B22983">
        <w:rPr>
          <w:lang w:val="en-US"/>
        </w:rPr>
        <w:t>no meaningful variability of a</w:t>
      </w:r>
      <w:r w:rsidR="000311CC" w:rsidRPr="00A91184">
        <w:rPr>
          <w:lang w:val="en-US"/>
        </w:rPr>
        <w:t xml:space="preserve"> potential confounding factor </w:t>
      </w:r>
      <w:r w:rsidR="00C605CE" w:rsidRPr="00A91184">
        <w:rPr>
          <w:lang w:val="en-US"/>
        </w:rPr>
        <w:t>and the data analysis is performed separately in each stratum</w:t>
      </w:r>
      <w:r w:rsidR="00750456">
        <w:rPr>
          <w:lang w:val="en-US"/>
        </w:rPr>
        <w:fldChar w:fldCharType="begin" w:fldLock="1"/>
      </w:r>
      <w:r w:rsidR="00FD7C28">
        <w:rPr>
          <w:lang w:val="en-US"/>
        </w:rPr>
        <w:instrText xml:space="preserve">ADDIN Mendeley Citation{f04e43ee-dd30-42d9-956a-1c2135023653};{1a1e645e-3554-4dcf-a880-c274b98ef048}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"id" : "ITEM-2", "itemData" : { "ISBN" : "978-8-76-281086-0", "author" : [ { "family" : "Juul", "given" : "Svend" } ], "edition" : "2. Udgave", "id" : "ITEM-2", "issued" : { "date-parts" : [ [ "2012" ] ] }, "page" : "293", "publisher" : "Munksgaard", "title" : "Epidemiologi og Evidens", "type" : "book" }, "uris" : [ "http://www.mendeley.com/documents/?uuid=1a1e645e-3554-4dcf-a880-c274b98ef048" ] } ], "mendeley" : { "previouslyFormattedCitation" : "\u003csup\u003e1,2\u003c/sup\u003e"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1,2</w:t>
      </w:r>
      <w:r w:rsidR="00750456">
        <w:rPr>
          <w:lang w:val="en-US"/>
        </w:rPr>
        <w:fldChar w:fldCharType="end"/>
      </w:r>
      <w:r w:rsidR="000311CC" w:rsidRPr="00A91184">
        <w:rPr>
          <w:lang w:val="en-US"/>
        </w:rPr>
        <w:t>.</w:t>
      </w:r>
      <w:r w:rsidR="007915BF">
        <w:rPr>
          <w:lang w:val="en-US"/>
        </w:rPr>
        <w:t xml:space="preserve"> When comparing </w:t>
      </w:r>
      <w:r w:rsidR="00C605CE" w:rsidRPr="00A91184">
        <w:rPr>
          <w:lang w:val="en-US"/>
        </w:rPr>
        <w:t>strata it is estimated if any crucial effect modification has occurred, and a common weighted estimate is calculated if necessary</w:t>
      </w:r>
      <w:r w:rsidR="00750456">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2</w:t>
      </w:r>
      <w:r w:rsidR="00750456">
        <w:rPr>
          <w:lang w:val="en-US"/>
        </w:rPr>
        <w:fldChar w:fldCharType="end"/>
      </w:r>
      <w:r w:rsidR="00C605CE" w:rsidRPr="00A91184">
        <w:rPr>
          <w:lang w:val="en-US"/>
        </w:rPr>
        <w:t>.</w:t>
      </w:r>
      <w:r w:rsidR="000311CC" w:rsidRPr="00A91184">
        <w:rPr>
          <w:lang w:val="en-US"/>
        </w:rPr>
        <w:t xml:space="preserve"> Sometimes the end result of stratification is nothing more than presentation of</w:t>
      </w:r>
      <w:r w:rsidR="00B22983">
        <w:rPr>
          <w:lang w:val="en-US"/>
        </w:rPr>
        <w:t xml:space="preserve"> </w:t>
      </w:r>
      <w:r w:rsidR="000311CC" w:rsidRPr="00A91184">
        <w:rPr>
          <w:lang w:val="en-US"/>
        </w:rPr>
        <w:t xml:space="preserve">data within each </w:t>
      </w:r>
      <w:r w:rsidR="002A46D8" w:rsidRPr="00A91184">
        <w:rPr>
          <w:lang w:val="en-US"/>
        </w:rPr>
        <w:t>stratum</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0311CC" w:rsidRPr="00A91184">
        <w:rPr>
          <w:lang w:val="en-US"/>
        </w:rPr>
        <w:t>.</w:t>
      </w:r>
      <w:r w:rsidR="002A46D8" w:rsidRPr="00A91184">
        <w:rPr>
          <w:lang w:val="en-US"/>
        </w:rPr>
        <w:t xml:space="preserve"> </w:t>
      </w:r>
      <w:r w:rsidR="003D0CBE" w:rsidRPr="00A91184">
        <w:rPr>
          <w:lang w:val="en-US"/>
        </w:rPr>
        <w:t>Additionally</w:t>
      </w:r>
      <w:r w:rsidR="004202D4" w:rsidRPr="00A91184">
        <w:rPr>
          <w:rFonts w:cs="Minion-Regular"/>
          <w:lang w:val="en-US"/>
        </w:rPr>
        <w:t>, feasibility of stratification is limited when there are multiple confounders, because a stratum has to be constructed for each possible confounder combination</w:t>
      </w:r>
      <w:r w:rsidR="00750456">
        <w:rPr>
          <w:rFonts w:cs="Minion-Regular"/>
          <w:lang w:val="en-US"/>
        </w:rPr>
        <w:fldChar w:fldCharType="begin" w:fldLock="1"/>
      </w:r>
      <w:r w:rsidR="00FD7C28">
        <w:rPr>
          <w:rFonts w:cs="Minion-Regula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rFonts w:cs="Minion-Regular"/>
          <w:lang w:val="en-US"/>
        </w:rPr>
        <w:fldChar w:fldCharType="separate"/>
      </w:r>
      <w:r w:rsidR="00FD7C28" w:rsidRPr="00FD7C28">
        <w:rPr>
          <w:rFonts w:cs="Minion-Regular"/>
          <w:noProof/>
          <w:vertAlign w:val="superscript"/>
          <w:lang w:val="en-US"/>
        </w:rPr>
        <w:t>6</w:t>
      </w:r>
      <w:r w:rsidR="00750456">
        <w:rPr>
          <w:rFonts w:cs="Minion-Regular"/>
          <w:lang w:val="en-US"/>
        </w:rPr>
        <w:fldChar w:fldCharType="end"/>
      </w:r>
      <w:r w:rsidR="004202D4" w:rsidRPr="00A91184">
        <w:rPr>
          <w:rFonts w:cs="Minion-Regular"/>
          <w:lang w:val="en-US"/>
        </w:rPr>
        <w:t>.</w:t>
      </w:r>
      <w:r w:rsidR="004202D4" w:rsidRPr="00A91184">
        <w:rPr>
          <w:lang w:val="en-US"/>
        </w:rPr>
        <w:t xml:space="preserve"> </w:t>
      </w:r>
      <w:r w:rsidR="009519BE" w:rsidRPr="00A91184">
        <w:rPr>
          <w:lang w:val="en-US"/>
        </w:rPr>
        <w:t>Regression model</w:t>
      </w:r>
      <w:r w:rsidR="002A46D8" w:rsidRPr="00A91184">
        <w:rPr>
          <w:lang w:val="en-US"/>
        </w:rPr>
        <w:t>s</w:t>
      </w:r>
      <w:r w:rsidR="00C605CE" w:rsidRPr="00A91184">
        <w:rPr>
          <w:lang w:val="en-US"/>
        </w:rPr>
        <w:t xml:space="preserve"> are used to give a summarized description of a dependent variable’s correlation with one or more independent variables</w:t>
      </w:r>
      <w:r w:rsidR="00750456">
        <w:rPr>
          <w:lang w:val="en-US"/>
        </w:rPr>
        <w:fldChar w:fldCharType="begin" w:fldLock="1"/>
      </w:r>
      <w:r w:rsidR="00FD7C28">
        <w:rPr>
          <w:lang w:val="en-US"/>
        </w:rPr>
        <w:instrText xml:space="preserve">ADDIN Mendeley Citation{1a1e645e-3554-4dcf-a880-c274b98ef048} CSL_CITATION  { "citationItems" : [ { "id" : "ITEM-1", "itemData" : { "ISBN" : "978-8-76-281086-0", "author" : [ { "family" : "Juul", "given" : "Svend" } ], "edition" : "2. Udgave", "id" : "ITEM-1", "issued" : { "date-parts" : [ [ "2012" ] ] }, "page" : "293", "publisher" : "Munksgaard", "title" : "Epidemiologi og Evidens", "type" : "book" }, "uris" : [ "http://www.mendeley.com/documents/?uuid=1a1e645e-3554-4dcf-a880-c274b98ef048" ] } ], "mendeley" : { "previouslyFormattedCitation" : "\u003csup\u003e2\u003c/sup\u003e"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2</w:t>
      </w:r>
      <w:r w:rsidR="00750456">
        <w:rPr>
          <w:lang w:val="en-US"/>
        </w:rPr>
        <w:fldChar w:fldCharType="end"/>
      </w:r>
      <w:r w:rsidR="00C605CE" w:rsidRPr="00A91184">
        <w:rPr>
          <w:lang w:val="en-US"/>
        </w:rPr>
        <w:t xml:space="preserve">. </w:t>
      </w:r>
      <w:r w:rsidR="00E56CE0" w:rsidRPr="00A91184">
        <w:rPr>
          <w:lang w:val="en-US"/>
        </w:rPr>
        <w:t>Thus, r</w:t>
      </w:r>
      <w:r w:rsidR="00C605CE" w:rsidRPr="00A91184">
        <w:rPr>
          <w:lang w:val="en-US"/>
        </w:rPr>
        <w:t>egression</w:t>
      </w:r>
      <w:r w:rsidR="00E56CE0" w:rsidRPr="00A91184">
        <w:rPr>
          <w:lang w:val="en-US"/>
        </w:rPr>
        <w:t xml:space="preserve"> models</w:t>
      </w:r>
      <w:r w:rsidR="002A46D8" w:rsidRPr="00A91184">
        <w:rPr>
          <w:lang w:val="en-US"/>
        </w:rPr>
        <w:t xml:space="preserve"> can be used to evaluate the ca</w:t>
      </w:r>
      <w:r w:rsidR="00E56CE0" w:rsidRPr="00A91184">
        <w:rPr>
          <w:lang w:val="en-US"/>
        </w:rPr>
        <w:t>usal role of one or more exposures</w:t>
      </w:r>
      <w:r w:rsidR="002A46D8" w:rsidRPr="00A91184">
        <w:rPr>
          <w:lang w:val="en-US"/>
        </w:rPr>
        <w:t xml:space="preserve"> while simultaneously controlling for possible con</w:t>
      </w:r>
      <w:r w:rsidR="00E56CE0" w:rsidRPr="00A91184">
        <w:rPr>
          <w:lang w:val="en-US"/>
        </w:rPr>
        <w:t>founding effects</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7F6506" w:rsidRPr="00A91184">
        <w:rPr>
          <w:lang w:val="en-US"/>
        </w:rPr>
        <w:t>.</w:t>
      </w:r>
      <w:r w:rsidR="00E56CE0" w:rsidRPr="00A91184">
        <w:rPr>
          <w:lang w:val="en-US"/>
        </w:rPr>
        <w:t xml:space="preserve"> </w:t>
      </w:r>
      <w:r w:rsidR="009519BE" w:rsidRPr="00A91184">
        <w:rPr>
          <w:lang w:val="en-US"/>
        </w:rPr>
        <w:t xml:space="preserve">It is possible to predict the amount of confounding from the general characteristics of </w:t>
      </w:r>
      <w:r w:rsidR="00E56CE0" w:rsidRPr="00A91184">
        <w:rPr>
          <w:lang w:val="en-US"/>
        </w:rPr>
        <w:t xml:space="preserve">the </w:t>
      </w:r>
      <w:r w:rsidR="009519BE" w:rsidRPr="00A91184">
        <w:rPr>
          <w:lang w:val="en-US"/>
        </w:rPr>
        <w:t xml:space="preserve">confounding variables; thus, </w:t>
      </w:r>
      <w:r w:rsidR="00E56CE0" w:rsidRPr="00A91184">
        <w:rPr>
          <w:lang w:val="en-US"/>
        </w:rPr>
        <w:t xml:space="preserve">predicting </w:t>
      </w:r>
      <w:r w:rsidR="009519BE" w:rsidRPr="00A91184">
        <w:rPr>
          <w:lang w:val="en-US"/>
        </w:rPr>
        <w:t xml:space="preserve">the associations of a confounder with both exposure and disease. </w:t>
      </w:r>
      <w:r w:rsidR="00E56CE0" w:rsidRPr="00A91184">
        <w:rPr>
          <w:lang w:val="en-US"/>
        </w:rPr>
        <w:t>C</w:t>
      </w:r>
      <w:r w:rsidR="009519BE" w:rsidRPr="00A91184">
        <w:rPr>
          <w:lang w:val="en-US"/>
        </w:rPr>
        <w:t>onfounding</w:t>
      </w:r>
      <w:r w:rsidR="00E56CE0" w:rsidRPr="00A91184">
        <w:rPr>
          <w:lang w:val="en-US"/>
        </w:rPr>
        <w:t xml:space="preserve"> can be measured</w:t>
      </w:r>
      <w:r w:rsidR="009519BE" w:rsidRPr="00A91184">
        <w:rPr>
          <w:lang w:val="en-US"/>
        </w:rPr>
        <w:t xml:space="preserve"> directly by </w:t>
      </w:r>
      <w:r w:rsidR="002921B4">
        <w:rPr>
          <w:lang w:val="en-US"/>
        </w:rPr>
        <w:t>measuring the statistical significance when adding the co</w:t>
      </w:r>
      <w:r w:rsidR="006A248D">
        <w:rPr>
          <w:lang w:val="en-US"/>
        </w:rPr>
        <w:t>nfounding variable to the model</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6A248D">
        <w:rPr>
          <w:lang w:val="en-US"/>
        </w:rPr>
        <w:t xml:space="preserve">. However, </w:t>
      </w:r>
      <w:r w:rsidR="006A248D">
        <w:rPr>
          <w:lang w:val="en-US"/>
        </w:rPr>
        <w:lastRenderedPageBreak/>
        <w:t xml:space="preserve">this approach requires that you are aware of the confounding factors. In reality, this scenario is rare, and therefore, it is very important to become aware of as many confounders as possible and use this knowledge when analyzing and interpreting the results. </w:t>
      </w:r>
      <w:r w:rsidR="001E672C">
        <w:rPr>
          <w:lang w:val="en-US"/>
        </w:rPr>
        <w:t xml:space="preserve"> </w:t>
      </w:r>
      <w:r w:rsidR="0094096A">
        <w:rPr>
          <w:lang w:val="en-US"/>
        </w:rPr>
        <w:t xml:space="preserve"> </w:t>
      </w:r>
    </w:p>
    <w:p w:rsidR="002566F1" w:rsidRPr="00A91184" w:rsidRDefault="00196EA5" w:rsidP="00B25518">
      <w:pPr>
        <w:pStyle w:val="Overskrift2"/>
        <w:rPr>
          <w:lang w:val="en-US"/>
        </w:rPr>
      </w:pPr>
      <w:r>
        <w:rPr>
          <w:lang w:val="en-US"/>
        </w:rPr>
        <w:t xml:space="preserve">2.4 </w:t>
      </w:r>
      <w:r w:rsidR="003768C8" w:rsidRPr="00A91184">
        <w:rPr>
          <w:lang w:val="en-US"/>
        </w:rPr>
        <w:t xml:space="preserve">Epidemiological </w:t>
      </w:r>
      <w:r w:rsidR="00001921" w:rsidRPr="00A91184">
        <w:rPr>
          <w:lang w:val="en-US"/>
        </w:rPr>
        <w:t>St</w:t>
      </w:r>
      <w:r w:rsidR="002566F1" w:rsidRPr="00A91184">
        <w:rPr>
          <w:lang w:val="en-US"/>
        </w:rPr>
        <w:t>ud</w:t>
      </w:r>
      <w:r w:rsidR="003768C8" w:rsidRPr="00A91184">
        <w:rPr>
          <w:lang w:val="en-US"/>
        </w:rPr>
        <w:t>y Designs</w:t>
      </w:r>
    </w:p>
    <w:p w:rsidR="008A08AE" w:rsidRPr="00A91184" w:rsidRDefault="00993AD3" w:rsidP="00571BDF">
      <w:pPr>
        <w:spacing w:after="0"/>
        <w:rPr>
          <w:lang w:val="en-US"/>
        </w:rPr>
      </w:pPr>
      <w:r w:rsidRPr="00A91184">
        <w:rPr>
          <w:lang w:val="en-US"/>
        </w:rPr>
        <w:t>Epidemiologic</w:t>
      </w:r>
      <w:r w:rsidR="003768C8" w:rsidRPr="00A91184">
        <w:rPr>
          <w:lang w:val="en-US"/>
        </w:rPr>
        <w:t>al</w:t>
      </w:r>
      <w:r w:rsidRPr="00A91184">
        <w:rPr>
          <w:lang w:val="en-US"/>
        </w:rPr>
        <w:t xml:space="preserve"> studies aim at estimating a single risk, incidence rate, prevalence, or comparing measures of disease occurrence</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Pr="00A91184">
        <w:rPr>
          <w:lang w:val="en-US"/>
        </w:rPr>
        <w:t xml:space="preserve">. </w:t>
      </w:r>
      <w:r w:rsidR="0084400C" w:rsidRPr="00A91184">
        <w:rPr>
          <w:lang w:val="en-US"/>
        </w:rPr>
        <w:t>The general concepts of how bias is introduced into a study apply equally to RCT</w:t>
      </w:r>
      <w:r w:rsidR="003768C8" w:rsidRPr="00A91184">
        <w:rPr>
          <w:lang w:val="en-US"/>
        </w:rPr>
        <w:t>s, prospective observational and retrospective</w:t>
      </w:r>
      <w:r w:rsidR="0084400C" w:rsidRPr="00A91184">
        <w:rPr>
          <w:lang w:val="en-US"/>
        </w:rPr>
        <w:t xml:space="preserve"> studies</w:t>
      </w:r>
      <w:r w:rsidR="00750456">
        <w:rPr>
          <w:lang w:val="en-US"/>
        </w:rPr>
        <w:fldChar w:fldCharType="begin" w:fldLock="1"/>
      </w:r>
      <w:r w:rsidR="00FD7C28">
        <w:rP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6</w:t>
      </w:r>
      <w:r w:rsidR="00750456">
        <w:rPr>
          <w:lang w:val="en-US"/>
        </w:rPr>
        <w:fldChar w:fldCharType="end"/>
      </w:r>
      <w:r w:rsidR="0084400C" w:rsidRPr="00A91184">
        <w:rPr>
          <w:lang w:val="en-US"/>
        </w:rPr>
        <w:t xml:space="preserve">. An important difference between the designs is how much opportunity the investigator has to avoid bias and influence </w:t>
      </w:r>
      <w:r w:rsidR="007915BF">
        <w:rPr>
          <w:lang w:val="en-US"/>
        </w:rPr>
        <w:t xml:space="preserve">the </w:t>
      </w:r>
      <w:r w:rsidR="0084400C" w:rsidRPr="00A91184">
        <w:rPr>
          <w:lang w:val="en-US"/>
        </w:rPr>
        <w:t>accuracy of measurements, ranging from full control in RCTs to almost no co</w:t>
      </w:r>
      <w:r w:rsidR="00B22983">
        <w:rPr>
          <w:lang w:val="en-US"/>
        </w:rPr>
        <w:t xml:space="preserve">ntrol in </w:t>
      </w:r>
      <w:r w:rsidR="0084400C" w:rsidRPr="00A91184">
        <w:rPr>
          <w:lang w:val="en-US"/>
        </w:rPr>
        <w:t>studies of automated databases</w:t>
      </w:r>
      <w:r w:rsidR="00750456">
        <w:rPr>
          <w:lang w:val="en-US"/>
        </w:rPr>
        <w:fldChar w:fldCharType="begin" w:fldLock="1"/>
      </w:r>
      <w:r w:rsidR="00FD7C28">
        <w:rP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6</w:t>
      </w:r>
      <w:r w:rsidR="00750456">
        <w:rPr>
          <w:lang w:val="en-US"/>
        </w:rPr>
        <w:fldChar w:fldCharType="end"/>
      </w:r>
      <w:r w:rsidR="0084400C" w:rsidRPr="00A91184">
        <w:rPr>
          <w:lang w:val="en-US"/>
        </w:rPr>
        <w:t xml:space="preserve">. Investigators should aim to avoid bias in the design of a study, adjust for bias in the study analysis if </w:t>
      </w:r>
      <w:r w:rsidR="003768C8" w:rsidRPr="00A91184">
        <w:rPr>
          <w:lang w:val="en-US"/>
        </w:rPr>
        <w:t>necessary</w:t>
      </w:r>
      <w:r w:rsidR="0084400C" w:rsidRPr="00A91184">
        <w:rPr>
          <w:lang w:val="en-US"/>
        </w:rPr>
        <w:t>, and quantify and discuss the effects of residual bias on study results</w:t>
      </w:r>
      <w:r w:rsidR="00750456">
        <w:rPr>
          <w:lang w:val="en-US"/>
        </w:rPr>
        <w:fldChar w:fldCharType="begin" w:fldLock="1"/>
      </w:r>
      <w:r w:rsidR="00FD7C28">
        <w:rP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6</w:t>
      </w:r>
      <w:r w:rsidR="00750456">
        <w:rPr>
          <w:lang w:val="en-US"/>
        </w:rPr>
        <w:fldChar w:fldCharType="end"/>
      </w:r>
      <w:r w:rsidR="0084400C" w:rsidRPr="00A91184">
        <w:rPr>
          <w:lang w:val="en-US"/>
        </w:rPr>
        <w:t>.</w:t>
      </w:r>
    </w:p>
    <w:p w:rsidR="005E2D46" w:rsidRPr="00B25518" w:rsidRDefault="00993AD3" w:rsidP="00B25518">
      <w:pPr>
        <w:spacing w:after="0"/>
        <w:ind w:firstLine="567"/>
        <w:rPr>
          <w:rFonts w:eastAsia="Times New Roman" w:cs="Times New Roman"/>
          <w:lang w:val="en-US" w:eastAsia="da-DK"/>
        </w:rPr>
      </w:pPr>
      <w:r w:rsidRPr="00A91184">
        <w:rPr>
          <w:lang w:val="en-US"/>
        </w:rPr>
        <w:t xml:space="preserve">The two main types </w:t>
      </w:r>
      <w:r w:rsidR="002A2BC2" w:rsidRPr="00A91184">
        <w:rPr>
          <w:lang w:val="en-US"/>
        </w:rPr>
        <w:t>of epidemiologic</w:t>
      </w:r>
      <w:r w:rsidR="003768C8" w:rsidRPr="00A91184">
        <w:rPr>
          <w:lang w:val="en-US"/>
        </w:rPr>
        <w:t>al</w:t>
      </w:r>
      <w:r w:rsidR="002A2BC2" w:rsidRPr="00A91184">
        <w:rPr>
          <w:lang w:val="en-US"/>
        </w:rPr>
        <w:t xml:space="preserve"> studies are</w:t>
      </w:r>
      <w:r w:rsidRPr="00A91184">
        <w:rPr>
          <w:lang w:val="en-US"/>
        </w:rPr>
        <w:t xml:space="preserve"> cohort </w:t>
      </w:r>
      <w:r w:rsidR="002A2BC2" w:rsidRPr="00A91184">
        <w:rPr>
          <w:lang w:val="en-US"/>
        </w:rPr>
        <w:t>studies and case-control studies</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84400C" w:rsidRPr="00A91184">
        <w:rPr>
          <w:lang w:val="en-US"/>
        </w:rPr>
        <w:t xml:space="preserve">. Case-control studies are </w:t>
      </w:r>
      <w:r w:rsidR="0084400C" w:rsidRPr="00A91184">
        <w:rPr>
          <w:rFonts w:eastAsia="Times New Roman" w:cs="Times New Roman"/>
          <w:lang w:val="en-US" w:eastAsia="da-DK"/>
        </w:rPr>
        <w:t xml:space="preserve">observational </w:t>
      </w:r>
      <w:r w:rsidR="0084400C" w:rsidRPr="00A91184">
        <w:rPr>
          <w:lang w:val="en-US"/>
        </w:rPr>
        <w:t xml:space="preserve">studies of a cohort with an </w:t>
      </w:r>
      <w:r w:rsidR="0084400C" w:rsidRPr="00A91184">
        <w:rPr>
          <w:rFonts w:eastAsia="Times New Roman" w:cs="Times New Roman"/>
          <w:lang w:val="en-US" w:eastAsia="da-DK"/>
        </w:rPr>
        <w:t>outc</w:t>
      </w:r>
      <w:r w:rsidR="0084400C" w:rsidRPr="00A91184">
        <w:rPr>
          <w:lang w:val="en-US"/>
        </w:rPr>
        <w:t xml:space="preserve">ome variable </w:t>
      </w:r>
      <w:r w:rsidR="0084400C" w:rsidRPr="00A91184">
        <w:rPr>
          <w:rFonts w:eastAsia="Times New Roman" w:cs="Times New Roman"/>
          <w:lang w:val="en-US" w:eastAsia="da-DK"/>
        </w:rPr>
        <w:t>of intere</w:t>
      </w:r>
      <w:r w:rsidR="003768C8" w:rsidRPr="00A91184">
        <w:rPr>
          <w:rFonts w:eastAsia="Times New Roman" w:cs="Times New Roman"/>
          <w:lang w:val="en-US" w:eastAsia="da-DK"/>
        </w:rPr>
        <w:t xml:space="preserve">st and a suitable control group, </w:t>
      </w:r>
      <w:r w:rsidR="0084400C" w:rsidRPr="00A91184">
        <w:rPr>
          <w:lang w:val="en-US"/>
        </w:rPr>
        <w:t xml:space="preserve">a so-called </w:t>
      </w:r>
      <w:r w:rsidR="0084400C" w:rsidRPr="00A91184">
        <w:rPr>
          <w:rFonts w:eastAsia="Times New Roman" w:cs="Times New Roman"/>
          <w:lang w:val="en-US" w:eastAsia="da-DK"/>
        </w:rPr>
        <w:t xml:space="preserve">comparison </w:t>
      </w:r>
      <w:r w:rsidR="0084400C" w:rsidRPr="00A91184">
        <w:rPr>
          <w:lang w:val="en-US"/>
        </w:rPr>
        <w:t xml:space="preserve">or reference </w:t>
      </w:r>
      <w:r w:rsidR="0084400C" w:rsidRPr="00A91184">
        <w:rPr>
          <w:rFonts w:eastAsia="Times New Roman" w:cs="Times New Roman"/>
          <w:lang w:val="en-US" w:eastAsia="da-DK"/>
        </w:rPr>
        <w:t xml:space="preserve">group. The potential relationship of a suspected </w:t>
      </w:r>
      <w:r w:rsidR="0084400C" w:rsidRPr="00A91184">
        <w:rPr>
          <w:lang w:val="en-US"/>
        </w:rPr>
        <w:t>dependent</w:t>
      </w:r>
      <w:r w:rsidR="0084400C" w:rsidRPr="00A91184">
        <w:rPr>
          <w:rFonts w:eastAsia="Times New Roman" w:cs="Times New Roman"/>
          <w:lang w:val="en-US" w:eastAsia="da-DK"/>
        </w:rPr>
        <w:t xml:space="preserve"> factor </w:t>
      </w:r>
      <w:r w:rsidR="0084400C" w:rsidRPr="00A91184">
        <w:rPr>
          <w:lang w:val="en-US"/>
        </w:rPr>
        <w:t>i</w:t>
      </w:r>
      <w:r w:rsidR="0084400C" w:rsidRPr="00A91184">
        <w:rPr>
          <w:rFonts w:eastAsia="Times New Roman" w:cs="Times New Roman"/>
          <w:lang w:val="en-US" w:eastAsia="da-DK"/>
        </w:rPr>
        <w:t xml:space="preserve">s examined by comparing the </w:t>
      </w:r>
      <w:r w:rsidR="0084400C" w:rsidRPr="00A91184">
        <w:rPr>
          <w:lang w:val="en-US"/>
        </w:rPr>
        <w:t>cases</w:t>
      </w:r>
      <w:r w:rsidR="0084400C" w:rsidRPr="00A91184">
        <w:rPr>
          <w:rFonts w:eastAsia="Times New Roman" w:cs="Times New Roman"/>
          <w:lang w:val="en-US" w:eastAsia="da-DK"/>
        </w:rPr>
        <w:t xml:space="preserve"> and </w:t>
      </w:r>
      <w:r w:rsidR="0084400C" w:rsidRPr="00A91184">
        <w:rPr>
          <w:lang w:val="en-US"/>
        </w:rPr>
        <w:t>controls</w:t>
      </w:r>
      <w:r w:rsidR="0084400C" w:rsidRPr="00A91184">
        <w:rPr>
          <w:rFonts w:eastAsia="Times New Roman" w:cs="Times New Roman"/>
          <w:lang w:val="en-US" w:eastAsia="da-DK"/>
        </w:rPr>
        <w:t xml:space="preserve"> with regard to how frequently the factor </w:t>
      </w:r>
      <w:r w:rsidR="0084400C" w:rsidRPr="00A91184">
        <w:rPr>
          <w:lang w:val="en-US"/>
        </w:rPr>
        <w:t xml:space="preserve">is present </w:t>
      </w:r>
      <w:r w:rsidR="0084400C" w:rsidRPr="00A91184">
        <w:rPr>
          <w:rFonts w:eastAsia="Times New Roman" w:cs="Times New Roman"/>
          <w:lang w:val="en-US" w:eastAsia="da-DK"/>
        </w:rPr>
        <w:t>or</w:t>
      </w:r>
      <w:r w:rsidR="008A08AE" w:rsidRPr="00A91184">
        <w:rPr>
          <w:lang w:val="en-US"/>
        </w:rPr>
        <w:t xml:space="preserve"> the level</w:t>
      </w:r>
      <w:r w:rsidR="003768C8" w:rsidRPr="00A91184">
        <w:rPr>
          <w:lang w:val="en-US"/>
        </w:rPr>
        <w:t xml:space="preserve"> of the factor in each </w:t>
      </w:r>
      <w:r w:rsidR="008A08AE" w:rsidRPr="00A91184">
        <w:rPr>
          <w:lang w:val="en-US"/>
        </w:rPr>
        <w:t>group</w:t>
      </w:r>
      <w:r w:rsidR="00750456">
        <w:rPr>
          <w:lang w:val="en-US"/>
        </w:rPr>
        <w:fldChar w:fldCharType="begin" w:fldLock="1"/>
      </w:r>
      <w:r w:rsidR="00FD7C28">
        <w:rPr>
          <w:lang w:val="en-US"/>
        </w:rPr>
        <w:instrText xml:space="preserve">ADDIN Mendeley Citation{e9fd1539-860b-44e8-be46-351a2075a167} CSL_CITATION  { "citationItems" : [ { "id" : "ITEM-1", "itemData" : { "author" : [ { "family" : "Porta", "given" : "M" } ], "edition" : "5th", "id" : "ITEM-1", "issued" : { "date-parts" : [ [ "2008" ] ] }, "note" : "\u003cm:note\u003e\u003c/m:note\u003e", "publisher" : "New York: Oxford University Press", "title" : "A dictionary of epidemiology", "type" : "book" }, "uris" : [ "http://www.mendeley.com/documents/?uuid=e9fd1539-860b-44e8-be46-351a2075a167" ] } ], "mendeley" : { "previouslyFormattedCitation" : "\u003csup\u003e11\u003c/sup\u003e"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11</w:t>
      </w:r>
      <w:r w:rsidR="00750456">
        <w:rPr>
          <w:lang w:val="en-US"/>
        </w:rPr>
        <w:fldChar w:fldCharType="end"/>
      </w:r>
      <w:r w:rsidR="008A08AE" w:rsidRPr="00A91184">
        <w:rPr>
          <w:lang w:val="en-US"/>
        </w:rPr>
        <w:t>.</w:t>
      </w:r>
      <w:r w:rsidR="008A08AE" w:rsidRPr="00A91184">
        <w:rPr>
          <w:rFonts w:eastAsia="Times New Roman" w:cs="Times New Roman"/>
          <w:lang w:val="en-US" w:eastAsia="da-DK"/>
        </w:rPr>
        <w:t xml:space="preserve"> </w:t>
      </w:r>
      <w:r w:rsidRPr="00A91184">
        <w:rPr>
          <w:lang w:val="en-US"/>
        </w:rPr>
        <w:t>In a cohort study, the cohort is defined as “any designated group of individuals who are followed or traced over a period of time”</w:t>
      </w:r>
      <w:r w:rsidR="00750456">
        <w:rPr>
          <w:lang w:val="en-US"/>
        </w:rPr>
        <w:fldChar w:fldCharType="begin" w:fldLock="1"/>
      </w:r>
      <w:r w:rsidR="00FD7C28">
        <w:rPr>
          <w:lang w:val="en-US"/>
        </w:rPr>
        <w:instrText xml:space="preserve">ADDIN Mendeley Citation{e9fd1539-860b-44e8-be46-351a2075a167} CSL_CITATION  { "citationItems" : [ { "id" : "ITEM-1", "itemData" : { "author" : [ { "family" : "Porta", "given" : "M" } ], "edition" : "5th", "id" : "ITEM-1", "issued" : { "date-parts" : [ [ "2008" ] ] }, "note" : "\u003cm:note\u003e\u003c/m:note\u003e", "publisher" : "New York: Oxford University Press", "title" : "A dictionary of epidemiology", "type" : "book" }, "uris" : [ "http://www.mendeley.com/documents/?uuid=e9fd1539-860b-44e8-be46-351a2075a167" ] } ], "mendeley" : { "previouslyFormattedCitation" : "\u003csup\u003e11\u003c/sup\u003e"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11</w:t>
      </w:r>
      <w:r w:rsidR="00750456">
        <w:rPr>
          <w:lang w:val="en-US"/>
        </w:rPr>
        <w:fldChar w:fldCharType="end"/>
      </w:r>
      <w:r w:rsidRPr="00A91184">
        <w:rPr>
          <w:lang w:val="en-US"/>
        </w:rPr>
        <w:t>.  This type of study involves measuring the occurrence of disease withi</w:t>
      </w:r>
      <w:r w:rsidR="00E56CE0" w:rsidRPr="00A91184">
        <w:rPr>
          <w:lang w:val="en-US"/>
        </w:rPr>
        <w:t>n one or more cohorts during a</w:t>
      </w:r>
      <w:r w:rsidRPr="00A91184">
        <w:rPr>
          <w:lang w:val="en-US"/>
        </w:rPr>
        <w:t xml:space="preserve"> period of follow-up usually to compare the disease rates in the cohorts</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2A2BC2" w:rsidRPr="00A91184">
        <w:rPr>
          <w:lang w:val="en-US"/>
        </w:rPr>
        <w:t xml:space="preserve">. </w:t>
      </w:r>
      <w:r w:rsidR="000472C2" w:rsidRPr="00A91184">
        <w:rPr>
          <w:lang w:val="en-US"/>
        </w:rPr>
        <w:t>In a</w:t>
      </w:r>
      <w:r w:rsidR="002A2BC2" w:rsidRPr="00A91184">
        <w:rPr>
          <w:lang w:val="en-US"/>
        </w:rPr>
        <w:t xml:space="preserve"> </w:t>
      </w:r>
      <w:r w:rsidR="0074476F" w:rsidRPr="00A91184">
        <w:rPr>
          <w:lang w:val="en-US"/>
        </w:rPr>
        <w:t>prospective</w:t>
      </w:r>
      <w:r w:rsidR="000472C2" w:rsidRPr="00A91184">
        <w:rPr>
          <w:lang w:val="en-US"/>
        </w:rPr>
        <w:t xml:space="preserve"> </w:t>
      </w:r>
      <w:r w:rsidR="002A2BC2" w:rsidRPr="00A91184">
        <w:rPr>
          <w:lang w:val="en-US"/>
        </w:rPr>
        <w:t xml:space="preserve">cohort study, like </w:t>
      </w:r>
      <w:r w:rsidR="00AD4FB6">
        <w:rPr>
          <w:lang w:val="en-US"/>
        </w:rPr>
        <w:t>in this</w:t>
      </w:r>
      <w:r w:rsidR="002A2BC2" w:rsidRPr="00A91184">
        <w:rPr>
          <w:lang w:val="en-US"/>
        </w:rPr>
        <w:t xml:space="preserve"> register study, </w:t>
      </w:r>
      <w:r w:rsidR="000472C2" w:rsidRPr="00A91184">
        <w:rPr>
          <w:lang w:val="en-US"/>
        </w:rPr>
        <w:t xml:space="preserve">the cohorts are identified from recorded information and observed during the </w:t>
      </w:r>
      <w:r w:rsidR="00CD3114" w:rsidRPr="00A91184">
        <w:rPr>
          <w:lang w:val="en-US"/>
        </w:rPr>
        <w:t>selected</w:t>
      </w:r>
      <w:r w:rsidR="00FB309B" w:rsidRPr="00A91184">
        <w:rPr>
          <w:lang w:val="en-US"/>
        </w:rPr>
        <w:t xml:space="preserve"> </w:t>
      </w:r>
      <w:r w:rsidR="000472C2" w:rsidRPr="00A91184">
        <w:rPr>
          <w:lang w:val="en-US"/>
        </w:rPr>
        <w:t>follow-up period</w:t>
      </w:r>
      <w:r w:rsidR="004643ED">
        <w:rPr>
          <w:lang w:val="en-US"/>
        </w:rPr>
        <w:t>, here a 5-year period</w:t>
      </w:r>
      <w:r w:rsidR="00DD72A0" w:rsidRPr="00A91184">
        <w:rPr>
          <w:lang w:val="en-US"/>
        </w:rPr>
        <w:t xml:space="preserve">. With a cohort study, it is often convenient to study many different disease outcomes in relation to a given </w:t>
      </w:r>
      <w:r w:rsidR="005A19E1" w:rsidRPr="00A91184">
        <w:rPr>
          <w:lang w:val="en-US"/>
        </w:rPr>
        <w:t>exposure</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0074476F" w:rsidRPr="00A91184">
        <w:rPr>
          <w:lang w:val="en-US"/>
        </w:rPr>
        <w:t>, like in the pre</w:t>
      </w:r>
      <w:r w:rsidR="00DE5FA4">
        <w:rPr>
          <w:lang w:val="en-US"/>
        </w:rPr>
        <w:t>sent study examining stroke and death</w:t>
      </w:r>
      <w:r w:rsidR="00DD72A0" w:rsidRPr="00A91184">
        <w:rPr>
          <w:lang w:val="en-US"/>
        </w:rPr>
        <w:t>.</w:t>
      </w:r>
    </w:p>
    <w:p w:rsidR="000472C2" w:rsidRPr="00A91184" w:rsidRDefault="00196EA5" w:rsidP="00B25518">
      <w:pPr>
        <w:pStyle w:val="Overskrift2"/>
        <w:rPr>
          <w:lang w:val="en-US"/>
        </w:rPr>
      </w:pPr>
      <w:r>
        <w:rPr>
          <w:lang w:val="en-US"/>
        </w:rPr>
        <w:t xml:space="preserve">2.5 </w:t>
      </w:r>
      <w:r w:rsidR="00EB39CC" w:rsidRPr="00A91184">
        <w:rPr>
          <w:lang w:val="en-US"/>
        </w:rPr>
        <w:t>Limitations</w:t>
      </w:r>
      <w:r w:rsidR="00232B22" w:rsidRPr="00A91184">
        <w:rPr>
          <w:lang w:val="en-US"/>
        </w:rPr>
        <w:t xml:space="preserve"> o</w:t>
      </w:r>
      <w:r w:rsidR="00001921" w:rsidRPr="00A91184">
        <w:rPr>
          <w:lang w:val="en-US"/>
        </w:rPr>
        <w:t>f Register Studies</w:t>
      </w:r>
    </w:p>
    <w:p w:rsidR="004678F2" w:rsidRPr="00A91184" w:rsidRDefault="00FB309B" w:rsidP="00571BDF">
      <w:pPr>
        <w:spacing w:after="0"/>
        <w:rPr>
          <w:lang w:val="en-US"/>
        </w:rPr>
      </w:pPr>
      <w:r w:rsidRPr="00A91184">
        <w:rPr>
          <w:lang w:val="en-US"/>
        </w:rPr>
        <w:t xml:space="preserve">Since </w:t>
      </w:r>
      <w:r w:rsidR="0074476F" w:rsidRPr="00A91184">
        <w:rPr>
          <w:lang w:val="en-US"/>
        </w:rPr>
        <w:t>register studies</w:t>
      </w:r>
      <w:r w:rsidRPr="00A91184">
        <w:rPr>
          <w:lang w:val="en-US"/>
        </w:rPr>
        <w:t xml:space="preserve"> must rely on existing records, valuable data may be missing or incorrect. In spite of this, this type of study offers a much less costly and much quicker way of obtaining information</w:t>
      </w:r>
      <w:r w:rsidR="00750456">
        <w:rPr>
          <w:lang w:val="en-US"/>
        </w:rPr>
        <w:fldChar w:fldCharType="begin" w:fldLock="1"/>
      </w:r>
      <w:r w:rsidR="00FD7C28">
        <w:rPr>
          <w:lang w:val="en-US"/>
        </w:rPr>
        <w:instrText xml:space="preserve">ADDIN Mendeley Citation{f04e43ee-dd30-42d9-956a-1c2135023653} CSL_CITATION  { "citationItems" : [ { "id" : "ITEM-1", "itemData" : { "ISBN" : "978-0-19-975455-7", "author" : [ { "family" : "Rothman", "given" : "Kenneth J." } ], "edition" : "Second Edi", "id" : "ITEM-1", "issued" : { "date-parts" : [ [ "2012" ] ] }, "page" : "268", "publisher" : "Oxford University Press", "title" : "Epidemiology An Introduction", "type" : "book" }, "uris" : [ "http://www.mendeley.com/documents/?uuid=f04e43ee-dd30-42d9-956a-1c2135023653" ] } ], "mendeley" : { "previouslyFormattedCitation" : "\u003csup\u003e1\u003c/sup\u003e"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w:t>
      </w:r>
      <w:r w:rsidR="00750456">
        <w:rPr>
          <w:lang w:val="en-US"/>
        </w:rPr>
        <w:fldChar w:fldCharType="end"/>
      </w:r>
      <w:r w:rsidRPr="00A91184">
        <w:rPr>
          <w:lang w:val="en-US"/>
        </w:rPr>
        <w:t>.</w:t>
      </w:r>
      <w:r w:rsidR="0074476F" w:rsidRPr="00A91184">
        <w:rPr>
          <w:lang w:val="en-US"/>
        </w:rPr>
        <w:t xml:space="preserve"> </w:t>
      </w:r>
      <w:r w:rsidR="004A0827" w:rsidRPr="00A91184">
        <w:rPr>
          <w:rFonts w:cs="Minion-Regular"/>
          <w:lang w:val="en-US"/>
        </w:rPr>
        <w:t>Very little control over patient sel</w:t>
      </w:r>
      <w:r w:rsidR="00400B7A" w:rsidRPr="00A91184">
        <w:rPr>
          <w:rFonts w:cs="Minion-Regular"/>
          <w:lang w:val="en-US"/>
        </w:rPr>
        <w:t>ection is usually</w:t>
      </w:r>
      <w:r w:rsidR="004A0827" w:rsidRPr="00A91184">
        <w:rPr>
          <w:rFonts w:cs="Minion-Regular"/>
          <w:lang w:val="en-US"/>
        </w:rPr>
        <w:t xml:space="preserve"> available in </w:t>
      </w:r>
      <w:r w:rsidR="0074476F" w:rsidRPr="00A91184">
        <w:rPr>
          <w:rFonts w:cs="Minion-Regular"/>
          <w:lang w:val="en-US"/>
        </w:rPr>
        <w:t>register</w:t>
      </w:r>
      <w:r w:rsidR="004A0827" w:rsidRPr="00A91184">
        <w:rPr>
          <w:rFonts w:cs="Minion-Regular"/>
          <w:lang w:val="en-US"/>
        </w:rPr>
        <w:t xml:space="preserve"> studies with automated data collection. However, it is </w:t>
      </w:r>
      <w:r w:rsidR="0074476F" w:rsidRPr="00A91184">
        <w:rPr>
          <w:rFonts w:cs="Minion-Regular"/>
          <w:lang w:val="en-US"/>
        </w:rPr>
        <w:t>essential</w:t>
      </w:r>
      <w:r w:rsidR="004A0827" w:rsidRPr="00A91184">
        <w:rPr>
          <w:rFonts w:cs="Minion-Regular"/>
          <w:lang w:val="en-US"/>
        </w:rPr>
        <w:t xml:space="preserve"> that equal inclusion criteria and ascertainment procedures for </w:t>
      </w:r>
      <w:r w:rsidR="004643ED">
        <w:rPr>
          <w:rFonts w:cs="Minion-Regular"/>
          <w:lang w:val="en-US"/>
        </w:rPr>
        <w:t xml:space="preserve">the </w:t>
      </w:r>
      <w:r w:rsidR="004A0827" w:rsidRPr="00A91184">
        <w:rPr>
          <w:rFonts w:cs="Minion-Regular"/>
          <w:lang w:val="en-US"/>
        </w:rPr>
        <w:t xml:space="preserve">exposed and unexposed </w:t>
      </w:r>
      <w:r w:rsidR="0074476F" w:rsidRPr="00A91184">
        <w:rPr>
          <w:rFonts w:cs="Minion-Regular"/>
          <w:lang w:val="en-US"/>
        </w:rPr>
        <w:t>patients</w:t>
      </w:r>
      <w:r w:rsidR="004A0827" w:rsidRPr="00A91184">
        <w:rPr>
          <w:rFonts w:cs="Minion-Regular"/>
          <w:lang w:val="en-US"/>
        </w:rPr>
        <w:t xml:space="preserve"> are applied </w:t>
      </w:r>
      <w:r w:rsidR="004A0827" w:rsidRPr="00A91184">
        <w:rPr>
          <w:rFonts w:cs="Minion-Regular"/>
          <w:lang w:val="en-US"/>
        </w:rPr>
        <w:lastRenderedPageBreak/>
        <w:t>and that all patients ideally stem from the same source population</w:t>
      </w:r>
      <w:r w:rsidR="00750456">
        <w:rPr>
          <w:rFonts w:cs="Minion-Regular"/>
          <w:lang w:val="en-US"/>
        </w:rPr>
        <w:fldChar w:fldCharType="begin" w:fldLock="1"/>
      </w:r>
      <w:r w:rsidR="00FD7C28">
        <w:rPr>
          <w:rFonts w:cs="Minion-Regula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rFonts w:cs="Minion-Regular"/>
          <w:lang w:val="en-US"/>
        </w:rPr>
        <w:fldChar w:fldCharType="separate"/>
      </w:r>
      <w:r w:rsidR="00FD7C28" w:rsidRPr="00FD7C28">
        <w:rPr>
          <w:rFonts w:cs="Minion-Regular"/>
          <w:noProof/>
          <w:vertAlign w:val="superscript"/>
          <w:lang w:val="en-US"/>
        </w:rPr>
        <w:t>6</w:t>
      </w:r>
      <w:r w:rsidR="00750456">
        <w:rPr>
          <w:rFonts w:cs="Minion-Regular"/>
          <w:lang w:val="en-US"/>
        </w:rPr>
        <w:fldChar w:fldCharType="end"/>
      </w:r>
      <w:r w:rsidR="004A0827" w:rsidRPr="00A91184">
        <w:rPr>
          <w:rFonts w:cs="Minion-Regular"/>
          <w:lang w:val="en-US"/>
        </w:rPr>
        <w:t>.</w:t>
      </w:r>
      <w:r w:rsidR="0074476F" w:rsidRPr="00A91184">
        <w:rPr>
          <w:lang w:val="en-US"/>
        </w:rPr>
        <w:t xml:space="preserve"> </w:t>
      </w:r>
      <w:r w:rsidR="005A19E1" w:rsidRPr="00A91184">
        <w:rPr>
          <w:rFonts w:cs="Minion-Regular"/>
          <w:lang w:val="en-US"/>
        </w:rPr>
        <w:t>Investigators have limited control over measurement</w:t>
      </w:r>
      <w:r w:rsidR="0074476F" w:rsidRPr="00A91184">
        <w:rPr>
          <w:rFonts w:cs="Minion-Regular"/>
          <w:lang w:val="en-US"/>
        </w:rPr>
        <w:t>s</w:t>
      </w:r>
      <w:r w:rsidR="005A19E1" w:rsidRPr="00A91184">
        <w:rPr>
          <w:rFonts w:cs="Minion-Regular"/>
          <w:lang w:val="en-US"/>
        </w:rPr>
        <w:t xml:space="preserve">, especially </w:t>
      </w:r>
      <w:r w:rsidR="0074476F" w:rsidRPr="00A91184">
        <w:rPr>
          <w:rFonts w:cs="Minion-Regular"/>
          <w:lang w:val="en-US"/>
        </w:rPr>
        <w:t>in register</w:t>
      </w:r>
      <w:r w:rsidR="005A19E1" w:rsidRPr="00A91184">
        <w:rPr>
          <w:rFonts w:cs="Minion-Regular"/>
          <w:lang w:val="en-US"/>
        </w:rPr>
        <w:t xml:space="preserve"> studies</w:t>
      </w:r>
      <w:r w:rsidR="0074476F" w:rsidRPr="00A91184">
        <w:rPr>
          <w:rFonts w:cs="Minion-Regular"/>
          <w:lang w:val="en-US"/>
        </w:rPr>
        <w:t xml:space="preserve"> with automated databases</w:t>
      </w:r>
      <w:r w:rsidR="005A19E1" w:rsidRPr="00A91184">
        <w:rPr>
          <w:rFonts w:cs="Minion-Regular"/>
          <w:lang w:val="en-US"/>
        </w:rPr>
        <w:t>, where the me</w:t>
      </w:r>
      <w:r w:rsidR="0074476F" w:rsidRPr="00A91184">
        <w:rPr>
          <w:rFonts w:cs="Minion-Regular"/>
          <w:lang w:val="en-US"/>
        </w:rPr>
        <w:t>asurements have already occurred</w:t>
      </w:r>
      <w:r w:rsidR="005A19E1" w:rsidRPr="00A91184">
        <w:rPr>
          <w:rFonts w:cs="Minion-Regular"/>
          <w:lang w:val="en-US"/>
        </w:rPr>
        <w:t>. It is therefore crucial for the investigator to learn as much as possible about how measurements were made and how data were coded</w:t>
      </w:r>
      <w:r w:rsidR="00750456">
        <w:rPr>
          <w:rFonts w:cs="Minion-Regular"/>
          <w:lang w:val="en-US"/>
        </w:rPr>
        <w:fldChar w:fldCharType="begin" w:fldLock="1"/>
      </w:r>
      <w:r w:rsidR="00FD7C28">
        <w:rPr>
          <w:rFonts w:cs="Minion-Regula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rFonts w:cs="Minion-Regular"/>
          <w:lang w:val="en-US"/>
        </w:rPr>
        <w:fldChar w:fldCharType="separate"/>
      </w:r>
      <w:r w:rsidR="00FD7C28" w:rsidRPr="00FD7C28">
        <w:rPr>
          <w:rFonts w:cs="Minion-Regular"/>
          <w:noProof/>
          <w:vertAlign w:val="superscript"/>
          <w:lang w:val="en-US"/>
        </w:rPr>
        <w:t>6</w:t>
      </w:r>
      <w:r w:rsidR="00750456">
        <w:rPr>
          <w:rFonts w:cs="Minion-Regular"/>
          <w:lang w:val="en-US"/>
        </w:rPr>
        <w:fldChar w:fldCharType="end"/>
      </w:r>
      <w:r w:rsidR="005A19E1" w:rsidRPr="00A91184">
        <w:rPr>
          <w:rFonts w:cs="Minion-Regular"/>
          <w:lang w:val="en-US"/>
        </w:rPr>
        <w:t>.</w:t>
      </w:r>
      <w:r w:rsidR="00EB39CC" w:rsidRPr="00A91184">
        <w:rPr>
          <w:rFonts w:cs="Minion-Regular"/>
          <w:lang w:val="en-US"/>
        </w:rPr>
        <w:t xml:space="preserve"> </w:t>
      </w:r>
      <w:r w:rsidR="0074476F" w:rsidRPr="00A91184">
        <w:rPr>
          <w:rFonts w:cs="Minion-Regular"/>
          <w:lang w:val="en-US"/>
        </w:rPr>
        <w:t>Sometimes</w:t>
      </w:r>
      <w:r w:rsidR="005A19E1" w:rsidRPr="00A91184">
        <w:rPr>
          <w:rFonts w:cs="Minion-Regular"/>
          <w:lang w:val="en-US"/>
        </w:rPr>
        <w:t xml:space="preserve"> the investigators may be able to locally assess the specifics and the </w:t>
      </w:r>
      <w:r w:rsidR="0074476F" w:rsidRPr="00A91184">
        <w:rPr>
          <w:rFonts w:cs="Minion-Regular"/>
          <w:lang w:val="en-US"/>
        </w:rPr>
        <w:t>quality of data retrieval</w:t>
      </w:r>
      <w:r w:rsidR="005A19E1" w:rsidRPr="00A91184">
        <w:rPr>
          <w:rFonts w:cs="Minion-Regular"/>
          <w:lang w:val="en-US"/>
        </w:rPr>
        <w:t xml:space="preserve">; </w:t>
      </w:r>
      <w:r w:rsidR="0074476F" w:rsidRPr="00A91184">
        <w:rPr>
          <w:rFonts w:cs="Minion-Regular"/>
          <w:lang w:val="en-US"/>
        </w:rPr>
        <w:t xml:space="preserve">however, </w:t>
      </w:r>
      <w:r w:rsidR="005A19E1" w:rsidRPr="00A91184">
        <w:rPr>
          <w:rFonts w:cs="Minion-Regular"/>
          <w:lang w:val="en-US"/>
        </w:rPr>
        <w:t>in other settings,</w:t>
      </w:r>
      <w:r w:rsidR="0074476F" w:rsidRPr="00A91184">
        <w:rPr>
          <w:rFonts w:cs="Minion-Regular"/>
          <w:lang w:val="en-US"/>
        </w:rPr>
        <w:t xml:space="preserve"> it may be necessary to </w:t>
      </w:r>
      <w:r w:rsidR="005A19E1" w:rsidRPr="00A91184">
        <w:rPr>
          <w:rFonts w:cs="Minion-Regular"/>
          <w:lang w:val="en-US"/>
        </w:rPr>
        <w:t>validate data entries against medical records</w:t>
      </w:r>
      <w:r w:rsidR="00750456">
        <w:rPr>
          <w:rFonts w:cs="Minion-Regular"/>
          <w:lang w:val="en-US"/>
        </w:rPr>
        <w:fldChar w:fldCharType="begin" w:fldLock="1"/>
      </w:r>
      <w:r w:rsidR="00FD7C28">
        <w:rPr>
          <w:rFonts w:cs="Minion-Regular"/>
          <w:lang w:val="en-US"/>
        </w:rPr>
        <w:instrText xml:space="preserve">ADDIN Mendeley Citation{02e17bec-971e-40e9-8e51-860d22b16da3} CSL_CITATION  { "citationItems" : [ { "id" : "ITEM-1", "itemData" : { "DOI" : "10.2146/ajhp070369", "abstract" : "The concept of bias and its effects on study results are reviewed.", "author" : [ { "family" : "Gerhard", "given" : "Tobias" } ], "container-title" : "American journal of health-system pharmacy : AJHP : official journal of the American Society of Health-System Pharmacists", "id" : "ITEM-1", "issue" : "22", "issued" : { "date-parts" : [ [ "2008", "11", "15" ] ] }, "page" : "2159-68", "title" : "Bias: considerations for research practice.", "type" : "article-journal", "volume" : "65" }, "uris" : [ "http://www.mendeley.com/documents/?uuid=02e17bec-971e-40e9-8e51-860d22b16da3" ] } ], "mendeley" : { "previouslyFormattedCitation" : "\u003csup\u003e6\u003c/sup\u003e" }, "properties" : { "noteIndex" : 0 }, "schema" : "https://github.com/citation-style-language/schema/raw/master/csl-citation.json" } </w:instrText>
      </w:r>
      <w:r w:rsidR="00750456">
        <w:rPr>
          <w:rFonts w:cs="Minion-Regular"/>
          <w:lang w:val="en-US"/>
        </w:rPr>
        <w:fldChar w:fldCharType="separate"/>
      </w:r>
      <w:r w:rsidR="00FD7C28" w:rsidRPr="00FD7C28">
        <w:rPr>
          <w:rFonts w:cs="Minion-Regular"/>
          <w:noProof/>
          <w:vertAlign w:val="superscript"/>
          <w:lang w:val="en-US"/>
        </w:rPr>
        <w:t>6</w:t>
      </w:r>
      <w:r w:rsidR="00750456">
        <w:rPr>
          <w:rFonts w:cs="Minion-Regular"/>
          <w:lang w:val="en-US"/>
        </w:rPr>
        <w:fldChar w:fldCharType="end"/>
      </w:r>
      <w:r w:rsidR="008344FC" w:rsidRPr="00A91184">
        <w:rPr>
          <w:lang w:val="en-US"/>
        </w:rPr>
        <w:t>.</w:t>
      </w:r>
      <w:r w:rsidR="008A59FB">
        <w:rPr>
          <w:lang w:val="en-US"/>
        </w:rPr>
        <w:t xml:space="preserve"> In this present study, data in the used registers were very reliable which a previous study has concluded after validating these data</w:t>
      </w:r>
      <w:r w:rsidR="008A59FB">
        <w:rPr>
          <w:lang w:val="en-US"/>
        </w:rPr>
        <w:fldChar w:fldCharType="begin" w:fldLock="1"/>
      </w:r>
      <w:r w:rsidR="00FD7C28">
        <w:rPr>
          <w:lang w:val="en-US"/>
        </w:rPr>
        <w:instrText xml:space="preserve">ADDIN Mendeley Citation{35d11811-34bf-4bc0-b739-56612708ef6e};{e293a548-f100-4582-a52e-f0b5e1917503} CSL_CITATION  { "citationItems" : [ { "id" : "ITEM-1", "itemData" : { "DOI" : "10.1177/1403494810394717", "abstract" : "Individual-level data on all prescription drugs sold in Danish community pharmacies has since 1994 been recorded in the Register of Medicinal Products Statistics of the Danish Medicines Agency.", "author" : [ { "family" : "Kildemoes", "given" : "Helle Wallach" }, { "family" : "S\u00f8rensen", "given" : "Henrik Toft" }, { "family" : "Hallas", "given" : "Jesper" } ], "container-title" : "Scandinavian journal of public health", "id" : "ITEM-1", "issue" : "7 Suppl", "issued" : { "date-parts" : [ [ "2011", "7" ] ] }, "page" : "38-41", "title" : "The Danish National Prescription Registry.", "type" : "article-journal", "volume" : "39" }, "uris" : [ "http://www.mendeley.com/documents/?uuid=35d11811-34bf-4bc0-b739-56612708ef6e" ] }, { "id" : "ITEM-2", "itemData" : { "DOI" : "10.1159/000102143", "abstract" : "Many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 "author" : [ { "family" : "Krarup", "given" : "Lars-Henrik" }, { "family" : "Boysen", "given" : "Gudrun" }, { "family" : "Janjua", "given" : "Huma" }, { "family" : "Prescott", "given" : "Eva" }, { "family" : "Truelsen", "given" : "Thomas" } ], "container-title" : "Neuroepidemiology", "id" : "ITEM-2", "issue" : "3", "issued" : { "date-parts" : [ [ "2007", "1" ] ] }, "page" : "150-4", "title" : "Validity of stroke diagnoses in a National Register of Patients.", "type" : "article-journal", "volume" : "28" }, "uris" : [ "http://www.mendeley.com/documents/?uuid=e293a548-f100-4582-a52e-f0b5e1917503" ] } ], "mendeley" : { "previouslyFormattedCitation" : "\u003csup\u003e12,13\u003c/sup\u003e" }, "properties" : { "noteIndex" : 0 }, "schema" : "https://github.com/citation-style-language/schema/raw/master/csl-citation.json" } </w:instrText>
      </w:r>
      <w:r w:rsidR="008A59FB">
        <w:rPr>
          <w:lang w:val="en-US"/>
        </w:rPr>
        <w:fldChar w:fldCharType="separate"/>
      </w:r>
      <w:r w:rsidR="00FD7C28" w:rsidRPr="00FD7C28">
        <w:rPr>
          <w:noProof/>
          <w:vertAlign w:val="superscript"/>
          <w:lang w:val="en-US"/>
        </w:rPr>
        <w:t>12,13</w:t>
      </w:r>
      <w:r w:rsidR="008A59FB">
        <w:rPr>
          <w:lang w:val="en-US"/>
        </w:rPr>
        <w:fldChar w:fldCharType="end"/>
      </w:r>
      <w:r w:rsidR="008A59FB">
        <w:rPr>
          <w:lang w:val="en-US"/>
        </w:rPr>
        <w:t>.</w:t>
      </w:r>
      <w:r w:rsidR="008344FC" w:rsidRPr="00A91184">
        <w:rPr>
          <w:lang w:val="en-US"/>
        </w:rPr>
        <w:t xml:space="preserve"> </w:t>
      </w:r>
      <w:r w:rsidR="00AD4FB6">
        <w:rPr>
          <w:lang w:val="en-US"/>
        </w:rPr>
        <w:t>However, o</w:t>
      </w:r>
      <w:r w:rsidR="00EB39CC" w:rsidRPr="00A91184">
        <w:rPr>
          <w:lang w:val="en-US"/>
        </w:rPr>
        <w:t>ften investigators do</w:t>
      </w:r>
      <w:r w:rsidR="008344FC" w:rsidRPr="00A91184">
        <w:rPr>
          <w:lang w:val="en-US"/>
        </w:rPr>
        <w:t xml:space="preserve"> not have in</w:t>
      </w:r>
      <w:r w:rsidR="009A5BC0">
        <w:rPr>
          <w:lang w:val="en-US"/>
        </w:rPr>
        <w:t>-</w:t>
      </w:r>
      <w:r w:rsidR="008344FC" w:rsidRPr="00A91184">
        <w:rPr>
          <w:lang w:val="en-US"/>
        </w:rPr>
        <w:t>formation re</w:t>
      </w:r>
      <w:r w:rsidR="00EB39CC" w:rsidRPr="00A91184">
        <w:rPr>
          <w:lang w:val="en-US"/>
        </w:rPr>
        <w:t>garding how the indications are diagnosed, and therefore can</w:t>
      </w:r>
      <w:r w:rsidR="008344FC" w:rsidRPr="00A91184">
        <w:rPr>
          <w:lang w:val="en-US"/>
        </w:rPr>
        <w:t>not determine</w:t>
      </w:r>
      <w:r w:rsidR="00EB39CC" w:rsidRPr="00A91184">
        <w:rPr>
          <w:lang w:val="en-US"/>
        </w:rPr>
        <w:t xml:space="preserve"> on what grounds an indication is</w:t>
      </w:r>
      <w:r w:rsidR="00DE5FA4">
        <w:rPr>
          <w:lang w:val="en-US"/>
        </w:rPr>
        <w:t xml:space="preserve"> given or when in the </w:t>
      </w:r>
      <w:r w:rsidR="00AD4FB6">
        <w:rPr>
          <w:lang w:val="en-US"/>
        </w:rPr>
        <w:t xml:space="preserve">process of </w:t>
      </w:r>
      <w:r w:rsidR="00DE5FA4">
        <w:rPr>
          <w:lang w:val="en-US"/>
        </w:rPr>
        <w:t>diagnosis</w:t>
      </w:r>
      <w:r w:rsidR="00EB39CC" w:rsidRPr="00A91184">
        <w:rPr>
          <w:lang w:val="en-US"/>
        </w:rPr>
        <w:t xml:space="preserve"> it is</w:t>
      </w:r>
      <w:r w:rsidR="008344FC" w:rsidRPr="00A91184">
        <w:rPr>
          <w:lang w:val="en-US"/>
        </w:rPr>
        <w:t xml:space="preserve"> given</w:t>
      </w:r>
      <w:r w:rsidR="00750456">
        <w:rPr>
          <w:lang w:val="en-US"/>
        </w:rPr>
        <w:fldChar w:fldCharType="begin" w:fldLock="1"/>
      </w:r>
      <w:r w:rsidR="00FD7C28">
        <w:rPr>
          <w:lang w:val="en-US"/>
        </w:rPr>
        <w:instrText xml:space="preserve">ADDIN Mendeley Citation{312102e7-c2ee-4514-b2c1-d174e7357a55} CSL_CITATION  { "citationItems" : [ { "id" : "ITEM-1", "itemData" : { "DOI" : "10.1016/j.srhc.2012.10.004", "abstract" : "The aim of this study was to describe the distribution of indications for vacuum extraction (VE) and emergency cesarean section (EMCS) from 1999 to 2010. Furthermore, we investigated the association of induction of labor and epidural analgesia (EA) on the risk of operative delivery.", "author" : [ { "family" : "Poignant", "given" : "Marie" }, { "family" : "Hjelmstedt", "given" : "Anna" }, { "family" : "Ek\u00e9us", "given" : "Cecilia" } ], "container-title" : "Sexual \u0026 reproductive healthcare : official journal of the Swedish Association of Midwives", "id" : "ITEM-1", "issue" : "4", "issued" : { "date-parts" : [ [ "2012", "12" ] ] }, "note" : "\u003cm:note\u003e\u003c/m:note\u003e", "page" : "129-34", "title" : "Indications for operative delivery between 1999-2010 and induction of labor and epidural analgesia on the risk of operative delivery--a population based Swedish register study.", "type" : "article-journal", "volume" : "3" }, "uris" : [ "http://www.mendeley.com/documents/?uuid=312102e7-c2ee-4514-b2c1-d174e7357a55" ] } ], "mendeley" : { "previouslyFormattedCitation" : "\u003csup\u003e14\u003c/sup\u003e"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14</w:t>
      </w:r>
      <w:r w:rsidR="00750456">
        <w:rPr>
          <w:lang w:val="en-US"/>
        </w:rPr>
        <w:fldChar w:fldCharType="end"/>
      </w:r>
      <w:r w:rsidR="008344FC" w:rsidRPr="00A91184">
        <w:rPr>
          <w:lang w:val="en-US"/>
        </w:rPr>
        <w:t>.</w:t>
      </w:r>
      <w:r w:rsidR="00B41541" w:rsidRPr="00A91184">
        <w:rPr>
          <w:lang w:val="en-US"/>
        </w:rPr>
        <w:t xml:space="preserve"> </w:t>
      </w:r>
      <w:r w:rsidR="00AD4FB6" w:rsidRPr="00A91184">
        <w:rPr>
          <w:lang w:val="en-US"/>
        </w:rPr>
        <w:t>Nonetheless</w:t>
      </w:r>
      <w:r w:rsidR="00B41541" w:rsidRPr="00A91184">
        <w:rPr>
          <w:lang w:val="en-US"/>
        </w:rPr>
        <w:t>, observer bias is diminished in this type of data collection</w:t>
      </w:r>
      <w:r w:rsidR="00750456">
        <w:rPr>
          <w:lang w:val="en-US"/>
        </w:rPr>
        <w:fldChar w:fldCharType="begin" w:fldLock="1"/>
      </w:r>
      <w:r w:rsidR="00FD7C28">
        <w:rPr>
          <w:lang w:val="en-US"/>
        </w:rPr>
        <w:instrText xml:space="preserve">ADDIN Mendeley Citation{ae2a1b90-3e6a-412f-901d-2def0642fe1f} CSL_CITATION  { "citationItems" : [ { "id" : "ITEM-1", "itemData" : { "abstract" : "Cohort, cross sectional, and case-control studies are collectively referred to as observational studies. Often these studies are the only practicable method of studying various problems, for example, studies of aetiology, instances where a randomised controlled trial might be unethical, or if the condition to be studied is rare. Cohort studies are used to study incidence, causes, and prognosis. Because they measure events in chronological order they can be used to distinguish between cause and effect. Cross sectional studies are used to determine prevalence. They are relatively quick and easy but do not permit distinction between cause and effect. Case controlled studies compare groups retrospectively. They seek to identify possible predictors of outcome and are useful for studying rare diseases or outcomes. They are often used to generate hypotheses that can then be studied via prospective cohort or other studies.", "author" : [ { "family" : "Mann", "given" : "C J" } ], "container-title" : "Emergency medicine journal : EMJ", "id" : "ITEM-1", "issue" : "1", "issued" : { "date-parts" : [ [ "2003", "1" ] ] }, "page" : "54-60", "title" : "Observational research methods. Research design II: cohort, cross sectional, and case-control studies.", "type" : "article-journal", "volume" : "20" }, "uris" : [ "http://www.mendeley.com/documents/?uuid=ae2a1b90-3e6a-412f-901d-2def0642fe1f" ] } ], "mendeley" : { "previouslyFormattedCitation" : "\u003csup\u003e9\u003c/sup\u003e" }, "properties" : { "noteIndex" : 0 }, "schema" : "https://github.com/citation-style-language/schema/raw/master/csl-citation.json" } </w:instrText>
      </w:r>
      <w:r w:rsidR="00750456">
        <w:rPr>
          <w:lang w:val="en-US"/>
        </w:rPr>
        <w:fldChar w:fldCharType="separate"/>
      </w:r>
      <w:r w:rsidR="00FD7C28" w:rsidRPr="00FD7C28">
        <w:rPr>
          <w:noProof/>
          <w:vertAlign w:val="superscript"/>
          <w:lang w:val="en-US"/>
        </w:rPr>
        <w:t>9</w:t>
      </w:r>
      <w:r w:rsidR="00750456">
        <w:rPr>
          <w:lang w:val="en-US"/>
        </w:rPr>
        <w:fldChar w:fldCharType="end"/>
      </w:r>
      <w:r w:rsidR="00B41541" w:rsidRPr="00A91184">
        <w:rPr>
          <w:lang w:val="en-US"/>
        </w:rPr>
        <w:t>.</w:t>
      </w:r>
      <w:r w:rsidR="00ED594C" w:rsidRPr="00A91184">
        <w:rPr>
          <w:rFonts w:cs="Times-Roman"/>
          <w:color w:val="000000"/>
          <w:lang w:val="en-US"/>
        </w:rPr>
        <w:t xml:space="preserve"> </w:t>
      </w:r>
      <w:r w:rsidR="00400B7A" w:rsidRPr="00A91184">
        <w:rPr>
          <w:rFonts w:cs="Times-Roman"/>
          <w:color w:val="000000"/>
          <w:lang w:val="en-US"/>
        </w:rPr>
        <w:t xml:space="preserve">In the present study, only </w:t>
      </w:r>
      <w:r w:rsidR="00ED594C" w:rsidRPr="00A91184">
        <w:rPr>
          <w:rFonts w:cs="Times-Roman"/>
          <w:color w:val="000000"/>
          <w:lang w:val="en-US"/>
        </w:rPr>
        <w:t>information in the national Danish registers</w:t>
      </w:r>
      <w:r w:rsidR="004678F2" w:rsidRPr="00A91184">
        <w:rPr>
          <w:rFonts w:cs="Times-Roman"/>
          <w:color w:val="000000"/>
          <w:lang w:val="en-US"/>
        </w:rPr>
        <w:t xml:space="preserve"> is</w:t>
      </w:r>
      <w:r w:rsidR="00ED594C" w:rsidRPr="00A91184">
        <w:rPr>
          <w:rFonts w:cs="Times-Roman"/>
          <w:color w:val="000000"/>
          <w:lang w:val="en-US"/>
        </w:rPr>
        <w:t xml:space="preserve"> available</w:t>
      </w:r>
      <w:r w:rsidR="008344FC" w:rsidRPr="00A91184">
        <w:rPr>
          <w:rFonts w:cs="Times-Roman"/>
          <w:color w:val="000000"/>
          <w:lang w:val="en-US"/>
        </w:rPr>
        <w:t xml:space="preserve">, </w:t>
      </w:r>
      <w:r w:rsidR="00E606E0" w:rsidRPr="00A91184">
        <w:rPr>
          <w:rFonts w:cs="Times-Roman"/>
          <w:color w:val="000000"/>
          <w:lang w:val="en-US"/>
        </w:rPr>
        <w:t xml:space="preserve">for example </w:t>
      </w:r>
      <w:r w:rsidR="004E2534" w:rsidRPr="00A91184">
        <w:rPr>
          <w:rFonts w:cs="Times-Roman"/>
          <w:color w:val="000000"/>
          <w:lang w:val="en-US"/>
        </w:rPr>
        <w:t xml:space="preserve">data on </w:t>
      </w:r>
      <w:r w:rsidR="00E906B8" w:rsidRPr="00A91184">
        <w:rPr>
          <w:rFonts w:cs="Times-Roman"/>
          <w:color w:val="000000"/>
          <w:lang w:val="en-US"/>
        </w:rPr>
        <w:t>effects of tobacco, dyslipidemia, or body mass index</w:t>
      </w:r>
      <w:r w:rsidR="00AD4FB6">
        <w:rPr>
          <w:rFonts w:cs="Times-Roman"/>
          <w:color w:val="000000"/>
          <w:lang w:val="en-US"/>
        </w:rPr>
        <w:t xml:space="preserve"> are not </w:t>
      </w:r>
      <w:r w:rsidR="001B4C53">
        <w:rPr>
          <w:rFonts w:cs="Times-Roman"/>
          <w:color w:val="000000"/>
          <w:lang w:val="en-US"/>
        </w:rPr>
        <w:t>accessible</w:t>
      </w:r>
      <w:r w:rsidR="00B41541" w:rsidRPr="00A91184">
        <w:rPr>
          <w:rFonts w:cs="Times-Roman"/>
          <w:color w:val="000000"/>
          <w:lang w:val="en-US"/>
        </w:rPr>
        <w:t>, which can result in sampling bias</w:t>
      </w:r>
      <w:r w:rsidR="008A59FB">
        <w:rPr>
          <w:rFonts w:cs="Times-Roman"/>
          <w:color w:val="000000"/>
          <w:lang w:val="en-US"/>
        </w:rPr>
        <w:t xml:space="preserve"> if some of these characteristics are underrepresented or overrepresented in the study population</w:t>
      </w:r>
      <w:r w:rsidR="00750456">
        <w:rPr>
          <w:rFonts w:cs="Times-Roman"/>
          <w:color w:val="000000"/>
          <w:lang w:val="en-US"/>
        </w:rPr>
        <w:fldChar w:fldCharType="begin" w:fldLock="1"/>
      </w:r>
      <w:r w:rsidR="00FD7C28">
        <w:rPr>
          <w:rFonts w:cs="Times-Roman"/>
          <w:color w:val="000000"/>
          <w:lang w:val="en-US"/>
        </w:rPr>
        <w:instrText xml:space="preserve">ADDIN Mendeley Citation{ae2a1b90-3e6a-412f-901d-2def0642fe1f} CSL_CITATION  { "citationItems" : [ { "id" : "ITEM-1", "itemData" : { "abstract" : "Cohort, cross sectional, and case-control studies are collectively referred to as observational studies. Often these studies are the only practicable method of studying various problems, for example, studies of aetiology, instances where a randomised controlled trial might be unethical, or if the condition to be studied is rare. Cohort studies are used to study incidence, causes, and prognosis. Because they measure events in chronological order they can be used to distinguish between cause and effect. Cross sectional studies are used to determine prevalence. They are relatively quick and easy but do not permit distinction between cause and effect. Case controlled studies compare groups retrospectively. They seek to identify possible predictors of outcome and are useful for studying rare diseases or outcomes. They are often used to generate hypotheses that can then be studied via prospective cohort or other studies.", "author" : [ { "family" : "Mann", "given" : "C J" } ], "container-title" : "Emergency medicine journal : EMJ", "id" : "ITEM-1", "issue" : "1", "issued" : { "date-parts" : [ [ "2003", "1" ] ] }, "page" : "54-60", "title" : "Observational research methods. Research design II: cohort, cross sectional, and case-control studies.", "type" : "article-journal", "volume" : "20" }, "uris" : [ "http://www.mendeley.com/documents/?uuid=ae2a1b90-3e6a-412f-901d-2def0642fe1f" ] } ], "mendeley" : { "previouslyFormattedCitation" : "\u003csup\u003e9\u003c/sup\u003e" }, "properties" : { "noteIndex" : 0 }, "schema" : "https://github.com/citation-style-language/schema/raw/master/csl-citation.json" } </w:instrText>
      </w:r>
      <w:r w:rsidR="00750456">
        <w:rPr>
          <w:rFonts w:cs="Times-Roman"/>
          <w:color w:val="000000"/>
          <w:lang w:val="en-US"/>
        </w:rPr>
        <w:fldChar w:fldCharType="separate"/>
      </w:r>
      <w:r w:rsidR="00FD7C28" w:rsidRPr="00FD7C28">
        <w:rPr>
          <w:rFonts w:cs="Times-Roman"/>
          <w:noProof/>
          <w:color w:val="000000"/>
          <w:vertAlign w:val="superscript"/>
          <w:lang w:val="en-US"/>
        </w:rPr>
        <w:t>9</w:t>
      </w:r>
      <w:r w:rsidR="00750456">
        <w:rPr>
          <w:rFonts w:cs="Times-Roman"/>
          <w:color w:val="000000"/>
          <w:lang w:val="en-US"/>
        </w:rPr>
        <w:fldChar w:fldCharType="end"/>
      </w:r>
      <w:r w:rsidR="001E672C">
        <w:rPr>
          <w:rFonts w:cs="Times-Roman"/>
          <w:color w:val="000000"/>
          <w:lang w:val="en-US"/>
        </w:rPr>
        <w:t>.</w:t>
      </w:r>
      <w:r w:rsidR="00E906B8" w:rsidRPr="00A91184">
        <w:rPr>
          <w:rFonts w:cs="Times-Roman"/>
          <w:color w:val="000000"/>
          <w:lang w:val="en-US"/>
        </w:rPr>
        <w:t xml:space="preserve"> Therefore, r</w:t>
      </w:r>
      <w:r w:rsidR="008344FC" w:rsidRPr="00A91184">
        <w:rPr>
          <w:rFonts w:cs="Times-Roman"/>
          <w:color w:val="000000"/>
          <w:lang w:val="en-US"/>
        </w:rPr>
        <w:t xml:space="preserve">esidual </w:t>
      </w:r>
      <w:r w:rsidR="006F10D9">
        <w:rPr>
          <w:rFonts w:cs="Times-Roman"/>
          <w:color w:val="000000"/>
          <w:lang w:val="en-US"/>
        </w:rPr>
        <w:t>confoun</w:t>
      </w:r>
      <w:r w:rsidR="008344FC" w:rsidRPr="00A91184">
        <w:rPr>
          <w:rFonts w:cs="Times-Roman"/>
          <w:color w:val="000000"/>
          <w:lang w:val="en-US"/>
        </w:rPr>
        <w:t>ding m</w:t>
      </w:r>
      <w:r w:rsidR="004E2534" w:rsidRPr="00A91184">
        <w:rPr>
          <w:rFonts w:cs="Times-Roman"/>
          <w:color w:val="000000"/>
          <w:lang w:val="en-US"/>
        </w:rPr>
        <w:t xml:space="preserve">ay </w:t>
      </w:r>
      <w:r w:rsidR="00E906B8" w:rsidRPr="00A91184">
        <w:rPr>
          <w:rFonts w:cs="Times-Roman"/>
          <w:color w:val="000000"/>
          <w:lang w:val="en-US"/>
        </w:rPr>
        <w:t>be evident, although it is possible to</w:t>
      </w:r>
      <w:r w:rsidR="008344FC" w:rsidRPr="00A91184">
        <w:rPr>
          <w:rFonts w:cs="Times-Roman"/>
          <w:color w:val="000000"/>
          <w:lang w:val="en-US"/>
        </w:rPr>
        <w:t xml:space="preserve"> </w:t>
      </w:r>
      <w:r w:rsidR="00E906B8" w:rsidRPr="00A91184">
        <w:rPr>
          <w:rFonts w:cs="Times-Roman"/>
          <w:color w:val="000000"/>
          <w:lang w:val="en-US"/>
        </w:rPr>
        <w:t>a</w:t>
      </w:r>
      <w:r w:rsidR="008344FC" w:rsidRPr="00A91184">
        <w:rPr>
          <w:rFonts w:cs="Times-Roman"/>
          <w:color w:val="000000"/>
          <w:lang w:val="en-US"/>
        </w:rPr>
        <w:t>ttempt to adjust for baseline clinical characteristics</w:t>
      </w:r>
      <w:r w:rsidR="004E2534" w:rsidRPr="00A91184">
        <w:rPr>
          <w:rFonts w:cs="Times-Roman"/>
          <w:color w:val="000000"/>
          <w:lang w:val="en-US"/>
        </w:rPr>
        <w:t xml:space="preserve"> in the statistical analysis</w:t>
      </w:r>
      <w:r w:rsidR="00750456">
        <w:rPr>
          <w:rFonts w:cs="Times-Roman"/>
          <w:color w:val="000000"/>
          <w:lang w:val="en-US"/>
        </w:rPr>
        <w:fldChar w:fldCharType="begin" w:fldLock="1"/>
      </w:r>
      <w:r w:rsidR="00FD7C28">
        <w:rPr>
          <w:rFonts w:cs="Times-Roman"/>
          <w:color w:val="000000"/>
          <w:lang w:val="en-US"/>
        </w:rPr>
        <w:instrText xml:space="preserve">ADDIN Mendeley Citation{b68efe10-d915-4e40-8c9b-7efdb00547cc} CSL_CITATION  { "citationItems" : [ { "id" : "ITEM-1", "itemData" : { "DOI" : "10.1016/j.amjmed.2011.11.024", "abstract" : "BACKGROUND: Vascular disease (including myocardial infarction and peripheral artery disease) has been proposed as a less well-validated risk factor for stroke in patients with atrial fibrillation. We investigated whether vascular disease is an independent risk factor of stroke/thromboembolism in atrial fibrillation and whether adding vascular disease improves Congestive heart failure, Hypertension, Age75 years, Diabetes, previous Stroke (CHADS(2)) risk stratification. METHODS: By using nationwide Danish registers, we identified all patients discharged with atrial fibrillation and not treated with vitamin K antagonist or heparin between 1997 and 2008. The rate of stroke/thromboembolism in patients with atrial fibrillation with and without vascular disease was determined, and the risk associated with vascular disease was estimated in Cox regression analyses. The value of adding vascular disease to the CHADS(2) score was evaluated by Net Reclassification Improvement and Integrated Discrimination Improvement. RESULTS: We included 87,202 patients with non-valvular atrial fibrillation; of these, 15,212 (17.4%) had vascular disease, 11,750 (77.2%) had myocardial infarction, 2503 (16.5%) had peripheral artery disease, and 959 (6.3%) had both. In patients with a CHADS(2) score=0, the rate of stroke/thromboembolism at 1-year follow-up was 2.31 (1.63-3.26) and 1.52 (1.34-1.73) per 100 person-years in patients with and without vascular disease, respectively. Vascular disease increased the risk of stroke/thromboembolism in both univariate (hazard ratio [HR] 1.26; confidence interval [CI], 1.18-1.35) and multivariate (HR, 1.12; CI, 1.05-1.21) analyses. The risk of stroke/thromboembolism associated with peripheral artery disease alone (HR, 1.93; CI, 1.70-2.19) was greater than the risk with myocardial infarction alone (HR, 1.12; CI, 1.04-1.21), and vascular disease significantly improved the predictive ability of the CHADS(2) score (Net Reclassification Improvement 0.032, P\u003c.001). CONCLUSIONS: Vascular disease is an independent predictor of stroke/thromboembolism in atrial fibrillation and improves the predictive ability of the CHADS(2) score.", "author" : [ { "family" : "Olesen", "given" : "Jonas Bjerring" }, { "family" : "Lip", "given" : "Gregory Y H" }, { "family" : "Lane", "given" : "Deirdre a" }, { "family" : "K\u00f8ber", "given" : "Lars" }, { "family" : "Hansen", "given" : "Morten Lock" }, { "family" : "Karasoy", "given" : "Deniz" }, { "family" : "Hansen", "given" : "Carolina Malta" }, { "family" : "Gislason", "given" : "Gunnar Hilmar" }, { "family" : "Torp-Pedersen", "given" : "Christian" } ], "container-title" : "The American journal of medicine", "id" : "ITEM-1", "issue" : "8", "issued" : { "date-parts" : [ [ "2012", "5", "9" ] ] }, "note" : "\u003cm:note\u003e\u003c/m:note\u003e", "page" : "826.e13-826.e23", "publisher" : "Elsevier Inc.", "title" : "Vascular Disease and Stroke Risk in Atrial Fibrillation: A Nationwide Cohort Study.", "type" : "article-journal", "volume" : "125" }, "uris" : [ "http://www.mendeley.com/documents/?uuid=b68efe10-d915-4e40-8c9b-7efdb00547cc" ] } ], "mendeley" : { "previouslyFormattedCitation" : "\u003csup\u003e15\u003c/sup\u003e" }, "properties" : { "noteIndex" : 0 }, "schema" : "https://github.com/citation-style-language/schema/raw/master/csl-citation.json" } </w:instrText>
      </w:r>
      <w:r w:rsidR="00750456">
        <w:rPr>
          <w:rFonts w:cs="Times-Roman"/>
          <w:color w:val="000000"/>
          <w:lang w:val="en-US"/>
        </w:rPr>
        <w:fldChar w:fldCharType="separate"/>
      </w:r>
      <w:r w:rsidR="00FD7C28" w:rsidRPr="00FD7C28">
        <w:rPr>
          <w:rFonts w:cs="Times-Roman"/>
          <w:noProof/>
          <w:color w:val="000000"/>
          <w:vertAlign w:val="superscript"/>
          <w:lang w:val="en-US"/>
        </w:rPr>
        <w:t>15</w:t>
      </w:r>
      <w:r w:rsidR="00750456">
        <w:rPr>
          <w:rFonts w:cs="Times-Roman"/>
          <w:color w:val="000000"/>
          <w:lang w:val="en-US"/>
        </w:rPr>
        <w:fldChar w:fldCharType="end"/>
      </w:r>
      <w:r w:rsidR="008344FC" w:rsidRPr="00A91184">
        <w:rPr>
          <w:rFonts w:cs="Times-Roman"/>
          <w:color w:val="000000"/>
          <w:lang w:val="en-US"/>
        </w:rPr>
        <w:t xml:space="preserve">. </w:t>
      </w:r>
    </w:p>
    <w:p w:rsidR="004E2534" w:rsidRPr="00A91184" w:rsidRDefault="004678F2" w:rsidP="00571BDF">
      <w:pPr>
        <w:autoSpaceDE w:val="0"/>
        <w:autoSpaceDN w:val="0"/>
        <w:adjustRightInd w:val="0"/>
        <w:spacing w:after="0"/>
        <w:ind w:firstLine="567"/>
        <w:rPr>
          <w:rFonts w:cs="Times-Roman"/>
          <w:lang w:val="en-US"/>
        </w:rPr>
      </w:pPr>
      <w:r w:rsidRPr="00A91184">
        <w:rPr>
          <w:rFonts w:cs="Times-Roman"/>
          <w:color w:val="000000"/>
          <w:lang w:val="en-US"/>
        </w:rPr>
        <w:t>The validity of data can be a limitation</w:t>
      </w:r>
      <w:r w:rsidRPr="00A91184">
        <w:rPr>
          <w:rFonts w:cs="Times-Roman"/>
          <w:lang w:val="en-US"/>
        </w:rPr>
        <w:t>. However, t</w:t>
      </w:r>
      <w:r w:rsidR="008344FC" w:rsidRPr="00A91184">
        <w:rPr>
          <w:rFonts w:cs="Times-Roman"/>
          <w:lang w:val="en-US"/>
        </w:rPr>
        <w:t xml:space="preserve">he </w:t>
      </w:r>
      <w:r w:rsidR="004E2534" w:rsidRPr="00A91184">
        <w:rPr>
          <w:rFonts w:cs="Times-Roman"/>
          <w:lang w:val="en-US"/>
        </w:rPr>
        <w:t>positive predictive value of the diagnosis of atrial fibrillation</w:t>
      </w:r>
      <w:r w:rsidR="008344FC" w:rsidRPr="00A91184">
        <w:rPr>
          <w:rFonts w:cs="Times-Roman"/>
          <w:lang w:val="en-US"/>
        </w:rPr>
        <w:t xml:space="preserve"> is </w:t>
      </w:r>
      <w:r w:rsidR="00E906B8" w:rsidRPr="00A91184">
        <w:rPr>
          <w:rFonts w:cs="Times-Roman"/>
          <w:lang w:val="en-US"/>
        </w:rPr>
        <w:t xml:space="preserve">high (99%) </w:t>
      </w:r>
      <w:r w:rsidR="004E2534" w:rsidRPr="00A91184">
        <w:rPr>
          <w:rFonts w:cs="Times-Roman"/>
          <w:lang w:val="en-US"/>
        </w:rPr>
        <w:t xml:space="preserve">based on </w:t>
      </w:r>
      <w:r w:rsidR="00D051EA">
        <w:rPr>
          <w:rFonts w:cs="Times-Roman"/>
          <w:lang w:val="en-US"/>
        </w:rPr>
        <w:t>a previous validation study</w:t>
      </w:r>
      <w:r w:rsidR="00750456">
        <w:rPr>
          <w:rFonts w:cs="Times-Roman"/>
          <w:lang w:val="en-US"/>
        </w:rPr>
        <w:fldChar w:fldCharType="begin" w:fldLock="1"/>
      </w:r>
      <w:r w:rsidR="00FD7C28">
        <w:rPr>
          <w:rFonts w:cs="Times-Roman"/>
          <w:lang w:val="en-US"/>
        </w:rPr>
        <w:instrText xml:space="preserve">ADDIN Mendeley Citation{fe03bf0c-b412-4a3e-aaab-2675bbdcf09d} CSL_CITATION  { "citationItems" : [ { "id" : "ITEM-1", "itemData" : { "DOI" : "10.1016/j.amjmed.2005.12.027", "abstract" : "To evaluate trend in mortality in stroke associated with atrial fibrillation, we examined mortality trend after stroke with atrial fibrillation by calendar year period (1980-1984, 1985-1989, 1990-1994, 1995-1999, and 2000-2002). We estimated trends separately for each sex in unadjusted analyses. We also adjusted for age, comorbid conditions, and general trend in mortality in the background population.", "author" : [ { "family" : "Frost", "given" : "Lars" }, { "family" : "Andersen", "given" : "Ljubica Vukelic" }, { "family" : "Vestergaard", "given" : "Peter" }, { "family" : "Husted", "given" : "Steen" }, { "family" : "Mortensen", "given" : "Leif Spange" } ], "container-title" : "The American journal of medicine", "id" : "ITEM-1", "issue" : "1", "issued" : { "date-parts" : [ [ "2007", "1" ] ] }, "page" : "47-53", "title" : "Trend in mortality after stroke with atrial fibrillation.", "type" : "article-journal", "volume" : "120" }, "uris" : [ "http://www.mendeley.com/documents/?uuid=fe03bf0c-b412-4a3e-aaab-2675bbdcf09d" ] } ], "mendeley" : { "previouslyFormattedCitation" : "\u003csup\u003e16\u003c/sup\u003e" }, "properties" : { "noteIndex" : 0 }, "schema" : "https://github.com/citation-style-language/schema/raw/master/csl-citation.json" } </w:instrText>
      </w:r>
      <w:r w:rsidR="00750456">
        <w:rPr>
          <w:rFonts w:cs="Times-Roman"/>
          <w:lang w:val="en-US"/>
        </w:rPr>
        <w:fldChar w:fldCharType="separate"/>
      </w:r>
      <w:r w:rsidR="00FD7C28" w:rsidRPr="00FD7C28">
        <w:rPr>
          <w:rFonts w:cs="Times-Roman"/>
          <w:noProof/>
          <w:vertAlign w:val="superscript"/>
          <w:lang w:val="en-US"/>
        </w:rPr>
        <w:t>16</w:t>
      </w:r>
      <w:r w:rsidR="00750456">
        <w:rPr>
          <w:rFonts w:cs="Times-Roman"/>
          <w:lang w:val="en-US"/>
        </w:rPr>
        <w:fldChar w:fldCharType="end"/>
      </w:r>
      <w:r w:rsidR="00ED594C" w:rsidRPr="00A91184">
        <w:rPr>
          <w:rFonts w:cs="Times-Roman"/>
          <w:lang w:val="en-US"/>
        </w:rPr>
        <w:t xml:space="preserve">. </w:t>
      </w:r>
      <w:r w:rsidR="00E606E0" w:rsidRPr="00A91184">
        <w:rPr>
          <w:rFonts w:cs="Times-Roman"/>
          <w:lang w:val="en-US"/>
        </w:rPr>
        <w:t xml:space="preserve">In the current study, </w:t>
      </w:r>
      <w:r w:rsidR="008344FC" w:rsidRPr="00A91184">
        <w:rPr>
          <w:rFonts w:cs="Times-Roman"/>
          <w:lang w:val="en-US"/>
        </w:rPr>
        <w:t>data on p</w:t>
      </w:r>
      <w:r w:rsidRPr="00A91184">
        <w:rPr>
          <w:rFonts w:cs="Times-Roman"/>
          <w:lang w:val="en-US"/>
        </w:rPr>
        <w:t>rescription claims are accurate</w:t>
      </w:r>
      <w:r w:rsidR="00400B7A" w:rsidRPr="00A91184">
        <w:rPr>
          <w:rFonts w:cs="Times-Roman"/>
          <w:lang w:val="en-US"/>
        </w:rPr>
        <w:t xml:space="preserve"> </w:t>
      </w:r>
      <w:r w:rsidR="00E606E0" w:rsidRPr="00A91184">
        <w:rPr>
          <w:rFonts w:cs="Times-Roman"/>
          <w:lang w:val="en-US"/>
        </w:rPr>
        <w:t>which has been</w:t>
      </w:r>
      <w:r w:rsidR="00400B7A" w:rsidRPr="00A91184">
        <w:rPr>
          <w:rFonts w:cs="Times-Roman"/>
          <w:lang w:val="en-US"/>
        </w:rPr>
        <w:t xml:space="preserve"> estimated in a previous study</w:t>
      </w:r>
      <w:r w:rsidR="00750456">
        <w:rPr>
          <w:rFonts w:cs="Times-Roman"/>
          <w:lang w:val="en-US"/>
        </w:rPr>
        <w:fldChar w:fldCharType="begin" w:fldLock="1"/>
      </w:r>
      <w:r w:rsidR="00FD7C28">
        <w:rPr>
          <w:rFonts w:cs="Times-Roman"/>
          <w:lang w:val="en-US"/>
        </w:rPr>
        <w:instrText xml:space="preserve">ADDIN Mendeley Citation{05019832-6e94-4d50-9688-42cb2b320b9a} CSL_CITATION  { "citationItems" : [ { "id" : "ITEM-1", "itemData" : { "abstract" : "The extensive computerisation of Danish pharmacies has permitted the establishment of two large prescription registries: The Odense University Pharmacoepidemiological Database (OPED) and the Pharmacoepidemiological Prescription Database of North Jutland (PDNJ). The Danish prescription registries content, coverage, completeness and the quality of the data are discussed in this article. Furthermore, conditions for access to the data are presented. The two prescription registries cover a background population of approximately one million or 18% of the Danish population. The populations covered by the registries are stable and representative of the Danish population in general. The registries cover all reimbursed medicine at the level of the individual user. Registration of a unique and permanent personal identifier enables the compilation of longitudinal drug histories and allows the linking of prescription data to other population-based Danish registries. The degree of completeness of the Danish prescription registries is excellent for reimbursed prescription drugs. A small number of comparison studies also indicate high validity of the register information. The Danish prescription registries represent a useful new data source for pharmacoepidemiological studies.", "author" : [ { "family" : "Gaist", "given" : "D" }, { "family" : "S\u00f8rensen", "given" : "H T" }, { "family" : "Hallas", "given" : "J" } ], "container-title" : "Danish medical bulletin", "id" : "ITEM-1", "issue" : "4", "issued" : { "date-parts" : [ [ "1997", "9" ] ] }, "page" : "445-8", "title" : "The Danish prescription registries.", "type" : "article-journal", "volume" : "44" }, "uris" : [ "http://www.mendeley.com/documents/?uuid=05019832-6e94-4d50-9688-42cb2b320b9a" ] } ], "mendeley" : { "previouslyFormattedCitation" : "\u003csup\u003e17\u003c/sup\u003e" }, "properties" : { "noteIndex" : 0 }, "schema" : "https://github.com/citation-style-language/schema/raw/master/csl-citation.json" } </w:instrText>
      </w:r>
      <w:r w:rsidR="00750456">
        <w:rPr>
          <w:rFonts w:cs="Times-Roman"/>
          <w:lang w:val="en-US"/>
        </w:rPr>
        <w:fldChar w:fldCharType="separate"/>
      </w:r>
      <w:r w:rsidR="00FD7C28" w:rsidRPr="00FD7C28">
        <w:rPr>
          <w:rFonts w:cs="Times-Roman"/>
          <w:noProof/>
          <w:vertAlign w:val="superscript"/>
          <w:lang w:val="en-US"/>
        </w:rPr>
        <w:t>17</w:t>
      </w:r>
      <w:r w:rsidR="00750456">
        <w:rPr>
          <w:rFonts w:cs="Times-Roman"/>
          <w:lang w:val="en-US"/>
        </w:rPr>
        <w:fldChar w:fldCharType="end"/>
      </w:r>
      <w:r w:rsidRPr="00A91184">
        <w:rPr>
          <w:rFonts w:cs="Times-Roman"/>
          <w:lang w:val="en-US"/>
        </w:rPr>
        <w:t xml:space="preserve">. However, it is only possible to access </w:t>
      </w:r>
      <w:r w:rsidR="00E606E0" w:rsidRPr="00A91184">
        <w:rPr>
          <w:rFonts w:cs="Times-Roman"/>
          <w:lang w:val="en-US"/>
        </w:rPr>
        <w:t xml:space="preserve">diagnoses </w:t>
      </w:r>
      <w:r w:rsidRPr="00A91184">
        <w:rPr>
          <w:rFonts w:cs="Times-Roman"/>
          <w:lang w:val="en-US"/>
        </w:rPr>
        <w:t xml:space="preserve">medically treated, </w:t>
      </w:r>
      <w:r w:rsidR="00400B7A" w:rsidRPr="00A91184">
        <w:rPr>
          <w:rFonts w:cs="Times-Roman"/>
          <w:lang w:val="en-US"/>
        </w:rPr>
        <w:t>but the degree of disease is not available</w:t>
      </w:r>
      <w:r w:rsidR="00750456">
        <w:rPr>
          <w:rFonts w:cs="Times-Roman"/>
          <w:lang w:val="en-US"/>
        </w:rPr>
        <w:fldChar w:fldCharType="begin" w:fldLock="1"/>
      </w:r>
      <w:r w:rsidR="00FD7C28">
        <w:rPr>
          <w:rFonts w:cs="Times-Roman"/>
          <w:lang w:val="en-US"/>
        </w:rPr>
        <w:instrText xml:space="preserve">ADDIN Mendeley Citation{3c2f2456-ed1f-43fd-af5b-1fd45924df5a} CSL_CITATION  { "citationItems" : [ { "id" : "ITEM-1", "itemData" : { "DOI" : "10.1111/j.1538-7836.2012.04853.x", "abstract" : "Background: Female sex has been suggested as a risk factor for stroke/thromboembolism in patients with non-valvular atrial fibrillation (AF) and therefore been included within risk scores, e.g. the CHA(2) DS(2) -VASc score, and guidelines. Objectives: We investigated the risk of stroke/thromboembolism associated with female sex in non-valvular AF patients. Patients/Methods: Using the national Danish registers we identified non-anticoagulated patients discharged with non-valvular AF (1997-2008), and subdivided the population into three age intervals: \u003c65, 65-74, and \u226575 years. We calculated stroke rates according to sex, and assessed the stroke risk associated with female sex using Cox regression analysis. Results: We included 87,202 AF patients, and 42,458 (51.3%) were female. The rate of stroke/thromboembolism for females aged \u003c65 and 65-74 years, was not increased compared to men, while the rate for females aged \u226575 years was increased. At both 1- and 12-years follow-up, female sex did not increase the risk of stroke for patients aged \u003c75 years. At 1-year follow-up, the hazard ratio associated with female sex was 0.89 (95% confidence interval: 0.70-1.13) and 0.91 (0.79-1.05) for patients aged \u003c65 and 65-74 years, respectively, while female sex\u226575 years was associated with an increased risk of stroke of 1.20 (1.12-1.28). Conclusion: Female sex was only associated with an increased risk of stroke for AF patients aged \u226575 years. Our study suggests that female sex should not be automatically included as an independent stroke/thromboembolic risk factor in guidelines or in the CHA(2) DS(2) -VASc score, without careful prior consideration of the 'age \u003c65 and lone AF' criterion. \u00a9 2012 International Society on Thrombosis and Haemostasis.", "author" : [ { "family" : "Mikkelsen", "given" : "a" }, { "family" : "Lindhardsen", "given" : "J" }, { "family" : "Lip", "given" : "G" }, { "family" : "Gislason", "given" : "G H" }, { "family" : "Torp-Pedersen", "given" : "C" }, { "family" : "Olesen", "given" : "J B" } ], "container-title" : "Journal of thrombosis and haemostasis : JTH", "id" : "ITEM-1", "issue" : "July", "issued" : { "date-parts" : [ [ "2012", "7", "14" ] ] }, "note" : "\u003cm:note\u003e\u003c/m:note\u003e", "page" : "1745-1751", "title" : "Female sex asa risk factor for stroke in atrial fibrillation: A nationwide cohort study.", "type" : "article-journal" }, "uris" : [ "http://www.mendeley.com/documents/?uuid=3c2f2456-ed1f-43fd-af5b-1fd45924df5a" ] } ], "mendeley" : { "previouslyFormattedCitation" : "\u003csup\u003e18\u003c/sup\u003e" }, "properties" : { "noteIndex" : 0 }, "schema" : "https://github.com/citation-style-language/schema/raw/master/csl-citation.json" } </w:instrText>
      </w:r>
      <w:r w:rsidR="00750456">
        <w:rPr>
          <w:rFonts w:cs="Times-Roman"/>
          <w:lang w:val="en-US"/>
        </w:rPr>
        <w:fldChar w:fldCharType="separate"/>
      </w:r>
      <w:r w:rsidR="00FD7C28" w:rsidRPr="00FD7C28">
        <w:rPr>
          <w:rFonts w:cs="Times-Roman"/>
          <w:noProof/>
          <w:vertAlign w:val="superscript"/>
          <w:lang w:val="en-US"/>
        </w:rPr>
        <w:t>18</w:t>
      </w:r>
      <w:r w:rsidR="00750456">
        <w:rPr>
          <w:rFonts w:cs="Times-Roman"/>
          <w:lang w:val="en-US"/>
        </w:rPr>
        <w:fldChar w:fldCharType="end"/>
      </w:r>
      <w:r w:rsidRPr="00A91184">
        <w:rPr>
          <w:rFonts w:cs="Times-Roman"/>
          <w:lang w:val="en-US"/>
        </w:rPr>
        <w:t xml:space="preserve">. </w:t>
      </w:r>
      <w:r w:rsidR="008344FC" w:rsidRPr="00A91184">
        <w:rPr>
          <w:rFonts w:cs="Times-Roman"/>
          <w:lang w:val="en-US"/>
        </w:rPr>
        <w:t xml:space="preserve"> </w:t>
      </w:r>
      <w:r w:rsidR="00400B7A" w:rsidRPr="00A91184">
        <w:rPr>
          <w:rFonts w:cs="Times-Roman"/>
          <w:lang w:val="en-US"/>
        </w:rPr>
        <w:t>Furthermore, aspirin</w:t>
      </w:r>
      <w:r w:rsidR="008344FC" w:rsidRPr="00A91184">
        <w:rPr>
          <w:rFonts w:cs="Times-Roman"/>
          <w:lang w:val="en-US"/>
        </w:rPr>
        <w:t xml:space="preserve"> can be bought over the counter, and therefore</w:t>
      </w:r>
      <w:r w:rsidR="00ED594C" w:rsidRPr="00A91184">
        <w:rPr>
          <w:rFonts w:cs="Times-Roman"/>
          <w:lang w:val="en-US"/>
        </w:rPr>
        <w:t xml:space="preserve"> some patients may be in some degree of </w:t>
      </w:r>
      <w:r w:rsidR="00184430">
        <w:rPr>
          <w:rFonts w:cs="Times-Roman"/>
          <w:lang w:val="en-US"/>
        </w:rPr>
        <w:t>anticoagulant therapy</w:t>
      </w:r>
      <w:r w:rsidR="00CB2321">
        <w:rPr>
          <w:rFonts w:cs="Times-Roman"/>
          <w:lang w:val="en-US"/>
        </w:rPr>
        <w:t xml:space="preserve"> </w:t>
      </w:r>
      <w:r w:rsidR="00ED594C" w:rsidRPr="00A91184">
        <w:rPr>
          <w:rFonts w:cs="Times-Roman"/>
          <w:lang w:val="en-US"/>
        </w:rPr>
        <w:t xml:space="preserve">resulting in </w:t>
      </w:r>
      <w:r w:rsidR="00400B7A" w:rsidRPr="00A91184">
        <w:rPr>
          <w:rFonts w:cs="Times-Roman"/>
          <w:lang w:val="en-US"/>
        </w:rPr>
        <w:t xml:space="preserve">inclusion </w:t>
      </w:r>
      <w:r w:rsidR="00ED594C" w:rsidRPr="00A91184">
        <w:rPr>
          <w:rFonts w:cs="Times-Roman"/>
          <w:lang w:val="en-US"/>
        </w:rPr>
        <w:t>bias.</w:t>
      </w:r>
      <w:r w:rsidR="00E606E0" w:rsidRPr="00A91184">
        <w:rPr>
          <w:rFonts w:cs="Times-Roman"/>
          <w:lang w:val="en-US"/>
        </w:rPr>
        <w:t xml:space="preserve"> </w:t>
      </w:r>
      <w:r w:rsidR="008344FC" w:rsidRPr="00A91184">
        <w:rPr>
          <w:rFonts w:cs="Times-Roman"/>
          <w:lang w:val="en-US"/>
        </w:rPr>
        <w:t>The</w:t>
      </w:r>
      <w:r w:rsidR="00ED594C" w:rsidRPr="00A91184">
        <w:rPr>
          <w:rFonts w:cs="Times-Roman"/>
          <w:lang w:val="en-US"/>
        </w:rPr>
        <w:t xml:space="preserve"> </w:t>
      </w:r>
      <w:r w:rsidR="008344FC" w:rsidRPr="00A91184">
        <w:rPr>
          <w:rFonts w:cs="Times-Roman"/>
          <w:lang w:val="en-US"/>
        </w:rPr>
        <w:t xml:space="preserve">frequencies of risk factors in the study population </w:t>
      </w:r>
      <w:r w:rsidR="00C14660">
        <w:rPr>
          <w:rFonts w:cs="Times-Roman"/>
          <w:lang w:val="en-US"/>
        </w:rPr>
        <w:t xml:space="preserve">may </w:t>
      </w:r>
      <w:r w:rsidR="008344FC" w:rsidRPr="00A91184">
        <w:rPr>
          <w:rFonts w:cs="Times-Roman"/>
          <w:lang w:val="en-US"/>
        </w:rPr>
        <w:t>also be und</w:t>
      </w:r>
      <w:r w:rsidR="00400B7A" w:rsidRPr="00A91184">
        <w:rPr>
          <w:rFonts w:cs="Times-Roman"/>
          <w:lang w:val="en-US"/>
        </w:rPr>
        <w:t>erestimated because</w:t>
      </w:r>
      <w:r w:rsidR="008344FC" w:rsidRPr="00A91184">
        <w:rPr>
          <w:rFonts w:cs="Times-Roman"/>
          <w:lang w:val="en-US"/>
        </w:rPr>
        <w:t xml:space="preserve"> patients </w:t>
      </w:r>
      <w:r w:rsidR="00400B7A" w:rsidRPr="00A91184">
        <w:rPr>
          <w:rFonts w:cs="Times-Roman"/>
          <w:lang w:val="en-US"/>
        </w:rPr>
        <w:t>with for example</w:t>
      </w:r>
      <w:r w:rsidR="008344FC" w:rsidRPr="00A91184">
        <w:rPr>
          <w:rFonts w:cs="Times-Roman"/>
          <w:lang w:val="en-US"/>
        </w:rPr>
        <w:t xml:space="preserve"> heart</w:t>
      </w:r>
      <w:r w:rsidRPr="00A91184">
        <w:rPr>
          <w:rFonts w:cs="Times-Roman"/>
          <w:lang w:val="en-US"/>
        </w:rPr>
        <w:t xml:space="preserve"> </w:t>
      </w:r>
      <w:r w:rsidR="008344FC" w:rsidRPr="00A91184">
        <w:rPr>
          <w:rFonts w:cs="Times-Roman"/>
          <w:lang w:val="en-US"/>
        </w:rPr>
        <w:t xml:space="preserve">failure, hypertension, and diabetes </w:t>
      </w:r>
      <w:r w:rsidR="00400B7A" w:rsidRPr="00A91184">
        <w:rPr>
          <w:rFonts w:cs="Times-Roman"/>
          <w:lang w:val="en-US"/>
        </w:rPr>
        <w:t xml:space="preserve">are identified </w:t>
      </w:r>
      <w:r w:rsidR="008344FC" w:rsidRPr="00A91184">
        <w:rPr>
          <w:rFonts w:cs="Times-Roman"/>
          <w:lang w:val="en-US"/>
        </w:rPr>
        <w:t xml:space="preserve">from prescription claims </w:t>
      </w:r>
      <w:r w:rsidR="00400B7A" w:rsidRPr="00A91184">
        <w:rPr>
          <w:rFonts w:cs="Times-Roman"/>
          <w:lang w:val="en-US"/>
        </w:rPr>
        <w:t xml:space="preserve">and thus patients </w:t>
      </w:r>
      <w:r w:rsidR="008344FC" w:rsidRPr="00A91184">
        <w:rPr>
          <w:rFonts w:cs="Times-Roman"/>
          <w:lang w:val="en-US"/>
        </w:rPr>
        <w:t>treated with diet</w:t>
      </w:r>
      <w:r w:rsidR="00ED594C" w:rsidRPr="00A91184">
        <w:rPr>
          <w:rFonts w:cs="Times-Roman"/>
          <w:lang w:val="en-US"/>
        </w:rPr>
        <w:t xml:space="preserve"> </w:t>
      </w:r>
      <w:r w:rsidR="008344FC" w:rsidRPr="00A91184">
        <w:rPr>
          <w:rFonts w:cs="Times-Roman"/>
          <w:lang w:val="en-US"/>
        </w:rPr>
        <w:t>control and lifestyle interventions alone</w:t>
      </w:r>
      <w:r w:rsidR="00400B7A" w:rsidRPr="00A91184">
        <w:rPr>
          <w:rFonts w:cs="Times-Roman"/>
          <w:lang w:val="en-US"/>
        </w:rPr>
        <w:t xml:space="preserve"> are not detected</w:t>
      </w:r>
      <w:r w:rsidRPr="00A91184">
        <w:rPr>
          <w:rFonts w:cs="Times-Roman"/>
          <w:lang w:val="en-US"/>
        </w:rPr>
        <w:t xml:space="preserve">, which </w:t>
      </w:r>
      <w:r w:rsidR="00400B7A" w:rsidRPr="00A91184">
        <w:rPr>
          <w:rFonts w:cs="Times-Roman"/>
          <w:lang w:val="en-US"/>
        </w:rPr>
        <w:t>may be the case with some of these patients</w:t>
      </w:r>
      <w:r w:rsidR="00E606E0" w:rsidRPr="00A91184">
        <w:rPr>
          <w:rFonts w:cs="Times-Roman"/>
          <w:lang w:val="en-US"/>
        </w:rPr>
        <w:t xml:space="preserve"> resulting in a low</w:t>
      </w:r>
      <w:r w:rsidR="004E2534" w:rsidRPr="00A91184">
        <w:rPr>
          <w:rFonts w:cs="Times-Roman"/>
          <w:lang w:val="en-US"/>
        </w:rPr>
        <w:t xml:space="preserve"> sensitivity of these diagnoses</w:t>
      </w:r>
      <w:r w:rsidR="00750456">
        <w:rPr>
          <w:rFonts w:cs="Times-Roman"/>
          <w:color w:val="000000"/>
          <w:lang w:val="en-US"/>
        </w:rPr>
        <w:fldChar w:fldCharType="begin" w:fldLock="1"/>
      </w:r>
      <w:r w:rsidR="00FD7C28">
        <w:rPr>
          <w:rFonts w:cs="Times-Roman"/>
          <w:color w:val="000000"/>
          <w:lang w:val="en-US"/>
        </w:rPr>
        <w:instrText xml:space="preserve">ADDIN Mendeley Citation{3c2f2456-ed1f-43fd-af5b-1fd45924df5a} CSL_CITATION  { "citationItems" : [ { "id" : "ITEM-1", "itemData" : { "DOI" : "10.1111/j.1538-7836.2012.04853.x", "abstract" : "Background: Female sex has been suggested as a risk factor for stroke/thromboembolism in patients with non-valvular atrial fibrillation (AF) and therefore been included within risk scores, e.g. the CHA(2) DS(2) -VASc score, and guidelines. Objectives: We investigated the risk of stroke/thromboembolism associated with female sex in non-valvular AF patients. Patients/Methods: Using the national Danish registers we identified non-anticoagulated patients discharged with non-valvular AF (1997-2008), and subdivided the population into three age intervals: \u003c65, 65-74, and \u226575 years. We calculated stroke rates according to sex, and assessed the stroke risk associated with female sex using Cox regression analysis. Results: We included 87,202 AF patients, and 42,458 (51.3%) were female. The rate of stroke/thromboembolism for females aged \u003c65 and 65-74 years, was not increased compared to men, while the rate for females aged \u226575 years was increased. At both 1- and 12-years follow-up, female sex did not increase the risk of stroke for patients aged \u003c75 years. At 1-year follow-up, the hazard ratio associated with female sex was 0.89 (95% confidence interval: 0.70-1.13) and 0.91 (0.79-1.05) for patients aged \u003c65 and 65-74 years, respectively, while female sex\u226575 years was associated with an increased risk of stroke of 1.20 (1.12-1.28). Conclusion: Female sex was only associated with an increased risk of stroke for AF patients aged \u226575 years. Our study suggests that female sex should not be automatically included as an independent stroke/thromboembolic risk factor in guidelines or in the CHA(2) DS(2) -VASc score, without careful prior consideration of the 'age \u003c65 and lone AF' criterion. \u00a9 2012 International Society on Thrombosis and Haemostasis.", "author" : [ { "family" : "Mikkelsen", "given" : "a" }, { "family" : "Lindhardsen", "given" : "J" }, { "family" : "Lip", "given" : "G" }, { "family" : "Gislason", "given" : "G H" }, { "family" : "Torp-Pedersen", "given" : "C" }, { "family" : "Olesen", "given" : "J B" } ], "container-title" : "Journal of thrombosis and haemostasis : JTH", "id" : "ITEM-1", "issue" : "July", "issued" : { "date-parts" : [ [ "2012", "7", "14" ] ] }, "note" : "\u003cm:note\u003e\u003c/m:note\u003e", "page" : "1745-1751", "title" : "Female sex asa risk factor for stroke in atrial fibrillation: A nationwide cohort study.", "type" : "article-journal" }, "uris" : [ "http://www.mendeley.com/documents/?uuid=3c2f2456-ed1f-43fd-af5b-1fd45924df5a" ] } ], "mendeley" : { "previouslyFormattedCitation" : "\u003csup\u003e18\u003c/sup\u003e" }, "properties" : { "noteIndex" : 0 }, "schema" : "https://github.com/citation-style-language/schema/raw/master/csl-citation.json" } </w:instrText>
      </w:r>
      <w:r w:rsidR="00750456">
        <w:rPr>
          <w:rFonts w:cs="Times-Roman"/>
          <w:color w:val="000000"/>
          <w:lang w:val="en-US"/>
        </w:rPr>
        <w:fldChar w:fldCharType="separate"/>
      </w:r>
      <w:r w:rsidR="00FD7C28" w:rsidRPr="00FD7C28">
        <w:rPr>
          <w:rFonts w:cs="Times-Roman"/>
          <w:noProof/>
          <w:color w:val="000000"/>
          <w:vertAlign w:val="superscript"/>
          <w:lang w:val="en-US"/>
        </w:rPr>
        <w:t>18</w:t>
      </w:r>
      <w:r w:rsidR="00750456">
        <w:rPr>
          <w:rFonts w:cs="Times-Roman"/>
          <w:color w:val="000000"/>
          <w:lang w:val="en-US"/>
        </w:rPr>
        <w:fldChar w:fldCharType="end"/>
      </w:r>
      <w:r w:rsidR="004E2534" w:rsidRPr="00A91184">
        <w:rPr>
          <w:rFonts w:cs="Times-Roman"/>
          <w:color w:val="000000"/>
          <w:lang w:val="en-US"/>
        </w:rPr>
        <w:t xml:space="preserve">. </w:t>
      </w:r>
      <w:r w:rsidR="00400B7A" w:rsidRPr="00A91184">
        <w:rPr>
          <w:rFonts w:cs="Times-Roman"/>
          <w:color w:val="000000"/>
          <w:lang w:val="en-US"/>
        </w:rPr>
        <w:t xml:space="preserve">Furthermore, the study population is primarily of Caucasian origin and </w:t>
      </w:r>
      <w:r w:rsidR="00E606E0" w:rsidRPr="00A91184">
        <w:rPr>
          <w:rFonts w:cs="Times-Roman"/>
          <w:color w:val="000000"/>
          <w:lang w:val="en-US"/>
        </w:rPr>
        <w:t xml:space="preserve">therefore, the conclusions may </w:t>
      </w:r>
      <w:r w:rsidR="00400B7A" w:rsidRPr="00A91184">
        <w:rPr>
          <w:rFonts w:cs="Times-Roman"/>
          <w:color w:val="000000"/>
          <w:lang w:val="en-US"/>
        </w:rPr>
        <w:t>not be</w:t>
      </w:r>
      <w:r w:rsidR="00B82C37">
        <w:rPr>
          <w:rFonts w:cs="Times-Roman"/>
          <w:color w:val="000000"/>
          <w:lang w:val="en-US"/>
        </w:rPr>
        <w:t xml:space="preserve"> translational to other ethnical populations or even outside Denmark, where there may be very different environmental and societal factors present.</w:t>
      </w:r>
    </w:p>
    <w:p w:rsidR="00384AC8" w:rsidRPr="00A91184" w:rsidRDefault="00400B7A" w:rsidP="009A5BC0">
      <w:pPr>
        <w:autoSpaceDE w:val="0"/>
        <w:autoSpaceDN w:val="0"/>
        <w:adjustRightInd w:val="0"/>
        <w:spacing w:after="0"/>
        <w:rPr>
          <w:rFonts w:cs="Times-Roman"/>
          <w:color w:val="000000"/>
          <w:lang w:val="en-US"/>
        </w:rPr>
      </w:pPr>
      <w:r w:rsidRPr="00A91184">
        <w:rPr>
          <w:rFonts w:cs="Times-Roman"/>
          <w:color w:val="000000"/>
          <w:lang w:val="en-US"/>
        </w:rPr>
        <w:lastRenderedPageBreak/>
        <w:t>T</w:t>
      </w:r>
      <w:r w:rsidR="008344FC" w:rsidRPr="00A91184">
        <w:rPr>
          <w:rFonts w:cs="Times-Roman"/>
          <w:color w:val="000000"/>
          <w:lang w:val="en-US"/>
        </w:rPr>
        <w:t xml:space="preserve">he major strengths of this </w:t>
      </w:r>
      <w:r w:rsidR="00ED594C" w:rsidRPr="00A91184">
        <w:rPr>
          <w:rFonts w:cs="Times-Roman"/>
          <w:color w:val="000000"/>
          <w:lang w:val="en-US"/>
        </w:rPr>
        <w:t xml:space="preserve">type of </w:t>
      </w:r>
      <w:r w:rsidR="008344FC" w:rsidRPr="00A91184">
        <w:rPr>
          <w:rFonts w:cs="Times-Roman"/>
          <w:color w:val="000000"/>
          <w:lang w:val="en-US"/>
        </w:rPr>
        <w:t>study are the well-validated outcomes</w:t>
      </w:r>
      <w:r w:rsidR="00ED594C" w:rsidRPr="00A91184">
        <w:rPr>
          <w:rFonts w:cs="Times-Roman"/>
          <w:color w:val="000000"/>
          <w:lang w:val="en-US"/>
        </w:rPr>
        <w:t xml:space="preserve"> and the large sample size</w:t>
      </w:r>
      <w:r w:rsidR="00750456">
        <w:rPr>
          <w:rFonts w:cs="Times-Roman"/>
          <w:color w:val="000000"/>
          <w:lang w:val="en-US"/>
        </w:rPr>
        <w:fldChar w:fldCharType="begin" w:fldLock="1"/>
      </w:r>
      <w:r w:rsidR="00FD7C28">
        <w:rPr>
          <w:rFonts w:cs="Times-Roman"/>
          <w:color w:val="000000"/>
          <w:lang w:val="en-US"/>
        </w:rPr>
        <w:instrText xml:space="preserve">ADDIN Mendeley Citation{b68efe10-d915-4e40-8c9b-7efdb00547cc} CSL_CITATION  { "citationItems" : [ { "id" : "ITEM-1", "itemData" : { "DOI" : "10.1016/j.amjmed.2011.11.024", "abstract" : "BACKGROUND: Vascular disease (including myocardial infarction and peripheral artery disease) has been proposed as a less well-validated risk factor for stroke in patients with atrial fibrillation. We investigated whether vascular disease is an independent risk factor of stroke/thromboembolism in atrial fibrillation and whether adding vascular disease improves Congestive heart failure, Hypertension, Age75 years, Diabetes, previous Stroke (CHADS(2)) risk stratification. METHODS: By using nationwide Danish registers, we identified all patients discharged with atrial fibrillation and not treated with vitamin K antagonist or heparin between 1997 and 2008. The rate of stroke/thromboembolism in patients with atrial fibrillation with and without vascular disease was determined, and the risk associated with vascular disease was estimated in Cox regression analyses. The value of adding vascular disease to the CHADS(2) score was evaluated by Net Reclassification Improvement and Integrated Discrimination Improvement. RESULTS: We included 87,202 patients with non-valvular atrial fibrillation; of these, 15,212 (17.4%) had vascular disease, 11,750 (77.2%) had myocardial infarction, 2503 (16.5%) had peripheral artery disease, and 959 (6.3%) had both. In patients with a CHADS(2) score=0, the rate of stroke/thromboembolism at 1-year follow-up was 2.31 (1.63-3.26) and 1.52 (1.34-1.73) per 100 person-years in patients with and without vascular disease, respectively. Vascular disease increased the risk of stroke/thromboembolism in both univariate (hazard ratio [HR] 1.26; confidence interval [CI], 1.18-1.35) and multivariate (HR, 1.12; CI, 1.05-1.21) analyses. The risk of stroke/thromboembolism associated with peripheral artery disease alone (HR, 1.93; CI, 1.70-2.19) was greater than the risk with myocardial infarction alone (HR, 1.12; CI, 1.04-1.21), and vascular disease significantly improved the predictive ability of the CHADS(2) score (Net Reclassification Improvement 0.032, P\u003c.001). CONCLUSIONS: Vascular disease is an independent predictor of stroke/thromboembolism in atrial fibrillation and improves the predictive ability of the CHADS(2) score.", "author" : [ { "family" : "Olesen", "given" : "Jonas Bjerring" }, { "family" : "Lip", "given" : "Gregory Y H" }, { "family" : "Lane", "given" : "Deirdre a" }, { "family" : "K\u00f8ber", "given" : "Lars" }, { "family" : "Hansen", "given" : "Morten Lock" }, { "family" : "Karasoy", "given" : "Deniz" }, { "family" : "Hansen", "given" : "Carolina Malta" }, { "family" : "Gislason", "given" : "Gunnar Hilmar" }, { "family" : "Torp-Pedersen", "given" : "Christian" } ], "container-title" : "The American journal of medicine", "id" : "ITEM-1", "issue" : "8", "issued" : { "date-parts" : [ [ "2012", "5", "9" ] ] }, "note" : "\u003cm:note\u003e\u003c/m:note\u003e", "page" : "826.e13-826.e23", "publisher" : "Elsevier Inc.", "title" : "Vascular Disease and Stroke Risk in Atrial Fibrillation: A Nationwide Cohort Study.", "type" : "article-journal", "volume" : "125" }, "uris" : [ "http://www.mendeley.com/documents/?uuid=b68efe10-d915-4e40-8c9b-7efdb00547cc" ] } ], "mendeley" : { "previouslyFormattedCitation" : "\u003csup\u003e15\u003c/sup\u003e" }, "properties" : { "noteIndex" : 0 }, "schema" : "https://github.com/citation-style-language/schema/raw/master/csl-citation.json" } </w:instrText>
      </w:r>
      <w:r w:rsidR="00750456">
        <w:rPr>
          <w:rFonts w:cs="Times-Roman"/>
          <w:color w:val="000000"/>
          <w:lang w:val="en-US"/>
        </w:rPr>
        <w:fldChar w:fldCharType="separate"/>
      </w:r>
      <w:r w:rsidR="00FD7C28" w:rsidRPr="00FD7C28">
        <w:rPr>
          <w:rFonts w:cs="Times-Roman"/>
          <w:noProof/>
          <w:color w:val="000000"/>
          <w:vertAlign w:val="superscript"/>
          <w:lang w:val="en-US"/>
        </w:rPr>
        <w:t>15</w:t>
      </w:r>
      <w:r w:rsidR="00750456">
        <w:rPr>
          <w:rFonts w:cs="Times-Roman"/>
          <w:color w:val="000000"/>
          <w:lang w:val="en-US"/>
        </w:rPr>
        <w:fldChar w:fldCharType="end"/>
      </w:r>
      <w:r w:rsidR="00FF2ABA" w:rsidRPr="00A91184">
        <w:rPr>
          <w:rFonts w:cs="Times-Roman"/>
          <w:color w:val="000000"/>
          <w:lang w:val="en-US"/>
        </w:rPr>
        <w:t xml:space="preserve">. Additionally, register studies offer fast data </w:t>
      </w:r>
      <w:r w:rsidR="00B41541" w:rsidRPr="00A91184">
        <w:rPr>
          <w:rFonts w:cs="Times-Roman"/>
          <w:color w:val="000000"/>
          <w:lang w:val="en-US"/>
        </w:rPr>
        <w:t>in an in</w:t>
      </w:r>
      <w:r w:rsidR="00FF2ABA" w:rsidRPr="00A91184">
        <w:rPr>
          <w:rFonts w:cs="Times-Roman"/>
          <w:color w:val="000000"/>
          <w:lang w:val="en-US"/>
        </w:rPr>
        <w:t xml:space="preserve">expensive method, </w:t>
      </w:r>
      <w:r w:rsidR="006F0A6F" w:rsidRPr="00A91184">
        <w:rPr>
          <w:rFonts w:cs="Times-Roman"/>
          <w:color w:val="000000"/>
          <w:lang w:val="en-US"/>
        </w:rPr>
        <w:t xml:space="preserve">since data has already been collected, </w:t>
      </w:r>
      <w:r w:rsidR="00FF2ABA" w:rsidRPr="00A91184">
        <w:rPr>
          <w:rFonts w:cs="Times-Roman"/>
          <w:color w:val="000000"/>
          <w:lang w:val="en-US"/>
        </w:rPr>
        <w:t>especially, when observing an outcome with an often long time-to-outcome period.</w:t>
      </w:r>
      <w:r w:rsidR="00B82C37">
        <w:rPr>
          <w:rFonts w:cs="Times-Roman"/>
          <w:color w:val="000000"/>
          <w:lang w:val="en-US"/>
        </w:rPr>
        <w:t xml:space="preserve"> Another</w:t>
      </w:r>
      <w:r w:rsidR="006F0A6F" w:rsidRPr="00A91184">
        <w:rPr>
          <w:rFonts w:cs="Times-Roman"/>
          <w:color w:val="000000"/>
          <w:lang w:val="en-US"/>
        </w:rPr>
        <w:t xml:space="preserve"> advantage of this type of study design is the lack of bias because the outcome of current interest was not the original reason for the data to be collected. However, for the same reason some of the </w:t>
      </w:r>
      <w:r w:rsidR="00D144A5" w:rsidRPr="00A91184">
        <w:rPr>
          <w:rFonts w:cs="Times-Roman"/>
          <w:color w:val="000000"/>
          <w:lang w:val="en-US"/>
        </w:rPr>
        <w:t>necessary</w:t>
      </w:r>
      <w:r w:rsidR="006F0A6F" w:rsidRPr="00A91184">
        <w:rPr>
          <w:rFonts w:cs="Times-Roman"/>
          <w:color w:val="000000"/>
          <w:lang w:val="en-US"/>
        </w:rPr>
        <w:t xml:space="preserve"> data might not be accessible</w:t>
      </w:r>
      <w:r w:rsidR="00E328D7">
        <w:rPr>
          <w:rFonts w:cs="Times-Roman"/>
          <w:color w:val="000000"/>
          <w:lang w:val="en-US"/>
        </w:rPr>
        <w:fldChar w:fldCharType="begin" w:fldLock="1"/>
      </w:r>
      <w:r w:rsidR="00FD7C28">
        <w:rPr>
          <w:rFonts w:cs="Times-Roman"/>
          <w:color w:val="000000"/>
          <w:lang w:val="en-US"/>
        </w:rPr>
        <w:instrText xml:space="preserve">ADDIN Mendeley Citation{ae2a1b90-3e6a-412f-901d-2def0642fe1f} CSL_CITATION  { "citationItems" : [ { "id" : "ITEM-1", "itemData" : { "abstract" : "Cohort, cross sectional, and case-control studies are collectively referred to as observational studies. Often these studies are the only practicable method of studying various problems, for example, studies of aetiology, instances where a randomised controlled trial might be unethical, or if the condition to be studied is rare. Cohort studies are used to study incidence, causes, and prognosis. Because they measure events in chronological order they can be used to distinguish between cause and effect. Cross sectional studies are used to determine prevalence. They are relatively quick and easy but do not permit distinction between cause and effect. Case controlled studies compare groups retrospectively. They seek to identify possible predictors of outcome and are useful for studying rare diseases or outcomes. They are often used to generate hypotheses that can then be studied via prospective cohort or other studies.", "author" : [ { "family" : "Mann", "given" : "C J" } ], "container-title" : "Emergency medicine journal : EMJ", "id" : "ITEM-1", "issue" : "1", "issued" : { "date-parts" : [ [ "2003", "1" ] ] }, "page" : "54-60", "title" : "Observational research methods. Research design II: cohort, cross sectional, and case-control studies.", "type" : "article-journal", "volume" : "20" }, "uris" : [ "http://www.mendeley.com/documents/?uuid=ae2a1b90-3e6a-412f-901d-2def0642fe1f" ] } ], "mendeley" : { "previouslyFormattedCitation" : "\u003csup\u003e9\u003c/sup\u003e" }, "properties" : { "noteIndex" : 0 }, "schema" : "https://github.com/citation-style-language/schema/raw/master/csl-citation.json" } </w:instrText>
      </w:r>
      <w:r w:rsidR="00E328D7">
        <w:rPr>
          <w:rFonts w:cs="Times-Roman"/>
          <w:color w:val="000000"/>
          <w:lang w:val="en-US"/>
        </w:rPr>
        <w:fldChar w:fldCharType="separate"/>
      </w:r>
      <w:r w:rsidR="00FD7C28" w:rsidRPr="00FD7C28">
        <w:rPr>
          <w:rFonts w:cs="Times-Roman"/>
          <w:noProof/>
          <w:color w:val="000000"/>
          <w:vertAlign w:val="superscript"/>
          <w:lang w:val="en-US"/>
        </w:rPr>
        <w:t>9</w:t>
      </w:r>
      <w:r w:rsidR="00E328D7">
        <w:rPr>
          <w:rFonts w:cs="Times-Roman"/>
          <w:color w:val="000000"/>
          <w:lang w:val="en-US"/>
        </w:rPr>
        <w:fldChar w:fldCharType="end"/>
      </w:r>
      <w:r w:rsidR="006F0A6F" w:rsidRPr="00A91184">
        <w:rPr>
          <w:rFonts w:cs="Times-Roman"/>
          <w:color w:val="000000"/>
          <w:lang w:val="en-US"/>
        </w:rPr>
        <w:t>.</w:t>
      </w:r>
      <w:r w:rsidR="00FF2ABA" w:rsidRPr="00A91184">
        <w:rPr>
          <w:rFonts w:cs="Times-Roman"/>
          <w:color w:val="000000"/>
          <w:lang w:val="en-US"/>
        </w:rPr>
        <w:t xml:space="preserve"> </w:t>
      </w:r>
      <w:r w:rsidR="006F0A6F" w:rsidRPr="00A91184">
        <w:rPr>
          <w:rFonts w:cs="Times-Roman"/>
          <w:color w:val="000000"/>
          <w:lang w:val="en-US"/>
        </w:rPr>
        <w:t>Further</w:t>
      </w:r>
      <w:r w:rsidR="009A5BC0">
        <w:rPr>
          <w:rFonts w:cs="Times-Roman"/>
          <w:color w:val="000000"/>
          <w:lang w:val="en-US"/>
        </w:rPr>
        <w:t>-</w:t>
      </w:r>
      <w:r w:rsidR="006F0A6F" w:rsidRPr="00A91184">
        <w:rPr>
          <w:rFonts w:cs="Times-Roman"/>
          <w:color w:val="000000"/>
          <w:lang w:val="en-US"/>
        </w:rPr>
        <w:t>more, a single study can examine various outcome variables as in this present study</w:t>
      </w:r>
      <w:r w:rsidR="00B82C37">
        <w:rPr>
          <w:rFonts w:cs="Times-Roman"/>
          <w:color w:val="000000"/>
          <w:lang w:val="en-US"/>
        </w:rPr>
        <w:t>,</w:t>
      </w:r>
      <w:r w:rsidR="00B82C37" w:rsidRPr="00B82C37">
        <w:rPr>
          <w:rFonts w:cs="Times-Roman"/>
          <w:color w:val="000000"/>
          <w:lang w:val="en-US"/>
        </w:rPr>
        <w:t xml:space="preserve"> </w:t>
      </w:r>
      <w:r w:rsidR="00B82C37" w:rsidRPr="00A91184">
        <w:rPr>
          <w:rFonts w:cs="Times-Roman"/>
          <w:color w:val="000000"/>
          <w:lang w:val="en-US"/>
        </w:rPr>
        <w:t xml:space="preserve">and </w:t>
      </w:r>
      <w:r w:rsidR="00B82C37" w:rsidRPr="00A91184">
        <w:rPr>
          <w:rFonts w:cs="Latin725BT-Roman"/>
          <w:lang w:val="en-US"/>
        </w:rPr>
        <w:t>cohorts permit calculations of the effect of each variable on the probability of developing the outcome of interest</w:t>
      </w:r>
      <w:r w:rsidR="00E328D7">
        <w:rPr>
          <w:rFonts w:cs="Times-Roman"/>
          <w:color w:val="000000"/>
          <w:lang w:val="en-US"/>
        </w:rPr>
        <w:fldChar w:fldCharType="begin" w:fldLock="1"/>
      </w:r>
      <w:r w:rsidR="00FD7C28">
        <w:rPr>
          <w:rFonts w:cs="Times-Roman"/>
          <w:color w:val="000000"/>
          <w:lang w:val="en-US"/>
        </w:rPr>
        <w:instrText xml:space="preserve">ADDIN Mendeley Citation{ae2a1b90-3e6a-412f-901d-2def0642fe1f} CSL_CITATION  { "citationItems" : [ { "id" : "ITEM-1", "itemData" : { "abstract" : "Cohort, cross sectional, and case-control studies are collectively referred to as observational studies. Often these studies are the only practicable method of studying various problems, for example, studies of aetiology, instances where a randomised controlled trial might be unethical, or if the condition to be studied is rare. Cohort studies are used to study incidence, causes, and prognosis. Because they measure events in chronological order they can be used to distinguish between cause and effect. Cross sectional studies are used to determine prevalence. They are relatively quick and easy but do not permit distinction between cause and effect. Case controlled studies compare groups retrospectively. They seek to identify possible predictors of outcome and are useful for studying rare diseases or outcomes. They are often used to generate hypotheses that can then be studied via prospective cohort or other studies.", "author" : [ { "family" : "Mann", "given" : "C J" } ], "container-title" : "Emergency medicine journal : EMJ", "id" : "ITEM-1", "issue" : "1", "issued" : { "date-parts" : [ [ "2003", "1" ] ] }, "page" : "54-60", "title" : "Observational research methods. Research design II: cohort, cross sectional, and case-control studies.", "type" : "article-journal", "volume" : "20" }, "uris" : [ "http://www.mendeley.com/documents/?uuid=ae2a1b90-3e6a-412f-901d-2def0642fe1f" ] } ], "mendeley" : { "previouslyFormattedCitation" : "\u003csup\u003e9\u003c/sup\u003e" }, "properties" : { "noteIndex" : 0 }, "schema" : "https://github.com/citation-style-language/schema/raw/master/csl-citation.json" } </w:instrText>
      </w:r>
      <w:r w:rsidR="00E328D7">
        <w:rPr>
          <w:rFonts w:cs="Times-Roman"/>
          <w:color w:val="000000"/>
          <w:lang w:val="en-US"/>
        </w:rPr>
        <w:fldChar w:fldCharType="separate"/>
      </w:r>
      <w:r w:rsidR="00FD7C28" w:rsidRPr="00FD7C28">
        <w:rPr>
          <w:rFonts w:cs="Times-Roman"/>
          <w:noProof/>
          <w:color w:val="000000"/>
          <w:vertAlign w:val="superscript"/>
          <w:lang w:val="en-US"/>
        </w:rPr>
        <w:t>9</w:t>
      </w:r>
      <w:r w:rsidR="00E328D7">
        <w:rPr>
          <w:rFonts w:cs="Times-Roman"/>
          <w:color w:val="000000"/>
          <w:lang w:val="en-US"/>
        </w:rPr>
        <w:fldChar w:fldCharType="end"/>
      </w:r>
      <w:r w:rsidR="006F0A6F" w:rsidRPr="00A91184">
        <w:rPr>
          <w:rFonts w:cs="Latin725BT-Roman"/>
          <w:lang w:val="en-US"/>
        </w:rPr>
        <w:t>. However, where a certain outcome is rare then a prospective cohort study is inefficient</w:t>
      </w:r>
      <w:r w:rsidR="00E328D7">
        <w:rPr>
          <w:rFonts w:cs="Latin725BT-Roman"/>
          <w:lang w:val="en-US"/>
        </w:rPr>
        <w:fldChar w:fldCharType="begin" w:fldLock="1"/>
      </w:r>
      <w:r w:rsidR="00FD7C28">
        <w:rPr>
          <w:rFonts w:cs="Latin725BT-Roman"/>
          <w:lang w:val="en-US"/>
        </w:rPr>
        <w:instrText xml:space="preserve">ADDIN Mendeley Citation{ae2a1b90-3e6a-412f-901d-2def0642fe1f} CSL_CITATION  { "citationItems" : [ { "id" : "ITEM-1", "itemData" : { "abstract" : "Cohort, cross sectional, and case-control studies are collectively referred to as observational studies. Often these studies are the only practicable method of studying various problems, for example, studies of aetiology, instances where a randomised controlled trial might be unethical, or if the condition to be studied is rare. Cohort studies are used to study incidence, causes, and prognosis. Because they measure events in chronological order they can be used to distinguish between cause and effect. Cross sectional studies are used to determine prevalence. They are relatively quick and easy but do not permit distinction between cause and effect. Case controlled studies compare groups retrospectively. They seek to identify possible predictors of outcome and are useful for studying rare diseases or outcomes. They are often used to generate hypotheses that can then be studied via prospective cohort or other studies.", "author" : [ { "family" : "Mann", "given" : "C J" } ], "container-title" : "Emergency medicine journal : EMJ", "id" : "ITEM-1", "issue" : "1", "issued" : { "date-parts" : [ [ "2003", "1" ] ] }, "page" : "54-60", "title" : "Observational research methods. Research design II: cohort, cross sectional, and case-control studies.", "type" : "article-journal", "volume" : "20" }, "uris" : [ "http://www.mendeley.com/documents/?uuid=ae2a1b90-3e6a-412f-901d-2def0642fe1f" ] } ], "mendeley" : { "previouslyFormattedCitation" : "\u003csup\u003e9\u003c/sup\u003e" }, "properties" : { "noteIndex" : 0 }, "schema" : "https://github.com/citation-style-language/schema/raw/master/csl-citation.json" } </w:instrText>
      </w:r>
      <w:r w:rsidR="00E328D7">
        <w:rPr>
          <w:rFonts w:cs="Latin725BT-Roman"/>
          <w:lang w:val="en-US"/>
        </w:rPr>
        <w:fldChar w:fldCharType="separate"/>
      </w:r>
      <w:r w:rsidR="00FD7C28" w:rsidRPr="00FD7C28">
        <w:rPr>
          <w:rFonts w:cs="Latin725BT-Roman"/>
          <w:noProof/>
          <w:vertAlign w:val="superscript"/>
          <w:lang w:val="en-US"/>
        </w:rPr>
        <w:t>9</w:t>
      </w:r>
      <w:r w:rsidR="00E328D7">
        <w:rPr>
          <w:rFonts w:cs="Latin725BT-Roman"/>
          <w:lang w:val="en-US"/>
        </w:rPr>
        <w:fldChar w:fldCharType="end"/>
      </w:r>
      <w:r w:rsidR="006F0A6F" w:rsidRPr="00A91184">
        <w:rPr>
          <w:rFonts w:cs="Times-Roman"/>
          <w:color w:val="000000"/>
          <w:lang w:val="en-US"/>
        </w:rPr>
        <w:t>.</w:t>
      </w:r>
      <w:r w:rsidR="00B82C37">
        <w:rPr>
          <w:rFonts w:cs="Times-Roman"/>
          <w:color w:val="000000"/>
          <w:lang w:val="en-US"/>
        </w:rPr>
        <w:t xml:space="preserve"> Based on the pros and cons of epidemiological studies, as mentioned above, and on the specific data used in the current study, it is hypothesized </w:t>
      </w:r>
      <w:r w:rsidRPr="00A91184">
        <w:rPr>
          <w:lang w:val="en-US"/>
        </w:rPr>
        <w:t xml:space="preserve">that the results of </w:t>
      </w:r>
      <w:r w:rsidR="00D144A5" w:rsidRPr="00A91184">
        <w:rPr>
          <w:lang w:val="en-US"/>
        </w:rPr>
        <w:t xml:space="preserve">this </w:t>
      </w:r>
      <w:r w:rsidRPr="00A91184">
        <w:rPr>
          <w:lang w:val="en-US"/>
        </w:rPr>
        <w:t>study are generalizable</w:t>
      </w:r>
      <w:r w:rsidR="00FF2ABA" w:rsidRPr="00A91184">
        <w:rPr>
          <w:lang w:val="en-US"/>
        </w:rPr>
        <w:t xml:space="preserve"> and not only applicable in the present study population</w:t>
      </w:r>
      <w:r w:rsidR="00C14660">
        <w:rPr>
          <w:lang w:val="en-US"/>
        </w:rPr>
        <w:t xml:space="preserve"> but also in the general population of AF patients</w:t>
      </w:r>
      <w:r w:rsidRPr="00A91184">
        <w:rPr>
          <w:lang w:val="en-US"/>
        </w:rPr>
        <w:t>.</w:t>
      </w:r>
      <w:r w:rsidR="00FF2ABA" w:rsidRPr="00A91184">
        <w:rPr>
          <w:lang w:val="en-US"/>
        </w:rPr>
        <w:t xml:space="preserve"> </w:t>
      </w:r>
    </w:p>
    <w:p w:rsidR="00CC7770" w:rsidRPr="00571BDF" w:rsidRDefault="00CC7770" w:rsidP="00196EA5">
      <w:pPr>
        <w:pStyle w:val="Overskrift1"/>
        <w:numPr>
          <w:ilvl w:val="0"/>
          <w:numId w:val="1"/>
        </w:numPr>
        <w:rPr>
          <w:lang w:val="en-US"/>
        </w:rPr>
      </w:pPr>
      <w:r w:rsidRPr="00571BDF">
        <w:rPr>
          <w:lang w:val="en-US"/>
        </w:rPr>
        <w:t>Epidemiology of AF</w:t>
      </w:r>
    </w:p>
    <w:p w:rsidR="00CC7770" w:rsidRPr="00B25518" w:rsidRDefault="00CC7770" w:rsidP="00B25518">
      <w:pPr>
        <w:autoSpaceDE w:val="0"/>
        <w:autoSpaceDN w:val="0"/>
        <w:adjustRightInd w:val="0"/>
        <w:spacing w:after="0"/>
        <w:rPr>
          <w:rFonts w:cs="AdvTT6120e2aa"/>
          <w:lang w:val="en-US"/>
        </w:rPr>
      </w:pPr>
      <w:r w:rsidRPr="00A91184">
        <w:rPr>
          <w:rFonts w:cs="AdvTT6120e2aa"/>
          <w:lang w:val="en-US"/>
        </w:rPr>
        <w:t>Atrial fibrillation is the most common cardiac arrhythmia in the general population</w:t>
      </w:r>
      <w:r w:rsidR="00E328D7">
        <w:rPr>
          <w:rFonts w:cs="AdvTT6120e2aa"/>
          <w:lang w:val="en-US"/>
        </w:rPr>
        <w:fldChar w:fldCharType="begin" w:fldLock="1"/>
      </w:r>
      <w:r w:rsidR="00FD7C28">
        <w:rPr>
          <w:rFonts w:cs="AdvTT6120e2aa"/>
          <w:lang w:val="en-US"/>
        </w:rPr>
        <w:instrText xml:space="preserve">ADDIN Mendeley Citation{962cf8d8-7e22-461c-a563-ce8053403b0a} CSL_CITATION  { "citationItems" : [ { "id" : "ITEM-1", "itemData" : { "author" : [ { "family" : "Go", "given" : "AS" }, { "family" : "Hylek", "given" : "EM" }, { "family" : "Phillips", "given" : "KA" } ], "container-title" : "JAMA : the journal of the American Medical Association", "id" : "ITEM-1", "issue" : "18", "issued" : { "date-parts" : [ [ "2001" ] ] }, "page" : "2370-2375", "title" : "Prevalence of diagnosed atrial fibrillation in adults: national implications for rhythm management and stroke prevention: the Anticoagulation and Risk Factors in Atrial Fibrillation (ATRIA) Study", "type" : "article-journal", "volume" : "285" }, "uris" : [ "http://www.mendeley.com/documents/?uuid=962cf8d8-7e22-461c-a563-ce8053403b0a" ] } ], "mendeley" : { "previouslyFormattedCitation" : "\u003csup\u003e19\u003c/sup\u003e"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19</w:t>
      </w:r>
      <w:r w:rsidR="00E328D7">
        <w:rPr>
          <w:rFonts w:cs="AdvTT6120e2aa"/>
          <w:lang w:val="en-US"/>
        </w:rPr>
        <w:fldChar w:fldCharType="end"/>
      </w:r>
      <w:r w:rsidRPr="00A91184">
        <w:rPr>
          <w:rFonts w:cs="AdvTT6120e2aa"/>
          <w:lang w:val="en-US"/>
        </w:rPr>
        <w:t>, affecting approximately 1</w:t>
      </w:r>
      <w:r w:rsidR="00E328D7">
        <w:rPr>
          <w:rFonts w:cs="AdvTT6120e2aa"/>
          <w:lang w:val="en-US"/>
        </w:rPr>
        <w:t>% of the total adult population</w:t>
      </w:r>
      <w:r w:rsidR="00E328D7">
        <w:rPr>
          <w:rFonts w:cs="AdvTT6120e2aa"/>
          <w:lang w:val="en-US"/>
        </w:rPr>
        <w:fldChar w:fldCharType="begin" w:fldLock="1"/>
      </w:r>
      <w:r w:rsidR="00FD7C28">
        <w:rPr>
          <w:rFonts w:cs="AdvTT6120e2aa"/>
          <w:lang w:val="en-US"/>
        </w:rPr>
        <w:instrText xml:space="preserve">ADDIN Mendeley Citation{962cf8d8-7e22-461c-a563-ce8053403b0a} CSL_CITATION  { "citationItems" : [ { "id" : "ITEM-1", "itemData" : { "author" : [ { "family" : "Go", "given" : "AS" }, { "family" : "Hylek", "given" : "EM" }, { "family" : "Phillips", "given" : "KA" } ], "container-title" : "JAMA : the journal of the American Medical Association", "id" : "ITEM-1", "issue" : "18", "issued" : { "date-parts" : [ [ "2001" ] ] }, "page" : "2370-2375", "title" : "Prevalence of diagnosed atrial fibrillation in adults: national implications for rhythm management and stroke prevention: the Anticoagulation and Risk Factors in Atrial Fibrillation (ATRIA) Study", "type" : "article-journal", "volume" : "285" }, "uris" : [ "http://www.mendeley.com/documents/?uuid=962cf8d8-7e22-461c-a563-ce8053403b0a" ] } ], "mendeley" : { "previouslyFormattedCitation" : "\u003csup\u003e19\u003c/sup\u003e"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19</w:t>
      </w:r>
      <w:r w:rsidR="00E328D7">
        <w:rPr>
          <w:rFonts w:cs="AdvTT6120e2aa"/>
          <w:lang w:val="en-US"/>
        </w:rPr>
        <w:fldChar w:fldCharType="end"/>
      </w:r>
      <w:r w:rsidR="00E328D7">
        <w:rPr>
          <w:rFonts w:cs="AdvTT6120e2aa"/>
          <w:lang w:val="en-US"/>
        </w:rPr>
        <w:t xml:space="preserve"> </w:t>
      </w:r>
      <w:r w:rsidR="00822209">
        <w:rPr>
          <w:rFonts w:cs="AdvTT6120e2aa"/>
          <w:lang w:val="en-US"/>
        </w:rPr>
        <w:t xml:space="preserve">and </w:t>
      </w:r>
      <w:r w:rsidRPr="00A91184">
        <w:rPr>
          <w:rFonts w:cs="AdvTT6120e2aa"/>
          <w:lang w:val="en-US"/>
        </w:rPr>
        <w:t xml:space="preserve">increasing to 9% </w:t>
      </w:r>
      <w:r w:rsidR="009A5BC0">
        <w:rPr>
          <w:rFonts w:cs="AdvTT6120e2aa"/>
          <w:lang w:val="en-US"/>
        </w:rPr>
        <w:t>in individuals over 80 years</w:t>
      </w:r>
      <w:r w:rsidR="00E328D7">
        <w:rPr>
          <w:rFonts w:cs="AdvTT6120e2aa"/>
          <w:lang w:val="en-US"/>
        </w:rPr>
        <w:fldChar w:fldCharType="begin" w:fldLock="1"/>
      </w:r>
      <w:r w:rsidR="00FD7C28">
        <w:rPr>
          <w:rFonts w:cs="AdvTT6120e2aa"/>
          <w:lang w:val="en-US"/>
        </w:rPr>
        <w:instrText xml:space="preserve">ADDIN Mendeley Citation{7b529d3e-cdd2-4593-abfd-9bd793e1a5f9} CSL_CITATION  { "citationItems" : [ { "id" : "ITEM-1", "itemData" : { "abstract" : "Atrial fibrillation (AF) is the most common of the serious cardiac rhythm disturbances and is responsible for substantial morbidity and mortality in the general population. Its prevalence doubles with each advancing decade of age, from 0.5% at age 50-59 years to almost 9% at age 80-89 years. It is also becoming more prevalent, increasing in men aged 65-84 years from 3.2% in 1968-1970 to 9.1% in 1987-1989. This statistically significant increase in men was not explained by an increase in age, valve disease, or myocardial infarctions in the cohort. The incidence of new onset of AF also doubled with each decade of age, independent of the increasing prevalence of known predisposing conditions. Based on 38-year follow-up data from the Framingham Study, men had a 1.5-fold greater risk of developing AF than women after adjustment for age and predisposing conditions. Of the cardiovascular risk factors, only hypertension and diabetes were significant independent predictors of AF, adjusting for age and other predisposing conditions. Cigarette smoking was a significant risk factor in women adjusting only for age (OR = 1.4), but was just short of significance on adjustment for other risk factors. Neither obesity nor alcohol intake was associated with AF incidence in either sex. For men and women, respectively, diabetes conferred a 1.4- and 1.6-fold risk, and hypertension a 1.5- and 1.4-fold risk, after adjusting for other associated conditions. Because of its high prevalence in the population, hypertension was responsible for more AF in the population (14%) than any other risk factor. Intrinsic overt cardiac conditions imposed a substantially higher risk. Adjusting for other relevant conditions, heart failure was associated with a 4.5- and 5.9-fold risk, and valvular heart disease a 1.8- and 3.4-fold risk for AF in men and women, respectively. Myocardial infarction significantly increased the risk factor-adjusted likelihood of AF by 40% in men only. Echocardiographic predictors of nonrheumatic AF include left atrial enlargement (39%/ increase in risk per 5-mm increment), left ventricular fractional shortening (34% per 5% decrement), and left ventricular wall thickness (28% per 4-mm increment). These echocardiographic features offer prognostic information for AF beyond the traditional clinical risk factors. Electrocardiographic left ventricular hypertrophy increased risk of AF 3-4-fold after adjusting only for age, but this risk ratio is decreased to 1.4 after adjus\u2026", "author" : [ { "family" : "Kannel", "given" : "W B" }, { "family" : "Wolf", "given" : "P A" }, { "family" : "Benjamin", "given" : "E J" }, { "family" : "Levy", "given" : "D" } ], "container-title" : "The American journal of cardiology", "id" : "ITEM-1", "issue" : "8A", "issued" : { "date-parts" : [ [ "1998", "10", "16" ] ] }, "page" : "2N-9N", "title" : "Prevalence, incidence, prognosis, and predisposing conditions for atrial fibrillation: population-based estimates.", "type" : "article-journal", "volume" : "82" }, "uris" : [ "http://www.mendeley.com/documents/?uuid=7b529d3e-cdd2-4593-abfd-9bd793e1a5f9" ] } ], "mendeley" : { "previouslyFormattedCitation" : "\u003csup\u003e20\u003c/sup\u003e"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20</w:t>
      </w:r>
      <w:r w:rsidR="00E328D7">
        <w:rPr>
          <w:rFonts w:cs="AdvTT6120e2aa"/>
          <w:lang w:val="en-US"/>
        </w:rPr>
        <w:fldChar w:fldCharType="end"/>
      </w:r>
      <w:r w:rsidRPr="00A91184">
        <w:rPr>
          <w:rFonts w:cs="AdvTT6120e2aa"/>
          <w:lang w:val="en-US"/>
        </w:rPr>
        <w:t>. However, AF is a heterogeneous disorder, with variable origin, clinical presentation</w:t>
      </w:r>
      <w:r w:rsidR="00C14660">
        <w:rPr>
          <w:rFonts w:cs="AdvTT6120e2aa"/>
          <w:lang w:val="en-US"/>
        </w:rPr>
        <w:t>,</w:t>
      </w:r>
      <w:r w:rsidRPr="00A91184">
        <w:rPr>
          <w:rFonts w:cs="AdvTT6120e2aa"/>
          <w:lang w:val="en-US"/>
        </w:rPr>
        <w:t xml:space="preserve"> and natural history</w:t>
      </w:r>
      <w:r w:rsidR="00E328D7">
        <w:rPr>
          <w:rFonts w:cs="AdvTT6120e2aa"/>
          <w:lang w:val="en-US"/>
        </w:rPr>
        <w:fldChar w:fldCharType="begin" w:fldLock="1"/>
      </w:r>
      <w:r w:rsidR="00FD7C28">
        <w:rPr>
          <w:rFonts w:cs="AdvTT6120e2aa"/>
          <w:lang w:val="en-US"/>
        </w:rPr>
        <w:instrText xml:space="preserve">ADDIN Mendeley Citation{42f81259-7a2b-431d-9cde-496ef6ab152e} CSL_CITATION  { "citationItems" : [ { "id" : "ITEM-1", "itemData" : { "abstract" : "Atrial fibrillation (AF) is the most common sustained cardiac arrhythmia in general population. The aim of the study was to compare all-cause mortality and cardiovascular mortality in patients with lone and idiopathic AF to correspondent mortality in general population of Serbia.", "author" : [ { "family" : "Potpara", "given" : "Tatjana" }, { "family" : "Gruji\u0107", "given" : "Miodrag" }, { "family" : "Marinkovi\u0107", "given" : "Jelena" }, { "family" : "Vujisi\u0107-Tesi\u0107", "given" : "Bosiljka" }, { "family" : "Ostoji\u0107", "given" : "Miodrag" }, { "family" : "Polovina", "given" : "Marija" } ], "container-title" : "Vojnosanitetski pregled. Military-medical and pharmaceutical review", "id" : "ITEM-1", "issue" : "2", "issued" : { "date-parts" : [ [ "2010", "2" ] ] }, "page" : "132-5", "title" : "Mortality of patients with lone and idiopathic atrial fibrillation is similar to mortality in general population of Serbia.", "type" : "article-journal", "volume" : "67" }, "uris" : [ "http://www.mendeley.com/documents/?uuid=42f81259-7a2b-431d-9cde-496ef6ab152e" ] } ], "mendeley" : { "previouslyFormattedCitation" : "\u003csup\u003e21\u003c/sup\u003e"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21</w:t>
      </w:r>
      <w:r w:rsidR="00E328D7">
        <w:rPr>
          <w:rFonts w:cs="AdvTT6120e2aa"/>
          <w:lang w:val="en-US"/>
        </w:rPr>
        <w:fldChar w:fldCharType="end"/>
      </w:r>
      <w:r w:rsidR="00B25518">
        <w:rPr>
          <w:rFonts w:cs="AdvTT6120e2aa"/>
          <w:lang w:val="en-US"/>
        </w:rPr>
        <w:t xml:space="preserve">. </w:t>
      </w:r>
    </w:p>
    <w:p w:rsidR="00CC7770" w:rsidRPr="00A91184" w:rsidRDefault="00196EA5" w:rsidP="00B25518">
      <w:pPr>
        <w:pStyle w:val="Overskrift2"/>
        <w:rPr>
          <w:lang w:val="en-US"/>
        </w:rPr>
      </w:pPr>
      <w:r>
        <w:rPr>
          <w:lang w:val="en-US"/>
        </w:rPr>
        <w:t xml:space="preserve">3.1 </w:t>
      </w:r>
      <w:r w:rsidR="00CC7770" w:rsidRPr="00A91184">
        <w:rPr>
          <w:lang w:val="en-US"/>
        </w:rPr>
        <w:t>Pathophysiology of AF</w:t>
      </w:r>
    </w:p>
    <w:p w:rsidR="00CC7770" w:rsidRPr="00A91184" w:rsidRDefault="00CC7770" w:rsidP="00571BDF">
      <w:pPr>
        <w:autoSpaceDE w:val="0"/>
        <w:autoSpaceDN w:val="0"/>
        <w:adjustRightInd w:val="0"/>
        <w:spacing w:after="0"/>
        <w:rPr>
          <w:lang w:val="en-US"/>
        </w:rPr>
      </w:pPr>
      <w:r w:rsidRPr="00A91184">
        <w:rPr>
          <w:rFonts w:cs="AdvOTb7819099"/>
          <w:color w:val="231F20"/>
          <w:lang w:val="en-US"/>
        </w:rPr>
        <w:t>AF is defined as a cardiac arrhythmia of the atri</w:t>
      </w:r>
      <w:r w:rsidR="009A5BC0">
        <w:rPr>
          <w:rFonts w:cs="AdvOTb7819099"/>
          <w:color w:val="231F20"/>
          <w:lang w:val="en-US"/>
        </w:rPr>
        <w:t xml:space="preserve">a. </w:t>
      </w:r>
      <w:r w:rsidRPr="00A91184">
        <w:rPr>
          <w:lang w:val="en-US"/>
        </w:rPr>
        <w:t xml:space="preserve">The initiation and continuation of a </w:t>
      </w:r>
      <w:proofErr w:type="spellStart"/>
      <w:r w:rsidRPr="00A91184">
        <w:rPr>
          <w:lang w:val="en-US"/>
        </w:rPr>
        <w:t>tachy</w:t>
      </w:r>
      <w:proofErr w:type="spellEnd"/>
      <w:r w:rsidR="009A5BC0">
        <w:rPr>
          <w:lang w:val="en-US"/>
        </w:rPr>
        <w:t>-</w:t>
      </w:r>
      <w:r w:rsidRPr="00A91184">
        <w:rPr>
          <w:lang w:val="en-US"/>
        </w:rPr>
        <w:t>arrhythmia like AF requires both triggers for its onset and a substrate for its maintenance</w:t>
      </w:r>
      <w:r w:rsidR="00C12C3B">
        <w:rPr>
          <w:lang w:val="en-US"/>
        </w:rPr>
        <w:fldChar w:fldCharType="begin" w:fldLock="1"/>
      </w:r>
      <w:r w:rsidR="00FD7C28">
        <w:rPr>
          <w:lang w:val="en-US"/>
        </w:rPr>
        <w:instrText xml:space="preserve">ADDIN Mendeley Citation{90c64566-72d2-42fd-a808-e033f54edf0d} CSL_CITATION  { "citationItems" : [ { "id" : "ITEM-1", "itemData" : { "DOI" : "10.1161/CIRCULATIONAHA.111.019893", "abstract" : "Atrial fibrillation (AF), the most common sustained cardiac arrhythmia, is an important contributor to population morbidity and mortality. An arrhythmia that is particularly common in the elderly, AF is growing in prevalence with the aging of the population. Our understanding of the basic mechanisms that govern AF occurrence and persistence has been increasing rapidly. This article reviews the basic pathophysiology of AF over a broad range of levels, touching on the tissue mechanisms that maintain the arrhythmia, the relationship between clinical presentation and basic mechanisms, ion channel and transporter abnormalities that lead to ectopic impulse formation, basic models and tissue determinants of reentry, ion channel determinants of reentry, the nature and roles of electric and structural remodeling, autonomic neural components, anatomic factors, interactions between atrial and ventricular functional consequences of AF, and the basic determinants of atrial thromboembolism. We then review the potential implications of the basic pathophysiology of the arrhythmia for its management. We first discuss consequences for improved rhythm control pharmacotherapy: targeting underlying conditions, new atrium-selective drug targets, new targets for focal ectopic source suppression, and upstream therapy aiming to prevent remodeling. We then review the implications of basic mechanistic considerations for rate control therapy, AF ablation, and the prevention of thromboembolic events. We conclude with some thoughts about the future of translational research related to AF mechanisms.", "author" : [ { "family" : "Iwasaki", "given" : "Yu-ki" }, { "family" : "Nishida", "given" : "Kunihiro" }, { "family" : "Kato", "given" : "Takeshi" }, { "family" : "Nattel", "given" : "Stanley" } ], "container-title" : "Circulation", "id" : "ITEM-1", "issue" : "20", "issued" : { "date-parts" : [ [ "2011", "11", "15" ] ] }, "page" : "2264-74", "title" : "Atrial fibrillation pathophysiology: implications for management.", "type" : "article-journal", "volume" : "124" }, "uris" : [ "http://www.mendeley.com/documents/?uuid=90c64566-72d2-42fd-a808-e033f54edf0d" ] } ], "mendeley" : { "previouslyFormattedCitation" : "\u003csup\u003e23\u003c/sup\u003e" }, "properties" : { "noteIndex" : 0 }, "schema" : "https://github.com/citation-style-language/schema/raw/master/csl-citation.json" } </w:instrText>
      </w:r>
      <w:r w:rsidR="00C12C3B">
        <w:rPr>
          <w:lang w:val="en-US"/>
        </w:rPr>
        <w:fldChar w:fldCharType="separate"/>
      </w:r>
      <w:r w:rsidR="00FD7C28" w:rsidRPr="00FD7C28">
        <w:rPr>
          <w:noProof/>
          <w:vertAlign w:val="superscript"/>
          <w:lang w:val="en-US"/>
        </w:rPr>
        <w:t>23</w:t>
      </w:r>
      <w:r w:rsidR="00C12C3B">
        <w:rPr>
          <w:lang w:val="en-US"/>
        </w:rPr>
        <w:fldChar w:fldCharType="end"/>
      </w:r>
      <w:r w:rsidRPr="00A91184">
        <w:rPr>
          <w:lang w:val="en-US"/>
        </w:rPr>
        <w:t>. These mechanisms are not mutually exclusive and are likely to co-exist at various times</w:t>
      </w:r>
      <w:r w:rsidR="00E328D7">
        <w:rPr>
          <w:lang w:val="en-US"/>
        </w:rPr>
        <w:fldChar w:fldCharType="begin" w:fldLock="1"/>
      </w:r>
      <w:r w:rsidR="00FD7C28">
        <w:rPr>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E328D7">
        <w:rPr>
          <w:lang w:val="en-US"/>
        </w:rPr>
        <w:fldChar w:fldCharType="separate"/>
      </w:r>
      <w:r w:rsidR="00FD7C28" w:rsidRPr="00FD7C28">
        <w:rPr>
          <w:noProof/>
          <w:vertAlign w:val="superscript"/>
          <w:lang w:val="en-US"/>
        </w:rPr>
        <w:t>22</w:t>
      </w:r>
      <w:r w:rsidR="00E328D7">
        <w:rPr>
          <w:lang w:val="en-US"/>
        </w:rPr>
        <w:fldChar w:fldCharType="end"/>
      </w:r>
      <w:r w:rsidRPr="00A91184">
        <w:rPr>
          <w:lang w:val="en-US"/>
        </w:rPr>
        <w:t>. During AF, the atria pump insufficiently and become useless as primer pumps for the ventricles</w:t>
      </w:r>
      <w:r w:rsidR="00571BDF" w:rsidRPr="00571BDF">
        <w:rPr>
          <w:lang w:val="en-US"/>
        </w:rPr>
        <w:fldChar w:fldCharType="begin" w:fldLock="1"/>
      </w:r>
      <w:r w:rsidR="00FD7C28">
        <w:rPr>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sidRPr="00571BDF">
        <w:rPr>
          <w:lang w:val="en-US"/>
        </w:rPr>
        <w:fldChar w:fldCharType="separate"/>
      </w:r>
      <w:r w:rsidR="00FD7C28" w:rsidRPr="00FD7C28">
        <w:rPr>
          <w:noProof/>
          <w:vertAlign w:val="superscript"/>
          <w:lang w:val="en-US"/>
        </w:rPr>
        <w:t>22</w:t>
      </w:r>
      <w:r w:rsidR="00571BDF" w:rsidRPr="00571BDF">
        <w:rPr>
          <w:lang w:val="en-US"/>
        </w:rPr>
        <w:fldChar w:fldCharType="end"/>
      </w:r>
      <w:r w:rsidRPr="00571BDF">
        <w:rPr>
          <w:lang w:val="en-US"/>
        </w:rPr>
        <w:t>. Bl</w:t>
      </w:r>
      <w:r w:rsidRPr="00A91184">
        <w:rPr>
          <w:lang w:val="en-US"/>
        </w:rPr>
        <w:t>ood flows passively through the atria into the ventricles, and the efficiency of ventricular pumping is decreased 20 to 30 per cent</w:t>
      </w:r>
      <w:r w:rsidR="00E328D7">
        <w:rPr>
          <w:lang w:val="en-US"/>
        </w:rPr>
        <w:fldChar w:fldCharType="begin" w:fldLock="1"/>
      </w:r>
      <w:r w:rsidR="00FD7C28">
        <w:rPr>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lang w:val="en-US"/>
        </w:rPr>
        <w:fldChar w:fldCharType="separate"/>
      </w:r>
      <w:r w:rsidR="00FD7C28" w:rsidRPr="00FD7C28">
        <w:rPr>
          <w:noProof/>
          <w:vertAlign w:val="superscript"/>
          <w:lang w:val="en-US"/>
        </w:rPr>
        <w:t>24</w:t>
      </w:r>
      <w:r w:rsidR="00E328D7">
        <w:rPr>
          <w:lang w:val="en-US"/>
        </w:rPr>
        <w:fldChar w:fldCharType="end"/>
      </w:r>
      <w:r w:rsidRPr="00A91184">
        <w:rPr>
          <w:lang w:val="en-US"/>
        </w:rPr>
        <w:t xml:space="preserve">. </w:t>
      </w:r>
    </w:p>
    <w:p w:rsidR="00CC7770" w:rsidRPr="00A91184" w:rsidRDefault="00CC7770" w:rsidP="00552654">
      <w:pPr>
        <w:autoSpaceDE w:val="0"/>
        <w:autoSpaceDN w:val="0"/>
        <w:adjustRightInd w:val="0"/>
        <w:spacing w:after="0"/>
        <w:ind w:firstLine="567"/>
        <w:rPr>
          <w:rFonts w:cs="TimesTen-Roman"/>
          <w:lang w:val="en-US"/>
        </w:rPr>
      </w:pPr>
      <w:r w:rsidRPr="00A91184">
        <w:rPr>
          <w:rFonts w:cs="TimesTen-Roman"/>
          <w:lang w:val="en-US"/>
        </w:rPr>
        <w:t>The pathophysiology of AF involves focal mechanisms in the form of numerous small depolarization waves that spread in all directions through the atria contributing to the initiation and continuation of AF</w:t>
      </w:r>
      <w:r w:rsidR="00FC47E0">
        <w:rPr>
          <w:rFonts w:cs="TimesTen-Roman"/>
          <w:lang w:val="en-US"/>
        </w:rPr>
        <w:fldChar w:fldCharType="begin" w:fldLock="1"/>
      </w:r>
      <w:r w:rsidR="00FD7C28">
        <w:rPr>
          <w:rFonts w:cs="TimesTen-Roman"/>
          <w:lang w:val="en-US"/>
        </w:rPr>
        <w:instrText xml:space="preserve">ADDIN Mendeley Citation{5905c809-db70-4797-a00c-f1539995cec2} CSL_CITATION  { "citationItems" : [ { "id" : "ITEM-1", "itemData" : { "author" : [ { "family" : "Kirchhof", "given" : "Paulus" }, { "family" : "Breithardt", "given" : "G\u00fcnter" } ], "container-title" : "Klinikarzt", "id" : "ITEM-1", "issue" : "2", "issued" : { "date-parts" : [ [ "2008" ] ] }, "page" : "66-70", "title" : "Atrial fibrillation: occurrence, mechanisms, clinical presentation - Determination of medical status and approach", "type" : "article-journal", "volume" : "37" }, "uris" : [ "http://www.mendeley.com/documents/?uuid=5905c809-db70-4797-a00c-f1539995cec2" ] } ], "mendeley" : { "previouslyFormattedCitation" : "\u003csup\u003e25\u003c/sup\u003e" }, "properties" : { "noteIndex" : 0 }, "schema" : "https://github.com/citation-style-language/schema/raw/master/csl-citation.json" } </w:instrText>
      </w:r>
      <w:r w:rsidR="00FC47E0">
        <w:rPr>
          <w:rFonts w:cs="TimesTen-Roman"/>
          <w:lang w:val="en-US"/>
        </w:rPr>
        <w:fldChar w:fldCharType="separate"/>
      </w:r>
      <w:r w:rsidR="00FD7C28" w:rsidRPr="00FD7C28">
        <w:rPr>
          <w:rFonts w:cs="TimesTen-Roman"/>
          <w:noProof/>
          <w:vertAlign w:val="superscript"/>
          <w:lang w:val="en-US"/>
        </w:rPr>
        <w:t>25</w:t>
      </w:r>
      <w:r w:rsidR="00FC47E0">
        <w:rPr>
          <w:rFonts w:cs="TimesTen-Roman"/>
          <w:lang w:val="en-US"/>
        </w:rPr>
        <w:fldChar w:fldCharType="end"/>
      </w:r>
      <w:r w:rsidRPr="00A91184">
        <w:rPr>
          <w:rFonts w:cs="TimesTen-Roman"/>
          <w:lang w:val="en-US"/>
        </w:rPr>
        <w:t>. Because the waves are weak and many of opposite polarity at any given time, the waves usually almost completely neutralize</w:t>
      </w:r>
      <w:r w:rsidR="00A84C8A">
        <w:rPr>
          <w:rFonts w:cs="TimesTen-Roman"/>
          <w:lang w:val="en-US"/>
        </w:rPr>
        <w:t xml:space="preserve"> electrically one another</w:t>
      </w:r>
      <w:r w:rsidRPr="00A91184">
        <w:rPr>
          <w:rFonts w:cs="TimesTen-Roman"/>
          <w:lang w:val="en-US"/>
        </w:rPr>
        <w:t xml:space="preserve">. Therefore, in the </w:t>
      </w:r>
      <w:r w:rsidR="009A5BC0">
        <w:rPr>
          <w:rFonts w:cs="TimesTen-Roman"/>
          <w:lang w:val="en-US"/>
        </w:rPr>
        <w:t>electrocardiogram (</w:t>
      </w:r>
      <w:r w:rsidR="001B3E7E">
        <w:rPr>
          <w:rFonts w:cs="TimesTen-Roman"/>
          <w:lang w:val="en-US"/>
        </w:rPr>
        <w:t>ECG</w:t>
      </w:r>
      <w:r w:rsidR="009A5BC0">
        <w:rPr>
          <w:rFonts w:cs="TimesTen-Roman"/>
          <w:lang w:val="en-US"/>
        </w:rPr>
        <w:t>)</w:t>
      </w:r>
      <w:r w:rsidRPr="00A91184">
        <w:rPr>
          <w:rFonts w:cs="TimesTen-Roman"/>
          <w:lang w:val="en-US"/>
        </w:rPr>
        <w:t xml:space="preserve">, either no P waves from the atria or only a fine, high-frequency, very low </w:t>
      </w:r>
      <w:r w:rsidRPr="00A91184">
        <w:rPr>
          <w:rFonts w:cs="TimesTen-Roman"/>
          <w:lang w:val="en-US"/>
        </w:rPr>
        <w:lastRenderedPageBreak/>
        <w:t>voltage wavy record are present</w:t>
      </w:r>
      <w:r w:rsidR="00E328D7">
        <w:rPr>
          <w:rFonts w:cs="TimesTen-Roman"/>
          <w:lang w:val="en-US"/>
        </w:rPr>
        <w:fldChar w:fldCharType="begin" w:fldLock="1"/>
      </w:r>
      <w:r w:rsidR="00FD7C28">
        <w:rPr>
          <w:rFonts w:cs="TimesTen-Roman"/>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rFonts w:cs="TimesTen-Roman"/>
          <w:lang w:val="en-US"/>
        </w:rPr>
        <w:fldChar w:fldCharType="separate"/>
      </w:r>
      <w:r w:rsidR="00FD7C28" w:rsidRPr="00FD7C28">
        <w:rPr>
          <w:rFonts w:cs="TimesTen-Roman"/>
          <w:noProof/>
          <w:vertAlign w:val="superscript"/>
          <w:lang w:val="en-US"/>
        </w:rPr>
        <w:t>24</w:t>
      </w:r>
      <w:r w:rsidR="00E328D7">
        <w:rPr>
          <w:rFonts w:cs="TimesTen-Roman"/>
          <w:lang w:val="en-US"/>
        </w:rPr>
        <w:fldChar w:fldCharType="end"/>
      </w:r>
      <w:r w:rsidRPr="00A91184">
        <w:rPr>
          <w:rFonts w:cs="TimesTen-Roman"/>
          <w:lang w:val="en-US"/>
        </w:rPr>
        <w:t>. Conversely, the QRS-T complexes are normal unless there is some pathology of the ventricles, but the timing and rhythm is irregular</w:t>
      </w:r>
      <w:r w:rsidR="00571BDF">
        <w:rPr>
          <w:rFonts w:cs="TimesTen-Roman"/>
          <w:lang w:val="en-US"/>
        </w:rPr>
        <w:fldChar w:fldCharType="begin" w:fldLock="1"/>
      </w:r>
      <w:r w:rsidR="00FD7C28">
        <w:rPr>
          <w:rFonts w:cs="TimesTen-Roman"/>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Pr>
          <w:rFonts w:cs="TimesTen-Roman"/>
          <w:lang w:val="en-US"/>
        </w:rPr>
        <w:fldChar w:fldCharType="separate"/>
      </w:r>
      <w:r w:rsidR="00FD7C28" w:rsidRPr="00FD7C28">
        <w:rPr>
          <w:rFonts w:cs="TimesTen-Roman"/>
          <w:noProof/>
          <w:vertAlign w:val="superscript"/>
          <w:lang w:val="en-US"/>
        </w:rPr>
        <w:t>22</w:t>
      </w:r>
      <w:r w:rsidR="00571BDF">
        <w:rPr>
          <w:rFonts w:cs="TimesTen-Roman"/>
          <w:lang w:val="en-US"/>
        </w:rPr>
        <w:fldChar w:fldCharType="end"/>
      </w:r>
      <w:r w:rsidRPr="00A91184">
        <w:rPr>
          <w:rFonts w:cs="TimesTen-Roman"/>
          <w:lang w:val="en-US"/>
        </w:rPr>
        <w:t>. During AF, impulses arrive from the atrial muscle at the A-V node rapidly, and because the A-V node will not pass a second impulse for about 0.35 second after a previous one, at least 0.35 second must elapse between one ventricular contraction and the next</w:t>
      </w:r>
      <w:r w:rsidR="00E328D7">
        <w:rPr>
          <w:rFonts w:cs="TimesTen-Roman"/>
          <w:lang w:val="en-US"/>
        </w:rPr>
        <w:fldChar w:fldCharType="begin" w:fldLock="1"/>
      </w:r>
      <w:r w:rsidR="00FD7C28">
        <w:rPr>
          <w:rFonts w:cs="TimesTen-Roman"/>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rFonts w:cs="TimesTen-Roman"/>
          <w:lang w:val="en-US"/>
        </w:rPr>
        <w:fldChar w:fldCharType="separate"/>
      </w:r>
      <w:r w:rsidR="00FD7C28" w:rsidRPr="00FD7C28">
        <w:rPr>
          <w:rFonts w:cs="TimesTen-Roman"/>
          <w:noProof/>
          <w:vertAlign w:val="superscript"/>
          <w:lang w:val="en-US"/>
        </w:rPr>
        <w:t>24</w:t>
      </w:r>
      <w:r w:rsidR="00E328D7">
        <w:rPr>
          <w:rFonts w:cs="TimesTen-Roman"/>
          <w:lang w:val="en-US"/>
        </w:rPr>
        <w:fldChar w:fldCharType="end"/>
      </w:r>
      <w:r w:rsidRPr="00A91184">
        <w:rPr>
          <w:rFonts w:cs="TimesTen-Roman"/>
          <w:lang w:val="en-US"/>
        </w:rPr>
        <w:t>. An additional interval of 0 to 0.6 second occurs before one of the i</w:t>
      </w:r>
      <w:r w:rsidR="00266CCB">
        <w:rPr>
          <w:rFonts w:cs="TimesTen-Roman"/>
          <w:lang w:val="en-US"/>
        </w:rPr>
        <w:t>rregular atrial impulses</w:t>
      </w:r>
      <w:r w:rsidRPr="00A91184">
        <w:rPr>
          <w:rFonts w:cs="TimesTen-Roman"/>
          <w:lang w:val="en-US"/>
        </w:rPr>
        <w:t xml:space="preserve"> arrive at the A-V node</w:t>
      </w:r>
      <w:r w:rsidR="00E328D7">
        <w:rPr>
          <w:rFonts w:cs="TimesTen-Roman"/>
          <w:lang w:val="en-US"/>
        </w:rPr>
        <w:fldChar w:fldCharType="begin" w:fldLock="1"/>
      </w:r>
      <w:r w:rsidR="00FD7C28">
        <w:rPr>
          <w:rFonts w:cs="TimesTen-Roman"/>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rFonts w:cs="TimesTen-Roman"/>
          <w:lang w:val="en-US"/>
        </w:rPr>
        <w:fldChar w:fldCharType="separate"/>
      </w:r>
      <w:r w:rsidR="00FD7C28" w:rsidRPr="00FD7C28">
        <w:rPr>
          <w:rFonts w:cs="TimesTen-Roman"/>
          <w:noProof/>
          <w:vertAlign w:val="superscript"/>
          <w:lang w:val="en-US"/>
        </w:rPr>
        <w:t>24</w:t>
      </w:r>
      <w:r w:rsidR="00E328D7">
        <w:rPr>
          <w:rFonts w:cs="TimesTen-Roman"/>
          <w:lang w:val="en-US"/>
        </w:rPr>
        <w:fldChar w:fldCharType="end"/>
      </w:r>
      <w:r w:rsidRPr="00A91184">
        <w:rPr>
          <w:rFonts w:cs="TimesTen-Roman"/>
          <w:lang w:val="en-US"/>
        </w:rPr>
        <w:t xml:space="preserve">. Thus, the interval between successive ventricular </w:t>
      </w:r>
      <w:proofErr w:type="spellStart"/>
      <w:r w:rsidRPr="00A91184">
        <w:rPr>
          <w:rFonts w:cs="TimesTen-Roman"/>
          <w:lang w:val="en-US"/>
        </w:rPr>
        <w:t>contrac</w:t>
      </w:r>
      <w:r w:rsidR="009A5BC0">
        <w:rPr>
          <w:rFonts w:cs="TimesTen-Roman"/>
          <w:lang w:val="en-US"/>
        </w:rPr>
        <w:t>-tions</w:t>
      </w:r>
      <w:proofErr w:type="spellEnd"/>
      <w:r w:rsidR="009A5BC0">
        <w:rPr>
          <w:rFonts w:cs="TimesTen-Roman"/>
          <w:lang w:val="en-US"/>
        </w:rPr>
        <w:t xml:space="preserve"> va</w:t>
      </w:r>
      <w:r w:rsidRPr="00A91184">
        <w:rPr>
          <w:rFonts w:cs="TimesTen-Roman"/>
          <w:lang w:val="en-US"/>
        </w:rPr>
        <w:t>ries from a minimum of about 0.35 second to a maximum of about 0.95 second, causing a very irregular heartbeat, which is also one of the clinical symptoms present in AF</w:t>
      </w:r>
      <w:r w:rsidR="00571BDF">
        <w:rPr>
          <w:rFonts w:cs="TimesTen-Roman"/>
          <w:lang w:val="en-US"/>
        </w:rPr>
        <w:fldChar w:fldCharType="begin" w:fldLock="1"/>
      </w:r>
      <w:r w:rsidR="00FD7C28">
        <w:rPr>
          <w:rFonts w:cs="TimesTen-Roman"/>
          <w:lang w:val="en-US"/>
        </w:rPr>
        <w:instrText xml:space="preserve">ADDIN Mendeley Citation{2ec09481-873a-454b-b7b9-1e35ace5a1ed};{5905c809-db70-4797-a00c-f1539995cec2}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"id" : "ITEM-2", "itemData" : { "author" : [ { "family" : "Kirchhof", "given" : "Paulus" }, { "family" : "Breithardt", "given" : "G\u00fcnter" } ], "container-title" : "Klinikarzt", "id" : "ITEM-2", "issue" : "2", "issued" : { "date-parts" : [ [ "2008" ] ] }, "page" : "66-70", "title" : "Atrial fibrillation: occurrence, mechanisms, clinical presentation - Determination of medical status and approach", "type" : "article-journal", "volume" : "37" }, "uris" : [ "http://www.mendeley.com/documents/?uuid=5905c809-db70-4797-a00c-f1539995cec2" ] } ], "mendeley" : { "previouslyFormattedCitation" : "\u003csup\u003e22,25\u003c/sup\u003e" }, "properties" : { "noteIndex" : 0 }, "schema" : "https://github.com/citation-style-language/schema/raw/master/csl-citation.json" } </w:instrText>
      </w:r>
      <w:r w:rsidR="00571BDF">
        <w:rPr>
          <w:rFonts w:cs="TimesTen-Roman"/>
          <w:lang w:val="en-US"/>
        </w:rPr>
        <w:fldChar w:fldCharType="separate"/>
      </w:r>
      <w:r w:rsidR="00FD7C28" w:rsidRPr="00FD7C28">
        <w:rPr>
          <w:rFonts w:cs="TimesTen-Roman"/>
          <w:noProof/>
          <w:vertAlign w:val="superscript"/>
          <w:lang w:val="en-US"/>
        </w:rPr>
        <w:t>22,25</w:t>
      </w:r>
      <w:r w:rsidR="00571BDF">
        <w:rPr>
          <w:rFonts w:cs="TimesTen-Roman"/>
          <w:lang w:val="en-US"/>
        </w:rPr>
        <w:fldChar w:fldCharType="end"/>
      </w:r>
      <w:r w:rsidRPr="00A91184">
        <w:rPr>
          <w:rFonts w:cs="TimesTen-Roman"/>
          <w:lang w:val="en-US"/>
        </w:rPr>
        <w:t xml:space="preserve">. Due to the rapid rate of the impulses in the atria, the ventricle is driven at a fast heart rate, usually between 125 and 150 beats per minute, which a person can live </w:t>
      </w:r>
      <w:r w:rsidR="00983638">
        <w:rPr>
          <w:rFonts w:cs="TimesTen-Roman"/>
          <w:lang w:val="en-US"/>
        </w:rPr>
        <w:t>with for years</w:t>
      </w:r>
      <w:r w:rsidRPr="00A91184">
        <w:rPr>
          <w:rFonts w:cs="TimesTen-Roman"/>
          <w:lang w:val="en-US"/>
        </w:rPr>
        <w:t>, although, at reduced efficiency of overall heart pumping</w:t>
      </w:r>
      <w:r w:rsidR="00822209">
        <w:rPr>
          <w:rFonts w:cs="TimesTen-Roman"/>
          <w:lang w:val="en-US"/>
        </w:rPr>
        <w:t>, and heart failure</w:t>
      </w:r>
      <w:r w:rsidR="009F4AD9">
        <w:rPr>
          <w:rFonts w:cs="TimesTen-Roman"/>
          <w:lang w:val="en-US"/>
        </w:rPr>
        <w:t xml:space="preserve"> very often </w:t>
      </w:r>
      <w:r w:rsidR="00983638">
        <w:rPr>
          <w:rFonts w:cs="TimesTen-Roman"/>
          <w:lang w:val="en-US"/>
        </w:rPr>
        <w:t>develops</w:t>
      </w:r>
      <w:r w:rsidR="00571BDF" w:rsidRPr="00571BDF">
        <w:rPr>
          <w:rFonts w:cs="TimesTen-Roman"/>
          <w:lang w:val="en-US"/>
        </w:rPr>
        <w:fldChar w:fldCharType="begin" w:fldLock="1"/>
      </w:r>
      <w:r w:rsidR="00FD7C28">
        <w:rPr>
          <w:rFonts w:cs="TimesTen-Roman"/>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sidRPr="00571BDF">
        <w:rPr>
          <w:rFonts w:cs="TimesTen-Roman"/>
          <w:lang w:val="en-US"/>
        </w:rPr>
        <w:fldChar w:fldCharType="separate"/>
      </w:r>
      <w:r w:rsidR="00FD7C28" w:rsidRPr="00FD7C28">
        <w:rPr>
          <w:rFonts w:cs="TimesTen-Roman"/>
          <w:noProof/>
          <w:vertAlign w:val="superscript"/>
          <w:lang w:val="en-US"/>
        </w:rPr>
        <w:t>22</w:t>
      </w:r>
      <w:r w:rsidR="00571BDF" w:rsidRPr="00571BDF">
        <w:rPr>
          <w:rFonts w:cs="TimesTen-Roman"/>
          <w:lang w:val="en-US"/>
        </w:rPr>
        <w:fldChar w:fldCharType="end"/>
      </w:r>
      <w:r w:rsidRPr="00571BDF">
        <w:rPr>
          <w:rFonts w:cs="TimesTen-Roman"/>
          <w:lang w:val="en-US"/>
        </w:rPr>
        <w:t>.</w:t>
      </w:r>
    </w:p>
    <w:p w:rsidR="00FC4E65" w:rsidRDefault="00CC7770" w:rsidP="00571BDF">
      <w:pPr>
        <w:autoSpaceDE w:val="0"/>
        <w:autoSpaceDN w:val="0"/>
        <w:adjustRightInd w:val="0"/>
        <w:spacing w:after="0"/>
        <w:ind w:firstLine="567"/>
        <w:rPr>
          <w:rFonts w:cs="TimesTen-Italic"/>
          <w:iCs/>
          <w:lang w:val="en-US"/>
        </w:rPr>
      </w:pPr>
      <w:proofErr w:type="spellStart"/>
      <w:r w:rsidRPr="00A91184">
        <w:rPr>
          <w:rFonts w:cs="TimesTen-Roman"/>
          <w:lang w:val="en-US"/>
        </w:rPr>
        <w:t>Pathophysiological</w:t>
      </w:r>
      <w:r w:rsidR="009F4AD9">
        <w:rPr>
          <w:rFonts w:cs="TimesTen-Roman"/>
          <w:lang w:val="en-US"/>
        </w:rPr>
        <w:t>ly</w:t>
      </w:r>
      <w:proofErr w:type="spellEnd"/>
      <w:r w:rsidRPr="00A91184">
        <w:rPr>
          <w:rFonts w:cs="TimesTen-Roman"/>
          <w:lang w:val="en-US"/>
        </w:rPr>
        <w:t>, AF is caused by circular movement of impulses</w:t>
      </w:r>
      <w:r w:rsidR="00FC47E0">
        <w:rPr>
          <w:rFonts w:cs="TimesTen-Roman"/>
          <w:lang w:val="en-US"/>
        </w:rPr>
        <w:fldChar w:fldCharType="begin" w:fldLock="1"/>
      </w:r>
      <w:r w:rsidR="00FD7C28">
        <w:rPr>
          <w:rFonts w:cs="TimesTen-Roman"/>
          <w:lang w:val="en-US"/>
        </w:rPr>
        <w:instrText xml:space="preserve">ADDIN Mendeley Citation{5905c809-db70-4797-a00c-f1539995cec2} CSL_CITATION  { "citationItems" : [ { "id" : "ITEM-1", "itemData" : { "author" : [ { "family" : "Kirchhof", "given" : "Paulus" }, { "family" : "Breithardt", "given" : "G\u00fcnter" } ], "container-title" : "Klinikarzt", "id" : "ITEM-1", "issue" : "2", "issued" : { "date-parts" : [ [ "2008" ] ] }, "page" : "66-70", "title" : "Atrial fibrillation: occurrence, mechanisms, clinical presentation - Determination of medical status and approach", "type" : "article-journal", "volume" : "37" }, "uris" : [ "http://www.mendeley.com/documents/?uuid=5905c809-db70-4797-a00c-f1539995cec2" ] } ], "mendeley" : { "previouslyFormattedCitation" : "\u003csup\u003e25\u003c/sup\u003e" }, "properties" : { "noteIndex" : 0 }, "schema" : "https://github.com/citation-style-language/schema/raw/master/csl-citation.json" } </w:instrText>
      </w:r>
      <w:r w:rsidR="00FC47E0">
        <w:rPr>
          <w:rFonts w:cs="TimesTen-Roman"/>
          <w:lang w:val="en-US"/>
        </w:rPr>
        <w:fldChar w:fldCharType="separate"/>
      </w:r>
      <w:r w:rsidR="00FD7C28" w:rsidRPr="00FD7C28">
        <w:rPr>
          <w:rFonts w:cs="TimesTen-Roman"/>
          <w:noProof/>
          <w:vertAlign w:val="superscript"/>
          <w:lang w:val="en-US"/>
        </w:rPr>
        <w:t>25</w:t>
      </w:r>
      <w:r w:rsidR="00FC47E0">
        <w:rPr>
          <w:rFonts w:cs="TimesTen-Roman"/>
          <w:lang w:val="en-US"/>
        </w:rPr>
        <w:fldChar w:fldCharType="end"/>
      </w:r>
      <w:r w:rsidRPr="00A91184">
        <w:rPr>
          <w:rFonts w:cs="TimesTen-Roman"/>
          <w:lang w:val="en-US"/>
        </w:rPr>
        <w:t>. The background conditions that can initiate an impulse to continue travel around the circles causing re-entry and lead to “circus movements” in the atria are</w:t>
      </w:r>
      <w:r w:rsidR="00EA7339">
        <w:rPr>
          <w:rFonts w:cs="TimesTen-Roman"/>
          <w:lang w:val="en-US"/>
        </w:rPr>
        <w:t>:</w:t>
      </w:r>
      <w:r w:rsidR="00EA7339" w:rsidRPr="00A91184">
        <w:rPr>
          <w:rFonts w:cs="TimesTen-Roman"/>
          <w:lang w:val="en-US"/>
        </w:rPr>
        <w:t xml:space="preserve"> </w:t>
      </w:r>
      <w:r w:rsidRPr="00A91184">
        <w:rPr>
          <w:rFonts w:cs="TimesTen-Roman"/>
          <w:lang w:val="en-US"/>
        </w:rPr>
        <w:t>(1) the pathway around the circle is too long so the originally stimulated muscle is no longer refractory, for example due to a dilated heart, (2) the velocity of conduction becomes decreased causing a longer time interval for the impulses to travel around so the originally stimulated muscle is no longer refractory, for example due to heart muscle ischemia, and (3) the refractory period of the muscle might become greatly shortened allowing re-entry of the impulse into previously excited heart muscle within a much shorter time than normally</w:t>
      </w:r>
      <w:r w:rsidR="00E328D7">
        <w:rPr>
          <w:rFonts w:cs="TimesTen-Roman"/>
          <w:lang w:val="en-US"/>
        </w:rPr>
        <w:fldChar w:fldCharType="begin" w:fldLock="1"/>
      </w:r>
      <w:r w:rsidR="00FD7C28">
        <w:rPr>
          <w:rFonts w:cs="TimesTen-Roman"/>
          <w:lang w:val="en-US"/>
        </w:rPr>
        <w:instrText xml:space="preserve">ADDIN Mendeley Citation{2ec09481-873a-454b-b7b9-1e35ace5a1ed};{90c64566-72d2-42fd-a808-e033f54edf0d};{d82233ac-0555-4dda-8d9e-1d5e708a3c93}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"id" : "ITEM-2", "itemData" : { "DOI" : "10.1161/CIRCULATIONAHA.111.019893", "abstract" : "Atrial fibrillation (AF), the most common sustained cardiac arrhythmia, is an important contributor to population morbidity and mortality. An arrhythmia that is particularly common in the elderly, AF is growing in prevalence with the aging of the population. Our understanding of the basic mechanisms that govern AF occurrence and persistence has been increasing rapidly. This article reviews the basic pathophysiology of AF over a broad range of levels, touching on the tissue mechanisms that maintain the arrhythmia, the relationship between clinical presentation and basic mechanisms, ion channel and transporter abnormalities that lead to ectopic impulse formation, basic models and tissue determinants of reentry, ion channel determinants of reentry, the nature and roles of electric and structural remodeling, autonomic neural components, anatomic factors, interactions between atrial and ventricular functional consequences of AF, and the basic determinants of atrial thromboembolism. We then review the potential implications of the basic pathophysiology of the arrhythmia for its management. We first discuss consequences for improved rhythm control pharmacotherapy: targeting underlying conditions, new atrium-selective drug targets, new targets for focal ectopic source suppression, and upstream therapy aiming to prevent remodeling. We then review the implications of basic mechanistic considerations for rate control therapy, AF ablation, and the prevention of thromboembolic events. We conclude with some thoughts about the future of translational research related to AF mechanisms.", "author" : [ { "family" : "Iwasaki", "given" : "Yu-ki" }, { "family" : "Nishida", "given" : "Kunihiro" }, { "family" : "Kato", "given" : "Takeshi" }, { "family" : "Nattel", "given" : "Stanley" } ], "container-title" : "Circulation", "id" : "ITEM-2", "issue" : "20", "issued" : { "date-parts" : [ [ "2011", "11", "15" ] ] }, "page" : "2264-74", "title" : "Atrial fibrillation pathophysiology: implications for management.", "type" : "article-journal", "volume" : "124" }, "uris" : [ "http://www.mendeley.com/documents/?uuid=90c64566-72d2-42fd-a808-e033f54edf0d" ] }, { "id" : "ITEM-3", "itemData" : { "DOI" : "10.1016/j.mehy.2012.10.009", "abstract" : "Atrial fibrillation (AF), the most common sustained arrhythmia associated with substantial cardiovascular morbidity and mortality with stroke being the most critical complication. Most frequently, AF occurs in conjunction with other cardiovascular disease, such as hypertension, ischemic heart disease, valve disease or cardiac failure. Role of atrial remodeling has emerged as the new pathophysiological mechanism of atrial fibrillation. Experimental and clinical studies point at two major mechanisms involved in the intrinsically progressive nature of AF. The first consists of a change in the electrical properties of the atrium, notably a shortening of the AERP and a loss of rate adaptation, and hence was named electrical remodeling. Furthermore, based on data from is experimental models, it has been considered that AF is also associated with elaborate adaptive and maladaptive changes in tissue and cellular architecture. By parallel, this type of change was denominated structural remodeling. Together, these mechanisms will increase the probability of generating multiple atrial wavelets by enabling rapid atrial activation and dispersion of refractoriness.", "author" : [ { "family" : "Xu", "given" : "Yanmin" }, { "family" : "Sharma", "given" : "Deepak" }, { "family" : "Li", "given" : "Guangping" }, { "family" : "Liu", "given" : "Yuzhi" } ], "container-title" : "Medical hypotheses", "id" : "ITEM-3", "issue" : "1", "issued" : { "date-parts" : [ [ "2013", "1" ] ] }, "page" : "53-6", "title" : "Atrial remodeling: new pathophysiological mechanism of atrial fibrillation.", "type" : "article-journal", "volume" : "80" }, "uris" : [ "http://www.mendeley.com/documents/?uuid=d82233ac-0555-4dda-8d9e-1d5e708a3c93" ] } ], "mendeley" : { "previouslyFormattedCitation" : "\u003csup\u003e22,23,26\u003c/sup\u003e" }, "properties" : { "noteIndex" : 0 }, "schema" : "https://github.com/citation-style-language/schema/raw/master/csl-citation.json" } </w:instrText>
      </w:r>
      <w:r w:rsidR="00E328D7">
        <w:rPr>
          <w:rFonts w:cs="TimesTen-Roman"/>
          <w:lang w:val="en-US"/>
        </w:rPr>
        <w:fldChar w:fldCharType="separate"/>
      </w:r>
      <w:r w:rsidR="00FD7C28" w:rsidRPr="00FD7C28">
        <w:rPr>
          <w:rFonts w:cs="TimesTen-Roman"/>
          <w:noProof/>
          <w:vertAlign w:val="superscript"/>
          <w:lang w:val="en-US"/>
        </w:rPr>
        <w:t>22,23,26</w:t>
      </w:r>
      <w:r w:rsidR="00E328D7">
        <w:rPr>
          <w:rFonts w:cs="TimesTen-Roman"/>
          <w:lang w:val="en-US"/>
        </w:rPr>
        <w:fldChar w:fldCharType="end"/>
      </w:r>
      <w:r w:rsidRPr="006D1F08">
        <w:rPr>
          <w:rFonts w:cs="TimesTen-Roman"/>
          <w:lang w:val="en-US"/>
        </w:rPr>
        <w:t>, so the impulse again continue</w:t>
      </w:r>
      <w:r w:rsidR="00844018">
        <w:rPr>
          <w:rFonts w:cs="TimesTen-Roman"/>
          <w:lang w:val="en-US"/>
        </w:rPr>
        <w:t>s</w:t>
      </w:r>
      <w:r w:rsidRPr="006D1F08">
        <w:rPr>
          <w:rFonts w:cs="TimesTen-Roman"/>
          <w:lang w:val="en-US"/>
        </w:rPr>
        <w:t xml:space="preserve"> around the circle, for example due to drugs such as epinephrine or after repetitive electrical stimulations</w:t>
      </w:r>
      <w:r w:rsidR="00E328D7">
        <w:rPr>
          <w:rFonts w:cs="TimesTen-Roman"/>
          <w:lang w:val="en-US"/>
        </w:rPr>
        <w:fldChar w:fldCharType="begin" w:fldLock="1"/>
      </w:r>
      <w:r w:rsidR="00FD7C28">
        <w:rPr>
          <w:rFonts w:cs="TimesTen-Roman"/>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rFonts w:cs="TimesTen-Roman"/>
          <w:lang w:val="en-US"/>
        </w:rPr>
        <w:fldChar w:fldCharType="separate"/>
      </w:r>
      <w:r w:rsidR="00FD7C28" w:rsidRPr="00FD7C28">
        <w:rPr>
          <w:rFonts w:cs="TimesTen-Roman"/>
          <w:noProof/>
          <w:vertAlign w:val="superscript"/>
          <w:lang w:val="en-US"/>
        </w:rPr>
        <w:t>24</w:t>
      </w:r>
      <w:r w:rsidR="00E328D7">
        <w:rPr>
          <w:rFonts w:cs="TimesTen-Roman"/>
          <w:lang w:val="en-US"/>
        </w:rPr>
        <w:fldChar w:fldCharType="end"/>
      </w:r>
      <w:r w:rsidRPr="006D1F08">
        <w:rPr>
          <w:rFonts w:cs="TimesTen-Roman"/>
          <w:lang w:val="en-US"/>
        </w:rPr>
        <w:t xml:space="preserve">. </w:t>
      </w:r>
      <w:r w:rsidRPr="00A91184">
        <w:rPr>
          <w:rFonts w:cs="TimesTen-Roman"/>
          <w:lang w:val="en-US"/>
        </w:rPr>
        <w:t xml:space="preserve">Re-entry can cause abnormal contractions and rhythms of the heart due to its ignoring of the sinus node’s control of the heart </w:t>
      </w:r>
      <w:r w:rsidRPr="00571BDF">
        <w:rPr>
          <w:rFonts w:cs="TimesTen-Roman"/>
          <w:lang w:val="en-US"/>
        </w:rPr>
        <w:t>rhythm</w:t>
      </w:r>
      <w:r w:rsidR="00571BDF">
        <w:rPr>
          <w:rFonts w:cs="TimesTen-Roman"/>
          <w:lang w:val="en-US"/>
        </w:rPr>
        <w:fldChar w:fldCharType="begin" w:fldLock="1"/>
      </w:r>
      <w:r w:rsidR="00FD7C28">
        <w:rPr>
          <w:rFonts w:cs="TimesTen-Roman"/>
          <w:lang w:val="en-US"/>
        </w:rPr>
        <w:instrText xml:space="preserve">ADDIN Mendeley Citation{75c51592-edd2-49ed-9aaa-c0180ccec9fc} CSL_CITATION  { "citationItems" : [ { "id" : "ITEM-1", "itemData" : { "DOI" : "10.1016/S0140-6736(09)60040-4", "abstract" : "Atrial fibrillation is the most common sustained cardiac arrhythmia, which is associated with a high risk of stroke and thromboembolism. Increasing evidence suggests that the thrombogenic tendency in atrial fibrillation is related to several underlying pathophysiological mechanisms. Abnormal changes in flow are evident by stasis in the left atrium, and seen as spontaneous echocontrast. Abnormal changes in vessel walls-essentially, anatomical and structural defects-include progressive atrial dilatation, endocardial denudation, and oedematous or fibroelastic infiltration of the extracellular matrix. Additionally, abnormal changes in blood constituents are well described, and include haemostatic and platelet activation, as well as inflammation and growth factor changes. These changes result in the fulfilment of Virchow's triad for thrombogenesis, and accord with a prothrombotic or hypercoagulable state in this arrhythmia. In this Review, we present an overview of the established and purported mechanisms for thrombogenesis in atrial fibrillation.", "author" : [ { "family" : "Watson", "given" : "Timothy" }, { "family" : "Shantsila", "given" : "Eduard" }, { "family" : "Lip", "given" : "Gregory Y H" } ], "container-title" : "Lancet", "id" : "ITEM-1", "issue" : "9658", "issued" : { "date-parts" : [ [ "2009", "1", "10" ] ] }, "page" : "155-66", "title" : "Mechanisms of thrombogenesis in atrial fibrillation: Virchow's triad revisited.", "type" : "article-journal", "volume" : "373" }, "uris" : [ "http://www.mendeley.com/documents/?uuid=75c51592-edd2-49ed-9aaa-c0180ccec9fc" ] } ], "mendeley" : { "previouslyFormattedCitation" : "\u003csup\u003e27\u003c/sup\u003e" }, "properties" : { "noteIndex" : 0 }, "schema" : "https://github.com/citation-style-language/schema/raw/master/csl-citation.json" } </w:instrText>
      </w:r>
      <w:r w:rsidR="00571BDF">
        <w:rPr>
          <w:rFonts w:cs="TimesTen-Roman"/>
          <w:lang w:val="en-US"/>
        </w:rPr>
        <w:fldChar w:fldCharType="separate"/>
      </w:r>
      <w:r w:rsidR="00FD7C28" w:rsidRPr="00FD7C28">
        <w:rPr>
          <w:rFonts w:cs="TimesTen-Roman"/>
          <w:noProof/>
          <w:vertAlign w:val="superscript"/>
          <w:lang w:val="en-US"/>
        </w:rPr>
        <w:t>27</w:t>
      </w:r>
      <w:r w:rsidR="00571BDF">
        <w:rPr>
          <w:rFonts w:cs="TimesTen-Roman"/>
          <w:lang w:val="en-US"/>
        </w:rPr>
        <w:fldChar w:fldCharType="end"/>
      </w:r>
      <w:r w:rsidRPr="00571BDF">
        <w:rPr>
          <w:rFonts w:cs="TimesTen-Roman"/>
          <w:lang w:val="en-US"/>
        </w:rPr>
        <w:t>.</w:t>
      </w:r>
      <w:r w:rsidRPr="00A91184">
        <w:rPr>
          <w:rFonts w:cs="TimesTen-Roman"/>
          <w:lang w:val="en-US"/>
        </w:rPr>
        <w:t xml:space="preserve">  The division of impulses also contributes</w:t>
      </w:r>
      <w:r w:rsidR="00E328D7">
        <w:rPr>
          <w:rFonts w:cs="TimesTen-Roman"/>
          <w:lang w:val="en-US"/>
        </w:rPr>
        <w:t xml:space="preserve"> to the pathophysiology</w:t>
      </w:r>
      <w:r w:rsidRPr="00A91184">
        <w:rPr>
          <w:rFonts w:cs="TimesTen-Roman"/>
          <w:lang w:val="en-US"/>
        </w:rPr>
        <w:t>, because when a de</w:t>
      </w:r>
      <w:r w:rsidR="00FD7C28">
        <w:rPr>
          <w:rFonts w:cs="TimesTen-Roman"/>
          <w:lang w:val="en-US"/>
        </w:rPr>
        <w:t>-</w:t>
      </w:r>
      <w:r w:rsidRPr="00A91184">
        <w:rPr>
          <w:rFonts w:cs="TimesTen-Roman"/>
          <w:lang w:val="en-US"/>
        </w:rPr>
        <w:t xml:space="preserve">polarization wave reaches a refractory area in the heart, it converts into two impulses, which are divided again when these reach another refractory area. This initiates a chain reaction that causes </w:t>
      </w:r>
      <w:r w:rsidRPr="00A91184">
        <w:rPr>
          <w:rFonts w:cs="TimesTen-Italic"/>
          <w:iCs/>
          <w:lang w:val="en-US"/>
        </w:rPr>
        <w:t>many circuitous routes for the impulses to travel, greatly lengthening the conductive pathway sustaining the fibrillation</w:t>
      </w:r>
      <w:r w:rsidR="00E328D7">
        <w:rPr>
          <w:rFonts w:cs="TimesTen-Italic"/>
          <w:iCs/>
          <w:lang w:val="en-US"/>
        </w:rPr>
        <w:fldChar w:fldCharType="begin" w:fldLock="1"/>
      </w:r>
      <w:r w:rsidR="00FD7C28">
        <w:rPr>
          <w:rFonts w:cs="TimesTen-Italic"/>
          <w:iCs/>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rFonts w:cs="TimesTen-Italic"/>
          <w:iCs/>
          <w:lang w:val="en-US"/>
        </w:rPr>
        <w:fldChar w:fldCharType="separate"/>
      </w:r>
      <w:r w:rsidR="00FD7C28" w:rsidRPr="00FD7C28">
        <w:rPr>
          <w:rFonts w:cs="TimesTen-Italic"/>
          <w:iCs/>
          <w:noProof/>
          <w:vertAlign w:val="superscript"/>
          <w:lang w:val="en-US"/>
        </w:rPr>
        <w:t>24</w:t>
      </w:r>
      <w:r w:rsidR="00E328D7">
        <w:rPr>
          <w:rFonts w:cs="TimesTen-Italic"/>
          <w:iCs/>
          <w:lang w:val="en-US"/>
        </w:rPr>
        <w:fldChar w:fldCharType="end"/>
      </w:r>
      <w:r w:rsidRPr="00A91184">
        <w:rPr>
          <w:rFonts w:cs="TimesTen-Italic"/>
          <w:iCs/>
          <w:lang w:val="en-US"/>
        </w:rPr>
        <w:t xml:space="preserve">. </w:t>
      </w:r>
    </w:p>
    <w:p w:rsidR="002A1DF6" w:rsidRDefault="002A1DF6" w:rsidP="002A1DF6">
      <w:pPr>
        <w:autoSpaceDE w:val="0"/>
        <w:autoSpaceDN w:val="0"/>
        <w:adjustRightInd w:val="0"/>
        <w:spacing w:after="0"/>
        <w:rPr>
          <w:rFonts w:cs="TimesTen-Italic"/>
          <w:iCs/>
          <w:lang w:val="en-US"/>
        </w:rPr>
      </w:pPr>
      <w:r>
        <w:rPr>
          <w:rFonts w:cs="TimesTen-Italic"/>
          <w:iCs/>
          <w:lang w:val="en-US"/>
        </w:rPr>
        <w:t xml:space="preserve">Recently, the mechanisms involved in the progression of AF were pointed out to be </w:t>
      </w:r>
      <w:r w:rsidR="00582B8A">
        <w:rPr>
          <w:rFonts w:cs="TimesTen-Italic"/>
          <w:iCs/>
          <w:lang w:val="en-US"/>
        </w:rPr>
        <w:t xml:space="preserve">due to electrical remodeling such as changes in the electrical properties of the atrium and loss of rate adaption, and further to be due to structural </w:t>
      </w:r>
      <w:r w:rsidR="00582B8A">
        <w:rPr>
          <w:rFonts w:cs="TimesTen-Italic"/>
          <w:iCs/>
          <w:lang w:val="en-US"/>
        </w:rPr>
        <w:lastRenderedPageBreak/>
        <w:t>remodeling associated with adaptive and maladaptive changes in the tissue and cellular components</w:t>
      </w:r>
      <w:r w:rsidR="0042156D">
        <w:rPr>
          <w:rFonts w:cs="TimesTen-Italic"/>
          <w:iCs/>
          <w:lang w:val="en-US"/>
        </w:rPr>
        <w:t>. The role of atr</w:t>
      </w:r>
      <w:r w:rsidR="008C349B">
        <w:rPr>
          <w:rFonts w:cs="TimesTen-Italic"/>
          <w:iCs/>
          <w:lang w:val="en-US"/>
        </w:rPr>
        <w:t>ial remodeling has over</w:t>
      </w:r>
      <w:r w:rsidR="0042156D">
        <w:rPr>
          <w:rFonts w:cs="TimesTen-Italic"/>
          <w:iCs/>
          <w:lang w:val="en-US"/>
        </w:rPr>
        <w:t xml:space="preserve"> time become the new pathophysiological mechanism of AF</w:t>
      </w:r>
      <w:r w:rsidR="00582B8A">
        <w:rPr>
          <w:rFonts w:cs="TimesTen-Italic"/>
          <w:iCs/>
          <w:lang w:val="en-US"/>
        </w:rPr>
        <w:fldChar w:fldCharType="begin" w:fldLock="1"/>
      </w:r>
      <w:r w:rsidR="00FD7C28">
        <w:rPr>
          <w:rFonts w:cs="TimesTen-Italic"/>
          <w:iCs/>
          <w:lang w:val="en-US"/>
        </w:rPr>
        <w:instrText xml:space="preserve">ADDIN Mendeley Citation{d82233ac-0555-4dda-8d9e-1d5e708a3c93} CSL_CITATION  { "citationItems" : [ { "id" : "ITEM-1", "itemData" : { "DOI" : "10.1016/j.mehy.2012.10.009", "abstract" : "Atrial fibrillation (AF), the most common sustained arrhythmia associated with substantial cardiovascular morbidity and mortality with stroke being the most critical complication. Most frequently, AF occurs in conjunction with other cardiovascular disease, such as hypertension, ischemic heart disease, valve disease or cardiac failure. Role of atrial remodeling has emerged as the new pathophysiological mechanism of atrial fibrillation. Experimental and clinical studies point at two major mechanisms involved in the intrinsically progressive nature of AF. The first consists of a change in the electrical properties of the atrium, notably a shortening of the AERP and a loss of rate adaptation, and hence was named electrical remodeling. Furthermore, based on data from is experimental models, it has been considered that AF is also associated with elaborate adaptive and maladaptive changes in tissue and cellular architecture. By parallel, this type of change was denominated structural remodeling. Together, these mechanisms will increase the probability of generating multiple atrial wavelets by enabling rapid atrial activation and dispersion of refractoriness.", "author" : [ { "family" : "Xu", "given" : "Yanmin" }, { "family" : "Sharma", "given" : "Deepak" }, { "family" : "Li", "given" : "Guangping" }, { "family" : "Liu", "given" : "Yuzhi" } ], "container-title" : "Medical hypotheses", "id" : "ITEM-1", "issue" : "1", "issued" : { "date-parts" : [ [ "2013", "1" ] ] }, "page" : "53-6", "title" : "Atrial remodeling: new pathophysiological mechanism of atrial fibrillation.", "type" : "article-journal", "volume" : "80" }, "uris" : [ "http://www.mendeley.com/documents/?uuid=d82233ac-0555-4dda-8d9e-1d5e708a3c93" ] } ], "mendeley" : { "previouslyFormattedCitation" : "\u003csup\u003e26\u003c/sup\u003e" }, "properties" : { "noteIndex" : 0 }, "schema" : "https://github.com/citation-style-language/schema/raw/master/csl-citation.json" } </w:instrText>
      </w:r>
      <w:r w:rsidR="00582B8A">
        <w:rPr>
          <w:rFonts w:cs="TimesTen-Italic"/>
          <w:iCs/>
          <w:lang w:val="en-US"/>
        </w:rPr>
        <w:fldChar w:fldCharType="separate"/>
      </w:r>
      <w:r w:rsidR="00FD7C28" w:rsidRPr="00FD7C28">
        <w:rPr>
          <w:rFonts w:cs="TimesTen-Italic"/>
          <w:iCs/>
          <w:noProof/>
          <w:vertAlign w:val="superscript"/>
          <w:lang w:val="en-US"/>
        </w:rPr>
        <w:t>26</w:t>
      </w:r>
      <w:r w:rsidR="00582B8A">
        <w:rPr>
          <w:rFonts w:cs="TimesTen-Italic"/>
          <w:iCs/>
          <w:lang w:val="en-US"/>
        </w:rPr>
        <w:fldChar w:fldCharType="end"/>
      </w:r>
      <w:r w:rsidR="00582B8A">
        <w:rPr>
          <w:rFonts w:cs="TimesTen-Italic"/>
          <w:iCs/>
          <w:lang w:val="en-US"/>
        </w:rPr>
        <w:t xml:space="preserve">. </w:t>
      </w:r>
    </w:p>
    <w:p w:rsidR="00CC7770" w:rsidRPr="00B42DA4" w:rsidRDefault="00196EA5" w:rsidP="0000655F">
      <w:pPr>
        <w:pStyle w:val="Overskrift2"/>
        <w:rPr>
          <w:lang w:val="en-US"/>
        </w:rPr>
      </w:pPr>
      <w:r>
        <w:rPr>
          <w:lang w:val="en-US"/>
        </w:rPr>
        <w:t xml:space="preserve">3.2 </w:t>
      </w:r>
      <w:r w:rsidR="00FC4E65" w:rsidRPr="00B42DA4">
        <w:rPr>
          <w:lang w:val="en-US"/>
        </w:rPr>
        <w:t>S</w:t>
      </w:r>
      <w:r w:rsidR="00CC7770" w:rsidRPr="00B42DA4">
        <w:rPr>
          <w:lang w:val="en-US"/>
        </w:rPr>
        <w:t>ubtypes of AF</w:t>
      </w:r>
    </w:p>
    <w:p w:rsidR="00CC7770" w:rsidRPr="00D945B7" w:rsidRDefault="00571BDF" w:rsidP="00571BDF">
      <w:pPr>
        <w:autoSpaceDE w:val="0"/>
        <w:autoSpaceDN w:val="0"/>
        <w:adjustRightInd w:val="0"/>
        <w:spacing w:after="0"/>
        <w:rPr>
          <w:rFonts w:cs="AdvTT6120e2aa"/>
          <w:lang w:val="en-US"/>
        </w:rPr>
      </w:pPr>
      <w:r>
        <w:rPr>
          <w:rFonts w:cs="AdvTT6120e2aa"/>
          <w:lang w:val="en-US"/>
        </w:rPr>
        <w:t>M</w:t>
      </w:r>
      <w:r w:rsidR="00CC7770" w:rsidRPr="00A91184">
        <w:rPr>
          <w:rFonts w:cs="AdvTT6120e2aa"/>
          <w:lang w:val="en-US"/>
        </w:rPr>
        <w:t>any risk factors for AF have been described and they include; old age, cardiomyopathy, valvular disease, ischemic heart disease, heart failure, thyroid disease, hypertension and diabetes mellitus</w:t>
      </w:r>
      <w:r w:rsidR="00E328D7">
        <w:rPr>
          <w:rFonts w:cs="AdvTT6120e2aa"/>
          <w:lang w:val="en-US"/>
        </w:rPr>
        <w:fldChar w:fldCharType="begin" w:fldLock="1"/>
      </w:r>
      <w:r w:rsidR="00FD7C28">
        <w:rPr>
          <w:rFonts w:cs="AdvTT6120e2aa"/>
          <w:lang w:val="en-US"/>
        </w:rPr>
        <w:instrText xml:space="preserve">ADDIN Mendeley Citation{b86463d8-97a3-4628-bb10-5c495fd8f00b};{dfc8de14-d87d-4314-bb19-543d694e3e05};{ef40c9f2-f83a-4996-b01a-0c5e77097f52} CSL_CITATION  { "citationItems" : [ { "id" : "ITEM-1", "itemData" : { "DOI" : "10.1161/CIR.0b013e318224b037", "author" : [ { "family" : "Estes", "given" : "N A Mark" }, { "family" : "Sacco", "given" : "Ralph L" }, { "family" : "Al-Khatib", "given" : "Sana M" }, { "family" : "Ellinor", "given" : "Patrick T" }, { "family" : "Bezanson", "given" : "Judy" }, { "family" : "Alonso", "given" : "Alvaro" }, { "family" : "Antzelevitch", "given" : "Charles" }, { "family" : "Brockman", "given" : "Randall G" }, { "family" : "Chen", "given" : "Peng-Sheng" }, { "family" : "Chugh", "given" : "Sumeet S" }, { "family" : "Curtis", "given" : "Anne B" }, { "family" : "DiMarco", "given" : "John P" }, { "family" : "Ellenbogen", "given" : "Kenneth A" }, { "family" : "Epstein", "given" : "Andrew E" }, { "family" : "Ezekowitz", "given" : "Michael D" }, { "family" : "Fayad", "given" : "Pierre" }, { "family" : "Gage", "given" : "Brian F" }, { "family" : "Go", "given" : "Alan S" }, { "family" : "Hlatky", "given" : "Mark A" }, { "family" : "Hylek", "given" : "Elaine M" }, { "family" : "Jerosch-Herold", "given" : "Michael" }, { "family" : "Konstam", "given" : "Marvin A" }, { "family" : "Lee", "given" : "Richard" }, { "family" : "Packer", "given" : "Douglas L" }, { "family" : "Po", "given" : "Sunny S" }, { "family" : "Prystowsky", "given" : "Eric N" }, { "family" : "Redline", "given" : "Susan" }, { "family" : "Rosenberg", "given" : "Yves" }, { "family" : "Van Wagoner", "given" : "David R" }, { "family" : "Wood", "given" : "Kathryn A" }, { "family" : "Yue", "given" : "Lixia" }, { "family" : "Benjamin", "given" : "Emelia J" } ], "container-title" : "Circulation", "id" : "ITEM-1", "issue" : "3", "issued" : { "date-parts" : [ [ "2011", "7", "19" ] ] }, "page" : "363-72", "title" : "American Heart Association atrial fibrillation research summit: a conference report from the American Heart Association.", "type" : "article-journal", "volume" : "124" }, "uris" : [ "http://www.mendeley.com/documents/?uuid=b86463d8-97a3-4628-bb10-5c495fd8f00b" ] }, { "id" : "ITEM-2", "itemData" : { "DOI" : "10.1016/S0140-6736(11)61514-6", "abstract" : "The management of atrial fibrillation has evolved greatly in the past few years, and many areas have had substantial advances or developments. Recognition of the limitations of aspirin and the availability of new oral anticoagulant drugs that overcome the inherent drawbacks associated with warfarin will enable widespread application of effective thromboprophylaxis with oral anticoagulants. The emphasis on stroke risk stratification has shifted towards identification of so-called truly low-risk patients with atrial fibrillation who do not need antithrombotic therapy, whereas oral anticoagulation therapy should be considered in patients with one or more risk factors for stroke. New antiarrhythmic drugs, such as dronedarone and vernakalant, have provided some additional opportunities for rhythm control in atrial fibrillation. However, the management of the disorder is increasingly driven by symptoms. The availability of non-pharmacological approaches, such as ablation, has allowed additional options for the management of atrial fibrillation in patients who are unsuitable for or intolerant of drug approaches.", "author" : [ { "family" : "Lip", "given" : "Gregory Y H" }, { "family" : "Tse", "given" : "Hung Fat" }, { "family" : "Lane", "given" : "Deirdre A" } ], "container-title" : "Lancet", "id" : "ITEM-2", "issue" : "9816", "issued" : { "date-parts" : [ [ "2012", "2", "18" ] ] }, "page" : "648-61", "title" : "Atrial fibrillation.", "type" : "article-journal", "volume" : "379" }, "uris" : [ "http://www.mendeley.com/documents/?uuid=dfc8de14-d87d-4314-bb19-543d694e3e05" ] }, { "id" : "ITEM-3", "itemData" : { "DOI" : "10.1093/europace/eun124", "abstract" : "Atrial fibrillation (AF) is a prevalent arrhythmia in patients with cardiovascular disease. The classical risk factors for developing AF include hypertension, valvular disease, (ischaemic) cardiomyopathy, diabetes mellitus, and thyroid disease. In some patients with AF, no underlying (cardiovascular) pathology is present and the aetiology remains unknown. This condition is known as lone AF. However, in recent years, other factors playing a role in the genesis of AF have gained attention, including obesity, sleep apnoea, alcohol abuse and other intoxications, excessive sports practice, latent hypertension, genetic factors, and inflammation. In this review, we address these 'new risk factors' (i.e. as opposed to the classical risk factors) and the mechanisms by which they lead to AF.", "author" : [ { "family" : "Schoonderwoerd", "given" : "Bas A" }, { "family" : "Smit", "given" : "Marcelle D" }, { "family" : "Pen", "given" : "Lucas" }, { "family" : "Van Gelder", "given" : "Isabelle C" } ], "container-title" : "Europace : European pacing, arrhythmias, and cardiac electrophysiology : journal of the working groups on cardiac pacing, arrhythmias, and cardiac cellular electrophysiology of the European Society of Cardiology", "id" : "ITEM-3", "issue" : "6", "issued" : { "date-parts" : [ [ "2008", "6" ] ] }, "page" : "668-73", "title" : "New risk factors for atrial fibrillation: causes of 'not-so-lone atrial fibrillation'.", "type" : "article-journal", "volume" : "10" }, "uris" : [ "http://www.mendeley.com/documents/?uuid=ef40c9f2-f83a-4996-b01a-0c5e77097f52" ] } ], "mendeley" : { "previouslyFormattedCitation" : "\u003csup\u003e28\u201330\u003c/sup\u003e"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28</w:t>
      </w:r>
      <w:r w:rsidR="00FD7C28">
        <w:rPr>
          <w:rFonts w:cs="AdvTT6120e2aa"/>
          <w:noProof/>
          <w:vertAlign w:val="superscript"/>
          <w:lang w:val="en-US"/>
        </w:rPr>
        <w:t>–</w:t>
      </w:r>
      <w:r w:rsidR="00FD7C28" w:rsidRPr="00FD7C28">
        <w:rPr>
          <w:rFonts w:cs="AdvTT6120e2aa"/>
          <w:noProof/>
          <w:vertAlign w:val="superscript"/>
          <w:lang w:val="en-US"/>
        </w:rPr>
        <w:t>30</w:t>
      </w:r>
      <w:r w:rsidR="00E328D7">
        <w:rPr>
          <w:rFonts w:cs="AdvTT6120e2aa"/>
          <w:lang w:val="en-US"/>
        </w:rPr>
        <w:fldChar w:fldCharType="end"/>
      </w:r>
      <w:r w:rsidR="00CC7770" w:rsidRPr="000E483C">
        <w:rPr>
          <w:rFonts w:cs="AdvTT6120e2aa"/>
          <w:lang w:val="en-US"/>
        </w:rPr>
        <w:t xml:space="preserve">. </w:t>
      </w:r>
      <w:r w:rsidR="00CC7770" w:rsidRPr="00A91184">
        <w:rPr>
          <w:rFonts w:cs="AdvTT6120e2aa"/>
          <w:lang w:val="en-US"/>
        </w:rPr>
        <w:t>In some patients, its etiology remains unknown, and up to 30% of AF patients may be free of any known struc</w:t>
      </w:r>
      <w:r w:rsidR="007B1832">
        <w:rPr>
          <w:rFonts w:cs="AdvTT6120e2aa"/>
          <w:lang w:val="en-US"/>
        </w:rPr>
        <w:t>tural cardiopul</w:t>
      </w:r>
      <w:r w:rsidR="006B4A60">
        <w:rPr>
          <w:rFonts w:cs="AdvTT6120e2aa"/>
          <w:lang w:val="en-US"/>
        </w:rPr>
        <w:t>monary disease</w:t>
      </w:r>
      <w:r w:rsidR="00E328D7">
        <w:rPr>
          <w:rFonts w:cs="AdvTT6120e2aa"/>
          <w:lang w:val="en-US"/>
        </w:rPr>
        <w:fldChar w:fldCharType="begin" w:fldLock="1"/>
      </w:r>
      <w:r w:rsidR="00FD7C28">
        <w:rPr>
          <w:rFonts w:cs="AdvTT6120e2aa"/>
          <w:lang w:val="en-US"/>
        </w:rPr>
        <w:instrText xml:space="preserve">ADDIN Mendeley Citation{962cf8d8-7e22-461c-a563-ce8053403b0a};{eba7171d-80dc-47e8-bb25-cc4070f44d07};{68cc6d7d-5e8c-46a6-8649-4c33b5979209};{95a075e3-d783-4a59-a1d8-b68e31f84473} CSL_CITATION  { "citationItems" : [ { "id" : "ITEM-1", "itemData" : { "author" : [ { "family" : "Go", "given" : "AS" }, { "family" : "Hylek", "given" : "EM" }, { "family" : "Phillips", "given" : "KA" } ], "container-title" : "JAMA : the journal of the American Medical Association", "id" : "ITEM-1", "issue" : "18", "issued" : { "date-parts" : [ [ "2001" ] ] }, "page" : "2370-2375", "title" : "Prevalence of diagnosed atrial fibrillation in adults: national implications for rhythm management and stroke prevention: the Anticoagulation and Risk Factors in Atrial Fibrillation (ATRIA) Study", "type" : "article-journal", "volume" : "285" }, "uris" : [ "http://www.mendeley.com/documents/?uuid=962cf8d8-7e22-461c-a563-ce8053403b0a" ] }, { "id" : "ITEM-2", "itemData" : { "DOI" : "10.1161/01.CIR.0000132611.01101.DC", "author" : [ { "family" : "Wyse", "given" : "D George" }, { "family" : "Gersh", "given" : "Bernard J" } ], "container-title" : "Circulation", "id" : "ITEM-2", "issue" : "25", "issued" : { "date-parts" : [ [ "2004", "6", "29" ] ] }, "page" : "3089-95", "title" : "Atrial fibrillation: a perspective: thinking inside and outside the box.", "type" : "article-journal", "volume" : "109" }, "uris" : [ "http://www.mendeley.com/documents/?uuid=eba7171d-80dc-47e8-bb25-cc4070f44d07" ] }, { "id" : "ITEM-3", "itemData" : { "abstract" : "The prevalence of atrial fibrillation (AF) is related to age. Anticoagulation is highly effective in preventing stroke in patients with AF, but the risk of hemorrhage may be increased in older patients. We reviewed the available epidemiologic data to define the age and sex distribution of people with AF. From four large recent population-based surveys, we estimated the overall age- and gender-specific prevalence of AF. These estimates were applied to the recent US census data to calculate the number of men and women with AF in each age group. There are an estimated 2.2 million people in the United States with AF, with a median age of about 75 years. The prevalence of AF is 2.3% in people older than 40 years and 5.9% in those older than 65 years. Approximately 70% of individuals with AF are between 65 and 85 years of age. The absolute number of men and women with AF is about equal. After age 75 years, about 60% of the people with AF are women. In contrast to people with AF in the general population, patients with AF in recent anticoagulation trials had a mean age of 69 years, and only 20% were older than 75 years. The risks and benefits of antithrombotic therapy in older individuals are important considerations in stroke prevention in AF.", "author" : [ { "family" : "Feinberg", "given" : "W M" }, { "family" : "Blackshear", "given" : "J L" }, { "family" : "Laupacis", "given" : "A" }, { "family" : "Kronmal", "given" : "R" }, { "family" : "Hart", "given" : "R G" } ], "container-title" : "Archives of internal medicine", "id" : "ITEM-3", "issue" : "5", "issued" : { "date-parts" : [ [ "1995", "3", "13" ] ] }, "page" : "469-73", "title" : "Prevalence, age distribution, and gender of patients with atrial fibrillation. Analysis and implications.", "type" : "article-journal", "volume" : "155" }, "uris" : [ "http://www.mendeley.com/documents/?uuid=68cc6d7d-5e8c-46a6-8649-4c33b5979209" ] }, { "id" : "ITEM-4", "itemData" : { "DOI" : "10.1161/CIRCULATIONAHA.106.177292", "author" : [ { "family" : "Fuster", "given" : "Valentin" }, { "family" : "Ryd\u00e9n", "given" : "Lars E" }, { "family" : "Cannom", "given" : "David S" }, { "family" : "Crijns", "given" : "Harry J" }, { "family" : "Curtis", "given" : "Anne B" }, { "family" : "Ellenbogen", "given" : "Kenneth a" }, { "family" : "Halperin", "given" : "Jonathan L" }, { "family" : "Le Heuzey", "given" : "Jean-Yves" }, { "family" : "Kay", "given" : "G Neal" }, { "family" : "Lowe", "given" : "James E" }, { "family" : "Olsson", "given" : "S Bertil" }, { "family" : "Prystowsky", "given" : "Eric N" }, { "family" : "Tamargo", "given" : "Juan Luis" }, { "family" : "Wann", "given" : "Samuel" }, { "family" : "Smith", "given" : "Sidney C" }, { "family" : "Jacobs", "given" : "Alice K" }, { "family" : "Adams", "given" : "Cynthia D" }, { "family" : "Anderson", "given" : "Jeffery L" }, { "family" : "Antman", "given" : "Elliott M" }, { "family" : "Hunt", "given" : "Sharon Ann" }, { "family" : "Nishimura", "given" : "Rick" }, { "family" : "Ornato", "given" : "Joseph P" }, { "family" : "Page", "given" : "Richard L" }, { "family" : "Riegel", "given" : "Barbara" }, { "family" : "Priori", "given" : "Silvia G" }, { "family" : "Blanc", "given" : "Jean-Jacques" }, { "family" : "Budaj", "given" : "Andrzej" }, { "family" : "Camm", "given" : "a John" }, { "family" : "Dean", "given" : "Veronica" }, { "family" : "Deckers", "given" : "Jaap W" }, { "family" : "Despres", "given" : "Catherine" }, { "family" : "Dickstein", "given" : "Kenneth" }, { "family" : "Lekakis", "given" : "John" }, { "family" : "McGregor", "given" : "Keith" }, { "family" : "Metra", "given" : "Marco" }, { "family" : "Morais", "given" : "Joao" }, { "family" : "Osterspey", "given" : "Ady" }, { "family" : "Zamorano", "given" : "Jos\u00e9 Luis" } ], "container-title" : "Circulation", "id" : "ITEM-4", "issue" : "7", "issued" : { "date-parts" : [ [ "2006", "8", "15" ] ] }, "note" : "\u003cm:note\u003e\u003c/m:note\u003e", "page" : "e257-354", "title" : "ACC/AHA/ESC 2006 Guidelines for the Management of Patients with Atrial Fibrillation: a report of the American College of Cardiology/American Heart Association Task Force on Practice Guidelines and the European Society of Cardiology Committee for Practice", "type" : "article-journal", "volume" : "114" }, "uris" : [ "http://www.mendeley.com/documents/?uuid=95a075e3-d783-4a59-a1d8-b68e31f84473" ] } ], "mendeley" : { "previouslyFormattedCitation" : "\u003csup\u003e19,31\u201333\u003c/sup\u003e"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19,31</w:t>
      </w:r>
      <w:r w:rsidR="00FD7C28">
        <w:rPr>
          <w:rFonts w:cs="AdvTT6120e2aa"/>
          <w:noProof/>
          <w:vertAlign w:val="superscript"/>
          <w:lang w:val="en-US"/>
        </w:rPr>
        <w:t>–</w:t>
      </w:r>
      <w:r w:rsidR="00FD7C28" w:rsidRPr="00FD7C28">
        <w:rPr>
          <w:rFonts w:cs="AdvTT6120e2aa"/>
          <w:noProof/>
          <w:vertAlign w:val="superscript"/>
          <w:lang w:val="en-US"/>
        </w:rPr>
        <w:t>33</w:t>
      </w:r>
      <w:r w:rsidR="00E328D7">
        <w:rPr>
          <w:rFonts w:cs="AdvTT6120e2aa"/>
          <w:lang w:val="en-US"/>
        </w:rPr>
        <w:fldChar w:fldCharType="end"/>
      </w:r>
      <w:r w:rsidR="00CC7770" w:rsidRPr="006D1F08">
        <w:rPr>
          <w:rFonts w:cs="AdvTT6120e2aa"/>
          <w:lang w:val="en-US"/>
        </w:rPr>
        <w:t xml:space="preserve">. </w:t>
      </w:r>
      <w:r w:rsidR="00CC7770" w:rsidRPr="00A91184">
        <w:rPr>
          <w:rFonts w:cs="AdvTT6120e2aa"/>
          <w:lang w:val="en-US"/>
        </w:rPr>
        <w:t>Lone AF is defined as AF occurring in otherwise healthy individuals before the age of 60 years without any evidence of associated cardiopulmonary or other comorbid disease</w:t>
      </w:r>
      <w:r w:rsidR="009F4AD9">
        <w:rPr>
          <w:rFonts w:cs="AdvTT6120e2aa"/>
          <w:lang w:val="en-US"/>
        </w:rPr>
        <w:t>s</w:t>
      </w:r>
      <w:r w:rsidR="00E328D7">
        <w:rPr>
          <w:rFonts w:cs="AdvTT6120e2aa"/>
          <w:lang w:val="en-US"/>
        </w:rPr>
        <w:fldChar w:fldCharType="begin" w:fldLock="1"/>
      </w:r>
      <w:r w:rsidR="00FD7C28">
        <w:rPr>
          <w:rFonts w:cs="AdvTT6120e2aa"/>
          <w:lang w:val="en-US"/>
        </w:rPr>
        <w:instrText xml:space="preserve">ADDIN Mendeley Citation{a6374c85-09d0-43aa-aef9-2bc1325abbbe};{8657e2d4-bb1f-421d-bae1-fd18b69f34cc} CSL_CITATION  { "citationItems" : [ { "id" : "ITEM-1", "itemData" : { "author" : [ { "family" : "EVANS", "given" : "W" }, { "family" : "SWANN", "given" : "P" } ], "container-title" : "British heart journal", "id" : "ITEM-1", "issue" : "2", "issued" : { "date-parts" : [ [ "1954", "4" ] ] }, "page" : "189-94", "title" : "Lone auricular fibrillation.", "type" : "article-journal", "volume" : "16" }, "uris" : [ "http://www.mendeley.com/documents/?uuid=a6374c85-09d0-43aa-aef9-2bc1325abbbe" ] }, { "id" : "ITEM-2", "itemData" : { "DOI" : "10.1111/j.1742-1241.2010.02618.x", "abstract" : "Atrial fibrillation (AF) is the most prevalent sustained cardiac arrhythmia in adults, affecting \u003e1% of general population. Atrial fibrillation is commonly associated with structural heart disease and is a major cause of significant cardiovascular morbidity and mortality. AF sometimes develops in a subset of young patients (e.g. aged \u226460 years), with no evidence of associated cardiopulmonary or other comorbid disease (including hypertension), and has been referred to as 'lone AF'. The latter generally has a favourable prognosis; the prognostic and therapeutic implications of an accurate identification of patients with truly lone AF (that is, truly at low risk of complications), if any, would be of the utmost importance. The true prevalence of lone AF is unknown, varying between 1.6% and 30%, depending on the particular study population. Nonetheless, novel risk factors for AF, including obesity, metabolic syndrome, sleep apnea, alcohol consumption, endurance sports, anger, hostility, subclinical atherosclerosis and others, have been increasingly recognised. Also, various underlying pathophysiological mechanisms predisposing to AF, including increased atrial stretch, structural and electrophysiological alterations, autonomic imbalance, systemic inflammation, oxidative stress and genetic predisposition, have been proposed. The growing evidence of these diverse (and numerous) pathogenic mechanisms and factors related to AF inevitably raises the question of whether 'lone AF' does exist at all. In this review article, we summarise the current knowledge of the epidemiology, pathophysiology, clinical course and treatment of patients with so-called 'lone AF' and outline emerging insights into its pathogenesis and the potential therapeutic implications of a diagnosis of lone AF.", "author" : [ { "family" : "Potpara", "given" : "T S" }, { "family" : "Lip", "given" : "G Y H" } ], "container-title" : "International journal of clinical practice", "id" : "ITEM-2", "issue" : "4", "issued" : { "date-parts" : [ [ "2011", "4" ] ] }, "page" : "446-57", "title" : "Lone atrial fibrillation: what is known and what is to come.", "type" : "article-journal", "volume" : "65" }, "uris" : [ "http://www.mendeley.com/documents/?uuid=8657e2d4-bb1f-421d-bae1-fd18b69f34cc" ] } ], "mendeley" : { "previouslyFormattedCitation" : "\u003csup\u003e34,35\u003c/sup\u003e"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34,35</w:t>
      </w:r>
      <w:r w:rsidR="00E328D7">
        <w:rPr>
          <w:rFonts w:cs="AdvTT6120e2aa"/>
          <w:lang w:val="en-US"/>
        </w:rPr>
        <w:fldChar w:fldCharType="end"/>
      </w:r>
      <w:r w:rsidR="00CC7770" w:rsidRPr="00A91184">
        <w:rPr>
          <w:rFonts w:cs="AdvTT6120e2aa"/>
          <w:lang w:val="en-US"/>
        </w:rPr>
        <w:t>; if a patient is older than 60 years and has no underlying disease, AF is designated as idiopathic</w:t>
      </w:r>
      <w:r w:rsidR="00E328D7">
        <w:rPr>
          <w:rFonts w:cs="AdvTT6120e2aa"/>
          <w:lang w:val="en-US"/>
        </w:rPr>
        <w:fldChar w:fldCharType="begin" w:fldLock="1"/>
      </w:r>
      <w:r w:rsidR="00FD7C28">
        <w:rPr>
          <w:rFonts w:cs="AdvTT6120e2aa"/>
          <w:lang w:val="en-US"/>
        </w:rPr>
        <w:instrText xml:space="preserve">ADDIN Mendeley Citation{95a075e3-d783-4a59-a1d8-b68e31f84473} CSL_CITATION  { "citationItems" : [ { "id" : "ITEM-1", "itemData" : { "DOI" : "10.1161/CIRCULATIONAHA.106.177292", "author" : [ { "family" : "Fuster", "given" : "Valentin" }, { "family" : "Ryd\u00e9n", "given" : "Lars E" }, { "family" : "Cannom", "given" : "David S" }, { "family" : "Crijns", "given" : "Harry J" }, { "family" : "Curtis", "given" : "Anne B" }, { "family" : "Ellenbogen", "given" : "Kenneth a" }, { "family" : "Halperin", "given" : "Jonathan L" }, { "family" : "Le Heuzey", "given" : "Jean-Yves" }, { "family" : "Kay", "given" : "G Neal" }, { "family" : "Lowe", "given" : "James E" }, { "family" : "Olsson", "given" : "S Bertil" }, { "family" : "Prystowsky", "given" : "Eric N" }, { "family" : "Tamargo", "given" : "Juan Luis" }, { "family" : "Wann", "given" : "Samuel" }, { "family" : "Smith", "given" : "Sidney C" }, { "family" : "Jacobs", "given" : "Alice K" }, { "family" : "Adams", "given" : "Cynthia D" }, { "family" : "Anderson", "given" : "Jeffery L" }, { "family" : "Antman", "given" : "Elliott M" }, { "family" : "Hunt", "given" : "Sharon Ann" }, { "family" : "Nishimura", "given" : "Rick" }, { "family" : "Ornato", "given" : "Joseph P" }, { "family" : "Page", "given" : "Richard L" }, { "family" : "Riegel", "given" : "Barbara" }, { "family" : "Priori", "given" : "Silvia G" }, { "family" : "Blanc", "given" : "Jean-Jacques" }, { "family" : "Budaj", "given" : "Andrzej" }, { "family" : "Camm", "given" : "a John" }, { "family" : "Dean", "given" : "Veronica" }, { "family" : "Deckers", "given" : "Jaap W" }, { "family" : "Despres", "given" : "Catherine" }, { "family" : "Dickstein", "given" : "Kenneth" }, { "family" : "Lekakis", "given" : "John" }, { "family" : "McGregor", "given" : "Keith" }, { "family" : "Metra", "given" : "Marco" }, { "family" : "Morais", "given" : "Joao" }, { "family" : "Osterspey", "given" : "Ady" }, { "family" : "Zamorano", "given" : "Jos\u00e9 Luis" } ], "container-title" : "Circulation", "id" : "ITEM-1", "issue" : "7", "issued" : { "date-parts" : [ [ "2006", "8", "15" ] ] }, "note" : "\u003cm:note\u003e\u003c/m:note\u003e", "page" : "e257-354", "title" : "ACC/AHA/ESC 2006 Guidelines for the Management of Patients with Atrial Fibrillation: a report of the American College of Cardiology/American Heart Association Task Force on Practice Guidelines and the European Society of Cardiology Committee for Practice", "type" : "article-journal", "volume" : "114" }, "uris" : [ "http://www.mendeley.com/documents/?uuid=95a075e3-d783-4a59-a1d8-b68e31f84473" ] } ], "mendeley" : { "previouslyFormattedCitation" : "\u003csup\u003e33\u003c/sup\u003e"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33</w:t>
      </w:r>
      <w:r w:rsidR="00E328D7">
        <w:rPr>
          <w:rFonts w:cs="AdvTT6120e2aa"/>
          <w:lang w:val="en-US"/>
        </w:rPr>
        <w:fldChar w:fldCharType="end"/>
      </w:r>
      <w:r w:rsidR="00CC7770" w:rsidRPr="00A91184">
        <w:rPr>
          <w:rFonts w:cs="AdvTT6120e2aa"/>
          <w:lang w:val="en-US"/>
        </w:rPr>
        <w:t xml:space="preserve">. The importance of family history for lone AF has been </w:t>
      </w:r>
      <w:r w:rsidR="006B4A60">
        <w:rPr>
          <w:rFonts w:cs="AdvTT6120e2aa"/>
          <w:lang w:val="en-US"/>
        </w:rPr>
        <w:t>determined in several studies</w:t>
      </w:r>
      <w:r w:rsidR="00E328D7">
        <w:rPr>
          <w:rFonts w:cs="AdvTT6120e2aa"/>
          <w:lang w:val="en-US"/>
        </w:rPr>
        <w:fldChar w:fldCharType="begin" w:fldLock="1"/>
      </w:r>
      <w:r w:rsidR="00FD7C28">
        <w:rPr>
          <w:rFonts w:cs="AdvTT6120e2aa"/>
          <w:lang w:val="en-US"/>
        </w:rPr>
        <w:instrText xml:space="preserve">ADDIN Mendeley Citation{c0cfd238-455a-422a-b82f-30efbbccf9d2};{7e895ebe-203f-4557-a5b4-6dce47450d89};{f5608e2e-b617-4254-affb-71038f5dd6f7};{36ab423b-2cd8-4393-9f71-36a4df9420b4} CSL_CITATION  { "citationItems" : [ { "id" : "ITEM-1", "itemData" : { "DOI" : "10.1007/s00439-005-0034-8", "ISBN" : "0043900500348", "abstract" : "Atrial fibrillation (AF) is the most common clinical arrhythmia and a major risk factor for stroke. To investigate the role of genetic factors in a typical clinical population, we determined the extent of familial aggregation in patients with lone AF. To estimate the relative risk to family members, the prevalence of AF for each class of relative was compared to the prevalence in the comparable age and sex group from the general population. Family members had an increased relative risk of AF compared to the general population (risk ratio; 95% confidence intervals): sons (8.1; 2.0-32), daughters (9.5; 1.3-67), brothers (70; 47-102), sisters (34; 14-80), mothers (4.0; 2.5-6.5) and fathers (2.0; 1.2-3.6). Relatives of probands with lone AF are at a substantially increased risk of developing this arrhythmia suggesting a Mendelian genetic contribution to the etiology of this common trait.", "author" : [ { "family" : "Ellinor", "given" : "Patrick T" }, { "family" : "Yoerger", "given" : "Danita M" }, { "family" : "Ruskin", "given" : "Jeremy N" }, { "family" : "MacRae", "given" : "Calum a" } ], "container-title" : "Human genetics", "id" : "ITEM-1", "issue" : "2", "issued" : { "date-parts" : [ [ "2005", "11" ] ] }, "page" : "179-84", "title" : "Familial aggregation in lone atrial fibrillation.", "type" : "article-journal", "volume" : "118" }, "uris" : [ "http://www.mendeley.com/documents/?uuid=c0cfd238-455a-422a-b82f-30efbbccf9d2" ] }, { "id" : "ITEM-2", "itemData" : { "DOI" : "10.1016/j.hrthm.2008.02.016", "abstract" : "Atrial fibrillation (AF) may be due to an inherited trait, particularly in lone AF patients. A family history of AF in lone AF patients has not previously been compared with a family history of patients with AF and established risk factors (non-lone AF).", "author" : [ { "family" : "Marcus", "given" : "Gregory M" }, { "family" : "Smith", "given" : "Lisa M" }, { "family" : "Vittinghoff", "given" : "Eric" }, { "family" : "Tseng", "given" : "Zian H" }, { "family" : "Badhwar", "given" : "Nitish" }, { "family" : "Lee", "given" : "Byron K" }, { "family" : "Lee", "given" : "Randall J" }, { "family" : "Scheinman", "given" : "Melvin M" }, { "family" : "Olgin", "given" : "Jeffrey E" } ], "container-title" : "Heart rhythm : the official journal of the Heart Rhythm Society", "id" : "ITEM-2", "issue" : "6", "issued" : { "date-parts" : [ [ "2008", "6" ] ] }, "page" : "826-30", "title" : "A first-degree family history in lone atrial fibrillation patients.", "type" : "article-journal", "volume" : "5" }, "uris" : [ "http://www.mendeley.com/documents/?uuid=7e895ebe-203f-4557-a5b4-6dce47450d89" ] }, { "id" : "ITEM-3", "itemData" : { "DOI" : "10.1111/j.1540-8167.2008.01126.x", "abstract" : "Epidemiological studies report a male predominance in lone atrial fibrillation (LAF). Phenotypic differences between sporadic and familial LAF could aid in deciding which cases should undergo family screening. We sought to determine gender distribution in sporadic and familial LAF, gender-based differences, and phenotypic differences between sporadic and familial LAF.", "author" : [ { "family" : "Chen", "given" : "Lin Y" }, { "family" : "Herron", "given" : "Kathleen J" }, { "family" : "Tai", "given" : "Bee C" }, { "family" : "Olson", "given" : "Timothy M" } ], "container-title" : "Journal of cardiovascular electrophysiology", "id" : "ITEM-3", "issue" : "8", "issued" : { "date-parts" : [ [ "2008", "8" ] ] }, "note" : "\u003cm:note\u003e\u003c/m:note\u003e", "page" : "802-6", "title" : "Lone atrial fibrillation: influence of familial disease on gender predilection.", "type" : "article-journal", "volume" : "19" }, "uris" : [ "http://www.mendeley.com/documents/?uuid=f5608e2e-b617-4254-affb-71038f5dd6f7" ] }, { "id" : "ITEM-4", "itemData" : { "abstract" : "Atrial fibrillation (AF) is the most common sustained cardiac arrhythmia associated with substantial morbidity and significant mortality. The familial aggregation of AF elsewhere in the world has been documented. This investigation sought to evaluate familial aggregation of lone AF in the Chinese population.", "author" : [ { "family" : "Yang", "given" : "Yi-Qing" }, { "family" : "Zhang", "given" : "Xian-Ling" }, { "family" : "Wang", "given" : "Xin-Hua" }, { "family" : "Tan", "given" : "Hong-Wei" }, { "family" : "Shi", "given" : "Hai-Feng" }, { "family" : "Fang", "given" : "Wei-Yi" }, { "family" : "Liu", "given" : "Xu" } ], "container-title" : "Internal medicine (Tokyo, Japan)", "id" : "ITEM-4", "issue" : "22", "issued" : { "date-parts" : [ [ "2010", "1" ] ] }, "page" : "2385-91", "title" : "Familial aggregation of lone atrial fibrillation in the Chinese population.", "type" : "article-journal", "volume" : "49" }, "uris" : [ "http://www.mendeley.com/documents/?uuid=36ab423b-2cd8-4393-9f71-36a4df9420b4" ] } ], "mendeley" : { "previouslyFormattedCitation" : "\u003csup\u003e36\u201339\u003c/sup\u003e"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36</w:t>
      </w:r>
      <w:r w:rsidR="00FD7C28">
        <w:rPr>
          <w:rFonts w:cs="AdvTT6120e2aa"/>
          <w:noProof/>
          <w:vertAlign w:val="superscript"/>
          <w:lang w:val="en-US"/>
        </w:rPr>
        <w:t>–</w:t>
      </w:r>
      <w:r w:rsidR="00FD7C28" w:rsidRPr="00FD7C28">
        <w:rPr>
          <w:rFonts w:cs="AdvTT6120e2aa"/>
          <w:noProof/>
          <w:vertAlign w:val="superscript"/>
          <w:lang w:val="en-US"/>
        </w:rPr>
        <w:t>39</w:t>
      </w:r>
      <w:r w:rsidR="00E328D7">
        <w:rPr>
          <w:rFonts w:cs="AdvTT6120e2aa"/>
          <w:lang w:val="en-US"/>
        </w:rPr>
        <w:fldChar w:fldCharType="end"/>
      </w:r>
      <w:r w:rsidR="00CC7770" w:rsidRPr="00D945B7">
        <w:rPr>
          <w:rFonts w:cs="AdvTT6120e2aa"/>
          <w:lang w:val="en-US"/>
        </w:rPr>
        <w:t xml:space="preserve">. </w:t>
      </w:r>
    </w:p>
    <w:p w:rsidR="00CC7770" w:rsidRPr="00A91184" w:rsidRDefault="00CC7770" w:rsidP="00571BDF">
      <w:pPr>
        <w:autoSpaceDE w:val="0"/>
        <w:autoSpaceDN w:val="0"/>
        <w:adjustRightInd w:val="0"/>
        <w:spacing w:after="0"/>
        <w:ind w:firstLine="567"/>
        <w:rPr>
          <w:rFonts w:cs="AdvTT6120e2aa"/>
          <w:lang w:val="en-US"/>
        </w:rPr>
      </w:pPr>
      <w:r w:rsidRPr="00A91184">
        <w:rPr>
          <w:rFonts w:cs="AdvTT6120e2aa"/>
          <w:lang w:val="en-US"/>
        </w:rPr>
        <w:t>AF can manifest in five different types</w:t>
      </w:r>
      <w:r w:rsidR="009454F9">
        <w:rPr>
          <w:rFonts w:cs="AdvTT6120e2aa"/>
          <w:lang w:val="en-US"/>
        </w:rPr>
        <w:t xml:space="preserve"> (</w:t>
      </w:r>
      <w:r w:rsidR="00844018">
        <w:rPr>
          <w:rFonts w:cs="AdvTT6120e2aa"/>
          <w:lang w:val="en-US"/>
        </w:rPr>
        <w:t>see Figure 2</w:t>
      </w:r>
      <w:r w:rsidR="0051445B">
        <w:rPr>
          <w:rFonts w:cs="AdvTT6120e2aa"/>
          <w:lang w:val="en-US"/>
        </w:rPr>
        <w:t>a</w:t>
      </w:r>
      <w:r w:rsidR="009454F9">
        <w:rPr>
          <w:rFonts w:cs="AdvTT6120e2aa"/>
          <w:lang w:val="en-US"/>
        </w:rPr>
        <w:t>)</w:t>
      </w:r>
      <w:r w:rsidRPr="00A91184">
        <w:rPr>
          <w:rFonts w:cs="AdvTT6120e2aa"/>
          <w:lang w:val="en-US"/>
        </w:rPr>
        <w:t>. Generally, AF can be divided into first-diagnosed, paroxysmal, persistent, long-standing persistent and permanent AF</w:t>
      </w:r>
      <w:r w:rsidR="00E328D7">
        <w:rPr>
          <w:rFonts w:cs="AdvTT6120e2aa"/>
          <w:lang w:val="en-US"/>
        </w:rPr>
        <w:fldChar w:fldCharType="begin" w:fldLock="1"/>
      </w:r>
      <w:r w:rsidR="00FD7C28">
        <w:rPr>
          <w:rFonts w:cs="AdvTT6120e2aa"/>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22</w:t>
      </w:r>
      <w:r w:rsidR="00E328D7">
        <w:rPr>
          <w:rFonts w:cs="AdvTT6120e2aa"/>
          <w:lang w:val="en-US"/>
        </w:rPr>
        <w:fldChar w:fldCharType="end"/>
      </w:r>
      <w:r w:rsidRPr="00A91184">
        <w:rPr>
          <w:rFonts w:cs="AdvTT6120e2aa"/>
          <w:lang w:val="en-US"/>
        </w:rPr>
        <w:t xml:space="preserve">. </w:t>
      </w:r>
      <w:r w:rsidR="009F4AD9" w:rsidRPr="00A91184">
        <w:rPr>
          <w:rFonts w:cs="AdvTT6120e2aa"/>
          <w:lang w:val="en-US"/>
        </w:rPr>
        <w:t>Asymptomatic</w:t>
      </w:r>
      <w:r w:rsidRPr="00A91184">
        <w:rPr>
          <w:rFonts w:cs="AdvTT6120e2aa"/>
          <w:lang w:val="en-US"/>
        </w:rPr>
        <w:t xml:space="preserve"> or silent AF is also a subtype and is relevant in about one third of all AF cases. Furthermore, AF progresses from short, rare episodes, to longer and more frequent attacks</w:t>
      </w:r>
      <w:r w:rsidR="00E328D7">
        <w:rPr>
          <w:rFonts w:cs="AdvTT6120e2aa"/>
          <w:lang w:val="en-US"/>
        </w:rPr>
        <w:fldChar w:fldCharType="begin" w:fldLock="1"/>
      </w:r>
      <w:r w:rsidR="00FD7C28">
        <w:rPr>
          <w:rFonts w:cs="AdvTT6120e2aa"/>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22</w:t>
      </w:r>
      <w:r w:rsidR="00E328D7">
        <w:rPr>
          <w:rFonts w:cs="AdvTT6120e2aa"/>
          <w:lang w:val="en-US"/>
        </w:rPr>
        <w:fldChar w:fldCharType="end"/>
      </w:r>
      <w:r w:rsidRPr="00A91184">
        <w:rPr>
          <w:rFonts w:cs="AdvTT6120e2aa"/>
          <w:lang w:val="en-US"/>
        </w:rPr>
        <w:t xml:space="preserve">. Over time, many patients will develop sustained forms of AF </w:t>
      </w:r>
      <w:r w:rsidR="00E328D7">
        <w:rPr>
          <w:rFonts w:cs="AdvTT6120e2aa"/>
          <w:lang w:val="en-US"/>
        </w:rPr>
        <w:fldChar w:fldCharType="begin" w:fldLock="1"/>
      </w:r>
      <w:r w:rsidR="00FD7C28">
        <w:rPr>
          <w:rFonts w:cs="AdvTT6120e2aa"/>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22</w:t>
      </w:r>
      <w:r w:rsidR="00E328D7">
        <w:rPr>
          <w:rFonts w:cs="AdvTT6120e2aa"/>
          <w:lang w:val="en-US"/>
        </w:rPr>
        <w:fldChar w:fldCharType="end"/>
      </w:r>
      <w:r w:rsidRPr="00A91184">
        <w:rPr>
          <w:rFonts w:cs="AdvTT6120e2aa"/>
          <w:lang w:val="en-US"/>
        </w:rPr>
        <w:t xml:space="preserve"> and only 2-3% of patients will remain in paroxysmal AF</w:t>
      </w:r>
      <w:r w:rsidR="00E328D7">
        <w:rPr>
          <w:rFonts w:cs="AdvTT6120e2aa"/>
          <w:lang w:val="en-US"/>
        </w:rPr>
        <w:fldChar w:fldCharType="begin" w:fldLock="1"/>
      </w:r>
      <w:r w:rsidR="00FD7C28">
        <w:rPr>
          <w:rFonts w:cs="AdvTT6120e2aa"/>
          <w:lang w:val="en-US"/>
        </w:rPr>
        <w:instrText xml:space="preserve">ADDIN Mendeley Citation{9a0f49e7-49df-4645-9594-45bac3c2b115} CSL_CITATION  { "citationItems" : [ { "id" : "ITEM-1", "itemData" : { "DOI" : "10.1161/CIRCULATIONAHA.106.644484", "abstract" : "The long-term natural history of lone atrial fibrillation is unknown. Our objective was to determine the rate and predictors of progression from paroxysmal to permanent atrial fibrillation over 30 years and the long-term risk of heart failure, thromboembolism, and death compared with a control population.", "author" : [ { "family" : "Jahangir", "given" : "Arshad" }, { "family" : "Lee", "given" : "Victor" }, { "family" : "Friedman", "given" : "Paul a" }, { "family" : "Trusty", "given" : "Jane M" }, { "family" : "Hodge", "given" : "David O" }, { "family" : "Kopecky", "given" : "Stephen L" }, { "family" : "Packer", "given" : "Douglas L" }, { "family" : "Hammill", "given" : "Stephen C" }, { "family" : "Shen", "given" : "Win-Kuang" }, { "family" : "Gersh", "given" : "Bernard J" } ], "container-title" : "Circulation", "id" : "ITEM-1", "issue" : "24", "issued" : { "date-parts" : [ [ "2007", "6", "19" ] ] }, "note" : "\u003cm:note\u003e\u003c/m:note\u003e", "page" : "3050-6", "title" : "Long-term progression and outcomes with aging in patients with lone atrial fibrillation: a 30-year follow-up study.", "type" : "article-journal", "volume" : "115" }, "uris" : [ "http://www.mendeley.com/documents/?uuid=9a0f49e7-49df-4645-9594-45bac3c2b115" ] } ], "mendeley" : { "previouslyFormattedCitation" : "\u003csup\u003e40\u003c/sup\u003e"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40</w:t>
      </w:r>
      <w:r w:rsidR="00E328D7">
        <w:rPr>
          <w:rFonts w:cs="AdvTT6120e2aa"/>
          <w:lang w:val="en-US"/>
        </w:rPr>
        <w:fldChar w:fldCharType="end"/>
      </w:r>
      <w:r w:rsidRPr="00A91184">
        <w:rPr>
          <w:rFonts w:cs="AdvTT6120e2aa"/>
          <w:lang w:val="en-US"/>
        </w:rPr>
        <w:t>. Generally, the course of AF can vary markedly over months or years in each patient</w:t>
      </w:r>
      <w:r w:rsidR="00E328D7">
        <w:rPr>
          <w:rFonts w:cs="AdvTT6120e2aa"/>
          <w:lang w:val="en-US"/>
        </w:rPr>
        <w:fldChar w:fldCharType="begin" w:fldLock="1"/>
      </w:r>
      <w:r w:rsidR="00FD7C28">
        <w:rPr>
          <w:rFonts w:cs="AdvTT6120e2aa"/>
          <w:lang w:val="en-US"/>
        </w:rPr>
        <w:instrText xml:space="preserve">ADDIN Mendeley Citation{611ad0ef-fd30-4493-8811-6dc7a92f2d00} CSL_CITATION  { "citationItems" : [ { "id" : "ITEM-1", "itemData" : { "DOI" : "10.1093/eurheartj/ehm358", "abstract" : "Atrial fibrillation (AF), the most common atrial arrhythmia, has a complex aetiology and causes relevant morbidity and mortality due to different mechanisms, including but not limited to stroke, heart failure, and tachy- or bradyarrhythmia. Current therapeutic options (rate control, rhythm control, antithrombotic therapy, 'upstream therapy') only prevent a part of this burden of disease. Several new treatment modalities are therefore under evaluation in controlled trials. Given the multifold clinical consequences of AF, trials in AF patients should assess the effect of therapy in each of the main outcome domains. This paper describes an expert consensus of required outcome parameters in seven relevant outcome domains, namely death, stroke, symptoms and quality of life, rhythm, left ventricular function, cost, and emerging outcome parameters. In addition to these 'requirements' for outcome assessment in AF trials, further, more detailed outcome parameters are described. In addition to a careful selection of a relevant primary outcome parameter, coverage of outcomes in all major domains of AF-related morbidity and mortality is desirable for any clinical trial in AF.", "author" : [ { "family" : "Kirchhof", "given" : "Paulus" }, { "family" : "Auricchio", "given" : "Angelo" }, { "family" : "Bax", "given" : "Jeroen" }, { "family" : "Crijns", "given" : "Harry" }, { "family" : "Camm", "given" : "John" }, { "family" : "Diener", "given" : "Hans-Christoph" }, { "family" : "Goette", "given" : "Andreas" }, { "family" : "Hindricks", "given" : "Gerd" }, { "family" : "Hohnloser", "given" : "Stefan" }, { "family" : "Kappenberger", "given" : "Lukas" }, { "family" : "Kuck", "given" : "Karl-Heinz" }, { "family" : "Lip", "given" : "Gregory Y H" }, { "family" : "Olsson", "given" : "Bertil" }, { "family" : "Meinertz", "given" : "Thomas" }, { "family" : "Priori", "given" : "Silvia" }, { "family" : "Ravens", "given" : "Ursula" }, { "family" : "Steinbeck", "given" : "Gerhard" }, { "family" : "Svernhage", "given" : "Elisabeth" }, { "family" : "Tijssen", "given" : "Jan" }, { "family" : "Vincent", "given" : "Alphons" }, { "family" : "Breithardt", "given" : "G\u00fcnter" } ], "container-title" : "European heart journal", "id" : "ITEM-1", "issue" : "22", "issued" : { "date-parts" : [ [ "2007", "11" ] ] }, "page" : "2803-17", "title" : "Outcome parameters for trials in atrial fibrillation: executive summary.", "type" : "article-journal", "volume" : "28" }, "uris" : [ "http://www.mendeley.com/documents/?uuid=611ad0ef-fd30-4493-8811-6dc7a92f2d00" ] } ], "mendeley" : { "previouslyFormattedCitation" : "\u003csup\u003e41\u003c/sup\u003e"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41</w:t>
      </w:r>
      <w:r w:rsidR="00E328D7">
        <w:rPr>
          <w:rFonts w:cs="AdvTT6120e2aa"/>
          <w:lang w:val="en-US"/>
        </w:rPr>
        <w:fldChar w:fldCharType="end"/>
      </w:r>
      <w:r w:rsidRPr="00A91184">
        <w:rPr>
          <w:rFonts w:cs="AdvTT6120e2aa"/>
          <w:lang w:val="en-US"/>
        </w:rPr>
        <w:t xml:space="preserve">. Asymptomatic AF is common even in </w:t>
      </w:r>
      <w:r w:rsidR="007B1832">
        <w:rPr>
          <w:rFonts w:cs="AdvTT6120e2aa"/>
          <w:lang w:val="en-US"/>
        </w:rPr>
        <w:t>sympto</w:t>
      </w:r>
      <w:r w:rsidRPr="00A91184">
        <w:rPr>
          <w:rFonts w:cs="AdvTT6120e2aa"/>
          <w:lang w:val="en-US"/>
        </w:rPr>
        <w:t xml:space="preserve">matic patients, irrespective of whether the initial presentation was persistent or paroxysmal. This has </w:t>
      </w:r>
      <w:r w:rsidR="00324C1A">
        <w:rPr>
          <w:rFonts w:cs="AdvTT6120e2aa"/>
          <w:lang w:val="en-US"/>
        </w:rPr>
        <w:t xml:space="preserve">important implications for </w:t>
      </w:r>
      <w:r w:rsidRPr="00A91184">
        <w:rPr>
          <w:rFonts w:cs="AdvTT6120e2aa"/>
          <w:lang w:val="en-US"/>
        </w:rPr>
        <w:t>continuation of therapies aimed at preventing AF-related complications</w:t>
      </w:r>
      <w:r w:rsidR="00E328D7">
        <w:rPr>
          <w:rFonts w:cs="AdvTT6120e2aa"/>
          <w:lang w:val="en-US"/>
        </w:rPr>
        <w:fldChar w:fldCharType="begin" w:fldLock="1"/>
      </w:r>
      <w:r w:rsidR="00FD7C28">
        <w:rPr>
          <w:rFonts w:cs="AdvTT6120e2aa"/>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E328D7">
        <w:rPr>
          <w:rFonts w:cs="AdvTT6120e2aa"/>
          <w:lang w:val="en-US"/>
        </w:rPr>
        <w:fldChar w:fldCharType="separate"/>
      </w:r>
      <w:r w:rsidR="00FD7C28" w:rsidRPr="00FD7C28">
        <w:rPr>
          <w:rFonts w:cs="AdvTT6120e2aa"/>
          <w:noProof/>
          <w:vertAlign w:val="superscript"/>
          <w:lang w:val="en-US"/>
        </w:rPr>
        <w:t>22</w:t>
      </w:r>
      <w:r w:rsidR="00E328D7">
        <w:rPr>
          <w:rFonts w:cs="AdvTT6120e2aa"/>
          <w:lang w:val="en-US"/>
        </w:rPr>
        <w:fldChar w:fldCharType="end"/>
      </w:r>
      <w:r w:rsidRPr="00A91184">
        <w:rPr>
          <w:rFonts w:cs="AdvTT6120e2aa"/>
          <w:lang w:val="en-US"/>
        </w:rPr>
        <w:t>, which will not be discussed here.</w:t>
      </w:r>
    </w:p>
    <w:p w:rsidR="002A1DF6" w:rsidRDefault="00CC7770" w:rsidP="002A1DF6">
      <w:pPr>
        <w:autoSpaceDE w:val="0"/>
        <w:autoSpaceDN w:val="0"/>
        <w:adjustRightInd w:val="0"/>
        <w:spacing w:after="0"/>
        <w:ind w:firstLine="567"/>
        <w:rPr>
          <w:rFonts w:cs="TimesTen-Roman"/>
          <w:lang w:val="en-US"/>
        </w:rPr>
      </w:pPr>
      <w:r w:rsidRPr="00A91184">
        <w:rPr>
          <w:rFonts w:cs="TimesTen-Roman"/>
          <w:lang w:val="en-US"/>
        </w:rPr>
        <w:t>Another common type of atrial arrhythmia is atrial flutter. It gives many of the same symptoms as AF but differs in that the electrical signal travels as a single large wave always in one direction in a circus mo</w:t>
      </w:r>
      <w:r w:rsidR="00746D2C">
        <w:rPr>
          <w:rFonts w:cs="TimesTen-Roman"/>
          <w:lang w:val="en-US"/>
        </w:rPr>
        <w:t>vement in the atrial muscle</w:t>
      </w:r>
      <w:r w:rsidR="00571BDF">
        <w:rPr>
          <w:rFonts w:cs="TimesTen-Roman"/>
          <w:lang w:val="en-US"/>
        </w:rPr>
        <w:fldChar w:fldCharType="begin" w:fldLock="1"/>
      </w:r>
      <w:r w:rsidR="00FD7C28">
        <w:rPr>
          <w:rFonts w:cs="TimesTen-Roman"/>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Pr>
          <w:rFonts w:cs="TimesTen-Roman"/>
          <w:lang w:val="en-US"/>
        </w:rPr>
        <w:fldChar w:fldCharType="separate"/>
      </w:r>
      <w:r w:rsidR="00FD7C28" w:rsidRPr="00FD7C28">
        <w:rPr>
          <w:rFonts w:cs="TimesTen-Roman"/>
          <w:noProof/>
          <w:vertAlign w:val="superscript"/>
          <w:lang w:val="en-US"/>
        </w:rPr>
        <w:t>22</w:t>
      </w:r>
      <w:r w:rsidR="00571BDF">
        <w:rPr>
          <w:rFonts w:cs="TimesTen-Roman"/>
          <w:lang w:val="en-US"/>
        </w:rPr>
        <w:fldChar w:fldCharType="end"/>
      </w:r>
      <w:r w:rsidRPr="00A91184">
        <w:rPr>
          <w:rFonts w:cs="TimesTen-Roman"/>
          <w:lang w:val="en-US"/>
        </w:rPr>
        <w:t>. Atrial flutter causes a rapid rate of contraction of the atria, usually between 200 and 350 beats per minute, but because one side of the atria is contracting while the other side is relaxing, the amount of blood pumped by the atria is slight</w:t>
      </w:r>
      <w:r w:rsidR="00E328D7">
        <w:rPr>
          <w:rFonts w:cs="TimesTen-Roman"/>
          <w:lang w:val="en-US"/>
        </w:rPr>
        <w:fldChar w:fldCharType="begin" w:fldLock="1"/>
      </w:r>
      <w:r w:rsidR="00FD7C28">
        <w:rPr>
          <w:rFonts w:cs="TimesTen-Roman"/>
          <w:lang w:val="en-US"/>
        </w:rPr>
        <w:instrText xml:space="preserve">ADDIN Mendeley Citation{08bf6f2a-f258-479c-b3f2-c054a8755e92} CSL_CITATION  { "citationItems" : [ { "id" : "ITEM-1", "itemData" : { "ISBN" : "978-1-4-1605387-3", "author" : [ { "family" : "Guyton", "given" : "A.C." }, { "family" : "Hall", "given" : "J.E." } ], "id" : "ITEM-1", "issued" : { "date-parts" : [ [ "2007" ] ] }, "page" : "1116", "publisher" : "Elsevier Science Health Science Division", "title" : "Textbook of Medical Physiology", "type" : "book" }, "uris" : [ "http://www.mendeley.com/documents/?uuid=08bf6f2a-f258-479c-b3f2-c054a8755e92" ] } ], "mendeley" : { "previouslyFormattedCitation" : "\u003csup\u003e24\u003c/sup\u003e" }, "properties" : { "noteIndex" : 0 }, "schema" : "https://github.com/citation-style-language/schema/raw/master/csl-citation.json" } </w:instrText>
      </w:r>
      <w:r w:rsidR="00E328D7">
        <w:rPr>
          <w:rFonts w:cs="TimesTen-Roman"/>
          <w:lang w:val="en-US"/>
        </w:rPr>
        <w:fldChar w:fldCharType="separate"/>
      </w:r>
      <w:r w:rsidR="00FD7C28" w:rsidRPr="00FD7C28">
        <w:rPr>
          <w:rFonts w:cs="TimesTen-Roman"/>
          <w:noProof/>
          <w:vertAlign w:val="superscript"/>
          <w:lang w:val="en-US"/>
        </w:rPr>
        <w:t>24</w:t>
      </w:r>
      <w:r w:rsidR="00E328D7">
        <w:rPr>
          <w:rFonts w:cs="TimesTen-Roman"/>
          <w:lang w:val="en-US"/>
        </w:rPr>
        <w:fldChar w:fldCharType="end"/>
      </w:r>
      <w:r w:rsidRPr="00A91184">
        <w:rPr>
          <w:rFonts w:cs="TimesTen-Roman"/>
          <w:lang w:val="en-US"/>
        </w:rPr>
        <w:t>. Additionally, the signals reach the A-V node too rapidly for all of them to be passed into the ventricles, because the refractory periods of the A-V node and A-V bundle are too long to pass more than a fraction of the atrial signals. Thus, usually two to three beats of the atria for every single beat of the ventricles are present</w:t>
      </w:r>
      <w:r w:rsidR="00744670">
        <w:rPr>
          <w:rFonts w:cs="TimesTen-Roman"/>
          <w:lang w:val="en-US"/>
        </w:rPr>
        <w:t xml:space="preserve"> giving a 2:1 or 3:1 rhythm</w:t>
      </w:r>
      <w:r w:rsidR="00571BDF">
        <w:rPr>
          <w:rFonts w:cs="TimesTen-Roman"/>
          <w:lang w:val="en-US"/>
        </w:rPr>
        <w:fldChar w:fldCharType="begin" w:fldLock="1"/>
      </w:r>
      <w:r w:rsidR="00FD7C28">
        <w:rPr>
          <w:rFonts w:cs="TimesTen-Roman"/>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Pr>
          <w:rFonts w:cs="TimesTen-Roman"/>
          <w:lang w:val="en-US"/>
        </w:rPr>
        <w:fldChar w:fldCharType="separate"/>
      </w:r>
      <w:r w:rsidR="00FD7C28" w:rsidRPr="00FD7C28">
        <w:rPr>
          <w:rFonts w:cs="TimesTen-Roman"/>
          <w:noProof/>
          <w:vertAlign w:val="superscript"/>
          <w:lang w:val="en-US"/>
        </w:rPr>
        <w:t>22</w:t>
      </w:r>
      <w:r w:rsidR="00571BDF">
        <w:rPr>
          <w:rFonts w:cs="TimesTen-Roman"/>
          <w:lang w:val="en-US"/>
        </w:rPr>
        <w:fldChar w:fldCharType="end"/>
      </w:r>
      <w:r w:rsidRPr="00A91184">
        <w:rPr>
          <w:rFonts w:cs="TimesTen-Roman"/>
          <w:lang w:val="en-US"/>
        </w:rPr>
        <w:t xml:space="preserve">. In the electrocardiogram, the </w:t>
      </w:r>
      <w:r w:rsidRPr="00A91184">
        <w:rPr>
          <w:rFonts w:cs="TimesTen-Roman"/>
          <w:lang w:val="en-US"/>
        </w:rPr>
        <w:lastRenderedPageBreak/>
        <w:t>P waves are strong because of contraction of semi</w:t>
      </w:r>
      <w:r w:rsidR="009F4AD9">
        <w:rPr>
          <w:rFonts w:cs="TimesTen-Roman"/>
          <w:lang w:val="en-US"/>
        </w:rPr>
        <w:t>-</w:t>
      </w:r>
      <w:r w:rsidRPr="00A91184">
        <w:rPr>
          <w:rFonts w:cs="TimesTen-Roman"/>
          <w:lang w:val="en-US"/>
        </w:rPr>
        <w:t>coordinate</w:t>
      </w:r>
      <w:r w:rsidR="009F4AD9">
        <w:rPr>
          <w:rFonts w:cs="TimesTen-Roman"/>
          <w:lang w:val="en-US"/>
        </w:rPr>
        <w:t>d</w:t>
      </w:r>
      <w:r w:rsidR="00E328D7">
        <w:rPr>
          <w:rFonts w:cs="TimesTen-Roman"/>
          <w:lang w:val="en-US"/>
        </w:rPr>
        <w:t xml:space="preserve"> masses of muscle. </w:t>
      </w:r>
      <w:r w:rsidRPr="00A91184">
        <w:rPr>
          <w:rFonts w:cs="TimesTen-Roman"/>
          <w:lang w:val="en-US"/>
        </w:rPr>
        <w:t>However, a QRS-T complex follows an atrial P wave only once for every two to three beats of the atria,</w:t>
      </w:r>
      <w:r w:rsidR="00744670">
        <w:rPr>
          <w:rFonts w:cs="TimesTen-Roman"/>
          <w:lang w:val="en-US"/>
        </w:rPr>
        <w:t xml:space="preserve"> as just mentioned</w:t>
      </w:r>
      <w:r w:rsidR="00571BDF">
        <w:rPr>
          <w:rFonts w:cs="TimesTen-Roman"/>
          <w:lang w:val="en-US"/>
        </w:rPr>
        <w:fldChar w:fldCharType="begin" w:fldLock="1"/>
      </w:r>
      <w:r w:rsidR="00FD7C28">
        <w:rPr>
          <w:rFonts w:cs="TimesTen-Roman"/>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Pr>
          <w:rFonts w:cs="TimesTen-Roman"/>
          <w:lang w:val="en-US"/>
        </w:rPr>
        <w:fldChar w:fldCharType="separate"/>
      </w:r>
      <w:r w:rsidR="00FD7C28" w:rsidRPr="00FD7C28">
        <w:rPr>
          <w:rFonts w:cs="TimesTen-Roman"/>
          <w:noProof/>
          <w:vertAlign w:val="superscript"/>
          <w:lang w:val="en-US"/>
        </w:rPr>
        <w:t>22</w:t>
      </w:r>
      <w:r w:rsidR="00571BDF">
        <w:rPr>
          <w:rFonts w:cs="TimesTen-Roman"/>
          <w:lang w:val="en-US"/>
        </w:rPr>
        <w:fldChar w:fldCharType="end"/>
      </w:r>
      <w:r w:rsidRPr="00A91184">
        <w:rPr>
          <w:rFonts w:cs="TimesTen-Roman"/>
          <w:lang w:val="en-US"/>
        </w:rPr>
        <w:t xml:space="preserve">. In the present study, a diagnosis of AF or atrial flutter will not be distinguished. </w:t>
      </w:r>
      <w:r w:rsidR="00091592">
        <w:rPr>
          <w:rFonts w:cs="TimesTen-Roman"/>
          <w:lang w:val="en-US"/>
        </w:rPr>
        <w:t>However, it is still being questioned if subtype of AF influence</w:t>
      </w:r>
      <w:r w:rsidR="002A1DF6">
        <w:rPr>
          <w:rFonts w:cs="TimesTen-Roman"/>
          <w:lang w:val="en-US"/>
        </w:rPr>
        <w:t>s</w:t>
      </w:r>
      <w:r w:rsidR="00091592">
        <w:rPr>
          <w:rFonts w:cs="TimesTen-Roman"/>
          <w:lang w:val="en-US"/>
        </w:rPr>
        <w:t xml:space="preserve"> the risk of stroke and death</w:t>
      </w:r>
      <w:r w:rsidR="002A1DF6">
        <w:rPr>
          <w:rFonts w:cs="TimesTen-Roman"/>
          <w:lang w:val="en-US"/>
        </w:rPr>
        <w:t>, but lone AF</w:t>
      </w:r>
      <w:r w:rsidR="0066599D">
        <w:rPr>
          <w:rFonts w:cs="TimesTen-Roman"/>
          <w:lang w:val="en-US"/>
        </w:rPr>
        <w:t xml:space="preserve"> patients </w:t>
      </w:r>
      <w:r w:rsidR="002A1DF6">
        <w:rPr>
          <w:rFonts w:cs="TimesTen-Roman"/>
          <w:lang w:val="en-US"/>
        </w:rPr>
        <w:t>ha</w:t>
      </w:r>
      <w:r w:rsidR="0066599D">
        <w:rPr>
          <w:rFonts w:cs="TimesTen-Roman"/>
          <w:lang w:val="en-US"/>
        </w:rPr>
        <w:t>ve</w:t>
      </w:r>
      <w:r w:rsidR="002A1DF6">
        <w:rPr>
          <w:rFonts w:cs="TimesTen-Roman"/>
          <w:lang w:val="en-US"/>
        </w:rPr>
        <w:t xml:space="preserve"> convincingly the most favorable prognosis</w:t>
      </w:r>
      <w:r w:rsidR="002A1DF6">
        <w:rPr>
          <w:rFonts w:cs="TimesTen-Roman"/>
          <w:lang w:val="en-US"/>
        </w:rPr>
        <w:fldChar w:fldCharType="begin" w:fldLock="1"/>
      </w:r>
      <w:r w:rsidR="00FD7C28">
        <w:rPr>
          <w:rFonts w:cs="TimesTen-Roman"/>
          <w:lang w:val="en-US"/>
        </w:rPr>
        <w:instrText xml:space="preserve">ADDIN Mendeley Citation{de99b7d6-3481-4bfd-b98a-d191765404ff} CSL_CITATION  { "citationItems" : [ { "id" : "ITEM-1", "itemData" : { "DOI" : "10.1378/chest.11-0340", "abstract" : "Lone atrial fibrillation (AF) has been suggested to have a favorable long-term prognosis. Significant interest has been directed at factors predicting arrhythmia progression, and the HATCH score (hypertension, age \u2265 75 years, transient ischemic attack or stroke [2 points], COPD, and heart failure [2 points]) recently has been proposed as a predictive score for AF progression. We investigated long-term outcomes in a large cohort of newly diagnosed lone AF and whether progression from paroxysmal to permanent AF confers an adverse impact on outcomes, including stroke and thromboembolism.", "author" : [ { "family" : "Potpara", "given" : "Tatjana S" }, { "family" : "Stankovic", "given" : "Goran R" }, { "family" : "Beleslin", "given" : "Branko D" }, { "family" : "Polovina", "given" : "Marija M" }, { "family" : "Marinkovic", "given" : "Jelena M" }, { "family" : "Ostojic", "given" : "Miodrag C" }, { "family" : "Lip", "given" : "Gregory Y H" } ], "container-title" : "Chest", "id" : "ITEM-1", "issue" : "2", "issued" : { "date-parts" : [ [ "2012", "2" ] ] }, "page" : "339-47", "title" : "A 12-year follow-up study of patients with newly diagnosed lone atrial fibrillation: implications of arrhythmia progression on prognosis: the Belgrade Atrial Fibrillation study.", "type" : "article-journal", "volume" : "141" }, "uris" : [ "http://www.mendeley.com/documents/?uuid=de99b7d6-3481-4bfd-b98a-d191765404ff" ] } ], "mendeley" : { "previouslyFormattedCitation" : "\u003csup\u003e42\u003c/sup\u003e" }, "properties" : { "noteIndex" : 0 }, "schema" : "https://github.com/citation-style-language/schema/raw/master/csl-citation.json" } </w:instrText>
      </w:r>
      <w:r w:rsidR="002A1DF6">
        <w:rPr>
          <w:rFonts w:cs="TimesTen-Roman"/>
          <w:lang w:val="en-US"/>
        </w:rPr>
        <w:fldChar w:fldCharType="separate"/>
      </w:r>
      <w:r w:rsidR="00FD7C28" w:rsidRPr="00FD7C28">
        <w:rPr>
          <w:rFonts w:cs="TimesTen-Roman"/>
          <w:noProof/>
          <w:vertAlign w:val="superscript"/>
          <w:lang w:val="en-US"/>
        </w:rPr>
        <w:t>42</w:t>
      </w:r>
      <w:r w:rsidR="002A1DF6">
        <w:rPr>
          <w:rFonts w:cs="TimesTen-Roman"/>
          <w:lang w:val="en-US"/>
        </w:rPr>
        <w:fldChar w:fldCharType="end"/>
      </w:r>
      <w:r w:rsidR="002A1DF6">
        <w:rPr>
          <w:rFonts w:cs="TimesTen-Roman"/>
          <w:lang w:val="en-US"/>
        </w:rPr>
        <w:t>.</w:t>
      </w:r>
    </w:p>
    <w:p w:rsidR="007B1832" w:rsidRDefault="007B1832" w:rsidP="002A1DF6">
      <w:pPr>
        <w:autoSpaceDE w:val="0"/>
        <w:autoSpaceDN w:val="0"/>
        <w:adjustRightInd w:val="0"/>
        <w:spacing w:after="0"/>
        <w:ind w:firstLine="567"/>
        <w:rPr>
          <w:rFonts w:cs="TimesTen-Roman"/>
          <w:lang w:val="en-US"/>
        </w:rPr>
      </w:pPr>
    </w:p>
    <w:p w:rsidR="00307E1A" w:rsidRDefault="00307E1A" w:rsidP="00307E1A">
      <w:pPr>
        <w:pStyle w:val="Overskrift2"/>
      </w:pPr>
      <w:r w:rsidRPr="009454F9">
        <w:rPr>
          <w:rFonts w:cs="AdvTT6120e2aa"/>
          <w:noProof/>
          <w:lang w:eastAsia="da-DK"/>
        </w:rPr>
        <w:drawing>
          <wp:inline distT="0" distB="0" distL="0" distR="0" wp14:anchorId="01016725" wp14:editId="2DDEB3F5">
            <wp:extent cx="2895600" cy="2265197"/>
            <wp:effectExtent l="0" t="0" r="0" b="1905"/>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12">
                      <a:extLst>
                        <a:ext uri="{28A0092B-C50C-407E-A947-70E740481C1C}">
                          <a14:useLocalDpi xmlns:a14="http://schemas.microsoft.com/office/drawing/2010/main" val="0"/>
                        </a:ext>
                      </a:extLst>
                    </a:blip>
                    <a:srcRect l="4191" t="6353" r="5917" b="6403"/>
                    <a:stretch/>
                  </pic:blipFill>
                  <pic:spPr bwMode="auto">
                    <a:xfrm>
                      <a:off x="0" y="0"/>
                      <a:ext cx="2893878" cy="2263850"/>
                    </a:xfrm>
                    <a:prstGeom prst="rect">
                      <a:avLst/>
                    </a:prstGeom>
                    <a:noFill/>
                    <a:ln>
                      <a:noFill/>
                    </a:ln>
                    <a:effectLst/>
                    <a:extLst/>
                  </pic:spPr>
                </pic:pic>
              </a:graphicData>
            </a:graphic>
          </wp:inline>
        </w:drawing>
      </w:r>
    </w:p>
    <w:p w:rsidR="00307E1A" w:rsidRPr="007B1832" w:rsidRDefault="00307E1A" w:rsidP="00307E1A">
      <w:pPr>
        <w:pStyle w:val="Billedtekst"/>
        <w:rPr>
          <w:rFonts w:cs="AdvTT6120e2aa"/>
          <w:color w:val="auto"/>
          <w:sz w:val="16"/>
          <w:szCs w:val="16"/>
          <w:lang w:val="en-US"/>
        </w:rPr>
      </w:pPr>
      <w:r w:rsidRPr="007B1832">
        <w:rPr>
          <w:color w:val="auto"/>
          <w:sz w:val="16"/>
          <w:szCs w:val="16"/>
          <w:lang w:val="en-US"/>
        </w:rPr>
        <w:t xml:space="preserve">Figure </w:t>
      </w:r>
      <w:r w:rsidRPr="007B1832">
        <w:rPr>
          <w:color w:val="auto"/>
          <w:sz w:val="16"/>
          <w:szCs w:val="16"/>
        </w:rPr>
        <w:fldChar w:fldCharType="begin"/>
      </w:r>
      <w:r w:rsidRPr="007B1832">
        <w:rPr>
          <w:color w:val="auto"/>
          <w:sz w:val="16"/>
          <w:szCs w:val="16"/>
          <w:lang w:val="en-US"/>
        </w:rPr>
        <w:instrText xml:space="preserve"> SEQ Figur \* ARABIC </w:instrText>
      </w:r>
      <w:r w:rsidRPr="007B1832">
        <w:rPr>
          <w:color w:val="auto"/>
          <w:sz w:val="16"/>
          <w:szCs w:val="16"/>
        </w:rPr>
        <w:fldChar w:fldCharType="separate"/>
      </w:r>
      <w:r w:rsidRPr="007B1832">
        <w:rPr>
          <w:noProof/>
          <w:color w:val="auto"/>
          <w:sz w:val="16"/>
          <w:szCs w:val="16"/>
          <w:lang w:val="en-US"/>
        </w:rPr>
        <w:t>2</w:t>
      </w:r>
      <w:r w:rsidRPr="007B1832">
        <w:rPr>
          <w:color w:val="auto"/>
          <w:sz w:val="16"/>
          <w:szCs w:val="16"/>
        </w:rPr>
        <w:fldChar w:fldCharType="end"/>
      </w:r>
      <w:r w:rsidR="0051445B" w:rsidRPr="0051445B">
        <w:rPr>
          <w:color w:val="auto"/>
          <w:sz w:val="16"/>
          <w:szCs w:val="16"/>
          <w:lang w:val="en-US"/>
        </w:rPr>
        <w:t>a</w:t>
      </w:r>
      <w:r w:rsidRPr="007B1832">
        <w:rPr>
          <w:color w:val="auto"/>
          <w:sz w:val="16"/>
          <w:szCs w:val="16"/>
          <w:lang w:val="en-US"/>
        </w:rPr>
        <w:t xml:space="preserve">: Subtypes of AF. </w:t>
      </w:r>
      <w:r w:rsidR="00844018">
        <w:rPr>
          <w:color w:val="auto"/>
          <w:sz w:val="16"/>
          <w:szCs w:val="16"/>
          <w:lang w:val="en-US"/>
        </w:rPr>
        <w:t xml:space="preserve">CV is an abbreviation for           </w:t>
      </w:r>
      <w:proofErr w:type="spellStart"/>
      <w:r w:rsidR="00844018">
        <w:rPr>
          <w:color w:val="auto"/>
          <w:sz w:val="16"/>
          <w:szCs w:val="16"/>
          <w:lang w:val="en-US"/>
        </w:rPr>
        <w:t>cardioversion</w:t>
      </w:r>
      <w:proofErr w:type="spellEnd"/>
      <w:r w:rsidR="00844018">
        <w:rPr>
          <w:color w:val="auto"/>
          <w:sz w:val="16"/>
          <w:szCs w:val="16"/>
          <w:lang w:val="en-US"/>
        </w:rPr>
        <w:t xml:space="preserve">. </w:t>
      </w:r>
      <w:proofErr w:type="gramStart"/>
      <w:r w:rsidRPr="007B1832">
        <w:rPr>
          <w:color w:val="auto"/>
          <w:sz w:val="16"/>
          <w:szCs w:val="16"/>
          <w:lang w:val="en-US"/>
        </w:rPr>
        <w:t xml:space="preserve">Modified from </w:t>
      </w:r>
      <w:proofErr w:type="spellStart"/>
      <w:r w:rsidRPr="007B1832">
        <w:rPr>
          <w:color w:val="auto"/>
          <w:sz w:val="16"/>
          <w:szCs w:val="16"/>
          <w:lang w:val="en-US"/>
        </w:rPr>
        <w:t>Camm</w:t>
      </w:r>
      <w:proofErr w:type="spellEnd"/>
      <w:r w:rsidRPr="007B1832">
        <w:rPr>
          <w:color w:val="auto"/>
          <w:sz w:val="16"/>
          <w:szCs w:val="16"/>
          <w:lang w:val="en-US"/>
        </w:rPr>
        <w:t xml:space="preserve"> et al. 2010.</w:t>
      </w:r>
      <w:proofErr w:type="gramEnd"/>
    </w:p>
    <w:p w:rsidR="00307E1A" w:rsidRPr="00307E1A" w:rsidRDefault="00307E1A" w:rsidP="00307E1A">
      <w:pPr>
        <w:rPr>
          <w:lang w:val="en-US"/>
        </w:rPr>
      </w:pPr>
    </w:p>
    <w:p w:rsidR="00CC7770" w:rsidRPr="007903CC" w:rsidRDefault="00196EA5" w:rsidP="0000655F">
      <w:pPr>
        <w:pStyle w:val="Overskrift2"/>
        <w:rPr>
          <w:lang w:val="en-US"/>
        </w:rPr>
      </w:pPr>
      <w:r>
        <w:rPr>
          <w:lang w:val="en-US"/>
        </w:rPr>
        <w:t xml:space="preserve">3.3 </w:t>
      </w:r>
      <w:r w:rsidR="00CC7770" w:rsidRPr="007903CC">
        <w:rPr>
          <w:lang w:val="en-US"/>
        </w:rPr>
        <w:t>Etiology of AF</w:t>
      </w:r>
    </w:p>
    <w:p w:rsidR="00CC7770" w:rsidRPr="00A91184" w:rsidRDefault="00CC7770" w:rsidP="00864D6C">
      <w:pPr>
        <w:autoSpaceDE w:val="0"/>
        <w:autoSpaceDN w:val="0"/>
        <w:adjustRightInd w:val="0"/>
        <w:spacing w:after="0"/>
        <w:rPr>
          <w:rFonts w:cs="AdvTT6120e2aa"/>
          <w:lang w:val="en-US"/>
        </w:rPr>
      </w:pPr>
      <w:r w:rsidRPr="00864D6C">
        <w:rPr>
          <w:rFonts w:cs="AdvTT6120e2aa"/>
          <w:lang w:val="en-US"/>
        </w:rPr>
        <w:t>Familial AF was first reported in 1943</w:t>
      </w:r>
      <w:r w:rsidR="00E328D7" w:rsidRPr="00864D6C">
        <w:rPr>
          <w:rFonts w:cs="AdvTT6120e2aa"/>
          <w:lang w:val="en-US"/>
        </w:rPr>
        <w:fldChar w:fldCharType="begin" w:fldLock="1"/>
      </w:r>
      <w:r w:rsidR="00FD7C28">
        <w:rPr>
          <w:rFonts w:cs="AdvTT6120e2aa"/>
          <w:lang w:val="en-US"/>
        </w:rPr>
        <w:instrText xml:space="preserve">ADDIN Mendeley Citation{83352d0d-0c30-4aa7-b5a5-ef290b88ae1c} CSL_CITATION  { "citationItems" : [ { "id" : "ITEM-1", "itemData" : { "author" : [ { "family" : "Wolf", "given" : "L" } ], "container-title" : "N Engl J Med", "id" : "ITEM-1", "issued" : { "date-parts" : [ [ "1943" ] ] }, "page" : "396\u2013397", "title" : "Familial auricular fibrillation", "type" : "article-journal", "volume" : "229" }, "uris" : [ "http://www.mendeley.com/documents/?uuid=83352d0d-0c30-4aa7-b5a5-ef290b88ae1c" ] } ], "mendeley" : { "previouslyFormattedCitation" : "\u003csup\u003e43\u003c/sup\u003e" }, "properties" : { "noteIndex" : 0 }, "schema" : "https://github.com/citation-style-language/schema/raw/master/csl-citation.json" } </w:instrText>
      </w:r>
      <w:r w:rsidR="00E328D7" w:rsidRPr="00864D6C">
        <w:rPr>
          <w:rFonts w:cs="AdvTT6120e2aa"/>
          <w:lang w:val="en-US"/>
        </w:rPr>
        <w:fldChar w:fldCharType="separate"/>
      </w:r>
      <w:r w:rsidR="00FD7C28" w:rsidRPr="00FD7C28">
        <w:rPr>
          <w:rFonts w:cs="AdvTT6120e2aa"/>
          <w:noProof/>
          <w:vertAlign w:val="superscript"/>
          <w:lang w:val="en-US"/>
        </w:rPr>
        <w:t>43</w:t>
      </w:r>
      <w:r w:rsidR="00E328D7" w:rsidRPr="00864D6C">
        <w:rPr>
          <w:rFonts w:cs="AdvTT6120e2aa"/>
          <w:lang w:val="en-US"/>
        </w:rPr>
        <w:fldChar w:fldCharType="end"/>
      </w:r>
      <w:r w:rsidRPr="00864D6C">
        <w:rPr>
          <w:rFonts w:cs="AdvTT6120e2aa"/>
          <w:lang w:val="en-US"/>
        </w:rPr>
        <w:t>, and familial clustering of AF has been d</w:t>
      </w:r>
      <w:r w:rsidR="00744670" w:rsidRPr="00864D6C">
        <w:rPr>
          <w:rFonts w:cs="AdvTT6120e2aa"/>
          <w:lang w:val="en-US"/>
        </w:rPr>
        <w:t xml:space="preserve">emonstrated in several </w:t>
      </w:r>
      <w:r w:rsidRPr="00864D6C">
        <w:rPr>
          <w:rFonts w:cs="AdvTT6120e2aa"/>
          <w:lang w:val="en-US"/>
        </w:rPr>
        <w:t>studies</w:t>
      </w:r>
      <w:r w:rsidR="00744670" w:rsidRPr="00864D6C">
        <w:rPr>
          <w:rFonts w:cs="AdvTT6120e2aa"/>
          <w:lang w:val="en-US"/>
        </w:rPr>
        <w:t xml:space="preserve"> afterwards</w:t>
      </w:r>
      <w:r w:rsidR="005C0460" w:rsidRPr="00864D6C">
        <w:rPr>
          <w:rFonts w:cs="AdvTT6120e2aa"/>
          <w:lang w:val="en-US"/>
        </w:rPr>
        <w:fldChar w:fldCharType="begin" w:fldLock="1"/>
      </w:r>
      <w:r w:rsidR="00FD7C28">
        <w:rPr>
          <w:rFonts w:cs="AdvTT6120e2aa"/>
          <w:lang w:val="en-US"/>
        </w:rPr>
        <w:instrText xml:space="preserve">ADDIN Mendeley Citation{59c7bb43-dc5b-436c-948e-8c1b50d7cfb6};{ae9f5429-b92d-4558-b244-ae685b871bab};{c0cfd238-455a-422a-b82f-30efbbccf9d2};{b9ccc1ee-fad0-44ae-8725-8acc4188ce29};{36ab423b-2cd8-4393-9f71-36a4df9420b4} CSL_CITATION  { "citationItems" : [ { "id" : "ITEM-1", "itemData" : { "DOI" : "10.1016/S0735-1097(03)00465-0", "author" : [ { "family" : "Darbar", "given" : "Dawood" }, { "family" : "Herron", "given" : "Kathleen J" }, { "family" : "Ballew", "given" : "Jeffrey D" }, { "family" : "Jahangir", "given" : "Arshad" }, { "family" : "Gersh", "given" : "Bernard J" }, { "family" : "Shen", "given" : "Win-K" }, { "family" : "Hammill", "given" : "Stephen C" }, { "family" : "Packer", "given" : "Douglas L" }, { "family" : "Olson", "given" : "Timothy M" } ], "container-title" : "Journal of the American College of Cardiology", "id" : "ITEM-1", "issue" : "12", "issued" : { "date-parts" : [ [ "2003", "6" ] ] }, "note" : "\u003cm:note\u003e\u003c/m:note\u003e", "page" : "2185-2192", "title" : "Familial atrial fibrillation is a genetically heterogeneous disorder", "type" : "article-journal", "volume" : "41" }, "uris" : [ "http://www.mendeley.com/documents/?uuid=59c7bb43-dc5b-436c-948e-8c1b50d7cfb6" ] }, { "id" : "ITEM-2", "itemData" : { "DOI" : "10.1001/jama.291.23.2851", "abstract" : "Atrial fibrillation (AF) is the most common cardiac dysrhythmia in the United States. Whereas rare cases of familial AF have been reported, it is unknown if AF among unselected individuals is a heritable condition.", "author" : [ { "family" : "Fox", "given" : "Caroline S" }, { "family" : "Parise", "given" : "Helen" }, { "family" : "D'Agostino", "given" : "Ralph B" }, { "family" : "Lloyd-Jones", "given" : "Donald M" }, { "family" : "Vasan", "given" : "Ramachandran S" }, { "family" : "Wang", "given" : "Thomas J" }, { "family" : "Levy", "given" : "Daniel" }, { "family" : "Wolf", "given" : "Philip A" }, { "family" : "Benjamin", "given" : "Emelia J" } ], "container-title" : "JAMA : the journal of the American Medical Association", "id" : "ITEM-2", "issue" : "23", "issued" : { "date-parts" : [ [ "2004", "6", "16" ] ] }, "page" : "2851-5", "title" : "Parental atrial fibrillation as a risk factor for atrial fibrillation in offspring.", "type" : "article-journal", "volume" : "291" }, "uris" : [ "http://www.mendeley.com/documents/?uuid=ae9f5429-b92d-4558-b244-ae685b871bab" ] }, { "id" : "ITEM-3", "itemData" : { "DOI" : "10.1007/s00439-005-0034-8", "ISBN" : "0043900500348", "abstract" : "Atrial fibrillation (AF) is the most common clinical arrhythmia and a major risk factor for stroke. To investigate the role of genetic factors in a typical clinical population, we determined the extent of familial aggregation in patients with lone AF. To estimate the relative risk to family members, the prevalence of AF for each class of relative was compared to the prevalence in the comparable age and sex group from the general population. Family members had an increased relative risk of AF compared to the general population (risk ratio; 95% confidence intervals): sons (8.1; 2.0-32), daughters (9.5; 1.3-67), brothers (70; 47-102), sisters (34; 14-80), mothers (4.0; 2.5-6.5) and fathers (2.0; 1.2-3.6). Relatives of probands with lone AF are at a substantially increased risk of developing this arrhythmia suggesting a Mendelian genetic contribution to the etiology of this common trait.", "author" : [ { "family" : "Ellinor", "given" : "Patrick T" }, { "family" : "Yoerger", "given" : "Danita M" }, { "family" : "Ruskin", "given" : "Jeremy N" }, { "family" : "MacRae", "given" : "Calum a" } ], "container-title" : "Human genetics", "id" : "ITEM-3", "issue" : "2", "issued" : { "date-parts" : [ [ "2005", "11" ] ] }, "page" : "179-84", "title" : "Familial aggregation in lone atrial fibrillation.", "type" : "article-journal", "volume" : "118" }, "uris" : [ "http://www.mendeley.com/documents/?uuid=c0cfd238-455a-422a-b82f-30efbbccf9d2" ] }, { "id" : "ITEM-4", "itemData" : { "DOI" : "10.1161/CIRCEP.108.786665", "abstract" : "Heritability may play a role in nonfamilial atrial fibrillation (AF). We hypothesized that a monozygotic (MZ) twin whose co-twin was diagnosed with AF would have an increased risk of the disease compared with a dizygotic (DZ) twin in the same situation.", "author" : [ { "family" : "Christophersen", "given" : "Ingrid Elisabeth" }, { "family" : "Ravn", "given" : "Lasse Steen" }, { "family" : "Budtz-Joergensen", "given" : "Esben" }, { "family" : "Skytthe", "given" : "Axel" }, { "family" : "Haunsoe", "given" : "Stig" }, { "family" : "Svendsen", "given" : "Jesper Hastrup" }, { "family" : "Christensen", "given" : "Kaare" } ], "container-title" : "Circulation. Arrhythmia and electrophysiology", "id" : "ITEM-4", "issue" : "4", "issued" : { "date-parts" : [ [ "2009", "8" ] ] }, "page" : "378-83", "title" : "Familial aggregation of atrial fibrillation: a study in Danish twins.", "type" : "article-journal", "volume" : "2" }, "uris" : [ "http://www.mendeley.com/documents/?uuid=b9ccc1ee-fad0-44ae-8725-8acc4188ce29" ] }, { "id" : "ITEM-5", "itemData" : { "abstract" : "Atrial fibrillation (AF) is the most common sustained cardiac arrhythmia associated with substantial morbidity and significant mortality. The familial aggregation of AF elsewhere in the world has been documented. This investigation sought to evaluate familial aggregation of lone AF in the Chinese population.", "author" : [ { "family" : "Yang", "given" : "Yi-Qing" }, { "family" : "Zhang", "given" : "Xian-Ling" }, { "family" : "Wang", "given" : "Xin-Hua" }, { "family" : "Tan", "given" : "Hong-Wei" }, { "family" : "Shi", "given" : "Hai-Feng" }, { "family" : "Fang", "given" : "Wei-Yi" }, { "family" : "Liu", "given" : "Xu" } ], "container-title" : "Internal medicine (Tokyo, Japan)", "id" : "ITEM-5", "issue" : "22", "issued" : { "date-parts" : [ [ "2010", "1" ] ] }, "page" : "2385-91", "title" : "Familial aggregation of lone atrial fibrillation in the Chinese population.", "type" : "article-journal", "volume" : "49" }, "uris" : [ "http://www.mendeley.com/documents/?uuid=36ab423b-2cd8-4393-9f71-36a4df9420b4" ] } ], "mendeley" : { "previouslyFormattedCitation" : "\u003csup\u003e36,39,44\u201346\u003c/sup\u003e" }, "properties" : { "noteIndex" : 0 }, "schema" : "https://github.com/citation-style-language/schema/raw/master/csl-citation.json" } </w:instrText>
      </w:r>
      <w:r w:rsidR="005C0460" w:rsidRPr="00864D6C">
        <w:rPr>
          <w:rFonts w:cs="AdvTT6120e2aa"/>
          <w:lang w:val="en-US"/>
        </w:rPr>
        <w:fldChar w:fldCharType="separate"/>
      </w:r>
      <w:r w:rsidR="00FD7C28" w:rsidRPr="00FD7C28">
        <w:rPr>
          <w:rFonts w:cs="AdvTT6120e2aa"/>
          <w:noProof/>
          <w:vertAlign w:val="superscript"/>
          <w:lang w:val="en-US"/>
        </w:rPr>
        <w:t>36,39,44</w:t>
      </w:r>
      <w:r w:rsidR="00FD7C28">
        <w:rPr>
          <w:rFonts w:cs="AdvTT6120e2aa"/>
          <w:noProof/>
          <w:vertAlign w:val="superscript"/>
          <w:lang w:val="en-US"/>
        </w:rPr>
        <w:t>–</w:t>
      </w:r>
      <w:r w:rsidR="00FD7C28" w:rsidRPr="00FD7C28">
        <w:rPr>
          <w:rFonts w:cs="AdvTT6120e2aa"/>
          <w:noProof/>
          <w:vertAlign w:val="superscript"/>
          <w:lang w:val="en-US"/>
        </w:rPr>
        <w:t>46</w:t>
      </w:r>
      <w:r w:rsidR="005C0460" w:rsidRPr="00864D6C">
        <w:rPr>
          <w:rFonts w:cs="AdvTT6120e2aa"/>
          <w:lang w:val="en-US"/>
        </w:rPr>
        <w:fldChar w:fldCharType="end"/>
      </w:r>
      <w:r w:rsidRPr="006D1F08">
        <w:rPr>
          <w:rFonts w:cs="AdvTT6120e2aa"/>
          <w:lang w:val="en-US"/>
        </w:rPr>
        <w:t xml:space="preserve">. </w:t>
      </w:r>
      <w:r w:rsidR="00864D6C" w:rsidRPr="007903CC">
        <w:rPr>
          <w:rFonts w:cs="AdvTT6120e2aa"/>
          <w:lang w:val="en-US"/>
        </w:rPr>
        <w:t>The firs</w:t>
      </w:r>
      <w:r w:rsidR="00864D6C" w:rsidRPr="00A91184">
        <w:rPr>
          <w:rFonts w:cs="AdvTT6120e2aa"/>
          <w:lang w:val="en-US"/>
        </w:rPr>
        <w:t>t chromosomal location of an AF susceptibility gene was reported in 1997 based on genetic mapping studies in three families</w:t>
      </w:r>
      <w:r w:rsidR="00864D6C">
        <w:rPr>
          <w:rFonts w:cs="AdvTT6120e2aa"/>
          <w:lang w:val="en-US"/>
        </w:rPr>
        <w:fldChar w:fldCharType="begin" w:fldLock="1"/>
      </w:r>
      <w:r w:rsidR="00FD7C28">
        <w:rPr>
          <w:rFonts w:cs="AdvTT6120e2aa"/>
          <w:lang w:val="en-US"/>
        </w:rPr>
        <w:instrText xml:space="preserve">ADDIN Mendeley Citation{3bb71051-3270-4357-85b6-cf33db594bf8} CSL_CITATION  { "citationItems" : [ { "id" : "ITEM-1", "itemData" : { "DOI" : "10.1056/NEJM199703273361302", "abstract" : "Atrial fibrillation, the most common sustained cardiac-rhythm disturbance, affects over 2 million Americans and accounts for one third of all strokes in patients over 65 years of age. The molecular basis for atrial fibrillation is unknown, and palliative therapy is used to control the ventricular rate and prevent systemic emboli. We identified a family of 26 members of whom 10 had atrial fibrillation which segregated as an autosomal dominant disease. We subsequently identified two additional families in which the disease was linked to the same locus.", "author" : [ { "family" : "Brugada", "given" : "R" }, { "family" : "Tapscott", "given" : "T" }, { "family" : "Czernuszewicz", "given" : "G Z" }, { "family" : "Marian", "given" : "A J" }, { "family" : "Iglesias", "given" : "A" }, { "family" : "Mont", "given" : "L" }, { "family" : "Brugada", "given" : "J" }, { "family" : "Girona", "given" : "J" }, { "family" : "Domingo", "given" : "A" }, { "family" : "Bachinski", "given" : "L L" }, { "family" : "Roberts", "given" : "R" } ], "container-title" : "The New England journal of medicine", "id" : "ITEM-1", "issue" : "13", "issued" : { "date-parts" : [ [ "1997", "3", "27" ] ] }, "page" : "905-11", "title" : "Identification of a genetic locus for familial atrial fibrillation.", "type" : "article-journal", "volume" : "336" }, "uris" : [ "http://www.mendeley.com/documents/?uuid=3bb71051-3270-4357-85b6-cf33db594bf8" ] } ], "mendeley" : { "previouslyFormattedCitation" : "\u003csup\u003e47\u003c/sup\u003e" }, "properties" : { "noteIndex" : 0 }, "schema" : "https://github.com/citation-style-language/schema/raw/master/csl-citation.json" } </w:instrText>
      </w:r>
      <w:r w:rsidR="00864D6C">
        <w:rPr>
          <w:rFonts w:cs="AdvTT6120e2aa"/>
          <w:lang w:val="en-US"/>
        </w:rPr>
        <w:fldChar w:fldCharType="separate"/>
      </w:r>
      <w:r w:rsidR="00FD7C28" w:rsidRPr="00FD7C28">
        <w:rPr>
          <w:rFonts w:cs="AdvTT6120e2aa"/>
          <w:noProof/>
          <w:vertAlign w:val="superscript"/>
          <w:lang w:val="en-US"/>
        </w:rPr>
        <w:t>47</w:t>
      </w:r>
      <w:r w:rsidR="00864D6C">
        <w:rPr>
          <w:rFonts w:cs="AdvTT6120e2aa"/>
          <w:lang w:val="en-US"/>
        </w:rPr>
        <w:fldChar w:fldCharType="end"/>
      </w:r>
      <w:r w:rsidR="00864D6C" w:rsidRPr="00A91184">
        <w:rPr>
          <w:rFonts w:cs="AdvTT6120e2aa"/>
          <w:lang w:val="en-US"/>
        </w:rPr>
        <w:t>. Several genetic variants have since then been linked to risk of AF</w:t>
      </w:r>
      <w:r w:rsidR="00864D6C">
        <w:rPr>
          <w:rFonts w:cs="AdvTT6120e2aa"/>
          <w:lang w:val="en-US"/>
        </w:rPr>
        <w:fldChar w:fldCharType="begin" w:fldLock="1"/>
      </w:r>
      <w:r w:rsidR="00FD7C28">
        <w:rPr>
          <w:rFonts w:cs="AdvTT6120e2aa"/>
          <w:lang w:val="en-US"/>
        </w:rPr>
        <w:instrText xml:space="preserve">ADDIN Mendeley Citation{98da27f9-8b67-425c-b5d2-712e606b8094};{500d1b81-e7d5-4f25-b4e7-98098812bbcc};{55cb4221-211f-4210-92bd-77deba8d5846};{d16069b1-0edd-4e38-8b9c-75f635a61dcd};{b6f1b910-b784-4614-90b2-770a2fe1a226};{8c93760b-29d6-4a58-835b-fbb15b52e8e8};{420194c2-e8f5-491b-8bf3-1d0e00c20f79};{1b3f817e-35e5-4f8d-b929-bf5d89dbaf93};{6f68783c-f451-4751-9c83-34780dbc0313} CSL_CITATION  { "citationItems" : [ { "id" : "ITEM-1", "itemData" : { "DOI" : "10.1038/ng.417", "abstract" : "We expanded our genome-wide association study on atrial fibrillation (AF) in Iceland, which previously identified risk variants on 4q25, and tested the most significant associations in samples from Iceland, Norway and the United States. A variant in the ZFHX3 gene on chromosome 16q22, rs7193343-T, associated significantly with AF (odds ratio OR = 1.21, P = 1.4 x 10(-10)). This variant also associated with ischemic stroke (OR = 1.11, P = 0.00054) and cardioembolic stroke (OR = 1.22, P = 0.00021) in a combined analysis of five stroke samples.", "author" : [ { "family" : "Gudbjartsson", "given" : "Daniel F" }, { "family" : "Holm", "given" : "Hilma" }, { "family" : "Gretarsdottir", "given" : "Solveig" }, { "family" : "Thorleifsson", "given" : "Gudmar" }, { "family" : "Walters", "given" : "G Bragi" }, { "family" : "Thorgeirsson", "given" : "Gudmundur" }, { "family" : "Gulcher", "given" : "Jeffrey" }, { "family" : "Mathiesen", "given" : "Ellisiv B" }, { "family" : "Nj\u00f8lstad", "given" : "Inger" }, { "family" : "Nyrnes", "given" : "Audhild" }, { "family" : "Wilsgaard", "given" : "Tom" }, { "family" : "Hald", "given" : "Erin M" }, { "family" : "Hveem", "given" : "Kristian" }, { "family" : "Stoltenberg", "given" : "Camilla" }, { "family" : "Kucera", "given" : "Gayle" }, { "family" : "Stubblefield", "given" : "Tanya" }, { "family" : "Carter", "given" : "Shannon" }, { "family" : "Roden", "given" : "Dan" }, { "family" : "Ng", "given" : "Maggie C Y" }, { "family" : "Baum", "given" : "Larry" }, { "family" : "So", "given" : "Wing Yee" }, { "family" : "Wong", "given" : "Ka Sing" }, { "family" : "Chan", "given" : "Juliana C N" }, { "family" : "Gieger", "given" : "Christian" }, { "family" : "Wichmann", "given" : "H-Erich" }, { "family" : "Gschwendtner", "given" : "Andreas" }, { "family" : "Dichgans", "given" : "Martin" }, { "family" : "Kuhlenb\u00e4umer", "given" : "Gregor" }, { "family" : "Berger", "given" : "Klaus" }, { "family" : "Ringelstein", "given" : "E Bernd" }, { "family" : "Bevan", "given" : "Steve" }, { "family" : "Markus", "given" : "Hugh S" }, { "family" : "Kostulas", "given" : "Konstantinos" }, { "family" : "Hillert", "given" : "Jan" }, { "family" : "Sveinbj\u00f6rnsd\u00f3ttir", "given" : "Sigurlaug" }, { "family" : "Valdimarsson", "given" : "Einar M" }, { "family" : "L\u00f8chen", "given" : "Maja-Lisa" }, { "family" : "Ma", "given" : "Ronald C W" }, { "family" : "Darbar", "given" : "Dawood" }, { "family" : "Kong", "given" : "Augustine" }, { "family" : "Arnar", "given" : "David O" }, { "family" : "Thorsteinsdottir", "given" : "Unnur" }, { "family" : "Stefansson", "given" : "Kari" } ], "container-title" : "Nature genetics", "id" : "ITEM-1", "issue" : "8", "issued" : { "date-parts" : [ [ "2009", "8" ] ] }, "page" : "876-8", "title" : "A sequence variant in ZFHX3 on 16q22 associates with atrial fibrillation and ischemic stroke.", "type" : "article-journal", "volume" : "41" }, "uris" : [ "http://www.mendeley.com/documents/?uuid=98da27f9-8b67-425c-b5d2-712e606b8094" ] }, { "id" : "ITEM-2", "itemData" : { "DOI" : "10.1038/nature06007", "abstract" : "Atrial fibrillation (AF) is the most common sustained cardiac arrhythmia in humans and is characterized by chaotic electrical activity of the atria. It affects one in ten individuals over the age of 80 years, causes significant morbidity and is an independent predictor of mortality. Recent studies have provided evidence of a genetic contribution to AF. Mutations in potassium-channel genes have been associated with familial AF but account for only a small fraction of all cases of AF. We have performed a genome-wide association scan, followed by replication studies in three populations of European descent and a Chinese population from Hong Kong and find a strong association between two sequence variants on chromosome 4q25 and AF. Here we show that about 35% of individuals of European descent have at least one of the variants and that the risk of AF increases by 1.72 and 1.39 per copy. The association with the stronger variant is replicated in the Chinese population, where it is carried by 75% of individuals and the risk of AF is increased by 1.42 per copy. A stronger association was observed in individuals with typical atrial flutter. Both variants are adjacent to PITX2, which is known to have a critical function in left-right asymmetry of the heart.", "author" : [ { "family" : "Gudbjartsson", "given" : "Daniel F" }, { "family" : "Arnar", "given" : "David O" }, { "family" : "Helgadottir", "given" : "Anna" }, { "family" : "Gretarsdottir", "given" : "Solveig" }, { "family" : "Holm", "given" : "Hilma" }, { "family" : "Sigurdsson", "given" : "Asgeir" }, { "family" : "Jonasdottir", "given" : "Adalbjorg" }, { "family" : "Baker", "given" : "Adam" }, { "family" : "Thorleifsson", "given" : "Gudmar" }, { "family" : "Kristjansson", "given" : "Kristleifur" }, { "family" : "Palsson", "given" : "Arnar" }, { "family" : "Blondal", "given" : "Thorarinn" }, { "family" : "Sulem", "given" : "Patrick" }, { "family" : "Backman", "given" : "Valgerdur M" }, { "family" : "Hardarson", "given" : "Gudmundur a" }, { "family" : "Palsdottir", "given" : "Ebba" }, { "family" : "Helgason", "given" : "Agnar" }, { "family" : "Sigurjonsdottir", "given" : "Runa" }, { "family" : "Sverrisson", "given" : "Jon T" }, { "family" : "Kostulas", "given" : "Konstantinos" }, { "family" : "Ng", "given" : "Maggie C Y" }, { "family" : "Baum", "given" : "Larry" }, { "family" : "So", "given" : "Wing Yee" }, { "family" : "Wong", "given" : "Ka Sing" }, { "family" : "Chan", "given" : "Juliana C N" }, { "family" : "Furie", "given" : "Karen L" }, { "family" : "Greenberg", "given" : "Steven M" }, { "family" : "Sale", "given" : "Michelle" }, { "family" : "Kelly", "given" : "Peter" }, { "family" : "MacRae", "given" : "Calum a" }, { "family" : "Smith", "given" : "Eric E" }, { "family" : "Rosand", "given" : "Jonathan" }, { "family" : "Hillert", "given" : "Jan" }, { "family" : "Ma", "given" : "Ronald C W" }, { "family" : "Ellinor", "given" : "Patrick T" }, { "family" : "Thorgeirsson", "given" : "Gudmundur" }, { "family" : "Gulcher", "given" : "Jeffrey R" }, { "family" : "Kong", "given" : "Augustine" }, { "family" : "Thorsteinsdottir", "given" : "Unnur" }, { "family" : "Stefansson", "given" : "Kari" } ], "container-title" : "Nature", "id" : "ITEM-2", "issue" : "7151", "issued" : { "date-parts" : [ [ "2007", "7", "19" ] ] }, "note" : "\u003cm:note\u003e\u003c/m:note\u003e", "page" : "353-7", "title" : "Variants conferring risk of atrial fibrillation on chromosome 4q25.", "type" : "article-journal", "volume" : "448" }, "uris" : [ "http://www.mendeley.com/documents/?uuid=500d1b81-e7d5-4f25-b4e7-98098812bbcc" ] }, { "id" : "ITEM-3", "itemData" : { "DOI" : "10.1038/ng.416", "abstract" : "We conducted meta-analyses of genome-wide association studies for atrial fibrillation (AF) in participants from five community-based cohorts. Meta-analyses of 896 prevalent (15,768 referents) and 2,517 incident (21,337 referents) AF cases identified a new locus for AF (ZFHX3, rs2106261, risk ratio RR = 1.19; P = 2.3 x 10(-7)). We replicated this association in an independent cohort from the German AF Network (odds ratio = 1.44; P = 1.6 x 10(-11); combined RR = 1.25; combined P = 1.8 x 10(-15)).", "author" : [ { "family" : "Benjamin", "given" : "Emelia J" }, { "family" : "Rice", "given" : "Kenneth M" }, { "family" : "Arking", "given" : "Dan E" }, { "family" : "Pfeufer", "given" : "Arne" }, { "family" : "van Noord", "given" : "Charlotte" }, { "family" : "Smith", "given" : "Albert V" }, { "family" : "Schnabel", "given" : "Renate B" }, { "family" : "Bis", "given" : "Joshua C" }, { "family" : "Boerwinkle", "given" : "Eric" }, { "family" : "Sinner", "given" : "Moritz F" }, { "family" : "Dehghan", "given" : "Abbas" }, { "family" : "Lubitz", "given" : "Steven A" }, { "family" : "D'Agostino", "given" : "Ralph B" }, { "family" : "Lumley", "given" : "Thomas" }, { "family" : "Ehret", "given" : "Georg B" }, { "family" : "Heeringa", "given" : "Jan" }, { "family" : "Aspelund", "given" : "Thor" }, { "family" : "Newton-Cheh", "given" : "Christopher" }, { "family" : "Larson", "given" : "Martin G" }, { "family" : "Marciante", "given" : "Kristin D" }, { "family" : "Soliman", "given" : "Elsayed Z" }, { "family" : "Rivadeneira", "given" : "Fernando" }, { "family" : "Wang", "given" : "Thomas J" }, { "family" : "Eir\u00edksdottir", "given" : "Gudny" }, { "family" : "Levy", "given" : "Daniel" }, { "family" : "Psaty", "given" : "Bruce M" }, { "family" : "Li", "given" : "Man" }, { "family" : "Chamberlain", "given" : "Alanna M" }, { "family" : "Hofman", "given" : "Albert" }, { "family" : "Vasan", "given" : "Ramachandran S" }, { "family" : "Harris", "given" : "Tamara B" }, { "family" : "Rotter", "given" : "Jerome I" }, { "family" : "Kao", "given" : "W H Linda" }, { "family" : "Agarwal", "given" : "Sunil K" }, { "family" : "Stricker", "given" : "Bruno H Ch" }, { "family" : "Wang", "given" : "Ke" }, { "family" : "Launer", "given" : "Lenore J" }, { "family" : "Smith", "given" : "Nicholas L" }, { "family" : "Chakravarti", "given" : "Aravinda" }, { "family" : "Uitterlinden", "given" : "Andr\u00e9 G" }, { "family" : "Wolf", "given" : "Philip A" }, { "family" : "Sotoodehnia", "given" : "Nona" }, { "family" : "K\u00f6ttgen", "given" : "Anna" }, { "family" : "van Duijn", "given" : "Cornelia M" }, { "family" : "Meitinger", "given" : "Thomas" }, { "family" : "Mueller", "given" : "Martina" }, { "family" : "Perz", "given" : "Siegfried" }, { "family" : "Steinbeck", "given" : "Gerhard" }, { "family" : "Wichmann", "given" : "H-Erich" }, { "family" : "Lunetta", "given" : "Kathryn L" }, { "family" : "Heckbert", "given" : "Susan R" }, { "family" : "Gudnason", "given" : "Vilmundur" }, { "family" : "Alonso", "given" : "Alvaro" }, { "family" : "K\u00e4\u00e4b", "given" : "Stefan" }, { "family" : "Ellinor", "given" : "Patrick T" }, { "family" : "Witteman", "given" : "Jacqueline C M" } ], "container-title" : "Nature genetics", "id" : "ITEM-3", "issue" : "8", "issued" : { "date-parts" : [ [ "2009", "8" ] ] }, "page" : "879-81", "title" : "Variants in ZFHX3 are associated with atrial fibrillation in individuals of European ancestry.", "type" : "article-journal", "volume" : "41" }, "uris" : [ "http://www.mendeley.com/documents/?uuid=55cb4221-211f-4210-92bd-77deba8d5846" ] }, { "id" : "ITEM-4", "itemData" : { "DOI" : "10.1038/ng.537", "abstract" : "Atrial fibrillation (AF) is the most common sustained arrhythmia. Previous studies have identified several genetic loci associated with typical AF. We sought to identify common genetic variants underlying lone AF. This condition affects a subset of individuals without overt heart disease and with an increased heritability of AF. We report a meta-analysis of genome-wide association studies conducted using 1,335 individuals with lone AF (cases) and 12,844 unaffected individuals (referents). Cases were obtained from the German AF Network, Heart and Vascular Health Study, the Atherosclerosis Risk in Communities Study, the Cleveland Clinic and Massachusetts General Hospital. We identified an association on chromosome 1q21 to lone AF (rs13376333, adjusted odds ratio = 1.56; P = 6.3 x 10(-12)), and we replicated this association in two independent cohorts with lone AF (overall combined odds ratio = 1.52, 95% CI 1.40-1.64; P = 1.83 x 10(-21)). rs13376333 is intronic to KCNN3, which encodes a potassium channel protein involved in atrial repolarization.", "author" : [ { "family" : "Ellinor", "given" : "Patrick T" }, { "family" : "Lunetta", "given" : "Kathryn L" }, { "family" : "Glazer", "given" : "Nicole L" }, { "family" : "Pfeufer", "given" : "Arne" }, { "family" : "Alonso", "given" : "Alvaro" }, { "family" : "Chung", "given" : "Mina K" }, { "family" : "Sinner", "given" : "Moritz F" }, { "family" : "de Bakker", "given" : "Paul I W" }, { "family" : "Mueller", "given" : "Martina" }, { "family" : "Lubitz", "given" : "Steven A" }, { "family" : "Fox", "given" : "Ervin" }, { "family" : "Darbar", "given" : "Dawood" }, { "family" : "Smith", "given" : "Nicholas L" }, { "family" : "Smith", "given" : "Jonathan D" }, { "family" : "Schnabel", "given" : "Renate B" }, { "family" : "Soliman", "given" : "Elsayed Z" }, { "family" : "Rice", "given" : "Kenneth M" }, { "family" : "Van Wagoner", "given" : "David R" }, { "family" : "Beckmann", "given" : "Britt-M" }, { "family" : "van Noord", "given" : "Charlotte" }, { "family" : "Wang", "given" : "Ke" }, { "family" : "Ehret", "given" : "Georg B" }, { "family" : "Rotter", "given" : "Jerome I" }, { "family" : "Hazen", "given" : "Stanley L" }, { "family" : "Steinbeck", "given" : "Gerhard" }, { "family" : "Smith", "given" : "Albert V" }, { "family" : "Launer", "given" : "Lenore J" }, { "family" : "Harris", "given" : "Tamara B" }, { "family" : "Makino", "given" : "Seiko" }, { "family" : "Nelis", "given" : "Mari" }, { "family" : "Milan", "given" : "David J" }, { "family" : "Perz", "given" : "Siegfried" }, { "family" : "Esko", "given" : "T\u00f5nu" }, { "family" : "K\u00f6ttgen", "given" : "Anna" }, { "family" : "Moebus", "given" : "Susanne" }, { "family" : "Newton-Cheh", "given" : "Christopher" }, { "family" : "Li", "given" : "Man" }, { "family" : "M\u00f6hlenkamp", "given" : "Stefan" }, { "family" : "Wang", "given" : "Thomas J" }, { "family" : "Kao", "given" : "W H Linda" }, { "family" : "Vasan", "given" : "Ramachandran S" }, { "family" : "N\u00f6then", "given" : "Markus M" }, { "family" : "MacRae", "given" : "Calum A" }, { "family" : "Stricker", "given" : "Bruno H Ch" }, { "family" : "Hofman", "given" : "Albert" }, { "family" : "Uitterlinden", "given" : "Andr\u00e9 G" }, { "family" : "Levy", "given" : "Daniel" }, { "family" : "Boerwinkle", "given" : "Eric" }, { "family" : "Metspalu", "given" : "Andres" }, { "family" : "Topol", "given" : "Eric J" }, { "family" : "Chakravarti", "given" : "Aravinda" }, { "family" : "Gudnason", "given" : "Vilmundur" }, { "family" : "Psaty", "given" : "Bruce M" }, { "family" : "Roden", "given" : "Dan M" }, { "family" : "Meitinger", "given" : "Thomas" }, { "family" : "Wichmann", "given" : "H-Erich" }, { "family" : "Witteman", "given" : "Jacqueline C M" }, { "family" : "Barnard", "given" : "John" }, { "family" : "Arking", "given" : "Dan E" }, { "family" : "Benjamin", "given" : "Emelia J" }, { "family" : "Heckbert", "given" : "Susan R" }, { "family" : "K\u00e4\u00e4b", "given" : "Stefan" } ], "container-title" : "Nature genetics", "id" : "ITEM-4", "issue" : "3", "issued" : { "date-parts" : [ [ "2010", "3" ] ] }, "page" : "240-4", "title" : "Common variants in KCNN3 are associated with lone atrial fibrillation.", "type" : "article-journal", "volume" : "42" }, "uris" : [ "http://www.mendeley.com/documents/?uuid=d16069b1-0edd-4e38-8b9c-75f635a61dcd" ] }, { "id" : "ITEM-5", "itemData" : { "DOI" : "10.1172/JCI46315", "abstract" : "Atrial fibrillation (AF) is an extremely common cardiac rhythm disorder that causes substantial morbidity and contributes to mortality. The mechanisms underlying AF are complex, involving both increased spontaneous ectopic firing of atrial cells and impulse reentry through atrial tissue. Over the past ten years, there has been enormous progress in understanding the underlying molecular pathobiology. This article reviews the basic mechanisms and molecular processes causing AF. We discuss the ways in which cardiac disease states, extracardiac factors, and abnormal genetic control lead to the arrhythmia. We conclude with a discussion of the potential therapeutic implications that might arise from an improved mechanistic understanding.", "author" : [ { "family" : "Wakili", "given" : "Reza" }, { "family" : "Voigt", "given" : "Niels" }, { "family" : "K\u00e4\u00e4b", "given" : "Stefan" }, { "family" : "Dobrev", "given" : "Dobromir" }, { "family" : "Nattel", "given" : "Stanley" } ], "container-title" : "The Journal of clinical investigation", "id" : "ITEM-5", "issue" : "8", "issued" : { "date-parts" : [ [ "2011", "8" ] ] }, "page" : "2955-68", "title" : "Recent advances in the molecular pathophysiology of atrial fibrillation.", "type" : "article-journal", "volume" : "121" }, "uris" : [ "http://www.mendeley.com/documents/?uuid=b6f1b910-b784-4614-90b2-770a2fe1a226" ] }, { "id" : "ITEM-6", "itemData" : { "DOI" : "10.1016/j.jelectrocard.2011.07.027", "abstract" : "Atrial fibrillation (AF), the most common sustained cardiac arrhythmia, represents a major health burden to individuals and health care system within the Western world. The lifetime risk for the development of AF at age 40 years has been estimated to be approximately 1 in 4. Atrial fibrillation is associated with substantial morbidity and a 2-fold increased risk of mortality. Given its increasing prevalence with age, coupled with the aging population, the number of Americans affected with AF is expected to increase from approximately 2.3 million in the year 2000 to nearly 16 million by 2050. This AF epidemic is further complicated by the lack of highly effective therapies. One reason for the lack of effective therapies for AF stems from incomplete understanding of the complex pathophysiology of the arrhythmia. Atrial fibrillation has often been regarded as a condition that occurs in the context of atrial electrical and structural remodeling that can result from cardiac and systemic disorders. However, up to 30% of patients have no obvious cause and are said to have idiopathic or \"lone\" AF. Up until recently, AF was considered to be a sporadic, nongenetic disorder, but we and others have shown that lone AF has a substantial genetic basis. Mutations in genes encoding cardiac ion channels (KCNQ1, KCNE1-5, KCNJ2, KCNA5, and SCN5A), gap junctions (GJA5), and signaling molecules (atrial natriuretic peptide, nucleoporins [NUP155]) have been reported in isolated cases and small kindreds. The advent of the human genome and HapMap projects and high-throughput genotyping has fundamentally accelerated our ability to discover the genetic contribution to common variation in human disease. In 2007, a genome-wide association study identified 2 genetic variants that associated with AF. More recently, 2 additional AF loci on chromosomes 16q22 and 1q21 have been identified. It is quite likely, however, that the effects of alleles in many genes contribute to common complex diseases such as AF. The overall AF risk associated with common variants identified by the genome-wide association study approach is small (odds ratios, 1.1-2.5) and explains less than 10% of the heritability in lone AF. This raises the possibility that rare independent variants with large effects strong effects may account for a large fraction of the risk for lone AF.", "author" : [ { "family" : "Parvez", "given" : "Babar" }, { "family" : "Darbar", "given" : "Dawood" } ], "container-title" : "Journal of electrocardiology", "id" : "ITEM-6", "issue" : "6", "page" : "641-4", "title" : "The \"missing\" link in atrial fibrillation heritability.", "type" : "article-journal", "volume" : "44" }, "uris" : [ "http://www.mendeley.com/documents/?uuid=8c93760b-29d6-4a58-835b-fbb15b52e8e8" ] }, { "id" : "ITEM-7", "itemData" : { "DOI" : "10.1093/cvr/cvq348", "abstract" : "Atrial fibrillation (AF) is the most frequent arrhythmia. Screening of SCN5A-the gene encoding the \u03b1-subunit of the cardiac sodium channel-has indicated that disturbances of the sodium current may play a central role in the mechanism of lone AF. We tested the hypothesis that lone AF in young patients is associated with genetic mutations in SCN3B and SCN4B, the genes encoding the two \u03b2-subunits of the cardiac sodium channel.", "author" : [ { "family" : "Olesen", "given" : "Morten S" }, { "family" : "Jespersen", "given" : "Thomas" }, { "family" : "Nielsen", "given" : "Jonas B" }, { "family" : "Liang", "given" : "Bo" }, { "family" : "M\u00f8ller", "given" : "Daniel V" }, { "family" : "Hedley", "given" : "Paula" }, { "family" : "Christiansen", "given" : "Michael" }, { "family" : "Varr\u00f3", "given" : "Andr\u00e1s" }, { "family" : "Olesen", "given" : "S\u00f8ren-Peter" }, { "family" : "Hauns\u00f8", "given" : "Stig" }, { "family" : "Schmitt", "given" : "Nicole" }, { "family" : "Svendsen", "given" : "Jesper H" } ], "container-title" : "Cardiovascular research", "id" : "ITEM-7", "issue" : "4", "issued" : { "date-parts" : [ [ "2011", "3", "1" ] ] }, "page" : "786-93", "title" : "Mutations in sodium channel \u03b2-subunit SCN3B are associated with early-onset lone atrial fibrillation.", "type" : "article-journal", "volume" : "89" }, "uris" : [ "http://www.mendeley.com/documents/?uuid=420194c2-e8f5-491b-8bf3-1d0e00c20f79" ] }, { "id" : "ITEM-8", "itemData" : { "DOI" : "10.1161/CIRCEP.108.779181", "abstract" : "We and others have reported mutations in the cardiac predominant sodium channel gene SCN5A in patients with atrial fibrillation (AF). We also have reported that SCN1B is associated with Brugada syndrome and isolated cardiac conduction disease. We tested the hypothesis that mutations in the 4 sodium channel beta-subunit genes SCN1B-SCN4B contribute to AF susceptibility.", "author" : [ { "family" : "Watanabe", "given" : "Hiroshi" }, { "family" : "Darbar", "given" : "Dawood" }, { "family" : "Kaiser", "given" : "Daniel W" }, { "family" : "Jiramongkolchai", "given" : "Kim" }, { "family" : "Chopra", "given" : "Sameer" }, { "family" : "Donahue", "given" : "Brian S" }, { "family" : "Kannankeril", "given" : "Prince J" }, { "family" : "Roden", "given" : "Dan M" } ], "container-title" : "Circulation. Arrhythmia and electrophysiology", "id" : "ITEM-8", "issue" : "3", "issued" : { "date-parts" : [ [ "2009", "6" ] ] }, "page" : "268-75", "title" : "Mutations in sodium channel \u03b21- and \u03b22-subunits associated with atrial fibrillation.", "type" : "article-journal", "volume" : "2" }, "uris" : [ "http://www.mendeley.com/documents/?uuid=1b3f817e-35e5-4f8d-b929-bf5d89dbaf93" ] }, { "id" : "ITEM-9", "itemData" : { "DOI" : "10.1038/ng.2261", "abstract" : "Atrial fibrillation is a highly prevalent arrhythmia and a major risk factor for stroke, heart failure and death. We conducted a genome-wide association study (GWAS) in individuals of European ancestry, including 6,707 with and 52,426 without atrial fibrillation. Six new atrial fibrillation susceptibility loci were identified and replicated in an additional sample of individuals of European ancestry, including 5,381 subjects with and 10,030 subjects without atrial fibrillation (P \u003c 5 \u00d7 10(-8)). Four of the loci identified in Europeans were further replicated in silico in a GWAS of Japanese individuals, including 843 individuals with and 3,350 individuals without atrial fibrillation. The identified loci implicate candidate genes that encode transcription factors related to cardiopulmonary development, cardiac-expressed ion channels and cell signaling molecules.", "author" : [ { "family" : "Ellinor", "given" : "Patrick T" }, { "family" : "Lunetta", "given" : "Kathryn L" }, { "family" : "Albert", "given" : "Christine M" }, { "family" : "Glazer", "given" : "Nicole L" }, { "family" : "Ritchie", "given" : "Marylyn D" }, { "family" : "Smith", "given" : "Albert V" }, { "family" : "Arking", "given" : "Dan E" }, { "family" : "M\u00fcller-Nurasyid", "given" : "Martina" }, { "family" : "Krijthe", "given" : "Bouwe P" }, { "family" : "Lubitz", "given" : "Steven A" }, { "family" : "Bis", "given" : "Joshua C" }, { "family" : "Chung", "given" : "Mina K" }, { "family" : "D\u00f6rr", "given" : "Marcus" }, { "family" : "Ozaki", "given" : "Kouichi" }, { "family" : "Roberts", "given" : "Jason D" }, { "family" : "Smith", "given" : "J Gustav" }, { "family" : "Pfeufer", "given" : "Arne" }, { "family" : "Sinner", "given" : "Moritz F" }, { "family" : "Lohman", "given" : "Kurt" }, { "family" : "Ding", "given" : "Jingzhong" }, { "family" : "Smith", "given" : "Nicholas L" }, { "family" : "Smith", "given" : "Jonathan D" }, { "family" : "Rienstra", "given" : "Michiel" }, { "family" : "Rice", "given" : "Kenneth M" }, { "family" : "Van Wagoner", "given" : "David R" }, { "family" : "Magnani", "given" : "Jared W" }, { "family" : "Wakili", "given" : "Reza" }, { "family" : "Clauss", "given" : "Sebastian" }, { "family" : "Rotter", "given" : "Jerome I" }, { "family" : "Steinbeck", "given" : "Gerhard" }, { "family" : "Launer", "given" : "Lenore J" }, { "family" : "Davies", "given" : "Robert W" }, { "family" : "Borkovich", "given" : "Matthew" }, { "family" : "Harris", "given" : "Tamara B" }, { "family" : "Lin", "given" : "Honghuang" }, { "family" : "V\u00f6lker", "given" : "Uwe" }, { "family" : "V\u00f6lzke", "given" : "Henry" }, { "family" : "Milan", "given" : "David J" }, { "family" : "Hofman", "given" : "Albert" }, { "family" : "Boerwinkle", "given" : "Eric" }, { "family" : "Chen", "given" : "Lin Y" }, { "family" : "Soliman", "given" : "Elsayed Z" }, { "family" : "Voight", "given" : "Benjamin F" }, { "family" : "Li", "given" : "Guo" }, { "family" : "Chakravarti", "given" : "Aravinda" }, { "family" : "Kubo", "given" : "Michiaki" }, { "family" : "Tedrow", "given" : "Usha B" }, { "family" : "Rose", "given" : "Lynda M" }, { "family" : "Ridker", "given" : "Paul M" }, { "family" : "Conen", "given" : "David" }, { "family" : "Tsunoda", "given" : "Tatsuhiko" }, { "family" : "Furukawa", "given" : "Tetsushi" }, { "family" : "Sotoodehnia", "given" : "Nona" }, { "family" : "Xu", "given" : "Siyan" }, { "family" : "Kamatani", "given" : "Naoyuki" }, { "family" : "Levy", "given" : "Daniel" }, { "family" : "Nakamura", "given" : "Yusuke" }, { "family" : "Parvez", "given" : "Babar" }, { "family" : "Mahida", "given" : "Saagar" }, { "family" : "Furie", "given" : "Karen L" }, { "family" : "Rosand", "given" : "Jonathan" }, { "family" : "Muhammad", "given" : "Raafia" }, { "family" : "Psaty", "given" : "Bruce M" }, { "family" : "Meitinger", "given" : "Thomas" }, { "family" : "Perz", "given" : "Siegfried" }, { "family" : "Wichmann", "given" : "H-Erich" }, { "family" : "Witteman", "given" : "Jacqueline C M" }, { "family" : "Kao", "given" : "W H Linda" }, { "family" : "Kathiresan", "given" : "Sekar" }, { "family" : "Roden", "given" : "Dan M" }, { "family" : "Uitterlinden", "given" : "Andre G" }, { "family" : "Rivadeneira", "given" : "Fernando" }, { "family" : "McKnight", "given" : "Barbara" }, { "family" : "Sj\u00f6gren", "given" : "Marketa" }, { "family" : "Newman", "given" : "Anne B" }, { "family" : "Liu", "given" : "Yongmei" }, { "family" : "Gollob", "given" : "Michael H" }, { "family" : "Melander", "given" : "Olle" }, { "family" : "Tanaka", "given" : "Toshihiro" }, { "family" : "Stricker", "given" : "Bruno H Ch" }, { "family" : "Felix", "given" : "Stephan B" }, { "family" : "Alonso", "given" : "Alvaro" }, { "family" : "Darbar", "given" : "Dawood" }, { "family" : "Barnard", "given" : "John" }, { "family" : "Chasman", "given" : "Daniel I" }, { "family" : "Heckbert", "given" : "Susan R" }, { "family" : "Benjamin", "given" : "Emelia J" }, { "family" : "Gudnason", "given" : "Vilmundur" }, { "family" : "K\u00e4\u00e4b", "given" : "Stefan" } ], "container-title" : "Nature genetics", "id" : "ITEM-9", "issue" : "6", "issued" : { "date-parts" : [ [ "2012", "6" ] ] }, "page" : "670-5", "title" : "Meta-analysis identifies six new susceptibility loci for atrial fibrillation.", "type" : "article-journal", "volume" : "44" }, "uris" : [ "http://www.mendeley.com/documents/?uuid=6f68783c-f451-4751-9c83-34780dbc0313" ] } ], "mendeley" : { "previouslyFormattedCitation" : "\u003csup\u003e48\u201356\u003c/sup\u003e" }, "properties" : { "noteIndex" : 0 }, "schema" : "https://github.com/citation-style-language/schema/raw/master/csl-citation.json" } </w:instrText>
      </w:r>
      <w:r w:rsidR="00864D6C">
        <w:rPr>
          <w:rFonts w:cs="AdvTT6120e2aa"/>
          <w:lang w:val="en-US"/>
        </w:rPr>
        <w:fldChar w:fldCharType="separate"/>
      </w:r>
      <w:r w:rsidR="00FD7C28" w:rsidRPr="00FD7C28">
        <w:rPr>
          <w:rFonts w:cs="AdvTT6120e2aa"/>
          <w:noProof/>
          <w:vertAlign w:val="superscript"/>
          <w:lang w:val="en-US"/>
        </w:rPr>
        <w:t>48</w:t>
      </w:r>
      <w:r w:rsidR="00FD7C28">
        <w:rPr>
          <w:rFonts w:cs="AdvTT6120e2aa"/>
          <w:noProof/>
          <w:vertAlign w:val="superscript"/>
          <w:lang w:val="en-US"/>
        </w:rPr>
        <w:t>–</w:t>
      </w:r>
      <w:r w:rsidR="00FD7C28" w:rsidRPr="00FD7C28">
        <w:rPr>
          <w:rFonts w:cs="AdvTT6120e2aa"/>
          <w:noProof/>
          <w:vertAlign w:val="superscript"/>
          <w:lang w:val="en-US"/>
        </w:rPr>
        <w:t>56</w:t>
      </w:r>
      <w:r w:rsidR="00864D6C">
        <w:rPr>
          <w:rFonts w:cs="AdvTT6120e2aa"/>
          <w:lang w:val="en-US"/>
        </w:rPr>
        <w:fldChar w:fldCharType="end"/>
      </w:r>
      <w:r w:rsidR="00864D6C" w:rsidRPr="006D1F08">
        <w:rPr>
          <w:rFonts w:cs="AdvTT6120e2aa"/>
          <w:lang w:val="en-US"/>
        </w:rPr>
        <w:t xml:space="preserve">. </w:t>
      </w:r>
      <w:r w:rsidR="00864D6C" w:rsidRPr="00A91184">
        <w:rPr>
          <w:rFonts w:cs="AdvTT6120e2aa"/>
          <w:lang w:val="en-US"/>
        </w:rPr>
        <w:t>During the past years, numerous inherited cardiac syndromes associated with AF have been identified</w:t>
      </w:r>
      <w:r w:rsidR="00864D6C">
        <w:rPr>
          <w:rFonts w:cs="AdvTT6120e2aa"/>
          <w:lang w:val="en-US"/>
        </w:rPr>
        <w:fldChar w:fldCharType="begin" w:fldLock="1"/>
      </w:r>
      <w:r w:rsidR="00FD7C28">
        <w:rPr>
          <w:rFonts w:cs="AdvTT6120e2aa"/>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864D6C">
        <w:rPr>
          <w:rFonts w:cs="AdvTT6120e2aa"/>
          <w:lang w:val="en-US"/>
        </w:rPr>
        <w:fldChar w:fldCharType="separate"/>
      </w:r>
      <w:r w:rsidR="00FD7C28" w:rsidRPr="00FD7C28">
        <w:rPr>
          <w:rFonts w:cs="AdvTT6120e2aa"/>
          <w:noProof/>
          <w:vertAlign w:val="superscript"/>
          <w:lang w:val="en-US"/>
        </w:rPr>
        <w:t>22</w:t>
      </w:r>
      <w:r w:rsidR="00864D6C">
        <w:rPr>
          <w:rFonts w:cs="AdvTT6120e2aa"/>
          <w:lang w:val="en-US"/>
        </w:rPr>
        <w:fldChar w:fldCharType="end"/>
      </w:r>
      <w:r w:rsidR="00864D6C" w:rsidRPr="00A91184">
        <w:rPr>
          <w:rFonts w:cs="AdvTT6120e2aa"/>
          <w:lang w:val="en-US"/>
        </w:rPr>
        <w:t xml:space="preserve">. </w:t>
      </w:r>
      <w:r w:rsidR="00864D6C" w:rsidRPr="00A91184">
        <w:rPr>
          <w:rFonts w:cs="AdvOTb7819099"/>
          <w:lang w:val="en-US"/>
        </w:rPr>
        <w:t xml:space="preserve">The pathophysiological role of </w:t>
      </w:r>
      <w:r w:rsidR="00864D6C">
        <w:rPr>
          <w:rFonts w:cs="AdvOTb7819099"/>
          <w:lang w:val="en-US"/>
        </w:rPr>
        <w:t xml:space="preserve">other </w:t>
      </w:r>
      <w:r w:rsidR="00864D6C" w:rsidRPr="00A91184">
        <w:rPr>
          <w:rFonts w:cs="AdvOTb7819099"/>
          <w:lang w:val="en-US"/>
        </w:rPr>
        <w:t>genetic defects in the initiation and continuation of AF is currently unknown</w:t>
      </w:r>
      <w:r w:rsidR="00864D6C">
        <w:rPr>
          <w:rFonts w:cs="AdvOTb7819099"/>
          <w:lang w:val="en-US"/>
        </w:rPr>
        <w:fldChar w:fldCharType="begin" w:fldLock="1"/>
      </w:r>
      <w:r w:rsidR="00FD7C28">
        <w:rPr>
          <w:rFonts w:cs="AdvOTb7819099"/>
          <w:lang w:val="en-US"/>
        </w:rPr>
        <w:instrText xml:space="preserve">ADDIN Mendeley Citation{95a7f9d6-1d95-4c6c-8780-335000876466} CSL_CITATION  { "citationItems" : [ { "id" : "ITEM-1", "itemData" : { "DOI" : "10.1093/eurheartj/ehp235", "abstract" : "Atrial fibrillation (AF) causes important mortality and morbidity on a population-level. So far, we do not have the means to prevent AF or AF-related complications adequately. Therefore, over 70 experts on atrial fibrillation convened for the 2nd AFNET/EHRA consensus conference to suggest directions for research to improve management of AF patients (Appendix 1). The group defined three main areas in need for research in AF: 1. better understanding of the mechanisms of AF; 2. Improving rhythm control monitoring and management; and 3. comprehensive cardiovascular risk management in AF patients. The group put forward the hypothesis that successful therapy of AF and its associated complications will require comprehensive therapy. This applies e.g. to the \"old\" debate of \"rate versus rhythm control\", since rhythm control is generally added to underlying (continued) rate control therapy, but also to the emerging debate of \"antiarrhythmic drugs versus catheter ablation\", of which both may be needed in most patients to maintain sinus rhythm, but also to therapy of conditions that predispose to AF and contribute to cardiovascular complications such as stroke, cognitive decline, heart failure, and acute coronary syndromes. We call for research initiatives aiming at a better understanding of the different causes of AF and its complications, and at development and validation of mechanism-based therapies. The future of AF therapy may require a combination of management of underlying and concomitant conditions, early and comprehensive rhythm control therapy, adequate control of ventricular rate and cardiac function, and continuous therapy to prevent AF-associated complications (e.g. antithrombotic therapy). The reasons for these suggestions are detailed in this paper.", "author" : [ { "family" : "Kirchhof", "given" : "Paulus" }, { "family" : "Bax", "given" : "Jeroen" }, { "family" : "Blomstrom-Lundquist", "given" : "Carina" }, { "family" : "Calkins", "given" : "Hugh" }, { "family" : "Camm", "given" : "A John" }, { "family" : "Cappato", "given" : "Ricardo" }, { "family" : "Cosio", "given" : "Francisco" }, { "family" : "Crijns", "given" : "Harry" }, { "family" : "Diener", "given" : "Hans-Christian" }, { "family" : "Goette", "given" : "Andreas" }, { "family" : "Israel", "given" : "Carsten W" }, { "family" : "Kuck", "given" : "Karl-Heinz" }, { "family" : "Lip", "given" : "Gregory Y H" }, { "family" : "Nattel", "given" : "Stanley" }, { "family" : "Page", "given" : "Richard L" }, { "family" : "Ravens", "given" : "Ursula" }, { "family" : "Schotten", "given" : "Ulrich" }, { "family" : "Steinbeck", "given" : "Gerhard" }, { "family" : "Vardas", "given" : "Panos" }, { "family" : "Waldo", "given" : "Albert" }, { "family" : "Wegscheider", "given" : "Karl" }, { "family" : "Willems", "given" : "Stephan" }, { "family" : "Breithardt", "given" : "G\u00fcnter" } ], "container-title" : "European heart journal", "id" : "ITEM-1", "issue" : "24", "issued" : { "date-parts" : [ [ "2009", "12" ] ] }, "page" : "2969-77c", "title" : "Early and comprehensive management of atrial fibrillation: executive summary of the proceedings from the 2nd AFNET-EHRA consensus conference 'research perspectives in AF'.", "type" : "article-journal", "volume" : "30" }, "uris" : [ "http://www.mendeley.com/documents/?uuid=95a7f9d6-1d95-4c6c-8780-335000876466" ] } ], "mendeley" : { "previouslyFormattedCitation" : "\u003csup\u003e57\u003c/sup\u003e" }, "properties" : { "noteIndex" : 0 }, "schema" : "https://github.com/citation-style-language/schema/raw/master/csl-citation.json" } </w:instrText>
      </w:r>
      <w:r w:rsidR="00864D6C">
        <w:rPr>
          <w:rFonts w:cs="AdvOTb7819099"/>
          <w:lang w:val="en-US"/>
        </w:rPr>
        <w:fldChar w:fldCharType="separate"/>
      </w:r>
      <w:r w:rsidR="00FD7C28" w:rsidRPr="00FD7C28">
        <w:rPr>
          <w:rFonts w:cs="AdvOTb7819099"/>
          <w:noProof/>
          <w:vertAlign w:val="superscript"/>
          <w:lang w:val="en-US"/>
        </w:rPr>
        <w:t>57</w:t>
      </w:r>
      <w:r w:rsidR="00864D6C">
        <w:rPr>
          <w:rFonts w:cs="AdvOTb7819099"/>
          <w:lang w:val="en-US"/>
        </w:rPr>
        <w:fldChar w:fldCharType="end"/>
      </w:r>
      <w:r w:rsidR="00864D6C">
        <w:rPr>
          <w:rFonts w:cs="AdvOTb7819099"/>
          <w:lang w:val="en-US"/>
        </w:rPr>
        <w:t xml:space="preserve">, but </w:t>
      </w:r>
      <w:r w:rsidR="00864D6C" w:rsidRPr="00A91184">
        <w:rPr>
          <w:rFonts w:cs="AdvOTb7819099"/>
          <w:lang w:val="en-US"/>
        </w:rPr>
        <w:t>several clinical studies are presently investigating the genetic etiology of AF</w:t>
      </w:r>
      <w:r w:rsidR="00864D6C">
        <w:rPr>
          <w:rFonts w:cs="AdvOTb7819099"/>
          <w:lang w:val="en-US"/>
        </w:rPr>
        <w:fldChar w:fldCharType="begin" w:fldLock="1"/>
      </w:r>
      <w:r w:rsidR="00FD7C28">
        <w:rPr>
          <w:rFonts w:cs="AdvOTb7819099"/>
          <w:lang w:val="en-US"/>
        </w:rPr>
        <w:instrText xml:space="preserve">ADDIN Mendeley Citation{8b219df6-5227-4abb-8960-2ca7dbef453c} CSL_CITATION  { "citationItems" : [ { "id" : "ITEM-1", "itemData" : { "URL" : "http://clinicaltrials.gov/ct2/results?term=familial+atrial+fibrillation\u0026Search=Search", "accessed" : { "date-parts" : [ [ "2013", "2", "22" ] ] }, "author" : [ { "family" : "U.S. National Institutes of Health", "given" : "" } ], "id" : "ITEM-1", "title" : "Clinicaltrials.gov", "type" : "webpage" }, "uris" : [ "http://www.mendeley.com/documents/?uuid=8b219df6-5227-4abb-8960-2ca7dbef453c" ] } ], "mendeley" : { "previouslyFormattedCitation" : "\u003csup\u003e58\u003c/sup\u003e" }, "properties" : { "noteIndex" : 0 }, "schema" : "https://github.com/citation-style-language/schema/raw/master/csl-citation.json" } </w:instrText>
      </w:r>
      <w:r w:rsidR="00864D6C">
        <w:rPr>
          <w:rFonts w:cs="AdvOTb7819099"/>
          <w:lang w:val="en-US"/>
        </w:rPr>
        <w:fldChar w:fldCharType="separate"/>
      </w:r>
      <w:r w:rsidR="00FD7C28" w:rsidRPr="00FD7C28">
        <w:rPr>
          <w:rFonts w:cs="AdvOTb7819099"/>
          <w:noProof/>
          <w:vertAlign w:val="superscript"/>
          <w:lang w:val="en-US"/>
        </w:rPr>
        <w:t>58</w:t>
      </w:r>
      <w:r w:rsidR="00864D6C">
        <w:rPr>
          <w:rFonts w:cs="AdvOTb7819099"/>
          <w:lang w:val="en-US"/>
        </w:rPr>
        <w:fldChar w:fldCharType="end"/>
      </w:r>
      <w:r w:rsidR="00864D6C" w:rsidRPr="00A91184">
        <w:rPr>
          <w:rFonts w:cs="AdvOTb7819099"/>
          <w:lang w:val="en-US"/>
        </w:rPr>
        <w:t xml:space="preserve">. </w:t>
      </w:r>
      <w:r w:rsidR="00864D6C" w:rsidRPr="008C349B">
        <w:rPr>
          <w:rFonts w:cs="AdvTT6120e2aa"/>
          <w:lang w:val="en-US"/>
        </w:rPr>
        <w:t>However, p</w:t>
      </w:r>
      <w:r w:rsidR="003225AE" w:rsidRPr="008C349B">
        <w:rPr>
          <w:rFonts w:cs="AdvTT6120e2aa"/>
          <w:lang w:val="en-US"/>
        </w:rPr>
        <w:t>rior</w:t>
      </w:r>
      <w:r w:rsidR="003225AE">
        <w:rPr>
          <w:rFonts w:cs="AdvTT6120e2aa"/>
          <w:lang w:val="en-US"/>
        </w:rPr>
        <w:t xml:space="preserve"> stroke, v</w:t>
      </w:r>
      <w:r w:rsidR="00D37054">
        <w:rPr>
          <w:rFonts w:cs="AdvTT6120e2aa"/>
          <w:lang w:val="en-US"/>
        </w:rPr>
        <w:t>alvular</w:t>
      </w:r>
      <w:r w:rsidR="00A646D0">
        <w:rPr>
          <w:rFonts w:cs="AdvTT6120e2aa"/>
          <w:lang w:val="en-US"/>
        </w:rPr>
        <w:t xml:space="preserve"> disease, congestive heart failure, d</w:t>
      </w:r>
      <w:r w:rsidRPr="00A91184">
        <w:rPr>
          <w:rFonts w:cs="AdvTT6120e2aa"/>
          <w:lang w:val="en-US"/>
        </w:rPr>
        <w:t xml:space="preserve">iabetes, </w:t>
      </w:r>
      <w:r w:rsidR="00A646D0">
        <w:rPr>
          <w:rFonts w:cs="AdvTT6120e2aa"/>
          <w:lang w:val="en-US"/>
        </w:rPr>
        <w:t>and hypertension</w:t>
      </w:r>
      <w:r w:rsidRPr="00A91184">
        <w:rPr>
          <w:rFonts w:cs="AdvTT6120e2aa"/>
          <w:lang w:val="en-US"/>
        </w:rPr>
        <w:t xml:space="preserve"> are independent risk factors </w:t>
      </w:r>
      <w:r w:rsidR="00A646D0">
        <w:rPr>
          <w:rFonts w:cs="AdvTT6120e2aa"/>
          <w:lang w:val="en-US"/>
        </w:rPr>
        <w:t>of</w:t>
      </w:r>
      <w:r w:rsidRPr="00A91184">
        <w:rPr>
          <w:rFonts w:cs="AdvTT6120e2aa"/>
          <w:lang w:val="en-US"/>
        </w:rPr>
        <w:t xml:space="preserve"> AF</w:t>
      </w:r>
      <w:r w:rsidR="004C0952">
        <w:rPr>
          <w:rFonts w:cs="AdvTT6120e2aa"/>
          <w:lang w:val="en-US"/>
        </w:rPr>
        <w:fldChar w:fldCharType="begin" w:fldLock="1"/>
      </w:r>
      <w:r w:rsidR="00FD7C28">
        <w:rPr>
          <w:rFonts w:cs="AdvTT6120e2aa"/>
          <w:lang w:val="en-US"/>
        </w:rPr>
        <w:instrText xml:space="preserve">ADDIN Mendeley Citation{a62298d8-c9e3-4cbf-87b5-bbc828196090} CSL_CITATION  { "citationItems" : [ { "id" : "ITEM-1", "itemData" : { "abstract" : "To determine the independent risk factors for atrial fibrillation.", "author" : [ { "family" : "Benjamin", "given" : "E J" }, { "family" : "Levy", "given" : "D" }, { "family" : "Vaziri", "given" : "S M" }, { "family" : "D'Agostino", "given" : "R B" }, { "family" : "Belanger", "given" : "A J" }, { "family" : "Wolf", "given" : "P A" } ], "container-title" : "JAMA : the journal of the American Medical Association", "id" : "ITEM-1", "issue" : "11", "issued" : { "date-parts" : [ [ "1994", "3", "16" ] ] }, "page" : "840-4", "title" : "Independent risk factors for atrial fibrillation in a population-based cohort. The Framingham Heart Study.", "type" : "article-journal", "volume" : "271" }, "uris" : [ "http://www.mendeley.com/documents/?uuid=a62298d8-c9e3-4cbf-87b5-bbc828196090" ] } ], "mendeley" : { "previouslyFormattedCitation" : "\u003csup\u003e59\u003c/sup\u003e"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59</w:t>
      </w:r>
      <w:r w:rsidR="004C0952">
        <w:rPr>
          <w:rFonts w:cs="AdvTT6120e2aa"/>
          <w:lang w:val="en-US"/>
        </w:rPr>
        <w:fldChar w:fldCharType="end"/>
      </w:r>
      <w:r w:rsidRPr="00A91184">
        <w:rPr>
          <w:rFonts w:cs="AdvTT6120e2aa"/>
          <w:lang w:val="en-US"/>
        </w:rPr>
        <w:t xml:space="preserve">. In the majority of patients, AF is accompanied by underlying heart disease, most frequently </w:t>
      </w:r>
      <w:r w:rsidR="00A646D0">
        <w:rPr>
          <w:rFonts w:cs="AdvTT6120e2aa"/>
          <w:lang w:val="en-US"/>
        </w:rPr>
        <w:t>heart failure, valv</w:t>
      </w:r>
      <w:r w:rsidR="00D37054">
        <w:rPr>
          <w:rFonts w:cs="AdvTT6120e2aa"/>
          <w:lang w:val="en-US"/>
        </w:rPr>
        <w:t>ular</w:t>
      </w:r>
      <w:r w:rsidR="00A646D0">
        <w:rPr>
          <w:rFonts w:cs="AdvTT6120e2aa"/>
          <w:lang w:val="en-US"/>
        </w:rPr>
        <w:t xml:space="preserve"> disease and </w:t>
      </w:r>
      <w:r w:rsidRPr="00A91184">
        <w:rPr>
          <w:rFonts w:cs="AdvTT6120e2aa"/>
          <w:lang w:val="en-US"/>
        </w:rPr>
        <w:t>hypertension</w:t>
      </w:r>
      <w:r w:rsidR="004C0952">
        <w:rPr>
          <w:rFonts w:cs="AdvTT6120e2aa"/>
          <w:lang w:val="en-US"/>
        </w:rPr>
        <w:fldChar w:fldCharType="begin" w:fldLock="1"/>
      </w:r>
      <w:r w:rsidR="00FD7C28">
        <w:rPr>
          <w:rFonts w:cs="AdvTT6120e2aa"/>
          <w:lang w:val="en-US"/>
        </w:rPr>
        <w:instrText xml:space="preserve">ADDIN Mendeley Citation{8aee9069-2bbe-49ae-ab46-bcca34d2fd8f} CSL_CITATION  { "citationItems" : [ { "id" : "ITEM-1", "itemData" : { "DOI" : "10.1161/CIRCEP.111.966713", "abstract" : "The CHA(2)DS(2)-VASc (Congestive heart failure, Hypertension, Age \u226575 years, Diabetes mellitus, previous Stroke/transient ischemic attack [TIA], Vascular disease, Age 65-74 years, and Sex category [female gender]) schema recently has been introduced to complement the CHADS(2) (Congestive heart failure, Hypertension, Age \u003e75 years, Diabetes mellitus, and previous stroke or TIA) score and improve the identification of atrial fibrillation (AF) patients at \"truly low risk\" for thromboembolism. We tested the predictive ability of the CHA(2)DS(2)-VASc, CHADS(2), and van Walraven risk stratification schemes in a cohort of \"lone\" AF patients with a 12-year follow-up.", "author" : [ { "family" : "Potpara", "given" : "Tatjana S" }, { "family" : "Polovina", "given" : "Marija M" }, { "family" : "Licina", "given" : "Marina M" }, { "family" : "Marinkovic", "given" : "Jelena M" }, { "family" : "Prostran", "given" : "Milica S" }, { "family" : "Lip", "given" : "Gregory Y H" } ], "container-title" : "Circulation. Arrhythmia and electrophysiology", "id" : "ITEM-1", "issue" : "2", "issued" : { "date-parts" : [ [ "2012", "4" ] ] }, "note" : "\u003cm:note\u003e\u003c/m:note\u003e", "page" : "319-26", "title" : "Reliable identification of \"truly low\" thromboembolic risk in patients initially diagnosed with \"lone\" atrial fibrillation: the Belgrade atrial fibrillation study.", "type" : "article-journal", "volume" : "5" }, "uris" : [ "http://www.mendeley.com/documents/?uuid=8aee9069-2bbe-49ae-ab46-bcca34d2fd8f" ] } ], "mendeley" : { "previouslyFormattedCitation" : "\u003csup\u003e60\u003c/sup\u003e"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60</w:t>
      </w:r>
      <w:r w:rsidR="004C0952">
        <w:rPr>
          <w:rFonts w:cs="AdvTT6120e2aa"/>
          <w:lang w:val="en-US"/>
        </w:rPr>
        <w:fldChar w:fldCharType="end"/>
      </w:r>
      <w:r w:rsidRPr="00A91184">
        <w:rPr>
          <w:rFonts w:cs="AdvTT6120e2aa"/>
          <w:lang w:val="en-US"/>
        </w:rPr>
        <w:t xml:space="preserve">. Despite the use of antiarrhythmic agents for sinus rhythm maintenance in </w:t>
      </w:r>
      <w:proofErr w:type="spellStart"/>
      <w:r w:rsidRPr="00A91184">
        <w:rPr>
          <w:rFonts w:cs="AdvTT6120e2aa"/>
          <w:lang w:val="en-US"/>
        </w:rPr>
        <w:t>cardioverted</w:t>
      </w:r>
      <w:proofErr w:type="spellEnd"/>
      <w:r w:rsidRPr="00A91184">
        <w:rPr>
          <w:rFonts w:cs="AdvTT6120e2aa"/>
          <w:lang w:val="en-US"/>
        </w:rPr>
        <w:t xml:space="preserve"> AF patients, a considerable proportion of patients relapse to AF</w:t>
      </w:r>
      <w:r w:rsidR="004C0952">
        <w:rPr>
          <w:rFonts w:cs="AdvTT6120e2aa"/>
          <w:lang w:val="en-US"/>
        </w:rPr>
        <w:fldChar w:fldCharType="begin" w:fldLock="1"/>
      </w:r>
      <w:r w:rsidR="00FD7C28">
        <w:rPr>
          <w:rFonts w:cs="AdvTT6120e2aa"/>
          <w:lang w:val="en-US"/>
        </w:rPr>
        <w:instrText xml:space="preserve">ADDIN Mendeley Citation{dfc8de14-d87d-4314-bb19-543d694e3e05} CSL_CITATION  { "citationItems" : [ { "id" : "ITEM-1", "itemData" : { "DOI" : "10.1016/S0140-6736(11)61514-6", "abstract" : "The management of atrial fibrillation has evolved greatly in the past few years, and many areas have had substantial advances or developments. Recognition of the limitations of aspirin and the availability of new oral anticoagulant drugs that overcome the inherent drawbacks associated with warfarin will enable widespread application of effective thromboprophylaxis with oral anticoagulants. The emphasis on stroke risk stratification has shifted towards identification of so-called truly low-risk patients with atrial fibrillation who do not need antithrombotic therapy, whereas oral anticoagulation therapy should be considered in patients with one or more risk factors for stroke. New antiarrhythmic drugs, such as dronedarone and vernakalant, have provided some additional opportunities for rhythm control in atrial fibrillation. However, the management of the disorder is increasingly driven by symptoms. The availability of non-pharmacological approaches, such as ablation, has allowed additional options for the management of atrial fibrillation in patients who are unsuitable for or intolerant of drug approaches.", "author" : [ { "family" : "Lip", "given" : "Gregory Y H" }, { "family" : "Tse", "given" : "Hung Fat" }, { "family" : "Lane", "given" : "Deirdre A" } ], "container-title" : "Lancet", "id" : "ITEM-1", "issue" : "9816", "issued" : { "date-parts" : [ [ "2012", "2", "18" ] ] }, "page" : "648-61", "title" : "Atrial fibrillation.", "type" : "article-journal", "volume" : "379" }, "uris" : [ "http://www.mendeley.com/documents/?uuid=dfc8de14-d87d-4314-bb19-543d694e3e05" ] } ], "mendeley" : { "previouslyFormattedCitation" : "\u003csup\u003e29\u003c/sup\u003e"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29</w:t>
      </w:r>
      <w:r w:rsidR="004C0952">
        <w:rPr>
          <w:rFonts w:cs="AdvTT6120e2aa"/>
          <w:lang w:val="en-US"/>
        </w:rPr>
        <w:fldChar w:fldCharType="end"/>
      </w:r>
      <w:r w:rsidRPr="00A91184">
        <w:rPr>
          <w:rFonts w:cs="AdvTT6120e2aa"/>
          <w:lang w:val="en-US"/>
        </w:rPr>
        <w:t xml:space="preserve">. It is generally believed that these recurrences are associated with older age, atrial dilatation, and long </w:t>
      </w:r>
      <w:r w:rsidRPr="00A91184">
        <w:rPr>
          <w:rFonts w:cs="AdvTT6120e2aa"/>
          <w:lang w:val="en-US"/>
        </w:rPr>
        <w:lastRenderedPageBreak/>
        <w:t>duration of AF</w:t>
      </w:r>
      <w:r w:rsidR="004C0952">
        <w:rPr>
          <w:rFonts w:cs="AdvTT6120e2aa"/>
          <w:lang w:val="en-US"/>
        </w:rPr>
        <w:fldChar w:fldCharType="begin" w:fldLock="1"/>
      </w:r>
      <w:r w:rsidR="00FD7C28">
        <w:rPr>
          <w:rFonts w:cs="AdvTT6120e2aa"/>
          <w:lang w:val="en-US"/>
        </w:rPr>
        <w:instrText xml:space="preserve">ADDIN Mendeley Citation{530fe601-95f2-423d-89e1-f90bab5611bd} CSL_CITATION  { "citationItems" : [ { "id" : "ITEM-1", "itemData" : { "DOI" : "10.1016/j.jacc.2006.12.042", "abstract" : "We conducted a systematic review and meta-analysis of observational studies to examine the association between baseline C-reactive protein (CRP) levels and the recurrence of atrial fibrillation (AF) after successful electrical cardioversion (EC).", "author" : [ { "family" : "Liu", "given" : "Tong" }, { "family" : "Li", "given" : "Guangping" }, { "family" : "Li", "given" : "Lijian" }, { "family" : "Korantzopoulos", "given" : "Panagiotis" } ], "container-title" : "Journal of the American College of Cardiology", "id" : "ITEM-1", "issue" : "15", "issued" : { "date-parts" : [ [ "2007", "4", "17" ] ] }, "page" : "1642-8", "title" : "Association between C-reactive protein and recurrence of atrial fibrillation after successful electrical cardioversion: a meta-analysis.", "type" : "article-journal", "volume" : "49" }, "uris" : [ "http://www.mendeley.com/documents/?uuid=530fe601-95f2-423d-89e1-f90bab5611bd" ] } ], "mendeley" : { "previouslyFormattedCitation" : "\u003csup\u003e61\u003c/sup\u003e"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61</w:t>
      </w:r>
      <w:r w:rsidR="004C0952">
        <w:rPr>
          <w:rFonts w:cs="AdvTT6120e2aa"/>
          <w:lang w:val="en-US"/>
        </w:rPr>
        <w:fldChar w:fldCharType="end"/>
      </w:r>
      <w:r w:rsidRPr="00A91184">
        <w:rPr>
          <w:rFonts w:cs="AdvTT6120e2aa"/>
          <w:lang w:val="en-US"/>
        </w:rPr>
        <w:t>.  Studies have also suggested that female sex, obesity,</w:t>
      </w:r>
      <w:r w:rsidR="007D376A">
        <w:rPr>
          <w:rFonts w:cs="AdvTT6120e2aa"/>
          <w:lang w:val="en-US"/>
        </w:rPr>
        <w:t xml:space="preserve"> personal history</w:t>
      </w:r>
      <w:r w:rsidRPr="00A91184">
        <w:rPr>
          <w:rFonts w:cs="AdvTT6120e2aa"/>
          <w:lang w:val="en-US"/>
        </w:rPr>
        <w:t xml:space="preserve"> </w:t>
      </w:r>
      <w:r w:rsidR="002A1319">
        <w:rPr>
          <w:rFonts w:cs="AdvTT6120e2aa"/>
          <w:lang w:val="en-US"/>
        </w:rPr>
        <w:t xml:space="preserve">of </w:t>
      </w:r>
      <w:r w:rsidRPr="00A91184">
        <w:rPr>
          <w:rFonts w:cs="AdvTT6120e2aa"/>
          <w:lang w:val="en-US"/>
        </w:rPr>
        <w:t>AF events, decreased renal function, increased circulating marker</w:t>
      </w:r>
      <w:r w:rsidR="00A646D0">
        <w:rPr>
          <w:rFonts w:cs="AdvTT6120e2aa"/>
          <w:lang w:val="en-US"/>
        </w:rPr>
        <w:t xml:space="preserve">s of </w:t>
      </w:r>
      <w:proofErr w:type="spellStart"/>
      <w:r w:rsidR="00A646D0">
        <w:rPr>
          <w:rFonts w:cs="AdvTT6120e2aa"/>
          <w:lang w:val="en-US"/>
        </w:rPr>
        <w:t>cardiomyocyte</w:t>
      </w:r>
      <w:proofErr w:type="spellEnd"/>
      <w:r w:rsidR="00A646D0">
        <w:rPr>
          <w:rFonts w:cs="AdvTT6120e2aa"/>
          <w:lang w:val="en-US"/>
        </w:rPr>
        <w:t xml:space="preserve"> injury</w:t>
      </w:r>
      <w:r w:rsidRPr="00A91184">
        <w:rPr>
          <w:rFonts w:cs="AdvTT6120e2aa"/>
          <w:lang w:val="en-US"/>
        </w:rPr>
        <w:t xml:space="preserve"> are risk factors of recurrence</w:t>
      </w:r>
      <w:r w:rsidR="004C0952">
        <w:rPr>
          <w:rFonts w:cs="AdvTT6120e2aa"/>
          <w:lang w:val="en-US"/>
        </w:rPr>
        <w:fldChar w:fldCharType="begin" w:fldLock="1"/>
      </w:r>
      <w:r w:rsidR="00FD7C28">
        <w:rPr>
          <w:rFonts w:cs="AdvTT6120e2aa"/>
          <w:lang w:val="en-US"/>
        </w:rPr>
        <w:instrText xml:space="preserve">ADDIN Mendeley Citation{c476c71c-7615-4ca1-80ff-f0b21dafdade} CSL_CITATION  { "citationItems" : [ { "id" : "ITEM-1", "itemData" : { "DOI" : "10.1186/1471-2261-12-121", "abstract" : "Although the heritability of atrial fibrillation (AF) has been determined, the relevance of family history of AF for the likelihood of recurrent hospitalization for AF is unknown. The aim of this nationwide study was to determine whether family history of AF is a risk factor of recurrent hospitalization for lone AF (LAF), i.e., AF with unknown etiology. The familial risk for first time LAF hospitalization was also determined and compared to the risk of recurrent hospitalization for LAF.", "author" : [ { "family" : "Z\u00f6ller", "given" : "Bengt" }, { "family" : "Ohlsson", "given" : "Henrik" }, { "family" : "Sundquist", "given" : "Jan" }, { "family" : "Sundquist", "given" : "Kristina" } ], "container-title" : "BMC cardiovascular disorders", "id" : "ITEM-1", "issued" : { "date-parts" : [ [ "2012", "1" ] ] }, "page" : "121", "title" : "Family history as a risk factor for recurrent hospitalization for lone atrial fibrillation: a nationwide family study in Sweden.", "type" : "article-journal", "volume" : "12" }, "uris" : [ "http://www.mendeley.com/documents/?uuid=c476c71c-7615-4ca1-80ff-f0b21dafdade" ] } ], "mendeley" : { "previouslyFormattedCitation" : "\u003csup\u003e62\u003c/sup\u003e"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62</w:t>
      </w:r>
      <w:r w:rsidR="004C0952">
        <w:rPr>
          <w:rFonts w:cs="AdvTT6120e2aa"/>
          <w:lang w:val="en-US"/>
        </w:rPr>
        <w:fldChar w:fldCharType="end"/>
      </w:r>
      <w:r w:rsidR="0000655F">
        <w:rPr>
          <w:rFonts w:cs="AdvTT6120e2aa"/>
          <w:lang w:val="en-US"/>
        </w:rPr>
        <w:t xml:space="preserve">. </w:t>
      </w:r>
    </w:p>
    <w:p w:rsidR="00CC7770" w:rsidRPr="00A91184" w:rsidRDefault="00196EA5" w:rsidP="0000655F">
      <w:pPr>
        <w:pStyle w:val="Overskrift2"/>
        <w:rPr>
          <w:lang w:val="en-US"/>
        </w:rPr>
      </w:pPr>
      <w:r>
        <w:rPr>
          <w:lang w:val="en-US"/>
        </w:rPr>
        <w:t xml:space="preserve">3.4 </w:t>
      </w:r>
      <w:r w:rsidR="00CC7770" w:rsidRPr="00A91184">
        <w:rPr>
          <w:lang w:val="en-US"/>
        </w:rPr>
        <w:t>Consequences of AF</w:t>
      </w:r>
    </w:p>
    <w:p w:rsidR="00CC7770" w:rsidRPr="00A91184" w:rsidRDefault="00CC7770" w:rsidP="0000655F">
      <w:pPr>
        <w:autoSpaceDE w:val="0"/>
        <w:autoSpaceDN w:val="0"/>
        <w:adjustRightInd w:val="0"/>
        <w:spacing w:after="0"/>
        <w:rPr>
          <w:rFonts w:cs="AdvOTb7819099"/>
          <w:lang w:val="en-US"/>
        </w:rPr>
      </w:pPr>
      <w:r w:rsidRPr="00A91184">
        <w:rPr>
          <w:rFonts w:cs="AdvOTb7819099"/>
          <w:lang w:val="en-US"/>
        </w:rPr>
        <w:t>Several pathophysiological changes occur after the initiation of AF. Loss of coordinated atrial contraction, high ventricular rates, irregularity of the ventricular response, and decrease in myocardial blood flow, as well as long-term alterations such as atrial and ventricular cardio</w:t>
      </w:r>
      <w:r w:rsidR="0066599D">
        <w:rPr>
          <w:rFonts w:cs="AdvOTb7819099"/>
          <w:lang w:val="en-US"/>
        </w:rPr>
        <w:t>-</w:t>
      </w:r>
      <w:r w:rsidRPr="00A91184">
        <w:rPr>
          <w:rFonts w:cs="AdvOTb7819099"/>
          <w:lang w:val="en-US"/>
        </w:rPr>
        <w:t xml:space="preserve">myopathy are </w:t>
      </w:r>
      <w:r w:rsidR="003225AE">
        <w:rPr>
          <w:rFonts w:cs="AdvOTb7819099"/>
          <w:lang w:val="en-US"/>
        </w:rPr>
        <w:t xml:space="preserve">just </w:t>
      </w:r>
      <w:r w:rsidRPr="00A91184">
        <w:rPr>
          <w:rFonts w:cs="AdvOTb7819099"/>
          <w:lang w:val="en-US"/>
        </w:rPr>
        <w:t>some of the changes</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Acute loss of coordinated atrial mechanical function after the onset of AF reduces cardiac output by 5–15%</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High ventricular rates limit ventricular filling due to the short diastolic interval</w:t>
      </w:r>
      <w:r w:rsidR="003225AE">
        <w:rPr>
          <w:rFonts w:cs="AdvOTb7819099"/>
          <w:lang w:val="en-US"/>
        </w:rPr>
        <w:t>,</w:t>
      </w:r>
      <w:r w:rsidRPr="00A91184">
        <w:rPr>
          <w:rFonts w:cs="AdvOTb7819099"/>
          <w:lang w:val="en-US"/>
        </w:rPr>
        <w:t xml:space="preserve"> and irregularity of the ventricular rate can reduce cardiac </w:t>
      </w:r>
      <w:r w:rsidRPr="00571BDF">
        <w:rPr>
          <w:rFonts w:cs="AdvOTb7819099"/>
          <w:lang w:val="en-US"/>
        </w:rPr>
        <w:t>output</w:t>
      </w:r>
      <w:r w:rsidR="00571BDF" w:rsidRPr="00571BDF">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571BDF" w:rsidRPr="00571BDF">
        <w:rPr>
          <w:rFonts w:cs="AdvOTb7819099"/>
          <w:lang w:val="en-US"/>
        </w:rPr>
        <w:fldChar w:fldCharType="separate"/>
      </w:r>
      <w:r w:rsidR="00FD7C28" w:rsidRPr="00FD7C28">
        <w:rPr>
          <w:rFonts w:cs="AdvOTb7819099"/>
          <w:noProof/>
          <w:vertAlign w:val="superscript"/>
          <w:lang w:val="en-US"/>
        </w:rPr>
        <w:t>22</w:t>
      </w:r>
      <w:r w:rsidR="00571BDF" w:rsidRPr="00571BDF">
        <w:rPr>
          <w:rFonts w:cs="AdvOTb7819099"/>
          <w:lang w:val="en-US"/>
        </w:rPr>
        <w:fldChar w:fldCharType="end"/>
      </w:r>
      <w:r w:rsidRPr="00571BDF">
        <w:rPr>
          <w:rFonts w:cs="AdvOTb7819099"/>
          <w:lang w:val="en-US"/>
        </w:rPr>
        <w:t>.</w:t>
      </w:r>
      <w:r w:rsidRPr="00A91184">
        <w:rPr>
          <w:rFonts w:cs="AdvOTb7819099"/>
          <w:lang w:val="en-US"/>
        </w:rPr>
        <w:t xml:space="preserve"> Furthermore, persistent elevation of ventricular rates above 120–130 </w:t>
      </w:r>
      <w:proofErr w:type="spellStart"/>
      <w:r w:rsidRPr="00A91184">
        <w:rPr>
          <w:rFonts w:cs="AdvOTb7819099"/>
          <w:lang w:val="en-US"/>
        </w:rPr>
        <w:t>bpm</w:t>
      </w:r>
      <w:proofErr w:type="spellEnd"/>
      <w:r w:rsidRPr="00A91184">
        <w:rPr>
          <w:rFonts w:cs="AdvOTb7819099"/>
          <w:lang w:val="en-US"/>
        </w:rPr>
        <w:t xml:space="preserve"> may produce ventricular tachycardiomyopathy</w:t>
      </w:r>
      <w:r w:rsidR="004C0952">
        <w:rPr>
          <w:rFonts w:cs="AdvOTb7819099"/>
          <w:lang w:val="en-US"/>
        </w:rPr>
        <w:fldChar w:fldCharType="begin" w:fldLock="1"/>
      </w:r>
      <w:r w:rsidR="00FD7C28">
        <w:rPr>
          <w:rFonts w:cs="AdvOTb7819099"/>
          <w:lang w:val="en-US"/>
        </w:rPr>
        <w:instrText xml:space="preserve">ADDIN Mendeley Citation{3761fe9d-d352-4c5d-8d61-69cc83587767} CSL_CITATION  { "citationItems" : [ { "id" : "ITEM-1", "itemData" : { "abstract" : "Eight patients, aged 5 to 57 years, with uncontrolled symptomatic tachycardia for 2.5 to 41 years (mean 15) and significant left ventricular (LV) dysfunction in the absence of any other apparent underlying cardiac disease underwent evaluation. Incessant tachycardia was present for 0.5 to 6.0 years (mean 2.1) in 7 patients. One patient had an ectopic atrial tachycardia and 7 patients had an accessory atrioventricular pathway that participated in reciprocating tachycardia. Six patients underwent surgery; the ectopic focus was ablated in 1 patient and an accessory pathway was divided in 5 patients. One patient underwent open ablation of the His bundle and 1 patient underwent closed-chest ablation of the atrioventricular conduction system. Myocardial biopsy specimens were obtained from 5 patients, none of which yielded a specific diagnosis. Pretreatment radionuclide angiography demonstrated a mean ejection fraction (EF) of 19 +/- 9% (range 10 to 35%). Following tachycardia control a marked improvement in LV function was noted in 6 of 8 patients at rest and in 1 additional patient during exercise. The EF increased to 33 +/- 17% (range 16 to 56%) an average of 8 days after treatment and to 45 +/- 15% (range 22 to 67%) at late follow-up 3.5 +/- 40 months (mean 17) later (p less than 0.005). Seven patients remain asymptomatic 11 to 40 months (mean 22) after the corrective procedure and have resumed normal activities. These findings suggest that chronic uncontrolled tachycardia may result in significant LV dysfunction, which is reversible in some cases after control of the arrhythmia.", "author" : [ { "family" : "Packer", "given" : "D L" }, { "family" : "Bardy", "given" : "G H" }, { "family" : "Worley", "given" : "S J" }, { "family" : "Smith", "given" : "M S" }, { "family" : "Cobb", "given" : "F R" }, { "family" : "Coleman", "given" : "R E" }, { "family" : "Gallagher", "given" : "J J" }, { "family" : "German", "given" : "L D" } ], "container-title" : "The American journal of cardiology", "id" : "ITEM-1", "issue" : "8", "issued" : { "date-parts" : [ [ "1986", "3", "1" ] ] }, "page" : "563-70", "title" : "Tachycardia-induced cardiomyopathy: a reversible form of left ventricular dysfunction.", "type" : "article-journal", "volume" : "57" }, "uris" : [ "http://www.mendeley.com/documents/?uuid=3761fe9d-d352-4c5d-8d61-69cc83587767" ] } ], "mendeley" : { "previouslyFormattedCitation" : "\u003csup\u003e63\u003c/sup\u003e"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63</w:t>
      </w:r>
      <w:r w:rsidR="004C0952">
        <w:rPr>
          <w:rFonts w:cs="AdvOTb7819099"/>
          <w:lang w:val="en-US"/>
        </w:rPr>
        <w:fldChar w:fldCharType="end"/>
      </w:r>
      <w:r w:rsidRPr="00A91184">
        <w:rPr>
          <w:rFonts w:cs="AdvOTb7819099"/>
          <w:lang w:val="en-US"/>
        </w:rPr>
        <w:t xml:space="preserve">. </w:t>
      </w:r>
    </w:p>
    <w:p w:rsidR="00091592" w:rsidRDefault="008C349B" w:rsidP="00091592">
      <w:pPr>
        <w:autoSpaceDE w:val="0"/>
        <w:autoSpaceDN w:val="0"/>
        <w:adjustRightInd w:val="0"/>
        <w:spacing w:after="0"/>
        <w:ind w:firstLine="567"/>
        <w:rPr>
          <w:rFonts w:cs="AdvOTb7819099"/>
          <w:lang w:val="en-US"/>
        </w:rPr>
      </w:pPr>
      <w:r>
        <w:rPr>
          <w:rFonts w:cs="AdvOTb7819099"/>
          <w:lang w:val="en-US"/>
        </w:rPr>
        <w:t>The complication of AF</w:t>
      </w:r>
      <w:r w:rsidR="00B170DF">
        <w:rPr>
          <w:rFonts w:cs="AdvOTb7819099"/>
          <w:lang w:val="en-US"/>
        </w:rPr>
        <w:t xml:space="preserve"> with the strongest association to early death</w:t>
      </w:r>
      <w:r>
        <w:rPr>
          <w:rFonts w:cs="AdvOTb7819099"/>
          <w:lang w:val="en-US"/>
        </w:rPr>
        <w:t xml:space="preserve"> is stroke. </w:t>
      </w:r>
      <w:r w:rsidR="00CC7770" w:rsidRPr="00A91184">
        <w:rPr>
          <w:rFonts w:cs="AdvOTb7819099"/>
          <w:lang w:val="en-US"/>
        </w:rPr>
        <w:t>Risk of stroke and systemic embolism in patients with AF is linked to a number of underlying pathophysiological mechanisms</w:t>
      </w:r>
      <w:r w:rsidR="004C0952">
        <w:rPr>
          <w:rFonts w:cs="AdvOTb7819099"/>
          <w:lang w:val="en-US"/>
        </w:rPr>
        <w:fldChar w:fldCharType="begin" w:fldLock="1"/>
      </w:r>
      <w:r w:rsidR="00FD7C28">
        <w:rPr>
          <w:rFonts w:cs="AdvOTb7819099"/>
          <w:lang w:val="en-US"/>
        </w:rPr>
        <w:instrText xml:space="preserve">ADDIN Mendeley Citation{75c51592-edd2-49ed-9aaa-c0180ccec9fc} CSL_CITATION  { "citationItems" : [ { "id" : "ITEM-1", "itemData" : { "DOI" : "10.1016/S0140-6736(09)60040-4", "abstract" : "Atrial fibrillation is the most common sustained cardiac arrhythmia, which is associated with a high risk of stroke and thromboembolism. Increasing evidence suggests that the thrombogenic tendency in atrial fibrillation is related to several underlying pathophysiological mechanisms. Abnormal changes in flow are evident by stasis in the left atrium, and seen as spontaneous echocontrast. Abnormal changes in vessel walls-essentially, anatomical and structural defects-include progressive atrial dilatation, endocardial denudation, and oedematous or fibroelastic infiltration of the extracellular matrix. Additionally, abnormal changes in blood constituents are well described, and include haemostatic and platelet activation, as well as inflammation and growth factor changes. These changes result in the fulfilment of Virchow's triad for thrombogenesis, and accord with a prothrombotic or hypercoagulable state in this arrhythmia. In this Review, we present an overview of the established and purported mechanisms for thrombogenesis in atrial fibrillation.", "author" : [ { "family" : "Watson", "given" : "Timothy" }, { "family" : "Shantsila", "given" : "Eduard" }, { "family" : "Lip", "given" : "Gregory Y H" } ], "container-title" : "Lancet", "id" : "ITEM-1", "issue" : "9658", "issued" : { "date-parts" : [ [ "2009", "1", "10" ] ] }, "page" : "155-66", "title" : "Mechanisms of thrombogenesis in atrial fibrillation: Virchow's triad revisited.", "type" : "article-journal", "volume" : "373" }, "uris" : [ "http://www.mendeley.com/documents/?uuid=75c51592-edd2-49ed-9aaa-c0180ccec9fc" ] } ], "mendeley" : { "previouslyFormattedCitation" : "\u003csup\u003e27\u003c/sup\u003e"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27</w:t>
      </w:r>
      <w:r w:rsidR="004C0952">
        <w:rPr>
          <w:rFonts w:cs="AdvOTb7819099"/>
          <w:lang w:val="en-US"/>
        </w:rPr>
        <w:fldChar w:fldCharType="end"/>
      </w:r>
      <w:r w:rsidR="00CC7770" w:rsidRPr="00A91184">
        <w:rPr>
          <w:rFonts w:cs="AdvOTb7819099"/>
          <w:lang w:val="en-US"/>
        </w:rPr>
        <w:t>. Abnormalities in blood flow are evidenced by stasis within the left atrium and with reduced left atrial appendage flow velocities, which is the dominant source of embolism (90%) in non-valvular AF</w:t>
      </w:r>
      <w:r w:rsidR="004C0952">
        <w:rPr>
          <w:rFonts w:cs="AdvOTb7819099"/>
          <w:lang w:val="en-US"/>
        </w:rPr>
        <w:fldChar w:fldCharType="begin" w:fldLock="1"/>
      </w:r>
      <w:r w:rsidR="00FD7C28">
        <w:rPr>
          <w:rFonts w:cs="AdvOTb7819099"/>
          <w:lang w:val="en-US"/>
        </w:rPr>
        <w:instrText xml:space="preserve">ADDIN Mendeley Citation{75c51592-edd2-49ed-9aaa-c0180ccec9fc} CSL_CITATION  { "citationItems" : [ { "id" : "ITEM-1", "itemData" : { "DOI" : "10.1016/S0140-6736(09)60040-4", "abstract" : "Atrial fibrillation is the most common sustained cardiac arrhythmia, which is associated with a high risk of stroke and thromboembolism. Increasing evidence suggests that the thrombogenic tendency in atrial fibrillation is related to several underlying pathophysiological mechanisms. Abnormal changes in flow are evident by stasis in the left atrium, and seen as spontaneous echocontrast. Abnormal changes in vessel walls-essentially, anatomical and structural defects-include progressive atrial dilatation, endocardial denudation, and oedematous or fibroelastic infiltration of the extracellular matrix. Additionally, abnormal changes in blood constituents are well described, and include haemostatic and platelet activation, as well as inflammation and growth factor changes. These changes result in the fulfilment of Virchow's triad for thrombogenesis, and accord with a prothrombotic or hypercoagulable state in this arrhythmia. In this Review, we present an overview of the established and purported mechanisms for thrombogenesis in atrial fibrillation.", "author" : [ { "family" : "Watson", "given" : "Timothy" }, { "family" : "Shantsila", "given" : "Eduard" }, { "family" : "Lip", "given" : "Gregory Y H" } ], "container-title" : "Lancet", "id" : "ITEM-1", "issue" : "9658", "issued" : { "date-parts" : [ [ "2009", "1", "10" ] ] }, "page" : "155-66", "title" : "Mechanisms of thrombogenesis in atrial fibrillation: Virchow's triad revisited.", "type" : "article-journal", "volume" : "373" }, "uris" : [ "http://www.mendeley.com/documents/?uuid=75c51592-edd2-49ed-9aaa-c0180ccec9fc" ] } ], "mendeley" : { "previouslyFormattedCitation" : "\u003csup\u003e27\u003c/sup\u003e"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27</w:t>
      </w:r>
      <w:r w:rsidR="004C0952">
        <w:rPr>
          <w:rFonts w:cs="AdvOTb7819099"/>
          <w:lang w:val="en-US"/>
        </w:rPr>
        <w:fldChar w:fldCharType="end"/>
      </w:r>
      <w:r w:rsidR="00CC7770" w:rsidRPr="00A91184">
        <w:rPr>
          <w:rFonts w:cs="AdvOTb7819099"/>
          <w:lang w:val="en-US"/>
        </w:rPr>
        <w:t>. Endocardial abnormalities include</w:t>
      </w:r>
      <w:r w:rsidR="00746634">
        <w:rPr>
          <w:rFonts w:cs="AdvOTb7819099"/>
          <w:lang w:val="en-US"/>
        </w:rPr>
        <w:t xml:space="preserve"> progressive atrial dilatation </w:t>
      </w:r>
      <w:r w:rsidR="00CC7770" w:rsidRPr="00A91184">
        <w:rPr>
          <w:rFonts w:cs="AdvOTb7819099"/>
          <w:lang w:val="en-US"/>
        </w:rPr>
        <w:t xml:space="preserve">and </w:t>
      </w:r>
      <w:proofErr w:type="spellStart"/>
      <w:r w:rsidR="00CC7770" w:rsidRPr="00A91184">
        <w:rPr>
          <w:rFonts w:cs="AdvOTb7819099"/>
          <w:lang w:val="en-US"/>
        </w:rPr>
        <w:t>fibroelastic</w:t>
      </w:r>
      <w:proofErr w:type="spellEnd"/>
      <w:r w:rsidR="00CC7770" w:rsidRPr="00A91184">
        <w:rPr>
          <w:rFonts w:cs="AdvOTb7819099"/>
          <w:lang w:val="en-US"/>
        </w:rPr>
        <w:t xml:space="preserve"> </w:t>
      </w:r>
      <w:proofErr w:type="spellStart"/>
      <w:r w:rsidR="00CC7770" w:rsidRPr="00A91184">
        <w:rPr>
          <w:rFonts w:cs="AdvOTb7819099"/>
          <w:lang w:val="en-US"/>
        </w:rPr>
        <w:t>infiltra</w:t>
      </w:r>
      <w:r w:rsidR="0066599D">
        <w:rPr>
          <w:rFonts w:cs="AdvOTb7819099"/>
          <w:lang w:val="en-US"/>
        </w:rPr>
        <w:t>-</w:t>
      </w:r>
      <w:r w:rsidR="00CC7770" w:rsidRPr="00A91184">
        <w:rPr>
          <w:rFonts w:cs="AdvOTb7819099"/>
          <w:lang w:val="en-US"/>
        </w:rPr>
        <w:t>tion</w:t>
      </w:r>
      <w:proofErr w:type="spellEnd"/>
      <w:r w:rsidR="00CC7770" w:rsidRPr="00A91184">
        <w:rPr>
          <w:rFonts w:cs="AdvOTb7819099"/>
          <w:lang w:val="en-US"/>
        </w:rPr>
        <w:t xml:space="preserve"> of the extracellular matrix</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00CC7770" w:rsidRPr="00A91184">
        <w:rPr>
          <w:rFonts w:cs="AdvOTb7819099"/>
          <w:lang w:val="en-US"/>
        </w:rPr>
        <w:t>. Abnormalities of blood constituents are wel</w:t>
      </w:r>
      <w:r w:rsidR="00F10FA7">
        <w:rPr>
          <w:rFonts w:cs="AdvOTb7819099"/>
          <w:lang w:val="en-US"/>
        </w:rPr>
        <w:t>l described in AF and include h</w:t>
      </w:r>
      <w:r w:rsidR="007D376A">
        <w:rPr>
          <w:rFonts w:cs="AdvOTb7819099"/>
          <w:lang w:val="en-US"/>
        </w:rPr>
        <w:t>e</w:t>
      </w:r>
      <w:r w:rsidR="00CC7770" w:rsidRPr="00A91184">
        <w:rPr>
          <w:rFonts w:cs="AdvOTb7819099"/>
          <w:lang w:val="en-US"/>
        </w:rPr>
        <w:t>mostatic and platelet activation, as well as inflammation and growth factor abnormalities</w:t>
      </w:r>
      <w:r w:rsidR="004C0952">
        <w:rPr>
          <w:rFonts w:cs="AdvOTb7819099"/>
          <w:lang w:val="en-US"/>
        </w:rPr>
        <w:fldChar w:fldCharType="begin" w:fldLock="1"/>
      </w:r>
      <w:r w:rsidR="00FD7C28">
        <w:rPr>
          <w:rFonts w:cs="AdvOTb7819099"/>
          <w:lang w:val="en-US"/>
        </w:rPr>
        <w:instrText xml:space="preserve">ADDIN Mendeley Citation{75c51592-edd2-49ed-9aaa-c0180ccec9fc} CSL_CITATION  { "citationItems" : [ { "id" : "ITEM-1", "itemData" : { "DOI" : "10.1016/S0140-6736(09)60040-4", "abstract" : "Atrial fibrillation is the most common sustained cardiac arrhythmia, which is associated with a high risk of stroke and thromboembolism. Increasing evidence suggests that the thrombogenic tendency in atrial fibrillation is related to several underlying pathophysiological mechanisms. Abnormal changes in flow are evident by stasis in the left atrium, and seen as spontaneous echocontrast. Abnormal changes in vessel walls-essentially, anatomical and structural defects-include progressive atrial dilatation, endocardial denudation, and oedematous or fibroelastic infiltration of the extracellular matrix. Additionally, abnormal changes in blood constituents are well described, and include haemostatic and platelet activation, as well as inflammation and growth factor changes. These changes result in the fulfilment of Virchow's triad for thrombogenesis, and accord with a prothrombotic or hypercoagulable state in this arrhythmia. In this Review, we present an overview of the established and purported mechanisms for thrombogenesis in atrial fibrillation.", "author" : [ { "family" : "Watson", "given" : "Timothy" }, { "family" : "Shantsila", "given" : "Eduard" }, { "family" : "Lip", "given" : "Gregory Y H" } ], "container-title" : "Lancet", "id" : "ITEM-1", "issue" : "9658", "issued" : { "date-parts" : [ [ "2009", "1", "10" ] ] }, "page" : "155-66", "title" : "Mechanisms of thrombogenesis in atrial fibrillation: Virchow's triad revisited.", "type" : "article-journal", "volume" : "373" }, "uris" : [ "http://www.mendeley.com/documents/?uuid=75c51592-edd2-49ed-9aaa-c0180ccec9fc" ] } ], "mendeley" : { "previouslyFormattedCitation" : "\u003csup\u003e27\u003c/sup\u003e"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27</w:t>
      </w:r>
      <w:r w:rsidR="004C0952">
        <w:rPr>
          <w:rFonts w:cs="AdvOTb7819099"/>
          <w:lang w:val="en-US"/>
        </w:rPr>
        <w:fldChar w:fldCharType="end"/>
      </w:r>
      <w:r w:rsidR="00CC7770" w:rsidRPr="00A91184">
        <w:rPr>
          <w:rFonts w:cs="AdvOTb7819099"/>
          <w:lang w:val="en-US"/>
        </w:rPr>
        <w:t>. One part of AF management is reduction of the heart rate which may restore normal ventricular function and prevent further dilatation and damage to the atria</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0000655F">
        <w:rPr>
          <w:rFonts w:cs="AdvOTb7819099"/>
          <w:lang w:val="en-US"/>
        </w:rPr>
        <w:t>.</w:t>
      </w:r>
      <w:r w:rsidR="00F37885">
        <w:rPr>
          <w:rFonts w:cs="AdvOTb7819099"/>
          <w:lang w:val="en-US"/>
        </w:rPr>
        <w:t xml:space="preserve"> </w:t>
      </w:r>
    </w:p>
    <w:p w:rsidR="00CC7770" w:rsidRPr="00A91184" w:rsidRDefault="00196EA5" w:rsidP="005E06B6">
      <w:pPr>
        <w:pStyle w:val="Overskrift2"/>
        <w:rPr>
          <w:lang w:val="en-US"/>
        </w:rPr>
      </w:pPr>
      <w:r>
        <w:rPr>
          <w:lang w:val="en-US"/>
        </w:rPr>
        <w:t xml:space="preserve">3.5 </w:t>
      </w:r>
      <w:r w:rsidR="00CC7770" w:rsidRPr="004C0952">
        <w:rPr>
          <w:lang w:val="en-US"/>
        </w:rPr>
        <w:t>Subsequent Diagnosis of Stroke</w:t>
      </w:r>
      <w:r w:rsidR="00CC7770" w:rsidRPr="00A91184">
        <w:rPr>
          <w:lang w:val="en-US"/>
        </w:rPr>
        <w:t xml:space="preserve"> </w:t>
      </w:r>
    </w:p>
    <w:p w:rsidR="00F37885" w:rsidRPr="0000655F" w:rsidRDefault="00CC7770" w:rsidP="00F37885">
      <w:pPr>
        <w:spacing w:after="0"/>
        <w:rPr>
          <w:rFonts w:cs="AdvOTb7819099"/>
          <w:lang w:val="en-US"/>
        </w:rPr>
      </w:pPr>
      <w:r w:rsidRPr="00631E1B">
        <w:rPr>
          <w:rFonts w:cs="Times New Roman"/>
          <w:lang w:val="en-US"/>
        </w:rPr>
        <w:t xml:space="preserve">Thromboembolic </w:t>
      </w:r>
      <w:r w:rsidRPr="005E06B6">
        <w:rPr>
          <w:rFonts w:cs="Times New Roman"/>
          <w:lang w:val="en-US"/>
        </w:rPr>
        <w:t>stroke is one of the most feared complications associated with AF</w:t>
      </w:r>
      <w:r w:rsidR="004C0952" w:rsidRPr="005E06B6">
        <w:rPr>
          <w:rFonts w:cs="Times New Roman"/>
          <w:lang w:val="en-US"/>
        </w:rPr>
        <w:fldChar w:fldCharType="begin" w:fldLock="1"/>
      </w:r>
      <w:r w:rsidR="00FD7C28">
        <w:rPr>
          <w:rFonts w:cs="Times New Roman"/>
          <w:lang w:val="en-US"/>
        </w:rPr>
        <w:instrText xml:space="preserve">ADDIN Mendeley Citation{b8d6bf54-8c1e-4e29-8e62-c6732431c2bd} CSL_CITATION  { "citationItems" : [ { "id" : "ITEM-1", "itemData" : { "DOI" : "10.1002/clc.20955", "abstract" : "This article provides an overview of (i) the risk of stroke associated with vascular disease (acute coronary syndromes and peripheral artery disease) in patients with atrial fibrillation, (ii) the frequent coexistence of vascular disease in patients with atrial fibrillation and, (iii) the cardiovascular risk associated with the coexisting of the two diseases. The literature on this topic is relatively sparse, and we discuss results from both clinical trials and observational studies. There is a clear indication of an increased stroke risk associated with vascular disease in patients with atrial fibrillation. Indeed, patients with atrial fibrillation often had coexisting vascular disease (around 18%), and the combination of the two diseases substantially increases the risk of future cardiovascular events. The increased risk associated with peripheral artery disease in atrial fibrillation is even more pronounced. Patients with atrial fibrillation and stable vascular disease should be treated with oral anticoagulation only, although when these patients present with acute coronary syndrome and/or undergo coronary stenting, concomitant treatment with antiplatelet drugs is indicated. To guide antithrombotic management in patients with atrial fibrillation, several stroke and bleeding risk prediction schemes have been developed.", "author" : [ { "family" : "Olesen", "given" : "Jonas Bjerring" }, { "family" : "Gislason", "given" : "Gunnar Hilmar" }, { "family" : "Torp-Pedersen", "given" : "Christian" }, { "family" : "Lip", "given" : "Gregory Y H" } ], "container-title" : "Clinical cardiology", "id" : "ITEM-1", "issued" : { "date-parts" : [ [ "2012", "1" ] ] }, "page" : "15-20", "title" : "Atrial fibrillation and vascular disease--a bad combination.", "type" : "article-journal", "volume" : "35 Suppl 1" }, "uris" : [ "http://www.mendeley.com/documents/?uuid=b8d6bf54-8c1e-4e29-8e62-c6732431c2bd" ] } ], "mendeley" : { "previouslyFormattedCitation" : "\u003csup\u003e64\u003c/sup\u003e" }, "properties" : { "noteIndex" : 0 }, "schema" : "https://github.com/citation-style-language/schema/raw/master/csl-citation.json" } </w:instrText>
      </w:r>
      <w:r w:rsidR="004C0952" w:rsidRPr="005E06B6">
        <w:rPr>
          <w:rFonts w:cs="Times New Roman"/>
          <w:lang w:val="en-US"/>
        </w:rPr>
        <w:fldChar w:fldCharType="separate"/>
      </w:r>
      <w:r w:rsidR="00FD7C28" w:rsidRPr="00FD7C28">
        <w:rPr>
          <w:rFonts w:cs="Times New Roman"/>
          <w:noProof/>
          <w:vertAlign w:val="superscript"/>
          <w:lang w:val="en-US"/>
        </w:rPr>
        <w:t>64</w:t>
      </w:r>
      <w:r w:rsidR="004C0952" w:rsidRPr="005E06B6">
        <w:rPr>
          <w:rFonts w:cs="Times New Roman"/>
          <w:lang w:val="en-US"/>
        </w:rPr>
        <w:fldChar w:fldCharType="end"/>
      </w:r>
      <w:r w:rsidRPr="005E06B6">
        <w:rPr>
          <w:rFonts w:cs="Times New Roman"/>
          <w:lang w:val="en-US"/>
        </w:rPr>
        <w:t xml:space="preserve">. </w:t>
      </w:r>
      <w:r w:rsidR="005E06B6">
        <w:rPr>
          <w:rFonts w:eastAsia="Times New Roman" w:cs="Times New Roman"/>
          <w:lang w:val="en-US" w:eastAsia="da-DK"/>
        </w:rPr>
        <w:t xml:space="preserve">AF may have </w:t>
      </w:r>
      <w:r w:rsidR="00494540" w:rsidRPr="005E06B6">
        <w:rPr>
          <w:rFonts w:eastAsia="Times New Roman" w:cs="Times New Roman"/>
          <w:lang w:val="en-US" w:eastAsia="da-DK"/>
        </w:rPr>
        <w:t>an even stronger relation with stroke than was previously appreciated</w:t>
      </w:r>
      <w:r w:rsidR="005E06B6">
        <w:rPr>
          <w:rFonts w:eastAsia="Times New Roman" w:cs="Times New Roman"/>
          <w:lang w:val="en-US" w:eastAsia="da-DK"/>
        </w:rPr>
        <w:fldChar w:fldCharType="begin" w:fldLock="1"/>
      </w:r>
      <w:r w:rsidR="00FD7C28">
        <w:rPr>
          <w:rFonts w:eastAsia="Times New Roman" w:cs="Times New Roman"/>
          <w:lang w:val="en-US" w:eastAsia="da-DK"/>
        </w:rPr>
        <w:instrText xml:space="preserve">ADDIN Mendeley Citation{4f58c7a7-e542-4e64-aaca-c90160929215} CSL_CITATION  { "citationItems" : [ { "id" : "ITEM-1", "itemData" : { "DOI" : "10.1161/CIRCULATIONAHA.112.129759", "author" : [ { "family" : "McManus", "given" : "David D" }, { "family" : "Rienstra", "given" : "Michiel" }, { "family" : "Benjamin", "given" : "Emelia J" } ], "container-title" : "Circulation", "id" : "ITEM-1", "issue" : "10", "issued" : { "date-parts" : [ [ "2012", "9", "4" ] ] }, "page" : "e143-6", "title" : "An update on the prognosis of patients with atrial fibrillation.", "type" : "article-journal", "volume" : "126" }, "uris" : [ "http://www.mendeley.com/documents/?uuid=4f58c7a7-e542-4e64-aaca-c90160929215" ] } ], "mendeley" : { "previouslyFormattedCitation" : "\u003csup\u003e65\u003c/sup\u003e" }, "properties" : { "noteIndex" : 0 }, "schema" : "https://github.com/citation-style-language/schema/raw/master/csl-citation.json" } </w:instrText>
      </w:r>
      <w:r w:rsidR="005E06B6">
        <w:rPr>
          <w:rFonts w:eastAsia="Times New Roman" w:cs="Times New Roman"/>
          <w:lang w:val="en-US" w:eastAsia="da-DK"/>
        </w:rPr>
        <w:fldChar w:fldCharType="separate"/>
      </w:r>
      <w:r w:rsidR="00FD7C28" w:rsidRPr="00FD7C28">
        <w:rPr>
          <w:rFonts w:eastAsia="Times New Roman" w:cs="Times New Roman"/>
          <w:noProof/>
          <w:vertAlign w:val="superscript"/>
          <w:lang w:val="en-US" w:eastAsia="da-DK"/>
        </w:rPr>
        <w:t>65</w:t>
      </w:r>
      <w:r w:rsidR="005E06B6">
        <w:rPr>
          <w:rFonts w:eastAsia="Times New Roman" w:cs="Times New Roman"/>
          <w:lang w:val="en-US" w:eastAsia="da-DK"/>
        </w:rPr>
        <w:fldChar w:fldCharType="end"/>
      </w:r>
      <w:r w:rsidR="005E06B6">
        <w:rPr>
          <w:rFonts w:eastAsia="Times New Roman" w:cs="Times New Roman"/>
          <w:lang w:val="en-US" w:eastAsia="da-DK"/>
        </w:rPr>
        <w:t xml:space="preserve">. </w:t>
      </w:r>
      <w:r w:rsidRPr="005E06B6">
        <w:rPr>
          <w:rFonts w:eastAsia="TimesNewRomanPS--Identity-H" w:cs="Times New Roman"/>
          <w:lang w:val="en-US"/>
        </w:rPr>
        <w:t>AF is an independent risk factor for stroke and thromboembolism and results in an independent increase in mortality</w:t>
      </w:r>
      <w:r w:rsidR="004C0952" w:rsidRPr="005E06B6">
        <w:rPr>
          <w:rFonts w:eastAsia="TimesNewRomanPS--Identity-H" w:cs="Times New Roman"/>
          <w:lang w:val="en-US"/>
        </w:rPr>
        <w:fldChar w:fldCharType="begin" w:fldLock="1"/>
      </w:r>
      <w:r w:rsidR="00FD7C28">
        <w:rPr>
          <w:rFonts w:eastAsia="TimesNewRomanPS--Identity-H" w:cs="Times New Roman"/>
          <w:lang w:val="en-US"/>
        </w:rPr>
        <w:instrText xml:space="preserve">ADDIN Mendeley Citation{eedcd209-7a57-4061-936a-a6a6ba90f431} CSL_CITATION  { "citationItems" : [ { "id" : "ITEM-1", "itemData" : { "DOI" : "10.1161/01.CIR.98.10.946", "author" : [ { "family" : "Benjamin", "given" : "E. J." }, { "family" : "Wolf", "given" : "P. a." }, { "family" : "D'Agostino", "given" : "R. B." }, { "family" : "Silbershatz", "given" : "H." }, { "family" : "Kannel", "given" : "W. B." }, { "family" : "Levy", "given" : "D." } ], "container-title" : "Circulation", "id" : "ITEM-1", "issue" : "10", "issued" : { "date-parts" : [ [ "1998", "9", "8" ] ] }, "note" : "\u003cm:note\u003e\u003c/m:note\u003e", "page" : "946-952", "title" : "Impact of Atrial Fibrillation on the Risk of Death : The Framingham Heart Study", "type" : "article-journal", "volume" : "98" }, "uris" : [ "http://www.mendeley.com/documents/?uuid=eedcd209-7a57-4061-936a-a6a6ba90f431" ] } ], "mendeley" : { "previouslyFormattedCitation" : "\u003csup\u003e66\u003c/sup\u003e" }, "properties" : { "noteIndex" : 0 }, "schema" : "https://github.com/citation-style-language/schema/raw/master/csl-citation.json" } </w:instrText>
      </w:r>
      <w:r w:rsidR="004C0952" w:rsidRPr="005E06B6">
        <w:rPr>
          <w:rFonts w:eastAsia="TimesNewRomanPS--Identity-H" w:cs="Times New Roman"/>
          <w:lang w:val="en-US"/>
        </w:rPr>
        <w:fldChar w:fldCharType="separate"/>
      </w:r>
      <w:r w:rsidR="00FD7C28" w:rsidRPr="00FD7C28">
        <w:rPr>
          <w:rFonts w:eastAsia="TimesNewRomanPS--Identity-H" w:cs="Times New Roman"/>
          <w:noProof/>
          <w:vertAlign w:val="superscript"/>
          <w:lang w:val="en-US"/>
        </w:rPr>
        <w:t>66</w:t>
      </w:r>
      <w:r w:rsidR="004C0952" w:rsidRPr="005E06B6">
        <w:rPr>
          <w:rFonts w:eastAsia="TimesNewRomanPS--Identity-H" w:cs="Times New Roman"/>
          <w:lang w:val="en-US"/>
        </w:rPr>
        <w:fldChar w:fldCharType="end"/>
      </w:r>
      <w:r w:rsidRPr="005E06B6">
        <w:rPr>
          <w:rFonts w:eastAsia="TimesNewRomanPS--Identity-H" w:cs="Times New Roman"/>
          <w:lang w:val="en-US"/>
        </w:rPr>
        <w:t xml:space="preserve">. </w:t>
      </w:r>
      <w:r w:rsidR="00631E1B" w:rsidRPr="005E06B6">
        <w:rPr>
          <w:rFonts w:cs="Times New Roman"/>
          <w:color w:val="231F20"/>
          <w:lang w:val="en-US"/>
        </w:rPr>
        <w:t>AF</w:t>
      </w:r>
      <w:r w:rsidR="00631E1B" w:rsidRPr="00631E1B">
        <w:rPr>
          <w:rFonts w:cs="Times New Roman"/>
          <w:color w:val="231F20"/>
          <w:lang w:val="en-US"/>
        </w:rPr>
        <w:t xml:space="preserve"> predisposes to stroke in association with thrombogenesis</w:t>
      </w:r>
      <w:r w:rsidR="004C0952">
        <w:rPr>
          <w:rFonts w:cs="Times New Roman"/>
          <w:color w:val="231F20"/>
          <w:lang w:val="en-US"/>
        </w:rPr>
        <w:fldChar w:fldCharType="begin" w:fldLock="1"/>
      </w:r>
      <w:r w:rsidR="00FD7C28">
        <w:rPr>
          <w:rFonts w:cs="Times New Roman"/>
          <w:color w:val="231F20"/>
          <w:lang w:val="en-US"/>
        </w:rPr>
        <w:instrText xml:space="preserve">ADDIN Mendeley Citation{75c51592-edd2-49ed-9aaa-c0180ccec9fc} CSL_CITATION  { "citationItems" : [ { "id" : "ITEM-1", "itemData" : { "DOI" : "10.1016/S0140-6736(09)60040-4", "abstract" : "Atrial fibrillation is the most common sustained cardiac arrhythmia, which is associated with a high risk of stroke and thromboembolism. Increasing evidence suggests that the thrombogenic tendency in atrial fibrillation is related to several underlying pathophysiological mechanisms. Abnormal changes in flow are evident by stasis in the left atrium, and seen as spontaneous echocontrast. Abnormal changes in vessel walls-essentially, anatomical and structural defects-include progressive atrial dilatation, endocardial denudation, and oedematous or fibroelastic infiltration of the extracellular matrix. Additionally, abnormal changes in blood constituents are well described, and include haemostatic and platelet activation, as well as inflammation and growth factor changes. These changes result in the fulfilment of Virchow's triad for thrombogenesis, and accord with a prothrombotic or hypercoagulable state in this arrhythmia. In this Review, we present an overview of the established and purported mechanisms for thrombogenesis in atrial fibrillation.", "author" : [ { "family" : "Watson", "given" : "Timothy" }, { "family" : "Shantsila", "given" : "Eduard" }, { "family" : "Lip", "given" : "Gregory Y H" } ], "container-title" : "Lancet", "id" : "ITEM-1", "issue" : "9658", "issued" : { "date-parts" : [ [ "2009", "1", "10" ] ] }, "page" : "155-66", "title" : "Mechanisms of thrombogenesis in atrial fibrillation: Virchow's triad revisited.", "type" : "article-journal", "volume" : "373" }, "uris" : [ "http://www.mendeley.com/documents/?uuid=75c51592-edd2-49ed-9aaa-c0180ccec9fc" ] } ], "mendeley" : { "previouslyFormattedCitation" : "\u003csup\u003e27\u003c/sup\u003e" }, "properties" : { "noteIndex" : 0 }, "schema" : "https://github.com/citation-style-language/schema/raw/master/csl-citation.json" } </w:instrText>
      </w:r>
      <w:r w:rsidR="004C0952">
        <w:rPr>
          <w:rFonts w:cs="Times New Roman"/>
          <w:color w:val="231F20"/>
          <w:lang w:val="en-US"/>
        </w:rPr>
        <w:fldChar w:fldCharType="separate"/>
      </w:r>
      <w:r w:rsidR="00FD7C28" w:rsidRPr="00FD7C28">
        <w:rPr>
          <w:rFonts w:cs="Times New Roman"/>
          <w:noProof/>
          <w:color w:val="231F20"/>
          <w:vertAlign w:val="superscript"/>
          <w:lang w:val="en-US"/>
        </w:rPr>
        <w:t>27</w:t>
      </w:r>
      <w:r w:rsidR="004C0952">
        <w:rPr>
          <w:rFonts w:cs="Times New Roman"/>
          <w:color w:val="231F20"/>
          <w:lang w:val="en-US"/>
        </w:rPr>
        <w:fldChar w:fldCharType="end"/>
      </w:r>
      <w:r w:rsidR="00324C1A">
        <w:rPr>
          <w:rFonts w:cs="Times New Roman"/>
          <w:color w:val="231F20"/>
          <w:vertAlign w:val="superscript"/>
          <w:lang w:val="en-US"/>
        </w:rPr>
        <w:t>,</w:t>
      </w:r>
      <w:r w:rsidR="004C0952">
        <w:rPr>
          <w:rFonts w:cs="Times New Roman"/>
          <w:color w:val="231F20"/>
          <w:lang w:val="en-US"/>
        </w:rPr>
        <w:fldChar w:fldCharType="begin" w:fldLock="1"/>
      </w:r>
      <w:r w:rsidR="00FD7C28">
        <w:rPr>
          <w:rFonts w:cs="Times New Roman"/>
          <w:color w:val="231F20"/>
          <w:lang w:val="en-US"/>
        </w:rPr>
        <w:instrText xml:space="preserve">ADDIN Mendeley Citation{5db6e0ab-0368-432e-8966-a6f67ca2b3a5} CSL_CITATION  { "citationItems" : [ { "id" : "ITEM-1", "itemData" : { "DOI" : "10.1002/clc.20969", "abstract" : "Stroke prevention with appropriate thromboprophylaxis still remains central to the management of atrial fibrillation (AF). Nonetheless, stroke risk in AF is not homogeneous, but despite stroke risk in AF being a continuum, prior stroke risk stratification schema have been used to 'artificially' categorise patients into low, moderate and high risk stroke strata, so that the patients at highest risk can be identified for warfarin therapy. Data from recent large cohort studies show that by being more inclusive, rather than exclusive, of common stroke risk factors in the assessment of the risk for stroke and thromboembolism in AF patients, we can be so much better in assessing stroke risk, and in optimising thromboprophylaxis with the resultant reduction in stroke and mortality. Thus, there has been a recent paradigm shift towards getting better at identifying the 'truly low risk' patients with AF who do not even need antithrombotic therapy, whilst those with one or more stroke risk factors can be treated with oral anticoagulation, whether as well-controlled warfarin or one or the new oral anticoagulant drugs. The new European guidelines on AF have evolved to deemphasise the artificial low/moderate/high risk strata (as they were not very predictive of thromboembolism, anyway) and stressed a risk factor based approach (within the CHA(2) DS(2)-VASc score) given that stroke risk is a continuum. Those categorised as 'low risk' using the CHA(2) DS(2)-VASc score are 'truly low risk' for thromboembolism, and the CHA(2) DS(2)-VASc score performs as good as-and possibly better--than the CHADS(2) score in predicting those at 'high risk'. Indeed, those patients with a CHA(2) DS(2)-VASc score = 0 are 'truly low risk' so that no antithrombotic therapy is preferred, whilst in those with a CHA(2) DS(2)-VASc score of 1 or more, oral anticoagulation is recommended or preferred. Given that guidelines should be applicable for \u003e80% of the time, for \u003e80% of the patients, this stroke risk assessment approach covers the majority of the patients we commonly seen in everyday clinical practice, and considers the common stroke risk factors seen in these patients. The European guidelines also do stress that antithrombotic therapy is necessary in all patients with AF unless they are age \u003c65 years and truly low risk. Indeed, some patients with 'female gender' only as a single risk factor (but still CHA(2) DS(2)-VASc score of 1, due to gender) do not need anticoagulation, especially if t\u2026", "author" : [ { "family" : "Lip", "given" : "Gregory Y H" } ], "container-title" : "Clinical cardiology", "id" : "ITEM-1", "issued" : { "date-parts" : [ [ "2012", "1" ] ] }, "page" : "21-7", "title" : "Can we predict stroke in atrial fibrillation?", "type" : "article-journal", "volume" : "35 Suppl 1" }, "uris" : [ "http://www.mendeley.com/documents/?uuid=5db6e0ab-0368-432e-8966-a6f67ca2b3a5" ] } ], "mendeley" : { "previouslyFormattedCitation" : "\u003csup\u003e67\u003c/sup\u003e" }, "properties" : { "noteIndex" : 0 }, "schema" : "https://github.com/citation-style-language/schema/raw/master/csl-citation.json" } </w:instrText>
      </w:r>
      <w:r w:rsidR="004C0952">
        <w:rPr>
          <w:rFonts w:cs="Times New Roman"/>
          <w:color w:val="231F20"/>
          <w:lang w:val="en-US"/>
        </w:rPr>
        <w:fldChar w:fldCharType="separate"/>
      </w:r>
      <w:r w:rsidR="00FD7C28" w:rsidRPr="00FD7C28">
        <w:rPr>
          <w:rFonts w:cs="Times New Roman"/>
          <w:noProof/>
          <w:color w:val="231F20"/>
          <w:vertAlign w:val="superscript"/>
          <w:lang w:val="en-US"/>
        </w:rPr>
        <w:t>67</w:t>
      </w:r>
      <w:r w:rsidR="004C0952">
        <w:rPr>
          <w:rFonts w:cs="Times New Roman"/>
          <w:color w:val="231F20"/>
          <w:lang w:val="en-US"/>
        </w:rPr>
        <w:fldChar w:fldCharType="end"/>
      </w:r>
      <w:r w:rsidR="00631E1B" w:rsidRPr="00631E1B">
        <w:rPr>
          <w:rFonts w:cs="Times New Roman"/>
          <w:color w:val="231F20"/>
          <w:lang w:val="en-US"/>
        </w:rPr>
        <w:t>.</w:t>
      </w:r>
      <w:r w:rsidR="00631E1B">
        <w:rPr>
          <w:rFonts w:cs="Times New Roman"/>
          <w:color w:val="231F20"/>
          <w:lang w:val="en-US"/>
        </w:rPr>
        <w:t xml:space="preserve"> </w:t>
      </w:r>
      <w:r w:rsidRPr="00631E1B">
        <w:rPr>
          <w:rFonts w:cs="Times New Roman"/>
          <w:lang w:val="en-US"/>
        </w:rPr>
        <w:t>Several studies have previously reported an adverse prognosis of AF patients in terms of a subsequent</w:t>
      </w:r>
      <w:r w:rsidRPr="00A91184">
        <w:rPr>
          <w:rFonts w:cs="AdvTT6120e2aa"/>
          <w:lang w:val="en-US"/>
        </w:rPr>
        <w:t xml:space="preserve"> diagnosis of stroke, congestiv</w:t>
      </w:r>
      <w:r w:rsidR="00E27C1E">
        <w:rPr>
          <w:rFonts w:cs="AdvTT6120e2aa"/>
          <w:lang w:val="en-US"/>
        </w:rPr>
        <w:t>e heart failure and mortality</w:t>
      </w:r>
      <w:r w:rsidR="004C0952">
        <w:rPr>
          <w:rFonts w:cs="AdvTT6120e2aa"/>
          <w:lang w:val="en-US"/>
        </w:rPr>
        <w:fldChar w:fldCharType="begin" w:fldLock="1"/>
      </w:r>
      <w:r w:rsidR="00FD7C28">
        <w:rPr>
          <w:rFonts w:cs="AdvTT6120e2aa"/>
          <w:lang w:val="en-US"/>
        </w:rPr>
        <w:instrText xml:space="preserve">ADDIN Mendeley Citation{9c204079-170b-4655-994c-ec830abe946e};{f715ecf5-b6bb-472c-bceb-5aad67431d0f};{eedcd209-7a57-4061-936a-a6a6ba90f431};{9f223366-330b-4cb5-a90a-4a778167d4b6} CSL_CITATION  { "citationItems" : [ { "id" : "ITEM-1", "itemData" : { "abstract" : "Atrial fibrillation predisposes to left atrial thrombus formation and carries a sixfold increased risk for stroke. Antithrombotic therapies are the mainstay for stroke prevention. The National Institute of Neurological Disorders and Stroke-sponsored Stroke Prevention in Atrial Fibrillation (SPAF) studies assessed the value of warfarin, aspirin, and their combination for preventing stroke in six multicenter trials involving 3950 participants. This review presents the major results and implications, which offer unique perspectives on antithrombotic therapies for stroke prevention in atrial fibrillation. Warfarin and aspirin reduce stroke. Anticoagulation substantially benefits high-risk patients with atrial fibrillation, while many younger patients with atrial fibrillation have a low stroke rate when given aspirin. Pathogenetic and transesophageal echocardiographic correlations shed light on mechanisms by which antithrombotic agents prevent stroke. Warfarin inhibits formation of atrial appendage thrombi and markedly reduces cardioembolic strokes, while aspirin primarily prevents smaller, noncardioembolic strokes. The SPAF III stroke risk stratification scheme has been validated for identifying patients with high versus moderate versus low risk for stroke. Women with atrial fibrillation benefit from anticoagulation significantly more than men do. Many elderly patients with recurrent paroxysmal atrial fibrillation have high rates of stroke. Antithrombotic prophylaxis should be individualized on the basis of the estimated risk for stroke during aspirin therapy and the risk for bleeding during anticoagulation. Overall, nearly one third of patients with atrial fibrillation are low risk and should be treated with aspirin, and about one third are high risk and should receive warfarin if it can be given safely. For patients at moderate risk for stroke, patient preferences and access to reliable anticoagulation monitoring are particularly relevant.", "author" : [ { "family" : "Hart", "given" : "Robert G" }, { "family" : "Halperin", "given" : "Jonathan L" }, { "family" : "Pearce", "given" : "Lesly A" }, { "family" : "Anderson", "given" : "David C" }, { "family" : "Kronmal", "given" : "Richard A" }, { "family" : "McBride", "given" : "Ruth" }, { "family" : "Nasco", "given" : "Elaine" }, { "family" : "Sherman", "given" : "David G" }, { "family" : "Talbert", "given" : "Robert L" }, { "family" : "Marler", "given" : "John R" } ], "container-title" : "Annals of internal medicine", "id" : "ITEM-1", "issue" : "10", "issued" : { "date-parts" : [ [ "2003", "5", "20" ] ] }, "page" : "831-8", "title" : "Lessons from the Stroke Prevention in Atrial Fibrillation trials.", "type" : "article-journal", "volume" : "138" }, "uris" : [ "http://www.mendeley.com/documents/?uuid=9c204079-170b-4655-994c-ec830abe946e" ] }, { "id" : "ITEM-2", "itemData" : { "DOI" : "10.1016/j.jacc.2004.10.068", "abstract" : "This study was designed to evaluate whether different antihypertensive treatment regimens with similar blood pressure reduction have different effects on new-onset atrial fibrillation (AF).", "author" : [ { "family" : "Wachtell", "given" : "Kristian" }, { "family" : "Lehto", "given" : "Mika" }, { "family" : "Gerdts", "given" : "Eva" }, { "family" : "Olsen", "given" : "Michael H" }, { "family" : "Hornestam", "given" : "Bj\u00f6rn" }, { "family" : "Dahl\u00f6f", "given" : "Bj\u00f6rn" }, { "family" : "Ibsen", "given" : "Hans" }, { "family" : "Julius", "given" : "Stevo" }, { "family" : "Kjeldsen", "given" : "Sverre E" }, { "family" : "Lindholm", "given" : "Lars H" }, { "family" : "Nieminen", "given" : "Markku S" }, { "family" : "Devereux", "given" : "Richard B" } ], "container-title" : "Journal of the American College of Cardiology", "id" : "ITEM-2", "issue" : "5", "issued" : { "date-parts" : [ [ "2005", "3", "1" ] ] }, "page" : "712-9", "title" : "Angiotensin II receptor blockade reduces new-onset atrial fibrillation and subsequent stroke compared to atenolol: the Losartan Intervention For End Point Reduction in Hypertension (LIFE) study.", "type" : "article-journal", "volume" : "45" }, "uris" : [ "http://www.mendeley.com/documents/?uuid=f715ecf5-b6bb-472c-bceb-5aad67431d0f" ] }, { "id" : "ITEM-3", "itemData" : { "DOI" : "10.1161/01.CIR.98.10.946", "author" : [ { "family" : "Benjamin", "given" : "E. J." }, { "family" : "Wolf", "given" : "P. a." }, { "family" : "D'Agostino", "given" : "R. B." }, { "family" : "Silbershatz", "given" : "H." }, { "family" : "Kannel", "given" : "W. B." }, { "family" : "Levy", "given" : "D." } ], "container-title" : "Circulation", "id" : "ITEM-3", "issue" : "10", "issued" : { "date-parts" : [ [ "1998", "9", "8" ] ] }, "note" : "\u003cm:note\u003e\u003c/m:note\u003e", "page" : "946-952", "title" : "Impact of Atrial Fibrillation on the Risk of Death : The Framingham Heart Study", "type" : "article-journal", "volume" : "98" }, "uris" : [ "http://www.mendeley.com/documents/?uuid=eedcd209-7a57-4061-936a-a6a6ba90f431" ] }, { "id" : "ITEM-4", "itemData" : { "DOI" : "10.1016/j.ijcard.2008.04.050", "abstract" : "Atrial fibrillation (AF) is associated with subsequent cardiovascular events including ischemic stroke, transient ischemic events, and coronary events. This study aimed to evaluate the risk of ischemic cerebrovascular events (ICVE), coronary events (CE) or heart failure (HF) following a diagnosis of AF.", "author" : [ { "family" : "Ruig\u00f3mez", "given" : "Ana" }, { "family" : "Johansson", "given" : "Saga" }, { "family" : "Wallander", "given" : "Mari-Ann" }, { "family" : "Edvardsson", "given" : "Nils" }, { "family" : "Garc\u00eda Rodr\u00edguez", "given" : "Luis Alberto" } ], "container-title" : "International journal of cardiology", "id" : "ITEM-4", "issue" : "2", "issued" : { "date-parts" : [ [ "2009", "8", "14" ] ] }, "page" : "186-92", "publisher" : "Elsevier Ireland Ltd", "title" : "Risk of cardiovascular and cerebrovascular events after atrial fibrillation diagnosis.", "type" : "article-journal", "volume" : "136" }, "uris" : [ "http://www.mendeley.com/documents/?uuid=9f223366-330b-4cb5-a90a-4a778167d4b6" ] } ], "mendeley" : { "previouslyFormattedCitation" : "\u003csup\u003e66,68\u201370\u003c/sup\u003e"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66,68</w:t>
      </w:r>
      <w:r w:rsidR="00FD7C28">
        <w:rPr>
          <w:rFonts w:cs="AdvTT6120e2aa"/>
          <w:noProof/>
          <w:vertAlign w:val="superscript"/>
          <w:lang w:val="en-US"/>
        </w:rPr>
        <w:t>–</w:t>
      </w:r>
      <w:r w:rsidR="00FD7C28" w:rsidRPr="00FD7C28">
        <w:rPr>
          <w:rFonts w:cs="AdvTT6120e2aa"/>
          <w:noProof/>
          <w:vertAlign w:val="superscript"/>
          <w:lang w:val="en-US"/>
        </w:rPr>
        <w:t>70</w:t>
      </w:r>
      <w:r w:rsidR="004C0952">
        <w:rPr>
          <w:rFonts w:cs="AdvTT6120e2aa"/>
          <w:lang w:val="en-US"/>
        </w:rPr>
        <w:fldChar w:fldCharType="end"/>
      </w:r>
      <w:r w:rsidRPr="0066599D">
        <w:rPr>
          <w:rFonts w:cs="AdvTT6120e2aa"/>
          <w:lang w:val="en-US"/>
        </w:rPr>
        <w:t xml:space="preserve">. </w:t>
      </w:r>
      <w:r w:rsidRPr="00A91184">
        <w:rPr>
          <w:rFonts w:cs="AdvTT6120e2aa"/>
          <w:lang w:val="en-US"/>
        </w:rPr>
        <w:t>The major cause of excess mortality among patients with chronic AF is non-ischemic heart disease, with ischemic cardiovascular and cerebr</w:t>
      </w:r>
      <w:r w:rsidR="00F10FA7">
        <w:rPr>
          <w:rFonts w:cs="AdvTT6120e2aa"/>
          <w:lang w:val="en-US"/>
        </w:rPr>
        <w:t xml:space="preserve">ovascular disease also </w:t>
      </w:r>
      <w:r w:rsidRPr="00A91184">
        <w:rPr>
          <w:rFonts w:cs="AdvTT6120e2aa"/>
          <w:lang w:val="en-US"/>
        </w:rPr>
        <w:t>contributi</w:t>
      </w:r>
      <w:r w:rsidR="00F10FA7">
        <w:rPr>
          <w:rFonts w:cs="AdvTT6120e2aa"/>
          <w:lang w:val="en-US"/>
        </w:rPr>
        <w:t>ng</w:t>
      </w:r>
      <w:r w:rsidR="004C0952">
        <w:rPr>
          <w:rFonts w:cs="AdvTT6120e2aa"/>
          <w:lang w:val="en-US"/>
        </w:rPr>
        <w:fldChar w:fldCharType="begin" w:fldLock="1"/>
      </w:r>
      <w:r w:rsidR="00FD7C28">
        <w:rPr>
          <w:rFonts w:cs="AdvTT6120e2aa"/>
          <w:lang w:val="en-US"/>
        </w:rPr>
        <w:instrText xml:space="preserve">ADDIN Mendeley Citation{9f223366-330b-4cb5-a90a-4a778167d4b6} CSL_CITATION  { "citationItems" : [ { "id" : "ITEM-1", "itemData" : { "DOI" : "10.1016/j.ijcard.2008.04.050", "abstract" : "Atrial fibrillation (AF) is associated with subsequent cardiovascular events including ischemic stroke, transient ischemic events, and coronary events. This study aimed to evaluate the risk of ischemic cerebrovascular events (ICVE), coronary events (CE) or heart failure (HF) following a diagnosis of AF.", "author" : [ { "family" : "Ruig\u00f3mez", "given" : "Ana" }, { "family" : "Johansson", "given" : "Saga" }, { "family" : "Wallander", "given" : "Mari-Ann" }, { "family" : "Edvardsson", "given" : "Nils" }, { "family" : "Garc\u00eda Rodr\u00edguez", "given" : "Luis Alberto" } ], "container-title" : "International journal of cardiology", "id" : "ITEM-1", "issue" : "2", "issued" : { "date-parts" : [ [ "2009", "8", "14" ] ] }, "page" : "186-92", "publisher" : "Elsevier Ireland Ltd", "title" : "Risk of cardiovascular and cerebrovascular events after atrial fibrillation diagnosis.", "type" : "article-journal", "volume" : "136" }, "uris" : [ "http://www.mendeley.com/documents/?uuid=9f223366-330b-4cb5-a90a-4a778167d4b6" ] } ], "mendeley" : { "previouslyFormattedCitation" : "\u003csup\u003e70\u003c/sup\u003e"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70</w:t>
      </w:r>
      <w:r w:rsidR="004C0952">
        <w:rPr>
          <w:rFonts w:cs="AdvTT6120e2aa"/>
          <w:lang w:val="en-US"/>
        </w:rPr>
        <w:fldChar w:fldCharType="end"/>
      </w:r>
      <w:r w:rsidRPr="00A91184">
        <w:rPr>
          <w:rFonts w:cs="AdvTT6120e2aa"/>
          <w:lang w:val="en-US"/>
        </w:rPr>
        <w:t xml:space="preserve">. Heart failure is likely to </w:t>
      </w:r>
      <w:r w:rsidRPr="00A91184">
        <w:rPr>
          <w:rFonts w:cs="AdvTT6120e2aa"/>
          <w:lang w:val="en-US"/>
        </w:rPr>
        <w:lastRenderedPageBreak/>
        <w:t xml:space="preserve">be a result of the adverse hemodynamic consequences of AF, including chronically elevated heart rate, elevated cardiac filling pressure, irregular ventricular rate, lack of effective atrial contraction, and loss of </w:t>
      </w:r>
      <w:proofErr w:type="spellStart"/>
      <w:r w:rsidRPr="00A91184">
        <w:rPr>
          <w:rFonts w:cs="AdvTT6120e2aa"/>
          <w:lang w:val="en-US"/>
        </w:rPr>
        <w:t>atrioventricular</w:t>
      </w:r>
      <w:proofErr w:type="spellEnd"/>
      <w:r w:rsidRPr="00A91184">
        <w:rPr>
          <w:rFonts w:cs="AdvTT6120e2aa"/>
          <w:lang w:val="en-US"/>
        </w:rPr>
        <w:t xml:space="preserve"> synchrony, which can impair ventricular function</w:t>
      </w:r>
      <w:r w:rsidR="004C0952">
        <w:rPr>
          <w:rFonts w:cs="AdvTT6120e2aa"/>
          <w:lang w:val="en-US"/>
        </w:rPr>
        <w:fldChar w:fldCharType="begin" w:fldLock="1"/>
      </w:r>
      <w:r w:rsidR="00FD7C28">
        <w:rPr>
          <w:rFonts w:cs="AdvTT6120e2aa"/>
          <w:lang w:val="en-US"/>
        </w:rPr>
        <w:instrText xml:space="preserve">ADDIN Mendeley Citation{b939a5cb-229d-472e-aca8-806499852b36} CSL_CITATION  { "citationItems" : [ { "id" : "ITEM-1", "itemData" : { "DOI" : "10.1016/j.pcad.2005.09.001", "abstract" : "Atrial fibrillation (AF) and congestive heart failure (CHF) are commonly encountered together, and either condition predisposes to the other. Risk factors for AF and CHF include age, hypertension, valve disease, and myocardial infarction, as well as a variety of medical conditions and genetic variants. Congestive heart failure and AF share common mechanisms, including myocardial fibrosis and dysregulation of intracellular calcium and neuroendocrine function. Pharmacological treatments including beta-blockers, digoxin, angiotensin-converting enzyme inhibitors and angiotensin receptor blockers can be useful in treating both of these conditions. Antiarrhythmic medications intended to achieve and maintain sinus rhythm may be beneficial in some patients with AF and CHF. Advances in pacemaker and defibrillator therapy, including cardiac resynchronization therapy, may also benefit patients with AF and CHF. Surgical and catheter-based ablation therapy can restore sinus rhythm in patients with AF, with proven benefit in patients with concommitant CHF. Investigational biologic therapy, including cell and gene based therapy, offers promise for the future of reversing the pathophysiological mechanisms that underlie AF and CHF.", "author" : [ { "family" : "Heist", "given" : "E Kevin" }, { "family" : "Ruskin", "given" : "Jeremy N" } ], "container-title" : "Progress in cardiovascular diseases", "id" : "ITEM-1", "issue" : "4", "page" : "256-69", "title" : "Atrial fibrillation and congestive heart failure: risk factors, mechanisms, and treatment.", "type" : "article-journal", "volume" : "48" }, "uris" : [ "http://www.mendeley.com/documents/?uuid=b939a5cb-229d-472e-aca8-806499852b36" ] } ], "mendeley" : { "previouslyFormattedCitation" : "\u003csup\u003e71\u003c/sup\u003e"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71</w:t>
      </w:r>
      <w:r w:rsidR="004C0952">
        <w:rPr>
          <w:rFonts w:cs="AdvTT6120e2aa"/>
          <w:lang w:val="en-US"/>
        </w:rPr>
        <w:fldChar w:fldCharType="end"/>
      </w:r>
      <w:r w:rsidRPr="00A91184">
        <w:rPr>
          <w:rFonts w:cs="AdvTT6120e2aa"/>
          <w:lang w:val="en-US"/>
        </w:rPr>
        <w:t xml:space="preserve">. </w:t>
      </w:r>
      <w:r w:rsidR="00F37885">
        <w:rPr>
          <w:rFonts w:cs="AdvTT6120e2aa"/>
          <w:lang w:val="en-US"/>
        </w:rPr>
        <w:t>Recently, t</w:t>
      </w:r>
      <w:r w:rsidR="005E06B6">
        <w:rPr>
          <w:rFonts w:cs="AdvTT6120e2aa"/>
          <w:lang w:val="en-US"/>
        </w:rPr>
        <w:t>wo meta-analyses de</w:t>
      </w:r>
      <w:r w:rsidR="00F37885">
        <w:rPr>
          <w:rFonts w:cs="AdvTT6120e2aa"/>
          <w:lang w:val="en-US"/>
        </w:rPr>
        <w:t>monstrated that patients with both AF and heart failure had a more than three times higher risk of death than patients with AF alone</w:t>
      </w:r>
      <w:r w:rsidR="00F37885">
        <w:rPr>
          <w:rFonts w:cs="AdvTT6120e2aa"/>
          <w:lang w:val="en-US"/>
        </w:rPr>
        <w:fldChar w:fldCharType="begin" w:fldLock="1"/>
      </w:r>
      <w:r w:rsidR="00FD7C28">
        <w:rPr>
          <w:rFonts w:cs="AdvTT6120e2aa"/>
          <w:lang w:val="en-US"/>
        </w:rPr>
        <w:instrText xml:space="preserve">ADDIN Mendeley Citation{2049206f-4544-4209-8d7f-cf40e2d75530} CSL_CITATION  { "citationItems" : [ { "id" : "ITEM-1", "itemData" : { "DOI" : "10.1093/eurjhf/hfp085", "abstract" : "Atrial fibrillation (AF) is one of the commonest sustained arrhythmias in chronic heart failure (CHF), although the prognostic implications of the presence of AF in CHF remain controversial. We have therefore performed this meta-analysis to study the effects of the presence of AF on mortality in CHF patients.", "author" : [ { "family" : "Mamas", "given" : "Mamas A" }, { "family" : "Caldwell", "given" : "Jane C" }, { "family" : "Chacko", "given" : "Sanoj" }, { "family" : "Garratt", "given" : "Clifford J" }, { "family" : "Fath-Ordoubadi", "given" : "Farzin" }, { "family" : "Neyses", "given" : "Ludwig" } ], "container-title" : "European journal of heart failure", "id" : "ITEM-1", "issue" : "7", "issued" : { "date-parts" : [ [ "2009", "7" ] ] }, "page" : "676-83", "title" : "A meta-analysis of the prognostic significance of atrial fibrillation in chronic heart failure.", "type" : "article-journal", "volume" : "11" }, "uris" : [ "http://www.mendeley.com/documents/?uuid=2049206f-4544-4209-8d7f-cf40e2d75530" ] } ], "mendeley" : { "previouslyFormattedCitation" : "\u003csup\u003e72\u003c/sup\u003e" }, "properties" : { "noteIndex" : 0 }, "schema" : "https://github.com/citation-style-language/schema/raw/master/csl-citation.json" } </w:instrText>
      </w:r>
      <w:r w:rsidR="00F37885">
        <w:rPr>
          <w:rFonts w:cs="AdvTT6120e2aa"/>
          <w:lang w:val="en-US"/>
        </w:rPr>
        <w:fldChar w:fldCharType="separate"/>
      </w:r>
      <w:r w:rsidR="00FD7C28" w:rsidRPr="00FD7C28">
        <w:rPr>
          <w:rFonts w:cs="AdvTT6120e2aa"/>
          <w:noProof/>
          <w:vertAlign w:val="superscript"/>
          <w:lang w:val="en-US"/>
        </w:rPr>
        <w:t>72</w:t>
      </w:r>
      <w:r w:rsidR="00F37885">
        <w:rPr>
          <w:rFonts w:cs="AdvTT6120e2aa"/>
          <w:lang w:val="en-US"/>
        </w:rPr>
        <w:fldChar w:fldCharType="end"/>
      </w:r>
      <w:r w:rsidR="00F37885">
        <w:rPr>
          <w:rFonts w:cs="AdvTT6120e2aa"/>
          <w:vertAlign w:val="superscript"/>
          <w:lang w:val="en-US"/>
        </w:rPr>
        <w:t>,</w:t>
      </w:r>
      <w:r w:rsidR="00F37885">
        <w:rPr>
          <w:rFonts w:cs="AdvTT6120e2aa"/>
          <w:lang w:val="en-US"/>
        </w:rPr>
        <w:fldChar w:fldCharType="begin" w:fldLock="1"/>
      </w:r>
      <w:r w:rsidR="00FD7C28">
        <w:rPr>
          <w:rFonts w:cs="AdvTT6120e2aa"/>
          <w:lang w:val="en-US"/>
        </w:rPr>
        <w:instrText xml:space="preserve">ADDIN Mendeley Citation{ef2d8aad-7bae-49b3-af7d-a7cbe69d0676} CSL_CITATION  { "citationItems" : [ { "id" : "ITEM-1", "itemData" : { "DOI" : "10.1111/j.1445-5994.2009.01991.x", "abstract" : "Heart failure (HF) and atrial fibrillation (AF) are common, associated with significant morbidity and mortality, and frequently coexist. It is uncertain from published data if the presence of AF in patients with HF is associated with an incremental adverse outcome. The aim of this study was to combine the results of all studies investigating prognosis for patients with HF and AF compared with those in sinus rhythm (SR) to asses the mortality risk associated with this arrhythmia.", "author" : [ { "family" : "Wasywich", "given" : "C A" }, { "family" : "Pope", "given" : "A J" }, { "family" : "Somaratne", "given" : "J" }, { "family" : "Poppe", "given" : "K K" }, { "family" : "Whalley", "given" : "G A" }, { "family" : "Doughty", "given" : "R N" } ], "container-title" : "Internal medicine journal", "id" : "ITEM-1", "issue" : "5", "issued" : { "date-parts" : [ [ "2010", "5" ] ] }, "page" : "347-56", "title" : "Atrial fibrillation and the risk of death in patients with heart failure: a literature-based meta-analysis.", "type" : "article-journal", "volume" : "40" }, "uris" : [ "http://www.mendeley.com/documents/?uuid=ef2d8aad-7bae-49b3-af7d-a7cbe69d0676" ] } ], "mendeley" : { "previouslyFormattedCitation" : "\u003csup\u003e73\u003c/sup\u003e" }, "properties" : { "noteIndex" : 0 }, "schema" : "https://github.com/citation-style-language/schema/raw/master/csl-citation.json" } </w:instrText>
      </w:r>
      <w:r w:rsidR="00F37885">
        <w:rPr>
          <w:rFonts w:cs="AdvTT6120e2aa"/>
          <w:lang w:val="en-US"/>
        </w:rPr>
        <w:fldChar w:fldCharType="separate"/>
      </w:r>
      <w:r w:rsidR="00FD7C28" w:rsidRPr="00FD7C28">
        <w:rPr>
          <w:rFonts w:cs="AdvTT6120e2aa"/>
          <w:noProof/>
          <w:vertAlign w:val="superscript"/>
          <w:lang w:val="en-US"/>
        </w:rPr>
        <w:t>73</w:t>
      </w:r>
      <w:r w:rsidR="00F37885">
        <w:rPr>
          <w:rFonts w:cs="AdvTT6120e2aa"/>
          <w:lang w:val="en-US"/>
        </w:rPr>
        <w:fldChar w:fldCharType="end"/>
      </w:r>
      <w:r w:rsidR="00F37885">
        <w:rPr>
          <w:rFonts w:cs="AdvTT6120e2aa"/>
          <w:lang w:val="en-US"/>
        </w:rPr>
        <w:t xml:space="preserve">. Thus, comorbidities such as heart failure </w:t>
      </w:r>
      <w:r w:rsidR="006174AD">
        <w:rPr>
          <w:rFonts w:cs="AdvTT6120e2aa"/>
          <w:lang w:val="en-US"/>
        </w:rPr>
        <w:t xml:space="preserve">may </w:t>
      </w:r>
      <w:r w:rsidR="00F37885">
        <w:rPr>
          <w:rFonts w:cs="AdvTT6120e2aa"/>
          <w:lang w:val="en-US"/>
        </w:rPr>
        <w:t xml:space="preserve">significantly increase the risk of </w:t>
      </w:r>
      <w:r w:rsidR="00B170DF">
        <w:rPr>
          <w:rFonts w:cs="AdvTT6120e2aa"/>
          <w:lang w:val="en-US"/>
        </w:rPr>
        <w:t>stroke</w:t>
      </w:r>
      <w:r w:rsidR="00F37885">
        <w:rPr>
          <w:rFonts w:cs="AdvTT6120e2aa"/>
          <w:lang w:val="en-US"/>
        </w:rPr>
        <w:t xml:space="preserve"> in patients with AF.</w:t>
      </w:r>
      <w:r w:rsidR="005E06B6">
        <w:rPr>
          <w:rFonts w:cs="AdvTT6120e2aa"/>
          <w:lang w:val="en-US"/>
        </w:rPr>
        <w:t xml:space="preserve"> </w:t>
      </w:r>
      <w:r w:rsidR="00F37885">
        <w:rPr>
          <w:rFonts w:cs="AdvTT6120e2aa"/>
          <w:lang w:val="en-US"/>
        </w:rPr>
        <w:t>However, t</w:t>
      </w:r>
      <w:r w:rsidR="00F37885" w:rsidRPr="00F37885">
        <w:rPr>
          <w:rFonts w:cs="AdvOTb7819099"/>
          <w:lang w:val="en-US"/>
        </w:rPr>
        <w:t>he association between new-onset AF, heart failure</w:t>
      </w:r>
      <w:r w:rsidR="00F37885">
        <w:rPr>
          <w:rFonts w:cs="AdvOTb7819099"/>
          <w:lang w:val="en-US"/>
        </w:rPr>
        <w:t xml:space="preserve"> </w:t>
      </w:r>
      <w:r w:rsidR="00F37885" w:rsidRPr="00F37885">
        <w:rPr>
          <w:rFonts w:cs="AdvOTb7819099"/>
          <w:lang w:val="en-US"/>
        </w:rPr>
        <w:t>progression, and increased mortality does not prove</w:t>
      </w:r>
      <w:r w:rsidR="00F37885">
        <w:rPr>
          <w:rFonts w:cs="AdvOTb7819099"/>
          <w:lang w:val="en-US"/>
        </w:rPr>
        <w:t xml:space="preserve"> causality - </w:t>
      </w:r>
      <w:r w:rsidR="00F37885" w:rsidRPr="00F37885">
        <w:rPr>
          <w:rFonts w:cs="AdvOTb7819099"/>
          <w:lang w:val="en-US"/>
        </w:rPr>
        <w:t>AF may be a marker for the</w:t>
      </w:r>
      <w:r w:rsidR="00F37885">
        <w:rPr>
          <w:rFonts w:cs="AdvOTb7819099"/>
          <w:lang w:val="en-US"/>
        </w:rPr>
        <w:t xml:space="preserve"> </w:t>
      </w:r>
      <w:r w:rsidR="00F37885" w:rsidRPr="00F37885">
        <w:rPr>
          <w:rFonts w:cs="AdvOTb7819099"/>
          <w:lang w:val="en-US"/>
        </w:rPr>
        <w:t xml:space="preserve">intensity or duration of </w:t>
      </w:r>
      <w:r w:rsidR="00F37885">
        <w:rPr>
          <w:rFonts w:cs="AdvOTb7819099"/>
          <w:lang w:val="en-US"/>
        </w:rPr>
        <w:t>exposure to common risk factors associated with adverse events</w:t>
      </w:r>
      <w:r w:rsidR="00F37885">
        <w:rPr>
          <w:rFonts w:cs="AdvOTb7819099"/>
          <w:lang w:val="en-US"/>
        </w:rPr>
        <w:fldChar w:fldCharType="begin" w:fldLock="1"/>
      </w:r>
      <w:r w:rsidR="00FD7C28">
        <w:rPr>
          <w:rFonts w:cs="AdvOTb7819099"/>
          <w:lang w:val="en-US"/>
        </w:rPr>
        <w:instrText xml:space="preserve">ADDIN Mendeley Citation{4f58c7a7-e542-4e64-aaca-c90160929215} CSL_CITATION  { "citationItems" : [ { "id" : "ITEM-1", "itemData" : { "DOI" : "10.1161/CIRCULATIONAHA.112.129759", "author" : [ { "family" : "McManus", "given" : "David D" }, { "family" : "Rienstra", "given" : "Michiel" }, { "family" : "Benjamin", "given" : "Emelia J" } ], "container-title" : "Circulation", "id" : "ITEM-1", "issue" : "10", "issued" : { "date-parts" : [ [ "2012", "9", "4" ] ] }, "page" : "e143-6", "title" : "An update on the prognosis of patients with atrial fibrillation.", "type" : "article-journal", "volume" : "126" }, "uris" : [ "http://www.mendeley.com/documents/?uuid=4f58c7a7-e542-4e64-aaca-c90160929215" ] } ], "mendeley" : { "previouslyFormattedCitation" : "\u003csup\u003e65\u003c/sup\u003e" }, "properties" : { "noteIndex" : 0 }, "schema" : "https://github.com/citation-style-language/schema/raw/master/csl-citation.json" } </w:instrText>
      </w:r>
      <w:r w:rsidR="00F37885">
        <w:rPr>
          <w:rFonts w:cs="AdvOTb7819099"/>
          <w:lang w:val="en-US"/>
        </w:rPr>
        <w:fldChar w:fldCharType="separate"/>
      </w:r>
      <w:r w:rsidR="00FD7C28" w:rsidRPr="00FD7C28">
        <w:rPr>
          <w:rFonts w:cs="AdvOTb7819099"/>
          <w:noProof/>
          <w:vertAlign w:val="superscript"/>
          <w:lang w:val="en-US"/>
        </w:rPr>
        <w:t>65</w:t>
      </w:r>
      <w:r w:rsidR="00F37885">
        <w:rPr>
          <w:rFonts w:cs="AdvOTb7819099"/>
          <w:lang w:val="en-US"/>
        </w:rPr>
        <w:fldChar w:fldCharType="end"/>
      </w:r>
      <w:r w:rsidR="00F37885">
        <w:rPr>
          <w:rFonts w:cs="AdvOTb7819099"/>
          <w:lang w:val="en-US"/>
        </w:rPr>
        <w:t>.</w:t>
      </w:r>
    </w:p>
    <w:p w:rsidR="00CC7770" w:rsidRDefault="00F37885" w:rsidP="00F37885">
      <w:pPr>
        <w:spacing w:after="0"/>
        <w:rPr>
          <w:rFonts w:cs="AdvTT6120e2aa"/>
          <w:lang w:val="en-US"/>
        </w:rPr>
      </w:pPr>
      <w:r>
        <w:rPr>
          <w:rFonts w:cs="AdvTT6120e2aa"/>
          <w:lang w:val="en-US"/>
        </w:rPr>
        <w:t>M</w:t>
      </w:r>
      <w:r w:rsidR="00CC7770" w:rsidRPr="00A91184">
        <w:rPr>
          <w:rFonts w:cs="AdvTT6120e2aa"/>
          <w:lang w:val="en-US"/>
        </w:rPr>
        <w:t xml:space="preserve">ortality from AF is especially high in the first </w:t>
      </w:r>
      <w:r w:rsidR="003225AE">
        <w:rPr>
          <w:rFonts w:cs="AdvTT6120e2aa"/>
          <w:lang w:val="en-US"/>
        </w:rPr>
        <w:t>year</w:t>
      </w:r>
      <w:r w:rsidR="00CC7770" w:rsidRPr="00A91184">
        <w:rPr>
          <w:rFonts w:cs="AdvTT6120e2aa"/>
          <w:lang w:val="en-US"/>
        </w:rPr>
        <w:t xml:space="preserve"> after diagnosis</w:t>
      </w:r>
      <w:r w:rsidR="004C0952">
        <w:rPr>
          <w:rFonts w:cs="AdvTT6120e2aa"/>
          <w:lang w:val="en-US"/>
        </w:rPr>
        <w:fldChar w:fldCharType="begin" w:fldLock="1"/>
      </w:r>
      <w:r w:rsidR="00FD7C28">
        <w:rPr>
          <w:rFonts w:cs="AdvTT6120e2aa"/>
          <w:lang w:val="en-US"/>
        </w:rPr>
        <w:instrText xml:space="preserve">ADDIN Mendeley Citation{2f4724ef-8830-4bbf-a9f3-d729f076a9fa} CSL_CITATION  { "citationItems" : [ { "id" : "ITEM-1", "itemData" : { "DOI" : "10.1016/j.jacc.2006.10.062", "abstract" : "The purpose of this study was to assess the mortality trends of atrial fibrillation (AF) in a community.", "author" : [ { "family" : "Miyasaka", "given" : "Yoko" }, { "family" : "Barnes", "given" : "Marion E" }, { "family" : "Bailey", "given" : "Kent R" }, { "family" : "Cha", "given" : "Stephen S" }, { "family" : "Gersh", "given" : "Bernard J" }, { "family" : "Seward", "given" : "James B" }, { "family" : "Tsang", "given" : "Teresa S M" } ], "container-title" : "Journal of the American College of Cardiology", "id" : "ITEM-1", "issue" : "9", "issued" : { "date-parts" : [ [ "2007", "3", "6" ] ] }, "page" : "986-92", "title" : "Mortality trends in patients diagnosed with first atrial fibrillation: a 21-year community-based study.", "type" : "article-journal", "volume" : "49" }, "uris" : [ "http://www.mendeley.com/documents/?uuid=2f4724ef-8830-4bbf-a9f3-d729f076a9fa" ] } ], "mendeley" : { "previouslyFormattedCitation" : "\u003csup\u003e74\u003c/sup\u003e"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74</w:t>
      </w:r>
      <w:r w:rsidR="004C0952">
        <w:rPr>
          <w:rFonts w:cs="AdvTT6120e2aa"/>
          <w:lang w:val="en-US"/>
        </w:rPr>
        <w:fldChar w:fldCharType="end"/>
      </w:r>
      <w:r w:rsidR="00CC7770" w:rsidRPr="00A91184">
        <w:rPr>
          <w:rFonts w:cs="AdvTT6120e2aa"/>
          <w:lang w:val="en-US"/>
        </w:rPr>
        <w:t>, but AF is al</w:t>
      </w:r>
      <w:r w:rsidR="006174AD">
        <w:rPr>
          <w:rFonts w:cs="AdvTT6120e2aa"/>
          <w:lang w:val="en-US"/>
        </w:rPr>
        <w:t>so associated with a long-term increased</w:t>
      </w:r>
      <w:r w:rsidR="003225AE">
        <w:rPr>
          <w:rFonts w:cs="AdvTT6120e2aa"/>
          <w:lang w:val="en-US"/>
        </w:rPr>
        <w:t xml:space="preserve"> mortality, with a </w:t>
      </w:r>
      <w:r w:rsidR="00CC7770" w:rsidRPr="00A91184">
        <w:rPr>
          <w:rFonts w:cs="AdvTT6120e2aa"/>
          <w:lang w:val="en-US"/>
        </w:rPr>
        <w:t>death rate among patients newly diagnosed with chronic AF being almost three times that in the general population during four years of follow-up</w:t>
      </w:r>
      <w:r w:rsidR="004C0952">
        <w:rPr>
          <w:rFonts w:cs="AdvTT6120e2aa"/>
          <w:lang w:val="en-US"/>
        </w:rPr>
        <w:fldChar w:fldCharType="begin" w:fldLock="1"/>
      </w:r>
      <w:r w:rsidR="00FD7C28">
        <w:rPr>
          <w:rFonts w:cs="AdvTT6120e2aa"/>
          <w:lang w:val="en-US"/>
        </w:rPr>
        <w:instrText xml:space="preserve">ADDIN Mendeley Citation{8328ff45-0675-4a62-9fc2-2814549c80c5} CSL_CITATION  { "citationItems" : [ { "id" : "ITEM-1", "itemData" : { "abstract" : "To estimate the mortality rate of patients newly diagnosed with chronic atrial fibrillation (AF) and compare it with the one in the general population. To evaluate the role of co-morbidity and other factors on the risk of dying among AF patients.", "author" : [ { "family" : "Ruig\u00f3mez", "given" : "Ana" }, { "family" : "Johansson", "given" : "Saga" }, { "family" : "Wallander", "given" : "Mari-Ann" }, { "family" : "Garc\u00eda Rodr\u00edguez", "given" : "Luis Alberto" } ], "container-title" : "BMC cardiovascular disorders", "id" : "ITEM-1", "issued" : { "date-parts" : [ [ "2002", "1" ] ] }, "page" : "5", "title" : "Risk of mortality in a cohort of patients newly diagnosed with chronic atrial fibrillation.", "type" : "article-journal", "volume" : "2" }, "uris" : [ "http://www.mendeley.com/documents/?uuid=8328ff45-0675-4a62-9fc2-2814549c80c5" ] } ], "mendeley" : { "previouslyFormattedCitation" : "\u003csup\u003e75\u003c/sup\u003e"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75</w:t>
      </w:r>
      <w:r w:rsidR="004C0952">
        <w:rPr>
          <w:rFonts w:cs="AdvTT6120e2aa"/>
          <w:lang w:val="en-US"/>
        </w:rPr>
        <w:fldChar w:fldCharType="end"/>
      </w:r>
      <w:r w:rsidR="00CC7770" w:rsidRPr="00A91184">
        <w:rPr>
          <w:rFonts w:cs="AdvTT6120e2aa"/>
          <w:lang w:val="en-US"/>
        </w:rPr>
        <w:t>. P</w:t>
      </w:r>
      <w:r w:rsidR="00CC7770" w:rsidRPr="00A91184">
        <w:rPr>
          <w:rFonts w:cs="TimesNewRoman"/>
          <w:lang w:val="en-US"/>
        </w:rPr>
        <w:t>rognosis of patients with AF highly depends on the underlying</w:t>
      </w:r>
      <w:r w:rsidR="00E27C1E">
        <w:rPr>
          <w:rFonts w:cs="TimesNewRoman"/>
          <w:lang w:val="en-US"/>
        </w:rPr>
        <w:t xml:space="preserve"> cardiovascular comorbidity</w:t>
      </w:r>
      <w:r w:rsidR="004C0952">
        <w:rPr>
          <w:rFonts w:cs="TimesNewRoman"/>
          <w:lang w:val="en-US"/>
        </w:rPr>
        <w:fldChar w:fldCharType="begin" w:fldLock="1"/>
      </w:r>
      <w:r w:rsidR="00FD7C28">
        <w:rPr>
          <w:rFonts w:cs="TimesNewRoman"/>
          <w:lang w:val="en-US"/>
        </w:rPr>
        <w:instrText xml:space="preserve">ADDIN Mendeley Citation{5c2826bf-6f21-475f-8add-79a4f2f26b84} CSL_CITATION  { "citationItems" : [ { "id" : "ITEM-1", "itemData" : { "DOI" : "10.1186/1471-2261-5-20", "abstract" : "Natural history of paroxysmal atrial fibrillation (AF) is not very well documented. Clinical experience suggests that paroxysmal AF could progress to chronic AF with estimates ranging between 15 and 30% over a period of 1-3 years. We performed an epidemiologic study to elucidate the natural history of paroxysmal AF, this study estimated its incidence in a general practice setting, identified associated factors and analyzed the progression into chronic AF as well as the mortality rate.", "author" : [ { "family" : "Ruig\u00f3mez", "given" : "Ana" }, { "family" : "Johansson", "given" : "Saga" }, { "family" : "Wallander", "given" : "Mari-Ann" }, { "family" : "Garc\u00eda Rodr\u00edguez", "given" : "Luis Alberto" } ], "container-title" : "BMC cardiovascular disorders", "id" : "ITEM-1", "issued" : { "date-parts" : [ [ "2005", "1" ] ] }, "page" : "20", "title" : "Predictors and prognosis of paroxysmal atrial fibrillation in general practice in the UK.", "type" : "article-journal", "volume" : "5" }, "uris" : [ "http://www.mendeley.com/documents/?uuid=5c2826bf-6f21-475f-8add-79a4f2f26b84" ] } ], "mendeley" : { "previouslyFormattedCitation" : "\u003csup\u003e76\u003c/sup\u003e" }, "properties" : { "noteIndex" : 0 }, "schema" : "https://github.com/citation-style-language/schema/raw/master/csl-citation.json" } </w:instrText>
      </w:r>
      <w:r w:rsidR="004C0952">
        <w:rPr>
          <w:rFonts w:cs="TimesNewRoman"/>
          <w:lang w:val="en-US"/>
        </w:rPr>
        <w:fldChar w:fldCharType="separate"/>
      </w:r>
      <w:r w:rsidR="00FD7C28" w:rsidRPr="00FD7C28">
        <w:rPr>
          <w:rFonts w:cs="TimesNewRoman"/>
          <w:noProof/>
          <w:vertAlign w:val="superscript"/>
          <w:lang w:val="en-US"/>
        </w:rPr>
        <w:t>76</w:t>
      </w:r>
      <w:r w:rsidR="004C0952">
        <w:rPr>
          <w:rFonts w:cs="TimesNewRoman"/>
          <w:lang w:val="en-US"/>
        </w:rPr>
        <w:fldChar w:fldCharType="end"/>
      </w:r>
      <w:r w:rsidR="00CC7770" w:rsidRPr="00A91184">
        <w:rPr>
          <w:rFonts w:cs="TimesNewRoman"/>
          <w:lang w:val="en-US"/>
        </w:rPr>
        <w:t>. Obviously, active treatment of present cardiovascular diseases and, even more importantly, prevention of development of new ca</w:t>
      </w:r>
      <w:r w:rsidR="007B7892">
        <w:rPr>
          <w:rFonts w:cs="TimesNewRoman"/>
          <w:lang w:val="en-US"/>
        </w:rPr>
        <w:t>rdiovascular diseases during</w:t>
      </w:r>
      <w:r w:rsidR="00CC7770" w:rsidRPr="00A91184">
        <w:rPr>
          <w:rFonts w:cs="TimesNewRoman"/>
          <w:lang w:val="en-US"/>
        </w:rPr>
        <w:t xml:space="preserve"> follow-up can significantly improve the prognosis of patients with AF</w:t>
      </w:r>
      <w:r w:rsidR="004C0952">
        <w:rPr>
          <w:rFonts w:cs="AdvTT6120e2aa"/>
          <w:lang w:val="en-US"/>
        </w:rPr>
        <w:fldChar w:fldCharType="begin" w:fldLock="1"/>
      </w:r>
      <w:r w:rsidR="00FD7C28">
        <w:rPr>
          <w:rFonts w:cs="AdvTT6120e2aa"/>
          <w:lang w:val="en-US"/>
        </w:rPr>
        <w:instrText xml:space="preserve">ADDIN Mendeley Citation{42f81259-7a2b-431d-9cde-496ef6ab152e} CSL_CITATION  { "citationItems" : [ { "id" : "ITEM-1", "itemData" : { "abstract" : "Atrial fibrillation (AF) is the most common sustained cardiac arrhythmia in general population. The aim of the study was to compare all-cause mortality and cardiovascular mortality in patients with lone and idiopathic AF to correspondent mortality in general population of Serbia.", "author" : [ { "family" : "Potpara", "given" : "Tatjana" }, { "family" : "Gruji\u0107", "given" : "Miodrag" }, { "family" : "Marinkovi\u0107", "given" : "Jelena" }, { "family" : "Vujisi\u0107-Tesi\u0107", "given" : "Bosiljka" }, { "family" : "Ostoji\u0107", "given" : "Miodrag" }, { "family" : "Polovina", "given" : "Marija" } ], "container-title" : "Vojnosanitetski pregled. Military-medical and pharmaceutical review", "id" : "ITEM-1", "issue" : "2", "issued" : { "date-parts" : [ [ "2010", "2" ] ] }, "page" : "132-5", "title" : "Mortality of patients with lone and idiopathic atrial fibrillation is similar to mortality in general population of Serbia.", "type" : "article-journal", "volume" : "67" }, "uris" : [ "http://www.mendeley.com/documents/?uuid=42f81259-7a2b-431d-9cde-496ef6ab152e" ] } ], "mendeley" : { "previouslyFormattedCitation" : "\u003csup\u003e21\u003c/sup\u003e"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21</w:t>
      </w:r>
      <w:r w:rsidR="004C0952">
        <w:rPr>
          <w:rFonts w:cs="AdvTT6120e2aa"/>
          <w:lang w:val="en-US"/>
        </w:rPr>
        <w:fldChar w:fldCharType="end"/>
      </w:r>
      <w:r w:rsidR="00CC7770" w:rsidRPr="00A91184">
        <w:rPr>
          <w:rFonts w:cs="AdvTT6120e2aa"/>
          <w:lang w:val="en-US"/>
        </w:rPr>
        <w:t>.</w:t>
      </w:r>
    </w:p>
    <w:p w:rsidR="00CC7770" w:rsidRPr="00A91184" w:rsidRDefault="00196EA5" w:rsidP="0000655F">
      <w:pPr>
        <w:pStyle w:val="Overskrift2"/>
        <w:rPr>
          <w:rFonts w:eastAsia="TimesNewRomanPS--Identity-H"/>
          <w:lang w:val="en-US"/>
        </w:rPr>
      </w:pPr>
      <w:r>
        <w:rPr>
          <w:rFonts w:eastAsia="TimesNewRomanPS--Identity-H"/>
          <w:lang w:val="en-US"/>
        </w:rPr>
        <w:t xml:space="preserve">3.6 </w:t>
      </w:r>
      <w:r w:rsidR="00CC7770" w:rsidRPr="00A91184">
        <w:rPr>
          <w:rFonts w:eastAsia="TimesNewRomanPS--Identity-H"/>
          <w:lang w:val="en-US"/>
        </w:rPr>
        <w:t>Guidelines for Management of Stroke Prevention in AF</w:t>
      </w:r>
    </w:p>
    <w:p w:rsidR="00CC7770" w:rsidRPr="00A91184" w:rsidRDefault="00CC7770" w:rsidP="0000655F">
      <w:pPr>
        <w:autoSpaceDE w:val="0"/>
        <w:autoSpaceDN w:val="0"/>
        <w:adjustRightInd w:val="0"/>
        <w:spacing w:after="0"/>
        <w:rPr>
          <w:rFonts w:cs="AdvOTb7819099"/>
          <w:lang w:val="en-US"/>
        </w:rPr>
      </w:pPr>
      <w:r w:rsidRPr="00A91184">
        <w:rPr>
          <w:rFonts w:eastAsia="TimesNewRomanPS--Identity-H" w:cs="TimesNewRomanPS--Identity-H"/>
          <w:lang w:val="en-US"/>
        </w:rPr>
        <w:t>The risk of stroke in AF is not homogenous and varies according to various risk factors</w:t>
      </w:r>
      <w:r w:rsidR="004C0952">
        <w:rPr>
          <w:rFonts w:eastAsia="TimesNewRomanPS--Identity-H" w:cs="TimesNewRomanPS--Identity-H"/>
          <w:lang w:val="en-US"/>
        </w:rPr>
        <w:fldChar w:fldCharType="begin" w:fldLock="1"/>
      </w:r>
      <w:r w:rsidR="00FD7C28">
        <w:rPr>
          <w:rFonts w:eastAsia="TimesNewRomanPS--Identity-H" w:cs="TimesNewRomanPS--Identity-H"/>
          <w:lang w:val="en-US"/>
        </w:rPr>
        <w:instrText xml:space="preserve">ADDIN Mendeley Citation{b042543f-0b3e-4bb6-ae6c-5b06d716ee82} CSL_CITATION  { "citationItems" : [ { "id" : "ITEM-1", "itemData" : { "DOI" : "10.1160/TH07-08-0508", "abstract" : "The risk of stroke in atrial fibrillation (AF) needs to be assessed in each patient to determine the clinical and cost-effectiveness of thromboprophylaxis, with the aim of appropriate use of antithrombotic therapy. To achieve this, stroke risk factors in AF populations need to be identified and stroke risk stratification models have been devised on the basis of these risk factors. In this article, we firstly provide a systematic review of studies examining the attributable stroke risk of various clinical, demographic and echocardiographic patient characteristics in AF populations. Secondly, we performed a systematic review of published stroke risk stratification models, in terms of the results of the review of stroke risk factors and their ability to accurately discriminate between different levels of stroke risk. Thirdly, we review the health economic evidence relating to the cost-effectiveness of anticoagulation and antiplatelet therapy as thromboprophylaxis in AF patients. The studies included in the systematic review of stroke risk factors identified history of stroke or TIA, increasing age, hypertension and structural heart disease (left-ventricular dysfunction or hypertrophy) to be good predictors of stroke risk in AF patients. The evidence regarding diabetes mellitus, gender and other patient characteristics was less consistent. Three stroke risk stratification models were identified that were able to discriminate between different categories of stroke risk to at least 95% accuracy. Few models had addressed the cumulative nature of risk factors where a combination of risk factors would confer a greater risk than either factor alone. In patients at high risk of stroke, anticoagulation is cost effective, but not for those with a low risk of stroke. With the evidence available for stroke risk factors and the various alternative stroke risk stratification models, a review of these models in terms of the evidence on which they are devised and their performance in representative AF populations is important. The appropriate administration of thromboprophylaxis in AF patients would need to balance the risks and benefits of antithrombotic therapy with its cost-effectiveness.", "author" : [ { "family" : "Hughes", "given" : "Michael" }, { "family" : "Lip", "given" : "Gregory Y H" } ], "container-title" : "Thrombosis and haemostasis", "id" : "ITEM-1", "issue" : "2", "issued" : { "date-parts" : [ [ "2008", "2" ] ] }, "page" : "295-304", "title" : "Stroke and thromboembolism in atrial fibrillation: a systematic review of stroke risk factors, risk stratification schema and cost effectiveness data.", "type" : "article-journal", "volume" : "99" }, "uris" : [ "http://www.mendeley.com/documents/?uuid=b042543f-0b3e-4bb6-ae6c-5b06d716ee82" ] } ], "mendeley" : { "previouslyFormattedCitation" : "\u003csup\u003e77\u003c/sup\u003e" }, "properties" : { "noteIndex" : 0 }, "schema" : "https://github.com/citation-style-language/schema/raw/master/csl-citation.json" } </w:instrText>
      </w:r>
      <w:r w:rsidR="004C0952">
        <w:rPr>
          <w:rFonts w:eastAsia="TimesNewRomanPS--Identity-H" w:cs="TimesNewRomanPS--Identity-H"/>
          <w:lang w:val="en-US"/>
        </w:rPr>
        <w:fldChar w:fldCharType="separate"/>
      </w:r>
      <w:r w:rsidR="00FD7C28" w:rsidRPr="00FD7C28">
        <w:rPr>
          <w:rFonts w:eastAsia="TimesNewRomanPS--Identity-H" w:cs="TimesNewRomanPS--Identity-H"/>
          <w:noProof/>
          <w:vertAlign w:val="superscript"/>
          <w:lang w:val="en-US"/>
        </w:rPr>
        <w:t>77</w:t>
      </w:r>
      <w:r w:rsidR="004C0952">
        <w:rPr>
          <w:rFonts w:eastAsia="TimesNewRomanPS--Identity-H" w:cs="TimesNewRomanPS--Identity-H"/>
          <w:lang w:val="en-US"/>
        </w:rPr>
        <w:fldChar w:fldCharType="end"/>
      </w:r>
      <w:r w:rsidRPr="00A91184">
        <w:rPr>
          <w:rFonts w:eastAsia="TimesNewRomanPS--Identity-H" w:cs="TimesNewRomanPS--Identity-H"/>
          <w:lang w:val="en-US"/>
        </w:rPr>
        <w:t>. Due to the high risk of stroke it is crucial t</w:t>
      </w:r>
      <w:r w:rsidR="009A4A68">
        <w:rPr>
          <w:rFonts w:eastAsia="TimesNewRomanPS--Identity-H" w:cs="TimesNewRomanPS--Identity-H"/>
          <w:lang w:val="en-US"/>
        </w:rPr>
        <w:t xml:space="preserve">o identify which patients </w:t>
      </w:r>
      <w:r w:rsidR="002A1319">
        <w:rPr>
          <w:rFonts w:eastAsia="TimesNewRomanPS--Identity-H" w:cs="TimesNewRomanPS--Identity-H"/>
          <w:lang w:val="en-US"/>
        </w:rPr>
        <w:t>are</w:t>
      </w:r>
      <w:r w:rsidRPr="00A91184">
        <w:rPr>
          <w:rFonts w:eastAsia="TimesNewRomanPS--Identity-H" w:cs="TimesNewRomanPS--Identity-H"/>
          <w:lang w:val="en-US"/>
        </w:rPr>
        <w:t xml:space="preserve"> especially at risk and offer preventive action. </w:t>
      </w:r>
      <w:r w:rsidRPr="00A91184">
        <w:rPr>
          <w:rFonts w:cs="AdvOTb7819099"/>
          <w:lang w:val="en-US"/>
        </w:rPr>
        <w:t>Multiple stroke risk scoring schemes have been developed based on the identification of various clinical risk factors</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eastAsia="TimesNewRomanPS--Identity-H" w:cs="TimesNewRomanPS--Identity-H"/>
          <w:lang w:val="en-US"/>
        </w:rPr>
        <w:t>, which enables clinicians to assign AF patients to a category of stroke risk based on the presence of these stroke risk factors</w:t>
      </w:r>
      <w:r w:rsidR="004C0952">
        <w:rPr>
          <w:rFonts w:eastAsia="TimesNewRomanPS--Identity-H" w:cs="TimesNewRomanPS--Identity-H"/>
          <w:lang w:val="en-US"/>
        </w:rPr>
        <w:fldChar w:fldCharType="begin" w:fldLock="1"/>
      </w:r>
      <w:r w:rsidR="00FD7C28">
        <w:rPr>
          <w:rFonts w:eastAsia="TimesNewRomanPS--Identity-H" w:cs="TimesNewRomanPS--Identity-H"/>
          <w:lang w:val="en-US"/>
        </w:rPr>
        <w:instrText xml:space="preserve">ADDIN Mendeley Citation{b042543f-0b3e-4bb6-ae6c-5b06d716ee82} CSL_CITATION  { "citationItems" : [ { "id" : "ITEM-1", "itemData" : { "DOI" : "10.1160/TH07-08-0508", "abstract" : "The risk of stroke in atrial fibrillation (AF) needs to be assessed in each patient to determine the clinical and cost-effectiveness of thromboprophylaxis, with the aim of appropriate use of antithrombotic therapy. To achieve this, stroke risk factors in AF populations need to be identified and stroke risk stratification models have been devised on the basis of these risk factors. In this article, we firstly provide a systematic review of studies examining the attributable stroke risk of various clinical, demographic and echocardiographic patient characteristics in AF populations. Secondly, we performed a systematic review of published stroke risk stratification models, in terms of the results of the review of stroke risk factors and their ability to accurately discriminate between different levels of stroke risk. Thirdly, we review the health economic evidence relating to the cost-effectiveness of anticoagulation and antiplatelet therapy as thromboprophylaxis in AF patients. The studies included in the systematic review of stroke risk factors identified history of stroke or TIA, increasing age, hypertension and structural heart disease (left-ventricular dysfunction or hypertrophy) to be good predictors of stroke risk in AF patients. The evidence regarding diabetes mellitus, gender and other patient characteristics was less consistent. Three stroke risk stratification models were identified that were able to discriminate between different categories of stroke risk to at least 95% accuracy. Few models had addressed the cumulative nature of risk factors where a combination of risk factors would confer a greater risk than either factor alone. In patients at high risk of stroke, anticoagulation is cost effective, but not for those with a low risk of stroke. With the evidence available for stroke risk factors and the various alternative stroke risk stratification models, a review of these models in terms of the evidence on which they are devised and their performance in representative AF populations is important. The appropriate administration of thromboprophylaxis in AF patients would need to balance the risks and benefits of antithrombotic therapy with its cost-effectiveness.", "author" : [ { "family" : "Hughes", "given" : "Michael" }, { "family" : "Lip", "given" : "Gregory Y H" } ], "container-title" : "Thrombosis and haemostasis", "id" : "ITEM-1", "issue" : "2", "issued" : { "date-parts" : [ [ "2008", "2" ] ] }, "page" : "295-304", "title" : "Stroke and thromboembolism in atrial fibrillation: a systematic review of stroke risk factors, risk stratification schema and cost effectiveness data.", "type" : "article-journal", "volume" : "99" }, "uris" : [ "http://www.mendeley.com/documents/?uuid=b042543f-0b3e-4bb6-ae6c-5b06d716ee82" ] } ], "mendeley" : { "previouslyFormattedCitation" : "\u003csup\u003e77\u003c/sup\u003e" }, "properties" : { "noteIndex" : 0 }, "schema" : "https://github.com/citation-style-language/schema/raw/master/csl-citation.json" } </w:instrText>
      </w:r>
      <w:r w:rsidR="004C0952">
        <w:rPr>
          <w:rFonts w:eastAsia="TimesNewRomanPS--Identity-H" w:cs="TimesNewRomanPS--Identity-H"/>
          <w:lang w:val="en-US"/>
        </w:rPr>
        <w:fldChar w:fldCharType="separate"/>
      </w:r>
      <w:r w:rsidR="00FD7C28" w:rsidRPr="00FD7C28">
        <w:rPr>
          <w:rFonts w:eastAsia="TimesNewRomanPS--Identity-H" w:cs="TimesNewRomanPS--Identity-H"/>
          <w:noProof/>
          <w:vertAlign w:val="superscript"/>
          <w:lang w:val="en-US"/>
        </w:rPr>
        <w:t>77</w:t>
      </w:r>
      <w:r w:rsidR="004C0952">
        <w:rPr>
          <w:rFonts w:eastAsia="TimesNewRomanPS--Identity-H" w:cs="TimesNewRomanPS--Identity-H"/>
          <w:lang w:val="en-US"/>
        </w:rPr>
        <w:fldChar w:fldCharType="end"/>
      </w:r>
      <w:r w:rsidRPr="00A91184">
        <w:rPr>
          <w:rFonts w:cs="AdvTT6120e2aa"/>
          <w:lang w:val="en-US"/>
        </w:rPr>
        <w:t>. More than a dozen schemes for stratifying stroke risk in patients with non-valvular AF have been published</w:t>
      </w:r>
      <w:r w:rsidR="004C0952">
        <w:rPr>
          <w:rFonts w:cs="AdvTT6120e2aa"/>
          <w:lang w:val="en-US"/>
        </w:rPr>
        <w:fldChar w:fldCharType="begin" w:fldLock="1"/>
      </w:r>
      <w:r w:rsidR="00FD7C28">
        <w:rPr>
          <w:rFonts w:cs="AdvTT6120e2aa"/>
          <w:lang w:val="en-US"/>
        </w:rPr>
        <w:instrText xml:space="preserve">ADDIN Mendeley Citation{fe65da1e-6f41-4875-bbf5-084e8a55fa0b} CSL_CITATION  { "citationItems" : [ { "id" : "ITEM-1", "itemData" : { "DOI" : "10.1161/STROKEAHA.107.501825", "abstract" : "More than a dozen schemes for stratifying stroke risk in patients with nonvalvular atrial fibrillation have been published. Differences among these schemes lead to inconsistent stroke risk estimates for many atrial fibrillation patients, resulting in confusion among clinicians and nonuniform use of anticoagulation.", "author" : [ { "family" : "Avenue", "given" : "Greenville" } ], "container-title" : "Stroke; a journal of cerebral circulation", "id" : "ITEM-1", "issue" : "6", "issued" : { "date-parts" : [ [ "2008", "6" ] ] }, "page" : "1901-10", "title" : "Comparison of 12 risk stratification schemes to predict stroke in patients with nonvalvular atrial fibrillation.", "type" : "article-journal", "volume" : "39" }, "uris" : [ "http://www.mendeley.com/documents/?uuid=fe65da1e-6f41-4875-bbf5-084e8a55fa0b" ] } ], "mendeley" : { "previouslyFormattedCitation" : "\u003csup\u003e78\u003c/sup\u003e"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78</w:t>
      </w:r>
      <w:r w:rsidR="004C0952">
        <w:rPr>
          <w:rFonts w:cs="AdvTT6120e2aa"/>
          <w:lang w:val="en-US"/>
        </w:rPr>
        <w:fldChar w:fldCharType="end"/>
      </w:r>
      <w:r w:rsidRPr="00A91184">
        <w:rPr>
          <w:rFonts w:cs="AdvTT6120e2aa"/>
          <w:lang w:val="en-US"/>
        </w:rPr>
        <w:t xml:space="preserve">. </w:t>
      </w:r>
      <w:r w:rsidRPr="00A91184">
        <w:rPr>
          <w:rFonts w:cs="AdvOTb7819099"/>
          <w:lang w:val="en-US"/>
        </w:rPr>
        <w:t>A comparison of twelve published risk-stratification schemes to predict stroke in patients with non-valvular AF resulted in the current international guidelines for preventive management of stroke</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E</w:t>
      </w:r>
      <w:r w:rsidRPr="00A91184">
        <w:rPr>
          <w:rFonts w:cs="Times-Roman"/>
          <w:lang w:val="en-US"/>
        </w:rPr>
        <w:t>stimating stroke risk is a critical first step when balancing the potential benefits and risks of chronic anti</w:t>
      </w:r>
      <w:r w:rsidR="007B7892">
        <w:rPr>
          <w:rFonts w:cs="Times-Roman"/>
          <w:lang w:val="en-US"/>
        </w:rPr>
        <w:t>-</w:t>
      </w:r>
      <w:r w:rsidRPr="00A91184">
        <w:rPr>
          <w:rFonts w:cs="Times-Roman"/>
          <w:lang w:val="en-US"/>
        </w:rPr>
        <w:t>thrombotic therapy for stroke prevention. Although there is considerable overlap, differences among the scoring schemes alter the predicted risk status of AF patients resulting in various prescription strategies and incons</w:t>
      </w:r>
      <w:r w:rsidR="001D692F">
        <w:rPr>
          <w:rFonts w:cs="Times-Roman"/>
          <w:lang w:val="en-US"/>
        </w:rPr>
        <w:t>istent use of anticoagulation</w:t>
      </w:r>
      <w:r w:rsidR="004C0952">
        <w:rPr>
          <w:rFonts w:cs="Times-Roman"/>
          <w:lang w:val="en-US"/>
        </w:rPr>
        <w:fldChar w:fldCharType="begin" w:fldLock="1"/>
      </w:r>
      <w:r w:rsidR="00FD7C28">
        <w:rPr>
          <w:rFonts w:cs="Times-Roman"/>
          <w:lang w:val="en-US"/>
        </w:rPr>
        <w:instrText xml:space="preserve">ADDIN Mendeley Citation{0355d7f8-7af4-4dfc-a698-0f186155fe7e} CSL_CITATION  { "citationItems" : [ { "id" : "ITEM-1", "itemData" : { "DOI" : "10.1093/eurheartj/ehl015", "abstract" : "To describe guideline adherence and application of different stroke risk stratification schemes regarding antithrombotic therapy in real-life atrial fibrillation (AF) patients and to assess which factors influence antithrombotic management decisions.", "author" : [ { "family" : "Nieuwlaat", "given" : "Robby" }, { "family" : "Capucci", "given" : "Alessandro" }, { "family" : "Lip", "given" : "Gregory Y H" }, { "family" : "Olsson", "given" : "S Bertil" }, { "family" : "Prins", "given" : "Martin H" }, { "family" : "Nieman", "given" : "Fred H" }, { "family" : "L\u00f3pez-Send\u00f3n", "given" : "Jos\u00e9" }, { "family" : "Vardas", "given" : "Panos E" }, { "family" : "Aliot", "given" : "Etienne" }, { "family" : "Santini", "given" : "Massimo" }, { "family" : "Crijns", "given" : "Harry J G M" } ], "container-title" : "European heart journal", "id" : "ITEM-1", "issue" : "24", "issued" : { "date-parts" : [ [ "2006", "12" ] ] }, "page" : "3018-26", "title" : "Antithrombotic treatment in real-life atrial fibrillation patients: a report from the Euro Heart Survey on Atrial Fibrillation.", "type" : "article-journal", "volume" : "27" }, "uris" : [ "http://www.mendeley.com/documents/?uuid=0355d7f8-7af4-4dfc-a698-0f186155fe7e" ] } ], "mendeley" : { "previouslyFormattedCitation" : "\u003csup\u003e79\u003c/sup\u003e" }, "properties" : { "noteIndex" : 0 }, "schema" : "https://github.com/citation-style-language/schema/raw/master/csl-citation.json" } </w:instrText>
      </w:r>
      <w:r w:rsidR="004C0952">
        <w:rPr>
          <w:rFonts w:cs="Times-Roman"/>
          <w:lang w:val="en-US"/>
        </w:rPr>
        <w:fldChar w:fldCharType="separate"/>
      </w:r>
      <w:r w:rsidR="00FD7C28" w:rsidRPr="00FD7C28">
        <w:rPr>
          <w:rFonts w:cs="Times-Roman"/>
          <w:noProof/>
          <w:vertAlign w:val="superscript"/>
          <w:lang w:val="en-US"/>
        </w:rPr>
        <w:t>79</w:t>
      </w:r>
      <w:r w:rsidR="004C0952">
        <w:rPr>
          <w:rFonts w:cs="Times-Roman"/>
          <w:lang w:val="en-US"/>
        </w:rPr>
        <w:fldChar w:fldCharType="end"/>
      </w:r>
      <w:r w:rsidR="001D692F">
        <w:rPr>
          <w:rFonts w:cs="Times-Roman"/>
          <w:lang w:val="en-US"/>
        </w:rPr>
        <w:t>.</w:t>
      </w:r>
    </w:p>
    <w:p w:rsidR="00CC7770" w:rsidRPr="00A91184" w:rsidRDefault="00CC7770" w:rsidP="00571BDF">
      <w:pPr>
        <w:autoSpaceDE w:val="0"/>
        <w:autoSpaceDN w:val="0"/>
        <w:adjustRightInd w:val="0"/>
        <w:spacing w:after="0"/>
        <w:ind w:firstLine="567"/>
        <w:rPr>
          <w:rFonts w:cs="AdvOTb7819099"/>
          <w:lang w:val="en-US"/>
        </w:rPr>
      </w:pPr>
      <w:r w:rsidRPr="00A91184">
        <w:rPr>
          <w:rFonts w:cs="Times-Roman"/>
          <w:lang w:val="en-US"/>
        </w:rPr>
        <w:lastRenderedPageBreak/>
        <w:t>The most frequently included predictive features in the risk schemes are previous stroke/TIA, patient age, hypertension, and dia</w:t>
      </w:r>
      <w:r w:rsidR="007B7892">
        <w:rPr>
          <w:rFonts w:cs="Times-Roman"/>
          <w:lang w:val="en-US"/>
        </w:rPr>
        <w:t>-</w:t>
      </w:r>
      <w:r w:rsidRPr="00A91184">
        <w:rPr>
          <w:rFonts w:cs="Times-Roman"/>
          <w:lang w:val="en-US"/>
        </w:rPr>
        <w:t>betes</w:t>
      </w:r>
      <w:r w:rsidR="004C0952">
        <w:rPr>
          <w:rFonts w:cs="Times-Roman"/>
          <w:lang w:val="en-US"/>
        </w:rPr>
        <w:fldChar w:fldCharType="begin" w:fldLock="1"/>
      </w:r>
      <w:r w:rsidR="00FD7C28">
        <w:rPr>
          <w:rFonts w:cs="Times-Roman"/>
          <w:lang w:val="en-US"/>
        </w:rPr>
        <w:instrText xml:space="preserve">ADDIN Mendeley Citation{fe65da1e-6f41-4875-bbf5-084e8a55fa0b} CSL_CITATION  { "citationItems" : [ { "id" : "ITEM-1", "itemData" : { "DOI" : "10.1161/STROKEAHA.107.501825", "abstract" : "More than a dozen schemes for stratifying stroke risk in patients with nonvalvular atrial fibrillation have been published. Differences among these schemes lead to inconsistent stroke risk estimates for many atrial fibrillation patients, resulting in confusion among clinicians and nonuniform use of anticoagulation.", "author" : [ { "family" : "Avenue", "given" : "Greenville" } ], "container-title" : "Stroke; a journal of cerebral circulation", "id" : "ITEM-1", "issue" : "6", "issued" : { "date-parts" : [ [ "2008", "6" ] ] }, "page" : "1901-10", "title" : "Comparison of 12 risk stratification schemes to predict stroke in patients with nonvalvular atrial fibrillation.", "type" : "article-journal", "volume" : "39" }, "uris" : [ "http://www.mendeley.com/documents/?uuid=fe65da1e-6f41-4875-bbf5-084e8a55fa0b" ] } ], "mendeley" : { "previouslyFormattedCitation" : "\u003csup\u003e78\u003c/sup\u003e" }, "properties" : { "noteIndex" : 0 }, "schema" : "https://github.com/citation-style-language/schema/raw/master/csl-citation.json" } </w:instrText>
      </w:r>
      <w:r w:rsidR="004C0952">
        <w:rPr>
          <w:rFonts w:cs="Times-Roman"/>
          <w:lang w:val="en-US"/>
        </w:rPr>
        <w:fldChar w:fldCharType="separate"/>
      </w:r>
      <w:r w:rsidR="00FD7C28" w:rsidRPr="00FD7C28">
        <w:rPr>
          <w:rFonts w:cs="Times-Roman"/>
          <w:noProof/>
          <w:vertAlign w:val="superscript"/>
          <w:lang w:val="en-US"/>
        </w:rPr>
        <w:t>78</w:t>
      </w:r>
      <w:r w:rsidR="004C0952">
        <w:rPr>
          <w:rFonts w:cs="Times-Roman"/>
          <w:lang w:val="en-US"/>
        </w:rPr>
        <w:fldChar w:fldCharType="end"/>
      </w:r>
      <w:r w:rsidRPr="00A91184">
        <w:rPr>
          <w:rFonts w:cs="AdvTT6120e2aa"/>
          <w:lang w:val="en-US"/>
        </w:rPr>
        <w:t xml:space="preserve">. </w:t>
      </w:r>
      <w:r w:rsidRPr="00A91184">
        <w:rPr>
          <w:rFonts w:cs="AdvOTb7819099"/>
          <w:lang w:val="en-US"/>
        </w:rPr>
        <w:t>Most scoring systems have categorized the risk of stroke into ‘high’, ‘moderate’, and ‘low’ risk levels</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xml:space="preserve">. </w:t>
      </w:r>
      <w:r w:rsidRPr="00A91184">
        <w:rPr>
          <w:rFonts w:cs="Times-Roman"/>
          <w:lang w:val="en-US"/>
        </w:rPr>
        <w:t>When applied to the same cohorts, the fractions of patients categorized by the different schemes as low risk varied from 9% to 49% and those categorized by the different schemes as high-risk varied from 11% to 77%</w:t>
      </w:r>
      <w:r w:rsidR="004C0952">
        <w:rPr>
          <w:rFonts w:cs="AdvTT6120e2aa"/>
          <w:lang w:val="en-US"/>
        </w:rPr>
        <w:fldChar w:fldCharType="begin" w:fldLock="1"/>
      </w:r>
      <w:r w:rsidR="00FD7C28">
        <w:rPr>
          <w:rFonts w:cs="AdvTT6120e2aa"/>
          <w:lang w:val="en-US"/>
        </w:rPr>
        <w:instrText xml:space="preserve">ADDIN Mendeley Citation{fe65da1e-6f41-4875-bbf5-084e8a55fa0b} CSL_CITATION  { "citationItems" : [ { "id" : "ITEM-1", "itemData" : { "DOI" : "10.1161/STROKEAHA.107.501825", "abstract" : "More than a dozen schemes for stratifying stroke risk in patients with nonvalvular atrial fibrillation have been published. Differences among these schemes lead to inconsistent stroke risk estimates for many atrial fibrillation patients, resulting in confusion among clinicians and nonuniform use of anticoagulation.", "author" : [ { "family" : "Avenue", "given" : "Greenville" } ], "container-title" : "Stroke; a journal of cerebral circulation", "id" : "ITEM-1", "issue" : "6", "issued" : { "date-parts" : [ [ "2008", "6" ] ] }, "page" : "1901-10", "title" : "Comparison of 12 risk stratification schemes to predict stroke in patients with nonvalvular atrial fibrillation.", "type" : "article-journal", "volume" : "39" }, "uris" : [ "http://www.mendeley.com/documents/?uuid=fe65da1e-6f41-4875-bbf5-084e8a55fa0b" ] } ], "mendeley" : { "previouslyFormattedCitation" : "\u003csup\u003e78\u003c/sup\u003e" }, "properties" : { "noteIndex" : 0 }, "schema" : "https://github.com/citation-style-language/schema/raw/master/csl-citation.json" } </w:instrText>
      </w:r>
      <w:r w:rsidR="004C0952">
        <w:rPr>
          <w:rFonts w:cs="AdvTT6120e2aa"/>
          <w:lang w:val="en-US"/>
        </w:rPr>
        <w:fldChar w:fldCharType="separate"/>
      </w:r>
      <w:r w:rsidR="00FD7C28" w:rsidRPr="00FD7C28">
        <w:rPr>
          <w:rFonts w:cs="AdvTT6120e2aa"/>
          <w:noProof/>
          <w:vertAlign w:val="superscript"/>
          <w:lang w:val="en-US"/>
        </w:rPr>
        <w:t>78</w:t>
      </w:r>
      <w:r w:rsidR="004C0952">
        <w:rPr>
          <w:rFonts w:cs="AdvTT6120e2aa"/>
          <w:lang w:val="en-US"/>
        </w:rPr>
        <w:fldChar w:fldCharType="end"/>
      </w:r>
      <w:r w:rsidRPr="00A91184">
        <w:rPr>
          <w:rFonts w:cs="AdvTT6120e2aa"/>
          <w:lang w:val="en-US"/>
        </w:rPr>
        <w:t>. Thus, it is important to evaluate these different schemes and assess which one should be used as a standardized risk scoring system in international guidelines.</w:t>
      </w:r>
    </w:p>
    <w:p w:rsidR="007B7892" w:rsidRPr="007B7892" w:rsidRDefault="00014F59" w:rsidP="007B7892">
      <w:pPr>
        <w:autoSpaceDE w:val="0"/>
        <w:autoSpaceDN w:val="0"/>
        <w:adjustRightInd w:val="0"/>
        <w:spacing w:after="0"/>
        <w:ind w:firstLine="567"/>
        <w:rPr>
          <w:rFonts w:cs="AdvOTb7819099"/>
          <w:szCs w:val="20"/>
          <w:lang w:val="en-US"/>
        </w:rPr>
      </w:pPr>
      <w:r>
        <w:rPr>
          <w:rFonts w:cs="AdvOTb7819099"/>
          <w:lang w:val="en-US"/>
        </w:rPr>
        <w:t xml:space="preserve">In the present guidelines </w:t>
      </w:r>
      <w:r w:rsidR="00CC7770" w:rsidRPr="00A91184">
        <w:rPr>
          <w:rFonts w:cs="AdvOTb7819099"/>
          <w:lang w:val="en-US"/>
        </w:rPr>
        <w:t>by the European Society of Cardiology</w:t>
      </w:r>
      <w:r>
        <w:rPr>
          <w:rFonts w:cs="AdvOTb7819099"/>
          <w:lang w:val="en-US"/>
        </w:rPr>
        <w:t xml:space="preserve"> from 2010</w:t>
      </w:r>
      <w:r w:rsidR="00CC7770" w:rsidRPr="00A91184">
        <w:rPr>
          <w:rFonts w:cs="AdvOTb7819099"/>
          <w:lang w:val="en-US"/>
        </w:rPr>
        <w:t>, the use of ‘low’, ‘moderate’, and ‘high’ risk categorizations is toned down due to the poor predictive value of such art</w:t>
      </w:r>
      <w:r w:rsidR="003225AE">
        <w:rPr>
          <w:rFonts w:cs="AdvOTb7819099"/>
          <w:lang w:val="en-US"/>
        </w:rPr>
        <w:t xml:space="preserve">ificial categories, and instead </w:t>
      </w:r>
      <w:r w:rsidR="00F10FA7">
        <w:rPr>
          <w:rFonts w:cs="AdvOTb7819099"/>
          <w:lang w:val="en-US"/>
        </w:rPr>
        <w:t xml:space="preserve">the guidelines </w:t>
      </w:r>
      <w:r w:rsidR="003225AE">
        <w:rPr>
          <w:rFonts w:cs="AdvOTb7819099"/>
          <w:lang w:val="en-US"/>
        </w:rPr>
        <w:t xml:space="preserve">emphasize </w:t>
      </w:r>
      <w:r w:rsidR="00CC7770" w:rsidRPr="00A91184">
        <w:rPr>
          <w:rFonts w:cs="AdvOTb7819099"/>
          <w:lang w:val="en-US"/>
        </w:rPr>
        <w:t>risk as a continuum</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00CC7770" w:rsidRPr="00A91184">
        <w:rPr>
          <w:rFonts w:cs="AdvOTb7819099"/>
          <w:lang w:val="en-US"/>
        </w:rPr>
        <w:t xml:space="preserve">. Thus, </w:t>
      </w:r>
      <w:r w:rsidR="00F10FA7">
        <w:rPr>
          <w:rFonts w:cs="AdvOTb7819099"/>
          <w:lang w:val="en-US"/>
        </w:rPr>
        <w:t>the European Society of Cardiology encourage</w:t>
      </w:r>
      <w:r w:rsidR="00B170DF">
        <w:rPr>
          <w:rFonts w:cs="AdvOTb7819099"/>
          <w:lang w:val="en-US"/>
        </w:rPr>
        <w:t>s</w:t>
      </w:r>
      <w:r w:rsidR="00F10FA7">
        <w:rPr>
          <w:rFonts w:cs="AdvOTb7819099"/>
          <w:lang w:val="en-US"/>
        </w:rPr>
        <w:t xml:space="preserve"> to a risk factor-based approach</w:t>
      </w:r>
      <w:r w:rsidR="00CC7770" w:rsidRPr="00A91184">
        <w:rPr>
          <w:rFonts w:cs="AdvOTb7819099"/>
          <w:lang w:val="en-US"/>
        </w:rPr>
        <w:t xml:space="preserve"> for more detailed stroke risk assessment, recommending the use of anti</w:t>
      </w:r>
      <w:r>
        <w:rPr>
          <w:rFonts w:cs="AdvOTb7819099"/>
          <w:lang w:val="en-US"/>
        </w:rPr>
        <w:t>-</w:t>
      </w:r>
      <w:r w:rsidR="00CC7770" w:rsidRPr="00A91184">
        <w:rPr>
          <w:rFonts w:cs="AdvOTb7819099"/>
          <w:lang w:val="en-US"/>
        </w:rPr>
        <w:t>thrombotic therapy on the basis of the presence or absence of stroke risk factors</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00CC7770" w:rsidRPr="00A91184">
        <w:rPr>
          <w:rFonts w:cs="AdvOTb7819099"/>
          <w:lang w:val="en-US"/>
        </w:rPr>
        <w:t xml:space="preserve">. Support for this approach comes from various published analyses, where even patients at ‘moderate risk’ still derive significant benefit </w:t>
      </w:r>
      <w:r w:rsidR="00CC7770" w:rsidRPr="007B7892">
        <w:rPr>
          <w:rFonts w:cs="AdvOTb7819099"/>
          <w:lang w:val="en-US"/>
        </w:rPr>
        <w:t>from oral anticoagulants over aspirin use</w:t>
      </w:r>
      <w:r w:rsidR="004C0952" w:rsidRPr="007B789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sidRPr="007B7892">
        <w:rPr>
          <w:rFonts w:cs="AdvOTb7819099"/>
          <w:lang w:val="en-US"/>
        </w:rPr>
        <w:fldChar w:fldCharType="separate"/>
      </w:r>
      <w:r w:rsidR="00FD7C28" w:rsidRPr="00FD7C28">
        <w:rPr>
          <w:rFonts w:cs="AdvOTb7819099"/>
          <w:noProof/>
          <w:vertAlign w:val="superscript"/>
          <w:lang w:val="en-US"/>
        </w:rPr>
        <w:t>22</w:t>
      </w:r>
      <w:r w:rsidR="004C0952" w:rsidRPr="007B7892">
        <w:rPr>
          <w:rFonts w:cs="AdvOTb7819099"/>
          <w:lang w:val="en-US"/>
        </w:rPr>
        <w:fldChar w:fldCharType="end"/>
      </w:r>
      <w:r w:rsidR="00CC7770" w:rsidRPr="007B7892">
        <w:rPr>
          <w:rFonts w:cs="AdvOTb7819099"/>
          <w:lang w:val="en-US"/>
        </w:rPr>
        <w:t>.</w:t>
      </w:r>
      <w:r w:rsidR="002A1319" w:rsidRPr="007B7892">
        <w:rPr>
          <w:rFonts w:cs="AdvOTb7819099"/>
          <w:lang w:val="en-US"/>
        </w:rPr>
        <w:t xml:space="preserve"> </w:t>
      </w:r>
      <w:r w:rsidR="0044139C">
        <w:rPr>
          <w:rFonts w:eastAsia="AdvTimes" w:cs="Times New Roman"/>
          <w:szCs w:val="20"/>
          <w:lang w:val="en-US"/>
        </w:rPr>
        <w:t xml:space="preserve">Based on the results of this present study, </w:t>
      </w:r>
      <w:r w:rsidR="007B7892" w:rsidRPr="007B7892">
        <w:rPr>
          <w:rFonts w:cs="Times New Roman"/>
          <w:szCs w:val="20"/>
          <w:lang w:val="en-US"/>
        </w:rPr>
        <w:t xml:space="preserve">some risk factors weight higher with regard to the risk of stroke and death, especially prior stroke, vascular disease and diabetes. Therefore, </w:t>
      </w:r>
      <w:r w:rsidR="0044139C">
        <w:rPr>
          <w:rFonts w:cs="Times New Roman"/>
          <w:szCs w:val="20"/>
          <w:lang w:val="en-US"/>
        </w:rPr>
        <w:t>to obtain the most reliable division, it is important to look at which risk factors are present.</w:t>
      </w:r>
    </w:p>
    <w:p w:rsidR="00CC7770" w:rsidRPr="00A91184" w:rsidRDefault="00CC7770" w:rsidP="00571BDF">
      <w:pPr>
        <w:autoSpaceDE w:val="0"/>
        <w:autoSpaceDN w:val="0"/>
        <w:adjustRightInd w:val="0"/>
        <w:spacing w:after="0"/>
        <w:ind w:firstLine="567"/>
        <w:rPr>
          <w:rFonts w:cs="AdvOTb7819099"/>
          <w:lang w:val="en-US"/>
        </w:rPr>
      </w:pPr>
      <w:r w:rsidRPr="007B7892">
        <w:rPr>
          <w:rFonts w:cs="AdvOTb7819099"/>
          <w:lang w:val="en-US"/>
        </w:rPr>
        <w:t>T</w:t>
      </w:r>
      <w:r w:rsidR="00BA619B" w:rsidRPr="007B7892">
        <w:rPr>
          <w:rFonts w:cs="AdvOTb7819099"/>
          <w:lang w:val="en-US"/>
        </w:rPr>
        <w:t>oday, t</w:t>
      </w:r>
      <w:r w:rsidRPr="007B7892">
        <w:rPr>
          <w:rFonts w:cs="AdvOTb7819099"/>
          <w:lang w:val="en-US"/>
        </w:rPr>
        <w:t xml:space="preserve">he simplest risk assessment scheme is the </w:t>
      </w:r>
      <w:r w:rsidRPr="007B7892">
        <w:rPr>
          <w:rFonts w:cs="AdvOT9069d8b3.B"/>
          <w:lang w:val="en-US"/>
        </w:rPr>
        <w:t>CHADS</w:t>
      </w:r>
      <w:r w:rsidRPr="007B7892">
        <w:rPr>
          <w:rFonts w:cs="AdvOT9069d8b3.B"/>
          <w:vertAlign w:val="subscript"/>
          <w:lang w:val="en-US"/>
        </w:rPr>
        <w:t>2</w:t>
      </w:r>
      <w:r w:rsidRPr="007B7892">
        <w:rPr>
          <w:rFonts w:cs="AdvOT9069d8b3.B"/>
          <w:lang w:val="en-US"/>
        </w:rPr>
        <w:t xml:space="preserve"> score </w:t>
      </w:r>
      <w:r w:rsidRPr="007B7892">
        <w:rPr>
          <w:rFonts w:cs="AdvTT6120e2aa"/>
          <w:lang w:val="en-US"/>
        </w:rPr>
        <w:t>(Congestive heart failure, Hypertension, Age, Diabetes, Stroke [Doubled])</w:t>
      </w:r>
      <w:r w:rsidR="003225AE" w:rsidRPr="007B7892">
        <w:rPr>
          <w:rFonts w:cs="AdvOT9069d8b3.B"/>
          <w:lang w:val="en-US"/>
        </w:rPr>
        <w:t>, which has been used in</w:t>
      </w:r>
      <w:r w:rsidRPr="007B7892">
        <w:rPr>
          <w:rFonts w:cs="AdvOT9069d8b3.B"/>
          <w:lang w:val="en-US"/>
        </w:rPr>
        <w:t xml:space="preserve"> guidelines previously</w:t>
      </w:r>
      <w:r w:rsidRPr="007B7892">
        <w:rPr>
          <w:rFonts w:cs="AdvOTb7819099"/>
          <w:lang w:val="en-US"/>
        </w:rPr>
        <w:t xml:space="preserve">. The </w:t>
      </w:r>
      <w:r w:rsidRPr="007B7892">
        <w:rPr>
          <w:rFonts w:cs="AdvOT9069d8b3.B"/>
          <w:lang w:val="en-US"/>
        </w:rPr>
        <w:t>CHADS</w:t>
      </w:r>
      <w:r w:rsidRPr="007B7892">
        <w:rPr>
          <w:rFonts w:cs="AdvOT9069d8b3.B"/>
          <w:vertAlign w:val="subscript"/>
          <w:lang w:val="en-US"/>
        </w:rPr>
        <w:t xml:space="preserve">2 </w:t>
      </w:r>
      <w:r w:rsidRPr="007B7892">
        <w:rPr>
          <w:rFonts w:cs="AdvOTb7819099"/>
          <w:lang w:val="en-US"/>
        </w:rPr>
        <w:t xml:space="preserve">risk scoring system evolved from the AF Investigators and Stroke Prevention in Atrial Fibrillation (SPAF) Investigators criteria, and </w:t>
      </w:r>
      <w:r w:rsidR="003225AE" w:rsidRPr="007B7892">
        <w:rPr>
          <w:rFonts w:cs="AdvOTb7819099"/>
          <w:lang w:val="en-US"/>
        </w:rPr>
        <w:t xml:space="preserve">it </w:t>
      </w:r>
      <w:r w:rsidRPr="007B7892">
        <w:rPr>
          <w:rFonts w:cs="AdvOTb7819099"/>
          <w:lang w:val="en-US"/>
        </w:rPr>
        <w:t xml:space="preserve">is based on a point system in which 2 points are assigned for a history of stroke or TIA and 1 point each is assigned for age </w:t>
      </w:r>
      <w:r w:rsidRPr="007B7892">
        <w:rPr>
          <w:rFonts w:cs="AdvPS7DA6"/>
          <w:lang w:val="en-US"/>
        </w:rPr>
        <w:t>&gt;</w:t>
      </w:r>
      <w:r w:rsidRPr="007B7892">
        <w:rPr>
          <w:rFonts w:cs="AdvOTb7819099"/>
          <w:lang w:val="en-US"/>
        </w:rPr>
        <w:t>75 years, a history of hypertension, diabetes, or recent cardiac failure</w:t>
      </w:r>
      <w:r w:rsidR="004C0952" w:rsidRPr="007B7892">
        <w:rPr>
          <w:rFonts w:cs="AdvOTb7819099"/>
          <w:lang w:val="en-US"/>
        </w:rPr>
        <w:fldChar w:fldCharType="begin" w:fldLock="1"/>
      </w:r>
      <w:r w:rsidR="00FD7C28">
        <w:rPr>
          <w:rFonts w:cs="AdvOTb7819099"/>
          <w:lang w:val="en-US"/>
        </w:rPr>
        <w:instrText xml:space="preserve">ADDIN Mendeley Citation{809a94e2-018f-45d5-937d-d540619de3d2} CSL_CITATION  { "citationItems" : [ { "id" : "ITEM-1", "itemData" : { "abstract" : "Patients who have atrial fibrillation (AF) have an increased risk of stroke, but their absolute rate of stroke depends on age and comorbid conditions.", "author" : [ { "family" : "Gage", "given" : "B F" }, { "family" : "Waterman", "given" : "A D" }, { "family" : "Shannon", "given" : "W" }, { "family" : "Boechler", "given" : "M" }, { "family" : "Rich", "given" : "M W" }, { "family" : "Radford", "given" : "M J" } ], "container-title" : "JAMA : the journal of the American Medical Association", "id" : "ITEM-1", "issue" : "22", "issued" : { "date-parts" : [ [ "2001", "6", "13" ] ] }, "page" : "2864-70", "title" : "Validation of clinical classification schemes for predicting stroke: results from the National Registry of Atrial Fibrillation.", "type" : "article-journal", "volume" : "285" }, "uris" : [ "http://www.mendeley.com/documents/?uuid=809a94e2-018f-45d5-937d-d540619de3d2" ] } ], "mendeley" : { "previouslyFormattedCitation" : "\u003csup\u003e80\u003c/sup\u003e" }, "properties" : { "noteIndex" : 0 }, "schema" : "https://github.com/citation-style-language/schema/raw/master/csl-citation.json" } </w:instrText>
      </w:r>
      <w:r w:rsidR="004C0952" w:rsidRPr="007B7892">
        <w:rPr>
          <w:rFonts w:cs="AdvOTb7819099"/>
          <w:lang w:val="en-US"/>
        </w:rPr>
        <w:fldChar w:fldCharType="separate"/>
      </w:r>
      <w:r w:rsidR="00FD7C28" w:rsidRPr="00FD7C28">
        <w:rPr>
          <w:rFonts w:cs="AdvOTb7819099"/>
          <w:noProof/>
          <w:vertAlign w:val="superscript"/>
          <w:lang w:val="en-US"/>
        </w:rPr>
        <w:t>80</w:t>
      </w:r>
      <w:r w:rsidR="004C0952" w:rsidRPr="007B7892">
        <w:rPr>
          <w:rFonts w:cs="AdvOTb7819099"/>
          <w:lang w:val="en-US"/>
        </w:rPr>
        <w:fldChar w:fldCharType="end"/>
      </w:r>
      <w:r w:rsidR="0044139C">
        <w:rPr>
          <w:rFonts w:cs="AdvOTb7819099"/>
          <w:lang w:val="en-US"/>
        </w:rPr>
        <w:t xml:space="preserve">. </w:t>
      </w:r>
      <w:r w:rsidRPr="007B7892">
        <w:rPr>
          <w:rFonts w:cs="AdvOTb7819099"/>
          <w:lang w:val="en-US"/>
        </w:rPr>
        <w:t xml:space="preserve">Thus, the </w:t>
      </w:r>
      <w:r w:rsidRPr="007B7892">
        <w:rPr>
          <w:rFonts w:cs="AdvOT9069d8b3.B"/>
          <w:lang w:val="en-US"/>
        </w:rPr>
        <w:t>CHADS</w:t>
      </w:r>
      <w:r w:rsidRPr="007B7892">
        <w:rPr>
          <w:rFonts w:cs="AdvOT9069d8b3.B"/>
          <w:vertAlign w:val="subscript"/>
          <w:lang w:val="en-US"/>
        </w:rPr>
        <w:t>2</w:t>
      </w:r>
      <w:r w:rsidRPr="007B7892">
        <w:rPr>
          <w:rFonts w:cs="AdvOTb7819099"/>
          <w:lang w:val="en-US"/>
        </w:rPr>
        <w:t xml:space="preserve"> stroke risk stratification scheme was presented as an initial, rapid, and</w:t>
      </w:r>
      <w:r w:rsidRPr="00A91184">
        <w:rPr>
          <w:rFonts w:cs="AdvOTb7819099"/>
          <w:lang w:val="en-US"/>
        </w:rPr>
        <w:t xml:space="preserve"> easy-to-remember tool in assessing stroke risk a</w:t>
      </w:r>
      <w:r w:rsidR="00F10FA7">
        <w:rPr>
          <w:rFonts w:cs="AdvOTb7819099"/>
          <w:lang w:val="en-US"/>
        </w:rPr>
        <w:t>nd is still in use due to these pros</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xml:space="preserve">.  In patients with a </w:t>
      </w:r>
      <w:r w:rsidRPr="00A91184">
        <w:rPr>
          <w:rFonts w:cs="AdvOT9069d8b3.B"/>
          <w:lang w:val="en-US"/>
        </w:rPr>
        <w:t>CHADS</w:t>
      </w:r>
      <w:r w:rsidRPr="00A91184">
        <w:rPr>
          <w:rFonts w:cs="AdvOT9069d8b3.B"/>
          <w:vertAlign w:val="subscript"/>
          <w:lang w:val="en-US"/>
        </w:rPr>
        <w:t>2</w:t>
      </w:r>
      <w:r w:rsidRPr="00A91184">
        <w:rPr>
          <w:rFonts w:cs="AdvOTb7819099"/>
          <w:lang w:val="en-US"/>
        </w:rPr>
        <w:t xml:space="preserve"> score </w:t>
      </w:r>
      <w:r w:rsidRPr="00A91184">
        <w:rPr>
          <w:rFonts w:eastAsia="AdvPS4C9543" w:cs="AdvPS4C9543"/>
          <w:lang w:val="en-US"/>
        </w:rPr>
        <w:t>≥</w:t>
      </w:r>
      <w:r w:rsidRPr="00A91184">
        <w:rPr>
          <w:rFonts w:cs="AdvOTb7819099"/>
          <w:lang w:val="en-US"/>
        </w:rPr>
        <w:t>2, chronic oral anticoagulant therapy with a vitamin K antagonist is recommended in a dose-adjusted approach to achieve an international normalized ratio (INR) target of 2.5, unless contraindicated</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Such a practice appears to translate to better outcomes in AF patients in routine care</w:t>
      </w:r>
      <w:r w:rsidR="004C0952">
        <w:rPr>
          <w:rFonts w:cs="AdvOTb7819099"/>
          <w:lang w:val="en-US"/>
        </w:rPr>
        <w:fldChar w:fldCharType="begin" w:fldLock="1"/>
      </w:r>
      <w:r w:rsidR="00FD7C28">
        <w:rPr>
          <w:rFonts w:cs="AdvOTb7819099"/>
          <w:lang w:val="en-US"/>
        </w:rPr>
        <w:instrText xml:space="preserve">ADDIN Mendeley Citation{edab9756-5801-450c-b287-67f9d9e6549a};{9cccbf7f-5ab9-41c5-bac8-d3167b0fa22f} CSL_CITATION  { "citationItems" : [ { "id" : "ITEM-1", "itemData" : { "DOI" : "10.1001/jama.290.20.2685", "abstract" : "Warfarin has been shown to be highly efficacious for preventing thromboembolism in atrial fibrillation in randomized trials, but its effectiveness and safety in clinical practice is less clear.", "author" : [ { "family" : "Go", "given" : "Alan S" }, { "family" : "Hylek", "given" : "Elaine M" }, { "family" : "Chang", "given" : "Yuchiao" }, { "family" : "Phillips", "given" : "Kathleen A" }, { "family" : "Henault", "given" : "Lori E" }, { "family" : "Capra", "given" : "Angela M" }, { "family" : "Jensvold", "given" : "Nancy G" }, { "family" : "Selby", "given" : "Joe V" }, { "family" : "Singer", "given" : "Daniel E" } ], "container-title" : "JAMA : the journal of the American Medical Association", "id" : "ITEM-1", "issue" : "20", "issued" : { "date-parts" : [ [ "2003", "11", "26" ] ] }, "page" : "2685-92", "title" : "Anticoagulation therapy for stroke prevention in atrial fibrillation: how well do randomized trials translate into clinical practice?", "type" : "article-journal", "volume" : "290" }, "uris" : [ "http://www.mendeley.com/documents/?uuid=edab9756-5801-450c-b287-67f9d9e6549a" ] }, { "id" : "ITEM-2", "itemData" : { "DOI" : "10.1056/NEJMoa022913", "abstract" : "The incidence of stroke in patients with atrial fibrillation is greatly reduced by oral anticoagulation, with the full effect seen at international normalized ratio (INR) values of 2.0 or greater. The effect of the intensity of oral anticoagulation on the severity of atrial fibrillation-related stroke is not known but is central to the choice of the target INR.", "author" : [ { "family" : "Hylek", "given" : "Elaine M" }, { "family" : "Go", "given" : "Alan S" }, { "family" : "Chang", "given" : "Yuchiao" }, { "family" : "Jensvold", "given" : "Nancy G" }, { "family" : "Henault", "given" : "Lori E" }, { "family" : "Selby", "given" : "Joe V" }, { "family" : "Singer", "given" : "Daniel E" } ], "container-title" : "The New England journal of medicine", "id" : "ITEM-2", "issue" : "11", "issued" : { "date-parts" : [ [ "2003", "9", "11" ] ] }, "page" : "1019-26", "title" : "Effect of intensity of oral anticoagulation on stroke severity and mortality in atrial fibrillation.", "type" : "article-journal", "volume" : "349" }, "uris" : [ "http://www.mendeley.com/documents/?uuid=9cccbf7f-5ab9-41c5-bac8-d3167b0fa22f" ] } ], "mendeley" : { "previouslyFormattedCitation" : "\u003csup\u003e81,82\u003c/sup\u003e"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81,82</w:t>
      </w:r>
      <w:r w:rsidR="004C0952">
        <w:rPr>
          <w:rFonts w:cs="AdvOTb7819099"/>
          <w:lang w:val="en-US"/>
        </w:rPr>
        <w:fldChar w:fldCharType="end"/>
      </w:r>
      <w:r w:rsidRPr="00A91184">
        <w:rPr>
          <w:rFonts w:cs="AdvOTb7819099"/>
          <w:lang w:val="en-US"/>
        </w:rPr>
        <w:t xml:space="preserve">, and there is a clear relationship between </w:t>
      </w:r>
      <w:r w:rsidRPr="00A91184">
        <w:rPr>
          <w:rFonts w:cs="AdvOT9069d8b3.B"/>
          <w:lang w:val="en-US"/>
        </w:rPr>
        <w:t>CHADS</w:t>
      </w:r>
      <w:r w:rsidRPr="00A91184">
        <w:rPr>
          <w:rFonts w:cs="AdvOT9069d8b3.B"/>
          <w:vertAlign w:val="subscript"/>
          <w:lang w:val="en-US"/>
        </w:rPr>
        <w:t>2</w:t>
      </w:r>
      <w:r w:rsidRPr="00A91184">
        <w:rPr>
          <w:rFonts w:cs="AdvOTb7819099"/>
          <w:lang w:val="en-US"/>
        </w:rPr>
        <w:t xml:space="preserve"> score and stroke rate</w:t>
      </w:r>
      <w:r w:rsidR="004C0952">
        <w:rPr>
          <w:rFonts w:cs="AdvOTb7819099"/>
          <w:lang w:val="en-US"/>
        </w:rPr>
        <w:fldChar w:fldCharType="begin" w:fldLock="1"/>
      </w:r>
      <w:r w:rsidR="00FD7C28">
        <w:rPr>
          <w:rFonts w:cs="AdvOTb7819099"/>
          <w:lang w:val="en-US"/>
        </w:rPr>
        <w:instrText xml:space="preserve">ADDIN Mendeley Citation{809a94e2-018f-45d5-937d-d540619de3d2} CSL_CITATION  { "citationItems" : [ { "id" : "ITEM-1", "itemData" : { "abstract" : "Patients who have atrial fibrillation (AF) have an increased risk of stroke, but their absolute rate of stroke depends on age and comorbid conditions.", "author" : [ { "family" : "Gage", "given" : "B F" }, { "family" : "Waterman", "given" : "A D" }, { "family" : "Shannon", "given" : "W" }, { "family" : "Boechler", "given" : "M" }, { "family" : "Rich", "given" : "M W" }, { "family" : "Radford", "given" : "M J" } ], "container-title" : "JAMA : the journal of the American Medical Association", "id" : "ITEM-1", "issue" : "22", "issued" : { "date-parts" : [ [ "2001", "6", "13" ] ] }, "page" : "2864-70", "title" : "Validation of clinical classification schemes for predicting stroke: results from the National Registry of Atrial Fibrillation.", "type" : "article-journal", "volume" : "285" }, "uris" : [ "http://www.mendeley.com/documents/?uuid=809a94e2-018f-45d5-937d-d540619de3d2" ] } ], "mendeley" : { "previouslyFormattedCitation" : "\u003csup\u003e80\u003c/sup\u003e"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80</w:t>
      </w:r>
      <w:r w:rsidR="004C0952">
        <w:rPr>
          <w:rFonts w:cs="AdvOTb7819099"/>
          <w:lang w:val="en-US"/>
        </w:rPr>
        <w:fldChar w:fldCharType="end"/>
      </w:r>
      <w:r w:rsidRPr="00A91184">
        <w:rPr>
          <w:rFonts w:cs="AdvOTb7819099"/>
          <w:lang w:val="en-US"/>
        </w:rPr>
        <w:t>.</w:t>
      </w:r>
    </w:p>
    <w:p w:rsidR="00CC7770" w:rsidRPr="00A91184" w:rsidRDefault="00CC7770" w:rsidP="00571BDF">
      <w:pPr>
        <w:autoSpaceDE w:val="0"/>
        <w:autoSpaceDN w:val="0"/>
        <w:adjustRightInd w:val="0"/>
        <w:spacing w:after="0"/>
        <w:ind w:firstLine="567"/>
        <w:rPr>
          <w:rFonts w:cs="AdvTT6120e2aa"/>
          <w:lang w:val="en-US"/>
        </w:rPr>
      </w:pPr>
      <w:r w:rsidRPr="00A91184">
        <w:rPr>
          <w:rFonts w:cs="AdvOTb7819099"/>
          <w:lang w:val="en-US"/>
        </w:rPr>
        <w:lastRenderedPageBreak/>
        <w:t xml:space="preserve">The original validation of this scheme classified a </w:t>
      </w:r>
      <w:r w:rsidRPr="00A91184">
        <w:rPr>
          <w:rFonts w:cs="AdvOT9069d8b3.B"/>
          <w:lang w:val="en-US"/>
        </w:rPr>
        <w:t>CHADS</w:t>
      </w:r>
      <w:r w:rsidRPr="00A91184">
        <w:rPr>
          <w:rFonts w:cs="AdvOT9069d8b3.B"/>
          <w:vertAlign w:val="subscript"/>
          <w:lang w:val="en-US"/>
        </w:rPr>
        <w:t>2</w:t>
      </w:r>
      <w:r w:rsidRPr="00A91184">
        <w:rPr>
          <w:rFonts w:cs="AdvOTb7819099"/>
          <w:lang w:val="en-US"/>
        </w:rPr>
        <w:t xml:space="preserve"> score of 0 as low risk, 1–2 as moderate risk, and 2 as high risk. However, the </w:t>
      </w:r>
      <w:r w:rsidRPr="00A91184">
        <w:rPr>
          <w:rFonts w:cs="AdvOT9069d8b3.B"/>
          <w:lang w:val="en-US"/>
        </w:rPr>
        <w:t>CHADS</w:t>
      </w:r>
      <w:r w:rsidRPr="00A91184">
        <w:rPr>
          <w:rFonts w:cs="AdvOT9069d8b3.B"/>
          <w:vertAlign w:val="subscript"/>
          <w:lang w:val="en-US"/>
        </w:rPr>
        <w:t>2</w:t>
      </w:r>
      <w:r w:rsidRPr="00A91184">
        <w:rPr>
          <w:rFonts w:cs="AdvOTb7819099"/>
          <w:lang w:val="en-US"/>
        </w:rPr>
        <w:t xml:space="preserve"> score categorize most subjects as ‘moderate risk’ and does not include many stroke risk factors</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Other ‘stroke risk modifiers’ need to be considered in a comprehensive stroke risk assessment scheme</w:t>
      </w:r>
      <w:r w:rsidR="004C0952">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22</w:t>
      </w:r>
      <w:r w:rsidR="004C0952">
        <w:rPr>
          <w:rFonts w:cs="AdvOTb7819099"/>
          <w:lang w:val="en-US"/>
        </w:rPr>
        <w:fldChar w:fldCharType="end"/>
      </w:r>
      <w:r w:rsidRPr="00A91184">
        <w:rPr>
          <w:rFonts w:cs="AdvOTb7819099"/>
          <w:lang w:val="en-US"/>
        </w:rPr>
        <w:t xml:space="preserve">. </w:t>
      </w:r>
      <w:r w:rsidRPr="00A91184">
        <w:rPr>
          <w:rFonts w:cs="AdvOT9069d8b3.B"/>
          <w:lang w:val="en-US"/>
        </w:rPr>
        <w:t xml:space="preserve">Risk factors such as </w:t>
      </w:r>
      <w:r w:rsidRPr="00A91184">
        <w:rPr>
          <w:rFonts w:cs="AdvOTb7819099"/>
          <w:lang w:val="en-US"/>
        </w:rPr>
        <w:t xml:space="preserve">vascular disease, age </w:t>
      </w:r>
      <w:r w:rsidR="0044139C">
        <w:rPr>
          <w:rFonts w:cs="AdvOTb7819099"/>
          <w:lang w:val="en-US"/>
        </w:rPr>
        <w:t>65–74, and sex category (female</w:t>
      </w:r>
      <w:r w:rsidRPr="00A91184">
        <w:rPr>
          <w:rFonts w:cs="AdvOTb7819099"/>
          <w:lang w:val="en-US"/>
        </w:rPr>
        <w:t>) has also been estima</w:t>
      </w:r>
      <w:r w:rsidR="00014F59">
        <w:rPr>
          <w:rFonts w:cs="AdvOTb7819099"/>
          <w:lang w:val="en-US"/>
        </w:rPr>
        <w:t>ted to categorize AF patients at</w:t>
      </w:r>
      <w:r w:rsidR="0044139C">
        <w:rPr>
          <w:rFonts w:cs="AdvOTb7819099"/>
          <w:lang w:val="en-US"/>
        </w:rPr>
        <w:t xml:space="preserve"> </w:t>
      </w:r>
      <w:r w:rsidRPr="00A91184">
        <w:rPr>
          <w:rFonts w:cs="AdvOTb7819099"/>
          <w:lang w:val="en-US"/>
        </w:rPr>
        <w:t>high</w:t>
      </w:r>
      <w:r w:rsidR="0044139C">
        <w:rPr>
          <w:rFonts w:cs="AdvOTb7819099"/>
          <w:lang w:val="en-US"/>
        </w:rPr>
        <w:t>er risk</w:t>
      </w:r>
      <w:r w:rsidRPr="00A91184">
        <w:rPr>
          <w:rFonts w:cs="AdvOTb7819099"/>
          <w:lang w:val="en-US"/>
        </w:rPr>
        <w:t xml:space="preserve"> and further, the simultaneous presence of two or more clinically relevant ‘non-major’ risk factors would justify a stroke risk that is high enough to require anticoagulation. Therefore, the </w:t>
      </w:r>
      <w:r w:rsidRPr="00A91184">
        <w:rPr>
          <w:rFonts w:cs="AdvOT9069d8b3.B"/>
          <w:lang w:val="en-US"/>
        </w:rPr>
        <w:t>CHA</w:t>
      </w:r>
      <w:r w:rsidRPr="00A91184">
        <w:rPr>
          <w:rFonts w:cs="AdvOT9069d8b3.B"/>
          <w:vertAlign w:val="subscript"/>
          <w:lang w:val="en-US"/>
        </w:rPr>
        <w:t>2</w:t>
      </w:r>
      <w:r w:rsidRPr="00A91184">
        <w:rPr>
          <w:rFonts w:cs="AdvOT9069d8b3.B"/>
          <w:lang w:val="en-US"/>
        </w:rPr>
        <w:t>DS</w:t>
      </w:r>
      <w:r w:rsidRPr="00A91184">
        <w:rPr>
          <w:rFonts w:cs="AdvOT9069d8b3.B"/>
          <w:vertAlign w:val="subscript"/>
          <w:lang w:val="en-US"/>
        </w:rPr>
        <w:t>2</w:t>
      </w:r>
      <w:r w:rsidRPr="00A91184">
        <w:rPr>
          <w:rFonts w:cs="AdvOT9069d8b3.B"/>
          <w:lang w:val="en-US"/>
        </w:rPr>
        <w:t xml:space="preserve">-VASc </w:t>
      </w:r>
      <w:r w:rsidR="0044139C">
        <w:rPr>
          <w:rFonts w:cs="AdvOTb7819099"/>
          <w:lang w:val="en-US"/>
        </w:rPr>
        <w:t>(Congestive heart failure, Hypertension, A</w:t>
      </w:r>
      <w:r w:rsidRPr="00A91184">
        <w:rPr>
          <w:rFonts w:cs="AdvOTb7819099"/>
          <w:lang w:val="en-US"/>
        </w:rPr>
        <w:t xml:space="preserve">ge </w:t>
      </w:r>
      <w:r w:rsidRPr="00A91184">
        <w:rPr>
          <w:rFonts w:eastAsia="AdvPS4C9543" w:cs="AdvPS4C9543"/>
          <w:lang w:val="en-US"/>
        </w:rPr>
        <w:t>≥</w:t>
      </w:r>
      <w:r w:rsidR="0044139C">
        <w:rPr>
          <w:rFonts w:cs="AdvOTb7819099"/>
          <w:lang w:val="en-US"/>
        </w:rPr>
        <w:t>75 (doubled), Diabetes, S</w:t>
      </w:r>
      <w:r w:rsidRPr="00A91184">
        <w:rPr>
          <w:rFonts w:cs="AdvOTb7819099"/>
          <w:lang w:val="en-US"/>
        </w:rPr>
        <w:t>troke</w:t>
      </w:r>
      <w:r w:rsidR="0044139C">
        <w:rPr>
          <w:rFonts w:cs="AdvOTb7819099"/>
          <w:lang w:val="en-US"/>
        </w:rPr>
        <w:t xml:space="preserve"> (doubled), Vascular disease, Age 65–74, and S</w:t>
      </w:r>
      <w:r w:rsidRPr="00A91184">
        <w:rPr>
          <w:rFonts w:cs="AdvOTb7819099"/>
          <w:lang w:val="en-US"/>
        </w:rPr>
        <w:t>ex category (female)) score was developed</w:t>
      </w:r>
      <w:r w:rsidR="009854C9">
        <w:rPr>
          <w:rFonts w:cs="AdvOTb7819099"/>
          <w:lang w:val="en-US"/>
        </w:rPr>
        <w:t xml:space="preserve"> (</w:t>
      </w:r>
      <w:r w:rsidR="0044139C">
        <w:rPr>
          <w:rFonts w:cs="AdvOTb7819099"/>
          <w:lang w:val="en-US"/>
        </w:rPr>
        <w:t>see Table 1</w:t>
      </w:r>
      <w:r w:rsidR="0051445B">
        <w:rPr>
          <w:rFonts w:cs="AdvOTb7819099"/>
          <w:lang w:val="en-US"/>
        </w:rPr>
        <w:t>a</w:t>
      </w:r>
      <w:r w:rsidR="00E4712F">
        <w:rPr>
          <w:rFonts w:cs="AdvOTb7819099"/>
          <w:lang w:val="en-US"/>
        </w:rPr>
        <w:t>)</w:t>
      </w:r>
      <w:r w:rsidR="004C0952">
        <w:rPr>
          <w:rFonts w:cs="AdvOTb7819099"/>
          <w:lang w:val="en-US"/>
        </w:rPr>
        <w:fldChar w:fldCharType="begin" w:fldLock="1"/>
      </w:r>
      <w:r w:rsidR="00FD7C28">
        <w:rPr>
          <w:rFonts w:cs="AdvOTb7819099"/>
          <w:lang w:val="en-US"/>
        </w:rPr>
        <w:instrText xml:space="preserve">ADDIN Mendeley Citation{ac3de4ee-64f1-4b1f-b7ce-30e7ebd87ee3} CSL_CITATION  { "citationItems" : [ { "id" : "ITEM-1", "itemData" : { "DOI" : "10.1378/chest.09-1584", "abstract" : "Contemporary clinical risk stratification schemata for predicting stroke and thromboembolism (TE) in patients with atrial fibrillation (AF) are largely derived from risk factors identified from trial cohorts. Thus, many potential risk factors have not been included.", "author" : [ { "family" : "Lip", "given" : "Gregory Y H" }, { "family" : "Nieuwlaat", "given" : "Robby" }, { "family" : "Pisters", "given" : "Ron" }, { "family" : "Lane", "given" : "Deirdre a" }, { "family" : "Crijns", "given" : "Harry J G M" } ], "container-title" : "Chest", "id" : "ITEM-1", "issue" : "2", "issued" : { "date-parts" : [ [ "2010", "2" ] ] }, "note" : "\u003cm:note\u003e\u003c/m:note\u003e", "page" : "263-72", "title" : "Refining clinical risk stratification for predicting stroke and thromboembolism in atrial fibrillation using a novel risk factor-based approach: the euro heart survey on atrial fibrillation.", "type" : "article-journal", "volume" : "137" }, "uris" : [ "http://www.mendeley.com/documents/?uuid=ac3de4ee-64f1-4b1f-b7ce-30e7ebd87ee3" ] } ], "mendeley" : { "previouslyFormattedCitation" : "\u003csup\u003e83\u003c/sup\u003e" }, "properties" : { "noteIndex" : 0 }, "schema" : "https://github.com/citation-style-language/schema/raw/master/csl-citation.json" } </w:instrText>
      </w:r>
      <w:r w:rsidR="004C0952">
        <w:rPr>
          <w:rFonts w:cs="AdvOTb7819099"/>
          <w:lang w:val="en-US"/>
        </w:rPr>
        <w:fldChar w:fldCharType="separate"/>
      </w:r>
      <w:r w:rsidR="00FD7C28" w:rsidRPr="00FD7C28">
        <w:rPr>
          <w:rFonts w:cs="AdvOTb7819099"/>
          <w:noProof/>
          <w:vertAlign w:val="superscript"/>
          <w:lang w:val="en-US"/>
        </w:rPr>
        <w:t>83</w:t>
      </w:r>
      <w:r w:rsidR="004C0952">
        <w:rPr>
          <w:rFonts w:cs="AdvOTb7819099"/>
          <w:lang w:val="en-US"/>
        </w:rPr>
        <w:fldChar w:fldCharType="end"/>
      </w:r>
      <w:r w:rsidRPr="00A91184">
        <w:rPr>
          <w:rFonts w:cs="AdvOTb7819099"/>
          <w:lang w:val="en-US"/>
        </w:rPr>
        <w:t>. This scheme is based on a point system in which 2 points are assigned fo</w:t>
      </w:r>
      <w:r w:rsidR="003225AE">
        <w:rPr>
          <w:rFonts w:cs="AdvOTb7819099"/>
          <w:lang w:val="en-US"/>
        </w:rPr>
        <w:t>r a history of stroke or TIA, and</w:t>
      </w:r>
      <w:r w:rsidRPr="00A91184">
        <w:rPr>
          <w:rFonts w:cs="AdvOTb7819099"/>
          <w:lang w:val="en-US"/>
        </w:rPr>
        <w:t xml:space="preserve"> age </w:t>
      </w:r>
      <w:r w:rsidRPr="00A91184">
        <w:rPr>
          <w:rFonts w:eastAsia="AdvPS4C9543" w:cs="AdvPS4C9543"/>
          <w:lang w:val="en-US"/>
        </w:rPr>
        <w:t>≥</w:t>
      </w:r>
      <w:r w:rsidRPr="00A91184">
        <w:rPr>
          <w:rFonts w:cs="AdvOTb7819099"/>
          <w:lang w:val="en-US"/>
        </w:rPr>
        <w:t xml:space="preserve">75; and 1 point each is assigned for age 65–74 years, a history of hypertension, diabetes, recent cardiac failure, vascular disease and female sex. This expanded scheme extends the </w:t>
      </w:r>
      <w:r w:rsidRPr="00A91184">
        <w:rPr>
          <w:rFonts w:cs="AdvOT9069d8b3.B"/>
          <w:lang w:val="en-US"/>
        </w:rPr>
        <w:t>CHADS</w:t>
      </w:r>
      <w:r w:rsidRPr="00A91184">
        <w:rPr>
          <w:rFonts w:cs="AdvOT9069d8b3.B"/>
          <w:vertAlign w:val="subscript"/>
          <w:lang w:val="en-US"/>
        </w:rPr>
        <w:t>2</w:t>
      </w:r>
      <w:r w:rsidRPr="00A91184">
        <w:rPr>
          <w:rFonts w:cs="AdvOTb7819099"/>
          <w:lang w:val="en-US"/>
        </w:rPr>
        <w:t xml:space="preserve"> scheme by adding extra stroke risk factors that may influence a decision whet</w:t>
      </w:r>
      <w:r w:rsidR="006174AD">
        <w:rPr>
          <w:rFonts w:cs="AdvOTb7819099"/>
          <w:lang w:val="en-US"/>
        </w:rPr>
        <w:t>her or not to give anticoagulant therapy</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xml:space="preserve">. In a previous study evaluating various risk stratification schemes, the </w:t>
      </w:r>
      <w:r w:rsidRPr="00A91184">
        <w:rPr>
          <w:rFonts w:cs="AdvOT9069d8b3.B"/>
          <w:lang w:val="en-US"/>
        </w:rPr>
        <w:t>CHA</w:t>
      </w:r>
      <w:r w:rsidRPr="00A91184">
        <w:rPr>
          <w:rFonts w:cs="AdvOT9069d8b3.B"/>
          <w:vertAlign w:val="subscript"/>
          <w:lang w:val="en-US"/>
        </w:rPr>
        <w:t>2</w:t>
      </w:r>
      <w:r w:rsidRPr="00A91184">
        <w:rPr>
          <w:rFonts w:cs="AdvOT9069d8b3.B"/>
          <w:lang w:val="en-US"/>
        </w:rPr>
        <w:t>DS</w:t>
      </w:r>
      <w:r w:rsidRPr="00A91184">
        <w:rPr>
          <w:rFonts w:cs="AdvOT9069d8b3.B"/>
          <w:vertAlign w:val="subscript"/>
          <w:lang w:val="en-US"/>
        </w:rPr>
        <w:t>2</w:t>
      </w:r>
      <w:r w:rsidRPr="00A91184">
        <w:rPr>
          <w:rFonts w:cs="AdvOT9069d8b3.B"/>
          <w:lang w:val="en-US"/>
        </w:rPr>
        <w:t xml:space="preserve">-VASc </w:t>
      </w:r>
      <w:r w:rsidRPr="00A91184">
        <w:rPr>
          <w:rFonts w:cs="AdvTT6120e2aa"/>
          <w:lang w:val="en-US"/>
        </w:rPr>
        <w:t xml:space="preserve">score classified 94.2% as being at </w:t>
      </w:r>
      <w:r w:rsidR="00E4712F">
        <w:rPr>
          <w:rFonts w:cs="AdvTT6120e2aa"/>
          <w:lang w:val="en-US"/>
        </w:rPr>
        <w:t>‘</w:t>
      </w:r>
      <w:r w:rsidRPr="00A91184">
        <w:rPr>
          <w:rFonts w:cs="AdvTT6120e2aa"/>
          <w:lang w:val="en-US"/>
        </w:rPr>
        <w:t>high risk</w:t>
      </w:r>
      <w:r w:rsidR="00E4712F">
        <w:rPr>
          <w:rFonts w:cs="AdvTT6120e2aa"/>
          <w:lang w:val="en-US"/>
        </w:rPr>
        <w:t>’</w:t>
      </w:r>
      <w:r w:rsidRPr="00A91184">
        <w:rPr>
          <w:rFonts w:cs="AdvTT6120e2aa"/>
          <w:lang w:val="en-US"/>
        </w:rPr>
        <w:t>, whereas most other risk scoring schemes categorized two-thirds as being at ‘high risk’</w:t>
      </w:r>
      <w:r w:rsidR="00C67159">
        <w:rPr>
          <w:rFonts w:cs="AdvTT6120e2aa"/>
          <w:lang w:val="en-US"/>
        </w:rPr>
        <w:fldChar w:fldCharType="begin" w:fldLock="1"/>
      </w:r>
      <w:r w:rsidR="00FD7C28">
        <w:rPr>
          <w:rFonts w:cs="AdvTT6120e2aa"/>
          <w:lang w:val="en-US"/>
        </w:rPr>
        <w:instrText xml:space="preserve">ADDIN Mendeley Citation{0e04113e-ea1c-4338-ba6c-1e483fc9dedc} CSL_CITATION  { "citationItems" : [ { "id" : "ITEM-1", "itemData" : { "DOI" : "10.1161/STROKEAHA.110.590257", "abstract" : "The risk of stroke in patients with atrial fibrillation (AF) is not homogeneous, and various clinical risk factors have informed the development of stroke risk stratification schemes (RSS). Among anticoagulated cohorts, the emphasis should be on the identification of patients who remain at high risk for stroke despite anticoagulation.", "author" : [ { "family" : "Lip", "given" : "Gregory Y H" }, { "family" : "Frison", "given" : "Lars" }, { "family" : "Halperin", "given" : "Jonathan L" }, { "family" : "Lane", "given" : "Deirdre a" } ], "container-title" : "Stroke; a journal of cerebral circulation", "id" : "ITEM-1", "issue" : "12", "issued" : { "date-parts" : [ [ "2010", "12" ] ] }, "page" : "2731-8", "title" : "Identifying patients at high risk for stroke despite anticoagulation: a comparison of contemporary stroke risk stratification schemes in an anticoagulated atrial fibrillation cohort.", "type" : "article-journal", "volume" : "41" }, "uris" : [ "http://www.mendeley.com/documents/?uuid=0e04113e-ea1c-4338-ba6c-1e483fc9dedc" ] } ], "mendeley" : { "previouslyFormattedCitation" : "\u003csup\u003e84\u003c/sup\u003e" }, "properties" : { "noteIndex" : 0 }, "schema" : "https://github.com/citation-style-language/schema/raw/master/csl-citation.json" } </w:instrText>
      </w:r>
      <w:r w:rsidR="00C67159">
        <w:rPr>
          <w:rFonts w:cs="AdvTT6120e2aa"/>
          <w:lang w:val="en-US"/>
        </w:rPr>
        <w:fldChar w:fldCharType="separate"/>
      </w:r>
      <w:r w:rsidR="00FD7C28" w:rsidRPr="00FD7C28">
        <w:rPr>
          <w:rFonts w:cs="AdvTT6120e2aa"/>
          <w:noProof/>
          <w:vertAlign w:val="superscript"/>
          <w:lang w:val="en-US"/>
        </w:rPr>
        <w:t>84</w:t>
      </w:r>
      <w:r w:rsidR="00C67159">
        <w:rPr>
          <w:rFonts w:cs="AdvTT6120e2aa"/>
          <w:lang w:val="en-US"/>
        </w:rPr>
        <w:fldChar w:fldCharType="end"/>
      </w:r>
      <w:r w:rsidRPr="00A91184">
        <w:rPr>
          <w:rFonts w:cs="AdvTT6120e2aa"/>
          <w:lang w:val="en-US"/>
        </w:rPr>
        <w:t xml:space="preserve">. </w:t>
      </w:r>
      <w:r w:rsidR="003225AE">
        <w:rPr>
          <w:rFonts w:cs="AdvTT6120e2aa"/>
          <w:lang w:val="en-US"/>
        </w:rPr>
        <w:t>In a study o</w:t>
      </w:r>
      <w:r w:rsidR="00F10FA7">
        <w:rPr>
          <w:rFonts w:cs="AdvTT6120e2aa"/>
          <w:lang w:val="en-US"/>
        </w:rPr>
        <w:t>f 184 thromboembolic events</w:t>
      </w:r>
      <w:r w:rsidRPr="00A91184">
        <w:rPr>
          <w:rFonts w:cs="AdvTT6120e2aa"/>
          <w:lang w:val="en-US"/>
        </w:rPr>
        <w:t xml:space="preserve">, 98.4% occurred in patients identified as being at ‘high risk’ by the </w:t>
      </w:r>
      <w:r w:rsidRPr="00A91184">
        <w:rPr>
          <w:rFonts w:cs="AdvOT9069d8b3.B"/>
          <w:lang w:val="en-US"/>
        </w:rPr>
        <w:t>CHA</w:t>
      </w:r>
      <w:r w:rsidRPr="00A91184">
        <w:rPr>
          <w:rFonts w:cs="AdvOT9069d8b3.B"/>
          <w:vertAlign w:val="subscript"/>
          <w:lang w:val="en-US"/>
        </w:rPr>
        <w:t>2</w:t>
      </w:r>
      <w:r w:rsidRPr="00A91184">
        <w:rPr>
          <w:rFonts w:cs="AdvOT9069d8b3.B"/>
          <w:lang w:val="en-US"/>
        </w:rPr>
        <w:t>DS</w:t>
      </w:r>
      <w:r w:rsidRPr="00A91184">
        <w:rPr>
          <w:rFonts w:cs="AdvOT9069d8b3.B"/>
          <w:vertAlign w:val="subscript"/>
          <w:lang w:val="en-US"/>
        </w:rPr>
        <w:t>2</w:t>
      </w:r>
      <w:r w:rsidRPr="00A91184">
        <w:rPr>
          <w:rFonts w:cs="AdvOT9069d8b3.B"/>
          <w:lang w:val="en-US"/>
        </w:rPr>
        <w:t xml:space="preserve">-VASc </w:t>
      </w:r>
      <w:r w:rsidRPr="00A91184">
        <w:rPr>
          <w:rFonts w:cs="AdvTT6120e2aa"/>
          <w:lang w:val="en-US"/>
        </w:rPr>
        <w:t>schema and there was a stepwise i</w:t>
      </w:r>
      <w:r w:rsidR="00F10FA7">
        <w:rPr>
          <w:rFonts w:cs="AdvTT6120e2aa"/>
          <w:lang w:val="en-US"/>
        </w:rPr>
        <w:t>ncrease in thromboembolic events</w:t>
      </w:r>
      <w:r w:rsidRPr="00A91184">
        <w:rPr>
          <w:rFonts w:cs="AdvTT6120e2aa"/>
          <w:lang w:val="en-US"/>
        </w:rPr>
        <w:t xml:space="preserve"> with increasing </w:t>
      </w:r>
      <w:r w:rsidRPr="00A91184">
        <w:rPr>
          <w:rFonts w:cs="AdvOT9069d8b3.B"/>
          <w:lang w:val="en-US"/>
        </w:rPr>
        <w:t>CHA</w:t>
      </w:r>
      <w:r w:rsidRPr="00A91184">
        <w:rPr>
          <w:rFonts w:cs="AdvOT9069d8b3.B"/>
          <w:vertAlign w:val="subscript"/>
          <w:lang w:val="en-US"/>
        </w:rPr>
        <w:t>2</w:t>
      </w:r>
      <w:r w:rsidRPr="00A91184">
        <w:rPr>
          <w:rFonts w:cs="AdvOT9069d8b3.B"/>
          <w:lang w:val="en-US"/>
        </w:rPr>
        <w:t>DS</w:t>
      </w:r>
      <w:r w:rsidRPr="00A91184">
        <w:rPr>
          <w:rFonts w:cs="AdvOT9069d8b3.B"/>
          <w:vertAlign w:val="subscript"/>
          <w:lang w:val="en-US"/>
        </w:rPr>
        <w:t>2</w:t>
      </w:r>
      <w:r w:rsidRPr="00A91184">
        <w:rPr>
          <w:rFonts w:cs="AdvOT9069d8b3.B"/>
          <w:lang w:val="en-US"/>
        </w:rPr>
        <w:t xml:space="preserve">-VASc </w:t>
      </w:r>
      <w:r w:rsidRPr="00A91184">
        <w:rPr>
          <w:rFonts w:cs="AdvTT6120e2aa"/>
          <w:lang w:val="en-US"/>
        </w:rPr>
        <w:t>score</w:t>
      </w:r>
      <w:r w:rsidR="00C67159">
        <w:rPr>
          <w:rFonts w:cs="AdvTT6120e2aa"/>
          <w:lang w:val="en-US"/>
        </w:rPr>
        <w:fldChar w:fldCharType="begin" w:fldLock="1"/>
      </w:r>
      <w:r w:rsidR="00FD7C28">
        <w:rPr>
          <w:rFonts w:cs="AdvTT6120e2aa"/>
          <w:lang w:val="en-US"/>
        </w:rPr>
        <w:instrText xml:space="preserve">ADDIN Mendeley Citation{0e04113e-ea1c-4338-ba6c-1e483fc9dedc} CSL_CITATION  { "citationItems" : [ { "id" : "ITEM-1", "itemData" : { "DOI" : "10.1161/STROKEAHA.110.590257", "abstract" : "The risk of stroke in patients with atrial fibrillation (AF) is not homogeneous, and various clinical risk factors have informed the development of stroke risk stratification schemes (RSS). Among anticoagulated cohorts, the emphasis should be on the identification of patients who remain at high risk for stroke despite anticoagulation.", "author" : [ { "family" : "Lip", "given" : "Gregory Y H" }, { "family" : "Frison", "given" : "Lars" }, { "family" : "Halperin", "given" : "Jonathan L" }, { "family" : "Lane", "given" : "Deirdre a" } ], "container-title" : "Stroke; a journal of cerebral circulation", "id" : "ITEM-1", "issue" : "12", "issued" : { "date-parts" : [ [ "2010", "12" ] ] }, "page" : "2731-8", "title" : "Identifying patients at high risk for stroke despite anticoagulation: a comparison of contemporary stroke risk stratification schemes in an anticoagulated atrial fibrillation cohort.", "type" : "article-journal", "volume" : "41" }, "uris" : [ "http://www.mendeley.com/documents/?uuid=0e04113e-ea1c-4338-ba6c-1e483fc9dedc" ] } ], "mendeley" : { "previouslyFormattedCitation" : "\u003csup\u003e84\u003c/sup\u003e" }, "properties" : { "noteIndex" : 0 }, "schema" : "https://github.com/citation-style-language/schema/raw/master/csl-citation.json" } </w:instrText>
      </w:r>
      <w:r w:rsidR="00C67159">
        <w:rPr>
          <w:rFonts w:cs="AdvTT6120e2aa"/>
          <w:lang w:val="en-US"/>
        </w:rPr>
        <w:fldChar w:fldCharType="separate"/>
      </w:r>
      <w:r w:rsidR="00FD7C28" w:rsidRPr="00FD7C28">
        <w:rPr>
          <w:rFonts w:cs="AdvTT6120e2aa"/>
          <w:noProof/>
          <w:vertAlign w:val="superscript"/>
          <w:lang w:val="en-US"/>
        </w:rPr>
        <w:t>84</w:t>
      </w:r>
      <w:r w:rsidR="00C67159">
        <w:rPr>
          <w:rFonts w:cs="AdvTT6120e2aa"/>
          <w:lang w:val="en-US"/>
        </w:rPr>
        <w:fldChar w:fldCharType="end"/>
      </w:r>
      <w:r w:rsidRPr="00A91184">
        <w:rPr>
          <w:rFonts w:cs="AdvTT6120e2aa"/>
          <w:lang w:val="en-US"/>
        </w:rPr>
        <w:t>. The percent of patients categorized as ‘not h</w:t>
      </w:r>
      <w:r w:rsidR="00B71408">
        <w:rPr>
          <w:rFonts w:cs="AdvTT6120e2aa"/>
          <w:lang w:val="en-US"/>
        </w:rPr>
        <w:t>igh risk’ and being free from thromboembolic events</w:t>
      </w:r>
      <w:r w:rsidRPr="00A91184">
        <w:rPr>
          <w:rFonts w:cs="AdvTT6120e2aa"/>
          <w:lang w:val="en-US"/>
        </w:rPr>
        <w:t xml:space="preserve"> was for the </w:t>
      </w:r>
      <w:r w:rsidRPr="00A91184">
        <w:rPr>
          <w:rFonts w:cs="AdvOT9069d8b3.B"/>
          <w:lang w:val="en-US"/>
        </w:rPr>
        <w:t>CHA</w:t>
      </w:r>
      <w:r w:rsidRPr="00A91184">
        <w:rPr>
          <w:rFonts w:cs="AdvOT9069d8b3.B"/>
          <w:vertAlign w:val="subscript"/>
          <w:lang w:val="en-US"/>
        </w:rPr>
        <w:t>2</w:t>
      </w:r>
      <w:r w:rsidRPr="00A91184">
        <w:rPr>
          <w:rFonts w:cs="AdvOT9069d8b3.B"/>
          <w:lang w:val="en-US"/>
        </w:rPr>
        <w:t>DS</w:t>
      </w:r>
      <w:r w:rsidRPr="00A91184">
        <w:rPr>
          <w:rFonts w:cs="AdvOT9069d8b3.B"/>
          <w:vertAlign w:val="subscript"/>
          <w:lang w:val="en-US"/>
        </w:rPr>
        <w:t>2</w:t>
      </w:r>
      <w:r w:rsidRPr="00A91184">
        <w:rPr>
          <w:rFonts w:cs="AdvOT9069d8b3.B"/>
          <w:lang w:val="en-US"/>
        </w:rPr>
        <w:t xml:space="preserve">-VASc score </w:t>
      </w:r>
      <w:r w:rsidR="00C67159">
        <w:rPr>
          <w:rFonts w:cs="AdvTT6120e2aa"/>
          <w:lang w:val="en-US"/>
        </w:rPr>
        <w:t>99.5%</w:t>
      </w:r>
      <w:r w:rsidRPr="00A91184">
        <w:rPr>
          <w:rFonts w:cs="AdvTT6120e2aa"/>
          <w:lang w:val="en-US"/>
        </w:rPr>
        <w:t xml:space="preserve">. </w:t>
      </w:r>
    </w:p>
    <w:p w:rsidR="0000655F" w:rsidRDefault="00CC7770" w:rsidP="0000655F">
      <w:pPr>
        <w:autoSpaceDE w:val="0"/>
        <w:autoSpaceDN w:val="0"/>
        <w:adjustRightInd w:val="0"/>
        <w:spacing w:after="0"/>
        <w:ind w:firstLine="567"/>
        <w:rPr>
          <w:rFonts w:eastAsia="TimesNewRomanPS--Identity-H" w:cs="TimesNewRomanPS--Identity-H"/>
          <w:lang w:val="en-US"/>
        </w:rPr>
      </w:pPr>
      <w:r w:rsidRPr="00A91184">
        <w:rPr>
          <w:rFonts w:cs="AdvTT6120e2aa"/>
          <w:lang w:val="en-US"/>
        </w:rPr>
        <w:t>The current guidelines for the management of stroke pr</w:t>
      </w:r>
      <w:r w:rsidR="007B1832">
        <w:rPr>
          <w:rFonts w:cs="AdvTT6120e2aa"/>
          <w:lang w:val="en-US"/>
        </w:rPr>
        <w:t>evention in AF, therefore, recom</w:t>
      </w:r>
      <w:r w:rsidRPr="00A91184">
        <w:rPr>
          <w:rFonts w:cs="AdvTT6120e2aa"/>
          <w:lang w:val="en-US"/>
        </w:rPr>
        <w:t xml:space="preserve">mend the use of the </w:t>
      </w:r>
      <w:r w:rsidRPr="00A91184">
        <w:rPr>
          <w:rFonts w:cs="AdvOT9069d8b3.B"/>
          <w:lang w:val="en-US"/>
        </w:rPr>
        <w:t>CHA</w:t>
      </w:r>
      <w:r w:rsidRPr="00A91184">
        <w:rPr>
          <w:rFonts w:cs="AdvOT9069d8b3.B"/>
          <w:vertAlign w:val="subscript"/>
          <w:lang w:val="en-US"/>
        </w:rPr>
        <w:t>2</w:t>
      </w:r>
      <w:r w:rsidRPr="00A91184">
        <w:rPr>
          <w:rFonts w:cs="AdvOT9069d8b3.B"/>
          <w:lang w:val="en-US"/>
        </w:rPr>
        <w:t>DS</w:t>
      </w:r>
      <w:r w:rsidRPr="00A91184">
        <w:rPr>
          <w:rFonts w:cs="AdvOT9069d8b3.B"/>
          <w:vertAlign w:val="subscript"/>
          <w:lang w:val="en-US"/>
        </w:rPr>
        <w:t>2</w:t>
      </w:r>
      <w:r w:rsidRPr="00A91184">
        <w:rPr>
          <w:rFonts w:cs="AdvOT9069d8b3.B"/>
          <w:lang w:val="en-US"/>
        </w:rPr>
        <w:t>-VASc score in clinical practice</w:t>
      </w:r>
      <w:r w:rsidR="00C67159">
        <w:rPr>
          <w:rFonts w:cs="AdvOT9069d8b3.B"/>
          <w:lang w:val="en-US"/>
        </w:rPr>
        <w:fldChar w:fldCharType="begin" w:fldLock="1"/>
      </w:r>
      <w:r w:rsidR="00FD7C28">
        <w:rPr>
          <w:rFonts w:cs="AdvOT9069d8b3.B"/>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9069d8b3.B"/>
          <w:lang w:val="en-US"/>
        </w:rPr>
        <w:fldChar w:fldCharType="separate"/>
      </w:r>
      <w:r w:rsidR="00FD7C28" w:rsidRPr="00FD7C28">
        <w:rPr>
          <w:rFonts w:cs="AdvOT9069d8b3.B"/>
          <w:noProof/>
          <w:vertAlign w:val="superscript"/>
          <w:lang w:val="en-US"/>
        </w:rPr>
        <w:t>22</w:t>
      </w:r>
      <w:r w:rsidR="00C67159">
        <w:rPr>
          <w:rFonts w:cs="AdvOT9069d8b3.B"/>
          <w:lang w:val="en-US"/>
        </w:rPr>
        <w:fldChar w:fldCharType="end"/>
      </w:r>
      <w:r w:rsidRPr="00A91184">
        <w:rPr>
          <w:rFonts w:cs="AdvOT9069d8b3.B"/>
          <w:lang w:val="en-US"/>
        </w:rPr>
        <w:t xml:space="preserve">. However, </w:t>
      </w:r>
      <w:r w:rsidRPr="00A91184">
        <w:rPr>
          <w:rFonts w:eastAsia="TimesNewRomanPS--Identity-H" w:cs="TimesNewRomanPS--Identity-H"/>
          <w:lang w:val="en-US"/>
        </w:rPr>
        <w:t xml:space="preserve">patients’ preferences should still be considered as some patients will still decline </w:t>
      </w:r>
      <w:r w:rsidR="00184430">
        <w:rPr>
          <w:rFonts w:eastAsia="TimesNewRomanPS--Identity-H" w:cs="TimesNewRomanPS--Identity-H"/>
          <w:lang w:val="en-US"/>
        </w:rPr>
        <w:t>anticoagulant treatment</w:t>
      </w:r>
      <w:r w:rsidRPr="00A91184">
        <w:rPr>
          <w:rFonts w:eastAsia="TimesNewRomanPS--Identity-H" w:cs="TimesNewRomanPS--Identity-H"/>
          <w:lang w:val="en-US"/>
        </w:rPr>
        <w:t xml:space="preserve"> for a variety of reasons</w:t>
      </w:r>
      <w:r w:rsidR="00C67159">
        <w:rPr>
          <w:rFonts w:eastAsia="TimesNewRomanPS--Identity-H" w:cs="TimesNewRomanPS--Identity-H"/>
          <w:lang w:val="en-US"/>
        </w:rPr>
        <w:fldChar w:fldCharType="begin" w:fldLock="1"/>
      </w:r>
      <w:r w:rsidR="00FD7C28">
        <w:rPr>
          <w:rFonts w:eastAsia="TimesNewRomanPS--Identity-H" w:cs="TimesNewRomanPS--Identity-H"/>
          <w:lang w:val="en-US"/>
        </w:rPr>
        <w:instrText xml:space="preserve">ADDIN Mendeley Citation{a280c84f-7066-46af-8e20-ca5e0c013fdb} CSL_CITATION  { "citationItems" : [ { "id" : "ITEM-1", "itemData" : { "DOI" : "10.1093/europace/eur126", "abstract" : "Despite the clear net clinical benefit of oral anticoagulation (OAC) in atrial fibrillation (AF) patients at risk for stroke, major bleeding events (especially intra-cranial bleeds) may be devastating events when they do occur. The decision for OAC is often based on a careful assessment of both stroke risk and bleeding risk, but clinical scores for bleeding risk estimation are much less well validated than stroke risk scales. Also, the estimation of bleeding risk is rendered difficult since many of the known factors that increase bleeding risk overlap with stroke risk factors. As well as this, many factors that increase bleeding risk are transient, such as variable international normalized ratio values, operations, vascular procedures, or drug-drug and food-drug interactions. In this Position Document, we comprehensively review the published evidence and propose a consensus on bleeding risk assessments in AF patients, with a view to summarizing 'best practice' when approaching antithrombotic therapy in AF patients. We address the epidemiology and size of the problem of bleeding risk in AF and review established bleeding risk factors. We also summarize definitions of bleeding in the published literature. Patient values and preferences balancing the risk of bleeding against thrombo-embolism is reviewed, and the prognostic implications of bleeding are discussed. We also review bleeding risk stratification and currently published bleeding risk schema. A brief discussion of special situations [e.g. peri-ablation, peri-devices (implantable cardioverter-defibrillator, pacemakers) and presentation with acute coronary syndromes and/or requiring percutaneous coronary interventions/stents and bridging therapy], as well as a discussion of prevention of bleeds and managing bleeding complications, is made. Finally, this document also puts forwards consensus statements that may help to define evidence gaps and assist in everyday clinical practice. Bleeding risk is almost inevitably lower than stroke risk in patients with atrial fibrillation. Nonetheless, identification of patients at high risk of bleeding and delineation of conditions and situations associated with bleeding risk can help to refine antithrombotic therapy to minimize bleeding risk.", "author" : [ { "family" : "Lip", "given" : "Gregory Y H" }, { "family" : "Andreotti", "given" : "Felicita" }, { "family" : "Fauchier", "given" : "Laurent" }, { "family" : "Huber", "given" : "Kurt" }, { "family" : "Hylek", "given" : "Elaine" }, { "family" : "Knight", "given" : "Eve" }, { "family" : "Lane", "given" : "Deirdre a" }, { "family" : "Levi", "given" : "Marcel" }, { "family" : "Marin", "given" : "Francisco" }, { "family" : "Palareti", "given" : "Gualtiero" }, { "family" : "Kirchhof", "given" : "Paulus" }, { "family" : "Collet", "given" : "Jean-Philippe" }, { "family" : "Rubboli", "given" : "Andrea" }, { "family" : "Poli", "given" : "Daniela" }, { "family" : "Camm", "given" : "John" } ], "container-title" : "Europace : European pacing, arrhythmias, and cardiac electrophysiology : journal of the working groups on cardiac pacing, arrhythmias, and cardiac cellular electrophysiology of the European Society of Cardiology", "id" : "ITEM-1", "issue" : "5", "issued" : { "date-parts" : [ [ "2011", "5" ] ] }, "note" : "\u003cm:note\u003e\u003c/m:note\u003e", "page" : "723-46", "title" : "Bleeding risk assessment and management in atrial fibrillation patients: a position document from the European Heart Rhythm Association, endorsed by the European Society of Cardiology Working Group on Thrombosis.", "type" : "article-journal", "volume" : "13" }, "uris" : [ "http://www.mendeley.com/documents/?uuid=a280c84f-7066-46af-8e20-ca5e0c013fdb" ] } ], "mendeley" : { "previouslyFormattedCitation" : "\u003csup\u003e85\u003c/sup\u003e" }, "properties" : { "noteIndex" : 0 }, "schema" : "https://github.com/citation-style-language/schema/raw/master/csl-citation.json" } </w:instrText>
      </w:r>
      <w:r w:rsidR="00C67159">
        <w:rPr>
          <w:rFonts w:eastAsia="TimesNewRomanPS--Identity-H" w:cs="TimesNewRomanPS--Identity-H"/>
          <w:lang w:val="en-US"/>
        </w:rPr>
        <w:fldChar w:fldCharType="separate"/>
      </w:r>
      <w:r w:rsidR="00FD7C28" w:rsidRPr="00FD7C28">
        <w:rPr>
          <w:rFonts w:eastAsia="TimesNewRomanPS--Identity-H" w:cs="TimesNewRomanPS--Identity-H"/>
          <w:noProof/>
          <w:vertAlign w:val="superscript"/>
          <w:lang w:val="en-US"/>
        </w:rPr>
        <w:t>85</w:t>
      </w:r>
      <w:r w:rsidR="00C67159">
        <w:rPr>
          <w:rFonts w:eastAsia="TimesNewRomanPS--Identity-H" w:cs="TimesNewRomanPS--Identity-H"/>
          <w:lang w:val="en-US"/>
        </w:rPr>
        <w:fldChar w:fldCharType="end"/>
      </w:r>
      <w:r w:rsidRPr="00A91184">
        <w:rPr>
          <w:rFonts w:eastAsia="TimesNewRomanPS--Identity-H" w:cs="TimesNewRomanPS--Identity-H"/>
          <w:lang w:val="en-US"/>
        </w:rPr>
        <w:t xml:space="preserve">. Some patients find the reasons; inconvenience of dosing adjustments and regular blood tests to monitor INR levels, dietary restrictions, and the risk of minor and major bleeding as valuable reasons not to accept </w:t>
      </w:r>
      <w:r w:rsidR="00184430">
        <w:rPr>
          <w:rFonts w:eastAsia="TimesNewRomanPS--Identity-H" w:cs="TimesNewRomanPS--Identity-H"/>
          <w:lang w:val="en-US"/>
        </w:rPr>
        <w:t>anticoagulant treatment</w:t>
      </w:r>
      <w:r w:rsidR="00C67159">
        <w:rPr>
          <w:rFonts w:eastAsia="TimesNewRomanPS--Identity-H" w:cs="TimesNewRomanPS--Identity-H"/>
          <w:lang w:val="en-US"/>
        </w:rPr>
        <w:fldChar w:fldCharType="begin" w:fldLock="1"/>
      </w:r>
      <w:r w:rsidR="00FD7C28">
        <w:rPr>
          <w:rFonts w:eastAsia="TimesNewRomanPS--Identity-H" w:cs="TimesNewRomanPS--Identity-H"/>
          <w:lang w:val="en-US"/>
        </w:rPr>
        <w:instrText xml:space="preserve">ADDIN Mendeley Citation{b042543f-0b3e-4bb6-ae6c-5b06d716ee82} CSL_CITATION  { "citationItems" : [ { "id" : "ITEM-1", "itemData" : { "DOI" : "10.1160/TH07-08-0508", "abstract" : "The risk of stroke in atrial fibrillation (AF) needs to be assessed in each patient to determine the clinical and cost-effectiveness of thromboprophylaxis, with the aim of appropriate use of antithrombotic therapy. To achieve this, stroke risk factors in AF populations need to be identified and stroke risk stratification models have been devised on the basis of these risk factors. In this article, we firstly provide a systematic review of studies examining the attributable stroke risk of various clinical, demographic and echocardiographic patient characteristics in AF populations. Secondly, we performed a systematic review of published stroke risk stratification models, in terms of the results of the review of stroke risk factors and their ability to accurately discriminate between different levels of stroke risk. Thirdly, we review the health economic evidence relating to the cost-effectiveness of anticoagulation and antiplatelet therapy as thromboprophylaxis in AF patients. The studies included in the systematic review of stroke risk factors identified history of stroke or TIA, increasing age, hypertension and structural heart disease (left-ventricular dysfunction or hypertrophy) to be good predictors of stroke risk in AF patients. The evidence regarding diabetes mellitus, gender and other patient characteristics was less consistent. Three stroke risk stratification models were identified that were able to discriminate between different categories of stroke risk to at least 95% accuracy. Few models had addressed the cumulative nature of risk factors where a combination of risk factors would confer a greater risk than either factor alone. In patients at high risk of stroke, anticoagulation is cost effective, but not for those with a low risk of stroke. With the evidence available for stroke risk factors and the various alternative stroke risk stratification models, a review of these models in terms of the evidence on which they are devised and their performance in representative AF populations is important. The appropriate administration of thromboprophylaxis in AF patients would need to balance the risks and benefits of antithrombotic therapy with its cost-effectiveness.", "author" : [ { "family" : "Hughes", "given" : "Michael" }, { "family" : "Lip", "given" : "Gregory Y H" } ], "container-title" : "Thrombosis and haemostasis", "id" : "ITEM-1", "issue" : "2", "issued" : { "date-parts" : [ [ "2008", "2" ] ] }, "page" : "295-304", "title" : "Stroke and thromboembolism in atrial fibrillation: a systematic review of stroke risk factors, risk stratification schema and cost effectiveness data.", "type" : "article-journal", "volume" : "99" }, "uris" : [ "http://www.mendeley.com/documents/?uuid=b042543f-0b3e-4bb6-ae6c-5b06d716ee82" ] } ], "mendeley" : { "previouslyFormattedCitation" : "\u003csup\u003e77\u003c/sup\u003e" }, "properties" : { "noteIndex" : 0 }, "schema" : "https://github.com/citation-style-language/schema/raw/master/csl-citation.json" } </w:instrText>
      </w:r>
      <w:r w:rsidR="00C67159">
        <w:rPr>
          <w:rFonts w:eastAsia="TimesNewRomanPS--Identity-H" w:cs="TimesNewRomanPS--Identity-H"/>
          <w:lang w:val="en-US"/>
        </w:rPr>
        <w:fldChar w:fldCharType="separate"/>
      </w:r>
      <w:r w:rsidR="00FD7C28" w:rsidRPr="00FD7C28">
        <w:rPr>
          <w:rFonts w:eastAsia="TimesNewRomanPS--Identity-H" w:cs="TimesNewRomanPS--Identity-H"/>
          <w:noProof/>
          <w:vertAlign w:val="superscript"/>
          <w:lang w:val="en-US"/>
        </w:rPr>
        <w:t>77</w:t>
      </w:r>
      <w:r w:rsidR="00C67159">
        <w:rPr>
          <w:rFonts w:eastAsia="TimesNewRomanPS--Identity-H" w:cs="TimesNewRomanPS--Identity-H"/>
          <w:lang w:val="en-US"/>
        </w:rPr>
        <w:fldChar w:fldCharType="end"/>
      </w:r>
      <w:r w:rsidRPr="00A91184">
        <w:rPr>
          <w:rFonts w:eastAsia="TimesNewRomanPS--Identity-H" w:cs="TimesNewRomanPS--Identity-H"/>
          <w:lang w:val="en-US"/>
        </w:rPr>
        <w:t>. However, it should be clearly assessed that the patient fully understand the situation and</w:t>
      </w:r>
      <w:r w:rsidR="00E4712F">
        <w:rPr>
          <w:rFonts w:eastAsia="TimesNewRomanPS--Identity-H" w:cs="TimesNewRomanPS--Identity-H"/>
          <w:lang w:val="en-US"/>
        </w:rPr>
        <w:t xml:space="preserve"> not under</w:t>
      </w:r>
      <w:r w:rsidRPr="00A91184">
        <w:rPr>
          <w:rFonts w:eastAsia="TimesNewRomanPS--Identity-H" w:cs="TimesNewRomanPS--Identity-H"/>
          <w:lang w:val="en-US"/>
        </w:rPr>
        <w:t xml:space="preserve">appreciate or due to lack of knowledge regarding the risk of stroke decline the </w:t>
      </w:r>
      <w:r w:rsidR="00184430">
        <w:rPr>
          <w:rFonts w:eastAsia="TimesNewRomanPS--Identity-H" w:cs="TimesNewRomanPS--Identity-H"/>
          <w:lang w:val="en-US"/>
        </w:rPr>
        <w:t>anticoagulant therapy</w:t>
      </w:r>
      <w:r w:rsidR="00C67159">
        <w:rPr>
          <w:rFonts w:eastAsia="TimesNewRomanPS--Identity-H" w:cs="TimesNewRomanPS--Identity-H"/>
          <w:lang w:val="en-US"/>
        </w:rPr>
        <w:fldChar w:fldCharType="begin" w:fldLock="1"/>
      </w:r>
      <w:r w:rsidR="00FD7C28">
        <w:rPr>
          <w:rFonts w:eastAsia="TimesNewRomanPS--Identity-H" w:cs="TimesNewRomanPS--Identity-H"/>
          <w:lang w:val="en-US"/>
        </w:rPr>
        <w:instrText xml:space="preserve">ADDIN Mendeley Citation{a280c84f-7066-46af-8e20-ca5e0c013fdb};{b042543f-0b3e-4bb6-ae6c-5b06d716ee82} CSL_CITATION  { "citationItems" : [ { "id" : "ITEM-1", "itemData" : { "DOI" : "10.1093/europace/eur126", "abstract" : "Despite the clear net clinical benefit of oral anticoagulation (OAC) in atrial fibrillation (AF) patients at risk for stroke, major bleeding events (especially intra-cranial bleeds) may be devastating events when they do occur. The decision for OAC is often based on a careful assessment of both stroke risk and bleeding risk, but clinical scores for bleeding risk estimation are much less well validated than stroke risk scales. Also, the estimation of bleeding risk is rendered difficult since many of the known factors that increase bleeding risk overlap with stroke risk factors. As well as this, many factors that increase bleeding risk are transient, such as variable international normalized ratio values, operations, vascular procedures, or drug-drug and food-drug interactions. In this Position Document, we comprehensively review the published evidence and propose a consensus on bleeding risk assessments in AF patients, with a view to summarizing 'best practice' when approaching antithrombotic therapy in AF patients. We address the epidemiology and size of the problem of bleeding risk in AF and review established bleeding risk factors. We also summarize definitions of bleeding in the published literature. Patient values and preferences balancing the risk of bleeding against thrombo-embolism is reviewed, and the prognostic implications of bleeding are discussed. We also review bleeding risk stratification and currently published bleeding risk schema. A brief discussion of special situations [e.g. peri-ablation, peri-devices (implantable cardioverter-defibrillator, pacemakers) and presentation with acute coronary syndromes and/or requiring percutaneous coronary interventions/stents and bridging therapy], as well as a discussion of prevention of bleeds and managing bleeding complications, is made. Finally, this document also puts forwards consensus statements that may help to define evidence gaps and assist in everyday clinical practice. Bleeding risk is almost inevitably lower than stroke risk in patients with atrial fibrillation. Nonetheless, identification of patients at high risk of bleeding and delineation of conditions and situations associated with bleeding risk can help to refine antithrombotic therapy to minimize bleeding risk.", "author" : [ { "family" : "Lip", "given" : "Gregory Y H" }, { "family" : "Andreotti", "given" : "Felicita" }, { "family" : "Fauchier", "given" : "Laurent" }, { "family" : "Huber", "given" : "Kurt" }, { "family" : "Hylek", "given" : "Elaine" }, { "family" : "Knight", "given" : "Eve" }, { "family" : "Lane", "given" : "Deirdre a" }, { "family" : "Levi", "given" : "Marcel" }, { "family" : "Marin", "given" : "Francisco" }, { "family" : "Palareti", "given" : "Gualtiero" }, { "family" : "Kirchhof", "given" : "Paulus" }, { "family" : "Collet", "given" : "Jean-Philippe" }, { "family" : "Rubboli", "given" : "Andrea" }, { "family" : "Poli", "given" : "Daniela" }, { "family" : "Camm", "given" : "John" } ], "container-title" : "Europace : European pacing, arrhythmias, and cardiac electrophysiology : journal of the working groups on cardiac pacing, arrhythmias, and cardiac cellular electrophysiology of the European Society of Cardiology", "id" : "ITEM-1", "issue" : "5", "issued" : { "date-parts" : [ [ "2011", "5" ] ] }, "note" : "\u003cm:note\u003e\u003c/m:note\u003e", "page" : "723-46", "title" : "Bleeding risk assessment and management in atrial fibrillation patients: a position document from the European Heart Rhythm Association, endorsed by the European Society of Cardiology Working Group on Thrombosis.", "type" : "article-journal", "volume" : "13" }, "uris" : [ "http://www.mendeley.com/documents/?uuid=a280c84f-7066-46af-8e20-ca5e0c013fdb" ] }, { "id" : "ITEM-2", "itemData" : { "DOI" : "10.1160/TH07-08-0508", "abstract" : "The risk of stroke in atrial fibrillation (AF) needs to be assessed in each patient to determine the clinical and cost-effectiveness of thromboprophylaxis, with the aim of appropriate use of antithrombotic therapy. To achieve this, stroke risk factors in AF populations need to be identified and stroke risk stratification models have been devised on the basis of these risk factors. In this article, we firstly provide a systematic review of studies examining the attributable stroke risk of various clinical, demographic and echocardiographic patient characteristics in AF populations. Secondly, we performed a systematic review of published stroke risk stratification models, in terms of the results of the review of stroke risk factors and their ability to accurately discriminate between different levels of stroke risk. Thirdly, we review the health economic evidence relating to the cost-effectiveness of anticoagulation and antiplatelet therapy as thromboprophylaxis in AF patients. The studies included in the systematic review of stroke risk factors identified history of stroke or TIA, increasing age, hypertension and structural heart disease (left-ventricular dysfunction or hypertrophy) to be good predictors of stroke risk in AF patients. The evidence regarding diabetes mellitus, gender and other patient characteristics was less consistent. Three stroke risk stratification models were identified that were able to discriminate between different categories of stroke risk to at least 95% accuracy. Few models had addressed the cumulative nature of risk factors where a combination of risk factors would confer a greater risk than either factor alone. In patients at high risk of stroke, anticoagulation is cost effective, but not for those with a low risk of stroke. With the evidence available for stroke risk factors and the various alternative stroke risk stratification models, a review of these models in terms of the evidence on which they are devised and their performance in representative AF populations is important. The appropriate administration of thromboprophylaxis in AF patients would need to balance the risks and benefits of antithrombotic therapy with its cost-effectiveness.", "author" : [ { "family" : "Hughes", "given" : "Michael" }, { "family" : "Lip", "given" : "Gregory Y H" } ], "container-title" : "Thrombosis and haemostasis", "id" : "ITEM-2", "issue" : "2", "issued" : { "date-parts" : [ [ "2008", "2" ] ] }, "page" : "295-304", "title" : "Stroke and thromboembolism in atrial fibrillation: a systematic review of stroke risk factors, risk stratification schema and cost effectiveness data.", "type" : "article-journal", "volume" : "99" }, "uris" : [ "http://www.mendeley.com/documents/?uuid=b042543f-0b3e-4bb6-ae6c-5b06d716ee82" ] } ], "mendeley" : { "previouslyFormattedCitation" : "\u003csup\u003e77,85\u003c/sup\u003e" }, "properties" : { "noteIndex" : 0 }, "schema" : "https://github.com/citation-style-language/schema/raw/master/csl-citation.json" } </w:instrText>
      </w:r>
      <w:r w:rsidR="00C67159">
        <w:rPr>
          <w:rFonts w:eastAsia="TimesNewRomanPS--Identity-H" w:cs="TimesNewRomanPS--Identity-H"/>
          <w:lang w:val="en-US"/>
        </w:rPr>
        <w:fldChar w:fldCharType="separate"/>
      </w:r>
      <w:r w:rsidR="00FD7C28" w:rsidRPr="00FD7C28">
        <w:rPr>
          <w:rFonts w:eastAsia="TimesNewRomanPS--Identity-H" w:cs="TimesNewRomanPS--Identity-H"/>
          <w:noProof/>
          <w:vertAlign w:val="superscript"/>
          <w:lang w:val="en-US"/>
        </w:rPr>
        <w:t>77,85</w:t>
      </w:r>
      <w:r w:rsidR="00C67159">
        <w:rPr>
          <w:rFonts w:eastAsia="TimesNewRomanPS--Identity-H" w:cs="TimesNewRomanPS--Identity-H"/>
          <w:lang w:val="en-US"/>
        </w:rPr>
        <w:fldChar w:fldCharType="end"/>
      </w:r>
      <w:r w:rsidR="0000655F">
        <w:rPr>
          <w:rFonts w:eastAsia="TimesNewRomanPS--Identity-H" w:cs="TimesNewRomanPS--Identity-H"/>
          <w:lang w:val="en-US"/>
        </w:rPr>
        <w:t>.</w:t>
      </w:r>
    </w:p>
    <w:p w:rsidR="008C1686" w:rsidRDefault="008C1686" w:rsidP="008C1686">
      <w:pPr>
        <w:autoSpaceDE w:val="0"/>
        <w:autoSpaceDN w:val="0"/>
        <w:adjustRightInd w:val="0"/>
        <w:spacing w:after="0"/>
        <w:rPr>
          <w:rFonts w:cs="AdvTT6120e2aa"/>
          <w:lang w:val="en-US"/>
        </w:rPr>
      </w:pPr>
    </w:p>
    <w:p w:rsidR="006174AD" w:rsidRDefault="006174AD" w:rsidP="008C1686">
      <w:pPr>
        <w:autoSpaceDE w:val="0"/>
        <w:autoSpaceDN w:val="0"/>
        <w:adjustRightInd w:val="0"/>
        <w:spacing w:after="0"/>
        <w:rPr>
          <w:rFonts w:cs="AdvTT6120e2aa"/>
          <w:lang w:val="en-US"/>
        </w:rPr>
      </w:pPr>
    </w:p>
    <w:p w:rsidR="008E7835" w:rsidRDefault="008E7835" w:rsidP="008C1686">
      <w:pPr>
        <w:pStyle w:val="Billedtekst"/>
        <w:keepNext/>
        <w:rPr>
          <w:color w:val="auto"/>
          <w:sz w:val="16"/>
          <w:szCs w:val="16"/>
          <w:lang w:val="en-US"/>
        </w:rPr>
      </w:pPr>
    </w:p>
    <w:p w:rsidR="008C1686" w:rsidRPr="007B1832" w:rsidRDefault="008C1686" w:rsidP="008C1686">
      <w:pPr>
        <w:pStyle w:val="Billedtekst"/>
        <w:keepNext/>
        <w:rPr>
          <w:color w:val="auto"/>
          <w:sz w:val="16"/>
          <w:szCs w:val="16"/>
          <w:lang w:val="en-US"/>
        </w:rPr>
      </w:pPr>
      <w:r w:rsidRPr="007B1832">
        <w:rPr>
          <w:color w:val="auto"/>
          <w:sz w:val="16"/>
          <w:szCs w:val="16"/>
          <w:lang w:val="en-US"/>
        </w:rPr>
        <w:t xml:space="preserve">Table </w:t>
      </w:r>
      <w:r w:rsidRPr="007B1832">
        <w:rPr>
          <w:color w:val="auto"/>
          <w:sz w:val="16"/>
          <w:szCs w:val="16"/>
          <w:lang w:val="en-US"/>
        </w:rPr>
        <w:fldChar w:fldCharType="begin"/>
      </w:r>
      <w:r w:rsidRPr="007B1832">
        <w:rPr>
          <w:color w:val="auto"/>
          <w:sz w:val="16"/>
          <w:szCs w:val="16"/>
          <w:lang w:val="en-US"/>
        </w:rPr>
        <w:instrText xml:space="preserve"> SEQ Tabel \* ARABIC </w:instrText>
      </w:r>
      <w:r w:rsidRPr="007B1832">
        <w:rPr>
          <w:color w:val="auto"/>
          <w:sz w:val="16"/>
          <w:szCs w:val="16"/>
          <w:lang w:val="en-US"/>
        </w:rPr>
        <w:fldChar w:fldCharType="separate"/>
      </w:r>
      <w:r w:rsidRPr="007B1832">
        <w:rPr>
          <w:noProof/>
          <w:color w:val="auto"/>
          <w:sz w:val="16"/>
          <w:szCs w:val="16"/>
          <w:lang w:val="en-US"/>
        </w:rPr>
        <w:t>1</w:t>
      </w:r>
      <w:r w:rsidRPr="007B1832">
        <w:rPr>
          <w:color w:val="auto"/>
          <w:sz w:val="16"/>
          <w:szCs w:val="16"/>
          <w:lang w:val="en-US"/>
        </w:rPr>
        <w:fldChar w:fldCharType="end"/>
      </w:r>
      <w:r w:rsidR="0051445B">
        <w:rPr>
          <w:color w:val="auto"/>
          <w:sz w:val="16"/>
          <w:szCs w:val="16"/>
          <w:lang w:val="en-US"/>
        </w:rPr>
        <w:t>a</w:t>
      </w:r>
      <w:r w:rsidRPr="007B1832">
        <w:rPr>
          <w:color w:val="auto"/>
          <w:sz w:val="16"/>
          <w:szCs w:val="16"/>
          <w:lang w:val="en-US"/>
        </w:rPr>
        <w:t>: CHA</w:t>
      </w:r>
      <w:r w:rsidRPr="007B1832">
        <w:rPr>
          <w:color w:val="auto"/>
          <w:sz w:val="16"/>
          <w:szCs w:val="16"/>
          <w:vertAlign w:val="subscript"/>
          <w:lang w:val="en-US"/>
        </w:rPr>
        <w:t>2</w:t>
      </w:r>
      <w:r w:rsidRPr="007B1832">
        <w:rPr>
          <w:color w:val="auto"/>
          <w:sz w:val="16"/>
          <w:szCs w:val="16"/>
          <w:lang w:val="en-US"/>
        </w:rPr>
        <w:t>DS</w:t>
      </w:r>
      <w:r w:rsidRPr="007B1832">
        <w:rPr>
          <w:color w:val="auto"/>
          <w:sz w:val="16"/>
          <w:szCs w:val="16"/>
          <w:vertAlign w:val="subscript"/>
          <w:lang w:val="en-US"/>
        </w:rPr>
        <w:t>2</w:t>
      </w:r>
      <w:r w:rsidRPr="007B1832">
        <w:rPr>
          <w:color w:val="auto"/>
          <w:sz w:val="16"/>
          <w:szCs w:val="16"/>
          <w:lang w:val="en-US"/>
        </w:rPr>
        <w:t xml:space="preserve">-VASC Score. </w:t>
      </w:r>
      <w:r w:rsidR="00E4712F">
        <w:rPr>
          <w:color w:val="auto"/>
          <w:sz w:val="16"/>
          <w:szCs w:val="16"/>
          <w:lang w:val="en-US"/>
        </w:rPr>
        <w:t xml:space="preserve">LV dysfunction is an abbreviation for left ventricular dysfunction. TIA is an abbreviation for transient ischemic attack. </w:t>
      </w:r>
      <w:proofErr w:type="gramStart"/>
      <w:r w:rsidRPr="007B1832">
        <w:rPr>
          <w:color w:val="auto"/>
          <w:sz w:val="16"/>
          <w:szCs w:val="16"/>
          <w:lang w:val="en-US"/>
        </w:rPr>
        <w:t xml:space="preserve">Modified from </w:t>
      </w:r>
      <w:proofErr w:type="spellStart"/>
      <w:r w:rsidRPr="007B1832">
        <w:rPr>
          <w:color w:val="auto"/>
          <w:sz w:val="16"/>
          <w:szCs w:val="16"/>
          <w:lang w:val="en-US"/>
        </w:rPr>
        <w:t>Camm</w:t>
      </w:r>
      <w:proofErr w:type="spellEnd"/>
      <w:r w:rsidRPr="007B1832">
        <w:rPr>
          <w:color w:val="auto"/>
          <w:sz w:val="16"/>
          <w:szCs w:val="16"/>
          <w:lang w:val="en-US"/>
        </w:rPr>
        <w:t xml:space="preserve"> et al. 2010.</w:t>
      </w:r>
      <w:proofErr w:type="gramEnd"/>
    </w:p>
    <w:p w:rsidR="008C1686" w:rsidRPr="00C67159" w:rsidRDefault="008C1686" w:rsidP="008C1686">
      <w:pPr>
        <w:autoSpaceDE w:val="0"/>
        <w:autoSpaceDN w:val="0"/>
        <w:adjustRightInd w:val="0"/>
        <w:spacing w:after="0"/>
        <w:rPr>
          <w:rFonts w:cs="AdvTT6120e2aa"/>
          <w:lang w:val="en-US"/>
        </w:rPr>
      </w:pPr>
      <w:r>
        <w:rPr>
          <w:rFonts w:cs="AdvTT6120e2aa"/>
          <w:noProof/>
          <w:lang w:eastAsia="da-DK"/>
        </w:rPr>
        <w:drawing>
          <wp:inline distT="0" distB="0" distL="0" distR="0" wp14:anchorId="53AA9CB7" wp14:editId="534AEE3C">
            <wp:extent cx="2817651" cy="1885950"/>
            <wp:effectExtent l="0" t="0" r="190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513" cy="1897906"/>
                    </a:xfrm>
                    <a:prstGeom prst="rect">
                      <a:avLst/>
                    </a:prstGeom>
                    <a:noFill/>
                  </pic:spPr>
                </pic:pic>
              </a:graphicData>
            </a:graphic>
          </wp:inline>
        </w:drawing>
      </w:r>
    </w:p>
    <w:p w:rsidR="008C1686" w:rsidRPr="0000655F" w:rsidRDefault="008C1686" w:rsidP="0000655F">
      <w:pPr>
        <w:autoSpaceDE w:val="0"/>
        <w:autoSpaceDN w:val="0"/>
        <w:adjustRightInd w:val="0"/>
        <w:spacing w:after="0"/>
        <w:ind w:firstLine="567"/>
        <w:rPr>
          <w:rFonts w:eastAsia="TimesNewRomanPS--Identity-H" w:cs="TimesNewRomanPS--Identity-H"/>
          <w:lang w:val="en-US"/>
        </w:rPr>
      </w:pPr>
    </w:p>
    <w:p w:rsidR="001820C3" w:rsidRPr="00A91184" w:rsidRDefault="00196EA5" w:rsidP="0000655F">
      <w:pPr>
        <w:pStyle w:val="Overskrift2"/>
        <w:rPr>
          <w:lang w:val="en-US"/>
        </w:rPr>
      </w:pPr>
      <w:r>
        <w:rPr>
          <w:lang w:val="en-US"/>
        </w:rPr>
        <w:t xml:space="preserve">3.7 </w:t>
      </w:r>
      <w:r w:rsidR="001820C3" w:rsidRPr="00A91184">
        <w:rPr>
          <w:lang w:val="en-US"/>
        </w:rPr>
        <w:t>Risk of Bleeding</w:t>
      </w:r>
    </w:p>
    <w:p w:rsidR="001820C3" w:rsidRPr="00A91184" w:rsidRDefault="001820C3" w:rsidP="0000655F">
      <w:pPr>
        <w:autoSpaceDE w:val="0"/>
        <w:autoSpaceDN w:val="0"/>
        <w:adjustRightInd w:val="0"/>
        <w:spacing w:after="0"/>
        <w:rPr>
          <w:rFonts w:cs="AdvTT6120e2aa"/>
          <w:lang w:val="en-US"/>
        </w:rPr>
      </w:pPr>
      <w:r w:rsidRPr="00A91184">
        <w:rPr>
          <w:rFonts w:cs="AdvTT6120e2aa"/>
          <w:lang w:val="en-US"/>
        </w:rPr>
        <w:t>In assessing the risk of stroke and before starting preventive treatment with anticoagulation</w:t>
      </w:r>
      <w:r w:rsidR="00D91FC5">
        <w:rPr>
          <w:rFonts w:cs="AdvTT6120e2aa"/>
          <w:lang w:val="en-US"/>
        </w:rPr>
        <w:t xml:space="preserve"> agents</w:t>
      </w:r>
      <w:r w:rsidRPr="00A91184">
        <w:rPr>
          <w:rFonts w:cs="AdvTT6120e2aa"/>
          <w:lang w:val="en-US"/>
        </w:rPr>
        <w:t>, it is important to evaluate the risk of bleedings</w:t>
      </w:r>
      <w:r w:rsidR="00C67159">
        <w:rPr>
          <w:rFonts w:cs="AdvOTb7819099"/>
          <w:lang w:val="en-US"/>
        </w:rPr>
        <w:fldChar w:fldCharType="begin" w:fldLock="1"/>
      </w:r>
      <w:r w:rsidR="00FD7C28">
        <w:rPr>
          <w:rFonts w:cs="AdvOTb7819099"/>
          <w:lang w:val="en-US"/>
        </w:rPr>
        <w:instrText xml:space="preserve">ADDIN Mendeley Citation{2ec09481-873a-454b-b7b9-1e35ace5a1ed};{a280c84f-7066-46af-8e20-ca5e0c013fdb}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"id" : "ITEM-2", "itemData" : { "DOI" : "10.1093/europace/eur126", "abstract" : "Despite the clear net clinical benefit of oral anticoagulation (OAC) in atrial fibrillation (AF) patients at risk for stroke, major bleeding events (especially intra-cranial bleeds) may be devastating events when they do occur. The decision for OAC is often based on a careful assessment of both stroke risk and bleeding risk, but clinical scores for bleeding risk estimation are much less well validated than stroke risk scales. Also, the estimation of bleeding risk is rendered difficult since many of the known factors that increase bleeding risk overlap with stroke risk factors. As well as this, many factors that increase bleeding risk are transient, such as variable international normalized ratio values, operations, vascular procedures, or drug-drug and food-drug interactions. In this Position Document, we comprehensively review the published evidence and propose a consensus on bleeding risk assessments in AF patients, with a view to summarizing 'best practice' when approaching antithrombotic therapy in AF patients. We address the epidemiology and size of the problem of bleeding risk in AF and review established bleeding risk factors. We also summarize definitions of bleeding in the published literature. Patient values and preferences balancing the risk of bleeding against thrombo-embolism is reviewed, and the prognostic implications of bleeding are discussed. We also review bleeding risk stratification and currently published bleeding risk schema. A brief discussion of special situations [e.g. peri-ablation, peri-devices (implantable cardioverter-defibrillator, pacemakers) and presentation with acute coronary syndromes and/or requiring percutaneous coronary interventions/stents and bridging therapy], as well as a discussion of prevention of bleeds and managing bleeding complications, is made. Finally, this document also puts forwards consensus statements that may help to define evidence gaps and assist in everyday clinical practice. Bleeding risk is almost inevitably lower than stroke risk in patients with atrial fibrillation. Nonetheless, identification of patients at high risk of bleeding and delineation of conditions and situations associated with bleeding risk can help to refine antithrombotic therapy to minimize bleeding risk.", "author" : [ { "family" : "Lip", "given" : "Gregory Y H" }, { "family" : "Andreotti", "given" : "Felicita" }, { "family" : "Fauchier", "given" : "Laurent" }, { "family" : "Huber", "given" : "Kurt" }, { "family" : "Hylek", "given" : "Elaine" }, { "family" : "Knight", "given" : "Eve" }, { "family" : "Lane", "given" : "Deirdre a" }, { "family" : "Levi", "given" : "Marcel" }, { "family" : "Marin", "given" : "Francisco" }, { "family" : "Palareti", "given" : "Gualtiero" }, { "family" : "Kirchhof", "given" : "Paulus" }, { "family" : "Collet", "given" : "Jean-Philippe" }, { "family" : "Rubboli", "given" : "Andrea" }, { "family" : "Poli", "given" : "Daniela" }, { "family" : "Camm", "given" : "John" } ], "container-title" : "Europace : European pacing, arrhythmias, and cardiac electrophysiology : journal of the working groups on cardiac pacing, arrhythmias, and cardiac cellular electrophysiology of the European Society of Cardiology", "id" : "ITEM-2", "issue" : "5", "issued" : { "date-parts" : [ [ "2011", "5" ] ] }, "note" : "\u003cm:note\u003e\u003c/m:note\u003e", "page" : "723-46", "title" : "Bleeding risk assessment and management in atrial fibrillation patients: a position document from the European Heart Rhythm Association, endorsed by the European Society of Cardiology Working Group on Thrombosis.", "type" : "article-journal", "volume" : "13" }, "uris" : [ "http://www.mendeley.com/documents/?uuid=a280c84f-7066-46af-8e20-ca5e0c013fdb" ] } ], "mendeley" : { "previouslyFormattedCitation" : "\u003csup\u003e22,85\u003c/sup\u003e"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22,85</w:t>
      </w:r>
      <w:r w:rsidR="00C67159">
        <w:rPr>
          <w:rFonts w:cs="AdvOTb7819099"/>
          <w:lang w:val="en-US"/>
        </w:rPr>
        <w:fldChar w:fldCharType="end"/>
      </w:r>
      <w:r w:rsidRPr="00D251C3">
        <w:rPr>
          <w:rFonts w:cs="AdvOTb7819099"/>
          <w:lang w:val="en-US"/>
        </w:rPr>
        <w:t xml:space="preserve">. </w:t>
      </w:r>
      <w:r w:rsidRPr="00A91184">
        <w:rPr>
          <w:rFonts w:cs="AdvOTb7819099"/>
          <w:lang w:val="en-US"/>
        </w:rPr>
        <w:t>Today</w:t>
      </w:r>
      <w:r w:rsidR="00B71408">
        <w:rPr>
          <w:rFonts w:cs="AdvOTb7819099"/>
          <w:lang w:val="en-US"/>
        </w:rPr>
        <w:t>,</w:t>
      </w:r>
      <w:r w:rsidRPr="00A91184">
        <w:rPr>
          <w:rFonts w:cs="AdvOTb7819099"/>
          <w:lang w:val="en-US"/>
        </w:rPr>
        <w:t xml:space="preserve"> rates of </w:t>
      </w:r>
      <w:proofErr w:type="spellStart"/>
      <w:r w:rsidRPr="00A91184">
        <w:rPr>
          <w:rFonts w:cs="AdvOTb7819099"/>
          <w:lang w:val="en-US"/>
        </w:rPr>
        <w:t>intracerebral</w:t>
      </w:r>
      <w:proofErr w:type="spellEnd"/>
      <w:r w:rsidRPr="00A91184">
        <w:rPr>
          <w:rFonts w:cs="AdvOTb7819099"/>
          <w:lang w:val="en-US"/>
        </w:rPr>
        <w:t xml:space="preserve"> </w:t>
      </w:r>
      <w:r w:rsidR="009F09EE" w:rsidRPr="00A91184">
        <w:rPr>
          <w:rFonts w:cs="AdvOTb7819099"/>
          <w:lang w:val="en-US"/>
        </w:rPr>
        <w:t>bleedings</w:t>
      </w:r>
      <w:r w:rsidRPr="00A91184">
        <w:rPr>
          <w:rFonts w:cs="AdvOTb7819099"/>
          <w:lang w:val="en-US"/>
        </w:rPr>
        <w:t xml:space="preserve"> are considerably lower than in the past, typically between 0.1 and 0.6% in study reports</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xml:space="preserve">. </w:t>
      </w:r>
      <w:r w:rsidR="00A91184">
        <w:rPr>
          <w:rFonts w:cs="AdvOTb7819099"/>
          <w:lang w:val="en-US"/>
        </w:rPr>
        <w:t xml:space="preserve">This </w:t>
      </w:r>
      <w:r w:rsidRPr="00A91184">
        <w:rPr>
          <w:rFonts w:cs="AdvOTb7819099"/>
          <w:lang w:val="en-US"/>
        </w:rPr>
        <w:t>m</w:t>
      </w:r>
      <w:r w:rsidR="00A91184">
        <w:rPr>
          <w:rFonts w:cs="AdvOTb7819099"/>
          <w:lang w:val="en-US"/>
        </w:rPr>
        <w:t>ay</w:t>
      </w:r>
      <w:r w:rsidRPr="00A91184">
        <w:rPr>
          <w:rFonts w:cs="AdvOTb7819099"/>
          <w:lang w:val="en-US"/>
        </w:rPr>
        <w:t xml:space="preserve"> be due to lower anticoagulation intensity, </w:t>
      </w:r>
      <w:r w:rsidR="00D91FC5">
        <w:rPr>
          <w:rFonts w:cs="AdvOTb7819099"/>
          <w:lang w:val="en-US"/>
        </w:rPr>
        <w:t>more careful dose regulation,</w:t>
      </w:r>
      <w:r w:rsidRPr="00A91184">
        <w:rPr>
          <w:rFonts w:cs="AdvOTb7819099"/>
          <w:lang w:val="en-US"/>
        </w:rPr>
        <w:t xml:space="preserve"> better control of hypertension in the clinics today</w:t>
      </w:r>
      <w:r w:rsidR="00D91FC5">
        <w:rPr>
          <w:rFonts w:cs="AdvOTb7819099"/>
          <w:lang w:val="en-US"/>
        </w:rPr>
        <w:t xml:space="preserve"> or safer agents</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xml:space="preserve">. However, </w:t>
      </w:r>
      <w:r w:rsidRPr="00A91184">
        <w:rPr>
          <w:rFonts w:cs="AdvTT6120e2aa"/>
          <w:lang w:val="en-US"/>
        </w:rPr>
        <w:t xml:space="preserve">greater clarity about antithrombotic strategies for patients with the cardiovascular conditions of </w:t>
      </w:r>
      <w:r w:rsidR="00B71408">
        <w:rPr>
          <w:rFonts w:cs="AdvTT6120e2aa"/>
          <w:lang w:val="en-US"/>
        </w:rPr>
        <w:t>AF</w:t>
      </w:r>
      <w:r w:rsidRPr="00A91184">
        <w:rPr>
          <w:rFonts w:cs="AdvTT6120e2aa"/>
          <w:lang w:val="en-US"/>
        </w:rPr>
        <w:t xml:space="preserve"> is necessary</w:t>
      </w:r>
      <w:r w:rsidR="00C67159">
        <w:rPr>
          <w:rFonts w:cs="AdvTT6120e2aa"/>
          <w:lang w:val="en-US"/>
        </w:rPr>
        <w:fldChar w:fldCharType="begin" w:fldLock="1"/>
      </w:r>
      <w:r w:rsidR="00FD7C28">
        <w:rPr>
          <w:rFonts w:cs="AdvTT6120e2aa"/>
          <w:lang w:val="en-US"/>
        </w:rPr>
        <w:instrText xml:space="preserve">ADDIN Mendeley Citation{60d8b545-6615-4e94-951a-6662256b00a4} CSL_CITATION  { "citationItems" : [ { "id" : "ITEM-1", "itemData" : { "DOI" : "10.1016/j.amjmed.2012.04.006", "abstract" : "Atrial fibrillation guidelines recommend long-term use of warfarin according to a patient's predicted risk of stroke. After acute myocardial infarction, however, combining warfarin and antiplatelet medications poses challenges.", "author" : [ { "family" : "Lopes", "given" : "Renato D" }, { "family" : "Li", "given" : "Li" }, { "family" : "Granger", "given" : "Christopher B" }, { "family" : "Wang", "given" : "Tracy Y" }, { "family" : "Foody", "given" : "JoAnne M" }, { "family" : "Funk", "given" : "Marjorie" }, { "family" : "Peterson", "given" : "Eric D" }, { "family" : "Alexander", "given" : "Karen P" } ], "container-title" : "The American journal of medicine", "id" : "ITEM-1", "issue" : "9", "issued" : { "date-parts" : [ [ "2012", "9" ] ] }, "page" : "897-905", "title" : "Atrial fibrillation and acute myocardial infarction: antithrombotic therapy and outcomes.", "type" : "article-journal", "volume" : "125" }, "uris" : [ "http://www.mendeley.com/documents/?uuid=60d8b545-6615-4e94-951a-6662256b00a4" ] } ], "mendeley" : { "previouslyFormattedCitation" : "\u003csup\u003e86\u003c/sup\u003e" }, "properties" : { "noteIndex" : 0 }, "schema" : "https://github.com/citation-style-language/schema/raw/master/csl-citation.json" } </w:instrText>
      </w:r>
      <w:r w:rsidR="00C67159">
        <w:rPr>
          <w:rFonts w:cs="AdvTT6120e2aa"/>
          <w:lang w:val="en-US"/>
        </w:rPr>
        <w:fldChar w:fldCharType="separate"/>
      </w:r>
      <w:r w:rsidR="00FD7C28" w:rsidRPr="00FD7C28">
        <w:rPr>
          <w:rFonts w:cs="AdvTT6120e2aa"/>
          <w:noProof/>
          <w:vertAlign w:val="superscript"/>
          <w:lang w:val="en-US"/>
        </w:rPr>
        <w:t>86</w:t>
      </w:r>
      <w:r w:rsidR="00C67159">
        <w:rPr>
          <w:rFonts w:cs="AdvTT6120e2aa"/>
          <w:lang w:val="en-US"/>
        </w:rPr>
        <w:fldChar w:fldCharType="end"/>
      </w:r>
      <w:r w:rsidRPr="00A91184">
        <w:rPr>
          <w:rFonts w:cs="AdvTT6120e2aa"/>
          <w:lang w:val="en-US"/>
        </w:rPr>
        <w:t>.</w:t>
      </w:r>
    </w:p>
    <w:p w:rsidR="008E7835" w:rsidRDefault="001820C3" w:rsidP="00410DA2">
      <w:pPr>
        <w:autoSpaceDE w:val="0"/>
        <w:autoSpaceDN w:val="0"/>
        <w:adjustRightInd w:val="0"/>
        <w:spacing w:after="0"/>
        <w:ind w:firstLine="567"/>
        <w:rPr>
          <w:rFonts w:cs="Times-Roman"/>
          <w:lang w:val="en-US"/>
        </w:rPr>
      </w:pPr>
      <w:r w:rsidRPr="00A91184">
        <w:rPr>
          <w:rFonts w:cs="AdvOTb7819099"/>
          <w:lang w:val="en-US"/>
        </w:rPr>
        <w:t>Currently, the level of anti</w:t>
      </w:r>
      <w:r w:rsidR="00D91FC5">
        <w:rPr>
          <w:rFonts w:cs="AdvOTb7819099"/>
          <w:lang w:val="en-US"/>
        </w:rPr>
        <w:t xml:space="preserve">coagulation is expressed as the </w:t>
      </w:r>
      <w:r w:rsidRPr="00A91184">
        <w:rPr>
          <w:rFonts w:cs="AdvOTb7819099"/>
          <w:lang w:val="en-US"/>
        </w:rPr>
        <w:t xml:space="preserve">INR, which is derived from the ratio between the actual </w:t>
      </w:r>
      <w:proofErr w:type="spellStart"/>
      <w:r w:rsidRPr="00A91184">
        <w:rPr>
          <w:rFonts w:cs="AdvOTb7819099"/>
          <w:lang w:val="en-US"/>
        </w:rPr>
        <w:t>prothrombin</w:t>
      </w:r>
      <w:proofErr w:type="spellEnd"/>
      <w:r w:rsidRPr="00A91184">
        <w:rPr>
          <w:rFonts w:cs="AdvOTb7819099"/>
          <w:lang w:val="en-US"/>
        </w:rPr>
        <w:t xml:space="preserve"> time and that of a standardized control serum</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According to current gu</w:t>
      </w:r>
      <w:r w:rsidR="00B71408">
        <w:rPr>
          <w:rFonts w:cs="AdvOTb7819099"/>
          <w:lang w:val="en-US"/>
        </w:rPr>
        <w:t>idelines from the European Socie</w:t>
      </w:r>
      <w:r w:rsidRPr="00A91184">
        <w:rPr>
          <w:rFonts w:cs="AdvOTb7819099"/>
          <w:lang w:val="en-US"/>
        </w:rPr>
        <w:t>ty of Cardiology, an INR of 2.0–3.0 is the optimal range for prevention of stroke and systemic embolism in patients with non-valvular AF, based on achieving a balance between low stroke risk and low bleeding risk</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xml:space="preserve">. Several cohort studies suggest a 2-fold increase in stroke risk at INR 1.5–2.0 and, thus, an INR </w:t>
      </w:r>
      <w:r w:rsidRPr="00A91184">
        <w:rPr>
          <w:rFonts w:cs="AdvPS7DA6"/>
          <w:lang w:val="en-US"/>
        </w:rPr>
        <w:t>&lt;</w:t>
      </w:r>
      <w:r w:rsidRPr="00A91184">
        <w:rPr>
          <w:rFonts w:cs="AdvOTb7819099"/>
          <w:lang w:val="en-US"/>
        </w:rPr>
        <w:t xml:space="preserve">2.0 is not </w:t>
      </w:r>
      <w:r w:rsidR="007B1832">
        <w:rPr>
          <w:rFonts w:cs="AdvOTb7819099"/>
          <w:lang w:val="en-US"/>
        </w:rPr>
        <w:t>recommen</w:t>
      </w:r>
      <w:r w:rsidRPr="00A91184">
        <w:rPr>
          <w:rFonts w:cs="AdvOTb7819099"/>
          <w:lang w:val="en-US"/>
        </w:rPr>
        <w:t>ded</w:t>
      </w:r>
      <w:r w:rsidR="00C67159">
        <w:rPr>
          <w:rFonts w:cs="AdvOTb7819099"/>
          <w:lang w:val="en-US"/>
        </w:rPr>
        <w:fldChar w:fldCharType="begin" w:fldLock="1"/>
      </w:r>
      <w:r w:rsidR="00FD7C28">
        <w:rPr>
          <w:rFonts w:cs="AdvOTb7819099"/>
          <w:lang w:val="en-US"/>
        </w:rPr>
        <w:instrText xml:space="preserve">ADDIN Mendeley Citation{cf48218a-97d0-4af0-a7a8-54e5976b533e};{258de7ea-43b4-4f44-b598-27dd36720ffa} CSL_CITATION  { "citationItems" : [ { "id" : "ITEM-1", "itemData" : { "DOI" : "10.1056/NEJM199002153220703", "abstract" : "We compared the efficacy and complications of anticoagulation with warfarin in 258 patients with prosthetic heart valves treated with regimens of \"moderate intensity\" (prothrombin-time ratio, 1.5; international normalized ratio, 2.65) or \"high intensity\" (prothrombin-time ratio, 2.5; international normalized ratio, 9) in a prospective, randomized study. The two patient groups were followed up for 421 patient-years and 436 patient-years, respectively. Eleven patients were lost to follow-up. Thromboembolism occurred with similar frequency in the two groups (4.0 and 3.7 episodes per 100 patient-years, respectively), but there was a total of 6.2 bleeding episodes per 100 patient-years in the moderate-intensity group, as compared with 12.1 episodes in the high-intensity group (P less than 0.002). There were 5.2 episodes of minor bleeding per 100 patient-years in the moderate-intensity group, as compared with 10.1 episodes in the high-intensity group (P less than 0.01). Major bleeding was also more common in the high-intensity group (2.1 episodes per 100 patient-years--including the only two fatal hemorrhages--as compared with 0.95 episode in the moderate-intensity group), but the difference was not statistically significant. We conclude that a moderate anticoagulant effect (prothrombin-time ratio, about 1.5) in patients with a mechanical prosthetic heart valve offers protection equivalent to that of more intensive therapy, but at a significantly lower risk.", "author" : [ { "family" : "Saour", "given" : "J N" }, { "family" : "Sieck", "given" : "J O" }, { "family" : "Mamo", "given" : "L A" }, { "family" : "Gallus", "given" : "A S" } ], "container-title" : "The New England journal of medicine", "id" : "ITEM-1", "issue" : "7", "issued" : { "date-parts" : [ [ "1990", "2", "15" ] ] }, "page" : "428-32", "title" : "Trial of different intensities of anticoagulation in patients with prosthetic heart valves.", "type" : "article-journal", "volume" : "322" }, "uris" : [ "http://www.mendeley.com/documents/?uuid=cf48218a-97d0-4af0-a7a8-54e5976b533e" ] }, { "id" : "ITEM-2", "itemData" : { "abstract" : "Bleeding is the most serious complication of the use of oral anticoagulation in the prevention and treatment of thromoboembolic complications. We studied the frequency of bleeding complications in outpatients treated routinely in anticoagulation clinics.", "author" : [ { "family" : "Palareti", "given" : "G" }, { "family" : "Leali", "given" : "N" }, { "family" : "Coccheri", "given" : "S" }, { "family" : "Poggi", "given" : "M" }, { "family" : "Manotti", "given" : "C" }, { "family" : "D'Angelo", "given" : "A" }, { "family" : "Pengo", "given" : "V" }, { "family" : "Erba", "given" : "N" }, { "family" : "Moia", "given" : "M" }, { "family" : "Ciavarella", "given" : "N" }, { "family" : "Devoto", "given" : "G" }, { "family" : "Berrettini", "given" : "M" }, { "family" : "Musolesi", "given" : "S" } ], "container-title" : "Lancet", "id" : "ITEM-2", "issue" : "9025", "issued" : { "date-parts" : [ [ "1996", "8", "17" ] ] }, "page" : "423-8", "title" : "Bleeding complications of oral anticoagulant treatment: an inception-cohort, prospective collaborative study (ISCOAT). Italian Study on Complications of Oral Anticoagulant Therapy.", "type" : "article-journal", "volume" : "348" }, "uris" : [ "http://www.mendeley.com/documents/?uuid=258de7ea-43b4-4f44-b598-27dd36720ffa" ] } ], "mendeley" : { "previouslyFormattedCitation" : "\u003csup\u003e87,88\u003c/sup\u003e"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87,88</w:t>
      </w:r>
      <w:r w:rsidR="00C67159">
        <w:rPr>
          <w:rFonts w:cs="AdvOTb7819099"/>
          <w:lang w:val="en-US"/>
        </w:rPr>
        <w:fldChar w:fldCharType="end"/>
      </w:r>
      <w:r w:rsidRPr="00A91184">
        <w:rPr>
          <w:rFonts w:cs="AdvOTb7819099"/>
          <w:lang w:val="en-US"/>
        </w:rPr>
        <w:t xml:space="preserve">. Intracranial bleeding increases with INR values </w:t>
      </w:r>
      <w:r w:rsidRPr="00A91184">
        <w:rPr>
          <w:rFonts w:cs="AdvPS7DA6"/>
          <w:lang w:val="en-US"/>
        </w:rPr>
        <w:t>&gt;</w:t>
      </w:r>
      <w:r w:rsidR="00B71408">
        <w:rPr>
          <w:rFonts w:cs="AdvOTb7819099"/>
          <w:lang w:val="en-US"/>
        </w:rPr>
        <w:t>3.5–4.0, but</w:t>
      </w:r>
      <w:r w:rsidRPr="00A91184">
        <w:rPr>
          <w:rFonts w:cs="AdvOTb7819099"/>
          <w:lang w:val="en-US"/>
        </w:rPr>
        <w:t xml:space="preserve"> there is no increase in bleeding risk with INR valu</w:t>
      </w:r>
      <w:r w:rsidR="00410DA2">
        <w:rPr>
          <w:rFonts w:cs="AdvOTb7819099"/>
          <w:lang w:val="en-US"/>
        </w:rPr>
        <w:t xml:space="preserve">es between 2.0 and 3.0 compared </w:t>
      </w:r>
      <w:r w:rsidRPr="00A91184">
        <w:rPr>
          <w:rFonts w:cs="AdvOTb7819099"/>
          <w:lang w:val="en-US"/>
        </w:rPr>
        <w:t>with lower INR levels which supports the preferable INR range</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One of the many problems with anticoagulation is the high inter</w:t>
      </w:r>
      <w:r w:rsidR="00273A68">
        <w:rPr>
          <w:rFonts w:cs="AdvOTb7819099"/>
          <w:lang w:val="en-US"/>
        </w:rPr>
        <w:t>-</w:t>
      </w:r>
      <w:r w:rsidRPr="00A91184">
        <w:rPr>
          <w:rFonts w:cs="AdvOTb7819099"/>
          <w:lang w:val="en-US"/>
        </w:rPr>
        <w:t>individual and intra</w:t>
      </w:r>
      <w:r w:rsidR="00273A68">
        <w:rPr>
          <w:rFonts w:cs="AdvOTb7819099"/>
          <w:lang w:val="en-US"/>
        </w:rPr>
        <w:t>-</w:t>
      </w:r>
      <w:r w:rsidRPr="00A91184">
        <w:rPr>
          <w:rFonts w:cs="AdvOTb7819099"/>
          <w:lang w:val="en-US"/>
        </w:rPr>
        <w:t>individual variation in INRs</w:t>
      </w:r>
      <w:r w:rsidR="00C67159">
        <w:rPr>
          <w:rFonts w:cs="AdvOTb7819099"/>
          <w:lang w:val="en-US"/>
        </w:rPr>
        <w:fldChar w:fldCharType="begin" w:fldLock="1"/>
      </w:r>
      <w:r w:rsidR="00FD7C28">
        <w:rPr>
          <w:rFonts w:cs="AdvOTb7819099"/>
          <w:lang w:val="en-US"/>
        </w:rPr>
        <w:instrText xml:space="preserve">ADDIN Mendeley Citation{a280c84f-7066-46af-8e20-ca5e0c013fdb} CSL_CITATION  { "citationItems" : [ { "id" : "ITEM-1", "itemData" : { "DOI" : "10.1093/europace/eur126", "abstract" : "Despite the clear net clinical benefit of oral anticoagulation (OAC) in atrial fibrillation (AF) patients at risk for stroke, major bleeding events (especially intra-cranial bleeds) may be devastating events when they do occur. The decision for OAC is often based on a careful assessment of both stroke risk and bleeding risk, but clinical scores for bleeding risk estimation are much less well validated than stroke risk scales. Also, the estimation of bleeding risk is rendered difficult since many of the known factors that increase bleeding risk overlap with stroke risk factors. As well as this, many factors that increase bleeding risk are transient, such as variable international normalized ratio values, operations, vascular procedures, or drug-drug and food-drug interactions. In this Position Document, we comprehensively review the published evidence and propose a consensus on bleeding risk assessments in AF patients, with a view to summarizing 'best practice' when approaching antithrombotic therapy in AF patients. We address the epidemiology and size of the problem of bleeding risk in AF and review established bleeding risk factors. We also summarize definitions of bleeding in the published literature. Patient values and preferences balancing the risk of bleeding against thrombo-embolism is reviewed, and the prognostic implications of bleeding are discussed. We also review bleeding risk stratification and currently published bleeding risk schema. A brief discussion of special situations [e.g. peri-ablation, peri-devices (implantable cardioverter-defibrillator, pacemakers) and presentation with acute coronary syndromes and/or requiring percutaneous coronary interventions/stents and bridging therapy], as well as a discussion of prevention of bleeds and managing bleeding complications, is made. Finally, this document also puts forwards consensus statements that may help to define evidence gaps and assist in everyday clinical practice. Bleeding risk is almost inevitably lower than stroke risk in patients with atrial fibrillation. Nonetheless, identification of patients at high risk of bleeding and delineation of conditions and situations associated with bleeding risk can help to refine antithrombotic therapy to minimize bleeding risk.", "author" : [ { "family" : "Lip", "given" : "Gregory Y H" }, { "family" : "Andreotti", "given" : "Felicita" }, { "family" : "Fauchier", "given" : "Laurent" }, { "family" : "Huber", "given" : "Kurt" }, { "family" : "Hylek", "given" : "Elaine" }, { "family" : "Knight", "given" : "Eve" }, { "family" : "Lane", "given" : "Deirdre a" }, { "family" : "Levi", "given" : "Marcel" }, { "family" : "Marin", "given" : "Francisco" }, { "family" : "Palareti", "given" : "Gualtiero" }, { "family" : "Kirchhof", "given" : "Paulus" }, { "family" : "Collet", "given" : "Jean-Philippe" }, { "family" : "Rubboli", "given" : "Andrea" }, { "family" : "Poli", "given" : "Daniela" }, { "family" : "Camm", "given" : "John" } ], "container-title" : "Europace : European pacing, arrhythmias, and cardiac electrophysiology : journal of the working groups on cardiac pacing, arrhythmias, and cardiac cellular electrophysiology of the European Society of Cardiology", "id" : "ITEM-1", "issue" : "5", "issued" : { "date-parts" : [ [ "2011", "5" ] ] }, "note" : "\u003cm:note\u003e\u003c/m:note\u003e", "page" : "723-46", "title" : "Bleeding risk assessment and management in atrial fibrillation patients: a position document from the European Heart Rhythm Association, endorsed by the European Society of Cardiology Working Group on Thrombosis.", "type" : "article-journal", "volume" : "13" }, "uris" : [ "http://www.mendeley.com/documents/?uuid=a280c84f-7066-46af-8e20-ca5e0c013fdb" ] } ], "mendeley" : { "previouslyFormattedCitation" : "\u003csup\u003e85\u003c/sup\u003e"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85</w:t>
      </w:r>
      <w:r w:rsidR="00C67159">
        <w:rPr>
          <w:rFonts w:cs="AdvOTb7819099"/>
          <w:lang w:val="en-US"/>
        </w:rPr>
        <w:fldChar w:fldCharType="end"/>
      </w:r>
      <w:r w:rsidRPr="00A91184">
        <w:rPr>
          <w:rFonts w:cs="AdvOTb7819099"/>
          <w:lang w:val="en-US"/>
        </w:rPr>
        <w:t>. In clinical trials, patients usually stay within the in</w:t>
      </w:r>
      <w:r w:rsidR="00273A68">
        <w:rPr>
          <w:rFonts w:cs="AdvOTb7819099"/>
          <w:lang w:val="en-US"/>
        </w:rPr>
        <w:t>tended INR range of 2.0–3.0 for</w:t>
      </w:r>
      <w:r w:rsidRPr="00A91184">
        <w:rPr>
          <w:rFonts w:cs="AdvOTb7819099"/>
          <w:lang w:val="en-US"/>
        </w:rPr>
        <w:t xml:space="preserve"> 60–65% of the time, but many ‘real-life’ studies suggest that this may be </w:t>
      </w:r>
      <w:r w:rsidRPr="00A91184">
        <w:rPr>
          <w:rFonts w:cs="AdvPS7DA6"/>
          <w:lang w:val="en-US"/>
        </w:rPr>
        <w:t>&lt;</w:t>
      </w:r>
      <w:r w:rsidRPr="00A91184">
        <w:rPr>
          <w:rFonts w:cs="AdvOTb7819099"/>
          <w:lang w:val="en-US"/>
        </w:rPr>
        <w:t>50% in clinical settings</w:t>
      </w:r>
      <w:r w:rsidR="00C67159">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C67159">
        <w:rPr>
          <w:rFonts w:cs="AdvOTb7819099"/>
          <w:lang w:val="en-US"/>
        </w:rPr>
        <w:fldChar w:fldCharType="separate"/>
      </w:r>
      <w:r w:rsidR="00FD7C28" w:rsidRPr="00FD7C28">
        <w:rPr>
          <w:rFonts w:cs="AdvOTb7819099"/>
          <w:noProof/>
          <w:vertAlign w:val="superscript"/>
          <w:lang w:val="en-US"/>
        </w:rPr>
        <w:t>22</w:t>
      </w:r>
      <w:r w:rsidR="00C67159">
        <w:rPr>
          <w:rFonts w:cs="AdvOTb7819099"/>
          <w:lang w:val="en-US"/>
        </w:rPr>
        <w:fldChar w:fldCharType="end"/>
      </w:r>
      <w:r w:rsidRPr="00A91184">
        <w:rPr>
          <w:rFonts w:cs="AdvOTb7819099"/>
          <w:lang w:val="en-US"/>
        </w:rPr>
        <w:t>. M</w:t>
      </w:r>
      <w:r w:rsidRPr="00A91184">
        <w:rPr>
          <w:rFonts w:cs="Times-Roman"/>
          <w:lang w:val="en-US"/>
        </w:rPr>
        <w:t>aintenance of an adequate time in</w:t>
      </w:r>
      <w:r w:rsidR="00B71408">
        <w:rPr>
          <w:rFonts w:cs="Times-Roman"/>
          <w:lang w:val="en-US"/>
        </w:rPr>
        <w:t xml:space="preserve"> the</w:t>
      </w:r>
      <w:r w:rsidRPr="00A91184">
        <w:rPr>
          <w:rFonts w:cs="Times-Roman"/>
          <w:lang w:val="en-US"/>
        </w:rPr>
        <w:t xml:space="preserve"> therapeutic </w:t>
      </w:r>
    </w:p>
    <w:p w:rsidR="008E7835" w:rsidRDefault="008E7835" w:rsidP="008E7835">
      <w:pPr>
        <w:autoSpaceDE w:val="0"/>
        <w:autoSpaceDN w:val="0"/>
        <w:adjustRightInd w:val="0"/>
        <w:spacing w:after="0"/>
        <w:rPr>
          <w:rFonts w:cs="Times-Roman"/>
          <w:lang w:val="en-US"/>
        </w:rPr>
      </w:pPr>
    </w:p>
    <w:p w:rsidR="001820C3" w:rsidRPr="004A5D76" w:rsidRDefault="001820C3" w:rsidP="008E7835">
      <w:pPr>
        <w:autoSpaceDE w:val="0"/>
        <w:autoSpaceDN w:val="0"/>
        <w:adjustRightInd w:val="0"/>
        <w:spacing w:after="0"/>
        <w:rPr>
          <w:rFonts w:cs="AdvOTb7819099"/>
          <w:lang w:val="en-US"/>
        </w:rPr>
      </w:pPr>
      <w:r w:rsidRPr="00A91184">
        <w:rPr>
          <w:rFonts w:cs="Times-Roman"/>
          <w:lang w:val="en-US"/>
        </w:rPr>
        <w:t xml:space="preserve">range is more difficult to attain in practice, but is of vital importance in anticoagulated AF patients at high risk in order </w:t>
      </w:r>
      <w:r w:rsidR="00273A68">
        <w:rPr>
          <w:rFonts w:cs="Times-Roman"/>
          <w:lang w:val="en-US"/>
        </w:rPr>
        <w:t xml:space="preserve">to reduce the risk of stroke </w:t>
      </w:r>
      <w:r w:rsidRPr="00A91184">
        <w:rPr>
          <w:rFonts w:cs="Times-Roman"/>
          <w:lang w:val="en-US"/>
        </w:rPr>
        <w:t>or major hemorrhage</w:t>
      </w:r>
      <w:r w:rsidR="00C67159">
        <w:rPr>
          <w:rFonts w:cs="Times-Roman"/>
          <w:lang w:val="en-US"/>
        </w:rPr>
        <w:fldChar w:fldCharType="begin" w:fldLock="1"/>
      </w:r>
      <w:r w:rsidR="00FD7C28">
        <w:rPr>
          <w:rFonts w:cs="Times-Roman"/>
          <w:lang w:val="en-US"/>
        </w:rPr>
        <w:instrText xml:space="preserve">ADDIN Mendeley Citation{0e04113e-ea1c-4338-ba6c-1e483fc9dedc} CSL_CITATION  { "citationItems" : [ { "id" : "ITEM-1", "itemData" : { "DOI" : "10.1161/STROKEAHA.110.590257", "abstract" : "The risk of stroke in patients with atrial fibrillation (AF) is not homogeneous, and various clinical risk factors have informed the development of stroke risk stratification schemes (RSS). Among anticoagulated cohorts, the emphasis should be on the identification of patients who remain at high risk for stroke despite anticoagulation.", "author" : [ { "family" : "Lip", "given" : "Gregory Y H" }, { "family" : "Frison", "given" : "Lars" }, { "family" : "Halperin", "given" : "Jonathan L" }, { "family" : "Lane", "given" : "Deirdre a" } ], "container-title" : "Stroke; a journal of cerebral circulation", "id" : "ITEM-1", "issue" : "12", "issued" : { "date-parts" : [ [ "2010", "12" ] ] }, "page" : "2731-8", "title" : "Identifying patients at high risk for stroke despite anticoagulation: a comparison of contemporary stroke risk stratification schemes in an anticoagulated atrial fibrillation cohort.", "type" : "article-journal", "volume" : "41" }, "uris" : [ "http://www.mendeley.com/documents/?uuid=0e04113e-ea1c-4338-ba6c-1e483fc9dedc" ] } ], "mendeley" : { "previouslyFormattedCitation" : "\u003csup\u003e84\u003c/sup\u003e" }, "properties" : { "noteIndex" : 0 }, "schema" : "https://github.com/citation-style-language/schema/raw/master/csl-citation.json" } </w:instrText>
      </w:r>
      <w:r w:rsidR="00C67159">
        <w:rPr>
          <w:rFonts w:cs="Times-Roman"/>
          <w:lang w:val="en-US"/>
        </w:rPr>
        <w:fldChar w:fldCharType="separate"/>
      </w:r>
      <w:r w:rsidR="00FD7C28" w:rsidRPr="00FD7C28">
        <w:rPr>
          <w:rFonts w:cs="Times-Roman"/>
          <w:noProof/>
          <w:vertAlign w:val="superscript"/>
          <w:lang w:val="en-US"/>
        </w:rPr>
        <w:t>84</w:t>
      </w:r>
      <w:r w:rsidR="00C67159">
        <w:rPr>
          <w:rFonts w:cs="Times-Roman"/>
          <w:lang w:val="en-US"/>
        </w:rPr>
        <w:fldChar w:fldCharType="end"/>
      </w:r>
      <w:r w:rsidRPr="00A91184">
        <w:rPr>
          <w:rFonts w:cs="Times-Roman"/>
          <w:lang w:val="en-US"/>
        </w:rPr>
        <w:t>. Some patients may require more frequent INR testing and dose adjustment</w:t>
      </w:r>
      <w:r w:rsidRPr="00A91184">
        <w:rPr>
          <w:rFonts w:cs="AdvTT6120e2aa"/>
          <w:lang w:val="en-US"/>
        </w:rPr>
        <w:t>, and t</w:t>
      </w:r>
      <w:r w:rsidRPr="00A91184">
        <w:rPr>
          <w:rFonts w:cs="AdvOTb7819099"/>
          <w:lang w:val="en-US"/>
        </w:rPr>
        <w:t>herefore, self-monitoring may be considered in order to keep the INR in the preferred range, if suitable for the patient both physically and cognitively</w:t>
      </w:r>
      <w:r w:rsidR="003E3C60">
        <w:rPr>
          <w:rFonts w:cs="AdvOTb7819099"/>
          <w:lang w:val="en-US"/>
        </w:rPr>
        <w:fldChar w:fldCharType="begin" w:fldLock="1"/>
      </w:r>
      <w:r w:rsidR="00FD7C28">
        <w:rPr>
          <w:rFonts w:cs="AdvOTb7819099"/>
          <w:lang w:val="en-US"/>
        </w:rPr>
        <w:instrText xml:space="preserve">ADDIN Mendeley Citation{0e04113e-ea1c-4338-ba6c-1e483fc9dedc};{2ec09481-873a-454b-b7b9-1e35ace5a1ed} CSL_CITATION  { "citationItems" : [ { "id" : "ITEM-1", "itemData" : { "DOI" : "10.1161/STROKEAHA.110.590257", "abstract" : "The risk of stroke in patients with atrial fibrillation (AF) is not homogeneous, and various clinical risk factors have informed the development of stroke risk stratification schemes (RSS). Among anticoagulated cohorts, the emphasis should be on the identification of patients who remain at high risk for stroke despite anticoagulation.", "author" : [ { "family" : "Lip", "given" : "Gregory Y H" }, { "family" : "Frison", "given" : "Lars" }, { "family" : "Halperin", "given" : "Jonathan L" }, { "family" : "Lane", "given" : "Deirdre a" } ], "container-title" : "Stroke; a journal of cerebral circulation", "id" : "ITEM-1", "issue" : "12", "issued" : { "date-parts" : [ [ "2010", "12" ] ] }, "page" : "2731-8", "title" : "Identifying patients at high risk for stroke despite anticoagulation: a comparison of contemporary stroke risk stratification schemes in an anticoagulated atrial fibrillation cohort.", "type" : "article-journal", "volume" : "41" }, "uris" : [ "http://www.mendeley.com/documents/?uuid=0e04113e-ea1c-4338-ba6c-1e483fc9dedc" ] }, { "id" : "ITEM-2",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"ITEM-2",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"\u003csup\u003e22,84\u003c/sup\u003e" }, "properties" : { "noteIndex" : 0 }, "schema" : "https://github.com/citation-style-language/schema/raw/master/csl-citation.json" } </w:instrText>
      </w:r>
      <w:r w:rsidR="003E3C60">
        <w:rPr>
          <w:rFonts w:cs="AdvOTb7819099"/>
          <w:lang w:val="en-US"/>
        </w:rPr>
        <w:fldChar w:fldCharType="separate"/>
      </w:r>
      <w:r w:rsidR="00FD7C28" w:rsidRPr="00FD7C28">
        <w:rPr>
          <w:rFonts w:cs="AdvOTb7819099"/>
          <w:noProof/>
          <w:vertAlign w:val="superscript"/>
          <w:lang w:val="en-US"/>
        </w:rPr>
        <w:t>22,84</w:t>
      </w:r>
      <w:r w:rsidR="003E3C60">
        <w:rPr>
          <w:rFonts w:cs="AdvOTb7819099"/>
          <w:lang w:val="en-US"/>
        </w:rPr>
        <w:fldChar w:fldCharType="end"/>
      </w:r>
      <w:r w:rsidRPr="004A5D76">
        <w:rPr>
          <w:rFonts w:cs="AdvOTb7819099"/>
          <w:lang w:val="en-US"/>
        </w:rPr>
        <w:t xml:space="preserve">. </w:t>
      </w:r>
    </w:p>
    <w:p w:rsidR="009379F7" w:rsidRDefault="00184430" w:rsidP="009379F7">
      <w:pPr>
        <w:autoSpaceDE w:val="0"/>
        <w:autoSpaceDN w:val="0"/>
        <w:adjustRightInd w:val="0"/>
        <w:spacing w:after="0"/>
        <w:ind w:firstLine="567"/>
        <w:rPr>
          <w:rFonts w:cs="AdvOTb7819099"/>
          <w:color w:val="231F20"/>
          <w:lang w:val="en-US"/>
        </w:rPr>
      </w:pPr>
      <w:r>
        <w:rPr>
          <w:rFonts w:cs="AdvOTb7819099"/>
          <w:lang w:val="en-US"/>
        </w:rPr>
        <w:t>Anticoagulant treatment</w:t>
      </w:r>
      <w:r w:rsidR="001820C3" w:rsidRPr="00A91184">
        <w:rPr>
          <w:rFonts w:cs="AdvOTb7819099"/>
          <w:lang w:val="en-US"/>
        </w:rPr>
        <w:t xml:space="preserve"> might consist of oral anticoagulants or vitamin K antagonists. </w:t>
      </w:r>
      <w:r w:rsidR="001820C3" w:rsidRPr="00A91184">
        <w:rPr>
          <w:rFonts w:cs="AdvTT6120e2aa"/>
          <w:lang w:val="en-US"/>
        </w:rPr>
        <w:t>A recent paradigm shift toward a preference for anti</w:t>
      </w:r>
      <w:r w:rsidR="00E4712F">
        <w:rPr>
          <w:rFonts w:cs="AdvTT6120e2aa"/>
          <w:lang w:val="en-US"/>
        </w:rPr>
        <w:t>-</w:t>
      </w:r>
      <w:r w:rsidR="001820C3" w:rsidRPr="00A91184">
        <w:rPr>
          <w:rFonts w:cs="AdvTT6120e2aa"/>
          <w:lang w:val="en-US"/>
        </w:rPr>
        <w:t xml:space="preserve">coagulation over antiplatelet therapy for stroke </w:t>
      </w:r>
      <w:proofErr w:type="spellStart"/>
      <w:r w:rsidR="001820C3" w:rsidRPr="00A91184">
        <w:rPr>
          <w:rFonts w:cs="AdvTT6120e2aa"/>
          <w:lang w:val="en-US"/>
        </w:rPr>
        <w:t>thromboprophylaxis</w:t>
      </w:r>
      <w:proofErr w:type="spellEnd"/>
      <w:r w:rsidR="001820C3" w:rsidRPr="00A91184">
        <w:rPr>
          <w:rFonts w:cs="AdvTT6120e2aa"/>
          <w:lang w:val="en-US"/>
        </w:rPr>
        <w:t xml:space="preserve"> highlights the importance of the ability of stroke risk schemes to identify patie</w:t>
      </w:r>
      <w:r w:rsidR="00D91FC5">
        <w:rPr>
          <w:rFonts w:cs="AdvTT6120e2aa"/>
          <w:lang w:val="en-US"/>
        </w:rPr>
        <w:t>nts at moderate or high risk of</w:t>
      </w:r>
      <w:r w:rsidR="001820C3" w:rsidRPr="00A91184">
        <w:rPr>
          <w:rFonts w:cs="AdvTT6120e2aa"/>
          <w:lang w:val="en-US"/>
        </w:rPr>
        <w:t xml:space="preserve"> stroke</w:t>
      </w:r>
      <w:r w:rsidR="003E3C60">
        <w:rPr>
          <w:rFonts w:cs="AdvTT6120e2aa"/>
          <w:lang w:val="en-US"/>
        </w:rPr>
        <w:fldChar w:fldCharType="begin" w:fldLock="1"/>
      </w:r>
      <w:r w:rsidR="00FD7C28">
        <w:rPr>
          <w:rFonts w:cs="AdvTT6120e2aa"/>
          <w:lang w:val="en-US"/>
        </w:rPr>
        <w:instrText xml:space="preserve">ADDIN Mendeley Citation{1d9a9246-1c79-41ae-85a2-df3984eaba96} CSL_CITATION  { "citationItems" : [ { "id" : "ITEM-1", "itemData" : { "DOI" : "10.1016/j.amjmed.2009.12.013", "abstract" : "Risk factors for stroke and thromboembolism in patients with atrial fibrillation used in current risk stratification schema are derived largely from analyses of clinical trial cohorts, and the available data depend on the comprehensiveness of trial reports and whether specific risk factors were sought. The most commonly used schema is the Cardiac failure, Hypertension, Age, Diabetes, Stroke [Doubled] (CHADS(2)) score. Although simple and well validated, some limitations of CHADS(2) this schema are apparent. A more recent approach to risk stratification of patients with nonvalvular atrial fibrillation defines \"major (definitive)\" risk factors (eg, previous stroke/transient ischemic attack and age\u003e or =75 years) and \"clinically relevant non-major\" risk factors (eg, heart failure, hypertension, diabetes, female gender, age 65-75 years, and atherosclerotic vascular disease). This scheme can be expressed as an acronym, CHA(2)DS(2)-VASc, denoting Cardiac failure or dysfunction, Hypertension, Age\u003e or =75 [Doubled], Diabetes, Stroke [Doubled]-Vascular disease, Age 65-74, and Sex category [Female]), whereby 2 points are assigned for a history of stroke or age 75 years or more and 1 point each is assigned for age 65 to 74 years, a history of hypertension, diabetes, cardiac failure, and vascular disease. Patients with 1 definitive risk factor or a patient with a CHA(2)DS(2)-VASc score of 1 or more could be considered for oral anticoagulation, but a patient with a CHA(2)DS(2)-VASc score of 0 is truly low risk and could be managed with no antithrombotic therapy. This would simplify our approach to thromboprophylaxis in patients with atrial fibrillation.", "author" : [ { "family" : "Lip", "given" : "Gregory Y H" }, { "family" : "Halperin", "given" : "Jonathan L" } ], "container-title" : "The American journal of medicine", "id" : "ITEM-1", "issue" : "6", "issued" : { "date-parts" : [ [ "2010", "6" ] ] }, "page" : "484-8", "title" : "Improving stroke risk stratification in atrial fibrillation.", "type" : "article-journal", "volume" : "123" }, "uris" : [ "http://www.mendeley.com/documents/?uuid=1d9a9246-1c79-41ae-85a2-df3984eaba96" ] } ], "mendeley" : { "previouslyFormattedCitation" : "\u003csup\u003e89\u003c/sup\u003e" }, "properties" : { "noteIndex" : 0 }, "schema" : "https://github.com/citation-style-language/schema/raw/master/csl-citation.json" } </w:instrText>
      </w:r>
      <w:r w:rsidR="003E3C60">
        <w:rPr>
          <w:rFonts w:cs="AdvTT6120e2aa"/>
          <w:lang w:val="en-US"/>
        </w:rPr>
        <w:fldChar w:fldCharType="separate"/>
      </w:r>
      <w:r w:rsidR="00FD7C28" w:rsidRPr="00FD7C28">
        <w:rPr>
          <w:rFonts w:cs="AdvTT6120e2aa"/>
          <w:noProof/>
          <w:vertAlign w:val="superscript"/>
          <w:lang w:val="en-US"/>
        </w:rPr>
        <w:t>89</w:t>
      </w:r>
      <w:r w:rsidR="003E3C60">
        <w:rPr>
          <w:rFonts w:cs="AdvTT6120e2aa"/>
          <w:lang w:val="en-US"/>
        </w:rPr>
        <w:fldChar w:fldCharType="end"/>
      </w:r>
      <w:r w:rsidR="001820C3" w:rsidRPr="00A91184">
        <w:rPr>
          <w:rFonts w:cs="AdvTT6120e2aa"/>
          <w:lang w:val="en-US"/>
        </w:rPr>
        <w:t xml:space="preserve">. </w:t>
      </w:r>
      <w:r w:rsidR="001820C3" w:rsidRPr="00A91184">
        <w:rPr>
          <w:rFonts w:cs="AdvOTb7819099"/>
          <w:lang w:val="en-US"/>
        </w:rPr>
        <w:t xml:space="preserve">Various bleeding risk scores have been validated for bleeding risk in anticoagulated patients, but all have different evaluations of bleeding risks and </w:t>
      </w:r>
      <w:proofErr w:type="spellStart"/>
      <w:r w:rsidR="001820C3" w:rsidRPr="00A91184">
        <w:rPr>
          <w:rFonts w:cs="AdvOTb7819099"/>
          <w:lang w:val="en-US"/>
        </w:rPr>
        <w:t>catego</w:t>
      </w:r>
      <w:r w:rsidR="00E4712F">
        <w:rPr>
          <w:rFonts w:cs="AdvOTb7819099"/>
          <w:lang w:val="en-US"/>
        </w:rPr>
        <w:t>-</w:t>
      </w:r>
      <w:r w:rsidR="001820C3" w:rsidRPr="00A91184">
        <w:rPr>
          <w:rFonts w:cs="AdvOTb7819099"/>
          <w:lang w:val="en-US"/>
        </w:rPr>
        <w:t>rization</w:t>
      </w:r>
      <w:proofErr w:type="spellEnd"/>
      <w:r w:rsidR="001820C3" w:rsidRPr="00A91184">
        <w:rPr>
          <w:rFonts w:cs="AdvOTb7819099"/>
          <w:lang w:val="en-US"/>
        </w:rPr>
        <w:t xml:space="preserve"> into low-, moderate-, and high-risk strata</w:t>
      </w:r>
      <w:r w:rsidR="003E3C60">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3E3C60">
        <w:rPr>
          <w:rFonts w:cs="AdvOTb7819099"/>
          <w:lang w:val="en-US"/>
        </w:rPr>
        <w:fldChar w:fldCharType="separate"/>
      </w:r>
      <w:r w:rsidR="00FD7C28" w:rsidRPr="00FD7C28">
        <w:rPr>
          <w:rFonts w:cs="AdvOTb7819099"/>
          <w:noProof/>
          <w:vertAlign w:val="superscript"/>
          <w:lang w:val="en-US"/>
        </w:rPr>
        <w:t>22</w:t>
      </w:r>
      <w:r w:rsidR="003E3C60">
        <w:rPr>
          <w:rFonts w:cs="AdvOTb7819099"/>
          <w:lang w:val="en-US"/>
        </w:rPr>
        <w:fldChar w:fldCharType="end"/>
      </w:r>
      <w:r w:rsidR="001820C3" w:rsidRPr="00A91184">
        <w:rPr>
          <w:rFonts w:cs="AdvOTb7819099"/>
          <w:lang w:val="en-US"/>
        </w:rPr>
        <w:t xml:space="preserve">.  </w:t>
      </w:r>
      <w:r w:rsidR="001820C3" w:rsidRPr="00A91184">
        <w:rPr>
          <w:rFonts w:cs="AdvTT6120e2aa"/>
          <w:lang w:val="en-US"/>
        </w:rPr>
        <w:t>A systematic search and appraisal of the published literature by Hughes et al. identified the following patient characteristics as having supporting evidence for being ris</w:t>
      </w:r>
      <w:r w:rsidR="00D91FC5">
        <w:rPr>
          <w:rFonts w:cs="AdvTT6120e2aa"/>
          <w:lang w:val="en-US"/>
        </w:rPr>
        <w:t>k factors of</w:t>
      </w:r>
      <w:r w:rsidR="001820C3" w:rsidRPr="00A91184">
        <w:rPr>
          <w:rFonts w:cs="AdvTT6120e2aa"/>
          <w:lang w:val="en-US"/>
        </w:rPr>
        <w:t xml:space="preserve"> anticoagulation-related bleeding complications: advanced age, uncontrolled hypertension, history of </w:t>
      </w:r>
      <w:r w:rsidR="00B71408">
        <w:rPr>
          <w:rFonts w:cs="AdvTT6120e2aa"/>
          <w:lang w:val="en-US"/>
        </w:rPr>
        <w:t xml:space="preserve">myocardial infarction </w:t>
      </w:r>
      <w:r w:rsidR="001820C3" w:rsidRPr="00A91184">
        <w:rPr>
          <w:rFonts w:cs="AdvTT6120e2aa"/>
          <w:lang w:val="en-US"/>
        </w:rPr>
        <w:t xml:space="preserve">or ischemic heart disease, </w:t>
      </w:r>
      <w:proofErr w:type="spellStart"/>
      <w:r w:rsidR="001820C3" w:rsidRPr="00A91184">
        <w:rPr>
          <w:rFonts w:cs="AdvTT6120e2aa"/>
          <w:lang w:val="en-US"/>
        </w:rPr>
        <w:t>cere</w:t>
      </w:r>
      <w:r w:rsidR="008E7835">
        <w:rPr>
          <w:rFonts w:cs="AdvTT6120e2aa"/>
          <w:lang w:val="en-US"/>
        </w:rPr>
        <w:t>-</w:t>
      </w:r>
      <w:r w:rsidR="001820C3" w:rsidRPr="00A91184">
        <w:rPr>
          <w:rFonts w:cs="AdvTT6120e2aa"/>
          <w:lang w:val="en-US"/>
        </w:rPr>
        <w:t>brovascular</w:t>
      </w:r>
      <w:proofErr w:type="spellEnd"/>
      <w:r w:rsidR="001820C3" w:rsidRPr="00A91184">
        <w:rPr>
          <w:rFonts w:cs="AdvTT6120e2aa"/>
          <w:lang w:val="en-US"/>
        </w:rPr>
        <w:t xml:space="preserve"> disease, anemia or a history of bleeding, and the concomitant use of other dru</w:t>
      </w:r>
      <w:r w:rsidR="00E04B12">
        <w:rPr>
          <w:rFonts w:cs="AdvTT6120e2aa"/>
          <w:lang w:val="en-US"/>
        </w:rPr>
        <w:t>gs such as antiplatelet drugs</w:t>
      </w:r>
      <w:r w:rsidR="003E3C60">
        <w:rPr>
          <w:rFonts w:cs="AdvTT6120e2aa"/>
          <w:lang w:val="en-US"/>
        </w:rPr>
        <w:fldChar w:fldCharType="begin" w:fldLock="1"/>
      </w:r>
      <w:r w:rsidR="00FD7C28">
        <w:rPr>
          <w:rFonts w:cs="AdvTT6120e2aa"/>
          <w:lang w:val="en-US"/>
        </w:rPr>
        <w:instrText xml:space="preserve">ADDIN Mendeley Citation{dbfc263f-1c44-4fbd-bb3f-f539ff6931cf} CSL_CITATION  { "citationItems" : [ { "id" : "ITEM-1", "itemData" : { "DOI" : "10.1093/qjmed/hcm076", "abstract" : "Atrial fibrillation (AF) is associated with an increased stroke risk that may be reduced by therapeutic anticoagulation. However, anticoagulation is associated with an increased risk of bleeding that in some patients may outweigh the benefits in reducing the risk of stroke. We systematically reviewed the literature for risk factors of anticoagulation-related bleeding complications in patients with AF, as part of the formulation of recently published national guidelines for the management of AF. We identified nine studies that reported anticoagulation-related bleeding complications in AF patients. The following patient characteristics were identified as having supporting evidence for being risk factors for anticoagulation-related bleeding complications: advanced age, uncontrolled hypertension, history of myocardial infarction or ischaemic heart disease, cerebrovascular disease, anaemia or a history of bleeding, and the concomitant use of other drugs such as antiplatelet agents. The presence of diabetes mellitus, controlled hypertension and gender were not identified as significant risk factors. Some of the risk factors for anticoagulation-related bleeding are also indications for the use of anticoagulants in AF patients. There is a need for further research in this area to help physicians to balance the risks and benefits of anticoagulation in AF patients.", "author" : [ { "family" : "Hughes", "given" : "M" }, { "family" : "Lip", "given" : "G Y H" } ], "container-title" : "QJM : monthly journal of the Association of Physicians", "id" : "ITEM-1", "issue" : "10", "issued" : { "date-parts" : [ [ "2007", "10" ] ] }, "page" : "599-607", "title" : "Risk factors for anticoagulation-related bleeding complications in patients with atrial fibrillation: a systematic review.", "type" : "article-journal", "volume" : "100" }, "uris" : [ "http://www.mendeley.com/documents/?uuid=dbfc263f-1c44-4fbd-bb3f-f539ff6931cf" ] } ], "mendeley" : { "previouslyFormattedCitation" : "\u003csup\u003e90\u003c/sup\u003e" }, "properties" : { "noteIndex" : 0 }, "schema" : "https://github.com/citation-style-language/schema/raw/master/csl-citation.json" } </w:instrText>
      </w:r>
      <w:r w:rsidR="003E3C60">
        <w:rPr>
          <w:rFonts w:cs="AdvTT6120e2aa"/>
          <w:lang w:val="en-US"/>
        </w:rPr>
        <w:fldChar w:fldCharType="separate"/>
      </w:r>
      <w:r w:rsidR="00FD7C28" w:rsidRPr="00FD7C28">
        <w:rPr>
          <w:rFonts w:cs="AdvTT6120e2aa"/>
          <w:noProof/>
          <w:vertAlign w:val="superscript"/>
          <w:lang w:val="en-US"/>
        </w:rPr>
        <w:t>90</w:t>
      </w:r>
      <w:r w:rsidR="003E3C60">
        <w:rPr>
          <w:rFonts w:cs="AdvTT6120e2aa"/>
          <w:lang w:val="en-US"/>
        </w:rPr>
        <w:fldChar w:fldCharType="end"/>
      </w:r>
      <w:r w:rsidR="001820C3" w:rsidRPr="00A91184">
        <w:rPr>
          <w:rFonts w:cs="AdvTT6120e2aa"/>
          <w:lang w:val="en-US"/>
        </w:rPr>
        <w:t xml:space="preserve">. </w:t>
      </w:r>
      <w:r w:rsidR="001820C3" w:rsidRPr="00A91184">
        <w:rPr>
          <w:rFonts w:cs="AdvOTb7819099"/>
          <w:lang w:val="en-US"/>
        </w:rPr>
        <w:t xml:space="preserve">Using a ‘real-world’ cohort of 3978 European subjects with AF from the </w:t>
      </w:r>
      <w:proofErr w:type="spellStart"/>
      <w:r w:rsidR="001820C3" w:rsidRPr="00A91184">
        <w:rPr>
          <w:rFonts w:cs="AdvOTb7819099"/>
          <w:lang w:val="en-US"/>
        </w:rPr>
        <w:t>EuroHeart</w:t>
      </w:r>
      <w:proofErr w:type="spellEnd"/>
      <w:r w:rsidR="001820C3" w:rsidRPr="00A91184">
        <w:rPr>
          <w:rFonts w:cs="AdvOTb7819099"/>
          <w:lang w:val="en-US"/>
        </w:rPr>
        <w:t xml:space="preserve"> Survey, a new simple bleeding risk score, </w:t>
      </w:r>
      <w:r w:rsidR="00B71408">
        <w:rPr>
          <w:rFonts w:cs="AdvOTb7819099"/>
          <w:lang w:val="en-US"/>
        </w:rPr>
        <w:t xml:space="preserve">the </w:t>
      </w:r>
      <w:r w:rsidR="001820C3" w:rsidRPr="00A91184">
        <w:rPr>
          <w:rFonts w:cs="AdvOT9069d8b3.B"/>
          <w:lang w:val="en-US"/>
        </w:rPr>
        <w:t xml:space="preserve">HAS-BLED </w:t>
      </w:r>
      <w:r w:rsidR="00B71408">
        <w:rPr>
          <w:rFonts w:cs="AdvOTb7819099"/>
          <w:lang w:val="en-US"/>
        </w:rPr>
        <w:t>(Hypertension, Abnormal renal/liver function, Stroke, B</w:t>
      </w:r>
      <w:r w:rsidR="001820C3" w:rsidRPr="00A91184">
        <w:rPr>
          <w:rFonts w:cs="AdvOTb7819099"/>
          <w:lang w:val="en-US"/>
        </w:rPr>
        <w:t>leed</w:t>
      </w:r>
      <w:r w:rsidR="007B7452">
        <w:rPr>
          <w:rFonts w:cs="AdvOTb7819099"/>
          <w:lang w:val="en-US"/>
        </w:rPr>
        <w:t>ing history or predisposition, Labile INR, E</w:t>
      </w:r>
      <w:r w:rsidR="001820C3" w:rsidRPr="00A91184">
        <w:rPr>
          <w:rFonts w:cs="AdvOTb7819099"/>
          <w:lang w:val="en-US"/>
        </w:rPr>
        <w:t>lderly (</w:t>
      </w:r>
      <w:r w:rsidR="001820C3" w:rsidRPr="00A91184">
        <w:rPr>
          <w:rFonts w:cs="AdvPS7DA6"/>
          <w:lang w:val="en-US"/>
        </w:rPr>
        <w:t>&gt;</w:t>
      </w:r>
      <w:r w:rsidR="001820C3" w:rsidRPr="00A91184">
        <w:rPr>
          <w:rFonts w:cs="AdvOTb7819099"/>
          <w:lang w:val="en-US"/>
        </w:rPr>
        <w:t xml:space="preserve">65), </w:t>
      </w:r>
      <w:r w:rsidR="007B7452">
        <w:rPr>
          <w:rFonts w:cs="AdvOTb7819099"/>
          <w:lang w:val="en-US"/>
        </w:rPr>
        <w:t>D</w:t>
      </w:r>
      <w:r w:rsidR="001820C3" w:rsidRPr="00A91184">
        <w:rPr>
          <w:rFonts w:cs="AdvOTb7819099"/>
          <w:lang w:val="en-US"/>
        </w:rPr>
        <w:t>rugs/</w:t>
      </w:r>
      <w:r w:rsidR="00B03747">
        <w:rPr>
          <w:rFonts w:cs="AdvOTb7819099"/>
          <w:lang w:val="en-US"/>
        </w:rPr>
        <w:t>alcohol concomitantly), was</w:t>
      </w:r>
      <w:r w:rsidR="001820C3" w:rsidRPr="00A91184">
        <w:rPr>
          <w:rFonts w:cs="AdvOTb7819099"/>
          <w:lang w:val="en-US"/>
        </w:rPr>
        <w:t xml:space="preserve"> developed (</w:t>
      </w:r>
      <w:r w:rsidR="00E4712F">
        <w:rPr>
          <w:rFonts w:cs="AdvOTb7819099"/>
          <w:lang w:val="en-US"/>
        </w:rPr>
        <w:t>see Table 2</w:t>
      </w:r>
      <w:r w:rsidR="0051445B">
        <w:rPr>
          <w:rFonts w:cs="AdvOTb7819099"/>
          <w:lang w:val="en-US"/>
        </w:rPr>
        <w:t>a</w:t>
      </w:r>
      <w:r w:rsidR="001820C3" w:rsidRPr="00A91184">
        <w:rPr>
          <w:rFonts w:cs="AdvOTb7819099"/>
          <w:lang w:val="en-US"/>
        </w:rPr>
        <w:t>)</w:t>
      </w:r>
      <w:r w:rsidR="003E3C60">
        <w:rPr>
          <w:rFonts w:cs="AdvOTb7819099"/>
          <w:lang w:val="en-US"/>
        </w:rPr>
        <w:fldChar w:fldCharType="begin" w:fldLock="1"/>
      </w:r>
      <w:r w:rsidR="00FD7C28">
        <w:rPr>
          <w:rFonts w:cs="AdvOTb7819099"/>
          <w:lang w:val="en-US"/>
        </w:rPr>
        <w:instrText xml:space="preserve">ADDIN Mendeley Citation{9422df46-4b57-4342-a646-a20d87d5aca9} CSL_CITATION  { "citationItems" : [ { "id" : "ITEM-1", "itemData" : { "DOI" : "10.1378/chest.10-0134", "abstract" : "Despite extensive use of oral anticoagulation (OAC) in patients with atrial fibrillation (AF) and the increased bleeding risk associated with such OAC use, no handy quantification tool for assessing this risk exists. We aimed to develop a practical risk score to estimate the 1-year risk for major bleeding (intracranial, hospitalization, hemoglobin decrease \u003e\u20092 g/L, and/or transfusion) in a cohort of real-world patients with AF.", "author" : [ { "family" : "Pisters", "given" : "Ron" }, { "family" : "Lane", "given" : "Deirdre A" }, { "family" : "Nieuwlaat", "given" : "Robby" }, { "family" : "de Vos", "given" : "Cees B" }, { "family" : "Crijns", "given" : "Harry J G M" }, { "family" : "Lip", "given" : "Gregory Y H" } ], "container-title" : "Chest", "id" : "ITEM-1", "issue" : "5", "issued" : { "date-parts" : [ [ "2010", "12" ] ] }, "page" : "1093-100", "title" : "A novel user-friendly score (HAS-BLED) to assess 1-year risk of major bleeding in patients with atrial fibrillation: the Euro Heart Survey.", "type" : "article-journal", "volume" : "138" }, "uris" : [ "http://www.mendeley.com/documents/?uuid=9422df46-4b57-4342-a646-a20d87d5aca9" ] } ], "mendeley" : { "previouslyFormattedCitation" : "\u003csup\u003e91\u003c/sup\u003e" }, "properties" : { "noteIndex" : 0 }, "schema" : "https://github.com/citation-style-language/schema/raw/master/csl-citation.json" } </w:instrText>
      </w:r>
      <w:r w:rsidR="003E3C60">
        <w:rPr>
          <w:rFonts w:cs="AdvOTb7819099"/>
          <w:lang w:val="en-US"/>
        </w:rPr>
        <w:fldChar w:fldCharType="separate"/>
      </w:r>
      <w:r w:rsidR="00FD7C28" w:rsidRPr="00FD7C28">
        <w:rPr>
          <w:rFonts w:cs="AdvOTb7819099"/>
          <w:noProof/>
          <w:vertAlign w:val="superscript"/>
          <w:lang w:val="en-US"/>
        </w:rPr>
        <w:t>91</w:t>
      </w:r>
      <w:r w:rsidR="003E3C60">
        <w:rPr>
          <w:rFonts w:cs="AdvOTb7819099"/>
          <w:lang w:val="en-US"/>
        </w:rPr>
        <w:fldChar w:fldCharType="end"/>
      </w:r>
      <w:r w:rsidR="001820C3" w:rsidRPr="00A91184">
        <w:rPr>
          <w:rFonts w:cs="AdvOTb7819099"/>
          <w:lang w:val="en-US"/>
        </w:rPr>
        <w:t xml:space="preserve">. It would seem reasonable to use the HAS-BLED score to assess bleeding risk in AF patients, whereby a score of </w:t>
      </w:r>
      <w:r w:rsidR="001820C3" w:rsidRPr="00A91184">
        <w:rPr>
          <w:rFonts w:eastAsia="AdvPS4C9543" w:cs="AdvPS4C9543"/>
          <w:lang w:val="en-US"/>
        </w:rPr>
        <w:t>≥</w:t>
      </w:r>
      <w:r w:rsidR="001820C3" w:rsidRPr="00A91184">
        <w:rPr>
          <w:rFonts w:cs="AdvOTb7819099"/>
          <w:lang w:val="en-US"/>
        </w:rPr>
        <w:t>3 indicates ‘high risk’</w:t>
      </w:r>
      <w:r w:rsidR="003E3C60">
        <w:rPr>
          <w:rFonts w:cs="AdvOTb7819099"/>
          <w:lang w:val="en-US"/>
        </w:rPr>
        <w:fldChar w:fldCharType="begin" w:fldLock="1"/>
      </w:r>
      <w:r w:rsidR="00FD7C28">
        <w:rPr>
          <w:rFonts w:cs="AdvOTb7819099"/>
          <w:lang w:val="en-US"/>
        </w:rPr>
        <w:instrText xml:space="preserve">ADDIN Mendeley Citation{a280c84f-7066-46af-8e20-ca5e0c013fdb} CSL_CITATION  { "citationItems" : [ { "id" : "ITEM-1", "itemData" : { "DOI" : "10.1093/europace/eur126", "abstract" : "Despite the clear net clinical benefit of oral anticoagulation (OAC) in atrial fibrillation (AF) patients at risk for stroke, major bleeding events (especially intra-cranial bleeds) may be devastating events when they do occur. The decision for OAC is often based on a careful assessment of both stroke risk and bleeding risk, but clinical scores for bleeding risk estimation are much less well validated than stroke risk scales. Also, the estimation of bleeding risk is rendered difficult since many of the known factors that increase bleeding risk overlap with stroke risk factors. As well as this, many factors that increase bleeding risk are transient, such as variable international normalized ratio values, operations, vascular procedures, or drug-drug and food-drug interactions. In this Position Document, we comprehensively review the published evidence and propose a consensus on bleeding risk assessments in AF patients, with a view to summarizing 'best practice' when approaching antithrombotic therapy in AF patients. We address the epidemiology and size of the problem of bleeding risk in AF and review established bleeding risk factors. We also summarize definitions of bleeding in the published literature. Patient values and preferences balancing the risk of bleeding against thrombo-embolism is reviewed, and the prognostic implications of bleeding are discussed. We also review bleeding risk stratification and currently published bleeding risk schema. A brief discussion of special situations [e.g. peri-ablation, peri-devices (implantable cardioverter-defibrillator, pacemakers) and presentation with acute coronary syndromes and/or requiring percutaneous coronary interventions/stents and bridging therapy], as well as a discussion of prevention of bleeds and managing bleeding complications, is made. Finally, this document also puts forwards consensus statements that may help to define evidence gaps and assist in everyday clinical practice. Bleeding risk is almost inevitably lower than stroke risk in patients with atrial fibrillation. Nonetheless, identification of patients at high risk of bleeding and delineation of conditions and situations associated with bleeding risk can help to refine antithrombotic therapy to minimize bleeding risk.", "author" : [ { "family" : "Lip", "given" : "Gregory Y H" }, { "family" : "Andreotti", "given" : "Felicita" }, { "family" : "Fauchier", "given" : "Laurent" }, { "family" : "Huber", "given" : "Kurt" }, { "family" : "Hylek", "given" : "Elaine" }, { "family" : "Knight", "given" : "Eve" }, { "family" : "Lane", "given" : "Deirdre a" }, { "family" : "Levi", "given" : "Marcel" }, { "family" : "Marin", "given" : "Francisco" }, { "family" : "Palareti", "given" : "Gualtiero" }, { "family" : "Kirchhof", "given" : "Paulus" }, { "family" : "Collet", "given" : "Jean-Philippe" }, { "family" : "Rubboli", "given" : "Andrea" }, { "family" : "Poli", "given" : "Daniela" }, { "family" : "Camm", "given" : "John" } ], "container-title" : "Europace : European pacing, arrhythmias, and cardiac electrophysiology : journal of the working groups on cardiac pacing, arrhythmias, and cardiac cellular electrophysiology of the European Society of Cardiology", "id" : "ITEM-1", "issue" : "5", "issued" : { "date-parts" : [ [ "2011", "5" ] ] }, "note" : "\u003cm:note\u003e\u003c/m:note\u003e", "page" : "723-46", "title" : "Bleeding risk assessment and management in atrial fibrillation patients: a position document from the European Heart Rhythm Association, endorsed by the European Society of Cardiology Working Group on Thrombosis.", "type" : "article-journal", "volume" : "13" }, "uris" : [ "http://www.mendeley.com/documents/?uuid=a280c84f-7066-46af-8e20-ca5e0c013fdb" ] } ], "mendeley" : { "previouslyFormattedCitation" : "\u003csup\u003e85\u003c/sup\u003e" }, "properties" : { "noteIndex" : 0 }, "schema" : "https://github.com/citation-style-language/schema/raw/master/csl-citation.json" } </w:instrText>
      </w:r>
      <w:r w:rsidR="003E3C60">
        <w:rPr>
          <w:rFonts w:cs="AdvOTb7819099"/>
          <w:lang w:val="en-US"/>
        </w:rPr>
        <w:fldChar w:fldCharType="separate"/>
      </w:r>
      <w:r w:rsidR="00FD7C28" w:rsidRPr="00FD7C28">
        <w:rPr>
          <w:rFonts w:cs="AdvOTb7819099"/>
          <w:noProof/>
          <w:vertAlign w:val="superscript"/>
          <w:lang w:val="en-US"/>
        </w:rPr>
        <w:t>85</w:t>
      </w:r>
      <w:r w:rsidR="003E3C60">
        <w:rPr>
          <w:rFonts w:cs="AdvOTb7819099"/>
          <w:lang w:val="en-US"/>
        </w:rPr>
        <w:fldChar w:fldCharType="end"/>
      </w:r>
      <w:r w:rsidR="00A91184" w:rsidRPr="00A91184">
        <w:rPr>
          <w:rFonts w:cs="AdvOTb7819099"/>
          <w:lang w:val="en-US"/>
        </w:rPr>
        <w:t>. Though, s</w:t>
      </w:r>
      <w:r w:rsidR="001820C3" w:rsidRPr="00A91184">
        <w:rPr>
          <w:rFonts w:cs="AdvOTb7819099"/>
          <w:lang w:val="en-US"/>
        </w:rPr>
        <w:t xml:space="preserve">ome caution and regular review of the patient is needed </w:t>
      </w:r>
      <w:r w:rsidR="00E4712F">
        <w:rPr>
          <w:rFonts w:cs="AdvOTb7819099"/>
          <w:lang w:val="en-US"/>
        </w:rPr>
        <w:t xml:space="preserve">before and </w:t>
      </w:r>
      <w:r w:rsidR="001820C3" w:rsidRPr="00A91184">
        <w:rPr>
          <w:rFonts w:cs="AdvOTb7819099"/>
          <w:lang w:val="en-US"/>
        </w:rPr>
        <w:t>following the initiation of antithrombotic therapy</w:t>
      </w:r>
      <w:r w:rsidR="003E3C60">
        <w:rPr>
          <w:rFonts w:cs="AdvOTb7819099"/>
          <w:lang w:val="en-US"/>
        </w:rPr>
        <w:fldChar w:fldCharType="begin" w:fldLock="1"/>
      </w:r>
      <w:r w:rsidR="00FD7C28">
        <w:rPr>
          <w:rFonts w:cs="AdvOTb7819099"/>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"\u003csup\u003e22\u003c/sup\u003e" }, "properties" : { "noteIndex" : 0 }, "schema" : "https://github.com/citation-style-language/schema/raw/master/csl-citation.json" } </w:instrText>
      </w:r>
      <w:r w:rsidR="003E3C60">
        <w:rPr>
          <w:rFonts w:cs="AdvOTb7819099"/>
          <w:lang w:val="en-US"/>
        </w:rPr>
        <w:fldChar w:fldCharType="separate"/>
      </w:r>
      <w:r w:rsidR="00FD7C28" w:rsidRPr="00FD7C28">
        <w:rPr>
          <w:rFonts w:cs="AdvOTb7819099"/>
          <w:noProof/>
          <w:vertAlign w:val="superscript"/>
          <w:lang w:val="en-US"/>
        </w:rPr>
        <w:t>22</w:t>
      </w:r>
      <w:r w:rsidR="003E3C60">
        <w:rPr>
          <w:rFonts w:cs="AdvOTb7819099"/>
          <w:lang w:val="en-US"/>
        </w:rPr>
        <w:fldChar w:fldCharType="end"/>
      </w:r>
      <w:r w:rsidR="001820C3" w:rsidRPr="00A91184">
        <w:rPr>
          <w:rFonts w:cs="AdvOTb7819099"/>
          <w:lang w:val="en-US"/>
        </w:rPr>
        <w:t xml:space="preserve">. </w:t>
      </w:r>
      <w:r w:rsidR="007B7452">
        <w:rPr>
          <w:rFonts w:cs="AdvOTb7819099"/>
          <w:lang w:val="en-US"/>
        </w:rPr>
        <w:t>B</w:t>
      </w:r>
      <w:r w:rsidR="00A91184" w:rsidRPr="00A91184">
        <w:rPr>
          <w:rFonts w:cs="AdvOTb7819099"/>
          <w:color w:val="231F20"/>
          <w:lang w:val="en-US"/>
        </w:rPr>
        <w:t xml:space="preserve">leeding risk stratification should be considered as an integral part of </w:t>
      </w:r>
      <w:r>
        <w:rPr>
          <w:rFonts w:cs="AdvOTb7819099"/>
          <w:color w:val="231F20"/>
          <w:lang w:val="en-US"/>
        </w:rPr>
        <w:t>anticoagulant treatment</w:t>
      </w:r>
      <w:r w:rsidR="00A91184" w:rsidRPr="00A91184">
        <w:rPr>
          <w:rFonts w:cs="AdvOTb7819099"/>
          <w:color w:val="231F20"/>
          <w:lang w:val="en-US"/>
        </w:rPr>
        <w:t xml:space="preserve"> decision making</w:t>
      </w:r>
      <w:r w:rsidR="003E3C60">
        <w:rPr>
          <w:rFonts w:cs="AdvOTb7819099"/>
          <w:color w:val="231F20"/>
          <w:lang w:val="en-US"/>
        </w:rPr>
        <w:fldChar w:fldCharType="begin" w:fldLock="1"/>
      </w:r>
      <w:r w:rsidR="00FD7C28">
        <w:rPr>
          <w:rFonts w:cs="AdvOTb7819099"/>
          <w:color w:val="231F20"/>
          <w:lang w:val="en-US"/>
        </w:rPr>
        <w:instrText xml:space="preserve">ADDIN Mendeley Citation{a280c84f-7066-46af-8e20-ca5e0c013fdb} CSL_CITATION  { "citationItems" : [ { "id" : "ITEM-1", "itemData" : { "DOI" : "10.1093/europace/eur126", "abstract" : "Despite the clear net clinical benefit of oral anticoagulation (OAC) in atrial fibrillation (AF) patients at risk for stroke, major bleeding events (especially intra-cranial bleeds) may be devastating events when they do occur. The decision for OAC is often based on a careful assessment of both stroke risk and bleeding risk, but clinical scores for bleeding risk estimation are much less well validated than stroke risk scales. Also, the estimation of bleeding risk is rendered difficult since many of the known factors that increase bleeding risk overlap with stroke risk factors. As well as this, many factors that increase bleeding risk are transient, such as variable international normalized ratio values, operations, vascular procedures, or drug-drug and food-drug interactions. In this Position Document, we comprehensively review the published evidence and propose a consensus on bleeding risk assessments in AF patients, with a view to summarizing 'best practice' when approaching antithrombotic therapy in AF patients. We address the epidemiology and size of the problem of bleeding risk in AF and review established bleeding risk factors. We also summarize definitions of bleeding in the published literature. Patient values and preferences balancing the risk of bleeding against thrombo-embolism is reviewed, and the prognostic implications of bleeding are discussed. We also review bleeding risk stratification and currently published bleeding risk schema. A brief discussion of special situations [e.g. peri-ablation, peri-devices (implantable cardioverter-defibrillator, pacemakers) and presentation with acute coronary syndromes and/or requiring percutaneous coronary interventions/stents and bridging therapy], as well as a discussion of prevention of bleeds and managing bleeding complications, is made. Finally, this document also puts forwards consensus statements that may help to define evidence gaps and assist in everyday clinical practice. Bleeding risk is almost inevitably lower than stroke risk in patients with atrial fibrillation. Nonetheless, identification of patients at high risk of bleeding and delineation of conditions and situations associated with bleeding risk can help to refine antithrombotic therapy to minimize bleeding risk.", "author" : [ { "family" : "Lip", "given" : "Gregory Y H" }, { "family" : "Andreotti", "given" : "Felicita" }, { "family" : "Fauchier", "given" : "Laurent" }, { "family" : "Huber", "given" : "Kurt" }, { "family" : "Hylek", "given" : "Elaine" }, { "family" : "Knight", "given" : "Eve" }, { "family" : "Lane", "given" : "Deirdre a" }, { "family" : "Levi", "given" : "Marcel" }, { "family" : "Marin", "given" : "Francisco" }, { "family" : "Palareti", "given" : "Gualtiero" }, { "family" : "Kirchhof", "given" : "Paulus" }, { "family" : "Collet", "given" : "Jean-Philippe" }, { "family" : "Rubboli", "given" : "Andrea" }, { "family" : "Poli", "given" : "Daniela" }, { "family" : "Camm", "given" : "John" } ], "container-title" : "Europace : European pacing, arrhythmias, and cardiac electrophysiology : journal of the working groups on cardiac pacing, arrhythmias, and cardiac cellular electrophysiology of the European Society of Cardiology", "id" : "ITEM-1", "issue" : "5", "issued" : { "date-parts" : [ [ "2011", "5" ] ] }, "note" : "\u003cm:note\u003e\u003c/m:note\u003e", "page" : "723-46", "title" : "Bleeding risk assessment and management in atrial fibrillation patients: a position document from the European Heart Rhythm Association, endorsed by the European Society of Cardiology Working Group on Thrombosis.", "type" : "article-journal", "volume" : "13" }, "uris" : [ "http://www.mendeley.com/documents/?uuid=a280c84f-7066-46af-8e20-ca5e0c013fdb" ] } ], "mendeley" : { "previouslyFormattedCitation" : "\u003csup\u003e85\u003c/sup\u003e" }, "properties" : { "noteIndex" : 0 }, "schema" : "https://github.com/citation-style-language/schema/raw/master/csl-citation.json" } </w:instrText>
      </w:r>
      <w:r w:rsidR="003E3C60">
        <w:rPr>
          <w:rFonts w:cs="AdvOTb7819099"/>
          <w:color w:val="231F20"/>
          <w:lang w:val="en-US"/>
        </w:rPr>
        <w:fldChar w:fldCharType="separate"/>
      </w:r>
      <w:r w:rsidR="00FD7C28" w:rsidRPr="00FD7C28">
        <w:rPr>
          <w:rFonts w:cs="AdvOTb7819099"/>
          <w:noProof/>
          <w:color w:val="231F20"/>
          <w:vertAlign w:val="superscript"/>
          <w:lang w:val="en-US"/>
        </w:rPr>
        <w:t>85</w:t>
      </w:r>
      <w:r w:rsidR="003E3C60">
        <w:rPr>
          <w:rFonts w:cs="AdvOTb7819099"/>
          <w:color w:val="231F20"/>
          <w:lang w:val="en-US"/>
        </w:rPr>
        <w:fldChar w:fldCharType="end"/>
      </w:r>
      <w:r w:rsidR="00A91184" w:rsidRPr="00A91184">
        <w:rPr>
          <w:rFonts w:cs="AdvOTb7819099"/>
          <w:color w:val="231F20"/>
          <w:lang w:val="en-US"/>
        </w:rPr>
        <w:t>.</w:t>
      </w:r>
      <w:r w:rsidR="00F86A44">
        <w:rPr>
          <w:rFonts w:cs="AdvOTb7819099"/>
          <w:color w:val="231F20"/>
          <w:lang w:val="en-US"/>
        </w:rPr>
        <w:t xml:space="preserve"> In a prior study, the net clinical benefit of anticoagulant therapy and bleeding favored anticoagulant therapy except for patients at very low risk of stroke with a </w:t>
      </w:r>
      <w:r w:rsidR="00F86A44" w:rsidRPr="00A91184">
        <w:rPr>
          <w:rFonts w:cs="AdvOT9069d8b3.B"/>
          <w:lang w:val="en-US"/>
        </w:rPr>
        <w:t>CHA</w:t>
      </w:r>
      <w:r w:rsidR="00F86A44" w:rsidRPr="00A91184">
        <w:rPr>
          <w:rFonts w:cs="AdvOT9069d8b3.B"/>
          <w:vertAlign w:val="subscript"/>
          <w:lang w:val="en-US"/>
        </w:rPr>
        <w:t>2</w:t>
      </w:r>
      <w:r w:rsidR="00F86A44" w:rsidRPr="00A91184">
        <w:rPr>
          <w:rFonts w:cs="AdvOT9069d8b3.B"/>
          <w:lang w:val="en-US"/>
        </w:rPr>
        <w:t>DS</w:t>
      </w:r>
      <w:r w:rsidR="00F86A44" w:rsidRPr="00A91184">
        <w:rPr>
          <w:rFonts w:cs="AdvOT9069d8b3.B"/>
          <w:vertAlign w:val="subscript"/>
          <w:lang w:val="en-US"/>
        </w:rPr>
        <w:t>2</w:t>
      </w:r>
      <w:r w:rsidR="00F86A44" w:rsidRPr="00A91184">
        <w:rPr>
          <w:rFonts w:cs="AdvOT9069d8b3.B"/>
          <w:lang w:val="en-US"/>
        </w:rPr>
        <w:t>-VASc</w:t>
      </w:r>
      <w:r w:rsidR="00F86A44">
        <w:rPr>
          <w:rFonts w:cs="AdvOT9069d8b3.B"/>
          <w:lang w:val="en-US"/>
        </w:rPr>
        <w:t xml:space="preserve"> </w:t>
      </w:r>
      <w:r w:rsidR="00B03747">
        <w:rPr>
          <w:rFonts w:cs="AdvOT9069d8b3.B"/>
          <w:lang w:val="en-US"/>
        </w:rPr>
        <w:t xml:space="preserve">score </w:t>
      </w:r>
      <w:r w:rsidR="00F86A44">
        <w:rPr>
          <w:rFonts w:cs="AdvOT9069d8b3.B"/>
          <w:lang w:val="en-US"/>
        </w:rPr>
        <w:t>of 0 and moderately elevated bleeding risk</w:t>
      </w:r>
      <w:r w:rsidR="00F86A44">
        <w:rPr>
          <w:rFonts w:cs="AdvOT9069d8b3.B"/>
          <w:lang w:val="en-US"/>
        </w:rPr>
        <w:fldChar w:fldCharType="begin" w:fldLock="1"/>
      </w:r>
      <w:r w:rsidR="00FD7C28">
        <w:rPr>
          <w:rFonts w:cs="AdvOT9069d8b3.B"/>
          <w:lang w:val="en-US"/>
        </w:rPr>
        <w:instrText xml:space="preserve">ADDIN Mendeley Citation{fe4133c1-d079-4aad-b21b-afe8b934c260} CSL_CITATION  { "citationItems" : [ { "id" : "ITEM-1", "itemData" : { "DOI" : "10.1161/CIRCULATIONAHA.111.055079", "abstract" : "Known risk factors for bleeding during anticoagulant treatment are largely the same as those predicting thromboembolic events in patients with atrial fibrillation (AF). Our objective was to investigate how to maximize the likelihood of avoiding both stroke and bleeding.", "author" : [ { "family" : "Friberg", "given" : "Leif" }, { "family" : "Rosenqvist", "given" : "M\u00e5rten" }, { "family" : "Lip", "given" : "Gregory Y H" } ], "container-title" : "Circulation", "id" : "ITEM-1", "issue" : "19", "issued" : { "date-parts" : [ [ "2012", "5", "15" ] ] }, "note" : "\u003cm:note\u003e\u003c/m:note\u003e", "page" : "2298-307", "title" : "Net clinical benefit of warfarin in patients with atrial fibrillation: a report from the Swedish atrial fibrillation cohort study.", "type" : "article-journal", "volume" : "125" }, "uris" : [ "http://www.mendeley.com/documents/?uuid=fe4133c1-d079-4aad-b21b-afe8b934c260" ] } ], "mendeley" : { "previouslyFormattedCitation" : "\u003csup\u003e92\u003c/sup\u003e" }, "properties" : { "noteIndex" : 0 }, "schema" : "https://github.com/citation-style-language/schema/raw/master/csl-citation.json" } </w:instrText>
      </w:r>
      <w:r w:rsidR="00F86A44">
        <w:rPr>
          <w:rFonts w:cs="AdvOT9069d8b3.B"/>
          <w:lang w:val="en-US"/>
        </w:rPr>
        <w:fldChar w:fldCharType="separate"/>
      </w:r>
      <w:r w:rsidR="00FD7C28" w:rsidRPr="00FD7C28">
        <w:rPr>
          <w:rFonts w:cs="AdvOT9069d8b3.B"/>
          <w:noProof/>
          <w:vertAlign w:val="superscript"/>
          <w:lang w:val="en-US"/>
        </w:rPr>
        <w:t>92</w:t>
      </w:r>
      <w:r w:rsidR="00F86A44">
        <w:rPr>
          <w:rFonts w:cs="AdvOT9069d8b3.B"/>
          <w:lang w:val="en-US"/>
        </w:rPr>
        <w:fldChar w:fldCharType="end"/>
      </w:r>
      <w:r w:rsidR="00F86A44">
        <w:rPr>
          <w:rFonts w:cs="AdvOT9069d8b3.B"/>
          <w:lang w:val="en-US"/>
        </w:rPr>
        <w:t xml:space="preserve">. Further, in that study, the </w:t>
      </w:r>
      <w:r w:rsidR="00F86A44" w:rsidRPr="00A91184">
        <w:rPr>
          <w:rFonts w:cs="AdvOT9069d8b3.B"/>
          <w:lang w:val="en-US"/>
        </w:rPr>
        <w:t>CHA</w:t>
      </w:r>
      <w:r w:rsidR="00F86A44" w:rsidRPr="00A91184">
        <w:rPr>
          <w:rFonts w:cs="AdvOT9069d8b3.B"/>
          <w:vertAlign w:val="subscript"/>
          <w:lang w:val="en-US"/>
        </w:rPr>
        <w:t>2</w:t>
      </w:r>
      <w:r w:rsidR="00F86A44" w:rsidRPr="00A91184">
        <w:rPr>
          <w:rFonts w:cs="AdvOT9069d8b3.B"/>
          <w:lang w:val="en-US"/>
        </w:rPr>
        <w:t>DS</w:t>
      </w:r>
      <w:r w:rsidR="00F86A44" w:rsidRPr="00A91184">
        <w:rPr>
          <w:rFonts w:cs="AdvOT9069d8b3.B"/>
          <w:vertAlign w:val="subscript"/>
          <w:lang w:val="en-US"/>
        </w:rPr>
        <w:t>2</w:t>
      </w:r>
      <w:r w:rsidR="00F86A44" w:rsidRPr="00A91184">
        <w:rPr>
          <w:rFonts w:cs="AdvOT9069d8b3.B"/>
          <w:lang w:val="en-US"/>
        </w:rPr>
        <w:t>-VASc</w:t>
      </w:r>
      <w:r w:rsidR="00F86A44">
        <w:rPr>
          <w:rFonts w:cs="AdvOT9069d8b3.B"/>
          <w:lang w:val="en-US"/>
        </w:rPr>
        <w:t xml:space="preserve"> </w:t>
      </w:r>
      <w:r w:rsidR="00B03747">
        <w:rPr>
          <w:rFonts w:cs="AdvOT9069d8b3.B"/>
          <w:lang w:val="en-US"/>
        </w:rPr>
        <w:t xml:space="preserve">score </w:t>
      </w:r>
      <w:r w:rsidR="00F86A44">
        <w:rPr>
          <w:rFonts w:cs="AdvOT9069d8b3.B"/>
          <w:lang w:val="en-US"/>
        </w:rPr>
        <w:t>was able to identify does patients with no clinical benefit or even disadvantage of anti</w:t>
      </w:r>
      <w:r w:rsidR="00B03747">
        <w:rPr>
          <w:rFonts w:cs="AdvOT9069d8b3.B"/>
          <w:lang w:val="en-US"/>
        </w:rPr>
        <w:t>-</w:t>
      </w:r>
      <w:r w:rsidR="00F86A44">
        <w:rPr>
          <w:rFonts w:cs="AdvOT9069d8b3.B"/>
          <w:lang w:val="en-US"/>
        </w:rPr>
        <w:t>coagulant therapy</w:t>
      </w:r>
      <w:r w:rsidR="00F86A44">
        <w:rPr>
          <w:rFonts w:cs="AdvOT9069d8b3.B"/>
          <w:lang w:val="en-US"/>
        </w:rPr>
        <w:fldChar w:fldCharType="begin" w:fldLock="1"/>
      </w:r>
      <w:r w:rsidR="00FD7C28">
        <w:rPr>
          <w:rFonts w:cs="AdvOT9069d8b3.B"/>
          <w:lang w:val="en-US"/>
        </w:rPr>
        <w:instrText xml:space="preserve">ADDIN Mendeley Citation{fe4133c1-d079-4aad-b21b-afe8b934c260} CSL_CITATION  { "citationItems" : [ { "id" : "ITEM-1", "itemData" : { "DOI" : "10.1161/CIRCULATIONAHA.111.055079", "abstract" : "Known risk factors for bleeding during anticoagulant treatment are largely the same as those predicting thromboembolic events in patients with atrial fibrillation (AF). Our objective was to investigate how to maximize the likelihood of avoiding both stroke and bleeding.", "author" : [ { "family" : "Friberg", "given" : "Leif" }, { "family" : "Rosenqvist", "given" : "M\u00e5rten" }, { "family" : "Lip", "given" : "Gregory Y H" } ], "container-title" : "Circulation", "id" : "ITEM-1", "issue" : "19", "issued" : { "date-parts" : [ [ "2012", "5", "15" ] ] }, "note" : "\u003cm:note\u003e\u003c/m:note\u003e", "page" : "2298-307", "title" : "Net clinical benefit of warfarin in patients with atrial fibrillation: a report from the Swedish atrial fibrillation cohort study.", "type" : "article-journal", "volume" : "125" }, "uris" : [ "http://www.mendeley.com/documents/?uuid=fe4133c1-d079-4aad-b21b-afe8b934c260" ] } ], "mendeley" : { "previouslyFormattedCitation" : "\u003csup\u003e92\u003c/sup\u003e" }, "properties" : { "noteIndex" : 0 }, "schema" : "https://github.com/citation-style-language/schema/raw/master/csl-citation.json" } </w:instrText>
      </w:r>
      <w:r w:rsidR="00F86A44">
        <w:rPr>
          <w:rFonts w:cs="AdvOT9069d8b3.B"/>
          <w:lang w:val="en-US"/>
        </w:rPr>
        <w:fldChar w:fldCharType="separate"/>
      </w:r>
      <w:r w:rsidR="00FD7C28" w:rsidRPr="00FD7C28">
        <w:rPr>
          <w:rFonts w:cs="AdvOT9069d8b3.B"/>
          <w:noProof/>
          <w:vertAlign w:val="superscript"/>
          <w:lang w:val="en-US"/>
        </w:rPr>
        <w:t>92</w:t>
      </w:r>
      <w:r w:rsidR="00F86A44">
        <w:rPr>
          <w:rFonts w:cs="AdvOT9069d8b3.B"/>
          <w:lang w:val="en-US"/>
        </w:rPr>
        <w:fldChar w:fldCharType="end"/>
      </w:r>
      <w:r w:rsidR="00F86A44">
        <w:rPr>
          <w:rFonts w:cs="AdvOT9069d8b3.B"/>
          <w:lang w:val="en-US"/>
        </w:rPr>
        <w:t>.</w:t>
      </w:r>
    </w:p>
    <w:p w:rsidR="009379F7" w:rsidRPr="00A91184" w:rsidRDefault="009379F7" w:rsidP="00571BDF">
      <w:pPr>
        <w:autoSpaceDE w:val="0"/>
        <w:autoSpaceDN w:val="0"/>
        <w:adjustRightInd w:val="0"/>
        <w:spacing w:after="0"/>
        <w:ind w:firstLine="567"/>
        <w:rPr>
          <w:rFonts w:cs="AdvTT6120e2aa"/>
          <w:lang w:val="en-US"/>
        </w:rPr>
      </w:pPr>
    </w:p>
    <w:p w:rsidR="009379F7" w:rsidRDefault="009379F7" w:rsidP="009379F7">
      <w:pPr>
        <w:keepNext/>
      </w:pPr>
      <w:r>
        <w:rPr>
          <w:rFonts w:eastAsiaTheme="majorEastAsia" w:cstheme="majorBidi"/>
          <w:b/>
          <w:bCs/>
          <w:noProof/>
          <w:sz w:val="28"/>
          <w:szCs w:val="28"/>
          <w:lang w:eastAsia="da-DK"/>
        </w:rPr>
        <w:lastRenderedPageBreak/>
        <w:drawing>
          <wp:inline distT="0" distB="0" distL="0" distR="0" wp14:anchorId="7CA25C8B" wp14:editId="7BC53E26">
            <wp:extent cx="2938780" cy="19450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1945005"/>
                    </a:xfrm>
                    <a:prstGeom prst="rect">
                      <a:avLst/>
                    </a:prstGeom>
                    <a:noFill/>
                  </pic:spPr>
                </pic:pic>
              </a:graphicData>
            </a:graphic>
          </wp:inline>
        </w:drawing>
      </w:r>
    </w:p>
    <w:p w:rsidR="009379F7" w:rsidRPr="009854C9" w:rsidRDefault="009379F7" w:rsidP="009379F7">
      <w:pPr>
        <w:pStyle w:val="Billedtekst"/>
        <w:keepNext/>
        <w:rPr>
          <w:color w:val="auto"/>
          <w:lang w:val="en-US"/>
        </w:rPr>
      </w:pPr>
      <w:r w:rsidRPr="009379F7">
        <w:rPr>
          <w:color w:val="auto"/>
          <w:lang w:val="en-US"/>
        </w:rPr>
        <w:t xml:space="preserve">Table </w:t>
      </w:r>
      <w:r w:rsidRPr="009379F7">
        <w:rPr>
          <w:color w:val="auto"/>
        </w:rPr>
        <w:fldChar w:fldCharType="begin"/>
      </w:r>
      <w:r w:rsidRPr="009379F7">
        <w:rPr>
          <w:color w:val="auto"/>
          <w:lang w:val="en-US"/>
        </w:rPr>
        <w:instrText xml:space="preserve"> SEQ Tabel \* ARABIC </w:instrText>
      </w:r>
      <w:r w:rsidRPr="009379F7">
        <w:rPr>
          <w:color w:val="auto"/>
        </w:rPr>
        <w:fldChar w:fldCharType="separate"/>
      </w:r>
      <w:r w:rsidRPr="009379F7">
        <w:rPr>
          <w:noProof/>
          <w:color w:val="auto"/>
          <w:lang w:val="en-US"/>
        </w:rPr>
        <w:t>2</w:t>
      </w:r>
      <w:r w:rsidRPr="009379F7">
        <w:rPr>
          <w:color w:val="auto"/>
        </w:rPr>
        <w:fldChar w:fldCharType="end"/>
      </w:r>
      <w:r w:rsidR="0051445B" w:rsidRPr="00E32053">
        <w:rPr>
          <w:color w:val="auto"/>
          <w:lang w:val="en-US"/>
        </w:rPr>
        <w:t>a</w:t>
      </w:r>
      <w:r w:rsidRPr="009379F7">
        <w:rPr>
          <w:color w:val="auto"/>
          <w:lang w:val="en-US"/>
        </w:rPr>
        <w:t xml:space="preserve">: </w:t>
      </w:r>
      <w:r>
        <w:rPr>
          <w:color w:val="auto"/>
          <w:lang w:val="en-US"/>
        </w:rPr>
        <w:t>HASBLED</w:t>
      </w:r>
      <w:r w:rsidRPr="009854C9">
        <w:rPr>
          <w:color w:val="auto"/>
          <w:lang w:val="en-US"/>
        </w:rPr>
        <w:t xml:space="preserve"> Score</w:t>
      </w:r>
      <w:r>
        <w:rPr>
          <w:color w:val="auto"/>
          <w:lang w:val="en-US"/>
        </w:rPr>
        <w:t xml:space="preserve">. </w:t>
      </w:r>
      <w:r w:rsidR="001809F7">
        <w:rPr>
          <w:color w:val="auto"/>
          <w:lang w:val="en-US"/>
        </w:rPr>
        <w:t xml:space="preserve">INR is an abbreviation for international normalized ratio. </w:t>
      </w:r>
      <w:proofErr w:type="gramStart"/>
      <w:r>
        <w:rPr>
          <w:color w:val="auto"/>
          <w:lang w:val="en-US"/>
        </w:rPr>
        <w:t xml:space="preserve">Modified from </w:t>
      </w:r>
      <w:proofErr w:type="spellStart"/>
      <w:r>
        <w:rPr>
          <w:color w:val="auto"/>
          <w:lang w:val="en-US"/>
        </w:rPr>
        <w:t>Pisters</w:t>
      </w:r>
      <w:proofErr w:type="spellEnd"/>
      <w:r>
        <w:rPr>
          <w:color w:val="auto"/>
          <w:lang w:val="en-US"/>
        </w:rPr>
        <w:t xml:space="preserve"> et al. 2010.</w:t>
      </w:r>
      <w:proofErr w:type="gramEnd"/>
    </w:p>
    <w:p w:rsidR="009379F7" w:rsidRDefault="009379F7" w:rsidP="009379F7">
      <w:pPr>
        <w:autoSpaceDE w:val="0"/>
        <w:autoSpaceDN w:val="0"/>
        <w:adjustRightInd w:val="0"/>
        <w:spacing w:after="0"/>
        <w:rPr>
          <w:rFonts w:eastAsia="TimesNewRomanPS--Identity-H" w:cs="TimesNewRomanPS--Identity-H"/>
          <w:lang w:val="en-US"/>
        </w:rPr>
      </w:pPr>
    </w:p>
    <w:p w:rsidR="001820C3" w:rsidRDefault="001820C3" w:rsidP="009379F7">
      <w:pPr>
        <w:autoSpaceDE w:val="0"/>
        <w:autoSpaceDN w:val="0"/>
        <w:adjustRightInd w:val="0"/>
        <w:spacing w:after="0"/>
        <w:rPr>
          <w:rFonts w:cs="AdvTT6120e2aa"/>
          <w:lang w:val="en-US"/>
        </w:rPr>
      </w:pPr>
      <w:r w:rsidRPr="00A91184">
        <w:rPr>
          <w:rFonts w:eastAsia="TimesNewRomanPS--Identity-H" w:cs="TimesNewRomanPS--Identity-H"/>
          <w:lang w:val="en-US"/>
        </w:rPr>
        <w:t xml:space="preserve">The administration of oral anticoagulation as </w:t>
      </w:r>
      <w:proofErr w:type="spellStart"/>
      <w:r w:rsidRPr="00A91184">
        <w:rPr>
          <w:rFonts w:eastAsia="TimesNewRomanPS--Identity-H" w:cs="TimesNewRomanPS--Identity-H"/>
          <w:lang w:val="en-US"/>
        </w:rPr>
        <w:t>thromboprophylaxis</w:t>
      </w:r>
      <w:proofErr w:type="spellEnd"/>
      <w:r w:rsidRPr="00A91184">
        <w:rPr>
          <w:rFonts w:eastAsia="TimesNewRomanPS--Identity-H" w:cs="TimesNewRomanPS--Identity-H"/>
          <w:lang w:val="en-US"/>
        </w:rPr>
        <w:t xml:space="preserve"> also has an economic side. The</w:t>
      </w:r>
      <w:r w:rsidR="007B7452">
        <w:rPr>
          <w:rFonts w:eastAsia="TimesNewRomanPS--Identity-H" w:cs="TimesNewRomanPS--Identity-H"/>
          <w:lang w:val="en-US"/>
        </w:rPr>
        <w:t xml:space="preserve"> antithrombotic</w:t>
      </w:r>
      <w:r w:rsidRPr="00A91184">
        <w:rPr>
          <w:rFonts w:eastAsia="TimesNewRomanPS--Identity-H" w:cs="TimesNewRomanPS--Identity-H"/>
          <w:lang w:val="en-US"/>
        </w:rPr>
        <w:t xml:space="preserve"> treatment may be cost effective in high-risk patients,</w:t>
      </w:r>
      <w:r w:rsidR="001809F7">
        <w:rPr>
          <w:rFonts w:eastAsia="TimesNewRomanPS--Identity-H" w:cs="TimesNewRomanPS--Identity-H"/>
          <w:lang w:val="en-US"/>
        </w:rPr>
        <w:t xml:space="preserve"> but not cost effective in low-</w:t>
      </w:r>
      <w:r w:rsidRPr="00A91184">
        <w:rPr>
          <w:rFonts w:eastAsia="TimesNewRomanPS--Identity-H" w:cs="TimesNewRomanPS--Identity-H"/>
          <w:lang w:val="en-US"/>
        </w:rPr>
        <w:t>risk patients. In those patients in whom oral anticoagulation is not cost effective, antiplatelet therapy or perhaps no treatment may be more appropriate</w:t>
      </w:r>
      <w:r w:rsidR="008E7835">
        <w:rPr>
          <w:rFonts w:eastAsia="TimesNewRomanPS--Identity-H" w:cs="TimesNewRomanPS--Identity-H"/>
          <w:lang w:val="en-US"/>
        </w:rPr>
        <w:t>.</w:t>
      </w:r>
      <w:r w:rsidRPr="00A91184">
        <w:rPr>
          <w:rFonts w:cs="AdvTT6120e2aa"/>
          <w:lang w:val="en-US"/>
        </w:rPr>
        <w:t xml:space="preserve"> </w:t>
      </w:r>
      <w:r w:rsidR="008E7835">
        <w:rPr>
          <w:rFonts w:cs="AdvTT6120e2aa"/>
          <w:lang w:val="en-US"/>
        </w:rPr>
        <w:t>H</w:t>
      </w:r>
      <w:r w:rsidR="00B03747">
        <w:rPr>
          <w:rFonts w:cs="AdvTT6120e2aa"/>
          <w:lang w:val="en-US"/>
        </w:rPr>
        <w:t>owever, this</w:t>
      </w:r>
      <w:bookmarkStart w:id="0" w:name="_GoBack"/>
      <w:bookmarkEnd w:id="0"/>
      <w:r w:rsidR="00B03747">
        <w:rPr>
          <w:rFonts w:cs="AdvTT6120e2aa"/>
          <w:lang w:val="en-US"/>
        </w:rPr>
        <w:t xml:space="preserve"> is beyond the scope of the</w:t>
      </w:r>
      <w:r w:rsidRPr="00A91184">
        <w:rPr>
          <w:rFonts w:cs="AdvTT6120e2aa"/>
          <w:lang w:val="en-US"/>
        </w:rPr>
        <w:t xml:space="preserve"> present study.</w:t>
      </w:r>
      <w:r w:rsidR="006060E0">
        <w:rPr>
          <w:rFonts w:cs="AdvTT6120e2aa"/>
          <w:lang w:val="en-US"/>
        </w:rPr>
        <w:t xml:space="preserve"> </w:t>
      </w:r>
    </w:p>
    <w:p w:rsidR="00F86A44" w:rsidRPr="00322773" w:rsidRDefault="001809F7" w:rsidP="001809F7">
      <w:pPr>
        <w:autoSpaceDE w:val="0"/>
        <w:autoSpaceDN w:val="0"/>
        <w:adjustRightInd w:val="0"/>
        <w:spacing w:after="0"/>
        <w:ind w:firstLine="567"/>
        <w:rPr>
          <w:rFonts w:cs="AdvTT6120e2aa"/>
          <w:lang w:val="en-US"/>
        </w:rPr>
      </w:pPr>
      <w:r>
        <w:rPr>
          <w:rFonts w:cs="AdvTT6120e2aa"/>
          <w:lang w:val="en-US"/>
        </w:rPr>
        <w:t xml:space="preserve">To conclude, the assessment of whether to give antithrombotic therapy is complicated. Many aspects must be considered, but it is clear that age and type of risk factor should highly influence this decision.  </w:t>
      </w:r>
    </w:p>
    <w:p w:rsidR="00322773" w:rsidRDefault="00322773" w:rsidP="00322773">
      <w:pPr>
        <w:pStyle w:val="Overskrift1"/>
        <w:numPr>
          <w:ilvl w:val="0"/>
          <w:numId w:val="1"/>
        </w:numPr>
        <w:rPr>
          <w:lang w:val="en-US"/>
        </w:rPr>
      </w:pPr>
      <w:r>
        <w:rPr>
          <w:lang w:val="en-US"/>
        </w:rPr>
        <w:t>Acknowledgement</w:t>
      </w:r>
    </w:p>
    <w:p w:rsidR="00322773" w:rsidRPr="00322773" w:rsidRDefault="00322773" w:rsidP="00322773">
      <w:pPr>
        <w:spacing w:after="0"/>
        <w:rPr>
          <w:lang w:val="en-US"/>
        </w:rPr>
      </w:pPr>
    </w:p>
    <w:p w:rsidR="00322773" w:rsidRDefault="00322773" w:rsidP="00322773">
      <w:pPr>
        <w:autoSpaceDE w:val="0"/>
        <w:autoSpaceDN w:val="0"/>
        <w:adjustRightInd w:val="0"/>
        <w:rPr>
          <w:rFonts w:cs="Calibri"/>
          <w:szCs w:val="20"/>
          <w:lang w:val="en-US"/>
        </w:rPr>
      </w:pPr>
      <w:r>
        <w:rPr>
          <w:rFonts w:cs="Calibri"/>
          <w:szCs w:val="20"/>
          <w:lang w:val="en-US"/>
        </w:rPr>
        <w:t>I would like to thank my</w:t>
      </w:r>
      <w:r w:rsidRPr="00322773">
        <w:rPr>
          <w:rFonts w:cs="Calibri"/>
          <w:szCs w:val="20"/>
          <w:lang w:val="en-US"/>
        </w:rPr>
        <w:t xml:space="preserve"> </w:t>
      </w:r>
      <w:r>
        <w:rPr>
          <w:rFonts w:cs="Calibri"/>
          <w:szCs w:val="20"/>
          <w:lang w:val="en-US"/>
        </w:rPr>
        <w:t xml:space="preserve">two </w:t>
      </w:r>
      <w:r w:rsidRPr="00322773">
        <w:rPr>
          <w:rFonts w:cs="Calibri"/>
          <w:szCs w:val="20"/>
          <w:lang w:val="en-US"/>
        </w:rPr>
        <w:t>supervisor</w:t>
      </w:r>
      <w:r>
        <w:rPr>
          <w:rFonts w:cs="Calibri"/>
          <w:szCs w:val="20"/>
          <w:lang w:val="en-US"/>
        </w:rPr>
        <w:t xml:space="preserve">s Johannes </w:t>
      </w:r>
      <w:r w:rsidR="00B03747">
        <w:rPr>
          <w:rFonts w:cs="Calibri"/>
          <w:szCs w:val="20"/>
          <w:lang w:val="en-US"/>
        </w:rPr>
        <w:t xml:space="preserve">Jan </w:t>
      </w:r>
      <w:proofErr w:type="spellStart"/>
      <w:r>
        <w:rPr>
          <w:rFonts w:cs="Calibri"/>
          <w:szCs w:val="20"/>
          <w:lang w:val="en-US"/>
        </w:rPr>
        <w:t>Struijk</w:t>
      </w:r>
      <w:proofErr w:type="spellEnd"/>
      <w:r w:rsidRPr="00322773">
        <w:rPr>
          <w:rFonts w:cs="Calibri"/>
          <w:szCs w:val="20"/>
          <w:lang w:val="en-US"/>
        </w:rPr>
        <w:t>, Lector, Ph</w:t>
      </w:r>
      <w:r w:rsidR="00B03747">
        <w:rPr>
          <w:rFonts w:cs="Calibri"/>
          <w:szCs w:val="20"/>
          <w:lang w:val="en-US"/>
        </w:rPr>
        <w:t>.</w:t>
      </w:r>
      <w:r w:rsidRPr="00322773">
        <w:rPr>
          <w:rFonts w:cs="Calibri"/>
          <w:szCs w:val="20"/>
          <w:lang w:val="en-US"/>
        </w:rPr>
        <w:t>D</w:t>
      </w:r>
      <w:r w:rsidR="00B03747">
        <w:rPr>
          <w:rFonts w:cs="Calibri"/>
          <w:szCs w:val="20"/>
          <w:lang w:val="en-US"/>
        </w:rPr>
        <w:t>.</w:t>
      </w:r>
      <w:r w:rsidRPr="00322773">
        <w:rPr>
          <w:rFonts w:cs="Calibri"/>
          <w:szCs w:val="20"/>
          <w:lang w:val="en-US"/>
        </w:rPr>
        <w:t xml:space="preserve">, </w:t>
      </w:r>
      <w:r>
        <w:rPr>
          <w:rFonts w:cs="Calibri"/>
          <w:szCs w:val="20"/>
          <w:lang w:val="en-US"/>
        </w:rPr>
        <w:t xml:space="preserve">and </w:t>
      </w:r>
      <w:proofErr w:type="spellStart"/>
      <w:r>
        <w:rPr>
          <w:rFonts w:cs="Calibri"/>
          <w:szCs w:val="20"/>
          <w:lang w:val="en-US"/>
        </w:rPr>
        <w:t>T</w:t>
      </w:r>
      <w:r w:rsidR="00B03747">
        <w:rPr>
          <w:rFonts w:cs="Calibri"/>
          <w:szCs w:val="20"/>
          <w:lang w:val="en-US"/>
        </w:rPr>
        <w:t>orben</w:t>
      </w:r>
      <w:proofErr w:type="spellEnd"/>
      <w:r w:rsidR="00B03747">
        <w:rPr>
          <w:rFonts w:cs="Calibri"/>
          <w:szCs w:val="20"/>
          <w:lang w:val="en-US"/>
        </w:rPr>
        <w:t xml:space="preserve"> </w:t>
      </w:r>
      <w:proofErr w:type="spellStart"/>
      <w:r w:rsidR="00B03747">
        <w:rPr>
          <w:rFonts w:cs="Calibri"/>
          <w:szCs w:val="20"/>
          <w:lang w:val="en-US"/>
        </w:rPr>
        <w:t>Bjerregaard</w:t>
      </w:r>
      <w:proofErr w:type="spellEnd"/>
      <w:r w:rsidR="00B03747">
        <w:rPr>
          <w:rFonts w:cs="Calibri"/>
          <w:szCs w:val="20"/>
          <w:lang w:val="en-US"/>
        </w:rPr>
        <w:t xml:space="preserve"> Larsen, MD, Ph.</w:t>
      </w:r>
      <w:r>
        <w:rPr>
          <w:rFonts w:cs="Calibri"/>
          <w:szCs w:val="20"/>
          <w:lang w:val="en-US"/>
        </w:rPr>
        <w:t>D</w:t>
      </w:r>
      <w:r w:rsidR="00B03747">
        <w:rPr>
          <w:rFonts w:cs="Calibri"/>
          <w:szCs w:val="20"/>
          <w:lang w:val="en-US"/>
        </w:rPr>
        <w:t>.</w:t>
      </w:r>
      <w:r>
        <w:rPr>
          <w:rFonts w:cs="Calibri"/>
          <w:szCs w:val="20"/>
          <w:lang w:val="en-US"/>
        </w:rPr>
        <w:t>, for their</w:t>
      </w:r>
      <w:r w:rsidRPr="00322773">
        <w:rPr>
          <w:rFonts w:cs="Calibri"/>
          <w:szCs w:val="20"/>
          <w:lang w:val="en-US"/>
        </w:rPr>
        <w:t xml:space="preserve"> support and guidance throughout the project phase. Furthermore, </w:t>
      </w:r>
      <w:r>
        <w:rPr>
          <w:rFonts w:cs="Calibri"/>
          <w:szCs w:val="20"/>
          <w:lang w:val="en-US"/>
        </w:rPr>
        <w:t>I</w:t>
      </w:r>
      <w:r w:rsidRPr="00322773">
        <w:rPr>
          <w:rFonts w:cs="Calibri"/>
          <w:szCs w:val="20"/>
          <w:lang w:val="en-US"/>
        </w:rPr>
        <w:t xml:space="preserve"> would like to thank </w:t>
      </w:r>
      <w:proofErr w:type="spellStart"/>
      <w:r>
        <w:rPr>
          <w:rFonts w:cs="Calibri"/>
          <w:szCs w:val="20"/>
          <w:lang w:val="en-US"/>
        </w:rPr>
        <w:t>Flemming</w:t>
      </w:r>
      <w:proofErr w:type="spellEnd"/>
      <w:r>
        <w:rPr>
          <w:rFonts w:cs="Calibri"/>
          <w:szCs w:val="20"/>
          <w:lang w:val="en-US"/>
        </w:rPr>
        <w:t xml:space="preserve"> </w:t>
      </w:r>
      <w:proofErr w:type="spellStart"/>
      <w:r>
        <w:rPr>
          <w:rFonts w:cs="Calibri"/>
          <w:szCs w:val="20"/>
          <w:lang w:val="en-US"/>
        </w:rPr>
        <w:t>Skjøth</w:t>
      </w:r>
      <w:proofErr w:type="spellEnd"/>
      <w:r w:rsidR="009B29FD">
        <w:rPr>
          <w:rFonts w:cs="Calibri"/>
          <w:szCs w:val="20"/>
          <w:lang w:val="en-US"/>
        </w:rPr>
        <w:t>, MSc, PhD,</w:t>
      </w:r>
      <w:r>
        <w:rPr>
          <w:rFonts w:cs="Calibri"/>
          <w:szCs w:val="20"/>
          <w:lang w:val="en-US"/>
        </w:rPr>
        <w:t xml:space="preserve"> </w:t>
      </w:r>
      <w:r w:rsidRPr="00322773">
        <w:rPr>
          <w:rFonts w:cs="Calibri"/>
          <w:szCs w:val="20"/>
          <w:lang w:val="en-US"/>
        </w:rPr>
        <w:t xml:space="preserve">for </w:t>
      </w:r>
      <w:r>
        <w:rPr>
          <w:rFonts w:cs="Calibri"/>
          <w:szCs w:val="20"/>
          <w:lang w:val="en-US"/>
        </w:rPr>
        <w:t xml:space="preserve">his contribution </w:t>
      </w:r>
      <w:r w:rsidRPr="00322773">
        <w:rPr>
          <w:rFonts w:cs="Calibri"/>
          <w:szCs w:val="20"/>
          <w:lang w:val="en-US"/>
        </w:rPr>
        <w:t xml:space="preserve">and valuable guidance in </w:t>
      </w:r>
      <w:r>
        <w:rPr>
          <w:rFonts w:cs="Calibri"/>
          <w:szCs w:val="20"/>
          <w:lang w:val="en-US"/>
        </w:rPr>
        <w:t>the statistical</w:t>
      </w:r>
      <w:r w:rsidRPr="00322773">
        <w:rPr>
          <w:rFonts w:cs="Calibri"/>
          <w:szCs w:val="20"/>
          <w:lang w:val="en-US"/>
        </w:rPr>
        <w:t xml:space="preserve"> </w:t>
      </w:r>
      <w:r>
        <w:rPr>
          <w:rFonts w:cs="Calibri"/>
          <w:szCs w:val="20"/>
          <w:lang w:val="en-US"/>
        </w:rPr>
        <w:t xml:space="preserve">part of the </w:t>
      </w:r>
      <w:r w:rsidR="009B29FD">
        <w:rPr>
          <w:rFonts w:cs="Calibri"/>
          <w:szCs w:val="20"/>
          <w:lang w:val="en-US"/>
        </w:rPr>
        <w:t>study. General regards goes to Aalborg Thrombosis Research Unit at Aalborg University Hospital</w:t>
      </w:r>
      <w:r w:rsidRPr="00322773">
        <w:rPr>
          <w:rFonts w:cs="Calibri"/>
          <w:szCs w:val="20"/>
          <w:lang w:val="en-US"/>
        </w:rPr>
        <w:t xml:space="preserve">. Lastly, a special thank goes to </w:t>
      </w:r>
      <w:r w:rsidR="009B29FD">
        <w:rPr>
          <w:rFonts w:cs="Calibri"/>
          <w:szCs w:val="20"/>
          <w:lang w:val="en-US"/>
        </w:rPr>
        <w:t xml:space="preserve">Gregory Y.H. Lip, MD, and Lars </w:t>
      </w:r>
      <w:proofErr w:type="spellStart"/>
      <w:r w:rsidR="009B29FD">
        <w:rPr>
          <w:rFonts w:cs="Calibri"/>
          <w:szCs w:val="20"/>
          <w:lang w:val="en-US"/>
        </w:rPr>
        <w:t>Hvilsted</w:t>
      </w:r>
      <w:proofErr w:type="spellEnd"/>
      <w:r w:rsidR="009B29FD">
        <w:rPr>
          <w:rFonts w:cs="Calibri"/>
          <w:szCs w:val="20"/>
          <w:lang w:val="en-US"/>
        </w:rPr>
        <w:t xml:space="preserve"> Rasmussen, MD, Ph</w:t>
      </w:r>
      <w:r w:rsidR="00B03747">
        <w:rPr>
          <w:rFonts w:cs="Calibri"/>
          <w:szCs w:val="20"/>
          <w:lang w:val="en-US"/>
        </w:rPr>
        <w:t>.</w:t>
      </w:r>
      <w:r w:rsidR="009B29FD">
        <w:rPr>
          <w:rFonts w:cs="Calibri"/>
          <w:szCs w:val="20"/>
          <w:lang w:val="en-US"/>
        </w:rPr>
        <w:t>D</w:t>
      </w:r>
      <w:r w:rsidR="00B03747">
        <w:rPr>
          <w:rFonts w:cs="Calibri"/>
          <w:szCs w:val="20"/>
          <w:lang w:val="en-US"/>
        </w:rPr>
        <w:t>.</w:t>
      </w:r>
      <w:r w:rsidR="009B29FD">
        <w:rPr>
          <w:rFonts w:cs="Calibri"/>
          <w:szCs w:val="20"/>
          <w:lang w:val="en-US"/>
        </w:rPr>
        <w:t>, for th</w:t>
      </w:r>
      <w:r w:rsidRPr="00322773">
        <w:rPr>
          <w:rFonts w:cs="Calibri"/>
          <w:szCs w:val="20"/>
          <w:lang w:val="en-US"/>
        </w:rPr>
        <w:t xml:space="preserve">eir </w:t>
      </w:r>
      <w:r w:rsidR="009B29FD">
        <w:rPr>
          <w:rFonts w:cs="Calibri"/>
          <w:szCs w:val="20"/>
          <w:lang w:val="en-US"/>
        </w:rPr>
        <w:t>contribution</w:t>
      </w:r>
      <w:r w:rsidRPr="00322773">
        <w:rPr>
          <w:rFonts w:cs="Calibri"/>
          <w:szCs w:val="20"/>
          <w:lang w:val="en-US"/>
        </w:rPr>
        <w:t xml:space="preserve"> to the study.</w:t>
      </w:r>
      <w:r>
        <w:rPr>
          <w:rFonts w:cs="Calibri"/>
          <w:szCs w:val="20"/>
          <w:lang w:val="en-US"/>
        </w:rPr>
        <w:t xml:space="preserve"> </w:t>
      </w:r>
    </w:p>
    <w:p w:rsidR="008E7835" w:rsidRDefault="008E7835" w:rsidP="00322773">
      <w:pPr>
        <w:autoSpaceDE w:val="0"/>
        <w:autoSpaceDN w:val="0"/>
        <w:adjustRightInd w:val="0"/>
        <w:rPr>
          <w:rFonts w:cs="Calibri"/>
          <w:szCs w:val="20"/>
          <w:lang w:val="en-US"/>
        </w:rPr>
      </w:pPr>
    </w:p>
    <w:p w:rsidR="008E7835" w:rsidRDefault="008E7835" w:rsidP="00322773">
      <w:pPr>
        <w:autoSpaceDE w:val="0"/>
        <w:autoSpaceDN w:val="0"/>
        <w:adjustRightInd w:val="0"/>
        <w:rPr>
          <w:rFonts w:cs="Calibri"/>
          <w:szCs w:val="20"/>
          <w:lang w:val="en-US"/>
        </w:rPr>
      </w:pPr>
    </w:p>
    <w:p w:rsidR="008E7835" w:rsidRPr="00322773" w:rsidRDefault="008E7835" w:rsidP="00322773">
      <w:pPr>
        <w:autoSpaceDE w:val="0"/>
        <w:autoSpaceDN w:val="0"/>
        <w:adjustRightInd w:val="0"/>
        <w:rPr>
          <w:rFonts w:cs="Calibri"/>
          <w:szCs w:val="20"/>
          <w:lang w:val="en-US"/>
        </w:rPr>
      </w:pPr>
    </w:p>
    <w:p w:rsidR="007B7452" w:rsidRDefault="00D251C3" w:rsidP="007B7452">
      <w:pPr>
        <w:pStyle w:val="Overskrift1"/>
        <w:numPr>
          <w:ilvl w:val="0"/>
          <w:numId w:val="1"/>
        </w:numPr>
        <w:divId w:val="695618475"/>
        <w:rPr>
          <w:lang w:val="en-US"/>
        </w:rPr>
      </w:pPr>
      <w:r w:rsidRPr="00D251C3">
        <w:rPr>
          <w:lang w:val="en-US"/>
        </w:rPr>
        <w:lastRenderedPageBreak/>
        <w:t>References</w:t>
      </w:r>
    </w:p>
    <w:p w:rsidR="00322773" w:rsidRPr="00322773" w:rsidRDefault="00322773" w:rsidP="00322773">
      <w:pPr>
        <w:divId w:val="695618475"/>
        <w:rPr>
          <w:lang w:val="en-US"/>
        </w:rPr>
      </w:pPr>
    </w:p>
    <w:p w:rsidR="00FD7C28" w:rsidRPr="001C694C" w:rsidRDefault="0000655F">
      <w:pPr>
        <w:pStyle w:val="NormalWeb"/>
        <w:divId w:val="414937967"/>
        <w:rPr>
          <w:rFonts w:ascii="Cambria" w:eastAsiaTheme="minorEastAsia" w:hAnsi="Cambria"/>
          <w:sz w:val="20"/>
          <w:szCs w:val="20"/>
        </w:rPr>
      </w:pPr>
      <w:r w:rsidRPr="001C694C">
        <w:rPr>
          <w:rFonts w:asciiTheme="majorHAnsi" w:hAnsiTheme="majorHAnsi"/>
          <w:sz w:val="20"/>
          <w:szCs w:val="20"/>
          <w:highlight w:val="red"/>
          <w:lang w:val="en-US"/>
        </w:rPr>
        <w:fldChar w:fldCharType="begin" w:fldLock="1"/>
      </w:r>
      <w:r w:rsidRPr="001C694C">
        <w:rPr>
          <w:rFonts w:asciiTheme="majorHAnsi" w:hAnsiTheme="majorHAnsi"/>
          <w:sz w:val="20"/>
          <w:szCs w:val="20"/>
          <w:highlight w:val="red"/>
          <w:lang w:val="en-US"/>
        </w:rPr>
        <w:instrText xml:space="preserve">ADDIN Mendeley Bibliography CSL_BIBLIOGRAPHY </w:instrText>
      </w:r>
      <w:r w:rsidRPr="001C694C">
        <w:rPr>
          <w:rFonts w:asciiTheme="majorHAnsi" w:hAnsiTheme="majorHAnsi"/>
          <w:sz w:val="20"/>
          <w:szCs w:val="20"/>
          <w:highlight w:val="red"/>
          <w:lang w:val="en-US"/>
        </w:rPr>
        <w:fldChar w:fldCharType="separate"/>
      </w:r>
      <w:r w:rsidR="00FD7C28" w:rsidRPr="001C694C">
        <w:rPr>
          <w:rFonts w:ascii="Cambria" w:hAnsi="Cambria"/>
          <w:sz w:val="20"/>
          <w:szCs w:val="20"/>
        </w:rPr>
        <w:t xml:space="preserve">1. Rothman KJ. </w:t>
      </w:r>
      <w:r w:rsidR="00FD7C28" w:rsidRPr="001C694C">
        <w:rPr>
          <w:rFonts w:ascii="Cambria" w:hAnsi="Cambria"/>
          <w:i/>
          <w:iCs/>
          <w:sz w:val="20"/>
          <w:szCs w:val="20"/>
        </w:rPr>
        <w:t>Epidemiology An Introduction</w:t>
      </w:r>
      <w:r w:rsidR="00FD7C28" w:rsidRPr="001C694C">
        <w:rPr>
          <w:rFonts w:ascii="Cambria" w:hAnsi="Cambria"/>
          <w:sz w:val="20"/>
          <w:szCs w:val="20"/>
        </w:rPr>
        <w:t>. Second Edi. Oxford University Press; 2012:268.</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 Juul S. </w:t>
      </w:r>
      <w:r w:rsidRPr="001C694C">
        <w:rPr>
          <w:rFonts w:ascii="Cambria" w:hAnsi="Cambria"/>
          <w:i/>
          <w:iCs/>
          <w:sz w:val="20"/>
          <w:szCs w:val="20"/>
        </w:rPr>
        <w:t>Epidemiologi og Evidens</w:t>
      </w:r>
      <w:r w:rsidRPr="001C694C">
        <w:rPr>
          <w:rFonts w:ascii="Cambria" w:hAnsi="Cambria"/>
          <w:sz w:val="20"/>
          <w:szCs w:val="20"/>
        </w:rPr>
        <w:t>. 2nd ed. Munksgaard; 2012:293.</w:t>
      </w:r>
    </w:p>
    <w:p w:rsidR="008E7835" w:rsidRPr="001C694C" w:rsidRDefault="00FD7C28">
      <w:pPr>
        <w:pStyle w:val="NormalWeb"/>
        <w:divId w:val="414937967"/>
        <w:rPr>
          <w:rFonts w:ascii="Cambria" w:hAnsi="Cambria"/>
          <w:sz w:val="20"/>
          <w:szCs w:val="20"/>
        </w:rPr>
      </w:pPr>
      <w:r w:rsidRPr="001C694C">
        <w:rPr>
          <w:rFonts w:ascii="Cambria" w:hAnsi="Cambria"/>
          <w:sz w:val="20"/>
          <w:szCs w:val="20"/>
        </w:rPr>
        <w:t xml:space="preserve">3. Rothman KJ. Causes. </w:t>
      </w:r>
      <w:r w:rsidRPr="001C694C">
        <w:rPr>
          <w:rFonts w:ascii="Cambria" w:hAnsi="Cambria"/>
          <w:i/>
          <w:iCs/>
          <w:sz w:val="20"/>
          <w:szCs w:val="20"/>
        </w:rPr>
        <w:t>American journal of epidemiology</w:t>
      </w:r>
      <w:r w:rsidRPr="001C694C">
        <w:rPr>
          <w:rFonts w:ascii="Cambria" w:hAnsi="Cambria"/>
          <w:sz w:val="20"/>
          <w:szCs w:val="20"/>
        </w:rPr>
        <w:t xml:space="preserve">. 1976;104(6):587-92.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 Flanders WD. On the relationship of sufficient component cause models with potential outcome (counterfactual) models. </w:t>
      </w:r>
      <w:r w:rsidRPr="001C694C">
        <w:rPr>
          <w:rFonts w:ascii="Cambria" w:hAnsi="Cambria"/>
          <w:i/>
          <w:iCs/>
          <w:sz w:val="20"/>
          <w:szCs w:val="20"/>
        </w:rPr>
        <w:t>European journal of epidemiology</w:t>
      </w:r>
      <w:r w:rsidRPr="001C694C">
        <w:rPr>
          <w:rFonts w:ascii="Cambria" w:hAnsi="Cambria"/>
          <w:sz w:val="20"/>
          <w:szCs w:val="20"/>
        </w:rPr>
        <w:t>. 2006;21(12):847-53.</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 Hill AB, Hill ID. </w:t>
      </w:r>
      <w:r w:rsidRPr="001C694C">
        <w:rPr>
          <w:rFonts w:ascii="Cambria" w:hAnsi="Cambria"/>
          <w:i/>
          <w:iCs/>
          <w:sz w:val="20"/>
          <w:szCs w:val="20"/>
        </w:rPr>
        <w:t>Bradford Hills principles of medical statistics</w:t>
      </w:r>
      <w:r w:rsidRPr="001C694C">
        <w:rPr>
          <w:rFonts w:ascii="Cambria" w:hAnsi="Cambria"/>
          <w:sz w:val="20"/>
          <w:szCs w:val="20"/>
        </w:rPr>
        <w:t>. 12th ed. London: Edward Arnold; 1991.</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 Gerhard T. Bias: considerations for research practice. </w:t>
      </w:r>
      <w:r w:rsidRPr="001C694C">
        <w:rPr>
          <w:rFonts w:ascii="Cambria" w:hAnsi="Cambria"/>
          <w:i/>
          <w:iCs/>
          <w:sz w:val="20"/>
          <w:szCs w:val="20"/>
        </w:rPr>
        <w:t>American journal of health-system pharmacy : AJHP : official journal of the American Society of Health-System Pharmacists</w:t>
      </w:r>
      <w:r w:rsidRPr="001C694C">
        <w:rPr>
          <w:rFonts w:ascii="Cambria" w:hAnsi="Cambria"/>
          <w:sz w:val="20"/>
          <w:szCs w:val="20"/>
        </w:rPr>
        <w:t xml:space="preserve">. 2008;65(22):2159-68.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 Rothman K, S. G. </w:t>
      </w:r>
      <w:r w:rsidRPr="001C694C">
        <w:rPr>
          <w:rFonts w:ascii="Cambria" w:hAnsi="Cambria"/>
          <w:i/>
          <w:iCs/>
          <w:sz w:val="20"/>
          <w:szCs w:val="20"/>
        </w:rPr>
        <w:t>Modern Epidemiology</w:t>
      </w:r>
      <w:r w:rsidRPr="001C694C">
        <w:rPr>
          <w:rFonts w:ascii="Cambria" w:hAnsi="Cambria"/>
          <w:sz w:val="20"/>
          <w:szCs w:val="20"/>
        </w:rPr>
        <w:t>. Second Edi. Philadelphia: Lippincott-Raven; 1998.</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 Greenberg R, Daniels S, Flanders W, Eley J, Boring J. </w:t>
      </w:r>
      <w:r w:rsidRPr="001C694C">
        <w:rPr>
          <w:rFonts w:ascii="Cambria" w:hAnsi="Cambria"/>
          <w:i/>
          <w:iCs/>
          <w:sz w:val="20"/>
          <w:szCs w:val="20"/>
        </w:rPr>
        <w:t>Medical Epidemiology</w:t>
      </w:r>
      <w:r w:rsidRPr="001C694C">
        <w:rPr>
          <w:rFonts w:ascii="Cambria" w:hAnsi="Cambria"/>
          <w:sz w:val="20"/>
          <w:szCs w:val="20"/>
        </w:rPr>
        <w:t>. Fourth Edi. McGraw-Hill Medical; 2004:304.</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9. Mann CJ. Observational research methods. Research design II: cohort, cross sectional, and case-control studies. </w:t>
      </w:r>
      <w:r w:rsidRPr="001C694C">
        <w:rPr>
          <w:rFonts w:ascii="Cambria" w:hAnsi="Cambria"/>
          <w:i/>
          <w:iCs/>
          <w:sz w:val="20"/>
          <w:szCs w:val="20"/>
        </w:rPr>
        <w:t>Emergency medicine journal : EMJ</w:t>
      </w:r>
      <w:r w:rsidRPr="001C694C">
        <w:rPr>
          <w:rFonts w:ascii="Cambria" w:hAnsi="Cambria"/>
          <w:sz w:val="20"/>
          <w:szCs w:val="20"/>
        </w:rPr>
        <w:t>. 2003;20(1):54-60..</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10. Last J ed. </w:t>
      </w:r>
      <w:r w:rsidRPr="001C694C">
        <w:rPr>
          <w:rFonts w:ascii="Cambria" w:hAnsi="Cambria"/>
          <w:i/>
          <w:iCs/>
          <w:sz w:val="20"/>
          <w:szCs w:val="20"/>
        </w:rPr>
        <w:t>A dictionary of Epidemiology</w:t>
      </w:r>
      <w:r w:rsidRPr="001C694C">
        <w:rPr>
          <w:rFonts w:ascii="Cambria" w:hAnsi="Cambria"/>
          <w:sz w:val="20"/>
          <w:szCs w:val="20"/>
        </w:rPr>
        <w:t>. Fourth Edi. New York: Oxford Univ. Press; 2001.</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11. Porta M. </w:t>
      </w:r>
      <w:r w:rsidRPr="001C694C">
        <w:rPr>
          <w:rFonts w:ascii="Cambria" w:hAnsi="Cambria"/>
          <w:i/>
          <w:iCs/>
          <w:sz w:val="20"/>
          <w:szCs w:val="20"/>
        </w:rPr>
        <w:t>A dictionary of epidemiology</w:t>
      </w:r>
      <w:r w:rsidRPr="001C694C">
        <w:rPr>
          <w:rFonts w:ascii="Cambria" w:hAnsi="Cambria"/>
          <w:sz w:val="20"/>
          <w:szCs w:val="20"/>
        </w:rPr>
        <w:t>. 5th ed. New York: Oxford University Press; 2008.</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12. Kildemoes HW, Sørensen HT, Hallas J. The Danish National Prescription Registry. </w:t>
      </w:r>
      <w:r w:rsidRPr="001C694C">
        <w:rPr>
          <w:rFonts w:ascii="Cambria" w:hAnsi="Cambria"/>
          <w:i/>
          <w:iCs/>
          <w:sz w:val="20"/>
          <w:szCs w:val="20"/>
        </w:rPr>
        <w:t>Scandinavian journal of public health</w:t>
      </w:r>
      <w:r w:rsidRPr="001C694C">
        <w:rPr>
          <w:rFonts w:ascii="Cambria" w:hAnsi="Cambria"/>
          <w:sz w:val="20"/>
          <w:szCs w:val="20"/>
        </w:rPr>
        <w:t xml:space="preserve">. 2011;39(7 Suppl):38-41.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13. Krarup L-H, Boysen G, Janjua H, Prescott E, Truelsen T. Validity of stroke diagnoses in a National Register of Patients. </w:t>
      </w:r>
      <w:r w:rsidRPr="001C694C">
        <w:rPr>
          <w:rFonts w:ascii="Cambria" w:hAnsi="Cambria"/>
          <w:i/>
          <w:iCs/>
          <w:sz w:val="20"/>
          <w:szCs w:val="20"/>
        </w:rPr>
        <w:t>Neuroepidemiology</w:t>
      </w:r>
      <w:r w:rsidRPr="001C694C">
        <w:rPr>
          <w:rFonts w:ascii="Cambria" w:hAnsi="Cambria"/>
          <w:sz w:val="20"/>
          <w:szCs w:val="20"/>
        </w:rPr>
        <w:t xml:space="preserve">. 2007;28(3):150-4.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lastRenderedPageBreak/>
        <w:t xml:space="preserve">14. Poignant M, Hjelmstedt A, Ekéus C. Indications for operative delivery between 1999-2010 and induction of labor and epidural analgesia on the risk of operative delivery--a population based Swedish register study. </w:t>
      </w:r>
      <w:r w:rsidRPr="001C694C">
        <w:rPr>
          <w:rFonts w:ascii="Cambria" w:hAnsi="Cambria"/>
          <w:i/>
          <w:iCs/>
          <w:sz w:val="20"/>
          <w:szCs w:val="20"/>
        </w:rPr>
        <w:t>Sexual &amp; reproductive healthcare : official journal of the Swedish Association of Midwives</w:t>
      </w:r>
      <w:r w:rsidRPr="001C694C">
        <w:rPr>
          <w:rFonts w:ascii="Cambria" w:hAnsi="Cambria"/>
          <w:sz w:val="20"/>
          <w:szCs w:val="20"/>
        </w:rPr>
        <w:t xml:space="preserve">. 2012;3(4):129-34. </w:t>
      </w:r>
    </w:p>
    <w:p w:rsidR="008E7835" w:rsidRPr="001C694C" w:rsidRDefault="00FD7C28">
      <w:pPr>
        <w:pStyle w:val="NormalWeb"/>
        <w:divId w:val="414937967"/>
        <w:rPr>
          <w:rFonts w:ascii="Cambria" w:hAnsi="Cambria"/>
          <w:sz w:val="20"/>
          <w:szCs w:val="20"/>
        </w:rPr>
      </w:pPr>
      <w:r w:rsidRPr="001C694C">
        <w:rPr>
          <w:rFonts w:ascii="Cambria" w:hAnsi="Cambria"/>
          <w:sz w:val="20"/>
          <w:szCs w:val="20"/>
        </w:rPr>
        <w:t xml:space="preserve">15. Olesen JB, Lip GYH, Lane D a, et al. Vascular Disease and Stroke Risk in Atrial Fibrillation: A Nationwide Cohort Study. </w:t>
      </w:r>
      <w:r w:rsidRPr="001C694C">
        <w:rPr>
          <w:rFonts w:ascii="Cambria" w:hAnsi="Cambria"/>
          <w:i/>
          <w:iCs/>
          <w:sz w:val="20"/>
          <w:szCs w:val="20"/>
        </w:rPr>
        <w:t>The American journal of medicine</w:t>
      </w:r>
      <w:r w:rsidRPr="001C694C">
        <w:rPr>
          <w:rFonts w:ascii="Cambria" w:hAnsi="Cambria"/>
          <w:sz w:val="20"/>
          <w:szCs w:val="20"/>
        </w:rPr>
        <w:t xml:space="preserve">. 2012;125(8):826.e13-826.e23.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16. Frost L, Andersen LV, Vestergaard P, Husted S, Mortensen LS. Trend in mortality after stroke with atrial fibrillation. </w:t>
      </w:r>
      <w:r w:rsidRPr="001C694C">
        <w:rPr>
          <w:rFonts w:ascii="Cambria" w:hAnsi="Cambria"/>
          <w:i/>
          <w:iCs/>
          <w:sz w:val="20"/>
          <w:szCs w:val="20"/>
        </w:rPr>
        <w:t>The American journal of medicine</w:t>
      </w:r>
      <w:r w:rsidRPr="001C694C">
        <w:rPr>
          <w:rFonts w:ascii="Cambria" w:hAnsi="Cambria"/>
          <w:sz w:val="20"/>
          <w:szCs w:val="20"/>
        </w:rPr>
        <w:t xml:space="preserve">. 2007;120(1):47-53.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17. Gaist D, Sørensen HT, Hallas J. The Danish prescription registries. </w:t>
      </w:r>
      <w:r w:rsidRPr="001C694C">
        <w:rPr>
          <w:rFonts w:ascii="Cambria" w:hAnsi="Cambria"/>
          <w:i/>
          <w:iCs/>
          <w:sz w:val="20"/>
          <w:szCs w:val="20"/>
        </w:rPr>
        <w:t>Danish medical bulletin</w:t>
      </w:r>
      <w:r w:rsidRPr="001C694C">
        <w:rPr>
          <w:rFonts w:ascii="Cambria" w:hAnsi="Cambria"/>
          <w:sz w:val="20"/>
          <w:szCs w:val="20"/>
        </w:rPr>
        <w:t xml:space="preserve">. 1997;44(4):445-8.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18. Mikkelsen a, Lindhardsen J, Lip G, Gislason GH, Torp-Pedersen C, Olesen JB. Female sex asa risk factor for stroke in atrial fibrillation: A nationwide cohort study. </w:t>
      </w:r>
      <w:r w:rsidRPr="001C694C">
        <w:rPr>
          <w:rFonts w:ascii="Cambria" w:hAnsi="Cambria"/>
          <w:i/>
          <w:iCs/>
          <w:sz w:val="20"/>
          <w:szCs w:val="20"/>
        </w:rPr>
        <w:t>Journal of thrombosis and haemostasis : JTH</w:t>
      </w:r>
      <w:r w:rsidRPr="001C694C">
        <w:rPr>
          <w:rFonts w:ascii="Cambria" w:hAnsi="Cambria"/>
          <w:sz w:val="20"/>
          <w:szCs w:val="20"/>
        </w:rPr>
        <w:t xml:space="preserve">. 2012;(July):1745-1751.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19. Go A, Hylek E, Phillips K. Prevalence of diagnosed atrial fibrillation in adults: national implications for rhythm management and stroke prevention: the Anticoagulation and Risk Factors in Atrial Fibrillation (ATRIA) Study. </w:t>
      </w:r>
      <w:r w:rsidRPr="001C694C">
        <w:rPr>
          <w:rFonts w:ascii="Cambria" w:hAnsi="Cambria"/>
          <w:i/>
          <w:iCs/>
          <w:sz w:val="20"/>
          <w:szCs w:val="20"/>
        </w:rPr>
        <w:t>JAMA : the journal of the American Medical Association</w:t>
      </w:r>
      <w:r w:rsidRPr="001C694C">
        <w:rPr>
          <w:rFonts w:ascii="Cambria" w:hAnsi="Cambria"/>
          <w:sz w:val="20"/>
          <w:szCs w:val="20"/>
        </w:rPr>
        <w:t xml:space="preserve">. 2001;285(18):2370-2375.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20. Kannel WB, Wolf PA, Benjamin EJ, Levy D. Prevalence, incidence, prognosis, and predisposing conditions for atrial fibrillation: population-based estimates. </w:t>
      </w:r>
      <w:r w:rsidRPr="001C694C">
        <w:rPr>
          <w:rFonts w:ascii="Cambria" w:hAnsi="Cambria"/>
          <w:i/>
          <w:iCs/>
          <w:sz w:val="20"/>
          <w:szCs w:val="20"/>
        </w:rPr>
        <w:t>The American journal of cardiology</w:t>
      </w:r>
      <w:r w:rsidRPr="001C694C">
        <w:rPr>
          <w:rFonts w:ascii="Cambria" w:hAnsi="Cambria"/>
          <w:sz w:val="20"/>
          <w:szCs w:val="20"/>
        </w:rPr>
        <w:t xml:space="preserve">. 1998;82(8A):2N-9N.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21. Potpara T, Grujić M, Marinković J, Vujisić-Tesić B, Ostojić M, Polovina M. Mortality of patients with lone and idiopathic atrial fibrillation is similar to mortality in general population of Serbia. </w:t>
      </w:r>
      <w:r w:rsidRPr="001C694C">
        <w:rPr>
          <w:rFonts w:ascii="Cambria" w:hAnsi="Cambria"/>
          <w:i/>
          <w:iCs/>
          <w:sz w:val="20"/>
          <w:szCs w:val="20"/>
        </w:rPr>
        <w:t>Vojnosanitetski pregled. Military-medical and pharmaceutical review</w:t>
      </w:r>
      <w:r w:rsidRPr="001C694C">
        <w:rPr>
          <w:rFonts w:ascii="Cambria" w:hAnsi="Cambria"/>
          <w:sz w:val="20"/>
          <w:szCs w:val="20"/>
        </w:rPr>
        <w:t xml:space="preserve">. 2010;67(2):132-5.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22. Camm a J, Kirchhof P, Lip GYH, et al. Guidelines for the management of atrial fibrillation: the Task Force for the Management of Atrial Fibrillation of the European Society of Cardiology (ESC). </w:t>
      </w:r>
      <w:r w:rsidRPr="001C694C">
        <w:rPr>
          <w:rFonts w:ascii="Cambria" w:hAnsi="Cambria"/>
          <w:i/>
          <w:iCs/>
          <w:sz w:val="20"/>
          <w:szCs w:val="20"/>
        </w:rPr>
        <w:t xml:space="preserve">Europace : European pacing, arrhythmias, and cardiac electrophysiology : journal of the working </w:t>
      </w:r>
      <w:r w:rsidRPr="001C694C">
        <w:rPr>
          <w:rFonts w:ascii="Cambria" w:hAnsi="Cambria"/>
          <w:i/>
          <w:iCs/>
          <w:sz w:val="20"/>
          <w:szCs w:val="20"/>
        </w:rPr>
        <w:lastRenderedPageBreak/>
        <w:t>groups on cardiac pacing, arrhythmias, and cardiac cellular electrophysiology of the European Society of Cardiology</w:t>
      </w:r>
      <w:r w:rsidR="008E7835" w:rsidRPr="001C694C">
        <w:rPr>
          <w:rFonts w:ascii="Cambria" w:hAnsi="Cambria"/>
          <w:sz w:val="20"/>
          <w:szCs w:val="20"/>
        </w:rPr>
        <w:t>. 2010;12(10):1360-420</w:t>
      </w:r>
      <w:r w:rsidRPr="001C694C">
        <w:rPr>
          <w:rFonts w:ascii="Cambria" w:hAnsi="Cambria"/>
          <w:sz w:val="20"/>
          <w:szCs w:val="20"/>
        </w:rPr>
        <w:t>.</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23. Iwasaki Y-ki, Nishida K, Kato T, Nattel S. Atrial fibrillation pathophysiology: implications for management. </w:t>
      </w:r>
      <w:r w:rsidRPr="001C694C">
        <w:rPr>
          <w:rFonts w:ascii="Cambria" w:hAnsi="Cambria"/>
          <w:i/>
          <w:iCs/>
          <w:sz w:val="20"/>
          <w:szCs w:val="20"/>
        </w:rPr>
        <w:t>Circulation</w:t>
      </w:r>
      <w:r w:rsidRPr="001C694C">
        <w:rPr>
          <w:rFonts w:ascii="Cambria" w:hAnsi="Cambria"/>
          <w:sz w:val="20"/>
          <w:szCs w:val="20"/>
        </w:rPr>
        <w:t xml:space="preserve">. 2011;124(20):2264-74.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24. Guyton AC, Hall JE. </w:t>
      </w:r>
      <w:r w:rsidRPr="001C694C">
        <w:rPr>
          <w:rFonts w:ascii="Cambria" w:hAnsi="Cambria"/>
          <w:i/>
          <w:iCs/>
          <w:sz w:val="20"/>
          <w:szCs w:val="20"/>
        </w:rPr>
        <w:t>Textbook of Medical Physiology</w:t>
      </w:r>
      <w:r w:rsidRPr="001C694C">
        <w:rPr>
          <w:rFonts w:ascii="Cambria" w:hAnsi="Cambria"/>
          <w:sz w:val="20"/>
          <w:szCs w:val="20"/>
        </w:rPr>
        <w:t xml:space="preserve">. Elsevier Science Health Science Division; </w:t>
      </w:r>
      <w:proofErr w:type="gramStart"/>
      <w:r w:rsidRPr="001C694C">
        <w:rPr>
          <w:rFonts w:ascii="Cambria" w:hAnsi="Cambria"/>
          <w:sz w:val="20"/>
          <w:szCs w:val="20"/>
        </w:rPr>
        <w:t>2007:1116</w:t>
      </w:r>
      <w:proofErr w:type="gramEnd"/>
      <w:r w:rsidRPr="001C694C">
        <w:rPr>
          <w:rFonts w:ascii="Cambria" w:hAnsi="Cambria"/>
          <w:sz w:val="20"/>
          <w:szCs w:val="20"/>
        </w:rPr>
        <w:t>.</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25. Kirchhof P, Breithardt G. Atrial fibrillation: occurrence, mechanisms, clinical presentation - Determination of medical status and approach. </w:t>
      </w:r>
      <w:r w:rsidRPr="001C694C">
        <w:rPr>
          <w:rFonts w:ascii="Cambria" w:hAnsi="Cambria"/>
          <w:i/>
          <w:iCs/>
          <w:sz w:val="20"/>
          <w:szCs w:val="20"/>
        </w:rPr>
        <w:t>Klinikarzt</w:t>
      </w:r>
      <w:r w:rsidRPr="001C694C">
        <w:rPr>
          <w:rFonts w:ascii="Cambria" w:hAnsi="Cambria"/>
          <w:sz w:val="20"/>
          <w:szCs w:val="20"/>
        </w:rPr>
        <w:t>. 2008;37(2):66-70.</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26. Xu Y, Sharma D, Li G, Liu Y. Atrial remodeling: new pathophysiological mechanism of atrial fibrillation. </w:t>
      </w:r>
      <w:r w:rsidRPr="001C694C">
        <w:rPr>
          <w:rFonts w:ascii="Cambria" w:hAnsi="Cambria"/>
          <w:i/>
          <w:iCs/>
          <w:sz w:val="20"/>
          <w:szCs w:val="20"/>
        </w:rPr>
        <w:t>Medical hypotheses</w:t>
      </w:r>
      <w:r w:rsidRPr="001C694C">
        <w:rPr>
          <w:rFonts w:ascii="Cambria" w:hAnsi="Cambria"/>
          <w:sz w:val="20"/>
          <w:szCs w:val="20"/>
        </w:rPr>
        <w:t xml:space="preserve">. 2013;80(1):53-6.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27. Watson T, Shantsila E, Lip GYH. Mechanisms of thrombogenesis in atrial fibrillation: Virchow’s triad revisited. </w:t>
      </w:r>
      <w:r w:rsidRPr="001C694C">
        <w:rPr>
          <w:rFonts w:ascii="Cambria" w:hAnsi="Cambria"/>
          <w:i/>
          <w:iCs/>
          <w:sz w:val="20"/>
          <w:szCs w:val="20"/>
        </w:rPr>
        <w:t>Lancet</w:t>
      </w:r>
      <w:r w:rsidRPr="001C694C">
        <w:rPr>
          <w:rFonts w:ascii="Cambria" w:hAnsi="Cambria"/>
          <w:sz w:val="20"/>
          <w:szCs w:val="20"/>
        </w:rPr>
        <w:t xml:space="preserve">. 2009;373(9658):155-66.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28. Estes NAM, Sacco RL, Al-Khatib SM, et al. American Heart Association atrial fibrillation research summit: a conference report from the American Heart Association. </w:t>
      </w:r>
      <w:r w:rsidRPr="001C694C">
        <w:rPr>
          <w:rFonts w:ascii="Cambria" w:hAnsi="Cambria"/>
          <w:i/>
          <w:iCs/>
          <w:sz w:val="20"/>
          <w:szCs w:val="20"/>
        </w:rPr>
        <w:t>Circulation</w:t>
      </w:r>
      <w:r w:rsidRPr="001C694C">
        <w:rPr>
          <w:rFonts w:ascii="Cambria" w:hAnsi="Cambria"/>
          <w:sz w:val="20"/>
          <w:szCs w:val="20"/>
        </w:rPr>
        <w:t xml:space="preserve">. 2011;124(3):363-72.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29. Lip GYH, Tse HF, Lane DA. Atrial fibrillation. </w:t>
      </w:r>
      <w:r w:rsidRPr="001C694C">
        <w:rPr>
          <w:rFonts w:ascii="Cambria" w:hAnsi="Cambria"/>
          <w:i/>
          <w:iCs/>
          <w:sz w:val="20"/>
          <w:szCs w:val="20"/>
        </w:rPr>
        <w:t>Lancet</w:t>
      </w:r>
      <w:r w:rsidRPr="001C694C">
        <w:rPr>
          <w:rFonts w:ascii="Cambria" w:hAnsi="Cambria"/>
          <w:sz w:val="20"/>
          <w:szCs w:val="20"/>
        </w:rPr>
        <w:t xml:space="preserve">. 2012;379(9816):648-61.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30. Schoonderwoerd BA, Smit MD, Pen L, Van Gelder IC. New risk factors for atrial fibrillation: causes of “not-so-lone atrial fibrillation”. </w:t>
      </w:r>
      <w:r w:rsidRPr="001C694C">
        <w:rPr>
          <w:rFonts w:ascii="Cambria" w:hAnsi="Cambria"/>
          <w:i/>
          <w:iCs/>
          <w:sz w:val="20"/>
          <w:szCs w:val="20"/>
        </w:rPr>
        <w:t>Europace : European pacing, arrhythmias, and cardiac electrophysiology : journal of the working groups on cardiac pacing, arrhythmias, and cardiac cellular electrophysiology of the European Society of Cardiology</w:t>
      </w:r>
      <w:r w:rsidR="008E7835" w:rsidRPr="001C694C">
        <w:rPr>
          <w:rFonts w:ascii="Cambria" w:hAnsi="Cambria"/>
          <w:sz w:val="20"/>
          <w:szCs w:val="20"/>
        </w:rPr>
        <w:t xml:space="preserve">. 2008;10(6):668-73. </w:t>
      </w:r>
    </w:p>
    <w:p w:rsidR="008E7835" w:rsidRPr="001C694C" w:rsidRDefault="00FD7C28">
      <w:pPr>
        <w:pStyle w:val="NormalWeb"/>
        <w:divId w:val="414937967"/>
        <w:rPr>
          <w:rFonts w:ascii="Cambria" w:hAnsi="Cambria"/>
          <w:sz w:val="20"/>
          <w:szCs w:val="20"/>
        </w:rPr>
      </w:pPr>
      <w:r w:rsidRPr="001C694C">
        <w:rPr>
          <w:rFonts w:ascii="Cambria" w:hAnsi="Cambria"/>
          <w:sz w:val="20"/>
          <w:szCs w:val="20"/>
        </w:rPr>
        <w:t xml:space="preserve">31. Wyse DG, Gersh BJ. Atrial fibrillation: a perspective: thinking inside and outside the box. </w:t>
      </w:r>
      <w:r w:rsidRPr="001C694C">
        <w:rPr>
          <w:rFonts w:ascii="Cambria" w:hAnsi="Cambria"/>
          <w:i/>
          <w:iCs/>
          <w:sz w:val="20"/>
          <w:szCs w:val="20"/>
        </w:rPr>
        <w:t>Circulation</w:t>
      </w:r>
      <w:r w:rsidRPr="001C694C">
        <w:rPr>
          <w:rFonts w:ascii="Cambria" w:hAnsi="Cambria"/>
          <w:sz w:val="20"/>
          <w:szCs w:val="20"/>
        </w:rPr>
        <w:t xml:space="preserve">. 2004;109(25):3089-95.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32. Feinberg WM, Blackshear JL, Laupacis A, Kronmal R, Hart RG. Prevalence, age distribution, and gender of patients with atrial fibrillation. Analysis and implications. </w:t>
      </w:r>
      <w:r w:rsidRPr="001C694C">
        <w:rPr>
          <w:rFonts w:ascii="Cambria" w:hAnsi="Cambria"/>
          <w:i/>
          <w:iCs/>
          <w:sz w:val="20"/>
          <w:szCs w:val="20"/>
        </w:rPr>
        <w:t>Archives of internal medicine</w:t>
      </w:r>
      <w:r w:rsidRPr="001C694C">
        <w:rPr>
          <w:rFonts w:ascii="Cambria" w:hAnsi="Cambria"/>
          <w:sz w:val="20"/>
          <w:szCs w:val="20"/>
        </w:rPr>
        <w:t xml:space="preserve">. 1995;155(5):469-73. </w:t>
      </w:r>
    </w:p>
    <w:p w:rsidR="008E7835" w:rsidRPr="001C694C" w:rsidRDefault="00FD7C28">
      <w:pPr>
        <w:pStyle w:val="NormalWeb"/>
        <w:divId w:val="414937967"/>
        <w:rPr>
          <w:rFonts w:ascii="Cambria" w:hAnsi="Cambria"/>
          <w:sz w:val="20"/>
          <w:szCs w:val="20"/>
        </w:rPr>
      </w:pPr>
      <w:r w:rsidRPr="001C694C">
        <w:rPr>
          <w:rFonts w:ascii="Cambria" w:hAnsi="Cambria"/>
          <w:sz w:val="20"/>
          <w:szCs w:val="20"/>
        </w:rPr>
        <w:t xml:space="preserve">33. Fuster V, Rydén LE, Cannom DS, et al. ACC/AHA/ESC 2006 Guidelines for the Management </w:t>
      </w:r>
      <w:r w:rsidRPr="001C694C">
        <w:rPr>
          <w:rFonts w:ascii="Cambria" w:hAnsi="Cambria"/>
          <w:sz w:val="20"/>
          <w:szCs w:val="20"/>
        </w:rPr>
        <w:lastRenderedPageBreak/>
        <w:t xml:space="preserve">of Patients with Atrial Fibrillation: a report of the American College of Cardiology/American Heart Association Task Force on Practice Guidelines and the European Society of Cardiology Committee for Practice. </w:t>
      </w:r>
      <w:r w:rsidRPr="001C694C">
        <w:rPr>
          <w:rFonts w:ascii="Cambria" w:hAnsi="Cambria"/>
          <w:i/>
          <w:iCs/>
          <w:sz w:val="20"/>
          <w:szCs w:val="20"/>
        </w:rPr>
        <w:t>Circulation</w:t>
      </w:r>
      <w:r w:rsidRPr="001C694C">
        <w:rPr>
          <w:rFonts w:ascii="Cambria" w:hAnsi="Cambria"/>
          <w:sz w:val="20"/>
          <w:szCs w:val="20"/>
        </w:rPr>
        <w:t xml:space="preserve">. 2006;114(7):e257-354.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34. EVANS W, SWANN P. Lone auricular fibrillation. </w:t>
      </w:r>
      <w:r w:rsidRPr="001C694C">
        <w:rPr>
          <w:rFonts w:ascii="Cambria" w:hAnsi="Cambria"/>
          <w:i/>
          <w:iCs/>
          <w:sz w:val="20"/>
          <w:szCs w:val="20"/>
        </w:rPr>
        <w:t>British heart journal</w:t>
      </w:r>
      <w:r w:rsidRPr="001C694C">
        <w:rPr>
          <w:rFonts w:ascii="Cambria" w:hAnsi="Cambria"/>
          <w:sz w:val="20"/>
          <w:szCs w:val="20"/>
        </w:rPr>
        <w:t xml:space="preserve">. 1954;16(2):189-94. </w:t>
      </w:r>
    </w:p>
    <w:p w:rsidR="008E7835" w:rsidRPr="001C694C" w:rsidRDefault="00FD7C28">
      <w:pPr>
        <w:pStyle w:val="NormalWeb"/>
        <w:divId w:val="414937967"/>
        <w:rPr>
          <w:rFonts w:ascii="Cambria" w:hAnsi="Cambria"/>
          <w:sz w:val="20"/>
          <w:szCs w:val="20"/>
        </w:rPr>
      </w:pPr>
      <w:r w:rsidRPr="001C694C">
        <w:rPr>
          <w:rFonts w:ascii="Cambria" w:hAnsi="Cambria"/>
          <w:sz w:val="20"/>
          <w:szCs w:val="20"/>
        </w:rPr>
        <w:t xml:space="preserve">35. Potpara TS, Lip GYH. Lone atrial fibrillation: what is known and what is to come. </w:t>
      </w:r>
      <w:r w:rsidRPr="001C694C">
        <w:rPr>
          <w:rFonts w:ascii="Cambria" w:hAnsi="Cambria"/>
          <w:i/>
          <w:iCs/>
          <w:sz w:val="20"/>
          <w:szCs w:val="20"/>
        </w:rPr>
        <w:t>International journal of clinical practice</w:t>
      </w:r>
      <w:r w:rsidRPr="001C694C">
        <w:rPr>
          <w:rFonts w:ascii="Cambria" w:hAnsi="Cambria"/>
          <w:sz w:val="20"/>
          <w:szCs w:val="20"/>
        </w:rPr>
        <w:t xml:space="preserve">. 2011;65(4):446-57.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36. Ellinor PT, Yoerger DM, Ruskin JN, MacRae C a. Familial aggregation in lone atrial fibrillation. </w:t>
      </w:r>
      <w:r w:rsidRPr="001C694C">
        <w:rPr>
          <w:rFonts w:ascii="Cambria" w:hAnsi="Cambria"/>
          <w:i/>
          <w:iCs/>
          <w:sz w:val="20"/>
          <w:szCs w:val="20"/>
        </w:rPr>
        <w:t>Human genetics</w:t>
      </w:r>
      <w:r w:rsidRPr="001C694C">
        <w:rPr>
          <w:rFonts w:ascii="Cambria" w:hAnsi="Cambria"/>
          <w:sz w:val="20"/>
          <w:szCs w:val="20"/>
        </w:rPr>
        <w:t xml:space="preserve">. 2005;118(2):179-84.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37. Marcus GM, Smith LM, Vittinghoff E, et al. A first-degree family history in lone atrial fibrillation patients. </w:t>
      </w:r>
      <w:r w:rsidRPr="001C694C">
        <w:rPr>
          <w:rFonts w:ascii="Cambria" w:hAnsi="Cambria"/>
          <w:i/>
          <w:iCs/>
          <w:sz w:val="20"/>
          <w:szCs w:val="20"/>
        </w:rPr>
        <w:t>Heart rhythm : the official journal of the Heart Rhythm Society</w:t>
      </w:r>
      <w:r w:rsidRPr="001C694C">
        <w:rPr>
          <w:rFonts w:ascii="Cambria" w:hAnsi="Cambria"/>
          <w:sz w:val="20"/>
          <w:szCs w:val="20"/>
        </w:rPr>
        <w:t xml:space="preserve">. 2008;5(6):826-30.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38. Chen LY, Herron KJ, Tai BC, Olson TM. Lone atrial fibrillation: influence of familial disease on gender predilection. </w:t>
      </w:r>
      <w:r w:rsidRPr="001C694C">
        <w:rPr>
          <w:rFonts w:ascii="Cambria" w:hAnsi="Cambria"/>
          <w:i/>
          <w:iCs/>
          <w:sz w:val="20"/>
          <w:szCs w:val="20"/>
        </w:rPr>
        <w:t>Journal of cardiovascular electrophysiology</w:t>
      </w:r>
      <w:r w:rsidRPr="001C694C">
        <w:rPr>
          <w:rFonts w:ascii="Cambria" w:hAnsi="Cambria"/>
          <w:sz w:val="20"/>
          <w:szCs w:val="20"/>
        </w:rPr>
        <w:t xml:space="preserve">. 2008;19(8):802-6.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39. Yang Y-Q, Zhang X-L, Wang X-H, et al. Familial aggregation of lone atrial fibrillation in the Chinese population. </w:t>
      </w:r>
      <w:r w:rsidRPr="001C694C">
        <w:rPr>
          <w:rFonts w:ascii="Cambria" w:hAnsi="Cambria"/>
          <w:i/>
          <w:iCs/>
          <w:sz w:val="20"/>
          <w:szCs w:val="20"/>
        </w:rPr>
        <w:t>Internal medicine (Tokyo, Japan)</w:t>
      </w:r>
      <w:r w:rsidRPr="001C694C">
        <w:rPr>
          <w:rFonts w:ascii="Cambria" w:hAnsi="Cambria"/>
          <w:sz w:val="20"/>
          <w:szCs w:val="20"/>
        </w:rPr>
        <w:t xml:space="preserve">. 2010;49(22):2385-91.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40. Jahangir A, Lee V, Friedman P a, et al. Long-term progression and outcomes with aging in patients with lone atrial fibrillation: a 30-year follow-up study. </w:t>
      </w:r>
      <w:r w:rsidRPr="001C694C">
        <w:rPr>
          <w:rFonts w:ascii="Cambria" w:hAnsi="Cambria"/>
          <w:i/>
          <w:iCs/>
          <w:sz w:val="20"/>
          <w:szCs w:val="20"/>
        </w:rPr>
        <w:t>Circulation</w:t>
      </w:r>
      <w:r w:rsidRPr="001C694C">
        <w:rPr>
          <w:rFonts w:ascii="Cambria" w:hAnsi="Cambria"/>
          <w:sz w:val="20"/>
          <w:szCs w:val="20"/>
        </w:rPr>
        <w:t xml:space="preserve">. 2007;115(24):3050-6.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41. Kirchhof P, Auricchio A, Bax J, et al. Outcome parameters for trials in atrial fibrillation: executive summary. </w:t>
      </w:r>
      <w:r w:rsidRPr="001C694C">
        <w:rPr>
          <w:rFonts w:ascii="Cambria" w:hAnsi="Cambria"/>
          <w:i/>
          <w:iCs/>
          <w:sz w:val="20"/>
          <w:szCs w:val="20"/>
        </w:rPr>
        <w:t>European heart journal</w:t>
      </w:r>
      <w:r w:rsidRPr="001C694C">
        <w:rPr>
          <w:rFonts w:ascii="Cambria" w:hAnsi="Cambria"/>
          <w:sz w:val="20"/>
          <w:szCs w:val="20"/>
        </w:rPr>
        <w:t xml:space="preserve">. 2007;28(22):2803-17.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42. Potpara TS, Stankovic GR, Beleslin BD, et al. A 12-year follow-up study of patients with newly diagnosed lone atrial fibrillation: implications of arrhythmia progression on prognosis: the Belgrade Atrial Fibrillation study. </w:t>
      </w:r>
      <w:r w:rsidRPr="001C694C">
        <w:rPr>
          <w:rFonts w:ascii="Cambria" w:hAnsi="Cambria"/>
          <w:i/>
          <w:iCs/>
          <w:sz w:val="20"/>
          <w:szCs w:val="20"/>
        </w:rPr>
        <w:t>Chest</w:t>
      </w:r>
      <w:r w:rsidRPr="001C694C">
        <w:rPr>
          <w:rFonts w:ascii="Cambria" w:hAnsi="Cambria"/>
          <w:sz w:val="20"/>
          <w:szCs w:val="20"/>
        </w:rPr>
        <w:t xml:space="preserve">. 2012;141(2):339-47.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43. Wolf L. Familial auricular fibrillation. </w:t>
      </w:r>
      <w:r w:rsidRPr="001C694C">
        <w:rPr>
          <w:rFonts w:ascii="Cambria" w:hAnsi="Cambria"/>
          <w:i/>
          <w:iCs/>
          <w:sz w:val="20"/>
          <w:szCs w:val="20"/>
        </w:rPr>
        <w:t>N Engl J Med</w:t>
      </w:r>
      <w:r w:rsidRPr="001C694C">
        <w:rPr>
          <w:rFonts w:ascii="Cambria" w:hAnsi="Cambria"/>
          <w:sz w:val="20"/>
          <w:szCs w:val="20"/>
        </w:rPr>
        <w:t>. 1943;229:396–397.</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44. Darbar D, Herron KJ, Ballew JD, et al. Familial atrial fibrillation is a genetically heterogeneous disorder. </w:t>
      </w:r>
      <w:r w:rsidRPr="001C694C">
        <w:rPr>
          <w:rFonts w:ascii="Cambria" w:hAnsi="Cambria"/>
          <w:i/>
          <w:iCs/>
          <w:sz w:val="20"/>
          <w:szCs w:val="20"/>
        </w:rPr>
        <w:t>Journal of the American College of Cardiology</w:t>
      </w:r>
      <w:r w:rsidRPr="001C694C">
        <w:rPr>
          <w:rFonts w:ascii="Cambria" w:hAnsi="Cambria"/>
          <w:sz w:val="20"/>
          <w:szCs w:val="20"/>
        </w:rPr>
        <w:t xml:space="preserve">. 2003;41(12):2185-2192.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lastRenderedPageBreak/>
        <w:t xml:space="preserve">45. Fox CS, Parise H, D’Agostino RB, et al. Parental atrial fibrillation as a risk factor for atrial fibrillation in offspring. </w:t>
      </w:r>
      <w:r w:rsidRPr="001C694C">
        <w:rPr>
          <w:rFonts w:ascii="Cambria" w:hAnsi="Cambria"/>
          <w:i/>
          <w:iCs/>
          <w:sz w:val="20"/>
          <w:szCs w:val="20"/>
        </w:rPr>
        <w:t>JAMA : the journal of the American Medical Association</w:t>
      </w:r>
      <w:r w:rsidRPr="001C694C">
        <w:rPr>
          <w:rFonts w:ascii="Cambria" w:hAnsi="Cambria"/>
          <w:sz w:val="20"/>
          <w:szCs w:val="20"/>
        </w:rPr>
        <w:t>. 2004;291(23):2851-5.</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46. Christophersen IE, Ravn LS, Budtz-Joergensen E, et al. Familial aggregation of atrial fibrillation: a study in Danish twins. </w:t>
      </w:r>
      <w:r w:rsidRPr="001C694C">
        <w:rPr>
          <w:rFonts w:ascii="Cambria" w:hAnsi="Cambria"/>
          <w:i/>
          <w:iCs/>
          <w:sz w:val="20"/>
          <w:szCs w:val="20"/>
        </w:rPr>
        <w:t>Circulation. Arrhythmia and electrophysiology</w:t>
      </w:r>
      <w:r w:rsidRPr="001C694C">
        <w:rPr>
          <w:rFonts w:ascii="Cambria" w:hAnsi="Cambria"/>
          <w:sz w:val="20"/>
          <w:szCs w:val="20"/>
        </w:rPr>
        <w:t>. 2009;2(4):378-83.</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47. Brugada R, Tapscott T, Czernuszewicz GZ, et al. Identification of a genetic locus for familial atrial fibrillation. </w:t>
      </w:r>
      <w:r w:rsidRPr="001C694C">
        <w:rPr>
          <w:rFonts w:ascii="Cambria" w:hAnsi="Cambria"/>
          <w:i/>
          <w:iCs/>
          <w:sz w:val="20"/>
          <w:szCs w:val="20"/>
        </w:rPr>
        <w:t>The New England journal of medicine</w:t>
      </w:r>
      <w:r w:rsidRPr="001C694C">
        <w:rPr>
          <w:rFonts w:ascii="Cambria" w:hAnsi="Cambria"/>
          <w:sz w:val="20"/>
          <w:szCs w:val="20"/>
        </w:rPr>
        <w:t xml:space="preserve">. 1997;336(13):905-11.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48. Gudbjartsson DF, Holm H, Gretarsdottir S, et al. A sequence variant in ZFHX3 on 16q22 associates with atrial fibrillation and ischemic stroke. </w:t>
      </w:r>
      <w:r w:rsidRPr="001C694C">
        <w:rPr>
          <w:rFonts w:ascii="Cambria" w:hAnsi="Cambria"/>
          <w:i/>
          <w:iCs/>
          <w:sz w:val="20"/>
          <w:szCs w:val="20"/>
        </w:rPr>
        <w:t>Nature genetics</w:t>
      </w:r>
      <w:r w:rsidRPr="001C694C">
        <w:rPr>
          <w:rFonts w:ascii="Cambria" w:hAnsi="Cambria"/>
          <w:sz w:val="20"/>
          <w:szCs w:val="20"/>
        </w:rPr>
        <w:t>. 2009;41(8):876-8.</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49. Gudbjartsson DF, Arnar DO, Helgadottir A, et al. Variants conferring risk of atrial fibrillation on chromosome 4q25. </w:t>
      </w:r>
      <w:r w:rsidRPr="001C694C">
        <w:rPr>
          <w:rFonts w:ascii="Cambria" w:hAnsi="Cambria"/>
          <w:i/>
          <w:iCs/>
          <w:sz w:val="20"/>
          <w:szCs w:val="20"/>
        </w:rPr>
        <w:t>Nature</w:t>
      </w:r>
      <w:r w:rsidRPr="001C694C">
        <w:rPr>
          <w:rFonts w:ascii="Cambria" w:hAnsi="Cambria"/>
          <w:sz w:val="20"/>
          <w:szCs w:val="20"/>
        </w:rPr>
        <w:t xml:space="preserve">. 2007;448(7151):353-7.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50. Benjamin EJ, Rice KM, Arking DE, et al. Variants in ZFHX3 are associated with atrial fibrillation in individuals of European ancestry. </w:t>
      </w:r>
      <w:r w:rsidRPr="001C694C">
        <w:rPr>
          <w:rFonts w:ascii="Cambria" w:hAnsi="Cambria"/>
          <w:i/>
          <w:iCs/>
          <w:sz w:val="20"/>
          <w:szCs w:val="20"/>
        </w:rPr>
        <w:t>Nature genetics</w:t>
      </w:r>
      <w:r w:rsidRPr="001C694C">
        <w:rPr>
          <w:rFonts w:ascii="Cambria" w:hAnsi="Cambria"/>
          <w:sz w:val="20"/>
          <w:szCs w:val="20"/>
        </w:rPr>
        <w:t xml:space="preserve">. 2009;41(8):879-81.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51. Ellinor PT, Lunetta KL, Glazer NL, et al. Common variants in KCNN3 are associated with lone atrial fibrillation. </w:t>
      </w:r>
      <w:r w:rsidRPr="001C694C">
        <w:rPr>
          <w:rFonts w:ascii="Cambria" w:hAnsi="Cambria"/>
          <w:i/>
          <w:iCs/>
          <w:sz w:val="20"/>
          <w:szCs w:val="20"/>
        </w:rPr>
        <w:t>Nature genetics</w:t>
      </w:r>
      <w:r w:rsidRPr="001C694C">
        <w:rPr>
          <w:rFonts w:ascii="Cambria" w:hAnsi="Cambria"/>
          <w:sz w:val="20"/>
          <w:szCs w:val="20"/>
        </w:rPr>
        <w:t>. 2010;42(3):240-4.</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52. Wakili R, Voigt N, Kääb S, Dobrev D, Nattel S. Recent advances in the molecular pathophysiology of atrial fibrillation. </w:t>
      </w:r>
      <w:r w:rsidRPr="001C694C">
        <w:rPr>
          <w:rFonts w:ascii="Cambria" w:hAnsi="Cambria"/>
          <w:i/>
          <w:iCs/>
          <w:sz w:val="20"/>
          <w:szCs w:val="20"/>
        </w:rPr>
        <w:t>The Journal of clinical investigation</w:t>
      </w:r>
      <w:r w:rsidRPr="001C694C">
        <w:rPr>
          <w:rFonts w:ascii="Cambria" w:hAnsi="Cambria"/>
          <w:sz w:val="20"/>
          <w:szCs w:val="20"/>
        </w:rPr>
        <w:t>. 2011;121(8):2955-68.</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53. Parvez B, Darbar D. The “missing” link in atrial fibrillation heritability. </w:t>
      </w:r>
      <w:r w:rsidRPr="001C694C">
        <w:rPr>
          <w:rFonts w:ascii="Cambria" w:hAnsi="Cambria"/>
          <w:i/>
          <w:iCs/>
          <w:sz w:val="20"/>
          <w:szCs w:val="20"/>
        </w:rPr>
        <w:t>Journal of electrocardiology</w:t>
      </w:r>
      <w:r w:rsidRPr="001C694C">
        <w:rPr>
          <w:rFonts w:ascii="Cambria" w:hAnsi="Cambria"/>
          <w:sz w:val="20"/>
          <w:szCs w:val="20"/>
        </w:rPr>
        <w:t xml:space="preserve">. 44(6):641-4.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54. Olesen MS, Jespersen T, Nielsen JB, et al. Mutations in sodium channel β-subunit SCN3B are associated with early-onset lone atrial fibrillation. </w:t>
      </w:r>
      <w:r w:rsidRPr="001C694C">
        <w:rPr>
          <w:rFonts w:ascii="Cambria" w:hAnsi="Cambria"/>
          <w:i/>
          <w:iCs/>
          <w:sz w:val="20"/>
          <w:szCs w:val="20"/>
        </w:rPr>
        <w:t>Cardiovascular research</w:t>
      </w:r>
      <w:r w:rsidRPr="001C694C">
        <w:rPr>
          <w:rFonts w:ascii="Cambria" w:hAnsi="Cambria"/>
          <w:sz w:val="20"/>
          <w:szCs w:val="20"/>
        </w:rPr>
        <w:t xml:space="preserve">. 2011;89(4):786-93. </w:t>
      </w:r>
    </w:p>
    <w:p w:rsidR="008E7835" w:rsidRPr="001C694C" w:rsidRDefault="00FD7C28">
      <w:pPr>
        <w:pStyle w:val="NormalWeb"/>
        <w:divId w:val="414937967"/>
        <w:rPr>
          <w:rFonts w:ascii="Cambria" w:hAnsi="Cambria"/>
          <w:sz w:val="20"/>
          <w:szCs w:val="20"/>
        </w:rPr>
      </w:pPr>
      <w:r w:rsidRPr="001C694C">
        <w:rPr>
          <w:rFonts w:ascii="Cambria" w:hAnsi="Cambria"/>
          <w:sz w:val="20"/>
          <w:szCs w:val="20"/>
        </w:rPr>
        <w:t xml:space="preserve">55. Watanabe H, Darbar D, Kaiser DW, et al. Mutations in sodium channel β1- and β2-subunits associated with atrial fibrillation. </w:t>
      </w:r>
      <w:r w:rsidRPr="001C694C">
        <w:rPr>
          <w:rFonts w:ascii="Cambria" w:hAnsi="Cambria"/>
          <w:i/>
          <w:iCs/>
          <w:sz w:val="20"/>
          <w:szCs w:val="20"/>
        </w:rPr>
        <w:t>Circulation. Arrhythmia and electrophysiology</w:t>
      </w:r>
      <w:r w:rsidRPr="001C694C">
        <w:rPr>
          <w:rFonts w:ascii="Cambria" w:hAnsi="Cambria"/>
          <w:sz w:val="20"/>
          <w:szCs w:val="20"/>
        </w:rPr>
        <w:t xml:space="preserve">. 2009;2(3):268-75.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56. Ellinor PT, Lunetta KL, Albert CM, et al. Meta-analysis identifies six new susceptibility loci for </w:t>
      </w:r>
      <w:r w:rsidRPr="001C694C">
        <w:rPr>
          <w:rFonts w:ascii="Cambria" w:hAnsi="Cambria"/>
          <w:sz w:val="20"/>
          <w:szCs w:val="20"/>
        </w:rPr>
        <w:lastRenderedPageBreak/>
        <w:t xml:space="preserve">atrial fibrillation. </w:t>
      </w:r>
      <w:r w:rsidRPr="001C694C">
        <w:rPr>
          <w:rFonts w:ascii="Cambria" w:hAnsi="Cambria"/>
          <w:i/>
          <w:iCs/>
          <w:sz w:val="20"/>
          <w:szCs w:val="20"/>
        </w:rPr>
        <w:t>Nature genetics</w:t>
      </w:r>
      <w:r w:rsidRPr="001C694C">
        <w:rPr>
          <w:rFonts w:ascii="Cambria" w:hAnsi="Cambria"/>
          <w:sz w:val="20"/>
          <w:szCs w:val="20"/>
        </w:rPr>
        <w:t xml:space="preserve">. 2012;44(6):670-5.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57. Kirchhof P, Bax J, Blomstrom-Lundquist C, et al. Early and comprehensive management of atrial fibrillation: executive summary of the proceedings from the 2nd AFNET-EHRA consensus conference “research perspectives in AF”. </w:t>
      </w:r>
      <w:r w:rsidRPr="001C694C">
        <w:rPr>
          <w:rFonts w:ascii="Cambria" w:hAnsi="Cambria"/>
          <w:i/>
          <w:iCs/>
          <w:sz w:val="20"/>
          <w:szCs w:val="20"/>
        </w:rPr>
        <w:t>European heart journal</w:t>
      </w:r>
      <w:r w:rsidRPr="001C694C">
        <w:rPr>
          <w:rFonts w:ascii="Cambria" w:hAnsi="Cambria"/>
          <w:sz w:val="20"/>
          <w:szCs w:val="20"/>
        </w:rPr>
        <w:t xml:space="preserve">. 2009;30(24):2969-77c. </w:t>
      </w:r>
    </w:p>
    <w:p w:rsidR="00FD7C28" w:rsidRPr="001C694C" w:rsidRDefault="00FD7C28" w:rsidP="008E7835">
      <w:pPr>
        <w:pStyle w:val="NormalWeb"/>
        <w:jc w:val="left"/>
        <w:divId w:val="414937967"/>
        <w:rPr>
          <w:rFonts w:ascii="Cambria" w:hAnsi="Cambria"/>
          <w:sz w:val="20"/>
          <w:szCs w:val="20"/>
        </w:rPr>
      </w:pPr>
      <w:r w:rsidRPr="001C694C">
        <w:rPr>
          <w:rFonts w:ascii="Cambria" w:hAnsi="Cambria"/>
          <w:sz w:val="20"/>
          <w:szCs w:val="20"/>
        </w:rPr>
        <w:t>58. U.S. National Institutes of Health</w:t>
      </w:r>
      <w:r w:rsidR="008E7835" w:rsidRPr="001C694C">
        <w:rPr>
          <w:rFonts w:ascii="Cambria" w:hAnsi="Cambria"/>
          <w:sz w:val="20"/>
          <w:szCs w:val="20"/>
        </w:rPr>
        <w:t xml:space="preserve">. Clinicaltrials.gov. </w:t>
      </w:r>
      <w:proofErr w:type="spellStart"/>
      <w:r w:rsidR="008E7835" w:rsidRPr="001C694C">
        <w:rPr>
          <w:rFonts w:ascii="Cambria" w:hAnsi="Cambria"/>
          <w:sz w:val="20"/>
          <w:szCs w:val="20"/>
        </w:rPr>
        <w:t>Available</w:t>
      </w:r>
      <w:proofErr w:type="spellEnd"/>
      <w:r w:rsidR="008E7835" w:rsidRPr="001C694C">
        <w:rPr>
          <w:rFonts w:ascii="Cambria" w:hAnsi="Cambria"/>
          <w:sz w:val="20"/>
          <w:szCs w:val="20"/>
        </w:rPr>
        <w:t xml:space="preserve"> at: </w:t>
      </w:r>
      <w:r w:rsidRPr="001C694C">
        <w:rPr>
          <w:rFonts w:ascii="Cambria" w:hAnsi="Cambria"/>
          <w:sz w:val="20"/>
          <w:szCs w:val="20"/>
        </w:rPr>
        <w:t>http://clinicaltrials.gov/ct2/results?term=</w:t>
      </w:r>
      <w:r w:rsidR="008E7835" w:rsidRPr="001C694C">
        <w:rPr>
          <w:rFonts w:ascii="Cambria" w:hAnsi="Cambria"/>
          <w:sz w:val="20"/>
          <w:szCs w:val="20"/>
        </w:rPr>
        <w:t xml:space="preserve"> </w:t>
      </w:r>
      <w:proofErr w:type="spellStart"/>
      <w:r w:rsidRPr="001C694C">
        <w:rPr>
          <w:rFonts w:ascii="Cambria" w:hAnsi="Cambria"/>
          <w:sz w:val="20"/>
          <w:szCs w:val="20"/>
        </w:rPr>
        <w:t>familial+atrial+</w:t>
      </w:r>
      <w:proofErr w:type="gramStart"/>
      <w:r w:rsidRPr="001C694C">
        <w:rPr>
          <w:rFonts w:ascii="Cambria" w:hAnsi="Cambria"/>
          <w:sz w:val="20"/>
          <w:szCs w:val="20"/>
        </w:rPr>
        <w:t>fibrillation&amp;Search</w:t>
      </w:r>
      <w:proofErr w:type="spellEnd"/>
      <w:proofErr w:type="gramEnd"/>
      <w:r w:rsidRPr="001C694C">
        <w:rPr>
          <w:rFonts w:ascii="Cambria" w:hAnsi="Cambria"/>
          <w:sz w:val="20"/>
          <w:szCs w:val="20"/>
        </w:rPr>
        <w:t>=Search. Accessed February 22, 2013.</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59. Benjamin EJ, Levy D, Vaziri SM, D’Agostino RB, Belanger AJ, Wolf PA. Independent risk factors for atrial fibrillation in a population-based cohort. The Framingham Heart Study. </w:t>
      </w:r>
      <w:r w:rsidRPr="001C694C">
        <w:rPr>
          <w:rFonts w:ascii="Cambria" w:hAnsi="Cambria"/>
          <w:i/>
          <w:iCs/>
          <w:sz w:val="20"/>
          <w:szCs w:val="20"/>
        </w:rPr>
        <w:t>JAMA : the journal of the American Medical Association</w:t>
      </w:r>
      <w:r w:rsidRPr="001C694C">
        <w:rPr>
          <w:rFonts w:ascii="Cambria" w:hAnsi="Cambria"/>
          <w:sz w:val="20"/>
          <w:szCs w:val="20"/>
        </w:rPr>
        <w:t>. 1994;271(11):840-4.</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60. Potpara TS, Polovina MM, Licina MM, Marinkovic JM, Prostran MS, Lip GYH. Reliable identification of “truly low” thromboembolic risk in patients initially diagnosed with “lone” atrial fibrillation: the Belgrade atrial fibrillation study. </w:t>
      </w:r>
      <w:r w:rsidRPr="001C694C">
        <w:rPr>
          <w:rFonts w:ascii="Cambria" w:hAnsi="Cambria"/>
          <w:i/>
          <w:iCs/>
          <w:sz w:val="20"/>
          <w:szCs w:val="20"/>
        </w:rPr>
        <w:t>Circulation. Arrhythmia and electrophysiology</w:t>
      </w:r>
      <w:r w:rsidRPr="001C694C">
        <w:rPr>
          <w:rFonts w:ascii="Cambria" w:hAnsi="Cambria"/>
          <w:sz w:val="20"/>
          <w:szCs w:val="20"/>
        </w:rPr>
        <w:t xml:space="preserve">. 2012;5(2):319-26. </w:t>
      </w:r>
    </w:p>
    <w:p w:rsidR="001C694C" w:rsidRPr="001C694C" w:rsidRDefault="00FD7C28">
      <w:pPr>
        <w:pStyle w:val="NormalWeb"/>
        <w:divId w:val="414937967"/>
        <w:rPr>
          <w:rFonts w:ascii="Cambria" w:hAnsi="Cambria"/>
          <w:sz w:val="20"/>
          <w:szCs w:val="20"/>
        </w:rPr>
      </w:pPr>
      <w:r w:rsidRPr="001C694C">
        <w:rPr>
          <w:rFonts w:ascii="Cambria" w:hAnsi="Cambria"/>
          <w:sz w:val="20"/>
          <w:szCs w:val="20"/>
        </w:rPr>
        <w:t xml:space="preserve">61. Liu T, Li G, Li L, Korantzopoulos P. Association between C-reactive protein and recurrence of atrial fibrillation after successful electrical cardioversion: a meta-analysis. </w:t>
      </w:r>
      <w:r w:rsidRPr="001C694C">
        <w:rPr>
          <w:rFonts w:ascii="Cambria" w:hAnsi="Cambria"/>
          <w:i/>
          <w:iCs/>
          <w:sz w:val="20"/>
          <w:szCs w:val="20"/>
        </w:rPr>
        <w:t>Journal of the American College of Cardiology</w:t>
      </w:r>
      <w:r w:rsidRPr="001C694C">
        <w:rPr>
          <w:rFonts w:ascii="Cambria" w:hAnsi="Cambria"/>
          <w:sz w:val="20"/>
          <w:szCs w:val="20"/>
        </w:rPr>
        <w:t xml:space="preserve">. 2007;49(15):1642-8.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62. Zöller B, Ohlsson H, Sundquist J, Sundquist K. Family history as a risk factor for recurrent hospitalization for lone atrial fibrillation: a nationwide family study in Sweden. </w:t>
      </w:r>
      <w:r w:rsidRPr="001C694C">
        <w:rPr>
          <w:rFonts w:ascii="Cambria" w:hAnsi="Cambria"/>
          <w:i/>
          <w:iCs/>
          <w:sz w:val="20"/>
          <w:szCs w:val="20"/>
        </w:rPr>
        <w:t>BMC cardiovascular disorders</w:t>
      </w:r>
      <w:r w:rsidRPr="001C694C">
        <w:rPr>
          <w:rFonts w:ascii="Cambria" w:hAnsi="Cambria"/>
          <w:sz w:val="20"/>
          <w:szCs w:val="20"/>
        </w:rPr>
        <w:t>. 2012;12:121.</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63. Packer DL, Bardy GH, Worley SJ, et al. Tachycardia-induced cardiomyopathy: a reversible form of left ventricular dysfunction. </w:t>
      </w:r>
      <w:r w:rsidRPr="001C694C">
        <w:rPr>
          <w:rFonts w:ascii="Cambria" w:hAnsi="Cambria"/>
          <w:i/>
          <w:iCs/>
          <w:sz w:val="20"/>
          <w:szCs w:val="20"/>
        </w:rPr>
        <w:t>The American journal of cardiology</w:t>
      </w:r>
      <w:r w:rsidRPr="001C694C">
        <w:rPr>
          <w:rFonts w:ascii="Cambria" w:hAnsi="Cambria"/>
          <w:sz w:val="20"/>
          <w:szCs w:val="20"/>
        </w:rPr>
        <w:t>. 1986;57(8):563-70.</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64. Olesen JB, Gislason GH, Torp-Pedersen C, Lip GYH. Atrial fibrillation and vascular disease--a bad combination. </w:t>
      </w:r>
      <w:r w:rsidRPr="001C694C">
        <w:rPr>
          <w:rFonts w:ascii="Cambria" w:hAnsi="Cambria"/>
          <w:i/>
          <w:iCs/>
          <w:sz w:val="20"/>
          <w:szCs w:val="20"/>
        </w:rPr>
        <w:t>Clinical cardiology</w:t>
      </w:r>
      <w:r w:rsidRPr="001C694C">
        <w:rPr>
          <w:rFonts w:ascii="Cambria" w:hAnsi="Cambria"/>
          <w:sz w:val="20"/>
          <w:szCs w:val="20"/>
        </w:rPr>
        <w:t xml:space="preserve">. 2012;35 Suppl 1:15-20. </w:t>
      </w:r>
    </w:p>
    <w:p w:rsidR="001C694C" w:rsidRPr="001C694C" w:rsidRDefault="00FD7C28">
      <w:pPr>
        <w:pStyle w:val="NormalWeb"/>
        <w:divId w:val="414937967"/>
        <w:rPr>
          <w:rFonts w:ascii="Cambria" w:hAnsi="Cambria"/>
          <w:sz w:val="20"/>
          <w:szCs w:val="20"/>
        </w:rPr>
      </w:pPr>
      <w:r w:rsidRPr="001C694C">
        <w:rPr>
          <w:rFonts w:ascii="Cambria" w:hAnsi="Cambria"/>
          <w:sz w:val="20"/>
          <w:szCs w:val="20"/>
        </w:rPr>
        <w:t xml:space="preserve">65. McManus DD, Rienstra M, Benjamin EJ. An update on the prognosis of patients with atrial fibrillation. </w:t>
      </w:r>
      <w:r w:rsidRPr="001C694C">
        <w:rPr>
          <w:rFonts w:ascii="Cambria" w:hAnsi="Cambria"/>
          <w:i/>
          <w:iCs/>
          <w:sz w:val="20"/>
          <w:szCs w:val="20"/>
        </w:rPr>
        <w:t>Circulation</w:t>
      </w:r>
      <w:r w:rsidRPr="001C694C">
        <w:rPr>
          <w:rFonts w:ascii="Cambria" w:hAnsi="Cambria"/>
          <w:sz w:val="20"/>
          <w:szCs w:val="20"/>
        </w:rPr>
        <w:t xml:space="preserve">. 2012;126(10):e143-6.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lastRenderedPageBreak/>
        <w:t xml:space="preserve">66. Benjamin EJ, Wolf P a., D’Agostino RB, Silbershatz H, Kannel WB, Levy D. Impact of Atrial Fibrillation on the Risk of Death : The Framingham Heart Study. </w:t>
      </w:r>
      <w:r w:rsidRPr="001C694C">
        <w:rPr>
          <w:rFonts w:ascii="Cambria" w:hAnsi="Cambria"/>
          <w:i/>
          <w:iCs/>
          <w:sz w:val="20"/>
          <w:szCs w:val="20"/>
        </w:rPr>
        <w:t>Circulation</w:t>
      </w:r>
      <w:r w:rsidRPr="001C694C">
        <w:rPr>
          <w:rFonts w:ascii="Cambria" w:hAnsi="Cambria"/>
          <w:sz w:val="20"/>
          <w:szCs w:val="20"/>
        </w:rPr>
        <w:t xml:space="preserve">. 1998;98(10):946-952. </w:t>
      </w:r>
    </w:p>
    <w:p w:rsidR="001C694C" w:rsidRPr="001C694C" w:rsidRDefault="001C694C">
      <w:pPr>
        <w:pStyle w:val="NormalWeb"/>
        <w:divId w:val="414937967"/>
        <w:rPr>
          <w:rFonts w:ascii="Cambria" w:hAnsi="Cambria"/>
          <w:sz w:val="20"/>
          <w:szCs w:val="20"/>
        </w:rPr>
      </w:pP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67. Lip GYH. Can we predict stroke in atrial fibrillation? </w:t>
      </w:r>
      <w:r w:rsidRPr="001C694C">
        <w:rPr>
          <w:rFonts w:ascii="Cambria" w:hAnsi="Cambria"/>
          <w:i/>
          <w:iCs/>
          <w:sz w:val="20"/>
          <w:szCs w:val="20"/>
        </w:rPr>
        <w:t>Clinical cardiology</w:t>
      </w:r>
      <w:r w:rsidRPr="001C694C">
        <w:rPr>
          <w:rFonts w:ascii="Cambria" w:hAnsi="Cambria"/>
          <w:sz w:val="20"/>
          <w:szCs w:val="20"/>
        </w:rPr>
        <w:t xml:space="preserve">. 2012;35 Suppl 1:21-7.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68. Hart RG, Halperin JL, Pearce LA, et al. Lessons from the Stroke Prevention in Atrial Fibrillation trials. </w:t>
      </w:r>
      <w:r w:rsidRPr="001C694C">
        <w:rPr>
          <w:rFonts w:ascii="Cambria" w:hAnsi="Cambria"/>
          <w:i/>
          <w:iCs/>
          <w:sz w:val="20"/>
          <w:szCs w:val="20"/>
        </w:rPr>
        <w:t>Annals of internal medicine</w:t>
      </w:r>
      <w:r w:rsidRPr="001C694C">
        <w:rPr>
          <w:rFonts w:ascii="Cambria" w:hAnsi="Cambria"/>
          <w:sz w:val="20"/>
          <w:szCs w:val="20"/>
        </w:rPr>
        <w:t>. 2003;138(10):831-8.</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69. Wachtell K, Lehto M, Gerdts E, et al. Angiotensin II receptor blockade reduces new-onset atrial fibrillation and subsequent stroke compared to atenolol: the Losartan Intervention For End Point Reduction in Hypertension (LIFE) study. </w:t>
      </w:r>
      <w:r w:rsidRPr="001C694C">
        <w:rPr>
          <w:rFonts w:ascii="Cambria" w:hAnsi="Cambria"/>
          <w:i/>
          <w:iCs/>
          <w:sz w:val="20"/>
          <w:szCs w:val="20"/>
        </w:rPr>
        <w:t>Journal of the American College of Cardiology</w:t>
      </w:r>
      <w:r w:rsidRPr="001C694C">
        <w:rPr>
          <w:rFonts w:ascii="Cambria" w:hAnsi="Cambria"/>
          <w:sz w:val="20"/>
          <w:szCs w:val="20"/>
        </w:rPr>
        <w:t>. 2005;45(5):712-9.</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70. Ruigómez A, Johansson S, Wallander M-A, Edvardsson N, García Rodríguez LA. Risk of cardiovascular and cerebrovascular events after atrial fibrillation diagnosis. </w:t>
      </w:r>
      <w:r w:rsidRPr="001C694C">
        <w:rPr>
          <w:rFonts w:ascii="Cambria" w:hAnsi="Cambria"/>
          <w:i/>
          <w:iCs/>
          <w:sz w:val="20"/>
          <w:szCs w:val="20"/>
        </w:rPr>
        <w:t>International journal of cardiology</w:t>
      </w:r>
      <w:r w:rsidRPr="001C694C">
        <w:rPr>
          <w:rFonts w:ascii="Cambria" w:hAnsi="Cambria"/>
          <w:sz w:val="20"/>
          <w:szCs w:val="20"/>
        </w:rPr>
        <w:t xml:space="preserve">. 2009;136(2):186-92.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71. Heist EK, Ruskin JN. Atrial fibrillation and congestive heart failure: risk factors, mechanisms, and treatment. </w:t>
      </w:r>
      <w:r w:rsidRPr="001C694C">
        <w:rPr>
          <w:rFonts w:ascii="Cambria" w:hAnsi="Cambria"/>
          <w:i/>
          <w:iCs/>
          <w:sz w:val="20"/>
          <w:szCs w:val="20"/>
        </w:rPr>
        <w:t>Progress in cardiovascular diseases</w:t>
      </w:r>
      <w:r w:rsidRPr="001C694C">
        <w:rPr>
          <w:rFonts w:ascii="Cambria" w:hAnsi="Cambria"/>
          <w:sz w:val="20"/>
          <w:szCs w:val="20"/>
        </w:rPr>
        <w:t xml:space="preserve">. 48(4):256-69.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72. Mamas MA, Caldwell JC, Chacko S, Garratt CJ, Fath-Ordoubadi F, Neyses L. A meta-analysis of the prognostic significance of atrial fibrillation in chronic heart failure. </w:t>
      </w:r>
      <w:r w:rsidRPr="001C694C">
        <w:rPr>
          <w:rFonts w:ascii="Cambria" w:hAnsi="Cambria"/>
          <w:i/>
          <w:iCs/>
          <w:sz w:val="20"/>
          <w:szCs w:val="20"/>
        </w:rPr>
        <w:t>European journal of heart failure</w:t>
      </w:r>
      <w:r w:rsidRPr="001C694C">
        <w:rPr>
          <w:rFonts w:ascii="Cambria" w:hAnsi="Cambria"/>
          <w:sz w:val="20"/>
          <w:szCs w:val="20"/>
        </w:rPr>
        <w:t xml:space="preserve">. 2009;11(7):676-83.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73. Wasywich CA, Pope AJ, Somaratne J, Poppe KK, Whalley GA, Doughty RN. Atrial fibrillation and the risk of death in patients with heart failure: a literature-based meta-analysis. </w:t>
      </w:r>
      <w:r w:rsidRPr="001C694C">
        <w:rPr>
          <w:rFonts w:ascii="Cambria" w:hAnsi="Cambria"/>
          <w:i/>
          <w:iCs/>
          <w:sz w:val="20"/>
          <w:szCs w:val="20"/>
        </w:rPr>
        <w:t>Internal medicine journal</w:t>
      </w:r>
      <w:r w:rsidRPr="001C694C">
        <w:rPr>
          <w:rFonts w:ascii="Cambria" w:hAnsi="Cambria"/>
          <w:sz w:val="20"/>
          <w:szCs w:val="20"/>
        </w:rPr>
        <w:t xml:space="preserve">. 2010;40(5):347-56.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74. Miyasaka Y, Barnes ME, Bailey KR, et al. Mortality trends in patients diagnosed with first atrial fibrillation: a 21-year community-based study. </w:t>
      </w:r>
      <w:r w:rsidRPr="001C694C">
        <w:rPr>
          <w:rFonts w:ascii="Cambria" w:hAnsi="Cambria"/>
          <w:i/>
          <w:iCs/>
          <w:sz w:val="20"/>
          <w:szCs w:val="20"/>
        </w:rPr>
        <w:t>Journal of the American College of Cardiology</w:t>
      </w:r>
      <w:r w:rsidRPr="001C694C">
        <w:rPr>
          <w:rFonts w:ascii="Cambria" w:hAnsi="Cambria"/>
          <w:sz w:val="20"/>
          <w:szCs w:val="20"/>
        </w:rPr>
        <w:t xml:space="preserve">. 2007;49(9):986-92.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75. Ruigómez A, Johansson S, Wallander M-A, García Rodríguez LA. Risk of mortality in a cohort of </w:t>
      </w:r>
      <w:r w:rsidRPr="001C694C">
        <w:rPr>
          <w:rFonts w:ascii="Cambria" w:hAnsi="Cambria"/>
          <w:sz w:val="20"/>
          <w:szCs w:val="20"/>
        </w:rPr>
        <w:lastRenderedPageBreak/>
        <w:t xml:space="preserve">patients newly diagnosed with chronic atrial fibrillation. </w:t>
      </w:r>
      <w:r w:rsidRPr="001C694C">
        <w:rPr>
          <w:rFonts w:ascii="Cambria" w:hAnsi="Cambria"/>
          <w:i/>
          <w:iCs/>
          <w:sz w:val="20"/>
          <w:szCs w:val="20"/>
        </w:rPr>
        <w:t>BMC cardiovascular disorders</w:t>
      </w:r>
      <w:r w:rsidRPr="001C694C">
        <w:rPr>
          <w:rFonts w:ascii="Cambria" w:hAnsi="Cambria"/>
          <w:sz w:val="20"/>
          <w:szCs w:val="20"/>
        </w:rPr>
        <w:t xml:space="preserve">. 2002;2:5.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76. Ruigómez A, Johansson S, Wallander M-A, García Rodríguez LA. Predictors and prognosis of paroxysmal atrial fibrillation in general practice in the UK. </w:t>
      </w:r>
      <w:r w:rsidRPr="001C694C">
        <w:rPr>
          <w:rFonts w:ascii="Cambria" w:hAnsi="Cambria"/>
          <w:i/>
          <w:iCs/>
          <w:sz w:val="20"/>
          <w:szCs w:val="20"/>
        </w:rPr>
        <w:t>BMC cardiovascular disorders</w:t>
      </w:r>
      <w:r w:rsidRPr="001C694C">
        <w:rPr>
          <w:rFonts w:ascii="Cambria" w:hAnsi="Cambria"/>
          <w:sz w:val="20"/>
          <w:szCs w:val="20"/>
        </w:rPr>
        <w:t xml:space="preserve">. 2005;5:20.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77. Hughes M, Lip GYH. Stroke and thromboembolism in atrial fibrillation: a systematic review of stroke risk factors, risk stratification schema and cost effectiveness data. </w:t>
      </w:r>
      <w:r w:rsidRPr="001C694C">
        <w:rPr>
          <w:rFonts w:ascii="Cambria" w:hAnsi="Cambria"/>
          <w:i/>
          <w:iCs/>
          <w:sz w:val="20"/>
          <w:szCs w:val="20"/>
        </w:rPr>
        <w:t>Thrombosis and haemostasis</w:t>
      </w:r>
      <w:r w:rsidRPr="001C694C">
        <w:rPr>
          <w:rFonts w:ascii="Cambria" w:hAnsi="Cambria"/>
          <w:sz w:val="20"/>
          <w:szCs w:val="20"/>
        </w:rPr>
        <w:t xml:space="preserve">. 2008;99(2):295-304.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78. Avenue G. Comparison of 12 risk stratification schemes to predict stroke in patients with nonvalvular atrial fibrillation. </w:t>
      </w:r>
      <w:r w:rsidRPr="001C694C">
        <w:rPr>
          <w:rFonts w:ascii="Cambria" w:hAnsi="Cambria"/>
          <w:i/>
          <w:iCs/>
          <w:sz w:val="20"/>
          <w:szCs w:val="20"/>
        </w:rPr>
        <w:t>Stroke; a journal of cerebral circulation</w:t>
      </w:r>
      <w:r w:rsidRPr="001C694C">
        <w:rPr>
          <w:rFonts w:ascii="Cambria" w:hAnsi="Cambria"/>
          <w:sz w:val="20"/>
          <w:szCs w:val="20"/>
        </w:rPr>
        <w:t xml:space="preserve">. 2008;39(6):1901-10.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79. Nieuwlaat R, Capucci A, Lip GYH, et al. Antithrombotic treatment in real-life atrial fibrillation patients: a report from the Euro Heart Survey on Atrial Fibrillation. </w:t>
      </w:r>
      <w:r w:rsidRPr="001C694C">
        <w:rPr>
          <w:rFonts w:ascii="Cambria" w:hAnsi="Cambria"/>
          <w:i/>
          <w:iCs/>
          <w:sz w:val="20"/>
          <w:szCs w:val="20"/>
        </w:rPr>
        <w:t>European heart journal</w:t>
      </w:r>
      <w:r w:rsidRPr="001C694C">
        <w:rPr>
          <w:rFonts w:ascii="Cambria" w:hAnsi="Cambria"/>
          <w:sz w:val="20"/>
          <w:szCs w:val="20"/>
        </w:rPr>
        <w:t xml:space="preserve">. 2006;27(24):3018-26.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80. Gage BF, Waterman AD, Shannon W, Boechler M, Rich MW, Radford MJ. Validation of clinical classification schemes for predicting stroke: results from the National Registry of Atrial Fibrillation. </w:t>
      </w:r>
      <w:r w:rsidRPr="001C694C">
        <w:rPr>
          <w:rFonts w:ascii="Cambria" w:hAnsi="Cambria"/>
          <w:i/>
          <w:iCs/>
          <w:sz w:val="20"/>
          <w:szCs w:val="20"/>
        </w:rPr>
        <w:t>JAMA : the journal of the American Medical Association</w:t>
      </w:r>
      <w:r w:rsidRPr="001C694C">
        <w:rPr>
          <w:rFonts w:ascii="Cambria" w:hAnsi="Cambria"/>
          <w:sz w:val="20"/>
          <w:szCs w:val="20"/>
        </w:rPr>
        <w:t xml:space="preserve">. 2001;285(22):2864-70.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81. Go AS, Hylek EM, Chang Y, et al. Anticoagulation therapy for stroke prevention in atrial fibrillation: how well do randomized trials translate into clinical practice? </w:t>
      </w:r>
      <w:r w:rsidRPr="001C694C">
        <w:rPr>
          <w:rFonts w:ascii="Cambria" w:hAnsi="Cambria"/>
          <w:i/>
          <w:iCs/>
          <w:sz w:val="20"/>
          <w:szCs w:val="20"/>
        </w:rPr>
        <w:t>JAMA : the journal of the American Medical Association</w:t>
      </w:r>
      <w:r w:rsidRPr="001C694C">
        <w:rPr>
          <w:rFonts w:ascii="Cambria" w:hAnsi="Cambria"/>
          <w:sz w:val="20"/>
          <w:szCs w:val="20"/>
        </w:rPr>
        <w:t xml:space="preserve">. 2003;290(20):2685-92.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82. Hylek EM, Go AS, Chang Y, et al. Effect of intensity of oral anticoagulation on stroke severity and mortality in atrial fibrillation. </w:t>
      </w:r>
      <w:r w:rsidRPr="001C694C">
        <w:rPr>
          <w:rFonts w:ascii="Cambria" w:hAnsi="Cambria"/>
          <w:i/>
          <w:iCs/>
          <w:sz w:val="20"/>
          <w:szCs w:val="20"/>
        </w:rPr>
        <w:t>The New England journal of medicine</w:t>
      </w:r>
      <w:r w:rsidRPr="001C694C">
        <w:rPr>
          <w:rFonts w:ascii="Cambria" w:hAnsi="Cambria"/>
          <w:sz w:val="20"/>
          <w:szCs w:val="20"/>
        </w:rPr>
        <w:t xml:space="preserve">. 2003;349(11):1019-26.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83. Lip GYH, Nieuwlaat R, Pisters R, Lane D a, Crijns HJGM. Refining clinical risk stratification for predicting stroke and thromboembolism in atrial fibrillation using a novel risk factor-based approach: the euro heart survey on atrial fibrillation. </w:t>
      </w:r>
      <w:r w:rsidRPr="001C694C">
        <w:rPr>
          <w:rFonts w:ascii="Cambria" w:hAnsi="Cambria"/>
          <w:i/>
          <w:iCs/>
          <w:sz w:val="20"/>
          <w:szCs w:val="20"/>
        </w:rPr>
        <w:t>Chest</w:t>
      </w:r>
      <w:r w:rsidRPr="001C694C">
        <w:rPr>
          <w:rFonts w:ascii="Cambria" w:hAnsi="Cambria"/>
          <w:sz w:val="20"/>
          <w:szCs w:val="20"/>
        </w:rPr>
        <w:t xml:space="preserve">. 2010;137(2):263-72.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84. Lip GYH, Frison L, Halperin JL, Lane D a. Identifying patients at high risk for stroke despite anticoagulation: a comparison of contemporary stroke risk stratification schemes in an </w:t>
      </w:r>
      <w:r w:rsidRPr="001C694C">
        <w:rPr>
          <w:rFonts w:ascii="Cambria" w:hAnsi="Cambria"/>
          <w:sz w:val="20"/>
          <w:szCs w:val="20"/>
        </w:rPr>
        <w:lastRenderedPageBreak/>
        <w:t xml:space="preserve">anticoagulated atrial fibrillation cohort. </w:t>
      </w:r>
      <w:r w:rsidRPr="001C694C">
        <w:rPr>
          <w:rFonts w:ascii="Cambria" w:hAnsi="Cambria"/>
          <w:i/>
          <w:iCs/>
          <w:sz w:val="20"/>
          <w:szCs w:val="20"/>
        </w:rPr>
        <w:t>Stroke; a journal of cerebral circulation</w:t>
      </w:r>
      <w:r w:rsidRPr="001C694C">
        <w:rPr>
          <w:rFonts w:ascii="Cambria" w:hAnsi="Cambria"/>
          <w:sz w:val="20"/>
          <w:szCs w:val="20"/>
        </w:rPr>
        <w:t xml:space="preserve">. 2010;41(12):2731-8.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85. Lip GYH, Andreotti F, Fauchier L, et al. Bleeding risk assessment and management in atrial fibrillation patients: a position document from the European Heart Rhythm Association, endorsed by the European Society of Cardiology Working Group on Thrombosis. </w:t>
      </w:r>
      <w:r w:rsidRPr="001C694C">
        <w:rPr>
          <w:rFonts w:ascii="Cambria" w:hAnsi="Cambria"/>
          <w:i/>
          <w:iCs/>
          <w:sz w:val="20"/>
          <w:szCs w:val="20"/>
        </w:rPr>
        <w:t>Europace : European pacing, arrhythmias, and cardiac electrophysiology : journal of the working groups on cardiac pacing, arrhythmias, and cardiac cellular electrophysiology of the European Society of Cardiology</w:t>
      </w:r>
      <w:r w:rsidRPr="001C694C">
        <w:rPr>
          <w:rFonts w:ascii="Cambria" w:hAnsi="Cambria"/>
          <w:sz w:val="20"/>
          <w:szCs w:val="20"/>
        </w:rPr>
        <w:t xml:space="preserve">. 2011;13(5):723-46.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86. Lopes RD, Li L, Granger CB, et al. Atrial fibrillation and acute myocardial infarction: </w:t>
      </w:r>
      <w:proofErr w:type="gramStart"/>
      <w:r w:rsidRPr="001C694C">
        <w:rPr>
          <w:rFonts w:ascii="Cambria" w:hAnsi="Cambria"/>
          <w:sz w:val="20"/>
          <w:szCs w:val="20"/>
        </w:rPr>
        <w:t>antithrombotic therapy and outcomes.</w:t>
      </w:r>
      <w:proofErr w:type="gramEnd"/>
      <w:r w:rsidRPr="001C694C">
        <w:rPr>
          <w:rFonts w:ascii="Cambria" w:hAnsi="Cambria"/>
          <w:sz w:val="20"/>
          <w:szCs w:val="20"/>
        </w:rPr>
        <w:t xml:space="preserve"> </w:t>
      </w:r>
      <w:r w:rsidRPr="001C694C">
        <w:rPr>
          <w:rFonts w:ascii="Cambria" w:hAnsi="Cambria"/>
          <w:i/>
          <w:iCs/>
          <w:sz w:val="20"/>
          <w:szCs w:val="20"/>
        </w:rPr>
        <w:t>The American journal of medicine</w:t>
      </w:r>
      <w:r w:rsidRPr="001C694C">
        <w:rPr>
          <w:rFonts w:ascii="Cambria" w:hAnsi="Cambria"/>
          <w:sz w:val="20"/>
          <w:szCs w:val="20"/>
        </w:rPr>
        <w:t xml:space="preserve">. 2012;125(9):897-905.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87. Saour JN, Sieck JO, Mamo LA, Gallus AS. Trial of different intensities of anticoagulation in patients with prosthetic heart valves. </w:t>
      </w:r>
      <w:r w:rsidRPr="001C694C">
        <w:rPr>
          <w:rFonts w:ascii="Cambria" w:hAnsi="Cambria"/>
          <w:i/>
          <w:iCs/>
          <w:sz w:val="20"/>
          <w:szCs w:val="20"/>
        </w:rPr>
        <w:t>The New England journal of medicine</w:t>
      </w:r>
      <w:r w:rsidRPr="001C694C">
        <w:rPr>
          <w:rFonts w:ascii="Cambria" w:hAnsi="Cambria"/>
          <w:sz w:val="20"/>
          <w:szCs w:val="20"/>
        </w:rPr>
        <w:t xml:space="preserve">. 1990;322(7):428-32.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88. Palareti G, Leali N, Coccheri S, et al. Bleeding complications of oral anticoagulant treatment: an inception-cohort, prospective collaborative study (ISCOAT). Italian Study on Complications of Oral Anticoagulant Therapy. </w:t>
      </w:r>
      <w:r w:rsidRPr="001C694C">
        <w:rPr>
          <w:rFonts w:ascii="Cambria" w:hAnsi="Cambria"/>
          <w:i/>
          <w:iCs/>
          <w:sz w:val="20"/>
          <w:szCs w:val="20"/>
        </w:rPr>
        <w:t>Lancet</w:t>
      </w:r>
      <w:r w:rsidRPr="001C694C">
        <w:rPr>
          <w:rFonts w:ascii="Cambria" w:hAnsi="Cambria"/>
          <w:sz w:val="20"/>
          <w:szCs w:val="20"/>
        </w:rPr>
        <w:t xml:space="preserve">. 1996;348(9025):423-8.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89. Lip GYH, Halperin JL. Improving stroke risk stratification in atrial fibrillation. </w:t>
      </w:r>
      <w:r w:rsidRPr="001C694C">
        <w:rPr>
          <w:rFonts w:ascii="Cambria" w:hAnsi="Cambria"/>
          <w:i/>
          <w:iCs/>
          <w:sz w:val="20"/>
          <w:szCs w:val="20"/>
        </w:rPr>
        <w:t>The American journal of medicine</w:t>
      </w:r>
      <w:r w:rsidRPr="001C694C">
        <w:rPr>
          <w:rFonts w:ascii="Cambria" w:hAnsi="Cambria"/>
          <w:sz w:val="20"/>
          <w:szCs w:val="20"/>
        </w:rPr>
        <w:t xml:space="preserve">. 2010;123(6):484-8.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90. Hughes M, Lip GYH. Risk factors for anticoagulation-related bleeding complications in patients with atrial fibrillation: a systematic review. </w:t>
      </w:r>
      <w:r w:rsidRPr="001C694C">
        <w:rPr>
          <w:rFonts w:ascii="Cambria" w:hAnsi="Cambria"/>
          <w:i/>
          <w:iCs/>
          <w:sz w:val="20"/>
          <w:szCs w:val="20"/>
        </w:rPr>
        <w:t>QJM : monthly journal of the Association of Physicians</w:t>
      </w:r>
      <w:r w:rsidRPr="001C694C">
        <w:rPr>
          <w:rFonts w:ascii="Cambria" w:hAnsi="Cambria"/>
          <w:sz w:val="20"/>
          <w:szCs w:val="20"/>
        </w:rPr>
        <w:t xml:space="preserve">. 2007;100(10):599-607.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91. Pisters R, Lane DA, Nieuwlaat R, de Vos CB, Crijns HJGM, Lip GYH. A novel user-friendly score (HAS-BLED) to assess 1-year risk of major bleeding in patients with atrial fibrillation: the Euro Heart Survey. </w:t>
      </w:r>
      <w:r w:rsidRPr="001C694C">
        <w:rPr>
          <w:rFonts w:ascii="Cambria" w:hAnsi="Cambria"/>
          <w:i/>
          <w:iCs/>
          <w:sz w:val="20"/>
          <w:szCs w:val="20"/>
        </w:rPr>
        <w:t>Chest</w:t>
      </w:r>
      <w:r w:rsidRPr="001C694C">
        <w:rPr>
          <w:rFonts w:ascii="Cambria" w:hAnsi="Cambria"/>
          <w:sz w:val="20"/>
          <w:szCs w:val="20"/>
        </w:rPr>
        <w:t xml:space="preserve">. 2010;138(5):1093-100. </w:t>
      </w:r>
    </w:p>
    <w:p w:rsidR="00FD7C28" w:rsidRPr="001C694C" w:rsidRDefault="00FD7C28">
      <w:pPr>
        <w:pStyle w:val="NormalWeb"/>
        <w:divId w:val="414937967"/>
        <w:rPr>
          <w:rFonts w:ascii="Cambria" w:hAnsi="Cambria"/>
          <w:sz w:val="20"/>
          <w:szCs w:val="20"/>
        </w:rPr>
      </w:pPr>
      <w:r w:rsidRPr="001C694C">
        <w:rPr>
          <w:rFonts w:ascii="Cambria" w:hAnsi="Cambria"/>
          <w:sz w:val="20"/>
          <w:szCs w:val="20"/>
        </w:rPr>
        <w:t xml:space="preserve">92. Friberg L, Rosenqvist M, Lip GYH. Net clinical benefit of warfarin in patients with atrial fibrillation: a report from the Swedish atrial fibrillation cohort study. </w:t>
      </w:r>
      <w:r w:rsidRPr="001C694C">
        <w:rPr>
          <w:rFonts w:ascii="Cambria" w:hAnsi="Cambria"/>
          <w:i/>
          <w:iCs/>
          <w:sz w:val="20"/>
          <w:szCs w:val="20"/>
        </w:rPr>
        <w:t>Circulation</w:t>
      </w:r>
      <w:r w:rsidRPr="001C694C">
        <w:rPr>
          <w:rFonts w:ascii="Cambria" w:hAnsi="Cambria"/>
          <w:sz w:val="20"/>
          <w:szCs w:val="20"/>
        </w:rPr>
        <w:t xml:space="preserve">. </w:t>
      </w:r>
      <w:r w:rsidR="001C694C" w:rsidRPr="001C694C">
        <w:rPr>
          <w:rFonts w:ascii="Cambria" w:hAnsi="Cambria"/>
          <w:sz w:val="20"/>
          <w:szCs w:val="20"/>
        </w:rPr>
        <w:t xml:space="preserve">2012;125(19):2298-307. </w:t>
      </w:r>
      <w:r w:rsidRPr="001C694C">
        <w:rPr>
          <w:rFonts w:ascii="Cambria" w:hAnsi="Cambria"/>
          <w:sz w:val="20"/>
          <w:szCs w:val="20"/>
        </w:rPr>
        <w:t xml:space="preserve"> </w:t>
      </w:r>
    </w:p>
    <w:p w:rsidR="00FD3B24" w:rsidRPr="001C694C" w:rsidRDefault="0000655F" w:rsidP="00FD7C28">
      <w:pPr>
        <w:pStyle w:val="NormalWeb"/>
        <w:spacing w:before="0" w:beforeAutospacing="0" w:after="240" w:afterAutospacing="0"/>
        <w:ind w:left="640" w:hanging="640"/>
        <w:divId w:val="54622845"/>
        <w:rPr>
          <w:rFonts w:asciiTheme="majorHAnsi" w:hAnsiTheme="majorHAnsi"/>
          <w:sz w:val="20"/>
          <w:szCs w:val="20"/>
          <w:highlight w:val="red"/>
          <w:lang w:val="en-US"/>
        </w:rPr>
        <w:sectPr w:rsidR="00FD3B24" w:rsidRPr="001C694C" w:rsidSect="00FD3B24">
          <w:type w:val="continuous"/>
          <w:pgSz w:w="11906" w:h="16838"/>
          <w:pgMar w:top="1701" w:right="1134" w:bottom="1701" w:left="1134" w:header="708" w:footer="708" w:gutter="0"/>
          <w:cols w:num="2" w:space="708"/>
          <w:docGrid w:linePitch="360"/>
        </w:sectPr>
      </w:pPr>
      <w:r w:rsidRPr="001C694C">
        <w:rPr>
          <w:rFonts w:asciiTheme="majorHAnsi" w:hAnsiTheme="majorHAnsi"/>
          <w:sz w:val="20"/>
          <w:szCs w:val="20"/>
          <w:highlight w:val="red"/>
          <w:lang w:val="en-US"/>
        </w:rPr>
        <w:fldChar w:fldCharType="end"/>
      </w:r>
    </w:p>
    <w:p w:rsidR="00440725" w:rsidRPr="001C694C" w:rsidRDefault="00440725" w:rsidP="001809F7">
      <w:pPr>
        <w:pStyle w:val="NormalWeb"/>
        <w:spacing w:before="0" w:beforeAutospacing="0" w:after="240" w:afterAutospacing="0"/>
        <w:divId w:val="468859844"/>
        <w:rPr>
          <w:rFonts w:asciiTheme="majorHAnsi" w:hAnsiTheme="majorHAnsi"/>
          <w:sz w:val="20"/>
          <w:szCs w:val="20"/>
          <w:highlight w:val="red"/>
          <w:lang w:val="en-US"/>
        </w:rPr>
      </w:pPr>
    </w:p>
    <w:sectPr w:rsidR="00440725" w:rsidRPr="001C694C" w:rsidSect="00FD3B2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41" w:rsidRDefault="00BE2F41" w:rsidP="00772FA1">
      <w:pPr>
        <w:spacing w:after="0"/>
      </w:pPr>
      <w:r>
        <w:separator/>
      </w:r>
    </w:p>
  </w:endnote>
  <w:endnote w:type="continuationSeparator" w:id="0">
    <w:p w:rsidR="00BE2F41" w:rsidRDefault="00BE2F41" w:rsidP="00772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atin725BT-Roman">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AdvOTb7819099">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NewRomanPS--Identity-H">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AdvOT9069d8b3.B">
    <w:panose1 w:val="00000000000000000000"/>
    <w:charset w:val="00"/>
    <w:family w:val="swiss"/>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AdvPS4C954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27120"/>
      <w:docPartObj>
        <w:docPartGallery w:val="Page Numbers (Bottom of Page)"/>
        <w:docPartUnique/>
      </w:docPartObj>
    </w:sdtPr>
    <w:sdtContent>
      <w:p w:rsidR="00894869" w:rsidRDefault="00894869">
        <w:pPr>
          <w:pStyle w:val="Sidefod"/>
          <w:jc w:val="center"/>
        </w:pPr>
        <w:r>
          <w:fldChar w:fldCharType="begin"/>
        </w:r>
        <w:r>
          <w:instrText>PAGE   \* MERGEFORMAT</w:instrText>
        </w:r>
        <w:r>
          <w:fldChar w:fldCharType="separate"/>
        </w:r>
        <w:r w:rsidR="001C694C">
          <w:rPr>
            <w:noProof/>
          </w:rPr>
          <w:t>19</w:t>
        </w:r>
        <w:r>
          <w:fldChar w:fldCharType="end"/>
        </w:r>
      </w:p>
    </w:sdtContent>
  </w:sdt>
  <w:p w:rsidR="00894869" w:rsidRDefault="008948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41" w:rsidRDefault="00BE2F41" w:rsidP="00772FA1">
      <w:pPr>
        <w:spacing w:after="0"/>
      </w:pPr>
      <w:r>
        <w:separator/>
      </w:r>
    </w:p>
  </w:footnote>
  <w:footnote w:type="continuationSeparator" w:id="0">
    <w:p w:rsidR="00BE2F41" w:rsidRDefault="00BE2F41" w:rsidP="00772F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69" w:rsidRPr="00196EA5" w:rsidRDefault="00894869" w:rsidP="00196EA5">
    <w:pPr>
      <w:pStyle w:val="Sidehoved"/>
      <w:jc w:val="center"/>
      <w:rPr>
        <w:i/>
        <w:sz w:val="18"/>
        <w:lang w:val="en-US"/>
      </w:rPr>
    </w:pPr>
    <w:r w:rsidRPr="00196EA5">
      <w:rPr>
        <w:i/>
        <w:sz w:val="18"/>
        <w:lang w:val="en-US"/>
      </w:rPr>
      <w:t>Medicine with Industrial Speciali</w:t>
    </w:r>
    <w:r>
      <w:rPr>
        <w:i/>
        <w:sz w:val="18"/>
        <w:lang w:val="en-US"/>
      </w:rPr>
      <w:t>s</w:t>
    </w:r>
    <w:r w:rsidRPr="00196EA5">
      <w:rPr>
        <w:i/>
        <w:sz w:val="18"/>
        <w:lang w:val="en-US"/>
      </w:rPr>
      <w:t>ation / Department of Health Science and Technology</w:t>
    </w:r>
  </w:p>
  <w:p w:rsidR="00894869" w:rsidRPr="00196EA5" w:rsidRDefault="00894869">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306"/>
    <w:multiLevelType w:val="hybridMultilevel"/>
    <w:tmpl w:val="757442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1"/>
    <w:rsid w:val="000007AA"/>
    <w:rsid w:val="00001921"/>
    <w:rsid w:val="00004614"/>
    <w:rsid w:val="0000591D"/>
    <w:rsid w:val="0000655F"/>
    <w:rsid w:val="00014F59"/>
    <w:rsid w:val="0002289D"/>
    <w:rsid w:val="00023980"/>
    <w:rsid w:val="00030C32"/>
    <w:rsid w:val="000311CC"/>
    <w:rsid w:val="00031413"/>
    <w:rsid w:val="00032975"/>
    <w:rsid w:val="000355A5"/>
    <w:rsid w:val="000429D0"/>
    <w:rsid w:val="000456C7"/>
    <w:rsid w:val="000472C2"/>
    <w:rsid w:val="0005021D"/>
    <w:rsid w:val="00051818"/>
    <w:rsid w:val="00057207"/>
    <w:rsid w:val="00071D91"/>
    <w:rsid w:val="00076E45"/>
    <w:rsid w:val="00080F0F"/>
    <w:rsid w:val="0008423C"/>
    <w:rsid w:val="00091592"/>
    <w:rsid w:val="000959A7"/>
    <w:rsid w:val="000C1B2E"/>
    <w:rsid w:val="000D1B3B"/>
    <w:rsid w:val="000E3077"/>
    <w:rsid w:val="000E483C"/>
    <w:rsid w:val="000E6B06"/>
    <w:rsid w:val="000E7741"/>
    <w:rsid w:val="000F1C48"/>
    <w:rsid w:val="000F5455"/>
    <w:rsid w:val="00100A03"/>
    <w:rsid w:val="001018C2"/>
    <w:rsid w:val="001024E4"/>
    <w:rsid w:val="00112BEF"/>
    <w:rsid w:val="00112E5F"/>
    <w:rsid w:val="00114914"/>
    <w:rsid w:val="00116D63"/>
    <w:rsid w:val="00117004"/>
    <w:rsid w:val="00121A65"/>
    <w:rsid w:val="001303DD"/>
    <w:rsid w:val="001425B6"/>
    <w:rsid w:val="00156BCA"/>
    <w:rsid w:val="00156FAB"/>
    <w:rsid w:val="00166AEE"/>
    <w:rsid w:val="00172C70"/>
    <w:rsid w:val="00174CA2"/>
    <w:rsid w:val="00175FD7"/>
    <w:rsid w:val="00177CB3"/>
    <w:rsid w:val="001809F7"/>
    <w:rsid w:val="00181DAB"/>
    <w:rsid w:val="001820C3"/>
    <w:rsid w:val="0018373F"/>
    <w:rsid w:val="00184430"/>
    <w:rsid w:val="00184A01"/>
    <w:rsid w:val="00190C2E"/>
    <w:rsid w:val="00192B99"/>
    <w:rsid w:val="00193FC5"/>
    <w:rsid w:val="00196EA5"/>
    <w:rsid w:val="001A5C56"/>
    <w:rsid w:val="001B0CBF"/>
    <w:rsid w:val="001B2E51"/>
    <w:rsid w:val="001B3E7E"/>
    <w:rsid w:val="001B4C53"/>
    <w:rsid w:val="001B54A9"/>
    <w:rsid w:val="001C28E4"/>
    <w:rsid w:val="001C694C"/>
    <w:rsid w:val="001C6979"/>
    <w:rsid w:val="001D0D43"/>
    <w:rsid w:val="001D692F"/>
    <w:rsid w:val="001D7589"/>
    <w:rsid w:val="001E672C"/>
    <w:rsid w:val="001F227D"/>
    <w:rsid w:val="00201A5F"/>
    <w:rsid w:val="00201B2A"/>
    <w:rsid w:val="002130D8"/>
    <w:rsid w:val="002201A1"/>
    <w:rsid w:val="0022055C"/>
    <w:rsid w:val="00222105"/>
    <w:rsid w:val="00222FB4"/>
    <w:rsid w:val="00232B22"/>
    <w:rsid w:val="00232DF9"/>
    <w:rsid w:val="002342F6"/>
    <w:rsid w:val="00237E0F"/>
    <w:rsid w:val="00245B76"/>
    <w:rsid w:val="002531CC"/>
    <w:rsid w:val="0025320A"/>
    <w:rsid w:val="0025370A"/>
    <w:rsid w:val="002557BE"/>
    <w:rsid w:val="002566F1"/>
    <w:rsid w:val="00257E98"/>
    <w:rsid w:val="00264987"/>
    <w:rsid w:val="00264C69"/>
    <w:rsid w:val="00266CCB"/>
    <w:rsid w:val="0026701D"/>
    <w:rsid w:val="002676D1"/>
    <w:rsid w:val="0026784E"/>
    <w:rsid w:val="002679AD"/>
    <w:rsid w:val="00273A68"/>
    <w:rsid w:val="00274595"/>
    <w:rsid w:val="00276F4A"/>
    <w:rsid w:val="00280484"/>
    <w:rsid w:val="002804AB"/>
    <w:rsid w:val="00284B85"/>
    <w:rsid w:val="00286793"/>
    <w:rsid w:val="0028732E"/>
    <w:rsid w:val="002921B4"/>
    <w:rsid w:val="0029670D"/>
    <w:rsid w:val="00296D5E"/>
    <w:rsid w:val="002A0D8D"/>
    <w:rsid w:val="002A1319"/>
    <w:rsid w:val="002A1DF6"/>
    <w:rsid w:val="002A2BC2"/>
    <w:rsid w:val="002A46D8"/>
    <w:rsid w:val="002A64B2"/>
    <w:rsid w:val="002A7C25"/>
    <w:rsid w:val="002B0493"/>
    <w:rsid w:val="002B6469"/>
    <w:rsid w:val="002C0010"/>
    <w:rsid w:val="002C1BC5"/>
    <w:rsid w:val="002D0248"/>
    <w:rsid w:val="002D229F"/>
    <w:rsid w:val="002D2D3B"/>
    <w:rsid w:val="002D5724"/>
    <w:rsid w:val="002E046F"/>
    <w:rsid w:val="002E3FA7"/>
    <w:rsid w:val="002E4E23"/>
    <w:rsid w:val="002E7962"/>
    <w:rsid w:val="002F101D"/>
    <w:rsid w:val="00305B1A"/>
    <w:rsid w:val="00307E1A"/>
    <w:rsid w:val="00312F13"/>
    <w:rsid w:val="00315858"/>
    <w:rsid w:val="00316966"/>
    <w:rsid w:val="00316BB4"/>
    <w:rsid w:val="00317211"/>
    <w:rsid w:val="0032012C"/>
    <w:rsid w:val="0032142F"/>
    <w:rsid w:val="00321532"/>
    <w:rsid w:val="003219D2"/>
    <w:rsid w:val="003225AE"/>
    <w:rsid w:val="00322773"/>
    <w:rsid w:val="00324C1A"/>
    <w:rsid w:val="00324D79"/>
    <w:rsid w:val="003275B7"/>
    <w:rsid w:val="00341D57"/>
    <w:rsid w:val="0034254D"/>
    <w:rsid w:val="00343093"/>
    <w:rsid w:val="00343B84"/>
    <w:rsid w:val="003467DD"/>
    <w:rsid w:val="003501B8"/>
    <w:rsid w:val="00355298"/>
    <w:rsid w:val="0035734B"/>
    <w:rsid w:val="00363DBD"/>
    <w:rsid w:val="00366864"/>
    <w:rsid w:val="003768C8"/>
    <w:rsid w:val="00384AC8"/>
    <w:rsid w:val="00384B6F"/>
    <w:rsid w:val="00385DDB"/>
    <w:rsid w:val="003866B7"/>
    <w:rsid w:val="003904B2"/>
    <w:rsid w:val="00391D9F"/>
    <w:rsid w:val="00394115"/>
    <w:rsid w:val="003969E8"/>
    <w:rsid w:val="003A4610"/>
    <w:rsid w:val="003A4CCE"/>
    <w:rsid w:val="003A4CD4"/>
    <w:rsid w:val="003A52C9"/>
    <w:rsid w:val="003A5E0C"/>
    <w:rsid w:val="003B0EF4"/>
    <w:rsid w:val="003B5971"/>
    <w:rsid w:val="003B6912"/>
    <w:rsid w:val="003B754E"/>
    <w:rsid w:val="003C0581"/>
    <w:rsid w:val="003C0BAB"/>
    <w:rsid w:val="003D0CBE"/>
    <w:rsid w:val="003E3C60"/>
    <w:rsid w:val="003F62B0"/>
    <w:rsid w:val="00400B7A"/>
    <w:rsid w:val="00410D78"/>
    <w:rsid w:val="00410DA2"/>
    <w:rsid w:val="004122D8"/>
    <w:rsid w:val="004133E7"/>
    <w:rsid w:val="00414AFA"/>
    <w:rsid w:val="00415E4F"/>
    <w:rsid w:val="00416A43"/>
    <w:rsid w:val="00416B1E"/>
    <w:rsid w:val="004202D4"/>
    <w:rsid w:val="0042156D"/>
    <w:rsid w:val="00421F2E"/>
    <w:rsid w:val="0042353B"/>
    <w:rsid w:val="00426995"/>
    <w:rsid w:val="00430E4C"/>
    <w:rsid w:val="004323D1"/>
    <w:rsid w:val="0043438D"/>
    <w:rsid w:val="004356FC"/>
    <w:rsid w:val="00440725"/>
    <w:rsid w:val="0044139C"/>
    <w:rsid w:val="004473F1"/>
    <w:rsid w:val="00457A74"/>
    <w:rsid w:val="00462A75"/>
    <w:rsid w:val="004643ED"/>
    <w:rsid w:val="004678F2"/>
    <w:rsid w:val="00470E3B"/>
    <w:rsid w:val="0047363A"/>
    <w:rsid w:val="00484AC6"/>
    <w:rsid w:val="00487411"/>
    <w:rsid w:val="00487528"/>
    <w:rsid w:val="00493384"/>
    <w:rsid w:val="00494540"/>
    <w:rsid w:val="004966C4"/>
    <w:rsid w:val="004A0827"/>
    <w:rsid w:val="004A1F65"/>
    <w:rsid w:val="004A2AD1"/>
    <w:rsid w:val="004A5710"/>
    <w:rsid w:val="004A5D76"/>
    <w:rsid w:val="004B181D"/>
    <w:rsid w:val="004B4594"/>
    <w:rsid w:val="004B6403"/>
    <w:rsid w:val="004B751E"/>
    <w:rsid w:val="004B7911"/>
    <w:rsid w:val="004B7E1B"/>
    <w:rsid w:val="004C0095"/>
    <w:rsid w:val="004C0497"/>
    <w:rsid w:val="004C0952"/>
    <w:rsid w:val="004C3803"/>
    <w:rsid w:val="004C3978"/>
    <w:rsid w:val="004C612B"/>
    <w:rsid w:val="004D0667"/>
    <w:rsid w:val="004D3713"/>
    <w:rsid w:val="004D6F1D"/>
    <w:rsid w:val="004E2534"/>
    <w:rsid w:val="004E3CD3"/>
    <w:rsid w:val="004E728A"/>
    <w:rsid w:val="004F5554"/>
    <w:rsid w:val="005015D4"/>
    <w:rsid w:val="005116CE"/>
    <w:rsid w:val="0051414D"/>
    <w:rsid w:val="0051445B"/>
    <w:rsid w:val="0052078B"/>
    <w:rsid w:val="005217EA"/>
    <w:rsid w:val="005364BA"/>
    <w:rsid w:val="0054526C"/>
    <w:rsid w:val="00552654"/>
    <w:rsid w:val="00553131"/>
    <w:rsid w:val="00554863"/>
    <w:rsid w:val="00556B89"/>
    <w:rsid w:val="00556C11"/>
    <w:rsid w:val="00561392"/>
    <w:rsid w:val="00567DE9"/>
    <w:rsid w:val="005705B8"/>
    <w:rsid w:val="00571BDF"/>
    <w:rsid w:val="00571EE2"/>
    <w:rsid w:val="005751A2"/>
    <w:rsid w:val="00575467"/>
    <w:rsid w:val="0058258A"/>
    <w:rsid w:val="005826C4"/>
    <w:rsid w:val="00582883"/>
    <w:rsid w:val="00582B8A"/>
    <w:rsid w:val="00587299"/>
    <w:rsid w:val="00591525"/>
    <w:rsid w:val="00593392"/>
    <w:rsid w:val="00593A48"/>
    <w:rsid w:val="00596C89"/>
    <w:rsid w:val="005A19E1"/>
    <w:rsid w:val="005A2C6D"/>
    <w:rsid w:val="005B1457"/>
    <w:rsid w:val="005B3E4E"/>
    <w:rsid w:val="005B49F6"/>
    <w:rsid w:val="005C0058"/>
    <w:rsid w:val="005C0460"/>
    <w:rsid w:val="005C06A5"/>
    <w:rsid w:val="005C114F"/>
    <w:rsid w:val="005D520E"/>
    <w:rsid w:val="005D5C95"/>
    <w:rsid w:val="005D6F72"/>
    <w:rsid w:val="005E06B6"/>
    <w:rsid w:val="005E2D46"/>
    <w:rsid w:val="005E7403"/>
    <w:rsid w:val="005E7566"/>
    <w:rsid w:val="005F1739"/>
    <w:rsid w:val="005F34D9"/>
    <w:rsid w:val="005F3F8B"/>
    <w:rsid w:val="005F532D"/>
    <w:rsid w:val="006023ED"/>
    <w:rsid w:val="00602F05"/>
    <w:rsid w:val="006060E0"/>
    <w:rsid w:val="00606906"/>
    <w:rsid w:val="00606AA4"/>
    <w:rsid w:val="006108D3"/>
    <w:rsid w:val="006114DF"/>
    <w:rsid w:val="0061505F"/>
    <w:rsid w:val="006174AD"/>
    <w:rsid w:val="0062214B"/>
    <w:rsid w:val="00624C42"/>
    <w:rsid w:val="00624F39"/>
    <w:rsid w:val="006253C0"/>
    <w:rsid w:val="0062599B"/>
    <w:rsid w:val="00626CA1"/>
    <w:rsid w:val="00631E1B"/>
    <w:rsid w:val="006378BB"/>
    <w:rsid w:val="006455C5"/>
    <w:rsid w:val="006474C8"/>
    <w:rsid w:val="00652CA3"/>
    <w:rsid w:val="006549FF"/>
    <w:rsid w:val="006568AB"/>
    <w:rsid w:val="006608F6"/>
    <w:rsid w:val="0066599D"/>
    <w:rsid w:val="006666E0"/>
    <w:rsid w:val="0067651D"/>
    <w:rsid w:val="00676951"/>
    <w:rsid w:val="006810F9"/>
    <w:rsid w:val="00684C31"/>
    <w:rsid w:val="00685E0E"/>
    <w:rsid w:val="00685F3D"/>
    <w:rsid w:val="006A248D"/>
    <w:rsid w:val="006A375D"/>
    <w:rsid w:val="006B0FEB"/>
    <w:rsid w:val="006B4A60"/>
    <w:rsid w:val="006C2041"/>
    <w:rsid w:val="006C3AB2"/>
    <w:rsid w:val="006C4089"/>
    <w:rsid w:val="006C59F3"/>
    <w:rsid w:val="006C5AF1"/>
    <w:rsid w:val="006D1F08"/>
    <w:rsid w:val="006E127E"/>
    <w:rsid w:val="006E3AA5"/>
    <w:rsid w:val="006F0A6F"/>
    <w:rsid w:val="006F0C8C"/>
    <w:rsid w:val="006F10D9"/>
    <w:rsid w:val="006F166B"/>
    <w:rsid w:val="006F7B68"/>
    <w:rsid w:val="0070002A"/>
    <w:rsid w:val="00701B3F"/>
    <w:rsid w:val="00706D15"/>
    <w:rsid w:val="00730934"/>
    <w:rsid w:val="007311E7"/>
    <w:rsid w:val="007315BC"/>
    <w:rsid w:val="00732346"/>
    <w:rsid w:val="00742EE9"/>
    <w:rsid w:val="00744670"/>
    <w:rsid w:val="0074476F"/>
    <w:rsid w:val="0074577A"/>
    <w:rsid w:val="00746634"/>
    <w:rsid w:val="00746D2C"/>
    <w:rsid w:val="00750456"/>
    <w:rsid w:val="00751356"/>
    <w:rsid w:val="00752ABE"/>
    <w:rsid w:val="007545C7"/>
    <w:rsid w:val="00754EE2"/>
    <w:rsid w:val="00756112"/>
    <w:rsid w:val="00760637"/>
    <w:rsid w:val="00772FA1"/>
    <w:rsid w:val="007819B0"/>
    <w:rsid w:val="00781A3B"/>
    <w:rsid w:val="00783DD6"/>
    <w:rsid w:val="007858E5"/>
    <w:rsid w:val="007859F9"/>
    <w:rsid w:val="007903CC"/>
    <w:rsid w:val="007915BF"/>
    <w:rsid w:val="00791853"/>
    <w:rsid w:val="0079492F"/>
    <w:rsid w:val="00794E7F"/>
    <w:rsid w:val="007A3EED"/>
    <w:rsid w:val="007A6CEE"/>
    <w:rsid w:val="007B1832"/>
    <w:rsid w:val="007B7452"/>
    <w:rsid w:val="007B7892"/>
    <w:rsid w:val="007C0E50"/>
    <w:rsid w:val="007C3B73"/>
    <w:rsid w:val="007C5823"/>
    <w:rsid w:val="007D0880"/>
    <w:rsid w:val="007D376A"/>
    <w:rsid w:val="007E2B6B"/>
    <w:rsid w:val="007E3489"/>
    <w:rsid w:val="007E3960"/>
    <w:rsid w:val="007E42F7"/>
    <w:rsid w:val="007E5675"/>
    <w:rsid w:val="007F2F3E"/>
    <w:rsid w:val="007F3E4F"/>
    <w:rsid w:val="007F6506"/>
    <w:rsid w:val="00802FC3"/>
    <w:rsid w:val="00803045"/>
    <w:rsid w:val="00805210"/>
    <w:rsid w:val="00806FE1"/>
    <w:rsid w:val="008153F4"/>
    <w:rsid w:val="00817F4D"/>
    <w:rsid w:val="00822209"/>
    <w:rsid w:val="00822B96"/>
    <w:rsid w:val="008235DC"/>
    <w:rsid w:val="00823F30"/>
    <w:rsid w:val="00826CF0"/>
    <w:rsid w:val="008275C6"/>
    <w:rsid w:val="00833B7A"/>
    <w:rsid w:val="00834484"/>
    <w:rsid w:val="008344FC"/>
    <w:rsid w:val="00841C4B"/>
    <w:rsid w:val="00841D9F"/>
    <w:rsid w:val="008423AE"/>
    <w:rsid w:val="00843E6E"/>
    <w:rsid w:val="0084400C"/>
    <w:rsid w:val="00844018"/>
    <w:rsid w:val="00850296"/>
    <w:rsid w:val="00850585"/>
    <w:rsid w:val="00850F75"/>
    <w:rsid w:val="0085168A"/>
    <w:rsid w:val="0085362D"/>
    <w:rsid w:val="00860953"/>
    <w:rsid w:val="00860B55"/>
    <w:rsid w:val="00864D6C"/>
    <w:rsid w:val="00866F8E"/>
    <w:rsid w:val="00870C73"/>
    <w:rsid w:val="00870F8A"/>
    <w:rsid w:val="0087123A"/>
    <w:rsid w:val="008712ED"/>
    <w:rsid w:val="00873557"/>
    <w:rsid w:val="00875D28"/>
    <w:rsid w:val="00876884"/>
    <w:rsid w:val="00886701"/>
    <w:rsid w:val="008867D0"/>
    <w:rsid w:val="008908AC"/>
    <w:rsid w:val="0089294E"/>
    <w:rsid w:val="00894869"/>
    <w:rsid w:val="00895FEE"/>
    <w:rsid w:val="008A08AE"/>
    <w:rsid w:val="008A59FB"/>
    <w:rsid w:val="008B33B3"/>
    <w:rsid w:val="008B7273"/>
    <w:rsid w:val="008C03BA"/>
    <w:rsid w:val="008C1686"/>
    <w:rsid w:val="008C30A6"/>
    <w:rsid w:val="008C31B7"/>
    <w:rsid w:val="008C3392"/>
    <w:rsid w:val="008C349B"/>
    <w:rsid w:val="008D116B"/>
    <w:rsid w:val="008D22AA"/>
    <w:rsid w:val="008D3C09"/>
    <w:rsid w:val="008D6D12"/>
    <w:rsid w:val="008D71A1"/>
    <w:rsid w:val="008D782C"/>
    <w:rsid w:val="008D7D51"/>
    <w:rsid w:val="008E4A12"/>
    <w:rsid w:val="008E5147"/>
    <w:rsid w:val="008E64C8"/>
    <w:rsid w:val="008E73F0"/>
    <w:rsid w:val="008E7835"/>
    <w:rsid w:val="008E7F3F"/>
    <w:rsid w:val="008F46B9"/>
    <w:rsid w:val="008F63E0"/>
    <w:rsid w:val="00901054"/>
    <w:rsid w:val="009063AB"/>
    <w:rsid w:val="0091235F"/>
    <w:rsid w:val="00914452"/>
    <w:rsid w:val="009168F1"/>
    <w:rsid w:val="009246E9"/>
    <w:rsid w:val="00924B99"/>
    <w:rsid w:val="00925794"/>
    <w:rsid w:val="009270CE"/>
    <w:rsid w:val="00937326"/>
    <w:rsid w:val="009379F7"/>
    <w:rsid w:val="0094096A"/>
    <w:rsid w:val="009409E1"/>
    <w:rsid w:val="00940CEC"/>
    <w:rsid w:val="009454F9"/>
    <w:rsid w:val="009475B7"/>
    <w:rsid w:val="00950D0F"/>
    <w:rsid w:val="009519BE"/>
    <w:rsid w:val="0095263A"/>
    <w:rsid w:val="00957B19"/>
    <w:rsid w:val="00962E38"/>
    <w:rsid w:val="00964031"/>
    <w:rsid w:val="0097065F"/>
    <w:rsid w:val="00974DA9"/>
    <w:rsid w:val="00976442"/>
    <w:rsid w:val="00983638"/>
    <w:rsid w:val="009854C9"/>
    <w:rsid w:val="009860D1"/>
    <w:rsid w:val="00987803"/>
    <w:rsid w:val="00993AD3"/>
    <w:rsid w:val="0099446A"/>
    <w:rsid w:val="009963ED"/>
    <w:rsid w:val="009A4A68"/>
    <w:rsid w:val="009A54D5"/>
    <w:rsid w:val="009A5BC0"/>
    <w:rsid w:val="009B20CB"/>
    <w:rsid w:val="009B29FD"/>
    <w:rsid w:val="009D5075"/>
    <w:rsid w:val="009D559E"/>
    <w:rsid w:val="009E2E77"/>
    <w:rsid w:val="009F09EE"/>
    <w:rsid w:val="009F3C36"/>
    <w:rsid w:val="009F4AD9"/>
    <w:rsid w:val="009F52FC"/>
    <w:rsid w:val="009F64C1"/>
    <w:rsid w:val="009F74C8"/>
    <w:rsid w:val="00A04E44"/>
    <w:rsid w:val="00A161E6"/>
    <w:rsid w:val="00A30613"/>
    <w:rsid w:val="00A31F52"/>
    <w:rsid w:val="00A4563D"/>
    <w:rsid w:val="00A46C30"/>
    <w:rsid w:val="00A50024"/>
    <w:rsid w:val="00A50AF0"/>
    <w:rsid w:val="00A50D34"/>
    <w:rsid w:val="00A525D0"/>
    <w:rsid w:val="00A61EFA"/>
    <w:rsid w:val="00A646D0"/>
    <w:rsid w:val="00A71256"/>
    <w:rsid w:val="00A72373"/>
    <w:rsid w:val="00A76498"/>
    <w:rsid w:val="00A811D0"/>
    <w:rsid w:val="00A83547"/>
    <w:rsid w:val="00A847B4"/>
    <w:rsid w:val="00A84C8A"/>
    <w:rsid w:val="00A91184"/>
    <w:rsid w:val="00AB2E49"/>
    <w:rsid w:val="00AB5057"/>
    <w:rsid w:val="00AB6274"/>
    <w:rsid w:val="00AB6BE9"/>
    <w:rsid w:val="00AB6F49"/>
    <w:rsid w:val="00AB7A52"/>
    <w:rsid w:val="00AD411C"/>
    <w:rsid w:val="00AD4FB6"/>
    <w:rsid w:val="00AD790F"/>
    <w:rsid w:val="00AE065D"/>
    <w:rsid w:val="00AE5771"/>
    <w:rsid w:val="00AF0229"/>
    <w:rsid w:val="00B03747"/>
    <w:rsid w:val="00B11555"/>
    <w:rsid w:val="00B13AB1"/>
    <w:rsid w:val="00B16D85"/>
    <w:rsid w:val="00B170DF"/>
    <w:rsid w:val="00B22983"/>
    <w:rsid w:val="00B2322C"/>
    <w:rsid w:val="00B25518"/>
    <w:rsid w:val="00B272F9"/>
    <w:rsid w:val="00B32211"/>
    <w:rsid w:val="00B3348B"/>
    <w:rsid w:val="00B3639E"/>
    <w:rsid w:val="00B41541"/>
    <w:rsid w:val="00B42C7E"/>
    <w:rsid w:val="00B42DA4"/>
    <w:rsid w:val="00B43E4F"/>
    <w:rsid w:val="00B464B4"/>
    <w:rsid w:val="00B657F7"/>
    <w:rsid w:val="00B65AD5"/>
    <w:rsid w:val="00B65FCC"/>
    <w:rsid w:val="00B71408"/>
    <w:rsid w:val="00B74C11"/>
    <w:rsid w:val="00B75710"/>
    <w:rsid w:val="00B8006B"/>
    <w:rsid w:val="00B81858"/>
    <w:rsid w:val="00B82C37"/>
    <w:rsid w:val="00B87B9A"/>
    <w:rsid w:val="00B90511"/>
    <w:rsid w:val="00BA619B"/>
    <w:rsid w:val="00BA7F13"/>
    <w:rsid w:val="00BB06CF"/>
    <w:rsid w:val="00BB7E44"/>
    <w:rsid w:val="00BC336B"/>
    <w:rsid w:val="00BC5A96"/>
    <w:rsid w:val="00BD414C"/>
    <w:rsid w:val="00BD6F47"/>
    <w:rsid w:val="00BE2F41"/>
    <w:rsid w:val="00C00DC5"/>
    <w:rsid w:val="00C070D8"/>
    <w:rsid w:val="00C07989"/>
    <w:rsid w:val="00C12C3B"/>
    <w:rsid w:val="00C1420F"/>
    <w:rsid w:val="00C14660"/>
    <w:rsid w:val="00C21641"/>
    <w:rsid w:val="00C246C0"/>
    <w:rsid w:val="00C252E8"/>
    <w:rsid w:val="00C30E2C"/>
    <w:rsid w:val="00C3391D"/>
    <w:rsid w:val="00C34022"/>
    <w:rsid w:val="00C34673"/>
    <w:rsid w:val="00C37EE4"/>
    <w:rsid w:val="00C424EB"/>
    <w:rsid w:val="00C42F4F"/>
    <w:rsid w:val="00C5101B"/>
    <w:rsid w:val="00C55A2F"/>
    <w:rsid w:val="00C5627A"/>
    <w:rsid w:val="00C57557"/>
    <w:rsid w:val="00C57F52"/>
    <w:rsid w:val="00C605CE"/>
    <w:rsid w:val="00C67159"/>
    <w:rsid w:val="00C72B20"/>
    <w:rsid w:val="00C72D5A"/>
    <w:rsid w:val="00C75E8A"/>
    <w:rsid w:val="00C76C8F"/>
    <w:rsid w:val="00C77627"/>
    <w:rsid w:val="00C87BFF"/>
    <w:rsid w:val="00C911BA"/>
    <w:rsid w:val="00C91513"/>
    <w:rsid w:val="00C9175A"/>
    <w:rsid w:val="00C95E62"/>
    <w:rsid w:val="00CA62BA"/>
    <w:rsid w:val="00CA75B8"/>
    <w:rsid w:val="00CA77F3"/>
    <w:rsid w:val="00CB2321"/>
    <w:rsid w:val="00CC5B06"/>
    <w:rsid w:val="00CC5DB8"/>
    <w:rsid w:val="00CC607F"/>
    <w:rsid w:val="00CC7770"/>
    <w:rsid w:val="00CC7C18"/>
    <w:rsid w:val="00CD3114"/>
    <w:rsid w:val="00CE0420"/>
    <w:rsid w:val="00CE2EB2"/>
    <w:rsid w:val="00CE3202"/>
    <w:rsid w:val="00CE3832"/>
    <w:rsid w:val="00CE38F8"/>
    <w:rsid w:val="00CE4D79"/>
    <w:rsid w:val="00CF6FC9"/>
    <w:rsid w:val="00D01EB7"/>
    <w:rsid w:val="00D02C0E"/>
    <w:rsid w:val="00D04F6D"/>
    <w:rsid w:val="00D051EA"/>
    <w:rsid w:val="00D05484"/>
    <w:rsid w:val="00D144A5"/>
    <w:rsid w:val="00D1756C"/>
    <w:rsid w:val="00D20C70"/>
    <w:rsid w:val="00D21B3E"/>
    <w:rsid w:val="00D251C3"/>
    <w:rsid w:val="00D3095B"/>
    <w:rsid w:val="00D34595"/>
    <w:rsid w:val="00D36D5A"/>
    <w:rsid w:val="00D37054"/>
    <w:rsid w:val="00D42BEB"/>
    <w:rsid w:val="00D4687A"/>
    <w:rsid w:val="00D62915"/>
    <w:rsid w:val="00D70DC5"/>
    <w:rsid w:val="00D77831"/>
    <w:rsid w:val="00D806AF"/>
    <w:rsid w:val="00D87451"/>
    <w:rsid w:val="00D87E84"/>
    <w:rsid w:val="00D91FC5"/>
    <w:rsid w:val="00D9361D"/>
    <w:rsid w:val="00D945B7"/>
    <w:rsid w:val="00D97427"/>
    <w:rsid w:val="00DA4EC5"/>
    <w:rsid w:val="00DB23DC"/>
    <w:rsid w:val="00DB5A6E"/>
    <w:rsid w:val="00DC1692"/>
    <w:rsid w:val="00DC390B"/>
    <w:rsid w:val="00DC461E"/>
    <w:rsid w:val="00DC4C41"/>
    <w:rsid w:val="00DC65E3"/>
    <w:rsid w:val="00DC7C99"/>
    <w:rsid w:val="00DD2809"/>
    <w:rsid w:val="00DD72A0"/>
    <w:rsid w:val="00DE20A5"/>
    <w:rsid w:val="00DE24E6"/>
    <w:rsid w:val="00DE5E16"/>
    <w:rsid w:val="00DE5FA4"/>
    <w:rsid w:val="00DF2AF2"/>
    <w:rsid w:val="00DF2D9D"/>
    <w:rsid w:val="00DF5145"/>
    <w:rsid w:val="00DF7023"/>
    <w:rsid w:val="00DF7154"/>
    <w:rsid w:val="00DF7AAA"/>
    <w:rsid w:val="00DF7DEA"/>
    <w:rsid w:val="00E02A10"/>
    <w:rsid w:val="00E03D2E"/>
    <w:rsid w:val="00E04003"/>
    <w:rsid w:val="00E04B12"/>
    <w:rsid w:val="00E118CD"/>
    <w:rsid w:val="00E120A9"/>
    <w:rsid w:val="00E128D5"/>
    <w:rsid w:val="00E2423C"/>
    <w:rsid w:val="00E26D56"/>
    <w:rsid w:val="00E27110"/>
    <w:rsid w:val="00E27C1E"/>
    <w:rsid w:val="00E32053"/>
    <w:rsid w:val="00E328D7"/>
    <w:rsid w:val="00E345A7"/>
    <w:rsid w:val="00E35164"/>
    <w:rsid w:val="00E35873"/>
    <w:rsid w:val="00E42981"/>
    <w:rsid w:val="00E45BD3"/>
    <w:rsid w:val="00E4712F"/>
    <w:rsid w:val="00E510EC"/>
    <w:rsid w:val="00E52FB1"/>
    <w:rsid w:val="00E56CE0"/>
    <w:rsid w:val="00E57418"/>
    <w:rsid w:val="00E606E0"/>
    <w:rsid w:val="00E64F1A"/>
    <w:rsid w:val="00E6542B"/>
    <w:rsid w:val="00E67CFB"/>
    <w:rsid w:val="00E705FC"/>
    <w:rsid w:val="00E70D7A"/>
    <w:rsid w:val="00E73623"/>
    <w:rsid w:val="00E76B81"/>
    <w:rsid w:val="00E805CC"/>
    <w:rsid w:val="00E835C7"/>
    <w:rsid w:val="00E902E2"/>
    <w:rsid w:val="00E906B8"/>
    <w:rsid w:val="00E916BB"/>
    <w:rsid w:val="00E93007"/>
    <w:rsid w:val="00E94735"/>
    <w:rsid w:val="00EA2171"/>
    <w:rsid w:val="00EA4064"/>
    <w:rsid w:val="00EA7339"/>
    <w:rsid w:val="00EB0FB5"/>
    <w:rsid w:val="00EB39CC"/>
    <w:rsid w:val="00EB6091"/>
    <w:rsid w:val="00EC2438"/>
    <w:rsid w:val="00EC4EEE"/>
    <w:rsid w:val="00ED09F5"/>
    <w:rsid w:val="00ED3064"/>
    <w:rsid w:val="00ED594C"/>
    <w:rsid w:val="00ED74D3"/>
    <w:rsid w:val="00EE4637"/>
    <w:rsid w:val="00EF569B"/>
    <w:rsid w:val="00F06037"/>
    <w:rsid w:val="00F10A69"/>
    <w:rsid w:val="00F10FA7"/>
    <w:rsid w:val="00F3028A"/>
    <w:rsid w:val="00F31BF3"/>
    <w:rsid w:val="00F32077"/>
    <w:rsid w:val="00F347FF"/>
    <w:rsid w:val="00F37885"/>
    <w:rsid w:val="00F40838"/>
    <w:rsid w:val="00F4117D"/>
    <w:rsid w:val="00F4362E"/>
    <w:rsid w:val="00F47928"/>
    <w:rsid w:val="00F5012C"/>
    <w:rsid w:val="00F51450"/>
    <w:rsid w:val="00F65AB0"/>
    <w:rsid w:val="00F70ACF"/>
    <w:rsid w:val="00F7408D"/>
    <w:rsid w:val="00F86A44"/>
    <w:rsid w:val="00F90663"/>
    <w:rsid w:val="00F91B8F"/>
    <w:rsid w:val="00F979E3"/>
    <w:rsid w:val="00FA1777"/>
    <w:rsid w:val="00FA5F66"/>
    <w:rsid w:val="00FA7DEC"/>
    <w:rsid w:val="00FB1A84"/>
    <w:rsid w:val="00FB2ACA"/>
    <w:rsid w:val="00FB309B"/>
    <w:rsid w:val="00FC1B74"/>
    <w:rsid w:val="00FC210C"/>
    <w:rsid w:val="00FC45C5"/>
    <w:rsid w:val="00FC47E0"/>
    <w:rsid w:val="00FC4E65"/>
    <w:rsid w:val="00FD0712"/>
    <w:rsid w:val="00FD377A"/>
    <w:rsid w:val="00FD3B24"/>
    <w:rsid w:val="00FD7C28"/>
    <w:rsid w:val="00FE7BC8"/>
    <w:rsid w:val="00FF2742"/>
    <w:rsid w:val="00FF2A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32"/>
    <w:pPr>
      <w:spacing w:line="240" w:lineRule="auto"/>
      <w:jc w:val="both"/>
    </w:pPr>
    <w:rPr>
      <w:rFonts w:asciiTheme="majorHAnsi" w:hAnsiTheme="majorHAnsi"/>
      <w:sz w:val="20"/>
    </w:rPr>
  </w:style>
  <w:style w:type="paragraph" w:styleId="Overskrift1">
    <w:name w:val="heading 1"/>
    <w:basedOn w:val="Normal"/>
    <w:next w:val="Normal"/>
    <w:link w:val="Overskrift1Tegn"/>
    <w:uiPriority w:val="9"/>
    <w:qFormat/>
    <w:rsid w:val="0000655F"/>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00655F"/>
    <w:pPr>
      <w:keepNext/>
      <w:keepLines/>
      <w:spacing w:before="200" w:after="0"/>
      <w:outlineLvl w:val="1"/>
    </w:pPr>
    <w:rPr>
      <w:rFonts w:eastAsiaTheme="majorEastAsi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4400C"/>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4400C"/>
    <w:rPr>
      <w:color w:val="0000FF"/>
      <w:u w:val="single"/>
    </w:rPr>
  </w:style>
  <w:style w:type="character" w:customStyle="1" w:styleId="reference-text">
    <w:name w:val="reference-text"/>
    <w:basedOn w:val="Standardskrifttypeiafsnit"/>
    <w:rsid w:val="008A08AE"/>
  </w:style>
  <w:style w:type="paragraph" w:styleId="Sidehoved">
    <w:name w:val="header"/>
    <w:basedOn w:val="Normal"/>
    <w:link w:val="SidehovedTegn"/>
    <w:uiPriority w:val="99"/>
    <w:unhideWhenUsed/>
    <w:rsid w:val="00772FA1"/>
    <w:pPr>
      <w:tabs>
        <w:tab w:val="center" w:pos="4819"/>
        <w:tab w:val="right" w:pos="9638"/>
      </w:tabs>
      <w:spacing w:after="0"/>
    </w:pPr>
  </w:style>
  <w:style w:type="character" w:customStyle="1" w:styleId="SidehovedTegn">
    <w:name w:val="Sidehoved Tegn"/>
    <w:basedOn w:val="Standardskrifttypeiafsnit"/>
    <w:link w:val="Sidehoved"/>
    <w:uiPriority w:val="99"/>
    <w:rsid w:val="00772FA1"/>
  </w:style>
  <w:style w:type="paragraph" w:styleId="Sidefod">
    <w:name w:val="footer"/>
    <w:basedOn w:val="Normal"/>
    <w:link w:val="SidefodTegn"/>
    <w:uiPriority w:val="99"/>
    <w:unhideWhenUsed/>
    <w:rsid w:val="00772FA1"/>
    <w:pPr>
      <w:tabs>
        <w:tab w:val="center" w:pos="4819"/>
        <w:tab w:val="right" w:pos="9638"/>
      </w:tabs>
      <w:spacing w:after="0"/>
    </w:pPr>
  </w:style>
  <w:style w:type="character" w:customStyle="1" w:styleId="SidefodTegn">
    <w:name w:val="Sidefod Tegn"/>
    <w:basedOn w:val="Standardskrifttypeiafsnit"/>
    <w:link w:val="Sidefod"/>
    <w:uiPriority w:val="99"/>
    <w:rsid w:val="00772FA1"/>
  </w:style>
  <w:style w:type="paragraph" w:styleId="Markeringsbobletekst">
    <w:name w:val="Balloon Text"/>
    <w:basedOn w:val="Normal"/>
    <w:link w:val="MarkeringsbobletekstTegn"/>
    <w:uiPriority w:val="99"/>
    <w:semiHidden/>
    <w:unhideWhenUsed/>
    <w:rsid w:val="00772FA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2FA1"/>
    <w:rPr>
      <w:rFonts w:ascii="Tahoma" w:hAnsi="Tahoma" w:cs="Tahoma"/>
      <w:sz w:val="16"/>
      <w:szCs w:val="16"/>
    </w:rPr>
  </w:style>
  <w:style w:type="character" w:styleId="Fremhv">
    <w:name w:val="Emphasis"/>
    <w:basedOn w:val="Standardskrifttypeiafsnit"/>
    <w:uiPriority w:val="20"/>
    <w:qFormat/>
    <w:rsid w:val="00410D78"/>
    <w:rPr>
      <w:i/>
      <w:iCs/>
    </w:rPr>
  </w:style>
  <w:style w:type="character" w:customStyle="1" w:styleId="Overskrift1Tegn">
    <w:name w:val="Overskrift 1 Tegn"/>
    <w:basedOn w:val="Standardskrifttypeiafsnit"/>
    <w:link w:val="Overskrift1"/>
    <w:uiPriority w:val="9"/>
    <w:rsid w:val="0000655F"/>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00655F"/>
    <w:rPr>
      <w:rFonts w:asciiTheme="majorHAnsi" w:eastAsiaTheme="majorEastAsia" w:hAnsiTheme="majorHAnsi" w:cstheme="majorBidi"/>
      <w:b/>
      <w:bCs/>
      <w:sz w:val="24"/>
      <w:szCs w:val="26"/>
    </w:rPr>
  </w:style>
  <w:style w:type="paragraph" w:styleId="Billedtekst">
    <w:name w:val="caption"/>
    <w:basedOn w:val="Normal"/>
    <w:next w:val="Normal"/>
    <w:uiPriority w:val="35"/>
    <w:unhideWhenUsed/>
    <w:qFormat/>
    <w:rsid w:val="009854C9"/>
    <w:rPr>
      <w:b/>
      <w:bCs/>
      <w:color w:val="4F81BD" w:themeColor="accent1"/>
      <w:sz w:val="18"/>
      <w:szCs w:val="18"/>
    </w:rPr>
  </w:style>
  <w:style w:type="paragraph" w:styleId="Overskrift">
    <w:name w:val="TOC Heading"/>
    <w:basedOn w:val="Overskrift1"/>
    <w:next w:val="Normal"/>
    <w:uiPriority w:val="39"/>
    <w:semiHidden/>
    <w:unhideWhenUsed/>
    <w:qFormat/>
    <w:rsid w:val="006D1F08"/>
    <w:pPr>
      <w:spacing w:line="276" w:lineRule="auto"/>
      <w:jc w:val="left"/>
      <w:outlineLvl w:val="9"/>
    </w:pPr>
    <w:rPr>
      <w:color w:val="365F91" w:themeColor="accent1" w:themeShade="BF"/>
      <w:lang w:eastAsia="da-DK"/>
    </w:rPr>
  </w:style>
  <w:style w:type="paragraph" w:styleId="Indholdsfortegnelse1">
    <w:name w:val="toc 1"/>
    <w:basedOn w:val="Normal"/>
    <w:next w:val="Normal"/>
    <w:autoRedefine/>
    <w:uiPriority w:val="39"/>
    <w:unhideWhenUsed/>
    <w:rsid w:val="006D1F08"/>
    <w:pPr>
      <w:spacing w:after="100"/>
    </w:pPr>
  </w:style>
  <w:style w:type="paragraph" w:styleId="Indholdsfortegnelse2">
    <w:name w:val="toc 2"/>
    <w:basedOn w:val="Normal"/>
    <w:next w:val="Normal"/>
    <w:autoRedefine/>
    <w:uiPriority w:val="39"/>
    <w:unhideWhenUsed/>
    <w:rsid w:val="006D1F08"/>
    <w:pPr>
      <w:spacing w:after="100"/>
      <w:ind w:left="200"/>
    </w:pPr>
  </w:style>
  <w:style w:type="character" w:styleId="Kommentarhenvisning">
    <w:name w:val="annotation reference"/>
    <w:basedOn w:val="Standardskrifttypeiafsnit"/>
    <w:uiPriority w:val="99"/>
    <w:semiHidden/>
    <w:unhideWhenUsed/>
    <w:rsid w:val="00D945B7"/>
    <w:rPr>
      <w:sz w:val="16"/>
      <w:szCs w:val="16"/>
    </w:rPr>
  </w:style>
  <w:style w:type="paragraph" w:styleId="Kommentartekst">
    <w:name w:val="annotation text"/>
    <w:basedOn w:val="Normal"/>
    <w:link w:val="KommentartekstTegn"/>
    <w:uiPriority w:val="99"/>
    <w:semiHidden/>
    <w:unhideWhenUsed/>
    <w:rsid w:val="00D945B7"/>
    <w:rPr>
      <w:szCs w:val="20"/>
    </w:rPr>
  </w:style>
  <w:style w:type="character" w:customStyle="1" w:styleId="KommentartekstTegn">
    <w:name w:val="Kommentartekst Tegn"/>
    <w:basedOn w:val="Standardskrifttypeiafsnit"/>
    <w:link w:val="Kommentartekst"/>
    <w:uiPriority w:val="99"/>
    <w:semiHidden/>
    <w:rsid w:val="00D945B7"/>
    <w:rPr>
      <w:rFonts w:asciiTheme="majorHAnsi" w:hAnsiTheme="majorHAnsi"/>
      <w:sz w:val="20"/>
      <w:szCs w:val="20"/>
    </w:rPr>
  </w:style>
  <w:style w:type="paragraph" w:styleId="Kommentaremne">
    <w:name w:val="annotation subject"/>
    <w:basedOn w:val="Kommentartekst"/>
    <w:next w:val="Kommentartekst"/>
    <w:link w:val="KommentaremneTegn"/>
    <w:uiPriority w:val="99"/>
    <w:semiHidden/>
    <w:unhideWhenUsed/>
    <w:rsid w:val="00D945B7"/>
    <w:rPr>
      <w:b/>
      <w:bCs/>
    </w:rPr>
  </w:style>
  <w:style w:type="character" w:customStyle="1" w:styleId="KommentaremneTegn">
    <w:name w:val="Kommentaremne Tegn"/>
    <w:basedOn w:val="KommentartekstTegn"/>
    <w:link w:val="Kommentaremne"/>
    <w:uiPriority w:val="99"/>
    <w:semiHidden/>
    <w:rsid w:val="00D945B7"/>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32"/>
    <w:pPr>
      <w:spacing w:line="240" w:lineRule="auto"/>
      <w:jc w:val="both"/>
    </w:pPr>
    <w:rPr>
      <w:rFonts w:asciiTheme="majorHAnsi" w:hAnsiTheme="majorHAnsi"/>
      <w:sz w:val="20"/>
    </w:rPr>
  </w:style>
  <w:style w:type="paragraph" w:styleId="Overskrift1">
    <w:name w:val="heading 1"/>
    <w:basedOn w:val="Normal"/>
    <w:next w:val="Normal"/>
    <w:link w:val="Overskrift1Tegn"/>
    <w:uiPriority w:val="9"/>
    <w:qFormat/>
    <w:rsid w:val="0000655F"/>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00655F"/>
    <w:pPr>
      <w:keepNext/>
      <w:keepLines/>
      <w:spacing w:before="200" w:after="0"/>
      <w:outlineLvl w:val="1"/>
    </w:pPr>
    <w:rPr>
      <w:rFonts w:eastAsiaTheme="majorEastAsi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4400C"/>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4400C"/>
    <w:rPr>
      <w:color w:val="0000FF"/>
      <w:u w:val="single"/>
    </w:rPr>
  </w:style>
  <w:style w:type="character" w:customStyle="1" w:styleId="reference-text">
    <w:name w:val="reference-text"/>
    <w:basedOn w:val="Standardskrifttypeiafsnit"/>
    <w:rsid w:val="008A08AE"/>
  </w:style>
  <w:style w:type="paragraph" w:styleId="Sidehoved">
    <w:name w:val="header"/>
    <w:basedOn w:val="Normal"/>
    <w:link w:val="SidehovedTegn"/>
    <w:uiPriority w:val="99"/>
    <w:unhideWhenUsed/>
    <w:rsid w:val="00772FA1"/>
    <w:pPr>
      <w:tabs>
        <w:tab w:val="center" w:pos="4819"/>
        <w:tab w:val="right" w:pos="9638"/>
      </w:tabs>
      <w:spacing w:after="0"/>
    </w:pPr>
  </w:style>
  <w:style w:type="character" w:customStyle="1" w:styleId="SidehovedTegn">
    <w:name w:val="Sidehoved Tegn"/>
    <w:basedOn w:val="Standardskrifttypeiafsnit"/>
    <w:link w:val="Sidehoved"/>
    <w:uiPriority w:val="99"/>
    <w:rsid w:val="00772FA1"/>
  </w:style>
  <w:style w:type="paragraph" w:styleId="Sidefod">
    <w:name w:val="footer"/>
    <w:basedOn w:val="Normal"/>
    <w:link w:val="SidefodTegn"/>
    <w:uiPriority w:val="99"/>
    <w:unhideWhenUsed/>
    <w:rsid w:val="00772FA1"/>
    <w:pPr>
      <w:tabs>
        <w:tab w:val="center" w:pos="4819"/>
        <w:tab w:val="right" w:pos="9638"/>
      </w:tabs>
      <w:spacing w:after="0"/>
    </w:pPr>
  </w:style>
  <w:style w:type="character" w:customStyle="1" w:styleId="SidefodTegn">
    <w:name w:val="Sidefod Tegn"/>
    <w:basedOn w:val="Standardskrifttypeiafsnit"/>
    <w:link w:val="Sidefod"/>
    <w:uiPriority w:val="99"/>
    <w:rsid w:val="00772FA1"/>
  </w:style>
  <w:style w:type="paragraph" w:styleId="Markeringsbobletekst">
    <w:name w:val="Balloon Text"/>
    <w:basedOn w:val="Normal"/>
    <w:link w:val="MarkeringsbobletekstTegn"/>
    <w:uiPriority w:val="99"/>
    <w:semiHidden/>
    <w:unhideWhenUsed/>
    <w:rsid w:val="00772FA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2FA1"/>
    <w:rPr>
      <w:rFonts w:ascii="Tahoma" w:hAnsi="Tahoma" w:cs="Tahoma"/>
      <w:sz w:val="16"/>
      <w:szCs w:val="16"/>
    </w:rPr>
  </w:style>
  <w:style w:type="character" w:styleId="Fremhv">
    <w:name w:val="Emphasis"/>
    <w:basedOn w:val="Standardskrifttypeiafsnit"/>
    <w:uiPriority w:val="20"/>
    <w:qFormat/>
    <w:rsid w:val="00410D78"/>
    <w:rPr>
      <w:i/>
      <w:iCs/>
    </w:rPr>
  </w:style>
  <w:style w:type="character" w:customStyle="1" w:styleId="Overskrift1Tegn">
    <w:name w:val="Overskrift 1 Tegn"/>
    <w:basedOn w:val="Standardskrifttypeiafsnit"/>
    <w:link w:val="Overskrift1"/>
    <w:uiPriority w:val="9"/>
    <w:rsid w:val="0000655F"/>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00655F"/>
    <w:rPr>
      <w:rFonts w:asciiTheme="majorHAnsi" w:eastAsiaTheme="majorEastAsia" w:hAnsiTheme="majorHAnsi" w:cstheme="majorBidi"/>
      <w:b/>
      <w:bCs/>
      <w:sz w:val="24"/>
      <w:szCs w:val="26"/>
    </w:rPr>
  </w:style>
  <w:style w:type="paragraph" w:styleId="Billedtekst">
    <w:name w:val="caption"/>
    <w:basedOn w:val="Normal"/>
    <w:next w:val="Normal"/>
    <w:uiPriority w:val="35"/>
    <w:unhideWhenUsed/>
    <w:qFormat/>
    <w:rsid w:val="009854C9"/>
    <w:rPr>
      <w:b/>
      <w:bCs/>
      <w:color w:val="4F81BD" w:themeColor="accent1"/>
      <w:sz w:val="18"/>
      <w:szCs w:val="18"/>
    </w:rPr>
  </w:style>
  <w:style w:type="paragraph" w:styleId="Overskrift">
    <w:name w:val="TOC Heading"/>
    <w:basedOn w:val="Overskrift1"/>
    <w:next w:val="Normal"/>
    <w:uiPriority w:val="39"/>
    <w:semiHidden/>
    <w:unhideWhenUsed/>
    <w:qFormat/>
    <w:rsid w:val="006D1F08"/>
    <w:pPr>
      <w:spacing w:line="276" w:lineRule="auto"/>
      <w:jc w:val="left"/>
      <w:outlineLvl w:val="9"/>
    </w:pPr>
    <w:rPr>
      <w:color w:val="365F91" w:themeColor="accent1" w:themeShade="BF"/>
      <w:lang w:eastAsia="da-DK"/>
    </w:rPr>
  </w:style>
  <w:style w:type="paragraph" w:styleId="Indholdsfortegnelse1">
    <w:name w:val="toc 1"/>
    <w:basedOn w:val="Normal"/>
    <w:next w:val="Normal"/>
    <w:autoRedefine/>
    <w:uiPriority w:val="39"/>
    <w:unhideWhenUsed/>
    <w:rsid w:val="006D1F08"/>
    <w:pPr>
      <w:spacing w:after="100"/>
    </w:pPr>
  </w:style>
  <w:style w:type="paragraph" w:styleId="Indholdsfortegnelse2">
    <w:name w:val="toc 2"/>
    <w:basedOn w:val="Normal"/>
    <w:next w:val="Normal"/>
    <w:autoRedefine/>
    <w:uiPriority w:val="39"/>
    <w:unhideWhenUsed/>
    <w:rsid w:val="006D1F08"/>
    <w:pPr>
      <w:spacing w:after="100"/>
      <w:ind w:left="200"/>
    </w:pPr>
  </w:style>
  <w:style w:type="character" w:styleId="Kommentarhenvisning">
    <w:name w:val="annotation reference"/>
    <w:basedOn w:val="Standardskrifttypeiafsnit"/>
    <w:uiPriority w:val="99"/>
    <w:semiHidden/>
    <w:unhideWhenUsed/>
    <w:rsid w:val="00D945B7"/>
    <w:rPr>
      <w:sz w:val="16"/>
      <w:szCs w:val="16"/>
    </w:rPr>
  </w:style>
  <w:style w:type="paragraph" w:styleId="Kommentartekst">
    <w:name w:val="annotation text"/>
    <w:basedOn w:val="Normal"/>
    <w:link w:val="KommentartekstTegn"/>
    <w:uiPriority w:val="99"/>
    <w:semiHidden/>
    <w:unhideWhenUsed/>
    <w:rsid w:val="00D945B7"/>
    <w:rPr>
      <w:szCs w:val="20"/>
    </w:rPr>
  </w:style>
  <w:style w:type="character" w:customStyle="1" w:styleId="KommentartekstTegn">
    <w:name w:val="Kommentartekst Tegn"/>
    <w:basedOn w:val="Standardskrifttypeiafsnit"/>
    <w:link w:val="Kommentartekst"/>
    <w:uiPriority w:val="99"/>
    <w:semiHidden/>
    <w:rsid w:val="00D945B7"/>
    <w:rPr>
      <w:rFonts w:asciiTheme="majorHAnsi" w:hAnsiTheme="majorHAnsi"/>
      <w:sz w:val="20"/>
      <w:szCs w:val="20"/>
    </w:rPr>
  </w:style>
  <w:style w:type="paragraph" w:styleId="Kommentaremne">
    <w:name w:val="annotation subject"/>
    <w:basedOn w:val="Kommentartekst"/>
    <w:next w:val="Kommentartekst"/>
    <w:link w:val="KommentaremneTegn"/>
    <w:uiPriority w:val="99"/>
    <w:semiHidden/>
    <w:unhideWhenUsed/>
    <w:rsid w:val="00D945B7"/>
    <w:rPr>
      <w:b/>
      <w:bCs/>
    </w:rPr>
  </w:style>
  <w:style w:type="character" w:customStyle="1" w:styleId="KommentaremneTegn">
    <w:name w:val="Kommentaremne Tegn"/>
    <w:basedOn w:val="KommentartekstTegn"/>
    <w:link w:val="Kommentaremne"/>
    <w:uiPriority w:val="99"/>
    <w:semiHidden/>
    <w:rsid w:val="00D945B7"/>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659">
      <w:bodyDiv w:val="1"/>
      <w:marLeft w:val="0"/>
      <w:marRight w:val="0"/>
      <w:marTop w:val="0"/>
      <w:marBottom w:val="0"/>
      <w:divBdr>
        <w:top w:val="none" w:sz="0" w:space="0" w:color="auto"/>
        <w:left w:val="none" w:sz="0" w:space="0" w:color="auto"/>
        <w:bottom w:val="none" w:sz="0" w:space="0" w:color="auto"/>
        <w:right w:val="none" w:sz="0" w:space="0" w:color="auto"/>
      </w:divBdr>
    </w:div>
    <w:div w:id="569316032">
      <w:bodyDiv w:val="1"/>
      <w:marLeft w:val="0"/>
      <w:marRight w:val="0"/>
      <w:marTop w:val="0"/>
      <w:marBottom w:val="0"/>
      <w:divBdr>
        <w:top w:val="none" w:sz="0" w:space="0" w:color="auto"/>
        <w:left w:val="none" w:sz="0" w:space="0" w:color="auto"/>
        <w:bottom w:val="none" w:sz="0" w:space="0" w:color="auto"/>
        <w:right w:val="none" w:sz="0" w:space="0" w:color="auto"/>
      </w:divBdr>
    </w:div>
    <w:div w:id="695618475">
      <w:bodyDiv w:val="1"/>
      <w:marLeft w:val="0"/>
      <w:marRight w:val="0"/>
      <w:marTop w:val="0"/>
      <w:marBottom w:val="0"/>
      <w:divBdr>
        <w:top w:val="none" w:sz="0" w:space="0" w:color="auto"/>
        <w:left w:val="none" w:sz="0" w:space="0" w:color="auto"/>
        <w:bottom w:val="none" w:sz="0" w:space="0" w:color="auto"/>
        <w:right w:val="none" w:sz="0" w:space="0" w:color="auto"/>
      </w:divBdr>
      <w:divsChild>
        <w:div w:id="1516730594">
          <w:marLeft w:val="0"/>
          <w:marRight w:val="0"/>
          <w:marTop w:val="0"/>
          <w:marBottom w:val="0"/>
          <w:divBdr>
            <w:top w:val="none" w:sz="0" w:space="0" w:color="auto"/>
            <w:left w:val="none" w:sz="0" w:space="0" w:color="auto"/>
            <w:bottom w:val="none" w:sz="0" w:space="0" w:color="auto"/>
            <w:right w:val="none" w:sz="0" w:space="0" w:color="auto"/>
          </w:divBdr>
          <w:divsChild>
            <w:div w:id="1199198064">
              <w:marLeft w:val="0"/>
              <w:marRight w:val="0"/>
              <w:marTop w:val="0"/>
              <w:marBottom w:val="0"/>
              <w:divBdr>
                <w:top w:val="none" w:sz="0" w:space="0" w:color="auto"/>
                <w:left w:val="none" w:sz="0" w:space="0" w:color="auto"/>
                <w:bottom w:val="none" w:sz="0" w:space="0" w:color="auto"/>
                <w:right w:val="none" w:sz="0" w:space="0" w:color="auto"/>
              </w:divBdr>
              <w:divsChild>
                <w:div w:id="1988123428">
                  <w:marLeft w:val="0"/>
                  <w:marRight w:val="0"/>
                  <w:marTop w:val="0"/>
                  <w:marBottom w:val="0"/>
                  <w:divBdr>
                    <w:top w:val="none" w:sz="0" w:space="0" w:color="auto"/>
                    <w:left w:val="none" w:sz="0" w:space="0" w:color="auto"/>
                    <w:bottom w:val="none" w:sz="0" w:space="0" w:color="auto"/>
                    <w:right w:val="none" w:sz="0" w:space="0" w:color="auto"/>
                  </w:divBdr>
                  <w:divsChild>
                    <w:div w:id="1747606931">
                      <w:marLeft w:val="0"/>
                      <w:marRight w:val="0"/>
                      <w:marTop w:val="0"/>
                      <w:marBottom w:val="0"/>
                      <w:divBdr>
                        <w:top w:val="none" w:sz="0" w:space="0" w:color="auto"/>
                        <w:left w:val="none" w:sz="0" w:space="0" w:color="auto"/>
                        <w:bottom w:val="none" w:sz="0" w:space="0" w:color="auto"/>
                        <w:right w:val="none" w:sz="0" w:space="0" w:color="auto"/>
                      </w:divBdr>
                      <w:divsChild>
                        <w:div w:id="628367097">
                          <w:marLeft w:val="0"/>
                          <w:marRight w:val="0"/>
                          <w:marTop w:val="0"/>
                          <w:marBottom w:val="0"/>
                          <w:divBdr>
                            <w:top w:val="none" w:sz="0" w:space="0" w:color="auto"/>
                            <w:left w:val="none" w:sz="0" w:space="0" w:color="auto"/>
                            <w:bottom w:val="none" w:sz="0" w:space="0" w:color="auto"/>
                            <w:right w:val="none" w:sz="0" w:space="0" w:color="auto"/>
                          </w:divBdr>
                          <w:divsChild>
                            <w:div w:id="564876321">
                              <w:marLeft w:val="0"/>
                              <w:marRight w:val="0"/>
                              <w:marTop w:val="0"/>
                              <w:marBottom w:val="0"/>
                              <w:divBdr>
                                <w:top w:val="none" w:sz="0" w:space="0" w:color="auto"/>
                                <w:left w:val="none" w:sz="0" w:space="0" w:color="auto"/>
                                <w:bottom w:val="none" w:sz="0" w:space="0" w:color="auto"/>
                                <w:right w:val="none" w:sz="0" w:space="0" w:color="auto"/>
                              </w:divBdr>
                              <w:divsChild>
                                <w:div w:id="1742677968">
                                  <w:marLeft w:val="0"/>
                                  <w:marRight w:val="0"/>
                                  <w:marTop w:val="0"/>
                                  <w:marBottom w:val="0"/>
                                  <w:divBdr>
                                    <w:top w:val="none" w:sz="0" w:space="0" w:color="auto"/>
                                    <w:left w:val="none" w:sz="0" w:space="0" w:color="auto"/>
                                    <w:bottom w:val="none" w:sz="0" w:space="0" w:color="auto"/>
                                    <w:right w:val="none" w:sz="0" w:space="0" w:color="auto"/>
                                  </w:divBdr>
                                  <w:divsChild>
                                    <w:div w:id="468859844">
                                      <w:marLeft w:val="0"/>
                                      <w:marRight w:val="0"/>
                                      <w:marTop w:val="0"/>
                                      <w:marBottom w:val="0"/>
                                      <w:divBdr>
                                        <w:top w:val="none" w:sz="0" w:space="0" w:color="auto"/>
                                        <w:left w:val="none" w:sz="0" w:space="0" w:color="auto"/>
                                        <w:bottom w:val="none" w:sz="0" w:space="0" w:color="auto"/>
                                        <w:right w:val="none" w:sz="0" w:space="0" w:color="auto"/>
                                      </w:divBdr>
                                      <w:divsChild>
                                        <w:div w:id="869147468">
                                          <w:marLeft w:val="0"/>
                                          <w:marRight w:val="0"/>
                                          <w:marTop w:val="0"/>
                                          <w:marBottom w:val="0"/>
                                          <w:divBdr>
                                            <w:top w:val="none" w:sz="0" w:space="0" w:color="auto"/>
                                            <w:left w:val="none" w:sz="0" w:space="0" w:color="auto"/>
                                            <w:bottom w:val="none" w:sz="0" w:space="0" w:color="auto"/>
                                            <w:right w:val="none" w:sz="0" w:space="0" w:color="auto"/>
                                          </w:divBdr>
                                        </w:div>
                                        <w:div w:id="277756834">
                                          <w:marLeft w:val="0"/>
                                          <w:marRight w:val="0"/>
                                          <w:marTop w:val="0"/>
                                          <w:marBottom w:val="0"/>
                                          <w:divBdr>
                                            <w:top w:val="none" w:sz="0" w:space="0" w:color="auto"/>
                                            <w:left w:val="none" w:sz="0" w:space="0" w:color="auto"/>
                                            <w:bottom w:val="none" w:sz="0" w:space="0" w:color="auto"/>
                                            <w:right w:val="none" w:sz="0" w:space="0" w:color="auto"/>
                                          </w:divBdr>
                                          <w:divsChild>
                                            <w:div w:id="934283809">
                                              <w:marLeft w:val="0"/>
                                              <w:marRight w:val="0"/>
                                              <w:marTop w:val="0"/>
                                              <w:marBottom w:val="0"/>
                                              <w:divBdr>
                                                <w:top w:val="none" w:sz="0" w:space="0" w:color="auto"/>
                                                <w:left w:val="none" w:sz="0" w:space="0" w:color="auto"/>
                                                <w:bottom w:val="none" w:sz="0" w:space="0" w:color="auto"/>
                                                <w:right w:val="none" w:sz="0" w:space="0" w:color="auto"/>
                                              </w:divBdr>
                                              <w:divsChild>
                                                <w:div w:id="557205042">
                                                  <w:marLeft w:val="0"/>
                                                  <w:marRight w:val="0"/>
                                                  <w:marTop w:val="0"/>
                                                  <w:marBottom w:val="0"/>
                                                  <w:divBdr>
                                                    <w:top w:val="none" w:sz="0" w:space="0" w:color="auto"/>
                                                    <w:left w:val="none" w:sz="0" w:space="0" w:color="auto"/>
                                                    <w:bottom w:val="none" w:sz="0" w:space="0" w:color="auto"/>
                                                    <w:right w:val="none" w:sz="0" w:space="0" w:color="auto"/>
                                                  </w:divBdr>
                                                  <w:divsChild>
                                                    <w:div w:id="918100791">
                                                      <w:marLeft w:val="0"/>
                                                      <w:marRight w:val="0"/>
                                                      <w:marTop w:val="0"/>
                                                      <w:marBottom w:val="0"/>
                                                      <w:divBdr>
                                                        <w:top w:val="none" w:sz="0" w:space="0" w:color="auto"/>
                                                        <w:left w:val="none" w:sz="0" w:space="0" w:color="auto"/>
                                                        <w:bottom w:val="none" w:sz="0" w:space="0" w:color="auto"/>
                                                        <w:right w:val="none" w:sz="0" w:space="0" w:color="auto"/>
                                                      </w:divBdr>
                                                      <w:divsChild>
                                                        <w:div w:id="1312559715">
                                                          <w:marLeft w:val="0"/>
                                                          <w:marRight w:val="0"/>
                                                          <w:marTop w:val="0"/>
                                                          <w:marBottom w:val="0"/>
                                                          <w:divBdr>
                                                            <w:top w:val="none" w:sz="0" w:space="0" w:color="auto"/>
                                                            <w:left w:val="none" w:sz="0" w:space="0" w:color="auto"/>
                                                            <w:bottom w:val="none" w:sz="0" w:space="0" w:color="auto"/>
                                                            <w:right w:val="none" w:sz="0" w:space="0" w:color="auto"/>
                                                          </w:divBdr>
                                                          <w:divsChild>
                                                            <w:div w:id="1330674520">
                                                              <w:marLeft w:val="0"/>
                                                              <w:marRight w:val="0"/>
                                                              <w:marTop w:val="0"/>
                                                              <w:marBottom w:val="0"/>
                                                              <w:divBdr>
                                                                <w:top w:val="none" w:sz="0" w:space="0" w:color="auto"/>
                                                                <w:left w:val="none" w:sz="0" w:space="0" w:color="auto"/>
                                                                <w:bottom w:val="none" w:sz="0" w:space="0" w:color="auto"/>
                                                                <w:right w:val="none" w:sz="0" w:space="0" w:color="auto"/>
                                                              </w:divBdr>
                                                              <w:divsChild>
                                                                <w:div w:id="103234166">
                                                                  <w:marLeft w:val="0"/>
                                                                  <w:marRight w:val="0"/>
                                                                  <w:marTop w:val="0"/>
                                                                  <w:marBottom w:val="0"/>
                                                                  <w:divBdr>
                                                                    <w:top w:val="none" w:sz="0" w:space="0" w:color="auto"/>
                                                                    <w:left w:val="none" w:sz="0" w:space="0" w:color="auto"/>
                                                                    <w:bottom w:val="none" w:sz="0" w:space="0" w:color="auto"/>
                                                                    <w:right w:val="none" w:sz="0" w:space="0" w:color="auto"/>
                                                                  </w:divBdr>
                                                                  <w:divsChild>
                                                                    <w:div w:id="2077895419">
                                                                      <w:marLeft w:val="0"/>
                                                                      <w:marRight w:val="0"/>
                                                                      <w:marTop w:val="0"/>
                                                                      <w:marBottom w:val="0"/>
                                                                      <w:divBdr>
                                                                        <w:top w:val="none" w:sz="0" w:space="0" w:color="auto"/>
                                                                        <w:left w:val="none" w:sz="0" w:space="0" w:color="auto"/>
                                                                        <w:bottom w:val="none" w:sz="0" w:space="0" w:color="auto"/>
                                                                        <w:right w:val="none" w:sz="0" w:space="0" w:color="auto"/>
                                                                      </w:divBdr>
                                                                      <w:divsChild>
                                                                        <w:div w:id="1737194395">
                                                                          <w:marLeft w:val="0"/>
                                                                          <w:marRight w:val="0"/>
                                                                          <w:marTop w:val="0"/>
                                                                          <w:marBottom w:val="0"/>
                                                                          <w:divBdr>
                                                                            <w:top w:val="none" w:sz="0" w:space="0" w:color="auto"/>
                                                                            <w:left w:val="none" w:sz="0" w:space="0" w:color="auto"/>
                                                                            <w:bottom w:val="none" w:sz="0" w:space="0" w:color="auto"/>
                                                                            <w:right w:val="none" w:sz="0" w:space="0" w:color="auto"/>
                                                                          </w:divBdr>
                                                                          <w:divsChild>
                                                                            <w:div w:id="977690695">
                                                                              <w:marLeft w:val="0"/>
                                                                              <w:marRight w:val="0"/>
                                                                              <w:marTop w:val="0"/>
                                                                              <w:marBottom w:val="0"/>
                                                                              <w:divBdr>
                                                                                <w:top w:val="none" w:sz="0" w:space="0" w:color="auto"/>
                                                                                <w:left w:val="none" w:sz="0" w:space="0" w:color="auto"/>
                                                                                <w:bottom w:val="none" w:sz="0" w:space="0" w:color="auto"/>
                                                                                <w:right w:val="none" w:sz="0" w:space="0" w:color="auto"/>
                                                                              </w:divBdr>
                                                                              <w:divsChild>
                                                                                <w:div w:id="1854303527">
                                                                                  <w:marLeft w:val="0"/>
                                                                                  <w:marRight w:val="0"/>
                                                                                  <w:marTop w:val="0"/>
                                                                                  <w:marBottom w:val="0"/>
                                                                                  <w:divBdr>
                                                                                    <w:top w:val="none" w:sz="0" w:space="0" w:color="auto"/>
                                                                                    <w:left w:val="none" w:sz="0" w:space="0" w:color="auto"/>
                                                                                    <w:bottom w:val="none" w:sz="0" w:space="0" w:color="auto"/>
                                                                                    <w:right w:val="none" w:sz="0" w:space="0" w:color="auto"/>
                                                                                  </w:divBdr>
                                                                                  <w:divsChild>
                                                                                    <w:div w:id="1673677263">
                                                                                      <w:marLeft w:val="0"/>
                                                                                      <w:marRight w:val="0"/>
                                                                                      <w:marTop w:val="0"/>
                                                                                      <w:marBottom w:val="0"/>
                                                                                      <w:divBdr>
                                                                                        <w:top w:val="none" w:sz="0" w:space="0" w:color="auto"/>
                                                                                        <w:left w:val="none" w:sz="0" w:space="0" w:color="auto"/>
                                                                                        <w:bottom w:val="none" w:sz="0" w:space="0" w:color="auto"/>
                                                                                        <w:right w:val="none" w:sz="0" w:space="0" w:color="auto"/>
                                                                                      </w:divBdr>
                                                                                      <w:divsChild>
                                                                                        <w:div w:id="640426180">
                                                                                          <w:marLeft w:val="0"/>
                                                                                          <w:marRight w:val="0"/>
                                                                                          <w:marTop w:val="0"/>
                                                                                          <w:marBottom w:val="0"/>
                                                                                          <w:divBdr>
                                                                                            <w:top w:val="none" w:sz="0" w:space="0" w:color="auto"/>
                                                                                            <w:left w:val="none" w:sz="0" w:space="0" w:color="auto"/>
                                                                                            <w:bottom w:val="none" w:sz="0" w:space="0" w:color="auto"/>
                                                                                            <w:right w:val="none" w:sz="0" w:space="0" w:color="auto"/>
                                                                                          </w:divBdr>
                                                                                          <w:divsChild>
                                                                                            <w:div w:id="909466059">
                                                                                              <w:marLeft w:val="0"/>
                                                                                              <w:marRight w:val="0"/>
                                                                                              <w:marTop w:val="0"/>
                                                                                              <w:marBottom w:val="0"/>
                                                                                              <w:divBdr>
                                                                                                <w:top w:val="none" w:sz="0" w:space="0" w:color="auto"/>
                                                                                                <w:left w:val="none" w:sz="0" w:space="0" w:color="auto"/>
                                                                                                <w:bottom w:val="none" w:sz="0" w:space="0" w:color="auto"/>
                                                                                                <w:right w:val="none" w:sz="0" w:space="0" w:color="auto"/>
                                                                                              </w:divBdr>
                                                                                              <w:divsChild>
                                                                                                <w:div w:id="492990192">
                                                                                                  <w:marLeft w:val="0"/>
                                                                                                  <w:marRight w:val="0"/>
                                                                                                  <w:marTop w:val="0"/>
                                                                                                  <w:marBottom w:val="0"/>
                                                                                                  <w:divBdr>
                                                                                                    <w:top w:val="none" w:sz="0" w:space="0" w:color="auto"/>
                                                                                                    <w:left w:val="none" w:sz="0" w:space="0" w:color="auto"/>
                                                                                                    <w:bottom w:val="none" w:sz="0" w:space="0" w:color="auto"/>
                                                                                                    <w:right w:val="none" w:sz="0" w:space="0" w:color="auto"/>
                                                                                                  </w:divBdr>
                                                                                                  <w:divsChild>
                                                                                                    <w:div w:id="1303774100">
                                                                                                      <w:marLeft w:val="0"/>
                                                                                                      <w:marRight w:val="0"/>
                                                                                                      <w:marTop w:val="0"/>
                                                                                                      <w:marBottom w:val="0"/>
                                                                                                      <w:divBdr>
                                                                                                        <w:top w:val="none" w:sz="0" w:space="0" w:color="auto"/>
                                                                                                        <w:left w:val="none" w:sz="0" w:space="0" w:color="auto"/>
                                                                                                        <w:bottom w:val="none" w:sz="0" w:space="0" w:color="auto"/>
                                                                                                        <w:right w:val="none" w:sz="0" w:space="0" w:color="auto"/>
                                                                                                      </w:divBdr>
                                                                                                      <w:divsChild>
                                                                                                        <w:div w:id="1615941459">
                                                                                                          <w:marLeft w:val="0"/>
                                                                                                          <w:marRight w:val="0"/>
                                                                                                          <w:marTop w:val="0"/>
                                                                                                          <w:marBottom w:val="0"/>
                                                                                                          <w:divBdr>
                                                                                                            <w:top w:val="none" w:sz="0" w:space="0" w:color="auto"/>
                                                                                                            <w:left w:val="none" w:sz="0" w:space="0" w:color="auto"/>
                                                                                                            <w:bottom w:val="none" w:sz="0" w:space="0" w:color="auto"/>
                                                                                                            <w:right w:val="none" w:sz="0" w:space="0" w:color="auto"/>
                                                                                                          </w:divBdr>
                                                                                                          <w:divsChild>
                                                                                                            <w:div w:id="478227055">
                                                                                                              <w:marLeft w:val="0"/>
                                                                                                              <w:marRight w:val="0"/>
                                                                                                              <w:marTop w:val="0"/>
                                                                                                              <w:marBottom w:val="0"/>
                                                                                                              <w:divBdr>
                                                                                                                <w:top w:val="none" w:sz="0" w:space="0" w:color="auto"/>
                                                                                                                <w:left w:val="none" w:sz="0" w:space="0" w:color="auto"/>
                                                                                                                <w:bottom w:val="none" w:sz="0" w:space="0" w:color="auto"/>
                                                                                                                <w:right w:val="none" w:sz="0" w:space="0" w:color="auto"/>
                                                                                                              </w:divBdr>
                                                                                                              <w:divsChild>
                                                                                                                <w:div w:id="1759446610">
                                                                                                                  <w:marLeft w:val="0"/>
                                                                                                                  <w:marRight w:val="0"/>
                                                                                                                  <w:marTop w:val="0"/>
                                                                                                                  <w:marBottom w:val="0"/>
                                                                                                                  <w:divBdr>
                                                                                                                    <w:top w:val="none" w:sz="0" w:space="0" w:color="auto"/>
                                                                                                                    <w:left w:val="none" w:sz="0" w:space="0" w:color="auto"/>
                                                                                                                    <w:bottom w:val="none" w:sz="0" w:space="0" w:color="auto"/>
                                                                                                                    <w:right w:val="none" w:sz="0" w:space="0" w:color="auto"/>
                                                                                                                  </w:divBdr>
                                                                                                                  <w:divsChild>
                                                                                                                    <w:div w:id="576130822">
                                                                                                                      <w:marLeft w:val="0"/>
                                                                                                                      <w:marRight w:val="0"/>
                                                                                                                      <w:marTop w:val="0"/>
                                                                                                                      <w:marBottom w:val="0"/>
                                                                                                                      <w:divBdr>
                                                                                                                        <w:top w:val="none" w:sz="0" w:space="0" w:color="auto"/>
                                                                                                                        <w:left w:val="none" w:sz="0" w:space="0" w:color="auto"/>
                                                                                                                        <w:bottom w:val="none" w:sz="0" w:space="0" w:color="auto"/>
                                                                                                                        <w:right w:val="none" w:sz="0" w:space="0" w:color="auto"/>
                                                                                                                      </w:divBdr>
                                                                                                                      <w:divsChild>
                                                                                                                        <w:div w:id="1998654603">
                                                                                                                          <w:marLeft w:val="0"/>
                                                                                                                          <w:marRight w:val="0"/>
                                                                                                                          <w:marTop w:val="0"/>
                                                                                                                          <w:marBottom w:val="0"/>
                                                                                                                          <w:divBdr>
                                                                                                                            <w:top w:val="none" w:sz="0" w:space="0" w:color="auto"/>
                                                                                                                            <w:left w:val="none" w:sz="0" w:space="0" w:color="auto"/>
                                                                                                                            <w:bottom w:val="none" w:sz="0" w:space="0" w:color="auto"/>
                                                                                                                            <w:right w:val="none" w:sz="0" w:space="0" w:color="auto"/>
                                                                                                                          </w:divBdr>
                                                                                                                          <w:divsChild>
                                                                                                                            <w:div w:id="555164132">
                                                                                                                              <w:marLeft w:val="0"/>
                                                                                                                              <w:marRight w:val="0"/>
                                                                                                                              <w:marTop w:val="0"/>
                                                                                                                              <w:marBottom w:val="0"/>
                                                                                                                              <w:divBdr>
                                                                                                                                <w:top w:val="none" w:sz="0" w:space="0" w:color="auto"/>
                                                                                                                                <w:left w:val="none" w:sz="0" w:space="0" w:color="auto"/>
                                                                                                                                <w:bottom w:val="none" w:sz="0" w:space="0" w:color="auto"/>
                                                                                                                                <w:right w:val="none" w:sz="0" w:space="0" w:color="auto"/>
                                                                                                                              </w:divBdr>
                                                                                                                              <w:divsChild>
                                                                                                                                <w:div w:id="1666264">
                                                                                                                                  <w:marLeft w:val="0"/>
                                                                                                                                  <w:marRight w:val="0"/>
                                                                                                                                  <w:marTop w:val="0"/>
                                                                                                                                  <w:marBottom w:val="0"/>
                                                                                                                                  <w:divBdr>
                                                                                                                                    <w:top w:val="none" w:sz="0" w:space="0" w:color="auto"/>
                                                                                                                                    <w:left w:val="none" w:sz="0" w:space="0" w:color="auto"/>
                                                                                                                                    <w:bottom w:val="none" w:sz="0" w:space="0" w:color="auto"/>
                                                                                                                                    <w:right w:val="none" w:sz="0" w:space="0" w:color="auto"/>
                                                                                                                                  </w:divBdr>
                                                                                                                                  <w:divsChild>
                                                                                                                                    <w:div w:id="1010836642">
                                                                                                                                      <w:marLeft w:val="0"/>
                                                                                                                                      <w:marRight w:val="0"/>
                                                                                                                                      <w:marTop w:val="0"/>
                                                                                                                                      <w:marBottom w:val="0"/>
                                                                                                                                      <w:divBdr>
                                                                                                                                        <w:top w:val="none" w:sz="0" w:space="0" w:color="auto"/>
                                                                                                                                        <w:left w:val="none" w:sz="0" w:space="0" w:color="auto"/>
                                                                                                                                        <w:bottom w:val="none" w:sz="0" w:space="0" w:color="auto"/>
                                                                                                                                        <w:right w:val="none" w:sz="0" w:space="0" w:color="auto"/>
                                                                                                                                      </w:divBdr>
                                                                                                                                      <w:divsChild>
                                                                                                                                        <w:div w:id="449709248">
                                                                                                                                          <w:marLeft w:val="0"/>
                                                                                                                                          <w:marRight w:val="0"/>
                                                                                                                                          <w:marTop w:val="0"/>
                                                                                                                                          <w:marBottom w:val="0"/>
                                                                                                                                          <w:divBdr>
                                                                                                                                            <w:top w:val="none" w:sz="0" w:space="0" w:color="auto"/>
                                                                                                                                            <w:left w:val="none" w:sz="0" w:space="0" w:color="auto"/>
                                                                                                                                            <w:bottom w:val="none" w:sz="0" w:space="0" w:color="auto"/>
                                                                                                                                            <w:right w:val="none" w:sz="0" w:space="0" w:color="auto"/>
                                                                                                                                          </w:divBdr>
                                                                                                                                          <w:divsChild>
                                                                                                                                            <w:div w:id="1081869799">
                                                                                                                                              <w:marLeft w:val="0"/>
                                                                                                                                              <w:marRight w:val="0"/>
                                                                                                                                              <w:marTop w:val="0"/>
                                                                                                                                              <w:marBottom w:val="0"/>
                                                                                                                                              <w:divBdr>
                                                                                                                                                <w:top w:val="none" w:sz="0" w:space="0" w:color="auto"/>
                                                                                                                                                <w:left w:val="none" w:sz="0" w:space="0" w:color="auto"/>
                                                                                                                                                <w:bottom w:val="none" w:sz="0" w:space="0" w:color="auto"/>
                                                                                                                                                <w:right w:val="none" w:sz="0" w:space="0" w:color="auto"/>
                                                                                                                                              </w:divBdr>
                                                                                                                                              <w:divsChild>
                                                                                                                                                <w:div w:id="220286792">
                                                                                                                                                  <w:marLeft w:val="0"/>
                                                                                                                                                  <w:marRight w:val="0"/>
                                                                                                                                                  <w:marTop w:val="0"/>
                                                                                                                                                  <w:marBottom w:val="0"/>
                                                                                                                                                  <w:divBdr>
                                                                                                                                                    <w:top w:val="none" w:sz="0" w:space="0" w:color="auto"/>
                                                                                                                                                    <w:left w:val="none" w:sz="0" w:space="0" w:color="auto"/>
                                                                                                                                                    <w:bottom w:val="none" w:sz="0" w:space="0" w:color="auto"/>
                                                                                                                                                    <w:right w:val="none" w:sz="0" w:space="0" w:color="auto"/>
                                                                                                                                                  </w:divBdr>
                                                                                                                                                  <w:divsChild>
                                                                                                                                                    <w:div w:id="1417246041">
                                                                                                                                                      <w:marLeft w:val="0"/>
                                                                                                                                                      <w:marRight w:val="0"/>
                                                                                                                                                      <w:marTop w:val="0"/>
                                                                                                                                                      <w:marBottom w:val="0"/>
                                                                                                                                                      <w:divBdr>
                                                                                                                                                        <w:top w:val="none" w:sz="0" w:space="0" w:color="auto"/>
                                                                                                                                                        <w:left w:val="none" w:sz="0" w:space="0" w:color="auto"/>
                                                                                                                                                        <w:bottom w:val="none" w:sz="0" w:space="0" w:color="auto"/>
                                                                                                                                                        <w:right w:val="none" w:sz="0" w:space="0" w:color="auto"/>
                                                                                                                                                      </w:divBdr>
                                                                                                                                                      <w:divsChild>
                                                                                                                                                        <w:div w:id="1990132286">
                                                                                                                                                          <w:marLeft w:val="0"/>
                                                                                                                                                          <w:marRight w:val="0"/>
                                                                                                                                                          <w:marTop w:val="0"/>
                                                                                                                                                          <w:marBottom w:val="0"/>
                                                                                                                                                          <w:divBdr>
                                                                                                                                                            <w:top w:val="none" w:sz="0" w:space="0" w:color="auto"/>
                                                                                                                                                            <w:left w:val="none" w:sz="0" w:space="0" w:color="auto"/>
                                                                                                                                                            <w:bottom w:val="none" w:sz="0" w:space="0" w:color="auto"/>
                                                                                                                                                            <w:right w:val="none" w:sz="0" w:space="0" w:color="auto"/>
                                                                                                                                                          </w:divBdr>
                                                                                                                                                          <w:divsChild>
                                                                                                                                                            <w:div w:id="1057388714">
                                                                                                                                                              <w:marLeft w:val="0"/>
                                                                                                                                                              <w:marRight w:val="0"/>
                                                                                                                                                              <w:marTop w:val="0"/>
                                                                                                                                                              <w:marBottom w:val="0"/>
                                                                                                                                                              <w:divBdr>
                                                                                                                                                                <w:top w:val="none" w:sz="0" w:space="0" w:color="auto"/>
                                                                                                                                                                <w:left w:val="none" w:sz="0" w:space="0" w:color="auto"/>
                                                                                                                                                                <w:bottom w:val="none" w:sz="0" w:space="0" w:color="auto"/>
                                                                                                                                                                <w:right w:val="none" w:sz="0" w:space="0" w:color="auto"/>
                                                                                                                                                              </w:divBdr>
                                                                                                                                                              <w:divsChild>
                                                                                                                                                                <w:div w:id="612715673">
                                                                                                                                                                  <w:marLeft w:val="0"/>
                                                                                                                                                                  <w:marRight w:val="0"/>
                                                                                                                                                                  <w:marTop w:val="0"/>
                                                                                                                                                                  <w:marBottom w:val="0"/>
                                                                                                                                                                  <w:divBdr>
                                                                                                                                                                    <w:top w:val="none" w:sz="0" w:space="0" w:color="auto"/>
                                                                                                                                                                    <w:left w:val="none" w:sz="0" w:space="0" w:color="auto"/>
                                                                                                                                                                    <w:bottom w:val="none" w:sz="0" w:space="0" w:color="auto"/>
                                                                                                                                                                    <w:right w:val="none" w:sz="0" w:space="0" w:color="auto"/>
                                                                                                                                                                  </w:divBdr>
                                                                                                                                                                  <w:divsChild>
                                                                                                                                                                    <w:div w:id="448545571">
                                                                                                                                                                      <w:marLeft w:val="0"/>
                                                                                                                                                                      <w:marRight w:val="0"/>
                                                                                                                                                                      <w:marTop w:val="0"/>
                                                                                                                                                                      <w:marBottom w:val="0"/>
                                                                                                                                                                      <w:divBdr>
                                                                                                                                                                        <w:top w:val="none" w:sz="0" w:space="0" w:color="auto"/>
                                                                                                                                                                        <w:left w:val="none" w:sz="0" w:space="0" w:color="auto"/>
                                                                                                                                                                        <w:bottom w:val="none" w:sz="0" w:space="0" w:color="auto"/>
                                                                                                                                                                        <w:right w:val="none" w:sz="0" w:space="0" w:color="auto"/>
                                                                                                                                                                      </w:divBdr>
                                                                                                                                                                      <w:divsChild>
                                                                                                                                                                        <w:div w:id="652637766">
                                                                                                                                                                          <w:marLeft w:val="0"/>
                                                                                                                                                                          <w:marRight w:val="0"/>
                                                                                                                                                                          <w:marTop w:val="0"/>
                                                                                                                                                                          <w:marBottom w:val="0"/>
                                                                                                                                                                          <w:divBdr>
                                                                                                                                                                            <w:top w:val="none" w:sz="0" w:space="0" w:color="auto"/>
                                                                                                                                                                            <w:left w:val="none" w:sz="0" w:space="0" w:color="auto"/>
                                                                                                                                                                            <w:bottom w:val="none" w:sz="0" w:space="0" w:color="auto"/>
                                                                                                                                                                            <w:right w:val="none" w:sz="0" w:space="0" w:color="auto"/>
                                                                                                                                                                          </w:divBdr>
                                                                                                                                                                          <w:divsChild>
                                                                                                                                                                            <w:div w:id="2061514787">
                                                                                                                                                                              <w:marLeft w:val="0"/>
                                                                                                                                                                              <w:marRight w:val="0"/>
                                                                                                                                                                              <w:marTop w:val="0"/>
                                                                                                                                                                              <w:marBottom w:val="0"/>
                                                                                                                                                                              <w:divBdr>
                                                                                                                                                                                <w:top w:val="none" w:sz="0" w:space="0" w:color="auto"/>
                                                                                                                                                                                <w:left w:val="none" w:sz="0" w:space="0" w:color="auto"/>
                                                                                                                                                                                <w:bottom w:val="none" w:sz="0" w:space="0" w:color="auto"/>
                                                                                                                                                                                <w:right w:val="none" w:sz="0" w:space="0" w:color="auto"/>
                                                                                                                                                                              </w:divBdr>
                                                                                                                                                                              <w:divsChild>
                                                                                                                                                                                <w:div w:id="54622845">
                                                                                                                                                                                  <w:marLeft w:val="0"/>
                                                                                                                                                                                  <w:marRight w:val="0"/>
                                                                                                                                                                                  <w:marTop w:val="0"/>
                                                                                                                                                                                  <w:marBottom w:val="0"/>
                                                                                                                                                                                  <w:divBdr>
                                                                                                                                                                                    <w:top w:val="none" w:sz="0" w:space="0" w:color="auto"/>
                                                                                                                                                                                    <w:left w:val="none" w:sz="0" w:space="0" w:color="auto"/>
                                                                                                                                                                                    <w:bottom w:val="none" w:sz="0" w:space="0" w:color="auto"/>
                                                                                                                                                                                    <w:right w:val="none" w:sz="0" w:space="0" w:color="auto"/>
                                                                                                                                                                                  </w:divBdr>
                                                                                                                                                                                  <w:divsChild>
                                                                                                                                                                                    <w:div w:id="4149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695503">
      <w:bodyDiv w:val="1"/>
      <w:marLeft w:val="0"/>
      <w:marRight w:val="0"/>
      <w:marTop w:val="0"/>
      <w:marBottom w:val="0"/>
      <w:divBdr>
        <w:top w:val="none" w:sz="0" w:space="0" w:color="auto"/>
        <w:left w:val="none" w:sz="0" w:space="0" w:color="auto"/>
        <w:bottom w:val="none" w:sz="0" w:space="0" w:color="auto"/>
        <w:right w:val="none" w:sz="0" w:space="0" w:color="auto"/>
      </w:divBdr>
      <w:divsChild>
        <w:div w:id="1485704172">
          <w:marLeft w:val="0"/>
          <w:marRight w:val="0"/>
          <w:marTop w:val="0"/>
          <w:marBottom w:val="0"/>
          <w:divBdr>
            <w:top w:val="none" w:sz="0" w:space="0" w:color="auto"/>
            <w:left w:val="none" w:sz="0" w:space="0" w:color="auto"/>
            <w:bottom w:val="none" w:sz="0" w:space="0" w:color="auto"/>
            <w:right w:val="none" w:sz="0" w:space="0" w:color="auto"/>
          </w:divBdr>
        </w:div>
        <w:div w:id="1822188087">
          <w:marLeft w:val="0"/>
          <w:marRight w:val="0"/>
          <w:marTop w:val="0"/>
          <w:marBottom w:val="0"/>
          <w:divBdr>
            <w:top w:val="none" w:sz="0" w:space="0" w:color="auto"/>
            <w:left w:val="none" w:sz="0" w:space="0" w:color="auto"/>
            <w:bottom w:val="none" w:sz="0" w:space="0" w:color="auto"/>
            <w:right w:val="none" w:sz="0" w:space="0" w:color="auto"/>
          </w:divBdr>
        </w:div>
        <w:div w:id="1784226659">
          <w:marLeft w:val="0"/>
          <w:marRight w:val="0"/>
          <w:marTop w:val="0"/>
          <w:marBottom w:val="0"/>
          <w:divBdr>
            <w:top w:val="none" w:sz="0" w:space="0" w:color="auto"/>
            <w:left w:val="none" w:sz="0" w:space="0" w:color="auto"/>
            <w:bottom w:val="none" w:sz="0" w:space="0" w:color="auto"/>
            <w:right w:val="none" w:sz="0" w:space="0" w:color="auto"/>
          </w:divBdr>
        </w:div>
      </w:divsChild>
    </w:div>
    <w:div w:id="11348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5829-94EE-40F1-A4B5-D96B79F3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13</Pages>
  <Words>74212</Words>
  <Characters>452700</Characters>
  <Application>Microsoft Office Word</Application>
  <DocSecurity>0</DocSecurity>
  <Lines>3772</Lines>
  <Paragraphs>1051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cp:lastModifiedBy>
  <cp:revision>6</cp:revision>
  <dcterms:created xsi:type="dcterms:W3CDTF">2013-05-20T15:07:00Z</dcterms:created>
  <dcterms:modified xsi:type="dcterms:W3CDTF">2013-05-24T10:21:00Z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Political Science Association</vt:lpwstr>
  </property>
  <property fmtid="{D5CDD505-2E9C-101B-9397-08002B2CF9AE}" pid="3" name="Mendeley Recent Style Id 0_1">
    <vt:lpwstr>http://www.zotero.org/styles/apsa</vt:lpwstr>
  </property>
  <property fmtid="{D5CDD505-2E9C-101B-9397-08002B2CF9AE}" pid="4" name="Mendeley Recent Style Name 1_1">
    <vt:lpwstr>American Psychological Association 6th Edition</vt:lpwstr>
  </property>
  <property fmtid="{D5CDD505-2E9C-101B-9397-08002B2CF9AE}" pid="5" name="Mendeley Recent Style Id 1_1">
    <vt:lpwstr>http://www.zotero.org/styles/apa</vt:lpwstr>
  </property>
  <property fmtid="{D5CDD505-2E9C-101B-9397-08002B2CF9AE}" pid="6" name="Mendeley Recent Style Name 2_1">
    <vt:lpwstr>American Sociological Association</vt:lpwstr>
  </property>
  <property fmtid="{D5CDD505-2E9C-101B-9397-08002B2CF9AE}" pid="7" name="Mendeley Recent Style Id 2_1">
    <vt:lpwstr>http://www.zotero.org/styles/asa</vt:lpwstr>
  </property>
  <property fmtid="{D5CDD505-2E9C-101B-9397-08002B2CF9AE}" pid="8" name="Mendeley Recent Style Name 3_1">
    <vt:lpwstr>Chicago Manual of Style (Author-Date format)</vt:lpwstr>
  </property>
  <property fmtid="{D5CDD505-2E9C-101B-9397-08002B2CF9AE}" pid="9" name="Mendeley Recent Style Id 3_1">
    <vt:lpwstr>http://www.zotero.org/styles/chicago-author-date</vt:lpwstr>
  </property>
  <property fmtid="{D5CDD505-2E9C-101B-9397-08002B2CF9AE}" pid="10" name="Mendeley Recent Style Name 4_1">
    <vt:lpwstr>IEEE</vt:lpwstr>
  </property>
  <property fmtid="{D5CDD505-2E9C-101B-9397-08002B2CF9AE}" pid="11" name="Mendeley Recent Style Id 4_1">
    <vt:lpwstr>http://www.zotero.org/styles/ieee</vt:lpwstr>
  </property>
  <property fmtid="{D5CDD505-2E9C-101B-9397-08002B2CF9AE}" pid="12" name="Mendeley Recent Style Name 5_1">
    <vt:lpwstr>JAMA (The Journal of the American Medical Association)</vt:lpwstr>
  </property>
  <property fmtid="{D5CDD505-2E9C-101B-9397-08002B2CF9AE}" pid="13" name="Mendeley Recent Style Id 5_1">
    <vt:lpwstr>http://www.zotero.org/styles/jama</vt:lpwstr>
  </property>
  <property fmtid="{D5CDD505-2E9C-101B-9397-08002B2CF9AE}" pid="14" name="Mendeley Recent Style Name 6_1">
    <vt:lpwstr>Modern Humanities Research Association (Note with Bibliography)</vt:lpwstr>
  </property>
  <property fmtid="{D5CDD505-2E9C-101B-9397-08002B2CF9AE}" pid="15" name="Mendeley Recent Style Id 6_1">
    <vt:lpwstr>http://www.zotero.org/styles/mhra</vt:lpwstr>
  </property>
  <property fmtid="{D5CDD505-2E9C-101B-9397-08002B2CF9AE}" pid="16" name="Mendeley Recent Style Name 7_1">
    <vt:lpwstr>Modern Language Association</vt:lpwstr>
  </property>
  <property fmtid="{D5CDD505-2E9C-101B-9397-08002B2CF9AE}" pid="17" name="Mendeley Recent Style Id 7_1">
    <vt:lpwstr>http://www.zotero.org/styles/mla</vt:lpwstr>
  </property>
  <property fmtid="{D5CDD505-2E9C-101B-9397-08002B2CF9AE}" pid="18" name="Mendeley Recent Style Name 8_1">
    <vt:lpwstr>Vancouver (author-date)</vt:lpwstr>
  </property>
  <property fmtid="{D5CDD505-2E9C-101B-9397-08002B2CF9AE}" pid="19" name="Mendeley Recent Style Id 8_1">
    <vt:lpwstr>http://www.zotero.org/styles/vancouver-author-date</vt:lpwstr>
  </property>
  <property fmtid="{D5CDD505-2E9C-101B-9397-08002B2CF9AE}" pid="20" name="Mendeley Recent Style Name 9_1">
    <vt:lpwstr>Vancouver (superscript)</vt:lpwstr>
  </property>
  <property fmtid="{D5CDD505-2E9C-101B-9397-08002B2CF9AE}" pid="21" name="Mendeley Recent Style Id 9_1">
    <vt:lpwstr>http://www.zotero.org/styles/vancouver-superscript</vt:lpwstr>
  </property>
  <property fmtid="{D5CDD505-2E9C-101B-9397-08002B2CF9AE}" pid="22" name="Mendeley Document_1">
    <vt:lpwstr>True</vt:lpwstr>
  </property>
  <property fmtid="{D5CDD505-2E9C-101B-9397-08002B2CF9AE}" pid="23" name="Mendeley User Name_1">
    <vt:lpwstr>linemel@jubii.dk@www.mendeley.com</vt:lpwstr>
  </property>
  <property fmtid="{D5CDD505-2E9C-101B-9397-08002B2CF9AE}" pid="24" name="Mendeley Citation Style_1">
    <vt:lpwstr>http://www.zotero.org/styles/jama</vt:lpwstr>
  </property>
</Properties>
</file>