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E5387" w14:textId="77777777" w:rsidR="0059114D" w:rsidRDefault="00512645">
      <w:pPr>
        <w:pStyle w:val="Overskrift1"/>
      </w:pPr>
      <w:bookmarkStart w:id="0" w:name="_Toc331528348"/>
      <w:bookmarkStart w:id="1" w:name="_Toc331595495"/>
      <w:bookmarkStart w:id="2" w:name="_Toc331615690"/>
      <w:bookmarkStart w:id="3" w:name="_Toc331678042"/>
      <w:bookmarkStart w:id="4" w:name="_Toc331691796"/>
      <w:bookmarkStart w:id="5" w:name="_Toc332098248"/>
      <w:r>
        <w:t>1. Indholdsfortegnelse</w:t>
      </w:r>
      <w:bookmarkEnd w:id="0"/>
      <w:bookmarkEnd w:id="1"/>
      <w:bookmarkEnd w:id="2"/>
      <w:bookmarkEnd w:id="3"/>
      <w:bookmarkEnd w:id="4"/>
      <w:bookmarkEnd w:id="5"/>
    </w:p>
    <w:p w14:paraId="11374D1E" w14:textId="77777777" w:rsidR="0059114D" w:rsidRDefault="0059114D">
      <w:pPr>
        <w:pStyle w:val="Overskrift"/>
        <w:outlineLvl w:val="9"/>
      </w:pPr>
    </w:p>
    <w:p w14:paraId="45F7FC28" w14:textId="77777777" w:rsidR="00683B5A" w:rsidRDefault="00512645">
      <w:pPr>
        <w:pStyle w:val="Indholdsfortegnelse1"/>
        <w:rPr>
          <w:rFonts w:asciiTheme="minorHAnsi" w:eastAsiaTheme="minorEastAsia" w:hAnsiTheme="minorHAnsi" w:cstheme="minorBidi"/>
          <w:noProof/>
          <w:sz w:val="22"/>
          <w:szCs w:val="22"/>
        </w:rPr>
      </w:pPr>
      <w:r>
        <w:rPr>
          <w:rFonts w:ascii="Cambria" w:hAnsi="Cambria"/>
          <w:b/>
          <w:bCs/>
          <w:color w:val="365F91"/>
          <w:sz w:val="28"/>
          <w:szCs w:val="28"/>
        </w:rPr>
        <w:fldChar w:fldCharType="begin"/>
      </w:r>
      <w:r>
        <w:instrText xml:space="preserve"> TOC \o "1-3" \h </w:instrText>
      </w:r>
      <w:r>
        <w:rPr>
          <w:rFonts w:ascii="Cambria" w:hAnsi="Cambria"/>
          <w:b/>
          <w:bCs/>
          <w:color w:val="365F91"/>
          <w:sz w:val="28"/>
          <w:szCs w:val="28"/>
        </w:rPr>
        <w:fldChar w:fldCharType="separate"/>
      </w:r>
      <w:hyperlink w:anchor="_Toc332098248" w:history="1">
        <w:r w:rsidR="00683B5A" w:rsidRPr="004A5E5F">
          <w:rPr>
            <w:rStyle w:val="Hyperlink"/>
            <w:noProof/>
          </w:rPr>
          <w:t>1. Indholdsfortegnelse</w:t>
        </w:r>
        <w:r w:rsidR="00683B5A">
          <w:rPr>
            <w:noProof/>
          </w:rPr>
          <w:tab/>
        </w:r>
        <w:r w:rsidR="00683B5A">
          <w:rPr>
            <w:noProof/>
          </w:rPr>
          <w:fldChar w:fldCharType="begin"/>
        </w:r>
        <w:r w:rsidR="00683B5A">
          <w:rPr>
            <w:noProof/>
          </w:rPr>
          <w:instrText xml:space="preserve"> PAGEREF _Toc332098248 \h </w:instrText>
        </w:r>
        <w:r w:rsidR="00683B5A">
          <w:rPr>
            <w:noProof/>
          </w:rPr>
        </w:r>
        <w:r w:rsidR="00683B5A">
          <w:rPr>
            <w:noProof/>
          </w:rPr>
          <w:fldChar w:fldCharType="separate"/>
        </w:r>
        <w:r w:rsidR="00683B5A">
          <w:rPr>
            <w:noProof/>
          </w:rPr>
          <w:t>1</w:t>
        </w:r>
        <w:r w:rsidR="00683B5A">
          <w:rPr>
            <w:noProof/>
          </w:rPr>
          <w:fldChar w:fldCharType="end"/>
        </w:r>
      </w:hyperlink>
    </w:p>
    <w:p w14:paraId="559166FE" w14:textId="77777777" w:rsidR="00683B5A" w:rsidRDefault="00683B5A">
      <w:pPr>
        <w:pStyle w:val="Indholdsfortegnelse1"/>
        <w:rPr>
          <w:rFonts w:asciiTheme="minorHAnsi" w:eastAsiaTheme="minorEastAsia" w:hAnsiTheme="minorHAnsi" w:cstheme="minorBidi"/>
          <w:noProof/>
          <w:sz w:val="22"/>
          <w:szCs w:val="22"/>
        </w:rPr>
      </w:pPr>
      <w:hyperlink w:anchor="_Toc332098249" w:history="1">
        <w:r w:rsidRPr="004A5E5F">
          <w:rPr>
            <w:rStyle w:val="Hyperlink"/>
            <w:rFonts w:eastAsia="Calibri"/>
            <w:noProof/>
          </w:rPr>
          <w:t xml:space="preserve">2. </w:t>
        </w:r>
        <w:r w:rsidRPr="004A5E5F">
          <w:rPr>
            <w:rStyle w:val="Hyperlink"/>
            <w:noProof/>
          </w:rPr>
          <w:t>Indledning</w:t>
        </w:r>
        <w:r>
          <w:rPr>
            <w:noProof/>
          </w:rPr>
          <w:tab/>
        </w:r>
        <w:r>
          <w:rPr>
            <w:noProof/>
          </w:rPr>
          <w:fldChar w:fldCharType="begin"/>
        </w:r>
        <w:r>
          <w:rPr>
            <w:noProof/>
          </w:rPr>
          <w:instrText xml:space="preserve"> PAGEREF _Toc332098249 \h </w:instrText>
        </w:r>
        <w:r>
          <w:rPr>
            <w:noProof/>
          </w:rPr>
        </w:r>
        <w:r>
          <w:rPr>
            <w:noProof/>
          </w:rPr>
          <w:fldChar w:fldCharType="separate"/>
        </w:r>
        <w:r>
          <w:rPr>
            <w:noProof/>
          </w:rPr>
          <w:t>4</w:t>
        </w:r>
        <w:r>
          <w:rPr>
            <w:noProof/>
          </w:rPr>
          <w:fldChar w:fldCharType="end"/>
        </w:r>
      </w:hyperlink>
    </w:p>
    <w:p w14:paraId="4628FDA8" w14:textId="77777777" w:rsidR="00683B5A" w:rsidRDefault="00683B5A">
      <w:pPr>
        <w:pStyle w:val="Indholdsfortegnelse1"/>
        <w:rPr>
          <w:rFonts w:asciiTheme="minorHAnsi" w:eastAsiaTheme="minorEastAsia" w:hAnsiTheme="minorHAnsi" w:cstheme="minorBidi"/>
          <w:noProof/>
          <w:sz w:val="22"/>
          <w:szCs w:val="22"/>
        </w:rPr>
      </w:pPr>
      <w:hyperlink w:anchor="_Toc332098250" w:history="1">
        <w:r w:rsidRPr="004A5E5F">
          <w:rPr>
            <w:rStyle w:val="Hyperlink"/>
            <w:noProof/>
          </w:rPr>
          <w:t>3. Problemfelt</w:t>
        </w:r>
        <w:r>
          <w:rPr>
            <w:noProof/>
          </w:rPr>
          <w:tab/>
        </w:r>
        <w:r>
          <w:rPr>
            <w:noProof/>
          </w:rPr>
          <w:fldChar w:fldCharType="begin"/>
        </w:r>
        <w:r>
          <w:rPr>
            <w:noProof/>
          </w:rPr>
          <w:instrText xml:space="preserve"> PAGEREF _Toc332098250 \h </w:instrText>
        </w:r>
        <w:r>
          <w:rPr>
            <w:noProof/>
          </w:rPr>
        </w:r>
        <w:r>
          <w:rPr>
            <w:noProof/>
          </w:rPr>
          <w:fldChar w:fldCharType="separate"/>
        </w:r>
        <w:r>
          <w:rPr>
            <w:noProof/>
          </w:rPr>
          <w:t>4</w:t>
        </w:r>
        <w:r>
          <w:rPr>
            <w:noProof/>
          </w:rPr>
          <w:fldChar w:fldCharType="end"/>
        </w:r>
      </w:hyperlink>
    </w:p>
    <w:p w14:paraId="2D97F8A3" w14:textId="77777777" w:rsidR="00683B5A" w:rsidRDefault="00683B5A">
      <w:pPr>
        <w:pStyle w:val="Indholdsfortegnelse1"/>
        <w:rPr>
          <w:rFonts w:asciiTheme="minorHAnsi" w:eastAsiaTheme="minorEastAsia" w:hAnsiTheme="minorHAnsi" w:cstheme="minorBidi"/>
          <w:noProof/>
          <w:sz w:val="22"/>
          <w:szCs w:val="22"/>
        </w:rPr>
      </w:pPr>
      <w:hyperlink w:anchor="_Toc332098251" w:history="1">
        <w:r w:rsidRPr="004A5E5F">
          <w:rPr>
            <w:rStyle w:val="Hyperlink"/>
            <w:noProof/>
          </w:rPr>
          <w:t>3.1. Angivelse af beskæftigelsesproblematikken som et socialt problem</w:t>
        </w:r>
        <w:r>
          <w:rPr>
            <w:noProof/>
          </w:rPr>
          <w:tab/>
        </w:r>
        <w:r>
          <w:rPr>
            <w:noProof/>
          </w:rPr>
          <w:fldChar w:fldCharType="begin"/>
        </w:r>
        <w:r>
          <w:rPr>
            <w:noProof/>
          </w:rPr>
          <w:instrText xml:space="preserve"> PAGEREF _Toc332098251 \h </w:instrText>
        </w:r>
        <w:r>
          <w:rPr>
            <w:noProof/>
          </w:rPr>
        </w:r>
        <w:r>
          <w:rPr>
            <w:noProof/>
          </w:rPr>
          <w:fldChar w:fldCharType="separate"/>
        </w:r>
        <w:r>
          <w:rPr>
            <w:noProof/>
          </w:rPr>
          <w:t>4</w:t>
        </w:r>
        <w:r>
          <w:rPr>
            <w:noProof/>
          </w:rPr>
          <w:fldChar w:fldCharType="end"/>
        </w:r>
      </w:hyperlink>
    </w:p>
    <w:p w14:paraId="3A2A608E" w14:textId="77777777" w:rsidR="00683B5A" w:rsidRDefault="00683B5A">
      <w:pPr>
        <w:pStyle w:val="Indholdsfortegnelse1"/>
        <w:rPr>
          <w:rFonts w:asciiTheme="minorHAnsi" w:eastAsiaTheme="minorEastAsia" w:hAnsiTheme="minorHAnsi" w:cstheme="minorBidi"/>
          <w:noProof/>
          <w:sz w:val="22"/>
          <w:szCs w:val="22"/>
        </w:rPr>
      </w:pPr>
      <w:hyperlink w:anchor="_Toc332098252" w:history="1">
        <w:r w:rsidRPr="004A5E5F">
          <w:rPr>
            <w:rStyle w:val="Hyperlink"/>
            <w:noProof/>
          </w:rPr>
          <w:t>3.2. Mulige årsager til den lavere beskæftigelse blandt etniske minoriteter</w:t>
        </w:r>
        <w:r>
          <w:rPr>
            <w:noProof/>
          </w:rPr>
          <w:tab/>
        </w:r>
        <w:r>
          <w:rPr>
            <w:noProof/>
          </w:rPr>
          <w:fldChar w:fldCharType="begin"/>
        </w:r>
        <w:r>
          <w:rPr>
            <w:noProof/>
          </w:rPr>
          <w:instrText xml:space="preserve"> PAGEREF _Toc332098252 \h </w:instrText>
        </w:r>
        <w:r>
          <w:rPr>
            <w:noProof/>
          </w:rPr>
        </w:r>
        <w:r>
          <w:rPr>
            <w:noProof/>
          </w:rPr>
          <w:fldChar w:fldCharType="separate"/>
        </w:r>
        <w:r>
          <w:rPr>
            <w:noProof/>
          </w:rPr>
          <w:t>5</w:t>
        </w:r>
        <w:r>
          <w:rPr>
            <w:noProof/>
          </w:rPr>
          <w:fldChar w:fldCharType="end"/>
        </w:r>
      </w:hyperlink>
    </w:p>
    <w:p w14:paraId="06C6EB2D" w14:textId="77777777" w:rsidR="00683B5A" w:rsidRDefault="00683B5A">
      <w:pPr>
        <w:pStyle w:val="Indholdsfortegnelse1"/>
        <w:rPr>
          <w:rFonts w:asciiTheme="minorHAnsi" w:eastAsiaTheme="minorEastAsia" w:hAnsiTheme="minorHAnsi" w:cstheme="minorBidi"/>
          <w:noProof/>
          <w:sz w:val="22"/>
          <w:szCs w:val="22"/>
        </w:rPr>
      </w:pPr>
      <w:hyperlink w:anchor="_Toc332098253" w:history="1">
        <w:r w:rsidRPr="004A5E5F">
          <w:rPr>
            <w:rStyle w:val="Hyperlink"/>
            <w:noProof/>
          </w:rPr>
          <w:t>3.3. Løsningsstrategier</w:t>
        </w:r>
        <w:r>
          <w:rPr>
            <w:noProof/>
          </w:rPr>
          <w:tab/>
        </w:r>
        <w:r>
          <w:rPr>
            <w:noProof/>
          </w:rPr>
          <w:fldChar w:fldCharType="begin"/>
        </w:r>
        <w:r>
          <w:rPr>
            <w:noProof/>
          </w:rPr>
          <w:instrText xml:space="preserve"> PAGEREF _Toc332098253 \h </w:instrText>
        </w:r>
        <w:r>
          <w:rPr>
            <w:noProof/>
          </w:rPr>
        </w:r>
        <w:r>
          <w:rPr>
            <w:noProof/>
          </w:rPr>
          <w:fldChar w:fldCharType="separate"/>
        </w:r>
        <w:r>
          <w:rPr>
            <w:noProof/>
          </w:rPr>
          <w:t>7</w:t>
        </w:r>
        <w:r>
          <w:rPr>
            <w:noProof/>
          </w:rPr>
          <w:fldChar w:fldCharType="end"/>
        </w:r>
      </w:hyperlink>
    </w:p>
    <w:p w14:paraId="1838CAAF" w14:textId="77777777" w:rsidR="00683B5A" w:rsidRDefault="00683B5A">
      <w:pPr>
        <w:pStyle w:val="Indholdsfortegnelse1"/>
        <w:rPr>
          <w:rFonts w:asciiTheme="minorHAnsi" w:eastAsiaTheme="minorEastAsia" w:hAnsiTheme="minorHAnsi" w:cstheme="minorBidi"/>
          <w:noProof/>
          <w:sz w:val="22"/>
          <w:szCs w:val="22"/>
        </w:rPr>
      </w:pPr>
      <w:hyperlink w:anchor="_Toc332098254" w:history="1">
        <w:r w:rsidRPr="004A5E5F">
          <w:rPr>
            <w:rStyle w:val="Hyperlink"/>
            <w:noProof/>
          </w:rPr>
          <w:t>3.3.1. Mangfoldighedsledelsen</w:t>
        </w:r>
        <w:r>
          <w:rPr>
            <w:noProof/>
          </w:rPr>
          <w:tab/>
        </w:r>
        <w:r>
          <w:rPr>
            <w:noProof/>
          </w:rPr>
          <w:fldChar w:fldCharType="begin"/>
        </w:r>
        <w:r>
          <w:rPr>
            <w:noProof/>
          </w:rPr>
          <w:instrText xml:space="preserve"> PAGEREF _Toc332098254 \h </w:instrText>
        </w:r>
        <w:r>
          <w:rPr>
            <w:noProof/>
          </w:rPr>
        </w:r>
        <w:r>
          <w:rPr>
            <w:noProof/>
          </w:rPr>
          <w:fldChar w:fldCharType="separate"/>
        </w:r>
        <w:r>
          <w:rPr>
            <w:noProof/>
          </w:rPr>
          <w:t>8</w:t>
        </w:r>
        <w:r>
          <w:rPr>
            <w:noProof/>
          </w:rPr>
          <w:fldChar w:fldCharType="end"/>
        </w:r>
      </w:hyperlink>
    </w:p>
    <w:p w14:paraId="55C44AEE" w14:textId="77777777" w:rsidR="00683B5A" w:rsidRDefault="00683B5A">
      <w:pPr>
        <w:pStyle w:val="Indholdsfortegnelse1"/>
        <w:rPr>
          <w:rFonts w:asciiTheme="minorHAnsi" w:eastAsiaTheme="minorEastAsia" w:hAnsiTheme="minorHAnsi" w:cstheme="minorBidi"/>
          <w:noProof/>
          <w:sz w:val="22"/>
          <w:szCs w:val="22"/>
        </w:rPr>
      </w:pPr>
      <w:hyperlink w:anchor="_Toc332098255" w:history="1">
        <w:r w:rsidRPr="004A5E5F">
          <w:rPr>
            <w:rStyle w:val="Hyperlink"/>
            <w:noProof/>
          </w:rPr>
          <w:t>4. Afgrænsning og opstilling af problemformulering I</w:t>
        </w:r>
        <w:r>
          <w:rPr>
            <w:noProof/>
          </w:rPr>
          <w:tab/>
        </w:r>
        <w:r>
          <w:rPr>
            <w:noProof/>
          </w:rPr>
          <w:fldChar w:fldCharType="begin"/>
        </w:r>
        <w:r>
          <w:rPr>
            <w:noProof/>
          </w:rPr>
          <w:instrText xml:space="preserve"> PAGEREF _Toc332098255 \h </w:instrText>
        </w:r>
        <w:r>
          <w:rPr>
            <w:noProof/>
          </w:rPr>
        </w:r>
        <w:r>
          <w:rPr>
            <w:noProof/>
          </w:rPr>
          <w:fldChar w:fldCharType="separate"/>
        </w:r>
        <w:r>
          <w:rPr>
            <w:noProof/>
          </w:rPr>
          <w:t>9</w:t>
        </w:r>
        <w:r>
          <w:rPr>
            <w:noProof/>
          </w:rPr>
          <w:fldChar w:fldCharType="end"/>
        </w:r>
      </w:hyperlink>
    </w:p>
    <w:p w14:paraId="667B5E81" w14:textId="77777777" w:rsidR="00683B5A" w:rsidRDefault="00683B5A">
      <w:pPr>
        <w:pStyle w:val="Indholdsfortegnelse1"/>
        <w:rPr>
          <w:rFonts w:asciiTheme="minorHAnsi" w:eastAsiaTheme="minorEastAsia" w:hAnsiTheme="minorHAnsi" w:cstheme="minorBidi"/>
          <w:noProof/>
          <w:sz w:val="22"/>
          <w:szCs w:val="22"/>
        </w:rPr>
      </w:pPr>
      <w:hyperlink w:anchor="_Toc332098256" w:history="1">
        <w:r w:rsidRPr="004A5E5F">
          <w:rPr>
            <w:rStyle w:val="Hyperlink"/>
            <w:noProof/>
          </w:rPr>
          <w:t>5. Metodologiske overvejelser</w:t>
        </w:r>
        <w:r>
          <w:rPr>
            <w:noProof/>
          </w:rPr>
          <w:tab/>
        </w:r>
        <w:r>
          <w:rPr>
            <w:noProof/>
          </w:rPr>
          <w:fldChar w:fldCharType="begin"/>
        </w:r>
        <w:r>
          <w:rPr>
            <w:noProof/>
          </w:rPr>
          <w:instrText xml:space="preserve"> PAGEREF _Toc332098256 \h </w:instrText>
        </w:r>
        <w:r>
          <w:rPr>
            <w:noProof/>
          </w:rPr>
        </w:r>
        <w:r>
          <w:rPr>
            <w:noProof/>
          </w:rPr>
          <w:fldChar w:fldCharType="separate"/>
        </w:r>
        <w:r>
          <w:rPr>
            <w:noProof/>
          </w:rPr>
          <w:t>10</w:t>
        </w:r>
        <w:r>
          <w:rPr>
            <w:noProof/>
          </w:rPr>
          <w:fldChar w:fldCharType="end"/>
        </w:r>
      </w:hyperlink>
    </w:p>
    <w:p w14:paraId="25E57719" w14:textId="77777777" w:rsidR="00683B5A" w:rsidRDefault="00683B5A">
      <w:pPr>
        <w:pStyle w:val="Indholdsfortegnelse1"/>
        <w:rPr>
          <w:rFonts w:asciiTheme="minorHAnsi" w:eastAsiaTheme="minorEastAsia" w:hAnsiTheme="minorHAnsi" w:cstheme="minorBidi"/>
          <w:noProof/>
          <w:sz w:val="22"/>
          <w:szCs w:val="22"/>
        </w:rPr>
      </w:pPr>
      <w:hyperlink w:anchor="_Toc332098257" w:history="1">
        <w:r w:rsidRPr="004A5E5F">
          <w:rPr>
            <w:rStyle w:val="Hyperlink"/>
            <w:noProof/>
          </w:rPr>
          <w:t>5.1. Indledende metodologiske overvejelser</w:t>
        </w:r>
        <w:r>
          <w:rPr>
            <w:noProof/>
          </w:rPr>
          <w:tab/>
        </w:r>
        <w:r>
          <w:rPr>
            <w:noProof/>
          </w:rPr>
          <w:fldChar w:fldCharType="begin"/>
        </w:r>
        <w:r>
          <w:rPr>
            <w:noProof/>
          </w:rPr>
          <w:instrText xml:space="preserve"> PAGEREF _Toc332098257 \h </w:instrText>
        </w:r>
        <w:r>
          <w:rPr>
            <w:noProof/>
          </w:rPr>
        </w:r>
        <w:r>
          <w:rPr>
            <w:noProof/>
          </w:rPr>
          <w:fldChar w:fldCharType="separate"/>
        </w:r>
        <w:r>
          <w:rPr>
            <w:noProof/>
          </w:rPr>
          <w:t>10</w:t>
        </w:r>
        <w:r>
          <w:rPr>
            <w:noProof/>
          </w:rPr>
          <w:fldChar w:fldCharType="end"/>
        </w:r>
      </w:hyperlink>
    </w:p>
    <w:p w14:paraId="6F16B3B3" w14:textId="77777777" w:rsidR="00683B5A" w:rsidRDefault="00683B5A">
      <w:pPr>
        <w:pStyle w:val="Indholdsfortegnelse1"/>
        <w:rPr>
          <w:rFonts w:asciiTheme="minorHAnsi" w:eastAsiaTheme="minorEastAsia" w:hAnsiTheme="minorHAnsi" w:cstheme="minorBidi"/>
          <w:noProof/>
          <w:sz w:val="22"/>
          <w:szCs w:val="22"/>
        </w:rPr>
      </w:pPr>
      <w:hyperlink w:anchor="_Toc332098258" w:history="1">
        <w:r w:rsidRPr="004A5E5F">
          <w:rPr>
            <w:rStyle w:val="Hyperlink"/>
            <w:noProof/>
          </w:rPr>
          <w:t>5.1.1. Opstilling og operationalisering af problemformulering II</w:t>
        </w:r>
        <w:r>
          <w:rPr>
            <w:noProof/>
          </w:rPr>
          <w:tab/>
        </w:r>
        <w:r>
          <w:rPr>
            <w:noProof/>
          </w:rPr>
          <w:fldChar w:fldCharType="begin"/>
        </w:r>
        <w:r>
          <w:rPr>
            <w:noProof/>
          </w:rPr>
          <w:instrText xml:space="preserve"> PAGEREF _Toc332098258 \h </w:instrText>
        </w:r>
        <w:r>
          <w:rPr>
            <w:noProof/>
          </w:rPr>
        </w:r>
        <w:r>
          <w:rPr>
            <w:noProof/>
          </w:rPr>
          <w:fldChar w:fldCharType="separate"/>
        </w:r>
        <w:r>
          <w:rPr>
            <w:noProof/>
          </w:rPr>
          <w:t>11</w:t>
        </w:r>
        <w:r>
          <w:rPr>
            <w:noProof/>
          </w:rPr>
          <w:fldChar w:fldCharType="end"/>
        </w:r>
      </w:hyperlink>
    </w:p>
    <w:p w14:paraId="54F8CE04" w14:textId="77777777" w:rsidR="00683B5A" w:rsidRDefault="00683B5A">
      <w:pPr>
        <w:pStyle w:val="Indholdsfortegnelse1"/>
        <w:rPr>
          <w:rFonts w:asciiTheme="minorHAnsi" w:eastAsiaTheme="minorEastAsia" w:hAnsiTheme="minorHAnsi" w:cstheme="minorBidi"/>
          <w:noProof/>
          <w:sz w:val="22"/>
          <w:szCs w:val="22"/>
        </w:rPr>
      </w:pPr>
      <w:hyperlink w:anchor="_Toc332098259" w:history="1">
        <w:r w:rsidRPr="004A5E5F">
          <w:rPr>
            <w:rStyle w:val="Hyperlink"/>
            <w:noProof/>
          </w:rPr>
          <w:t>5.2. Begrebsafklaring</w:t>
        </w:r>
        <w:r>
          <w:rPr>
            <w:noProof/>
          </w:rPr>
          <w:tab/>
        </w:r>
        <w:r>
          <w:rPr>
            <w:noProof/>
          </w:rPr>
          <w:fldChar w:fldCharType="begin"/>
        </w:r>
        <w:r>
          <w:rPr>
            <w:noProof/>
          </w:rPr>
          <w:instrText xml:space="preserve"> PAGEREF _Toc332098259 \h </w:instrText>
        </w:r>
        <w:r>
          <w:rPr>
            <w:noProof/>
          </w:rPr>
        </w:r>
        <w:r>
          <w:rPr>
            <w:noProof/>
          </w:rPr>
          <w:fldChar w:fldCharType="separate"/>
        </w:r>
        <w:r>
          <w:rPr>
            <w:noProof/>
          </w:rPr>
          <w:t>12</w:t>
        </w:r>
        <w:r>
          <w:rPr>
            <w:noProof/>
          </w:rPr>
          <w:fldChar w:fldCharType="end"/>
        </w:r>
      </w:hyperlink>
    </w:p>
    <w:p w14:paraId="6804502F" w14:textId="77777777" w:rsidR="00683B5A" w:rsidRDefault="00683B5A">
      <w:pPr>
        <w:pStyle w:val="Indholdsfortegnelse1"/>
        <w:rPr>
          <w:rFonts w:asciiTheme="minorHAnsi" w:eastAsiaTheme="minorEastAsia" w:hAnsiTheme="minorHAnsi" w:cstheme="minorBidi"/>
          <w:noProof/>
          <w:sz w:val="22"/>
          <w:szCs w:val="22"/>
        </w:rPr>
      </w:pPr>
      <w:hyperlink w:anchor="_Toc332098260" w:history="1">
        <w:r w:rsidRPr="004A5E5F">
          <w:rPr>
            <w:rStyle w:val="Hyperlink"/>
            <w:noProof/>
          </w:rPr>
          <w:t>5.3. Casestudiet</w:t>
        </w:r>
        <w:r>
          <w:rPr>
            <w:noProof/>
          </w:rPr>
          <w:tab/>
        </w:r>
        <w:r>
          <w:rPr>
            <w:noProof/>
          </w:rPr>
          <w:fldChar w:fldCharType="begin"/>
        </w:r>
        <w:r>
          <w:rPr>
            <w:noProof/>
          </w:rPr>
          <w:instrText xml:space="preserve"> PAGEREF _Toc332098260 \h </w:instrText>
        </w:r>
        <w:r>
          <w:rPr>
            <w:noProof/>
          </w:rPr>
        </w:r>
        <w:r>
          <w:rPr>
            <w:noProof/>
          </w:rPr>
          <w:fldChar w:fldCharType="separate"/>
        </w:r>
        <w:r>
          <w:rPr>
            <w:noProof/>
          </w:rPr>
          <w:t>12</w:t>
        </w:r>
        <w:r>
          <w:rPr>
            <w:noProof/>
          </w:rPr>
          <w:fldChar w:fldCharType="end"/>
        </w:r>
      </w:hyperlink>
    </w:p>
    <w:p w14:paraId="08850806" w14:textId="77777777" w:rsidR="00683B5A" w:rsidRDefault="00683B5A">
      <w:pPr>
        <w:pStyle w:val="Indholdsfortegnelse1"/>
        <w:rPr>
          <w:rFonts w:asciiTheme="minorHAnsi" w:eastAsiaTheme="minorEastAsia" w:hAnsiTheme="minorHAnsi" w:cstheme="minorBidi"/>
          <w:noProof/>
          <w:sz w:val="22"/>
          <w:szCs w:val="22"/>
        </w:rPr>
      </w:pPr>
      <w:hyperlink w:anchor="_Toc332098261" w:history="1">
        <w:r w:rsidRPr="004A5E5F">
          <w:rPr>
            <w:rStyle w:val="Hyperlink"/>
            <w:noProof/>
          </w:rPr>
          <w:t>5.3.1. Udvælgelse af case</w:t>
        </w:r>
        <w:r>
          <w:rPr>
            <w:noProof/>
          </w:rPr>
          <w:tab/>
        </w:r>
        <w:r>
          <w:rPr>
            <w:noProof/>
          </w:rPr>
          <w:fldChar w:fldCharType="begin"/>
        </w:r>
        <w:r>
          <w:rPr>
            <w:noProof/>
          </w:rPr>
          <w:instrText xml:space="preserve"> PAGEREF _Toc332098261 \h </w:instrText>
        </w:r>
        <w:r>
          <w:rPr>
            <w:noProof/>
          </w:rPr>
        </w:r>
        <w:r>
          <w:rPr>
            <w:noProof/>
          </w:rPr>
          <w:fldChar w:fldCharType="separate"/>
        </w:r>
        <w:r>
          <w:rPr>
            <w:noProof/>
          </w:rPr>
          <w:t>13</w:t>
        </w:r>
        <w:r>
          <w:rPr>
            <w:noProof/>
          </w:rPr>
          <w:fldChar w:fldCharType="end"/>
        </w:r>
      </w:hyperlink>
    </w:p>
    <w:p w14:paraId="729185B3" w14:textId="77777777" w:rsidR="00683B5A" w:rsidRDefault="00683B5A">
      <w:pPr>
        <w:pStyle w:val="Indholdsfortegnelse1"/>
        <w:rPr>
          <w:rFonts w:asciiTheme="minorHAnsi" w:eastAsiaTheme="minorEastAsia" w:hAnsiTheme="minorHAnsi" w:cstheme="minorBidi"/>
          <w:noProof/>
          <w:sz w:val="22"/>
          <w:szCs w:val="22"/>
        </w:rPr>
      </w:pPr>
      <w:hyperlink w:anchor="_Toc332098262" w:history="1">
        <w:r w:rsidRPr="004A5E5F">
          <w:rPr>
            <w:rStyle w:val="Hyperlink"/>
            <w:noProof/>
          </w:rPr>
          <w:t>5.4. Videnskabsteori – det socialkonstruktivistiske perspektiv</w:t>
        </w:r>
        <w:r>
          <w:rPr>
            <w:noProof/>
          </w:rPr>
          <w:tab/>
        </w:r>
        <w:r>
          <w:rPr>
            <w:noProof/>
          </w:rPr>
          <w:fldChar w:fldCharType="begin"/>
        </w:r>
        <w:r>
          <w:rPr>
            <w:noProof/>
          </w:rPr>
          <w:instrText xml:space="preserve"> PAGEREF _Toc332098262 \h </w:instrText>
        </w:r>
        <w:r>
          <w:rPr>
            <w:noProof/>
          </w:rPr>
        </w:r>
        <w:r>
          <w:rPr>
            <w:noProof/>
          </w:rPr>
          <w:fldChar w:fldCharType="separate"/>
        </w:r>
        <w:r>
          <w:rPr>
            <w:noProof/>
          </w:rPr>
          <w:t>15</w:t>
        </w:r>
        <w:r>
          <w:rPr>
            <w:noProof/>
          </w:rPr>
          <w:fldChar w:fldCharType="end"/>
        </w:r>
      </w:hyperlink>
    </w:p>
    <w:p w14:paraId="53C314B8" w14:textId="77777777" w:rsidR="00683B5A" w:rsidRDefault="00683B5A">
      <w:pPr>
        <w:pStyle w:val="Indholdsfortegnelse1"/>
        <w:rPr>
          <w:rFonts w:asciiTheme="minorHAnsi" w:eastAsiaTheme="minorEastAsia" w:hAnsiTheme="minorHAnsi" w:cstheme="minorBidi"/>
          <w:noProof/>
          <w:sz w:val="22"/>
          <w:szCs w:val="22"/>
        </w:rPr>
      </w:pPr>
      <w:hyperlink w:anchor="_Toc332098263" w:history="1">
        <w:r w:rsidRPr="004A5E5F">
          <w:rPr>
            <w:rStyle w:val="Hyperlink"/>
            <w:noProof/>
          </w:rPr>
          <w:t>5.5. Den kritiske diskursanalyse</w:t>
        </w:r>
        <w:r>
          <w:rPr>
            <w:noProof/>
          </w:rPr>
          <w:tab/>
        </w:r>
        <w:r>
          <w:rPr>
            <w:noProof/>
          </w:rPr>
          <w:fldChar w:fldCharType="begin"/>
        </w:r>
        <w:r>
          <w:rPr>
            <w:noProof/>
          </w:rPr>
          <w:instrText xml:space="preserve"> PAGEREF _Toc332098263 \h </w:instrText>
        </w:r>
        <w:r>
          <w:rPr>
            <w:noProof/>
          </w:rPr>
        </w:r>
        <w:r>
          <w:rPr>
            <w:noProof/>
          </w:rPr>
          <w:fldChar w:fldCharType="separate"/>
        </w:r>
        <w:r>
          <w:rPr>
            <w:noProof/>
          </w:rPr>
          <w:t>16</w:t>
        </w:r>
        <w:r>
          <w:rPr>
            <w:noProof/>
          </w:rPr>
          <w:fldChar w:fldCharType="end"/>
        </w:r>
      </w:hyperlink>
    </w:p>
    <w:p w14:paraId="7DFEB7DF" w14:textId="77777777" w:rsidR="00683B5A" w:rsidRDefault="00683B5A">
      <w:pPr>
        <w:pStyle w:val="Indholdsfortegnelse1"/>
        <w:rPr>
          <w:rFonts w:asciiTheme="minorHAnsi" w:eastAsiaTheme="minorEastAsia" w:hAnsiTheme="minorHAnsi" w:cstheme="minorBidi"/>
          <w:noProof/>
          <w:sz w:val="22"/>
          <w:szCs w:val="22"/>
        </w:rPr>
      </w:pPr>
      <w:hyperlink w:anchor="_Toc332098264" w:history="1">
        <w:r w:rsidRPr="004A5E5F">
          <w:rPr>
            <w:rStyle w:val="Hyperlink"/>
            <w:noProof/>
          </w:rPr>
          <w:t>5.5.1. Diskurs, diskursorden og diskursiv praksis</w:t>
        </w:r>
        <w:r>
          <w:rPr>
            <w:noProof/>
          </w:rPr>
          <w:tab/>
        </w:r>
        <w:r>
          <w:rPr>
            <w:noProof/>
          </w:rPr>
          <w:fldChar w:fldCharType="begin"/>
        </w:r>
        <w:r>
          <w:rPr>
            <w:noProof/>
          </w:rPr>
          <w:instrText xml:space="preserve"> PAGEREF _Toc332098264 \h </w:instrText>
        </w:r>
        <w:r>
          <w:rPr>
            <w:noProof/>
          </w:rPr>
        </w:r>
        <w:r>
          <w:rPr>
            <w:noProof/>
          </w:rPr>
          <w:fldChar w:fldCharType="separate"/>
        </w:r>
        <w:r>
          <w:rPr>
            <w:noProof/>
          </w:rPr>
          <w:t>17</w:t>
        </w:r>
        <w:r>
          <w:rPr>
            <w:noProof/>
          </w:rPr>
          <w:fldChar w:fldCharType="end"/>
        </w:r>
      </w:hyperlink>
    </w:p>
    <w:p w14:paraId="2FE0EED5" w14:textId="77777777" w:rsidR="00683B5A" w:rsidRDefault="00683B5A">
      <w:pPr>
        <w:pStyle w:val="Indholdsfortegnelse1"/>
        <w:rPr>
          <w:rFonts w:asciiTheme="minorHAnsi" w:eastAsiaTheme="minorEastAsia" w:hAnsiTheme="minorHAnsi" w:cstheme="minorBidi"/>
          <w:noProof/>
          <w:sz w:val="22"/>
          <w:szCs w:val="22"/>
        </w:rPr>
      </w:pPr>
      <w:hyperlink w:anchor="_Toc332098265" w:history="1">
        <w:r w:rsidRPr="004A5E5F">
          <w:rPr>
            <w:rStyle w:val="Hyperlink"/>
            <w:noProof/>
          </w:rPr>
          <w:t>5.5.2. Den tre-dimensionale-model</w:t>
        </w:r>
        <w:r>
          <w:rPr>
            <w:noProof/>
          </w:rPr>
          <w:tab/>
        </w:r>
        <w:r>
          <w:rPr>
            <w:noProof/>
          </w:rPr>
          <w:fldChar w:fldCharType="begin"/>
        </w:r>
        <w:r>
          <w:rPr>
            <w:noProof/>
          </w:rPr>
          <w:instrText xml:space="preserve"> PAGEREF _Toc332098265 \h </w:instrText>
        </w:r>
        <w:r>
          <w:rPr>
            <w:noProof/>
          </w:rPr>
        </w:r>
        <w:r>
          <w:rPr>
            <w:noProof/>
          </w:rPr>
          <w:fldChar w:fldCharType="separate"/>
        </w:r>
        <w:r>
          <w:rPr>
            <w:noProof/>
          </w:rPr>
          <w:t>17</w:t>
        </w:r>
        <w:r>
          <w:rPr>
            <w:noProof/>
          </w:rPr>
          <w:fldChar w:fldCharType="end"/>
        </w:r>
      </w:hyperlink>
    </w:p>
    <w:p w14:paraId="63372EEE" w14:textId="77777777" w:rsidR="00683B5A" w:rsidRDefault="00683B5A">
      <w:pPr>
        <w:pStyle w:val="Indholdsfortegnelse1"/>
        <w:rPr>
          <w:rFonts w:asciiTheme="minorHAnsi" w:eastAsiaTheme="minorEastAsia" w:hAnsiTheme="minorHAnsi" w:cstheme="minorBidi"/>
          <w:noProof/>
          <w:sz w:val="22"/>
          <w:szCs w:val="22"/>
        </w:rPr>
      </w:pPr>
      <w:hyperlink w:anchor="_Toc332098266" w:history="1">
        <w:r w:rsidRPr="004A5E5F">
          <w:rPr>
            <w:rStyle w:val="Hyperlink"/>
            <w:noProof/>
          </w:rPr>
          <w:t>5.5.3. Redegørelse for de tre analyseniveauer</w:t>
        </w:r>
        <w:r>
          <w:rPr>
            <w:noProof/>
          </w:rPr>
          <w:tab/>
        </w:r>
        <w:r>
          <w:rPr>
            <w:noProof/>
          </w:rPr>
          <w:fldChar w:fldCharType="begin"/>
        </w:r>
        <w:r>
          <w:rPr>
            <w:noProof/>
          </w:rPr>
          <w:instrText xml:space="preserve"> PAGEREF _Toc332098266 \h </w:instrText>
        </w:r>
        <w:r>
          <w:rPr>
            <w:noProof/>
          </w:rPr>
        </w:r>
        <w:r>
          <w:rPr>
            <w:noProof/>
          </w:rPr>
          <w:fldChar w:fldCharType="separate"/>
        </w:r>
        <w:r>
          <w:rPr>
            <w:noProof/>
          </w:rPr>
          <w:t>19</w:t>
        </w:r>
        <w:r>
          <w:rPr>
            <w:noProof/>
          </w:rPr>
          <w:fldChar w:fldCharType="end"/>
        </w:r>
      </w:hyperlink>
    </w:p>
    <w:p w14:paraId="57103A39" w14:textId="77777777" w:rsidR="00683B5A" w:rsidRDefault="00683B5A">
      <w:pPr>
        <w:pStyle w:val="Indholdsfortegnelse1"/>
        <w:rPr>
          <w:rFonts w:asciiTheme="minorHAnsi" w:eastAsiaTheme="minorEastAsia" w:hAnsiTheme="minorHAnsi" w:cstheme="minorBidi"/>
          <w:noProof/>
          <w:sz w:val="22"/>
          <w:szCs w:val="22"/>
        </w:rPr>
      </w:pPr>
      <w:hyperlink w:anchor="_Toc332098267" w:history="1">
        <w:r w:rsidRPr="004A5E5F">
          <w:rPr>
            <w:rStyle w:val="Hyperlink"/>
            <w:i/>
            <w:noProof/>
          </w:rPr>
          <w:t>5.5.3.1 Det tekstuelle niveau</w:t>
        </w:r>
        <w:r>
          <w:rPr>
            <w:noProof/>
          </w:rPr>
          <w:tab/>
        </w:r>
        <w:r>
          <w:rPr>
            <w:noProof/>
          </w:rPr>
          <w:fldChar w:fldCharType="begin"/>
        </w:r>
        <w:r>
          <w:rPr>
            <w:noProof/>
          </w:rPr>
          <w:instrText xml:space="preserve"> PAGEREF _Toc332098267 \h </w:instrText>
        </w:r>
        <w:r>
          <w:rPr>
            <w:noProof/>
          </w:rPr>
        </w:r>
        <w:r>
          <w:rPr>
            <w:noProof/>
          </w:rPr>
          <w:fldChar w:fldCharType="separate"/>
        </w:r>
        <w:r>
          <w:rPr>
            <w:noProof/>
          </w:rPr>
          <w:t>19</w:t>
        </w:r>
        <w:r>
          <w:rPr>
            <w:noProof/>
          </w:rPr>
          <w:fldChar w:fldCharType="end"/>
        </w:r>
      </w:hyperlink>
    </w:p>
    <w:p w14:paraId="24968DC7" w14:textId="77777777" w:rsidR="00683B5A" w:rsidRDefault="00683B5A">
      <w:pPr>
        <w:pStyle w:val="Indholdsfortegnelse1"/>
        <w:rPr>
          <w:rFonts w:asciiTheme="minorHAnsi" w:eastAsiaTheme="minorEastAsia" w:hAnsiTheme="minorHAnsi" w:cstheme="minorBidi"/>
          <w:noProof/>
          <w:sz w:val="22"/>
          <w:szCs w:val="22"/>
        </w:rPr>
      </w:pPr>
      <w:hyperlink w:anchor="_Toc332098268" w:history="1">
        <w:r w:rsidRPr="004A5E5F">
          <w:rPr>
            <w:rStyle w:val="Hyperlink"/>
            <w:i/>
            <w:noProof/>
          </w:rPr>
          <w:t>5.5.3.1.1. Analyseapparat</w:t>
        </w:r>
        <w:r>
          <w:rPr>
            <w:noProof/>
          </w:rPr>
          <w:tab/>
        </w:r>
        <w:r>
          <w:rPr>
            <w:noProof/>
          </w:rPr>
          <w:fldChar w:fldCharType="begin"/>
        </w:r>
        <w:r>
          <w:rPr>
            <w:noProof/>
          </w:rPr>
          <w:instrText xml:space="preserve"> PAGEREF _Toc332098268 \h </w:instrText>
        </w:r>
        <w:r>
          <w:rPr>
            <w:noProof/>
          </w:rPr>
        </w:r>
        <w:r>
          <w:rPr>
            <w:noProof/>
          </w:rPr>
          <w:fldChar w:fldCharType="separate"/>
        </w:r>
        <w:r>
          <w:rPr>
            <w:noProof/>
          </w:rPr>
          <w:t>19</w:t>
        </w:r>
        <w:r>
          <w:rPr>
            <w:noProof/>
          </w:rPr>
          <w:fldChar w:fldCharType="end"/>
        </w:r>
      </w:hyperlink>
    </w:p>
    <w:p w14:paraId="3EC9C271" w14:textId="77777777" w:rsidR="00683B5A" w:rsidRDefault="00683B5A">
      <w:pPr>
        <w:pStyle w:val="Indholdsfortegnelse1"/>
        <w:rPr>
          <w:rFonts w:asciiTheme="minorHAnsi" w:eastAsiaTheme="minorEastAsia" w:hAnsiTheme="minorHAnsi" w:cstheme="minorBidi"/>
          <w:noProof/>
          <w:sz w:val="22"/>
          <w:szCs w:val="22"/>
        </w:rPr>
      </w:pPr>
      <w:hyperlink w:anchor="_Toc332098269" w:history="1">
        <w:r w:rsidRPr="004A5E5F">
          <w:rPr>
            <w:rStyle w:val="Hyperlink"/>
            <w:noProof/>
          </w:rPr>
          <w:t>5.5.3.2. Den diskursive praksis</w:t>
        </w:r>
        <w:r>
          <w:rPr>
            <w:noProof/>
          </w:rPr>
          <w:tab/>
        </w:r>
        <w:r>
          <w:rPr>
            <w:noProof/>
          </w:rPr>
          <w:fldChar w:fldCharType="begin"/>
        </w:r>
        <w:r>
          <w:rPr>
            <w:noProof/>
          </w:rPr>
          <w:instrText xml:space="preserve"> PAGEREF _Toc332098269 \h </w:instrText>
        </w:r>
        <w:r>
          <w:rPr>
            <w:noProof/>
          </w:rPr>
        </w:r>
        <w:r>
          <w:rPr>
            <w:noProof/>
          </w:rPr>
          <w:fldChar w:fldCharType="separate"/>
        </w:r>
        <w:r>
          <w:rPr>
            <w:noProof/>
          </w:rPr>
          <w:t>20</w:t>
        </w:r>
        <w:r>
          <w:rPr>
            <w:noProof/>
          </w:rPr>
          <w:fldChar w:fldCharType="end"/>
        </w:r>
      </w:hyperlink>
    </w:p>
    <w:p w14:paraId="5D3536E6" w14:textId="77777777" w:rsidR="00683B5A" w:rsidRDefault="00683B5A">
      <w:pPr>
        <w:pStyle w:val="Indholdsfortegnelse1"/>
        <w:rPr>
          <w:rFonts w:asciiTheme="minorHAnsi" w:eastAsiaTheme="minorEastAsia" w:hAnsiTheme="minorHAnsi" w:cstheme="minorBidi"/>
          <w:noProof/>
          <w:sz w:val="22"/>
          <w:szCs w:val="22"/>
        </w:rPr>
      </w:pPr>
      <w:hyperlink w:anchor="_Toc332098270" w:history="1">
        <w:r w:rsidRPr="004A5E5F">
          <w:rPr>
            <w:rStyle w:val="Hyperlink"/>
            <w:noProof/>
          </w:rPr>
          <w:t>5.5.3.3. Den sociale praksis</w:t>
        </w:r>
        <w:r>
          <w:rPr>
            <w:noProof/>
          </w:rPr>
          <w:tab/>
        </w:r>
        <w:r>
          <w:rPr>
            <w:noProof/>
          </w:rPr>
          <w:fldChar w:fldCharType="begin"/>
        </w:r>
        <w:r>
          <w:rPr>
            <w:noProof/>
          </w:rPr>
          <w:instrText xml:space="preserve"> PAGEREF _Toc332098270 \h </w:instrText>
        </w:r>
        <w:r>
          <w:rPr>
            <w:noProof/>
          </w:rPr>
        </w:r>
        <w:r>
          <w:rPr>
            <w:noProof/>
          </w:rPr>
          <w:fldChar w:fldCharType="separate"/>
        </w:r>
        <w:r>
          <w:rPr>
            <w:noProof/>
          </w:rPr>
          <w:t>20</w:t>
        </w:r>
        <w:r>
          <w:rPr>
            <w:noProof/>
          </w:rPr>
          <w:fldChar w:fldCharType="end"/>
        </w:r>
      </w:hyperlink>
    </w:p>
    <w:p w14:paraId="5D880B31" w14:textId="77777777" w:rsidR="00683B5A" w:rsidRDefault="00683B5A">
      <w:pPr>
        <w:pStyle w:val="Indholdsfortegnelse1"/>
        <w:rPr>
          <w:rFonts w:asciiTheme="minorHAnsi" w:eastAsiaTheme="minorEastAsia" w:hAnsiTheme="minorHAnsi" w:cstheme="minorBidi"/>
          <w:noProof/>
          <w:sz w:val="22"/>
          <w:szCs w:val="22"/>
        </w:rPr>
      </w:pPr>
      <w:hyperlink w:anchor="_Toc332098271" w:history="1">
        <w:r w:rsidRPr="004A5E5F">
          <w:rPr>
            <w:rStyle w:val="Hyperlink"/>
            <w:noProof/>
          </w:rPr>
          <w:t>5.6. Foreløbig præsentation af specialets data og valg af informanter</w:t>
        </w:r>
        <w:r>
          <w:rPr>
            <w:noProof/>
          </w:rPr>
          <w:tab/>
        </w:r>
        <w:r>
          <w:rPr>
            <w:noProof/>
          </w:rPr>
          <w:fldChar w:fldCharType="begin"/>
        </w:r>
        <w:r>
          <w:rPr>
            <w:noProof/>
          </w:rPr>
          <w:instrText xml:space="preserve"> PAGEREF _Toc332098271 \h </w:instrText>
        </w:r>
        <w:r>
          <w:rPr>
            <w:noProof/>
          </w:rPr>
        </w:r>
        <w:r>
          <w:rPr>
            <w:noProof/>
          </w:rPr>
          <w:fldChar w:fldCharType="separate"/>
        </w:r>
        <w:r>
          <w:rPr>
            <w:noProof/>
          </w:rPr>
          <w:t>21</w:t>
        </w:r>
        <w:r>
          <w:rPr>
            <w:noProof/>
          </w:rPr>
          <w:fldChar w:fldCharType="end"/>
        </w:r>
      </w:hyperlink>
    </w:p>
    <w:p w14:paraId="47223762" w14:textId="77777777" w:rsidR="00683B5A" w:rsidRDefault="00683B5A">
      <w:pPr>
        <w:pStyle w:val="Indholdsfortegnelse1"/>
        <w:rPr>
          <w:rFonts w:asciiTheme="minorHAnsi" w:eastAsiaTheme="minorEastAsia" w:hAnsiTheme="minorHAnsi" w:cstheme="minorBidi"/>
          <w:noProof/>
          <w:sz w:val="22"/>
          <w:szCs w:val="22"/>
        </w:rPr>
      </w:pPr>
      <w:hyperlink w:anchor="_Toc332098272" w:history="1">
        <w:r w:rsidRPr="004A5E5F">
          <w:rPr>
            <w:rStyle w:val="Hyperlink"/>
            <w:noProof/>
          </w:rPr>
          <w:t>5.7 Interviewguide</w:t>
        </w:r>
        <w:r>
          <w:rPr>
            <w:noProof/>
          </w:rPr>
          <w:tab/>
        </w:r>
        <w:r>
          <w:rPr>
            <w:noProof/>
          </w:rPr>
          <w:fldChar w:fldCharType="begin"/>
        </w:r>
        <w:r>
          <w:rPr>
            <w:noProof/>
          </w:rPr>
          <w:instrText xml:space="preserve"> PAGEREF _Toc332098272 \h </w:instrText>
        </w:r>
        <w:r>
          <w:rPr>
            <w:noProof/>
          </w:rPr>
        </w:r>
        <w:r>
          <w:rPr>
            <w:noProof/>
          </w:rPr>
          <w:fldChar w:fldCharType="separate"/>
        </w:r>
        <w:r>
          <w:rPr>
            <w:noProof/>
          </w:rPr>
          <w:t>23</w:t>
        </w:r>
        <w:r>
          <w:rPr>
            <w:noProof/>
          </w:rPr>
          <w:fldChar w:fldCharType="end"/>
        </w:r>
      </w:hyperlink>
    </w:p>
    <w:p w14:paraId="06B3899D" w14:textId="77777777" w:rsidR="00683B5A" w:rsidRDefault="00683B5A">
      <w:pPr>
        <w:pStyle w:val="Indholdsfortegnelse1"/>
        <w:rPr>
          <w:rFonts w:asciiTheme="minorHAnsi" w:eastAsiaTheme="minorEastAsia" w:hAnsiTheme="minorHAnsi" w:cstheme="minorBidi"/>
          <w:noProof/>
          <w:sz w:val="22"/>
          <w:szCs w:val="22"/>
        </w:rPr>
      </w:pPr>
      <w:hyperlink w:anchor="_Toc332098273" w:history="1">
        <w:r w:rsidRPr="004A5E5F">
          <w:rPr>
            <w:rStyle w:val="Hyperlink"/>
            <w:noProof/>
          </w:rPr>
          <w:t>6. Analysestrategi</w:t>
        </w:r>
        <w:r>
          <w:rPr>
            <w:noProof/>
          </w:rPr>
          <w:tab/>
        </w:r>
        <w:r>
          <w:rPr>
            <w:noProof/>
          </w:rPr>
          <w:fldChar w:fldCharType="begin"/>
        </w:r>
        <w:r>
          <w:rPr>
            <w:noProof/>
          </w:rPr>
          <w:instrText xml:space="preserve"> PAGEREF _Toc332098273 \h </w:instrText>
        </w:r>
        <w:r>
          <w:rPr>
            <w:noProof/>
          </w:rPr>
        </w:r>
        <w:r>
          <w:rPr>
            <w:noProof/>
          </w:rPr>
          <w:fldChar w:fldCharType="separate"/>
        </w:r>
        <w:r>
          <w:rPr>
            <w:noProof/>
          </w:rPr>
          <w:t>24</w:t>
        </w:r>
        <w:r>
          <w:rPr>
            <w:noProof/>
          </w:rPr>
          <w:fldChar w:fldCharType="end"/>
        </w:r>
      </w:hyperlink>
    </w:p>
    <w:p w14:paraId="30B30BCD" w14:textId="77777777" w:rsidR="00683B5A" w:rsidRDefault="00683B5A">
      <w:pPr>
        <w:pStyle w:val="Indholdsfortegnelse1"/>
        <w:rPr>
          <w:rFonts w:asciiTheme="minorHAnsi" w:eastAsiaTheme="minorEastAsia" w:hAnsiTheme="minorHAnsi" w:cstheme="minorBidi"/>
          <w:noProof/>
          <w:sz w:val="22"/>
          <w:szCs w:val="22"/>
        </w:rPr>
      </w:pPr>
      <w:hyperlink w:anchor="_Toc332098274" w:history="1">
        <w:r w:rsidRPr="004A5E5F">
          <w:rPr>
            <w:rStyle w:val="Hyperlink"/>
            <w:noProof/>
          </w:rPr>
          <w:t>7. Analyse</w:t>
        </w:r>
        <w:r>
          <w:rPr>
            <w:noProof/>
          </w:rPr>
          <w:tab/>
        </w:r>
        <w:r>
          <w:rPr>
            <w:noProof/>
          </w:rPr>
          <w:fldChar w:fldCharType="begin"/>
        </w:r>
        <w:r>
          <w:rPr>
            <w:noProof/>
          </w:rPr>
          <w:instrText xml:space="preserve"> PAGEREF _Toc332098274 \h </w:instrText>
        </w:r>
        <w:r>
          <w:rPr>
            <w:noProof/>
          </w:rPr>
        </w:r>
        <w:r>
          <w:rPr>
            <w:noProof/>
          </w:rPr>
          <w:fldChar w:fldCharType="separate"/>
        </w:r>
        <w:r>
          <w:rPr>
            <w:noProof/>
          </w:rPr>
          <w:t>25</w:t>
        </w:r>
        <w:r>
          <w:rPr>
            <w:noProof/>
          </w:rPr>
          <w:fldChar w:fldCharType="end"/>
        </w:r>
      </w:hyperlink>
    </w:p>
    <w:p w14:paraId="5FD8810D" w14:textId="77777777" w:rsidR="00683B5A" w:rsidRDefault="00683B5A">
      <w:pPr>
        <w:pStyle w:val="Indholdsfortegnelse1"/>
        <w:rPr>
          <w:rFonts w:asciiTheme="minorHAnsi" w:eastAsiaTheme="minorEastAsia" w:hAnsiTheme="minorHAnsi" w:cstheme="minorBidi"/>
          <w:noProof/>
          <w:sz w:val="22"/>
          <w:szCs w:val="22"/>
        </w:rPr>
      </w:pPr>
      <w:hyperlink w:anchor="_Toc332098275" w:history="1">
        <w:r w:rsidRPr="004A5E5F">
          <w:rPr>
            <w:rStyle w:val="Hyperlink"/>
            <w:noProof/>
          </w:rPr>
          <w:t>7.1. De fire diskurser</w:t>
        </w:r>
        <w:r>
          <w:rPr>
            <w:noProof/>
          </w:rPr>
          <w:tab/>
        </w:r>
        <w:r>
          <w:rPr>
            <w:noProof/>
          </w:rPr>
          <w:fldChar w:fldCharType="begin"/>
        </w:r>
        <w:r>
          <w:rPr>
            <w:noProof/>
          </w:rPr>
          <w:instrText xml:space="preserve"> PAGEREF _Toc332098275 \h </w:instrText>
        </w:r>
        <w:r>
          <w:rPr>
            <w:noProof/>
          </w:rPr>
        </w:r>
        <w:r>
          <w:rPr>
            <w:noProof/>
          </w:rPr>
          <w:fldChar w:fldCharType="separate"/>
        </w:r>
        <w:r>
          <w:rPr>
            <w:noProof/>
          </w:rPr>
          <w:t>25</w:t>
        </w:r>
        <w:r>
          <w:rPr>
            <w:noProof/>
          </w:rPr>
          <w:fldChar w:fldCharType="end"/>
        </w:r>
      </w:hyperlink>
    </w:p>
    <w:p w14:paraId="0FDBB7CD" w14:textId="77777777" w:rsidR="00683B5A" w:rsidRDefault="00683B5A">
      <w:pPr>
        <w:pStyle w:val="Indholdsfortegnelse1"/>
        <w:rPr>
          <w:rFonts w:asciiTheme="minorHAnsi" w:eastAsiaTheme="minorEastAsia" w:hAnsiTheme="minorHAnsi" w:cstheme="minorBidi"/>
          <w:noProof/>
          <w:sz w:val="22"/>
          <w:szCs w:val="22"/>
        </w:rPr>
      </w:pPr>
      <w:hyperlink w:anchor="_Toc332098276" w:history="1">
        <w:r w:rsidRPr="004A5E5F">
          <w:rPr>
            <w:rStyle w:val="Hyperlink"/>
            <w:noProof/>
          </w:rPr>
          <w:t>7.2. Genreanalyse</w:t>
        </w:r>
        <w:r>
          <w:rPr>
            <w:noProof/>
          </w:rPr>
          <w:tab/>
        </w:r>
        <w:r>
          <w:rPr>
            <w:noProof/>
          </w:rPr>
          <w:fldChar w:fldCharType="begin"/>
        </w:r>
        <w:r>
          <w:rPr>
            <w:noProof/>
          </w:rPr>
          <w:instrText xml:space="preserve"> PAGEREF _Toc332098276 \h </w:instrText>
        </w:r>
        <w:r>
          <w:rPr>
            <w:noProof/>
          </w:rPr>
        </w:r>
        <w:r>
          <w:rPr>
            <w:noProof/>
          </w:rPr>
          <w:fldChar w:fldCharType="separate"/>
        </w:r>
        <w:r>
          <w:rPr>
            <w:noProof/>
          </w:rPr>
          <w:t>26</w:t>
        </w:r>
        <w:r>
          <w:rPr>
            <w:noProof/>
          </w:rPr>
          <w:fldChar w:fldCharType="end"/>
        </w:r>
      </w:hyperlink>
    </w:p>
    <w:p w14:paraId="7B26F269" w14:textId="77777777" w:rsidR="00683B5A" w:rsidRDefault="00683B5A">
      <w:pPr>
        <w:pStyle w:val="Indholdsfortegnelse1"/>
        <w:rPr>
          <w:rFonts w:asciiTheme="minorHAnsi" w:eastAsiaTheme="minorEastAsia" w:hAnsiTheme="minorHAnsi" w:cstheme="minorBidi"/>
          <w:noProof/>
          <w:sz w:val="22"/>
          <w:szCs w:val="22"/>
        </w:rPr>
      </w:pPr>
      <w:hyperlink w:anchor="_Toc332098277" w:history="1">
        <w:r w:rsidRPr="004A5E5F">
          <w:rPr>
            <w:rStyle w:val="Hyperlink"/>
            <w:noProof/>
          </w:rPr>
          <w:t>7.2.1. Genrebegrebet</w:t>
        </w:r>
        <w:r>
          <w:rPr>
            <w:noProof/>
          </w:rPr>
          <w:tab/>
        </w:r>
        <w:r>
          <w:rPr>
            <w:noProof/>
          </w:rPr>
          <w:fldChar w:fldCharType="begin"/>
        </w:r>
        <w:r>
          <w:rPr>
            <w:noProof/>
          </w:rPr>
          <w:instrText xml:space="preserve"> PAGEREF _Toc332098277 \h </w:instrText>
        </w:r>
        <w:r>
          <w:rPr>
            <w:noProof/>
          </w:rPr>
        </w:r>
        <w:r>
          <w:rPr>
            <w:noProof/>
          </w:rPr>
          <w:fldChar w:fldCharType="separate"/>
        </w:r>
        <w:r>
          <w:rPr>
            <w:noProof/>
          </w:rPr>
          <w:t>26</w:t>
        </w:r>
        <w:r>
          <w:rPr>
            <w:noProof/>
          </w:rPr>
          <w:fldChar w:fldCharType="end"/>
        </w:r>
      </w:hyperlink>
    </w:p>
    <w:p w14:paraId="202E962A" w14:textId="77777777" w:rsidR="00683B5A" w:rsidRDefault="00683B5A">
      <w:pPr>
        <w:pStyle w:val="Indholdsfortegnelse1"/>
        <w:rPr>
          <w:rFonts w:asciiTheme="minorHAnsi" w:eastAsiaTheme="minorEastAsia" w:hAnsiTheme="minorHAnsi" w:cstheme="minorBidi"/>
          <w:noProof/>
          <w:sz w:val="22"/>
          <w:szCs w:val="22"/>
        </w:rPr>
      </w:pPr>
      <w:hyperlink w:anchor="_Toc332098278" w:history="1">
        <w:r w:rsidRPr="004A5E5F">
          <w:rPr>
            <w:rStyle w:val="Hyperlink"/>
            <w:noProof/>
          </w:rPr>
          <w:t>7.2.2. Præsentation af datamaterialets genrer og de genrespecifikke analyseredskaber</w:t>
        </w:r>
        <w:r>
          <w:rPr>
            <w:noProof/>
          </w:rPr>
          <w:tab/>
        </w:r>
        <w:r>
          <w:rPr>
            <w:noProof/>
          </w:rPr>
          <w:fldChar w:fldCharType="begin"/>
        </w:r>
        <w:r>
          <w:rPr>
            <w:noProof/>
          </w:rPr>
          <w:instrText xml:space="preserve"> PAGEREF _Toc332098278 \h </w:instrText>
        </w:r>
        <w:r>
          <w:rPr>
            <w:noProof/>
          </w:rPr>
        </w:r>
        <w:r>
          <w:rPr>
            <w:noProof/>
          </w:rPr>
          <w:fldChar w:fldCharType="separate"/>
        </w:r>
        <w:r>
          <w:rPr>
            <w:noProof/>
          </w:rPr>
          <w:t>26</w:t>
        </w:r>
        <w:r>
          <w:rPr>
            <w:noProof/>
          </w:rPr>
          <w:fldChar w:fldCharType="end"/>
        </w:r>
      </w:hyperlink>
    </w:p>
    <w:p w14:paraId="36439204" w14:textId="77777777" w:rsidR="00683B5A" w:rsidRDefault="00683B5A">
      <w:pPr>
        <w:pStyle w:val="Indholdsfortegnelse1"/>
        <w:rPr>
          <w:rFonts w:asciiTheme="minorHAnsi" w:eastAsiaTheme="minorEastAsia" w:hAnsiTheme="minorHAnsi" w:cstheme="minorBidi"/>
          <w:noProof/>
          <w:sz w:val="22"/>
          <w:szCs w:val="22"/>
        </w:rPr>
      </w:pPr>
      <w:hyperlink w:anchor="_Toc332098279" w:history="1">
        <w:r w:rsidRPr="004A5E5F">
          <w:rPr>
            <w:rStyle w:val="Hyperlink"/>
            <w:noProof/>
          </w:rPr>
          <w:t>7.3. Tekst- og genreanalyse</w:t>
        </w:r>
        <w:r>
          <w:rPr>
            <w:noProof/>
          </w:rPr>
          <w:tab/>
        </w:r>
        <w:r>
          <w:rPr>
            <w:noProof/>
          </w:rPr>
          <w:fldChar w:fldCharType="begin"/>
        </w:r>
        <w:r>
          <w:rPr>
            <w:noProof/>
          </w:rPr>
          <w:instrText xml:space="preserve"> PAGEREF _Toc332098279 \h </w:instrText>
        </w:r>
        <w:r>
          <w:rPr>
            <w:noProof/>
          </w:rPr>
        </w:r>
        <w:r>
          <w:rPr>
            <w:noProof/>
          </w:rPr>
          <w:fldChar w:fldCharType="separate"/>
        </w:r>
        <w:r>
          <w:rPr>
            <w:noProof/>
          </w:rPr>
          <w:t>28</w:t>
        </w:r>
        <w:r>
          <w:rPr>
            <w:noProof/>
          </w:rPr>
          <w:fldChar w:fldCharType="end"/>
        </w:r>
      </w:hyperlink>
    </w:p>
    <w:p w14:paraId="5945653D" w14:textId="77777777" w:rsidR="00683B5A" w:rsidRDefault="00683B5A">
      <w:pPr>
        <w:pStyle w:val="Indholdsfortegnelse1"/>
        <w:rPr>
          <w:rFonts w:asciiTheme="minorHAnsi" w:eastAsiaTheme="minorEastAsia" w:hAnsiTheme="minorHAnsi" w:cstheme="minorBidi"/>
          <w:noProof/>
          <w:sz w:val="22"/>
          <w:szCs w:val="22"/>
        </w:rPr>
      </w:pPr>
      <w:hyperlink w:anchor="_Toc332098280" w:history="1">
        <w:r w:rsidRPr="004A5E5F">
          <w:rPr>
            <w:rStyle w:val="Hyperlink"/>
            <w:noProof/>
          </w:rPr>
          <w:t>7.3.1. Betydningsudfyldning af mangfoldighedsbegrebet</w:t>
        </w:r>
        <w:r>
          <w:rPr>
            <w:noProof/>
          </w:rPr>
          <w:tab/>
        </w:r>
        <w:r>
          <w:rPr>
            <w:noProof/>
          </w:rPr>
          <w:fldChar w:fldCharType="begin"/>
        </w:r>
        <w:r>
          <w:rPr>
            <w:noProof/>
          </w:rPr>
          <w:instrText xml:space="preserve"> PAGEREF _Toc332098280 \h </w:instrText>
        </w:r>
        <w:r>
          <w:rPr>
            <w:noProof/>
          </w:rPr>
        </w:r>
        <w:r>
          <w:rPr>
            <w:noProof/>
          </w:rPr>
          <w:fldChar w:fldCharType="separate"/>
        </w:r>
        <w:r>
          <w:rPr>
            <w:noProof/>
          </w:rPr>
          <w:t>28</w:t>
        </w:r>
        <w:r>
          <w:rPr>
            <w:noProof/>
          </w:rPr>
          <w:fldChar w:fldCharType="end"/>
        </w:r>
      </w:hyperlink>
    </w:p>
    <w:p w14:paraId="5649C16E" w14:textId="77777777" w:rsidR="00683B5A" w:rsidRDefault="00683B5A">
      <w:pPr>
        <w:pStyle w:val="Indholdsfortegnelse1"/>
        <w:rPr>
          <w:rFonts w:asciiTheme="minorHAnsi" w:eastAsiaTheme="minorEastAsia" w:hAnsiTheme="minorHAnsi" w:cstheme="minorBidi"/>
          <w:noProof/>
          <w:sz w:val="22"/>
          <w:szCs w:val="22"/>
        </w:rPr>
      </w:pPr>
      <w:hyperlink w:anchor="_Toc332098281" w:history="1">
        <w:r w:rsidRPr="004A5E5F">
          <w:rPr>
            <w:rStyle w:val="Hyperlink"/>
            <w:i/>
            <w:noProof/>
          </w:rPr>
          <w:t>7.3.1.1. Forsvaret</w:t>
        </w:r>
        <w:r>
          <w:rPr>
            <w:noProof/>
          </w:rPr>
          <w:tab/>
        </w:r>
        <w:r>
          <w:rPr>
            <w:noProof/>
          </w:rPr>
          <w:fldChar w:fldCharType="begin"/>
        </w:r>
        <w:r>
          <w:rPr>
            <w:noProof/>
          </w:rPr>
          <w:instrText xml:space="preserve"> PAGEREF _Toc332098281 \h </w:instrText>
        </w:r>
        <w:r>
          <w:rPr>
            <w:noProof/>
          </w:rPr>
        </w:r>
        <w:r>
          <w:rPr>
            <w:noProof/>
          </w:rPr>
          <w:fldChar w:fldCharType="separate"/>
        </w:r>
        <w:r>
          <w:rPr>
            <w:noProof/>
          </w:rPr>
          <w:t>28</w:t>
        </w:r>
        <w:r>
          <w:rPr>
            <w:noProof/>
          </w:rPr>
          <w:fldChar w:fldCharType="end"/>
        </w:r>
      </w:hyperlink>
    </w:p>
    <w:p w14:paraId="668E84DB" w14:textId="77777777" w:rsidR="00683B5A" w:rsidRDefault="00683B5A">
      <w:pPr>
        <w:pStyle w:val="Indholdsfortegnelse1"/>
        <w:rPr>
          <w:rFonts w:asciiTheme="minorHAnsi" w:eastAsiaTheme="minorEastAsia" w:hAnsiTheme="minorHAnsi" w:cstheme="minorBidi"/>
          <w:noProof/>
          <w:sz w:val="22"/>
          <w:szCs w:val="22"/>
        </w:rPr>
      </w:pPr>
      <w:hyperlink w:anchor="_Toc332098282" w:history="1">
        <w:r w:rsidRPr="004A5E5F">
          <w:rPr>
            <w:rStyle w:val="Hyperlink"/>
            <w:i/>
            <w:noProof/>
          </w:rPr>
          <w:t>7.3.1.2. MidtVask</w:t>
        </w:r>
        <w:r>
          <w:rPr>
            <w:noProof/>
          </w:rPr>
          <w:tab/>
        </w:r>
        <w:r>
          <w:rPr>
            <w:noProof/>
          </w:rPr>
          <w:fldChar w:fldCharType="begin"/>
        </w:r>
        <w:r>
          <w:rPr>
            <w:noProof/>
          </w:rPr>
          <w:instrText xml:space="preserve"> PAGEREF _Toc332098282 \h </w:instrText>
        </w:r>
        <w:r>
          <w:rPr>
            <w:noProof/>
          </w:rPr>
        </w:r>
        <w:r>
          <w:rPr>
            <w:noProof/>
          </w:rPr>
          <w:fldChar w:fldCharType="separate"/>
        </w:r>
        <w:r>
          <w:rPr>
            <w:noProof/>
          </w:rPr>
          <w:t>34</w:t>
        </w:r>
        <w:r>
          <w:rPr>
            <w:noProof/>
          </w:rPr>
          <w:fldChar w:fldCharType="end"/>
        </w:r>
      </w:hyperlink>
    </w:p>
    <w:p w14:paraId="048BB4FB" w14:textId="77777777" w:rsidR="00683B5A" w:rsidRDefault="00683B5A">
      <w:pPr>
        <w:pStyle w:val="Indholdsfortegnelse1"/>
        <w:rPr>
          <w:rFonts w:asciiTheme="minorHAnsi" w:eastAsiaTheme="minorEastAsia" w:hAnsiTheme="minorHAnsi" w:cstheme="minorBidi"/>
          <w:noProof/>
          <w:sz w:val="22"/>
          <w:szCs w:val="22"/>
        </w:rPr>
      </w:pPr>
      <w:hyperlink w:anchor="_Toc332098283" w:history="1">
        <w:r w:rsidRPr="004A5E5F">
          <w:rPr>
            <w:rStyle w:val="Hyperlink"/>
            <w:i/>
            <w:noProof/>
          </w:rPr>
          <w:t>7.3.1.3. Jobteam Øst</w:t>
        </w:r>
        <w:r>
          <w:rPr>
            <w:noProof/>
          </w:rPr>
          <w:tab/>
        </w:r>
        <w:r>
          <w:rPr>
            <w:noProof/>
          </w:rPr>
          <w:fldChar w:fldCharType="begin"/>
        </w:r>
        <w:r>
          <w:rPr>
            <w:noProof/>
          </w:rPr>
          <w:instrText xml:space="preserve"> PAGEREF _Toc332098283 \h </w:instrText>
        </w:r>
        <w:r>
          <w:rPr>
            <w:noProof/>
          </w:rPr>
        </w:r>
        <w:r>
          <w:rPr>
            <w:noProof/>
          </w:rPr>
          <w:fldChar w:fldCharType="separate"/>
        </w:r>
        <w:r>
          <w:rPr>
            <w:noProof/>
          </w:rPr>
          <w:t>42</w:t>
        </w:r>
        <w:r>
          <w:rPr>
            <w:noProof/>
          </w:rPr>
          <w:fldChar w:fldCharType="end"/>
        </w:r>
      </w:hyperlink>
    </w:p>
    <w:p w14:paraId="7EAAB87A" w14:textId="77777777" w:rsidR="00683B5A" w:rsidRDefault="00683B5A">
      <w:pPr>
        <w:pStyle w:val="Indholdsfortegnelse1"/>
        <w:rPr>
          <w:rFonts w:asciiTheme="minorHAnsi" w:eastAsiaTheme="minorEastAsia" w:hAnsiTheme="minorHAnsi" w:cstheme="minorBidi"/>
          <w:noProof/>
          <w:sz w:val="22"/>
          <w:szCs w:val="22"/>
        </w:rPr>
      </w:pPr>
      <w:hyperlink w:anchor="_Toc332098284" w:history="1">
        <w:r w:rsidRPr="004A5E5F">
          <w:rPr>
            <w:rStyle w:val="Hyperlink"/>
            <w:i/>
            <w:noProof/>
          </w:rPr>
          <w:t>7.3.1.4. Sammenfatning</w:t>
        </w:r>
        <w:r>
          <w:rPr>
            <w:noProof/>
          </w:rPr>
          <w:tab/>
        </w:r>
        <w:r>
          <w:rPr>
            <w:noProof/>
          </w:rPr>
          <w:fldChar w:fldCharType="begin"/>
        </w:r>
        <w:r>
          <w:rPr>
            <w:noProof/>
          </w:rPr>
          <w:instrText xml:space="preserve"> PAGEREF _Toc332098284 \h </w:instrText>
        </w:r>
        <w:r>
          <w:rPr>
            <w:noProof/>
          </w:rPr>
        </w:r>
        <w:r>
          <w:rPr>
            <w:noProof/>
          </w:rPr>
          <w:fldChar w:fldCharType="separate"/>
        </w:r>
        <w:r>
          <w:rPr>
            <w:noProof/>
          </w:rPr>
          <w:t>47</w:t>
        </w:r>
        <w:r>
          <w:rPr>
            <w:noProof/>
          </w:rPr>
          <w:fldChar w:fldCharType="end"/>
        </w:r>
      </w:hyperlink>
    </w:p>
    <w:p w14:paraId="76742278" w14:textId="77777777" w:rsidR="00683B5A" w:rsidRDefault="00683B5A">
      <w:pPr>
        <w:pStyle w:val="Indholdsfortegnelse1"/>
        <w:rPr>
          <w:rFonts w:asciiTheme="minorHAnsi" w:eastAsiaTheme="minorEastAsia" w:hAnsiTheme="minorHAnsi" w:cstheme="minorBidi"/>
          <w:noProof/>
          <w:sz w:val="22"/>
          <w:szCs w:val="22"/>
        </w:rPr>
      </w:pPr>
      <w:hyperlink w:anchor="_Toc332098285" w:history="1">
        <w:r w:rsidRPr="004A5E5F">
          <w:rPr>
            <w:rStyle w:val="Hyperlink"/>
            <w:noProof/>
          </w:rPr>
          <w:t>7.3.2. Betydningsudfyldningen af kompetencebegrebet</w:t>
        </w:r>
        <w:r>
          <w:rPr>
            <w:noProof/>
          </w:rPr>
          <w:tab/>
        </w:r>
        <w:r>
          <w:rPr>
            <w:noProof/>
          </w:rPr>
          <w:fldChar w:fldCharType="begin"/>
        </w:r>
        <w:r>
          <w:rPr>
            <w:noProof/>
          </w:rPr>
          <w:instrText xml:space="preserve"> PAGEREF _Toc332098285 \h </w:instrText>
        </w:r>
        <w:r>
          <w:rPr>
            <w:noProof/>
          </w:rPr>
        </w:r>
        <w:r>
          <w:rPr>
            <w:noProof/>
          </w:rPr>
          <w:fldChar w:fldCharType="separate"/>
        </w:r>
        <w:r>
          <w:rPr>
            <w:noProof/>
          </w:rPr>
          <w:t>48</w:t>
        </w:r>
        <w:r>
          <w:rPr>
            <w:noProof/>
          </w:rPr>
          <w:fldChar w:fldCharType="end"/>
        </w:r>
      </w:hyperlink>
    </w:p>
    <w:p w14:paraId="605B4310" w14:textId="77777777" w:rsidR="00683B5A" w:rsidRDefault="00683B5A">
      <w:pPr>
        <w:pStyle w:val="Indholdsfortegnelse1"/>
        <w:rPr>
          <w:rFonts w:asciiTheme="minorHAnsi" w:eastAsiaTheme="minorEastAsia" w:hAnsiTheme="minorHAnsi" w:cstheme="minorBidi"/>
          <w:noProof/>
          <w:sz w:val="22"/>
          <w:szCs w:val="22"/>
        </w:rPr>
      </w:pPr>
      <w:hyperlink w:anchor="_Toc332098286" w:history="1">
        <w:r w:rsidRPr="004A5E5F">
          <w:rPr>
            <w:rStyle w:val="Hyperlink"/>
            <w:i/>
            <w:noProof/>
          </w:rPr>
          <w:t>7.3.2.1. Forsvaret</w:t>
        </w:r>
        <w:r>
          <w:rPr>
            <w:noProof/>
          </w:rPr>
          <w:tab/>
        </w:r>
        <w:r>
          <w:rPr>
            <w:noProof/>
          </w:rPr>
          <w:fldChar w:fldCharType="begin"/>
        </w:r>
        <w:r>
          <w:rPr>
            <w:noProof/>
          </w:rPr>
          <w:instrText xml:space="preserve"> PAGEREF _Toc332098286 \h </w:instrText>
        </w:r>
        <w:r>
          <w:rPr>
            <w:noProof/>
          </w:rPr>
        </w:r>
        <w:r>
          <w:rPr>
            <w:noProof/>
          </w:rPr>
          <w:fldChar w:fldCharType="separate"/>
        </w:r>
        <w:r>
          <w:rPr>
            <w:noProof/>
          </w:rPr>
          <w:t>48</w:t>
        </w:r>
        <w:r>
          <w:rPr>
            <w:noProof/>
          </w:rPr>
          <w:fldChar w:fldCharType="end"/>
        </w:r>
      </w:hyperlink>
    </w:p>
    <w:p w14:paraId="2828A530" w14:textId="77777777" w:rsidR="00683B5A" w:rsidRDefault="00683B5A">
      <w:pPr>
        <w:pStyle w:val="Indholdsfortegnelse1"/>
        <w:rPr>
          <w:rFonts w:asciiTheme="minorHAnsi" w:eastAsiaTheme="minorEastAsia" w:hAnsiTheme="minorHAnsi" w:cstheme="minorBidi"/>
          <w:noProof/>
          <w:sz w:val="22"/>
          <w:szCs w:val="22"/>
        </w:rPr>
      </w:pPr>
      <w:hyperlink w:anchor="_Toc332098287" w:history="1">
        <w:r w:rsidRPr="004A5E5F">
          <w:rPr>
            <w:rStyle w:val="Hyperlink"/>
            <w:i/>
            <w:noProof/>
          </w:rPr>
          <w:t>7.3.2.2. MidtVask</w:t>
        </w:r>
        <w:r>
          <w:rPr>
            <w:noProof/>
          </w:rPr>
          <w:tab/>
        </w:r>
        <w:r>
          <w:rPr>
            <w:noProof/>
          </w:rPr>
          <w:fldChar w:fldCharType="begin"/>
        </w:r>
        <w:r>
          <w:rPr>
            <w:noProof/>
          </w:rPr>
          <w:instrText xml:space="preserve"> PAGEREF _Toc332098287 \h </w:instrText>
        </w:r>
        <w:r>
          <w:rPr>
            <w:noProof/>
          </w:rPr>
        </w:r>
        <w:r>
          <w:rPr>
            <w:noProof/>
          </w:rPr>
          <w:fldChar w:fldCharType="separate"/>
        </w:r>
        <w:r>
          <w:rPr>
            <w:noProof/>
          </w:rPr>
          <w:t>55</w:t>
        </w:r>
        <w:r>
          <w:rPr>
            <w:noProof/>
          </w:rPr>
          <w:fldChar w:fldCharType="end"/>
        </w:r>
      </w:hyperlink>
    </w:p>
    <w:p w14:paraId="3A55FD40" w14:textId="77777777" w:rsidR="00683B5A" w:rsidRDefault="00683B5A">
      <w:pPr>
        <w:pStyle w:val="Indholdsfortegnelse1"/>
        <w:rPr>
          <w:rFonts w:asciiTheme="minorHAnsi" w:eastAsiaTheme="minorEastAsia" w:hAnsiTheme="minorHAnsi" w:cstheme="minorBidi"/>
          <w:noProof/>
          <w:sz w:val="22"/>
          <w:szCs w:val="22"/>
        </w:rPr>
      </w:pPr>
      <w:hyperlink w:anchor="_Toc332098288" w:history="1">
        <w:r w:rsidRPr="004A5E5F">
          <w:rPr>
            <w:rStyle w:val="Hyperlink"/>
            <w:i/>
            <w:noProof/>
          </w:rPr>
          <w:t>7.3.2.2. Jobteam Øst</w:t>
        </w:r>
        <w:r>
          <w:rPr>
            <w:noProof/>
          </w:rPr>
          <w:tab/>
        </w:r>
        <w:r>
          <w:rPr>
            <w:noProof/>
          </w:rPr>
          <w:fldChar w:fldCharType="begin"/>
        </w:r>
        <w:r>
          <w:rPr>
            <w:noProof/>
          </w:rPr>
          <w:instrText xml:space="preserve"> PAGEREF _Toc332098288 \h </w:instrText>
        </w:r>
        <w:r>
          <w:rPr>
            <w:noProof/>
          </w:rPr>
        </w:r>
        <w:r>
          <w:rPr>
            <w:noProof/>
          </w:rPr>
          <w:fldChar w:fldCharType="separate"/>
        </w:r>
        <w:r>
          <w:rPr>
            <w:noProof/>
          </w:rPr>
          <w:t>63</w:t>
        </w:r>
        <w:r>
          <w:rPr>
            <w:noProof/>
          </w:rPr>
          <w:fldChar w:fldCharType="end"/>
        </w:r>
      </w:hyperlink>
    </w:p>
    <w:p w14:paraId="0FE15FC9" w14:textId="77777777" w:rsidR="00683B5A" w:rsidRDefault="00683B5A">
      <w:pPr>
        <w:pStyle w:val="Indholdsfortegnelse1"/>
        <w:rPr>
          <w:rFonts w:asciiTheme="minorHAnsi" w:eastAsiaTheme="minorEastAsia" w:hAnsiTheme="minorHAnsi" w:cstheme="minorBidi"/>
          <w:noProof/>
          <w:sz w:val="22"/>
          <w:szCs w:val="22"/>
        </w:rPr>
      </w:pPr>
      <w:hyperlink w:anchor="_Toc332098289" w:history="1">
        <w:r w:rsidRPr="004A5E5F">
          <w:rPr>
            <w:rStyle w:val="Hyperlink"/>
            <w:i/>
            <w:noProof/>
          </w:rPr>
          <w:t>7.3.2.4. Sammenfatning</w:t>
        </w:r>
        <w:r>
          <w:rPr>
            <w:noProof/>
          </w:rPr>
          <w:tab/>
        </w:r>
        <w:r>
          <w:rPr>
            <w:noProof/>
          </w:rPr>
          <w:fldChar w:fldCharType="begin"/>
        </w:r>
        <w:r>
          <w:rPr>
            <w:noProof/>
          </w:rPr>
          <w:instrText xml:space="preserve"> PAGEREF _Toc332098289 \h </w:instrText>
        </w:r>
        <w:r>
          <w:rPr>
            <w:noProof/>
          </w:rPr>
        </w:r>
        <w:r>
          <w:rPr>
            <w:noProof/>
          </w:rPr>
          <w:fldChar w:fldCharType="separate"/>
        </w:r>
        <w:r>
          <w:rPr>
            <w:noProof/>
          </w:rPr>
          <w:t>71</w:t>
        </w:r>
        <w:r>
          <w:rPr>
            <w:noProof/>
          </w:rPr>
          <w:fldChar w:fldCharType="end"/>
        </w:r>
      </w:hyperlink>
    </w:p>
    <w:p w14:paraId="54246C33" w14:textId="77777777" w:rsidR="00683B5A" w:rsidRDefault="00683B5A">
      <w:pPr>
        <w:pStyle w:val="Indholdsfortegnelse1"/>
        <w:rPr>
          <w:rFonts w:asciiTheme="minorHAnsi" w:eastAsiaTheme="minorEastAsia" w:hAnsiTheme="minorHAnsi" w:cstheme="minorBidi"/>
          <w:noProof/>
          <w:sz w:val="22"/>
          <w:szCs w:val="22"/>
        </w:rPr>
      </w:pPr>
      <w:hyperlink w:anchor="_Toc332098290" w:history="1">
        <w:r w:rsidRPr="004A5E5F">
          <w:rPr>
            <w:rStyle w:val="Hyperlink"/>
            <w:noProof/>
          </w:rPr>
          <w:t>7.4. Den diskursive praksis</w:t>
        </w:r>
        <w:r>
          <w:rPr>
            <w:noProof/>
          </w:rPr>
          <w:tab/>
        </w:r>
        <w:r>
          <w:rPr>
            <w:noProof/>
          </w:rPr>
          <w:fldChar w:fldCharType="begin"/>
        </w:r>
        <w:r>
          <w:rPr>
            <w:noProof/>
          </w:rPr>
          <w:instrText xml:space="preserve"> PAGEREF _Toc332098290 \h </w:instrText>
        </w:r>
        <w:r>
          <w:rPr>
            <w:noProof/>
          </w:rPr>
        </w:r>
        <w:r>
          <w:rPr>
            <w:noProof/>
          </w:rPr>
          <w:fldChar w:fldCharType="separate"/>
        </w:r>
        <w:r>
          <w:rPr>
            <w:noProof/>
          </w:rPr>
          <w:t>72</w:t>
        </w:r>
        <w:r>
          <w:rPr>
            <w:noProof/>
          </w:rPr>
          <w:fldChar w:fldCharType="end"/>
        </w:r>
      </w:hyperlink>
    </w:p>
    <w:p w14:paraId="1457B3A0" w14:textId="77777777" w:rsidR="00683B5A" w:rsidRDefault="00683B5A">
      <w:pPr>
        <w:pStyle w:val="Indholdsfortegnelse1"/>
        <w:rPr>
          <w:rFonts w:asciiTheme="minorHAnsi" w:eastAsiaTheme="minorEastAsia" w:hAnsiTheme="minorHAnsi" w:cstheme="minorBidi"/>
          <w:noProof/>
          <w:sz w:val="22"/>
          <w:szCs w:val="22"/>
        </w:rPr>
      </w:pPr>
      <w:hyperlink w:anchor="_Toc332098291" w:history="1">
        <w:r w:rsidRPr="004A5E5F">
          <w:rPr>
            <w:rStyle w:val="Hyperlink"/>
            <w:noProof/>
          </w:rPr>
          <w:t>7.4.1. Forsvaret</w:t>
        </w:r>
        <w:r>
          <w:rPr>
            <w:noProof/>
          </w:rPr>
          <w:tab/>
        </w:r>
        <w:r>
          <w:rPr>
            <w:noProof/>
          </w:rPr>
          <w:fldChar w:fldCharType="begin"/>
        </w:r>
        <w:r>
          <w:rPr>
            <w:noProof/>
          </w:rPr>
          <w:instrText xml:space="preserve"> PAGEREF _Toc332098291 \h </w:instrText>
        </w:r>
        <w:r>
          <w:rPr>
            <w:noProof/>
          </w:rPr>
        </w:r>
        <w:r>
          <w:rPr>
            <w:noProof/>
          </w:rPr>
          <w:fldChar w:fldCharType="separate"/>
        </w:r>
        <w:r>
          <w:rPr>
            <w:noProof/>
          </w:rPr>
          <w:t>73</w:t>
        </w:r>
        <w:r>
          <w:rPr>
            <w:noProof/>
          </w:rPr>
          <w:fldChar w:fldCharType="end"/>
        </w:r>
      </w:hyperlink>
    </w:p>
    <w:p w14:paraId="0392C577" w14:textId="77777777" w:rsidR="00683B5A" w:rsidRDefault="00683B5A">
      <w:pPr>
        <w:pStyle w:val="Indholdsfortegnelse1"/>
        <w:rPr>
          <w:rFonts w:asciiTheme="minorHAnsi" w:eastAsiaTheme="minorEastAsia" w:hAnsiTheme="minorHAnsi" w:cstheme="minorBidi"/>
          <w:noProof/>
          <w:sz w:val="22"/>
          <w:szCs w:val="22"/>
        </w:rPr>
      </w:pPr>
      <w:hyperlink w:anchor="_Toc332098292" w:history="1">
        <w:r w:rsidRPr="004A5E5F">
          <w:rPr>
            <w:rStyle w:val="Hyperlink"/>
            <w:noProof/>
          </w:rPr>
          <w:t>7.4.2. MidtVask</w:t>
        </w:r>
        <w:r>
          <w:rPr>
            <w:noProof/>
          </w:rPr>
          <w:tab/>
        </w:r>
        <w:r>
          <w:rPr>
            <w:noProof/>
          </w:rPr>
          <w:fldChar w:fldCharType="begin"/>
        </w:r>
        <w:r>
          <w:rPr>
            <w:noProof/>
          </w:rPr>
          <w:instrText xml:space="preserve"> PAGEREF _Toc332098292 \h </w:instrText>
        </w:r>
        <w:r>
          <w:rPr>
            <w:noProof/>
          </w:rPr>
        </w:r>
        <w:r>
          <w:rPr>
            <w:noProof/>
          </w:rPr>
          <w:fldChar w:fldCharType="separate"/>
        </w:r>
        <w:r>
          <w:rPr>
            <w:noProof/>
          </w:rPr>
          <w:t>73</w:t>
        </w:r>
        <w:r>
          <w:rPr>
            <w:noProof/>
          </w:rPr>
          <w:fldChar w:fldCharType="end"/>
        </w:r>
      </w:hyperlink>
    </w:p>
    <w:p w14:paraId="30AE0C85" w14:textId="77777777" w:rsidR="00683B5A" w:rsidRDefault="00683B5A">
      <w:pPr>
        <w:pStyle w:val="Indholdsfortegnelse1"/>
        <w:rPr>
          <w:rFonts w:asciiTheme="minorHAnsi" w:eastAsiaTheme="minorEastAsia" w:hAnsiTheme="minorHAnsi" w:cstheme="minorBidi"/>
          <w:noProof/>
          <w:sz w:val="22"/>
          <w:szCs w:val="22"/>
        </w:rPr>
      </w:pPr>
      <w:hyperlink w:anchor="_Toc332098293" w:history="1">
        <w:r w:rsidRPr="004A5E5F">
          <w:rPr>
            <w:rStyle w:val="Hyperlink"/>
            <w:noProof/>
          </w:rPr>
          <w:t>7.4.3. Jobteam Øst</w:t>
        </w:r>
        <w:r>
          <w:rPr>
            <w:noProof/>
          </w:rPr>
          <w:tab/>
        </w:r>
        <w:r>
          <w:rPr>
            <w:noProof/>
          </w:rPr>
          <w:fldChar w:fldCharType="begin"/>
        </w:r>
        <w:r>
          <w:rPr>
            <w:noProof/>
          </w:rPr>
          <w:instrText xml:space="preserve"> PAGEREF _Toc332098293 \h </w:instrText>
        </w:r>
        <w:r>
          <w:rPr>
            <w:noProof/>
          </w:rPr>
        </w:r>
        <w:r>
          <w:rPr>
            <w:noProof/>
          </w:rPr>
          <w:fldChar w:fldCharType="separate"/>
        </w:r>
        <w:r>
          <w:rPr>
            <w:noProof/>
          </w:rPr>
          <w:t>75</w:t>
        </w:r>
        <w:r>
          <w:rPr>
            <w:noProof/>
          </w:rPr>
          <w:fldChar w:fldCharType="end"/>
        </w:r>
      </w:hyperlink>
    </w:p>
    <w:p w14:paraId="20231D30" w14:textId="77777777" w:rsidR="00683B5A" w:rsidRDefault="00683B5A">
      <w:pPr>
        <w:pStyle w:val="Indholdsfortegnelse1"/>
        <w:rPr>
          <w:rFonts w:asciiTheme="minorHAnsi" w:eastAsiaTheme="minorEastAsia" w:hAnsiTheme="minorHAnsi" w:cstheme="minorBidi"/>
          <w:noProof/>
          <w:sz w:val="22"/>
          <w:szCs w:val="22"/>
        </w:rPr>
      </w:pPr>
      <w:hyperlink w:anchor="_Toc332098294" w:history="1">
        <w:r w:rsidRPr="004A5E5F">
          <w:rPr>
            <w:rStyle w:val="Hyperlink"/>
            <w:noProof/>
          </w:rPr>
          <w:t>7.4.4. Genre som en del af den diskursive praksis</w:t>
        </w:r>
        <w:r>
          <w:rPr>
            <w:noProof/>
          </w:rPr>
          <w:tab/>
        </w:r>
        <w:r>
          <w:rPr>
            <w:noProof/>
          </w:rPr>
          <w:fldChar w:fldCharType="begin"/>
        </w:r>
        <w:r>
          <w:rPr>
            <w:noProof/>
          </w:rPr>
          <w:instrText xml:space="preserve"> PAGEREF _Toc332098294 \h </w:instrText>
        </w:r>
        <w:r>
          <w:rPr>
            <w:noProof/>
          </w:rPr>
        </w:r>
        <w:r>
          <w:rPr>
            <w:noProof/>
          </w:rPr>
          <w:fldChar w:fldCharType="separate"/>
        </w:r>
        <w:r>
          <w:rPr>
            <w:noProof/>
          </w:rPr>
          <w:t>75</w:t>
        </w:r>
        <w:r>
          <w:rPr>
            <w:noProof/>
          </w:rPr>
          <w:fldChar w:fldCharType="end"/>
        </w:r>
      </w:hyperlink>
    </w:p>
    <w:p w14:paraId="7E23903A" w14:textId="77777777" w:rsidR="00683B5A" w:rsidRDefault="00683B5A">
      <w:pPr>
        <w:pStyle w:val="Indholdsfortegnelse1"/>
        <w:rPr>
          <w:rFonts w:asciiTheme="minorHAnsi" w:eastAsiaTheme="minorEastAsia" w:hAnsiTheme="minorHAnsi" w:cstheme="minorBidi"/>
          <w:noProof/>
          <w:sz w:val="22"/>
          <w:szCs w:val="22"/>
        </w:rPr>
      </w:pPr>
      <w:hyperlink w:anchor="_Toc332098295" w:history="1">
        <w:r w:rsidRPr="004A5E5F">
          <w:rPr>
            <w:rStyle w:val="Hyperlink"/>
            <w:noProof/>
          </w:rPr>
          <w:t>7.5. Social praksis</w:t>
        </w:r>
        <w:r>
          <w:rPr>
            <w:noProof/>
          </w:rPr>
          <w:tab/>
        </w:r>
        <w:r>
          <w:rPr>
            <w:noProof/>
          </w:rPr>
          <w:fldChar w:fldCharType="begin"/>
        </w:r>
        <w:r>
          <w:rPr>
            <w:noProof/>
          </w:rPr>
          <w:instrText xml:space="preserve"> PAGEREF _Toc332098295 \h </w:instrText>
        </w:r>
        <w:r>
          <w:rPr>
            <w:noProof/>
          </w:rPr>
        </w:r>
        <w:r>
          <w:rPr>
            <w:noProof/>
          </w:rPr>
          <w:fldChar w:fldCharType="separate"/>
        </w:r>
        <w:r>
          <w:rPr>
            <w:noProof/>
          </w:rPr>
          <w:t>76</w:t>
        </w:r>
        <w:r>
          <w:rPr>
            <w:noProof/>
          </w:rPr>
          <w:fldChar w:fldCharType="end"/>
        </w:r>
      </w:hyperlink>
    </w:p>
    <w:p w14:paraId="35610073" w14:textId="77777777" w:rsidR="00683B5A" w:rsidRDefault="00683B5A">
      <w:pPr>
        <w:pStyle w:val="Indholdsfortegnelse1"/>
        <w:rPr>
          <w:rFonts w:asciiTheme="minorHAnsi" w:eastAsiaTheme="minorEastAsia" w:hAnsiTheme="minorHAnsi" w:cstheme="minorBidi"/>
          <w:noProof/>
          <w:sz w:val="22"/>
          <w:szCs w:val="22"/>
        </w:rPr>
      </w:pPr>
      <w:hyperlink w:anchor="_Toc332098296" w:history="1">
        <w:r w:rsidRPr="004A5E5F">
          <w:rPr>
            <w:rStyle w:val="Hyperlink"/>
            <w:noProof/>
          </w:rPr>
          <w:t>7.5.1. Redegørelse for Foucaults teori omkring disciplinering</w:t>
        </w:r>
        <w:r>
          <w:rPr>
            <w:noProof/>
          </w:rPr>
          <w:tab/>
        </w:r>
        <w:r>
          <w:rPr>
            <w:noProof/>
          </w:rPr>
          <w:fldChar w:fldCharType="begin"/>
        </w:r>
        <w:r>
          <w:rPr>
            <w:noProof/>
          </w:rPr>
          <w:instrText xml:space="preserve"> PAGEREF _Toc332098296 \h </w:instrText>
        </w:r>
        <w:r>
          <w:rPr>
            <w:noProof/>
          </w:rPr>
        </w:r>
        <w:r>
          <w:rPr>
            <w:noProof/>
          </w:rPr>
          <w:fldChar w:fldCharType="separate"/>
        </w:r>
        <w:r>
          <w:rPr>
            <w:noProof/>
          </w:rPr>
          <w:t>77</w:t>
        </w:r>
        <w:r>
          <w:rPr>
            <w:noProof/>
          </w:rPr>
          <w:fldChar w:fldCharType="end"/>
        </w:r>
      </w:hyperlink>
    </w:p>
    <w:p w14:paraId="655B0D86" w14:textId="77777777" w:rsidR="00683B5A" w:rsidRDefault="00683B5A">
      <w:pPr>
        <w:pStyle w:val="Indholdsfortegnelse1"/>
        <w:rPr>
          <w:rFonts w:asciiTheme="minorHAnsi" w:eastAsiaTheme="minorEastAsia" w:hAnsiTheme="minorHAnsi" w:cstheme="minorBidi"/>
          <w:noProof/>
          <w:sz w:val="22"/>
          <w:szCs w:val="22"/>
        </w:rPr>
      </w:pPr>
      <w:hyperlink w:anchor="_Toc332098297" w:history="1">
        <w:r w:rsidRPr="004A5E5F">
          <w:rPr>
            <w:rStyle w:val="Hyperlink"/>
            <w:noProof/>
          </w:rPr>
          <w:t>7.5.2. Kompatibilitet mellem teori og diskursiv praksis I</w:t>
        </w:r>
        <w:r>
          <w:rPr>
            <w:noProof/>
          </w:rPr>
          <w:tab/>
        </w:r>
        <w:r>
          <w:rPr>
            <w:noProof/>
          </w:rPr>
          <w:fldChar w:fldCharType="begin"/>
        </w:r>
        <w:r>
          <w:rPr>
            <w:noProof/>
          </w:rPr>
          <w:instrText xml:space="preserve"> PAGEREF _Toc332098297 \h </w:instrText>
        </w:r>
        <w:r>
          <w:rPr>
            <w:noProof/>
          </w:rPr>
        </w:r>
        <w:r>
          <w:rPr>
            <w:noProof/>
          </w:rPr>
          <w:fldChar w:fldCharType="separate"/>
        </w:r>
        <w:r>
          <w:rPr>
            <w:noProof/>
          </w:rPr>
          <w:t>78</w:t>
        </w:r>
        <w:r>
          <w:rPr>
            <w:noProof/>
          </w:rPr>
          <w:fldChar w:fldCharType="end"/>
        </w:r>
      </w:hyperlink>
    </w:p>
    <w:p w14:paraId="7122AE09" w14:textId="77777777" w:rsidR="00683B5A" w:rsidRDefault="00683B5A">
      <w:pPr>
        <w:pStyle w:val="Indholdsfortegnelse1"/>
        <w:rPr>
          <w:rFonts w:asciiTheme="minorHAnsi" w:eastAsiaTheme="minorEastAsia" w:hAnsiTheme="minorHAnsi" w:cstheme="minorBidi"/>
          <w:noProof/>
          <w:sz w:val="22"/>
          <w:szCs w:val="22"/>
        </w:rPr>
      </w:pPr>
      <w:hyperlink w:anchor="_Toc332098298" w:history="1">
        <w:r w:rsidRPr="004A5E5F">
          <w:rPr>
            <w:rStyle w:val="Hyperlink"/>
            <w:noProof/>
          </w:rPr>
          <w:t>7.5.3 De kulturelt fikserede diskursers disciplinerende egenskaber</w:t>
        </w:r>
        <w:r>
          <w:rPr>
            <w:noProof/>
          </w:rPr>
          <w:tab/>
        </w:r>
        <w:r>
          <w:rPr>
            <w:noProof/>
          </w:rPr>
          <w:fldChar w:fldCharType="begin"/>
        </w:r>
        <w:r>
          <w:rPr>
            <w:noProof/>
          </w:rPr>
          <w:instrText xml:space="preserve"> PAGEREF _Toc332098298 \h </w:instrText>
        </w:r>
        <w:r>
          <w:rPr>
            <w:noProof/>
          </w:rPr>
        </w:r>
        <w:r>
          <w:rPr>
            <w:noProof/>
          </w:rPr>
          <w:fldChar w:fldCharType="separate"/>
        </w:r>
        <w:r>
          <w:rPr>
            <w:noProof/>
          </w:rPr>
          <w:t>79</w:t>
        </w:r>
        <w:r>
          <w:rPr>
            <w:noProof/>
          </w:rPr>
          <w:fldChar w:fldCharType="end"/>
        </w:r>
      </w:hyperlink>
    </w:p>
    <w:p w14:paraId="5A7B7FBC" w14:textId="77777777" w:rsidR="00683B5A" w:rsidRDefault="00683B5A">
      <w:pPr>
        <w:pStyle w:val="Indholdsfortegnelse1"/>
        <w:rPr>
          <w:rFonts w:asciiTheme="minorHAnsi" w:eastAsiaTheme="minorEastAsia" w:hAnsiTheme="minorHAnsi" w:cstheme="minorBidi"/>
          <w:noProof/>
          <w:sz w:val="22"/>
          <w:szCs w:val="22"/>
        </w:rPr>
      </w:pPr>
      <w:hyperlink w:anchor="_Toc332098299" w:history="1">
        <w:r w:rsidRPr="004A5E5F">
          <w:rPr>
            <w:rStyle w:val="Hyperlink"/>
            <w:i/>
            <w:noProof/>
          </w:rPr>
          <w:t>7.5.3.1. MidtVask</w:t>
        </w:r>
        <w:r>
          <w:rPr>
            <w:noProof/>
          </w:rPr>
          <w:tab/>
        </w:r>
        <w:r>
          <w:rPr>
            <w:noProof/>
          </w:rPr>
          <w:fldChar w:fldCharType="begin"/>
        </w:r>
        <w:r>
          <w:rPr>
            <w:noProof/>
          </w:rPr>
          <w:instrText xml:space="preserve"> PAGEREF _Toc332098299 \h </w:instrText>
        </w:r>
        <w:r>
          <w:rPr>
            <w:noProof/>
          </w:rPr>
        </w:r>
        <w:r>
          <w:rPr>
            <w:noProof/>
          </w:rPr>
          <w:fldChar w:fldCharType="separate"/>
        </w:r>
        <w:r>
          <w:rPr>
            <w:noProof/>
          </w:rPr>
          <w:t>79</w:t>
        </w:r>
        <w:r>
          <w:rPr>
            <w:noProof/>
          </w:rPr>
          <w:fldChar w:fldCharType="end"/>
        </w:r>
      </w:hyperlink>
    </w:p>
    <w:p w14:paraId="4EE041DD" w14:textId="77777777" w:rsidR="00683B5A" w:rsidRDefault="00683B5A">
      <w:pPr>
        <w:pStyle w:val="Indholdsfortegnelse1"/>
        <w:rPr>
          <w:rFonts w:asciiTheme="minorHAnsi" w:eastAsiaTheme="minorEastAsia" w:hAnsiTheme="minorHAnsi" w:cstheme="minorBidi"/>
          <w:noProof/>
          <w:sz w:val="22"/>
          <w:szCs w:val="22"/>
        </w:rPr>
      </w:pPr>
      <w:hyperlink w:anchor="_Toc332098300" w:history="1">
        <w:r w:rsidRPr="004A5E5F">
          <w:rPr>
            <w:rStyle w:val="Hyperlink"/>
            <w:i/>
            <w:noProof/>
          </w:rPr>
          <w:t>7.5.3.2. Jobteam Øst</w:t>
        </w:r>
        <w:r>
          <w:rPr>
            <w:noProof/>
          </w:rPr>
          <w:tab/>
        </w:r>
        <w:r>
          <w:rPr>
            <w:noProof/>
          </w:rPr>
          <w:fldChar w:fldCharType="begin"/>
        </w:r>
        <w:r>
          <w:rPr>
            <w:noProof/>
          </w:rPr>
          <w:instrText xml:space="preserve"> PAGEREF _Toc332098300 \h </w:instrText>
        </w:r>
        <w:r>
          <w:rPr>
            <w:noProof/>
          </w:rPr>
        </w:r>
        <w:r>
          <w:rPr>
            <w:noProof/>
          </w:rPr>
          <w:fldChar w:fldCharType="separate"/>
        </w:r>
        <w:r>
          <w:rPr>
            <w:noProof/>
          </w:rPr>
          <w:t>81</w:t>
        </w:r>
        <w:r>
          <w:rPr>
            <w:noProof/>
          </w:rPr>
          <w:fldChar w:fldCharType="end"/>
        </w:r>
      </w:hyperlink>
    </w:p>
    <w:p w14:paraId="0C4B8AB6" w14:textId="77777777" w:rsidR="00683B5A" w:rsidRDefault="00683B5A">
      <w:pPr>
        <w:pStyle w:val="Indholdsfortegnelse1"/>
        <w:rPr>
          <w:rFonts w:asciiTheme="minorHAnsi" w:eastAsiaTheme="minorEastAsia" w:hAnsiTheme="minorHAnsi" w:cstheme="minorBidi"/>
          <w:noProof/>
          <w:sz w:val="22"/>
          <w:szCs w:val="22"/>
        </w:rPr>
      </w:pPr>
      <w:hyperlink w:anchor="_Toc332098301" w:history="1">
        <w:r w:rsidRPr="004A5E5F">
          <w:rPr>
            <w:rStyle w:val="Hyperlink"/>
            <w:i/>
            <w:noProof/>
          </w:rPr>
          <w:t>7.5.3.3. Forsvaret</w:t>
        </w:r>
        <w:r>
          <w:rPr>
            <w:noProof/>
          </w:rPr>
          <w:tab/>
        </w:r>
        <w:r>
          <w:rPr>
            <w:noProof/>
          </w:rPr>
          <w:fldChar w:fldCharType="begin"/>
        </w:r>
        <w:r>
          <w:rPr>
            <w:noProof/>
          </w:rPr>
          <w:instrText xml:space="preserve"> PAGEREF _Toc332098301 \h </w:instrText>
        </w:r>
        <w:r>
          <w:rPr>
            <w:noProof/>
          </w:rPr>
        </w:r>
        <w:r>
          <w:rPr>
            <w:noProof/>
          </w:rPr>
          <w:fldChar w:fldCharType="separate"/>
        </w:r>
        <w:r>
          <w:rPr>
            <w:noProof/>
          </w:rPr>
          <w:t>83</w:t>
        </w:r>
        <w:r>
          <w:rPr>
            <w:noProof/>
          </w:rPr>
          <w:fldChar w:fldCharType="end"/>
        </w:r>
      </w:hyperlink>
    </w:p>
    <w:p w14:paraId="49153046" w14:textId="77777777" w:rsidR="00683B5A" w:rsidRDefault="00683B5A">
      <w:pPr>
        <w:pStyle w:val="Indholdsfortegnelse1"/>
        <w:rPr>
          <w:rFonts w:asciiTheme="minorHAnsi" w:eastAsiaTheme="minorEastAsia" w:hAnsiTheme="minorHAnsi" w:cstheme="minorBidi"/>
          <w:noProof/>
          <w:sz w:val="22"/>
          <w:szCs w:val="22"/>
        </w:rPr>
      </w:pPr>
      <w:hyperlink w:anchor="_Toc332098302" w:history="1">
        <w:r w:rsidRPr="004A5E5F">
          <w:rPr>
            <w:rStyle w:val="Hyperlink"/>
            <w:i/>
            <w:noProof/>
          </w:rPr>
          <w:t>7.5.3.4. Sammenfatning</w:t>
        </w:r>
        <w:r>
          <w:rPr>
            <w:noProof/>
          </w:rPr>
          <w:tab/>
        </w:r>
        <w:r>
          <w:rPr>
            <w:noProof/>
          </w:rPr>
          <w:fldChar w:fldCharType="begin"/>
        </w:r>
        <w:r>
          <w:rPr>
            <w:noProof/>
          </w:rPr>
          <w:instrText xml:space="preserve"> PAGEREF _Toc332098302 \h </w:instrText>
        </w:r>
        <w:r>
          <w:rPr>
            <w:noProof/>
          </w:rPr>
        </w:r>
        <w:r>
          <w:rPr>
            <w:noProof/>
          </w:rPr>
          <w:fldChar w:fldCharType="separate"/>
        </w:r>
        <w:r>
          <w:rPr>
            <w:noProof/>
          </w:rPr>
          <w:t>83</w:t>
        </w:r>
        <w:r>
          <w:rPr>
            <w:noProof/>
          </w:rPr>
          <w:fldChar w:fldCharType="end"/>
        </w:r>
      </w:hyperlink>
    </w:p>
    <w:p w14:paraId="4CE9C432" w14:textId="77777777" w:rsidR="00683B5A" w:rsidRDefault="00683B5A">
      <w:pPr>
        <w:pStyle w:val="Indholdsfortegnelse1"/>
        <w:rPr>
          <w:rFonts w:asciiTheme="minorHAnsi" w:eastAsiaTheme="minorEastAsia" w:hAnsiTheme="minorHAnsi" w:cstheme="minorBidi"/>
          <w:noProof/>
          <w:sz w:val="22"/>
          <w:szCs w:val="22"/>
        </w:rPr>
      </w:pPr>
      <w:hyperlink w:anchor="_Toc332098303" w:history="1">
        <w:r w:rsidRPr="004A5E5F">
          <w:rPr>
            <w:rStyle w:val="Hyperlink"/>
            <w:noProof/>
          </w:rPr>
          <w:t>7.5.4. Redegørelse for empowermentperspektivet</w:t>
        </w:r>
        <w:r>
          <w:rPr>
            <w:noProof/>
          </w:rPr>
          <w:tab/>
        </w:r>
        <w:r>
          <w:rPr>
            <w:noProof/>
          </w:rPr>
          <w:fldChar w:fldCharType="begin"/>
        </w:r>
        <w:r>
          <w:rPr>
            <w:noProof/>
          </w:rPr>
          <w:instrText xml:space="preserve"> PAGEREF _Toc332098303 \h </w:instrText>
        </w:r>
        <w:r>
          <w:rPr>
            <w:noProof/>
          </w:rPr>
        </w:r>
        <w:r>
          <w:rPr>
            <w:noProof/>
          </w:rPr>
          <w:fldChar w:fldCharType="separate"/>
        </w:r>
        <w:r>
          <w:rPr>
            <w:noProof/>
          </w:rPr>
          <w:t>84</w:t>
        </w:r>
        <w:r>
          <w:rPr>
            <w:noProof/>
          </w:rPr>
          <w:fldChar w:fldCharType="end"/>
        </w:r>
      </w:hyperlink>
    </w:p>
    <w:p w14:paraId="3F18990A" w14:textId="77777777" w:rsidR="00683B5A" w:rsidRDefault="00683B5A">
      <w:pPr>
        <w:pStyle w:val="Indholdsfortegnelse1"/>
        <w:rPr>
          <w:rFonts w:asciiTheme="minorHAnsi" w:eastAsiaTheme="minorEastAsia" w:hAnsiTheme="minorHAnsi" w:cstheme="minorBidi"/>
          <w:noProof/>
          <w:sz w:val="22"/>
          <w:szCs w:val="22"/>
        </w:rPr>
      </w:pPr>
      <w:hyperlink w:anchor="_Toc332098304" w:history="1">
        <w:r w:rsidRPr="004A5E5F">
          <w:rPr>
            <w:rStyle w:val="Hyperlink"/>
            <w:noProof/>
          </w:rPr>
          <w:t>7.5.5. Kompatibilitet mellem teori og diskursiv praksis II</w:t>
        </w:r>
        <w:r>
          <w:rPr>
            <w:noProof/>
          </w:rPr>
          <w:tab/>
        </w:r>
        <w:r>
          <w:rPr>
            <w:noProof/>
          </w:rPr>
          <w:fldChar w:fldCharType="begin"/>
        </w:r>
        <w:r>
          <w:rPr>
            <w:noProof/>
          </w:rPr>
          <w:instrText xml:space="preserve"> PAGEREF _Toc332098304 \h </w:instrText>
        </w:r>
        <w:r>
          <w:rPr>
            <w:noProof/>
          </w:rPr>
        </w:r>
        <w:r>
          <w:rPr>
            <w:noProof/>
          </w:rPr>
          <w:fldChar w:fldCharType="separate"/>
        </w:r>
        <w:r>
          <w:rPr>
            <w:noProof/>
          </w:rPr>
          <w:t>85</w:t>
        </w:r>
        <w:r>
          <w:rPr>
            <w:noProof/>
          </w:rPr>
          <w:fldChar w:fldCharType="end"/>
        </w:r>
      </w:hyperlink>
    </w:p>
    <w:p w14:paraId="2DB3FD89" w14:textId="77777777" w:rsidR="00683B5A" w:rsidRDefault="00683B5A">
      <w:pPr>
        <w:pStyle w:val="Indholdsfortegnelse1"/>
        <w:rPr>
          <w:rFonts w:asciiTheme="minorHAnsi" w:eastAsiaTheme="minorEastAsia" w:hAnsiTheme="minorHAnsi" w:cstheme="minorBidi"/>
          <w:noProof/>
          <w:sz w:val="22"/>
          <w:szCs w:val="22"/>
        </w:rPr>
      </w:pPr>
      <w:hyperlink w:anchor="_Toc332098305" w:history="1">
        <w:r w:rsidRPr="004A5E5F">
          <w:rPr>
            <w:rStyle w:val="Hyperlink"/>
            <w:noProof/>
          </w:rPr>
          <w:t>7.5.6. Den emanciperende rettighedsdiskurs</w:t>
        </w:r>
        <w:r>
          <w:rPr>
            <w:noProof/>
          </w:rPr>
          <w:tab/>
        </w:r>
        <w:r>
          <w:rPr>
            <w:noProof/>
          </w:rPr>
          <w:fldChar w:fldCharType="begin"/>
        </w:r>
        <w:r>
          <w:rPr>
            <w:noProof/>
          </w:rPr>
          <w:instrText xml:space="preserve"> PAGEREF _Toc332098305 \h </w:instrText>
        </w:r>
        <w:r>
          <w:rPr>
            <w:noProof/>
          </w:rPr>
        </w:r>
        <w:r>
          <w:rPr>
            <w:noProof/>
          </w:rPr>
          <w:fldChar w:fldCharType="separate"/>
        </w:r>
        <w:r>
          <w:rPr>
            <w:noProof/>
          </w:rPr>
          <w:t>86</w:t>
        </w:r>
        <w:r>
          <w:rPr>
            <w:noProof/>
          </w:rPr>
          <w:fldChar w:fldCharType="end"/>
        </w:r>
      </w:hyperlink>
    </w:p>
    <w:p w14:paraId="6D122FA2" w14:textId="77777777" w:rsidR="00683B5A" w:rsidRDefault="00683B5A">
      <w:pPr>
        <w:pStyle w:val="Indholdsfortegnelse1"/>
        <w:rPr>
          <w:rFonts w:asciiTheme="minorHAnsi" w:eastAsiaTheme="minorEastAsia" w:hAnsiTheme="minorHAnsi" w:cstheme="minorBidi"/>
          <w:noProof/>
          <w:sz w:val="22"/>
          <w:szCs w:val="22"/>
        </w:rPr>
      </w:pPr>
      <w:hyperlink w:anchor="_Toc332098306" w:history="1">
        <w:r w:rsidRPr="004A5E5F">
          <w:rPr>
            <w:rStyle w:val="Hyperlink"/>
            <w:i/>
            <w:noProof/>
          </w:rPr>
          <w:t>7.5.6.1. Forsvaret</w:t>
        </w:r>
        <w:r>
          <w:rPr>
            <w:noProof/>
          </w:rPr>
          <w:tab/>
        </w:r>
        <w:r>
          <w:rPr>
            <w:noProof/>
          </w:rPr>
          <w:fldChar w:fldCharType="begin"/>
        </w:r>
        <w:r>
          <w:rPr>
            <w:noProof/>
          </w:rPr>
          <w:instrText xml:space="preserve"> PAGEREF _Toc332098306 \h </w:instrText>
        </w:r>
        <w:r>
          <w:rPr>
            <w:noProof/>
          </w:rPr>
        </w:r>
        <w:r>
          <w:rPr>
            <w:noProof/>
          </w:rPr>
          <w:fldChar w:fldCharType="separate"/>
        </w:r>
        <w:r>
          <w:rPr>
            <w:noProof/>
          </w:rPr>
          <w:t>86</w:t>
        </w:r>
        <w:r>
          <w:rPr>
            <w:noProof/>
          </w:rPr>
          <w:fldChar w:fldCharType="end"/>
        </w:r>
      </w:hyperlink>
    </w:p>
    <w:p w14:paraId="6DBA42E6" w14:textId="77777777" w:rsidR="00683B5A" w:rsidRDefault="00683B5A">
      <w:pPr>
        <w:pStyle w:val="Indholdsfortegnelse1"/>
        <w:rPr>
          <w:rFonts w:asciiTheme="minorHAnsi" w:eastAsiaTheme="minorEastAsia" w:hAnsiTheme="minorHAnsi" w:cstheme="minorBidi"/>
          <w:noProof/>
          <w:sz w:val="22"/>
          <w:szCs w:val="22"/>
        </w:rPr>
      </w:pPr>
      <w:hyperlink w:anchor="_Toc332098307" w:history="1">
        <w:r w:rsidRPr="004A5E5F">
          <w:rPr>
            <w:rStyle w:val="Hyperlink"/>
            <w:i/>
            <w:noProof/>
          </w:rPr>
          <w:t>7.5.6.2. MidtVask</w:t>
        </w:r>
        <w:r>
          <w:rPr>
            <w:noProof/>
          </w:rPr>
          <w:tab/>
        </w:r>
        <w:r>
          <w:rPr>
            <w:noProof/>
          </w:rPr>
          <w:fldChar w:fldCharType="begin"/>
        </w:r>
        <w:r>
          <w:rPr>
            <w:noProof/>
          </w:rPr>
          <w:instrText xml:space="preserve"> PAGEREF _Toc332098307 \h </w:instrText>
        </w:r>
        <w:r>
          <w:rPr>
            <w:noProof/>
          </w:rPr>
        </w:r>
        <w:r>
          <w:rPr>
            <w:noProof/>
          </w:rPr>
          <w:fldChar w:fldCharType="separate"/>
        </w:r>
        <w:r>
          <w:rPr>
            <w:noProof/>
          </w:rPr>
          <w:t>87</w:t>
        </w:r>
        <w:r>
          <w:rPr>
            <w:noProof/>
          </w:rPr>
          <w:fldChar w:fldCharType="end"/>
        </w:r>
      </w:hyperlink>
    </w:p>
    <w:p w14:paraId="1DA564DF" w14:textId="77777777" w:rsidR="00683B5A" w:rsidRDefault="00683B5A">
      <w:pPr>
        <w:pStyle w:val="Indholdsfortegnelse1"/>
        <w:rPr>
          <w:rFonts w:asciiTheme="minorHAnsi" w:eastAsiaTheme="minorEastAsia" w:hAnsiTheme="minorHAnsi" w:cstheme="minorBidi"/>
          <w:noProof/>
          <w:sz w:val="22"/>
          <w:szCs w:val="22"/>
        </w:rPr>
      </w:pPr>
      <w:hyperlink w:anchor="_Toc332098308" w:history="1">
        <w:r w:rsidRPr="004A5E5F">
          <w:rPr>
            <w:rStyle w:val="Hyperlink"/>
            <w:i/>
            <w:noProof/>
          </w:rPr>
          <w:t>7.5.6.3. Sammenfatning</w:t>
        </w:r>
        <w:r>
          <w:rPr>
            <w:noProof/>
          </w:rPr>
          <w:tab/>
        </w:r>
        <w:r>
          <w:rPr>
            <w:noProof/>
          </w:rPr>
          <w:fldChar w:fldCharType="begin"/>
        </w:r>
        <w:r>
          <w:rPr>
            <w:noProof/>
          </w:rPr>
          <w:instrText xml:space="preserve"> PAGEREF _Toc332098308 \h </w:instrText>
        </w:r>
        <w:r>
          <w:rPr>
            <w:noProof/>
          </w:rPr>
        </w:r>
        <w:r>
          <w:rPr>
            <w:noProof/>
          </w:rPr>
          <w:fldChar w:fldCharType="separate"/>
        </w:r>
        <w:r>
          <w:rPr>
            <w:noProof/>
          </w:rPr>
          <w:t>88</w:t>
        </w:r>
        <w:r>
          <w:rPr>
            <w:noProof/>
          </w:rPr>
          <w:fldChar w:fldCharType="end"/>
        </w:r>
      </w:hyperlink>
    </w:p>
    <w:p w14:paraId="6D1B8777" w14:textId="77777777" w:rsidR="00683B5A" w:rsidRDefault="00683B5A">
      <w:pPr>
        <w:pStyle w:val="Indholdsfortegnelse1"/>
        <w:rPr>
          <w:rFonts w:asciiTheme="minorHAnsi" w:eastAsiaTheme="minorEastAsia" w:hAnsiTheme="minorHAnsi" w:cstheme="minorBidi"/>
          <w:noProof/>
          <w:sz w:val="22"/>
          <w:szCs w:val="22"/>
        </w:rPr>
      </w:pPr>
      <w:hyperlink w:anchor="_Toc332098309" w:history="1">
        <w:r w:rsidRPr="004A5E5F">
          <w:rPr>
            <w:rStyle w:val="Hyperlink"/>
            <w:noProof/>
          </w:rPr>
          <w:t>8. Konklusion</w:t>
        </w:r>
        <w:r>
          <w:rPr>
            <w:noProof/>
          </w:rPr>
          <w:tab/>
        </w:r>
        <w:r>
          <w:rPr>
            <w:noProof/>
          </w:rPr>
          <w:fldChar w:fldCharType="begin"/>
        </w:r>
        <w:r>
          <w:rPr>
            <w:noProof/>
          </w:rPr>
          <w:instrText xml:space="preserve"> PAGEREF _Toc332098309 \h </w:instrText>
        </w:r>
        <w:r>
          <w:rPr>
            <w:noProof/>
          </w:rPr>
        </w:r>
        <w:r>
          <w:rPr>
            <w:noProof/>
          </w:rPr>
          <w:fldChar w:fldCharType="separate"/>
        </w:r>
        <w:r>
          <w:rPr>
            <w:noProof/>
          </w:rPr>
          <w:t>88</w:t>
        </w:r>
        <w:r>
          <w:rPr>
            <w:noProof/>
          </w:rPr>
          <w:fldChar w:fldCharType="end"/>
        </w:r>
      </w:hyperlink>
    </w:p>
    <w:p w14:paraId="5428D2DF" w14:textId="77777777" w:rsidR="00683B5A" w:rsidRDefault="00683B5A">
      <w:pPr>
        <w:pStyle w:val="Indholdsfortegnelse1"/>
        <w:rPr>
          <w:rFonts w:asciiTheme="minorHAnsi" w:eastAsiaTheme="minorEastAsia" w:hAnsiTheme="minorHAnsi" w:cstheme="minorBidi"/>
          <w:noProof/>
          <w:sz w:val="22"/>
          <w:szCs w:val="22"/>
        </w:rPr>
      </w:pPr>
      <w:hyperlink w:anchor="_Toc332098310" w:history="1">
        <w:r w:rsidRPr="004A5E5F">
          <w:rPr>
            <w:rStyle w:val="Hyperlink"/>
            <w:noProof/>
          </w:rPr>
          <w:t>9. Perspektivering</w:t>
        </w:r>
        <w:r>
          <w:rPr>
            <w:noProof/>
          </w:rPr>
          <w:tab/>
        </w:r>
        <w:r>
          <w:rPr>
            <w:noProof/>
          </w:rPr>
          <w:fldChar w:fldCharType="begin"/>
        </w:r>
        <w:r>
          <w:rPr>
            <w:noProof/>
          </w:rPr>
          <w:instrText xml:space="preserve"> PAGEREF _Toc332098310 \h </w:instrText>
        </w:r>
        <w:r>
          <w:rPr>
            <w:noProof/>
          </w:rPr>
        </w:r>
        <w:r>
          <w:rPr>
            <w:noProof/>
          </w:rPr>
          <w:fldChar w:fldCharType="separate"/>
        </w:r>
        <w:r>
          <w:rPr>
            <w:noProof/>
          </w:rPr>
          <w:t>92</w:t>
        </w:r>
        <w:r>
          <w:rPr>
            <w:noProof/>
          </w:rPr>
          <w:fldChar w:fldCharType="end"/>
        </w:r>
      </w:hyperlink>
    </w:p>
    <w:p w14:paraId="3D2E8B8E" w14:textId="77777777" w:rsidR="00683B5A" w:rsidRDefault="00683B5A">
      <w:pPr>
        <w:pStyle w:val="Indholdsfortegnelse1"/>
        <w:rPr>
          <w:rFonts w:asciiTheme="minorHAnsi" w:eastAsiaTheme="minorEastAsia" w:hAnsiTheme="minorHAnsi" w:cstheme="minorBidi"/>
          <w:noProof/>
          <w:sz w:val="22"/>
          <w:szCs w:val="22"/>
        </w:rPr>
      </w:pPr>
      <w:hyperlink w:anchor="_Toc332098311" w:history="1">
        <w:r w:rsidRPr="004A5E5F">
          <w:rPr>
            <w:rStyle w:val="Hyperlink"/>
            <w:noProof/>
          </w:rPr>
          <w:t>10. Litteraturliste</w:t>
        </w:r>
        <w:r>
          <w:rPr>
            <w:noProof/>
          </w:rPr>
          <w:tab/>
        </w:r>
        <w:r>
          <w:rPr>
            <w:noProof/>
          </w:rPr>
          <w:fldChar w:fldCharType="begin"/>
        </w:r>
        <w:r>
          <w:rPr>
            <w:noProof/>
          </w:rPr>
          <w:instrText xml:space="preserve"> PAGEREF _Toc332098311 \h </w:instrText>
        </w:r>
        <w:r>
          <w:rPr>
            <w:noProof/>
          </w:rPr>
        </w:r>
        <w:r>
          <w:rPr>
            <w:noProof/>
          </w:rPr>
          <w:fldChar w:fldCharType="separate"/>
        </w:r>
        <w:r>
          <w:rPr>
            <w:noProof/>
          </w:rPr>
          <w:t>96</w:t>
        </w:r>
        <w:r>
          <w:rPr>
            <w:noProof/>
          </w:rPr>
          <w:fldChar w:fldCharType="end"/>
        </w:r>
      </w:hyperlink>
    </w:p>
    <w:p w14:paraId="3DAC988F" w14:textId="77777777" w:rsidR="00683B5A" w:rsidRDefault="00683B5A">
      <w:pPr>
        <w:pStyle w:val="Indholdsfortegnelse1"/>
        <w:rPr>
          <w:rFonts w:asciiTheme="minorHAnsi" w:eastAsiaTheme="minorEastAsia" w:hAnsiTheme="minorHAnsi" w:cstheme="minorBidi"/>
          <w:noProof/>
          <w:sz w:val="22"/>
          <w:szCs w:val="22"/>
        </w:rPr>
      </w:pPr>
      <w:hyperlink w:anchor="_Toc332098312" w:history="1">
        <w:r w:rsidRPr="004A5E5F">
          <w:rPr>
            <w:rStyle w:val="Hyperlink"/>
            <w:noProof/>
          </w:rPr>
          <w:t>10.1. Artikler og bøger</w:t>
        </w:r>
        <w:r>
          <w:rPr>
            <w:noProof/>
          </w:rPr>
          <w:tab/>
        </w:r>
        <w:r>
          <w:rPr>
            <w:noProof/>
          </w:rPr>
          <w:fldChar w:fldCharType="begin"/>
        </w:r>
        <w:r>
          <w:rPr>
            <w:noProof/>
          </w:rPr>
          <w:instrText xml:space="preserve"> PAGEREF _Toc332098312 \h </w:instrText>
        </w:r>
        <w:r>
          <w:rPr>
            <w:noProof/>
          </w:rPr>
        </w:r>
        <w:r>
          <w:rPr>
            <w:noProof/>
          </w:rPr>
          <w:fldChar w:fldCharType="separate"/>
        </w:r>
        <w:r>
          <w:rPr>
            <w:noProof/>
          </w:rPr>
          <w:t>96</w:t>
        </w:r>
        <w:r>
          <w:rPr>
            <w:noProof/>
          </w:rPr>
          <w:fldChar w:fldCharType="end"/>
        </w:r>
      </w:hyperlink>
    </w:p>
    <w:p w14:paraId="216574DA" w14:textId="77777777" w:rsidR="00683B5A" w:rsidRDefault="00683B5A">
      <w:pPr>
        <w:pStyle w:val="Indholdsfortegnelse1"/>
        <w:rPr>
          <w:rFonts w:asciiTheme="minorHAnsi" w:eastAsiaTheme="minorEastAsia" w:hAnsiTheme="minorHAnsi" w:cstheme="minorBidi"/>
          <w:noProof/>
          <w:sz w:val="22"/>
          <w:szCs w:val="22"/>
        </w:rPr>
      </w:pPr>
      <w:hyperlink w:anchor="_Toc332098313" w:history="1">
        <w:r w:rsidRPr="004A5E5F">
          <w:rPr>
            <w:rStyle w:val="Hyperlink"/>
            <w:noProof/>
          </w:rPr>
          <w:t>10.2. Publikationer fra internettet og besøgte hjemmesider</w:t>
        </w:r>
        <w:r>
          <w:rPr>
            <w:noProof/>
          </w:rPr>
          <w:tab/>
        </w:r>
        <w:r>
          <w:rPr>
            <w:noProof/>
          </w:rPr>
          <w:fldChar w:fldCharType="begin"/>
        </w:r>
        <w:r>
          <w:rPr>
            <w:noProof/>
          </w:rPr>
          <w:instrText xml:space="preserve"> PAGEREF _Toc332098313 \h </w:instrText>
        </w:r>
        <w:r>
          <w:rPr>
            <w:noProof/>
          </w:rPr>
        </w:r>
        <w:r>
          <w:rPr>
            <w:noProof/>
          </w:rPr>
          <w:fldChar w:fldCharType="separate"/>
        </w:r>
        <w:r>
          <w:rPr>
            <w:noProof/>
          </w:rPr>
          <w:t>98</w:t>
        </w:r>
        <w:r>
          <w:rPr>
            <w:noProof/>
          </w:rPr>
          <w:fldChar w:fldCharType="end"/>
        </w:r>
      </w:hyperlink>
    </w:p>
    <w:p w14:paraId="7EA17080" w14:textId="77777777" w:rsidR="0059114D" w:rsidRDefault="00512645" w:rsidP="00482869">
      <w:pPr>
        <w:pStyle w:val="Indholdsfortegnelse1"/>
      </w:pPr>
      <w:r>
        <w:fldChar w:fldCharType="end"/>
      </w:r>
    </w:p>
    <w:p w14:paraId="0F673B5A" w14:textId="77777777" w:rsidR="003E71B8" w:rsidRDefault="003E71B8">
      <w:pPr>
        <w:suppressAutoHyphens w:val="0"/>
      </w:pPr>
      <w:bookmarkStart w:id="6" w:name="_Toc331595496"/>
      <w:bookmarkStart w:id="7" w:name="_Toc331615691"/>
      <w:bookmarkStart w:id="8" w:name="_Toc331678043"/>
      <w:bookmarkStart w:id="9" w:name="_Toc331691797"/>
      <w:bookmarkStart w:id="10" w:name="_Toc327274797"/>
      <w:bookmarkStart w:id="11" w:name="_GoBack"/>
      <w:bookmarkEnd w:id="11"/>
      <w:r>
        <w:rPr>
          <w:b/>
          <w:bCs/>
        </w:rPr>
        <w:br w:type="page"/>
      </w:r>
    </w:p>
    <w:p w14:paraId="66BEEC59" w14:textId="5FE5D69D" w:rsidR="0059114D" w:rsidRDefault="00512645">
      <w:pPr>
        <w:pStyle w:val="Overskrift1"/>
      </w:pPr>
      <w:bookmarkStart w:id="12" w:name="_Toc332098249"/>
      <w:r>
        <w:rPr>
          <w:rFonts w:eastAsia="Calibri"/>
        </w:rPr>
        <w:t xml:space="preserve">2. </w:t>
      </w:r>
      <w:r>
        <w:t>Indledning</w:t>
      </w:r>
      <w:bookmarkEnd w:id="6"/>
      <w:bookmarkEnd w:id="7"/>
      <w:bookmarkEnd w:id="8"/>
      <w:bookmarkEnd w:id="9"/>
      <w:bookmarkEnd w:id="12"/>
    </w:p>
    <w:p w14:paraId="457E0546" w14:textId="224A8C96" w:rsidR="0059114D" w:rsidRDefault="00512645">
      <w:pPr>
        <w:spacing w:line="360" w:lineRule="auto"/>
        <w:rPr>
          <w:rFonts w:ascii="Times New Roman" w:hAnsi="Times New Roman"/>
          <w:sz w:val="24"/>
          <w:szCs w:val="24"/>
          <w:lang w:eastAsia="da-DK"/>
        </w:rPr>
      </w:pPr>
      <w:r>
        <w:rPr>
          <w:rFonts w:ascii="Times New Roman" w:hAnsi="Times New Roman"/>
          <w:sz w:val="24"/>
          <w:szCs w:val="24"/>
          <w:lang w:eastAsia="da-DK"/>
        </w:rPr>
        <w:t>I Danmark har vi ikke længere så homogen</w:t>
      </w:r>
      <w:r w:rsidR="00877A41">
        <w:rPr>
          <w:rFonts w:ascii="Times New Roman" w:hAnsi="Times New Roman"/>
          <w:sz w:val="24"/>
          <w:szCs w:val="24"/>
          <w:lang w:eastAsia="da-DK"/>
        </w:rPr>
        <w:t xml:space="preserve"> en </w:t>
      </w:r>
      <w:r>
        <w:rPr>
          <w:rFonts w:ascii="Times New Roman" w:hAnsi="Times New Roman"/>
          <w:sz w:val="24"/>
          <w:szCs w:val="24"/>
          <w:lang w:eastAsia="da-DK"/>
        </w:rPr>
        <w:t>befolkningssammensætning, som vi havde tidligere. Inden</w:t>
      </w:r>
      <w:r w:rsidR="00877A41">
        <w:rPr>
          <w:rFonts w:ascii="Times New Roman" w:hAnsi="Times New Roman"/>
          <w:sz w:val="24"/>
          <w:szCs w:val="24"/>
          <w:lang w:eastAsia="da-DK"/>
        </w:rPr>
        <w:t xml:space="preserve"> </w:t>
      </w:r>
      <w:r>
        <w:rPr>
          <w:rFonts w:ascii="Times New Roman" w:hAnsi="Times New Roman"/>
          <w:sz w:val="24"/>
          <w:szCs w:val="24"/>
          <w:lang w:eastAsia="da-DK"/>
        </w:rPr>
        <w:t>for de sidste 50 år har der været en vækst i indvandring af mennesker fra især ikke-vestlige lande</w:t>
      </w:r>
      <w:r w:rsidR="00877A41">
        <w:rPr>
          <w:rFonts w:ascii="Times New Roman" w:hAnsi="Times New Roman"/>
          <w:sz w:val="24"/>
          <w:szCs w:val="24"/>
          <w:lang w:eastAsia="da-DK"/>
        </w:rPr>
        <w:t>,</w:t>
      </w:r>
      <w:r>
        <w:rPr>
          <w:rFonts w:ascii="Times New Roman" w:hAnsi="Times New Roman"/>
          <w:sz w:val="24"/>
          <w:szCs w:val="24"/>
          <w:lang w:eastAsia="da-DK"/>
        </w:rPr>
        <w:t xml:space="preserve"> og dette har medført, at vi er blevet en langt mere heterogen og multietnisk nation. Selvom denne udvikling har fundet sted over en længere årrække udgør det til stadighed en stor udfordring at integrere de etniske minoriteter på det danske arbejdsmarked. Diskrimination og ulige mulighedsstrukturer er bare nogle af de årsagsforklaringer, der er blevet knyttet til beskæftigelsesproblematikken. Mangfoldighedsledelse er en af de løsningsstrategier, der har vundet indpas i en dansk kontekst</w:t>
      </w:r>
      <w:r w:rsidR="00877A41">
        <w:rPr>
          <w:rFonts w:ascii="Times New Roman" w:hAnsi="Times New Roman"/>
          <w:sz w:val="24"/>
          <w:szCs w:val="24"/>
          <w:lang w:eastAsia="da-DK"/>
        </w:rPr>
        <w:t>,</w:t>
      </w:r>
      <w:r>
        <w:rPr>
          <w:rFonts w:ascii="Times New Roman" w:hAnsi="Times New Roman"/>
          <w:sz w:val="24"/>
          <w:szCs w:val="24"/>
          <w:lang w:eastAsia="da-DK"/>
        </w:rPr>
        <w:t xml:space="preserve"> og dette måske fordi det </w:t>
      </w:r>
      <w:r w:rsidR="00877A41">
        <w:rPr>
          <w:rFonts w:ascii="Times New Roman" w:hAnsi="Times New Roman"/>
          <w:sz w:val="24"/>
          <w:szCs w:val="24"/>
          <w:lang w:eastAsia="da-DK"/>
        </w:rPr>
        <w:t xml:space="preserve">er </w:t>
      </w:r>
      <w:r>
        <w:rPr>
          <w:rFonts w:ascii="Times New Roman" w:hAnsi="Times New Roman"/>
          <w:sz w:val="24"/>
          <w:szCs w:val="24"/>
          <w:lang w:eastAsia="da-DK"/>
        </w:rPr>
        <w:t>et ledelseskoncept, der ofte er blevet forbundet med bekæmpelsen af netop diskrimination og ulighed. Det er dette speciales målsætning at afdække</w:t>
      </w:r>
      <w:r w:rsidR="00877A41">
        <w:rPr>
          <w:rFonts w:ascii="Times New Roman" w:hAnsi="Times New Roman"/>
          <w:sz w:val="24"/>
          <w:szCs w:val="24"/>
          <w:lang w:eastAsia="da-DK"/>
        </w:rPr>
        <w:t>,</w:t>
      </w:r>
      <w:r>
        <w:rPr>
          <w:rFonts w:ascii="Times New Roman" w:hAnsi="Times New Roman"/>
          <w:sz w:val="24"/>
          <w:szCs w:val="24"/>
          <w:lang w:eastAsia="da-DK"/>
        </w:rPr>
        <w:t xml:space="preserve"> hvorvidt introduktionen af mangfoldighedsledelse har potentialet til at forandre de etniske minoriteters position på arbejdsmarkedet. </w:t>
      </w:r>
    </w:p>
    <w:p w14:paraId="0E9D1A56" w14:textId="77777777" w:rsidR="0059114D" w:rsidRDefault="00512645">
      <w:pPr>
        <w:pStyle w:val="Overskrift1"/>
      </w:pPr>
      <w:bookmarkStart w:id="13" w:name="_Toc331528350"/>
      <w:bookmarkStart w:id="14" w:name="_Toc331595497"/>
      <w:bookmarkStart w:id="15" w:name="_Toc331615692"/>
      <w:bookmarkStart w:id="16" w:name="_Toc331678044"/>
      <w:bookmarkStart w:id="17" w:name="_Toc331691798"/>
      <w:bookmarkStart w:id="18" w:name="_Toc332098250"/>
      <w:r>
        <w:t>3. Problemfelt</w:t>
      </w:r>
      <w:bookmarkEnd w:id="13"/>
      <w:bookmarkEnd w:id="14"/>
      <w:bookmarkEnd w:id="15"/>
      <w:bookmarkEnd w:id="16"/>
      <w:bookmarkEnd w:id="17"/>
      <w:bookmarkEnd w:id="18"/>
    </w:p>
    <w:p w14:paraId="3C0808CB" w14:textId="77777777" w:rsidR="0059114D" w:rsidRDefault="00512645">
      <w:pPr>
        <w:pStyle w:val="Overskrift1"/>
      </w:pPr>
      <w:bookmarkStart w:id="19" w:name="_Toc331528351"/>
      <w:bookmarkStart w:id="20" w:name="_Toc331595498"/>
      <w:bookmarkStart w:id="21" w:name="_Toc331615693"/>
      <w:bookmarkStart w:id="22" w:name="_Toc331678045"/>
      <w:bookmarkStart w:id="23" w:name="_Toc331691799"/>
      <w:bookmarkStart w:id="24" w:name="_Toc332098251"/>
      <w:r>
        <w:rPr>
          <w:rStyle w:val="Overskrift1Tegn"/>
          <w:b/>
          <w:bCs/>
          <w:sz w:val="24"/>
          <w:szCs w:val="24"/>
        </w:rPr>
        <w:t>3.1. Angivelse af beskæftigelsesproblematikken som et socialt problem</w:t>
      </w:r>
      <w:bookmarkEnd w:id="19"/>
      <w:bookmarkEnd w:id="20"/>
      <w:bookmarkEnd w:id="21"/>
      <w:bookmarkEnd w:id="22"/>
      <w:bookmarkEnd w:id="23"/>
      <w:bookmarkEnd w:id="24"/>
      <w:r>
        <w:rPr>
          <w:rStyle w:val="Overskrift1Tegn"/>
          <w:b/>
          <w:bCs/>
          <w:sz w:val="24"/>
          <w:szCs w:val="24"/>
        </w:rPr>
        <w:t xml:space="preserve"> </w:t>
      </w:r>
    </w:p>
    <w:p w14:paraId="1B462C64" w14:textId="0F5E2336"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I Europa er der en lavere beskæftigelses- og erhvervsfrekvens blandt grupper af etniske minoriteter. De</w:t>
      </w:r>
      <w:r w:rsidR="00877A41">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der rent faktisk kommer i arbejde</w:t>
      </w:r>
      <w:r w:rsidR="00877A41">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finder ofte beskæftigelse i såkaldte lavstatusjobs inden</w:t>
      </w:r>
      <w:r w:rsidR="00877A41">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industri, byggeri og service. Inden</w:t>
      </w:r>
      <w:r w:rsidR="00877A41">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disse brancher er sæsonarbejde, deltidsstillinger og timelønning mere almindelig</w:t>
      </w:r>
      <w:r w:rsidR="00877A41">
        <w:rPr>
          <w:rFonts w:ascii="Times New Roman" w:eastAsia="Times New Roman" w:hAnsi="Times New Roman"/>
          <w:sz w:val="24"/>
          <w:szCs w:val="24"/>
          <w:lang w:eastAsia="da-DK"/>
        </w:rPr>
        <w:t>t</w:t>
      </w:r>
      <w:r>
        <w:rPr>
          <w:rFonts w:ascii="Times New Roman" w:eastAsia="Times New Roman" w:hAnsi="Times New Roman"/>
          <w:sz w:val="24"/>
          <w:szCs w:val="24"/>
          <w:lang w:eastAsia="da-DK"/>
        </w:rPr>
        <w:t xml:space="preserve"> end inden</w:t>
      </w:r>
      <w:r w:rsidR="00877A41">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andre brancher, hvilket betyder</w:t>
      </w:r>
      <w:r w:rsidR="00877A41">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denne type arbejde </w:t>
      </w:r>
      <w:r w:rsidR="00877A41">
        <w:rPr>
          <w:rFonts w:ascii="Times New Roman" w:eastAsia="Times New Roman" w:hAnsi="Times New Roman"/>
          <w:sz w:val="24"/>
          <w:szCs w:val="24"/>
          <w:lang w:eastAsia="da-DK"/>
        </w:rPr>
        <w:t>er</w:t>
      </w:r>
      <w:r>
        <w:rPr>
          <w:rFonts w:ascii="Times New Roman" w:eastAsia="Times New Roman" w:hAnsi="Times New Roman"/>
          <w:sz w:val="24"/>
          <w:szCs w:val="24"/>
          <w:lang w:eastAsia="da-DK"/>
        </w:rPr>
        <w:t xml:space="preserve"> præget af en større grad af økonomisk usikkerhed (Madsen, 2000: 88-89). I Danmark gør de samme tendenser sig i vid udstrækning gældende og dette på trods, at der ikke bor helt så mange etniske minoriteter i Danmark, som i de største post-koloniale stormagter. Fordi etniske minoriteter også står over</w:t>
      </w:r>
      <w:r w:rsidR="00877A41">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disse beskæftigelsesmæssige udfordringer i Danmark er problematikken et tilbagevende</w:t>
      </w:r>
      <w:r w:rsidR="00877A41">
        <w:rPr>
          <w:rFonts w:ascii="Times New Roman" w:eastAsia="Times New Roman" w:hAnsi="Times New Roman"/>
          <w:sz w:val="24"/>
          <w:szCs w:val="24"/>
          <w:lang w:eastAsia="da-DK"/>
        </w:rPr>
        <w:t>nde</w:t>
      </w:r>
      <w:r>
        <w:rPr>
          <w:rFonts w:ascii="Times New Roman" w:eastAsia="Times New Roman" w:hAnsi="Times New Roman"/>
          <w:sz w:val="24"/>
          <w:szCs w:val="24"/>
          <w:lang w:eastAsia="da-DK"/>
        </w:rPr>
        <w:t xml:space="preserve"> tema i den danske offentlighed. I Danmark er kun 49 pct. af de etniske minoritetsgrupper i beskæftigelse, hvor det tilsvarende tal for etniske danskere er 74 pct. Det skal her bemærkes, at den lave beskæftigelsesfrekvens primært gælder de grupper, som stammer fra ikke-vestlige lande (Ejrnæs, 2006:14, Madsen, 2000: 105-106). </w:t>
      </w:r>
    </w:p>
    <w:p w14:paraId="6E21A73B" w14:textId="5DDC4677" w:rsidR="0059114D" w:rsidRDefault="00512645">
      <w:pPr>
        <w:spacing w:after="0" w:line="360" w:lineRule="auto"/>
      </w:pPr>
      <w:r>
        <w:rPr>
          <w:rFonts w:ascii="Times New Roman" w:eastAsia="Times New Roman" w:hAnsi="Times New Roman"/>
          <w:sz w:val="24"/>
          <w:szCs w:val="24"/>
          <w:lang w:eastAsia="da-DK"/>
        </w:rPr>
        <w:t xml:space="preserve">I Danmark såvel som Europa betragtes etniske minoriteters lave beskæftigelsesgrad og marginale position på arbejdsmarkedet som et problem. Ved en inddragelse af refleksioner foretaget af </w:t>
      </w:r>
      <w:proofErr w:type="spellStart"/>
      <w:r>
        <w:rPr>
          <w:rFonts w:ascii="Times New Roman" w:eastAsia="Times New Roman" w:hAnsi="Times New Roman"/>
          <w:sz w:val="24"/>
          <w:szCs w:val="24"/>
          <w:lang w:eastAsia="da-DK"/>
        </w:rPr>
        <w:t>Merton</w:t>
      </w:r>
      <w:proofErr w:type="spellEnd"/>
      <w:r>
        <w:rPr>
          <w:rFonts w:ascii="Times New Roman" w:eastAsia="Times New Roman" w:hAnsi="Times New Roman"/>
          <w:sz w:val="24"/>
          <w:szCs w:val="24"/>
          <w:lang w:eastAsia="da-DK"/>
        </w:rPr>
        <w:t xml:space="preserve"> (1976) vil det være muligt at argumentere på en overbevisende måde</w:t>
      </w:r>
      <w:r w:rsidR="00877A41">
        <w:rPr>
          <w:rFonts w:ascii="Times New Roman" w:eastAsia="Times New Roman" w:hAnsi="Times New Roman"/>
          <w:sz w:val="24"/>
          <w:szCs w:val="24"/>
          <w:lang w:eastAsia="da-DK"/>
        </w:rPr>
        <w:t xml:space="preserve"> for</w:t>
      </w:r>
      <w:r>
        <w:rPr>
          <w:rFonts w:ascii="Times New Roman" w:eastAsia="Times New Roman" w:hAnsi="Times New Roman"/>
          <w:sz w:val="24"/>
          <w:szCs w:val="24"/>
          <w:lang w:eastAsia="da-DK"/>
        </w:rPr>
        <w:t xml:space="preserve">, at der her er tale om et reelt socialt problem. Ifølge </w:t>
      </w:r>
      <w:proofErr w:type="spellStart"/>
      <w:r>
        <w:rPr>
          <w:rFonts w:ascii="Times New Roman" w:eastAsia="Times New Roman" w:hAnsi="Times New Roman"/>
          <w:sz w:val="24"/>
          <w:szCs w:val="24"/>
          <w:lang w:eastAsia="da-DK"/>
        </w:rPr>
        <w:t>Merton</w:t>
      </w:r>
      <w:proofErr w:type="spellEnd"/>
      <w:r>
        <w:rPr>
          <w:rFonts w:ascii="Times New Roman" w:eastAsia="Times New Roman" w:hAnsi="Times New Roman"/>
          <w:sz w:val="24"/>
          <w:szCs w:val="24"/>
          <w:lang w:eastAsia="da-DK"/>
        </w:rPr>
        <w:t xml:space="preserve"> vil det kunne konkluderes, at der er tale om et socialt problem, når der forefindes en betydelig diskrepans mellem det</w:t>
      </w:r>
      <w:r w:rsidR="00877A41">
        <w:rPr>
          <w:rFonts w:ascii="Times New Roman" w:eastAsia="Times New Roman" w:hAnsi="Times New Roman"/>
          <w:sz w:val="24"/>
          <w:szCs w:val="24"/>
          <w:lang w:eastAsia="da-DK"/>
        </w:rPr>
        <w:t>,</w:t>
      </w:r>
      <w:r>
        <w:rPr>
          <w:rFonts w:ascii="Times New Roman" w:eastAsia="Times New Roman" w:hAnsi="Times New Roman"/>
          <w:i/>
          <w:sz w:val="24"/>
          <w:szCs w:val="24"/>
          <w:lang w:eastAsia="da-DK"/>
        </w:rPr>
        <w:t xml:space="preserve"> der er</w:t>
      </w:r>
      <w:r>
        <w:rPr>
          <w:rFonts w:ascii="Times New Roman" w:eastAsia="Times New Roman" w:hAnsi="Times New Roman"/>
          <w:sz w:val="24"/>
          <w:szCs w:val="24"/>
          <w:lang w:eastAsia="da-DK"/>
        </w:rPr>
        <w:t xml:space="preserve"> og det folk mener, </w:t>
      </w:r>
      <w:r>
        <w:rPr>
          <w:rFonts w:ascii="Times New Roman" w:eastAsia="Times New Roman" w:hAnsi="Times New Roman"/>
          <w:i/>
          <w:sz w:val="24"/>
          <w:szCs w:val="24"/>
          <w:lang w:eastAsia="da-DK"/>
        </w:rPr>
        <w:t>bør være</w:t>
      </w:r>
      <w:r>
        <w:rPr>
          <w:rFonts w:ascii="Times New Roman" w:eastAsia="Times New Roman" w:hAnsi="Times New Roman"/>
          <w:sz w:val="24"/>
          <w:szCs w:val="24"/>
          <w:lang w:eastAsia="da-DK"/>
        </w:rPr>
        <w:t xml:space="preserve"> (</w:t>
      </w:r>
      <w:proofErr w:type="spellStart"/>
      <w:r>
        <w:rPr>
          <w:rFonts w:ascii="Times New Roman" w:eastAsia="Times New Roman" w:hAnsi="Times New Roman"/>
          <w:sz w:val="24"/>
          <w:szCs w:val="24"/>
          <w:lang w:eastAsia="da-DK"/>
        </w:rPr>
        <w:t>Merton</w:t>
      </w:r>
      <w:proofErr w:type="spellEnd"/>
      <w:r>
        <w:rPr>
          <w:rFonts w:ascii="Times New Roman" w:eastAsia="Times New Roman" w:hAnsi="Times New Roman"/>
          <w:sz w:val="24"/>
          <w:szCs w:val="24"/>
          <w:lang w:eastAsia="da-DK"/>
        </w:rPr>
        <w:t xml:space="preserve">, 1976: 7). De etniske minoriteters beskæftigelsesfrekvens optræder ved tilbagevendende lejligheder i statistiske optegnelser, nyhedsartikler, politiske diskussioner, akademiske artikler og publikationer, hvilket gør det muligt at cementere at det </w:t>
      </w:r>
      <w:r>
        <w:rPr>
          <w:rFonts w:ascii="Times New Roman" w:eastAsia="Times New Roman" w:hAnsi="Times New Roman"/>
          <w:i/>
          <w:sz w:val="24"/>
          <w:szCs w:val="24"/>
          <w:lang w:eastAsia="da-DK"/>
        </w:rPr>
        <w:t>er</w:t>
      </w:r>
      <w:r>
        <w:rPr>
          <w:rFonts w:ascii="Times New Roman" w:eastAsia="Times New Roman" w:hAnsi="Times New Roman"/>
          <w:sz w:val="24"/>
          <w:szCs w:val="24"/>
          <w:lang w:eastAsia="da-DK"/>
        </w:rPr>
        <w:t xml:space="preserve">. Dvs. at fænomenet eksisterer. Hvad der </w:t>
      </w:r>
      <w:r>
        <w:rPr>
          <w:rFonts w:ascii="Times New Roman" w:eastAsia="Times New Roman" w:hAnsi="Times New Roman"/>
          <w:i/>
          <w:sz w:val="24"/>
          <w:szCs w:val="24"/>
          <w:lang w:eastAsia="da-DK"/>
        </w:rPr>
        <w:t>bør være</w:t>
      </w:r>
      <w:r>
        <w:rPr>
          <w:rFonts w:ascii="Times New Roman" w:eastAsia="Times New Roman" w:hAnsi="Times New Roman"/>
          <w:sz w:val="24"/>
          <w:szCs w:val="24"/>
          <w:lang w:eastAsia="da-DK"/>
        </w:rPr>
        <w:t xml:space="preserve">, udgør imidlertid et noget mere kontroversielt aspekt. Mennesker har forskellige værdier og overbevisninger, så noget, der synes et alvorligt socialt problem for en part, er det ikke nødvendigvis for en anden. Det synes dog, at være en udbredt opfattelse omkring ønskværdigheden af en så fuld beskæftigelse som mulig. </w:t>
      </w:r>
      <w:r w:rsidR="00877A41">
        <w:rPr>
          <w:rFonts w:ascii="Times New Roman" w:eastAsia="Times New Roman" w:hAnsi="Times New Roman"/>
          <w:sz w:val="24"/>
          <w:szCs w:val="24"/>
          <w:lang w:eastAsia="da-DK"/>
        </w:rPr>
        <w:t>Det gælder i</w:t>
      </w:r>
      <w:r>
        <w:rPr>
          <w:rFonts w:ascii="Times New Roman" w:eastAsia="Times New Roman" w:hAnsi="Times New Roman"/>
          <w:sz w:val="24"/>
          <w:szCs w:val="24"/>
          <w:lang w:eastAsia="da-DK"/>
        </w:rPr>
        <w:t xml:space="preserve"> særdeleshed i Danmark, hvor understøttelsen af de ledige betales af de grupper af befolkningen, der er i beskæftigelse. At indsatser i årevis har rettet sig imod en korrektion af den lave beskæftigelse, vidner også om, at fænomenet er i uoverensstemmelse med det, der </w:t>
      </w:r>
      <w:r>
        <w:rPr>
          <w:rFonts w:ascii="Times New Roman" w:eastAsia="Times New Roman" w:hAnsi="Times New Roman"/>
          <w:i/>
          <w:sz w:val="24"/>
          <w:szCs w:val="24"/>
          <w:lang w:eastAsia="da-DK"/>
        </w:rPr>
        <w:t>bør være</w:t>
      </w:r>
      <w:r>
        <w:rPr>
          <w:rFonts w:ascii="Times New Roman" w:eastAsia="Times New Roman" w:hAnsi="Times New Roman"/>
          <w:sz w:val="24"/>
          <w:szCs w:val="24"/>
          <w:lang w:eastAsia="da-DK"/>
        </w:rPr>
        <w:t xml:space="preserve"> (</w:t>
      </w:r>
      <w:proofErr w:type="spellStart"/>
      <w:r>
        <w:rPr>
          <w:rFonts w:ascii="Times New Roman" w:eastAsia="Times New Roman" w:hAnsi="Times New Roman"/>
          <w:sz w:val="24"/>
          <w:szCs w:val="24"/>
          <w:lang w:eastAsia="da-DK"/>
        </w:rPr>
        <w:t>Rubington</w:t>
      </w:r>
      <w:proofErr w:type="spellEnd"/>
      <w:r>
        <w:rPr>
          <w:rFonts w:ascii="Times New Roman" w:eastAsia="Times New Roman" w:hAnsi="Times New Roman"/>
          <w:sz w:val="24"/>
          <w:szCs w:val="24"/>
          <w:lang w:eastAsia="da-DK"/>
        </w:rPr>
        <w:t xml:space="preserve"> &amp; </w:t>
      </w:r>
      <w:proofErr w:type="spellStart"/>
      <w:r>
        <w:rPr>
          <w:rFonts w:ascii="Times New Roman" w:eastAsia="Times New Roman" w:hAnsi="Times New Roman"/>
          <w:sz w:val="24"/>
          <w:szCs w:val="24"/>
          <w:lang w:eastAsia="da-DK"/>
        </w:rPr>
        <w:t>Weinberg</w:t>
      </w:r>
      <w:proofErr w:type="spellEnd"/>
      <w:r>
        <w:rPr>
          <w:rFonts w:ascii="Times New Roman" w:eastAsia="Times New Roman" w:hAnsi="Times New Roman"/>
          <w:sz w:val="24"/>
          <w:szCs w:val="24"/>
          <w:lang w:eastAsia="da-DK"/>
        </w:rPr>
        <w:t xml:space="preserve">, 2003: 4-5). Det kan på den baggrund konkluderes, at de etniske minoriteters position på arbejdsmarkedet udgør et socialt problem. Dette har den betydning, at det bliver muligt at placere </w:t>
      </w:r>
      <w:r w:rsidR="00877A41">
        <w:rPr>
          <w:rFonts w:ascii="Times New Roman" w:eastAsia="Times New Roman" w:hAnsi="Times New Roman"/>
          <w:sz w:val="24"/>
          <w:szCs w:val="24"/>
          <w:lang w:eastAsia="da-DK"/>
        </w:rPr>
        <w:t xml:space="preserve">dette </w:t>
      </w:r>
      <w:r>
        <w:rPr>
          <w:rFonts w:ascii="Times New Roman" w:eastAsia="Times New Roman" w:hAnsi="Times New Roman"/>
          <w:sz w:val="24"/>
          <w:szCs w:val="24"/>
          <w:lang w:eastAsia="da-DK"/>
        </w:rPr>
        <w:t>speciale inden</w:t>
      </w:r>
      <w:r w:rsidR="00877A41">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for det sociale arbejdes forskningsområde. </w:t>
      </w:r>
    </w:p>
    <w:p w14:paraId="1C197766" w14:textId="065C97E8" w:rsidR="0059114D" w:rsidRDefault="00512645">
      <w:pPr>
        <w:pStyle w:val="Overskrift1"/>
        <w:rPr>
          <w:sz w:val="24"/>
          <w:szCs w:val="24"/>
        </w:rPr>
      </w:pPr>
      <w:bookmarkStart w:id="25" w:name="_Toc331528352"/>
      <w:bookmarkStart w:id="26" w:name="_Toc331595499"/>
      <w:bookmarkStart w:id="27" w:name="_Toc331615694"/>
      <w:bookmarkStart w:id="28" w:name="_Toc331678046"/>
      <w:bookmarkStart w:id="29" w:name="_Toc331691800"/>
      <w:bookmarkStart w:id="30" w:name="_Toc332098252"/>
      <w:r>
        <w:rPr>
          <w:sz w:val="24"/>
          <w:szCs w:val="24"/>
        </w:rPr>
        <w:t>3.2. Mulige årsager til den lavere beskæftigelse blandt etniske minoriteter</w:t>
      </w:r>
      <w:bookmarkEnd w:id="25"/>
      <w:bookmarkEnd w:id="26"/>
      <w:bookmarkEnd w:id="27"/>
      <w:bookmarkEnd w:id="28"/>
      <w:bookmarkEnd w:id="29"/>
      <w:bookmarkEnd w:id="30"/>
    </w:p>
    <w:p w14:paraId="18064C5D" w14:textId="5E97B351"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I Danmark har der været en klar tendens til at forklare den lave beskæftigelsesfrekvens </w:t>
      </w:r>
      <w:r w:rsidR="00877A41">
        <w:rPr>
          <w:rFonts w:ascii="Times New Roman" w:eastAsia="Times New Roman" w:hAnsi="Times New Roman"/>
          <w:sz w:val="24"/>
          <w:szCs w:val="24"/>
          <w:lang w:eastAsia="da-DK"/>
        </w:rPr>
        <w:t xml:space="preserve">med </w:t>
      </w:r>
      <w:r>
        <w:rPr>
          <w:rFonts w:ascii="Times New Roman" w:eastAsia="Times New Roman" w:hAnsi="Times New Roman"/>
          <w:sz w:val="24"/>
          <w:szCs w:val="24"/>
          <w:lang w:eastAsia="da-DK"/>
        </w:rPr>
        <w:t>barrierer på individniveauet. Dvs. at fokus i overvejende grad har været på de etniske minoriteters lavere erhvervs- og uddannelsesmæssige kompetencer, sproglige kompetencer og svage netværk. Ifølge denne optik begrænses de etniske minoriteters muligheder på arbejdsmarkedet, fordi de har en svag eller mangelfuld human kapital. Dette kan ses som et udtryk for en udbudsorienteret tilgang, som i overvejende grad placere</w:t>
      </w:r>
      <w:r w:rsidR="00877A41">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ansvaret hos de etniske minoriteter selv. Som effekt heraf har langt de fleste løsningsstrategier været rettet imod individniveauet. Tiltag rettet mod en udbedring af de sproglige og uddannelsesmæssige mangler, som knytter sig til de etniske minoritetsgruppe</w:t>
      </w:r>
      <w:r w:rsidR="00877A41">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er eksempler på sådanne strategier. I lyset af den aktive arbejdsmarkedspolitik og ikke mindst den berømte danske </w:t>
      </w:r>
      <w:proofErr w:type="spellStart"/>
      <w:r>
        <w:rPr>
          <w:rFonts w:ascii="Times New Roman" w:eastAsia="Times New Roman" w:hAnsi="Times New Roman"/>
          <w:sz w:val="24"/>
          <w:szCs w:val="24"/>
          <w:lang w:eastAsia="da-DK"/>
        </w:rPr>
        <w:t>flexicurity</w:t>
      </w:r>
      <w:proofErr w:type="spellEnd"/>
      <w:r w:rsidR="00877A41">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model, er det dog ikke overraskende, at fokus ensidigt har ligget på udbudssiden igennem mange år. På den måde har den institutionelle kontekst sat rammerne for løsningsstrategierne i Danmark. Et ensidigt fokus på </w:t>
      </w:r>
      <w:proofErr w:type="spellStart"/>
      <w:r>
        <w:rPr>
          <w:rFonts w:ascii="Times New Roman" w:eastAsia="Times New Roman" w:hAnsi="Times New Roman"/>
          <w:sz w:val="24"/>
          <w:szCs w:val="24"/>
          <w:lang w:eastAsia="da-DK"/>
        </w:rPr>
        <w:t>mikrosociologiske</w:t>
      </w:r>
      <w:proofErr w:type="spellEnd"/>
      <w:r>
        <w:rPr>
          <w:rFonts w:ascii="Times New Roman" w:eastAsia="Times New Roman" w:hAnsi="Times New Roman"/>
          <w:sz w:val="24"/>
          <w:szCs w:val="24"/>
          <w:lang w:eastAsia="da-DK"/>
        </w:rPr>
        <w:t xml:space="preserve"> forklaringer, hvor problemer knyttes til individet, kan imidlertid have den konsekvens</w:t>
      </w:r>
      <w:r w:rsidR="00877A41">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årsagsforklaringer på et mere strukturelt samfundsmæssigt niveau overses (Larsen, 2000: 67-68, </w:t>
      </w:r>
      <w:proofErr w:type="spellStart"/>
      <w:r>
        <w:rPr>
          <w:rFonts w:ascii="Times New Roman" w:eastAsia="Times New Roman" w:hAnsi="Times New Roman"/>
          <w:sz w:val="24"/>
          <w:szCs w:val="24"/>
          <w:lang w:eastAsia="da-DK"/>
        </w:rPr>
        <w:t>Emerek</w:t>
      </w:r>
      <w:proofErr w:type="spellEnd"/>
      <w:r>
        <w:rPr>
          <w:rFonts w:ascii="Times New Roman" w:eastAsia="Times New Roman" w:hAnsi="Times New Roman"/>
          <w:sz w:val="24"/>
          <w:szCs w:val="24"/>
          <w:lang w:eastAsia="da-DK"/>
        </w:rPr>
        <w:t>, Ipsen &amp; Kold, 2000: 10-11).</w:t>
      </w:r>
    </w:p>
    <w:p w14:paraId="44AC4A20" w14:textId="619B1563" w:rsidR="0059114D" w:rsidRDefault="00512645">
      <w:pPr>
        <w:spacing w:after="0" w:line="360" w:lineRule="auto"/>
      </w:pPr>
      <w:r>
        <w:rPr>
          <w:rFonts w:ascii="Times New Roman" w:eastAsia="Times New Roman" w:hAnsi="Times New Roman"/>
          <w:sz w:val="24"/>
          <w:szCs w:val="24"/>
          <w:lang w:eastAsia="da-DK"/>
        </w:rPr>
        <w:t xml:space="preserve"> Sociale problemer er komplekse</w:t>
      </w:r>
      <w:r w:rsidR="00877A41">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det vil således ofte være hensigtsmæssigt, at arbejde med forklaringer og løsningsstrategier på forskellige niveauer. I den forbindelse er det relevant at inddrage nogle af de årsagsforklaringer, der placerer sig på makroniveau. Arbejdsmarkedsdiskriminering kan ses som en af de forklaringer på beskæftigelsesproblematikken, der hører til på dette niveau. Det er dog en af de forklaringer, der ikke har vundet terræn i en dansk kontekst. Det anføres bl.a. af Institut for Menneskeret</w:t>
      </w:r>
      <w:r w:rsidR="00877A41">
        <w:rPr>
          <w:rFonts w:ascii="Times New Roman" w:eastAsia="Times New Roman" w:hAnsi="Times New Roman"/>
          <w:sz w:val="24"/>
          <w:szCs w:val="24"/>
          <w:lang w:eastAsia="da-DK"/>
        </w:rPr>
        <w:t>tigheder</w:t>
      </w:r>
      <w:r>
        <w:rPr>
          <w:rFonts w:ascii="Times New Roman" w:eastAsia="Times New Roman" w:hAnsi="Times New Roman"/>
          <w:sz w:val="24"/>
          <w:szCs w:val="24"/>
          <w:lang w:eastAsia="da-DK"/>
        </w:rPr>
        <w:t>, at det findes en tendens til fornægtelse af diskrimination i Danmark, idet der i mange år har eksisteret en antagelse blandt danskere, at Danmark er et ikke-diskriminerende land (</w:t>
      </w:r>
      <w:proofErr w:type="spellStart"/>
      <w:r>
        <w:rPr>
          <w:rFonts w:ascii="Times New Roman" w:eastAsia="Times New Roman" w:hAnsi="Times New Roman"/>
          <w:sz w:val="24"/>
          <w:szCs w:val="24"/>
          <w:lang w:eastAsia="da-DK"/>
        </w:rPr>
        <w:t>Kjærum</w:t>
      </w:r>
      <w:proofErr w:type="spellEnd"/>
      <w:r>
        <w:rPr>
          <w:rFonts w:ascii="Times New Roman" w:eastAsia="Times New Roman" w:hAnsi="Times New Roman"/>
          <w:sz w:val="24"/>
          <w:szCs w:val="24"/>
          <w:lang w:eastAsia="da-DK"/>
        </w:rPr>
        <w:t xml:space="preserve">, 2005: 12-14). På trods </w:t>
      </w:r>
      <w:r w:rsidR="00877A41">
        <w:rPr>
          <w:rFonts w:ascii="Times New Roman" w:eastAsia="Times New Roman" w:hAnsi="Times New Roman"/>
          <w:sz w:val="24"/>
          <w:szCs w:val="24"/>
          <w:lang w:eastAsia="da-DK"/>
        </w:rPr>
        <w:t xml:space="preserve">af </w:t>
      </w:r>
      <w:r>
        <w:rPr>
          <w:rFonts w:ascii="Times New Roman" w:eastAsia="Times New Roman" w:hAnsi="Times New Roman"/>
          <w:sz w:val="24"/>
          <w:szCs w:val="24"/>
          <w:lang w:eastAsia="da-DK"/>
        </w:rPr>
        <w:t xml:space="preserve">den udbredte modstand kan det dokumenteres, at diskrimination finder sted på det danske arbejdsmarked (Nour &amp; Thisted, 2005: 18). Flere undersøgelser har peget på, at en stor gruppe etniske minoriteter oplever sig </w:t>
      </w:r>
      <w:r w:rsidR="00877A41">
        <w:rPr>
          <w:rFonts w:ascii="Times New Roman" w:eastAsia="Times New Roman" w:hAnsi="Times New Roman"/>
          <w:sz w:val="24"/>
          <w:szCs w:val="24"/>
          <w:lang w:eastAsia="da-DK"/>
        </w:rPr>
        <w:t xml:space="preserve">som </w:t>
      </w:r>
      <w:r>
        <w:rPr>
          <w:rFonts w:ascii="Times New Roman" w:eastAsia="Times New Roman" w:hAnsi="Times New Roman"/>
          <w:sz w:val="24"/>
          <w:szCs w:val="24"/>
          <w:lang w:eastAsia="da-DK"/>
        </w:rPr>
        <w:t xml:space="preserve">diskriminerede. </w:t>
      </w:r>
      <w:proofErr w:type="gramStart"/>
      <w:r>
        <w:rPr>
          <w:rFonts w:ascii="Times New Roman" w:eastAsia="Times New Roman" w:hAnsi="Times New Roman"/>
          <w:sz w:val="24"/>
          <w:szCs w:val="24"/>
          <w:lang w:eastAsia="da-DK"/>
        </w:rPr>
        <w:t>Selvom</w:t>
      </w:r>
      <w:proofErr w:type="gramEnd"/>
      <w:r>
        <w:rPr>
          <w:rFonts w:ascii="Times New Roman" w:eastAsia="Times New Roman" w:hAnsi="Times New Roman"/>
          <w:sz w:val="24"/>
          <w:szCs w:val="24"/>
          <w:lang w:eastAsia="da-DK"/>
        </w:rPr>
        <w:t xml:space="preserve"> </w:t>
      </w:r>
      <w:proofErr w:type="gramStart"/>
      <w:r>
        <w:rPr>
          <w:rFonts w:ascii="Times New Roman" w:eastAsia="Times New Roman" w:hAnsi="Times New Roman"/>
          <w:sz w:val="24"/>
          <w:szCs w:val="24"/>
          <w:lang w:eastAsia="da-DK"/>
        </w:rPr>
        <w:t>kan</w:t>
      </w:r>
      <w:proofErr w:type="gramEnd"/>
      <w:r>
        <w:rPr>
          <w:rFonts w:ascii="Times New Roman" w:eastAsia="Times New Roman" w:hAnsi="Times New Roman"/>
          <w:sz w:val="24"/>
          <w:szCs w:val="24"/>
          <w:lang w:eastAsia="da-DK"/>
        </w:rPr>
        <w:t xml:space="preserve"> være kontroversielt at hævde en sammenhæng mellem </w:t>
      </w:r>
      <w:r>
        <w:rPr>
          <w:rFonts w:ascii="Times New Roman" w:eastAsia="Times New Roman" w:hAnsi="Times New Roman"/>
          <w:i/>
          <w:sz w:val="24"/>
          <w:szCs w:val="24"/>
          <w:lang w:eastAsia="da-DK"/>
        </w:rPr>
        <w:t>oplevet</w:t>
      </w:r>
      <w:r>
        <w:rPr>
          <w:rFonts w:ascii="Times New Roman" w:eastAsia="Times New Roman" w:hAnsi="Times New Roman"/>
          <w:sz w:val="24"/>
          <w:szCs w:val="24"/>
          <w:lang w:eastAsia="da-DK"/>
        </w:rPr>
        <w:t xml:space="preserve"> diskrimination og </w:t>
      </w:r>
      <w:r>
        <w:rPr>
          <w:rFonts w:ascii="Times New Roman" w:eastAsia="Times New Roman" w:hAnsi="Times New Roman"/>
          <w:i/>
          <w:sz w:val="24"/>
          <w:szCs w:val="24"/>
          <w:lang w:eastAsia="da-DK"/>
        </w:rPr>
        <w:t>faktisk</w:t>
      </w:r>
      <w:r>
        <w:rPr>
          <w:rFonts w:ascii="Times New Roman" w:eastAsia="Times New Roman" w:hAnsi="Times New Roman"/>
          <w:sz w:val="24"/>
          <w:szCs w:val="24"/>
          <w:lang w:eastAsia="da-DK"/>
        </w:rPr>
        <w:t xml:space="preserve"> diskrimination, er der god grund til at tage den oplevede diskrimination som et udtryk for, at forskelsbehandling rent faktisk hører til en af de barrierer, som etniske minoriteter står overfor, når de forsøger at finde en plads på det danske arbejdsmarked (Larsen, 2000: 69). Dette ikke mindst pga. de føromtalte undersøgelser, der dokumenterer fænomenet. Den oplevede diskriminering er bl.a. blevet dokumenteret i en større empirisk interviewundersøgelse foretaget af Møller og Togeby i (1999), hvor det viste sig, at arbejdsmarkedet er et af de områder, hvor flest minoriteter oplevede sig </w:t>
      </w:r>
      <w:r w:rsidR="00877A41">
        <w:rPr>
          <w:rFonts w:ascii="Times New Roman" w:eastAsia="Times New Roman" w:hAnsi="Times New Roman"/>
          <w:sz w:val="24"/>
          <w:szCs w:val="24"/>
          <w:lang w:eastAsia="da-DK"/>
        </w:rPr>
        <w:t xml:space="preserve">som </w:t>
      </w:r>
      <w:r>
        <w:rPr>
          <w:rFonts w:ascii="Times New Roman" w:eastAsia="Times New Roman" w:hAnsi="Times New Roman"/>
          <w:sz w:val="24"/>
          <w:szCs w:val="24"/>
          <w:lang w:eastAsia="da-DK"/>
        </w:rPr>
        <w:t>diskrimineret (Møller &amp; Togeby, 1999: 56-57). Tendensen til forskelsbehandling på det danske arbejdsmarked – i særdeleshed på de delmarkeder, hvor erhvervsfaglige virksomheder opererer – blev desuden underbygget i 2008 i en undersøgelse foretaget af Line Vikkelsø Slot (2008). Her blev der sat fokus på de situationer, hvor virksomhederne bad praktikkonsulenterne på de erhvervsfaglige uddannelser om at sortere de etniske minoriteter fra, når de sendte de unge ud til praktiksamtaler. Undersøgelsen viste netop</w:t>
      </w:r>
      <w:r w:rsidR="00877A41">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8 ud af 10 af de adspurgte praktikkonsulenter har oplevet sådanne diskriminatoriske krav fra arbejdsgiverne (Slot, 2008: 174). I tillæg hertil udkom for nylig den årlige undersøgelse fra analyseinstituttet </w:t>
      </w:r>
      <w:proofErr w:type="spellStart"/>
      <w:r>
        <w:rPr>
          <w:rFonts w:ascii="Times New Roman" w:eastAsia="Times New Roman" w:hAnsi="Times New Roman"/>
          <w:sz w:val="24"/>
          <w:szCs w:val="24"/>
          <w:lang w:eastAsia="da-DK"/>
        </w:rPr>
        <w:t>Voxmeter</w:t>
      </w:r>
      <w:proofErr w:type="spellEnd"/>
      <w:r>
        <w:rPr>
          <w:rFonts w:ascii="Times New Roman" w:eastAsia="Times New Roman" w:hAnsi="Times New Roman"/>
          <w:sz w:val="24"/>
          <w:szCs w:val="24"/>
          <w:lang w:eastAsia="da-DK"/>
        </w:rPr>
        <w:t xml:space="preserve">, hvor det fremgik, at stadig flere oplever sig diskrimineret på arbejdsmarkedet. I 2000 oplevede hver sjette sig </w:t>
      </w:r>
      <w:r w:rsidR="00877A41">
        <w:rPr>
          <w:rFonts w:ascii="Times New Roman" w:eastAsia="Times New Roman" w:hAnsi="Times New Roman"/>
          <w:sz w:val="24"/>
          <w:szCs w:val="24"/>
          <w:lang w:eastAsia="da-DK"/>
        </w:rPr>
        <w:t xml:space="preserve">som </w:t>
      </w:r>
      <w:r>
        <w:rPr>
          <w:rFonts w:ascii="Times New Roman" w:eastAsia="Times New Roman" w:hAnsi="Times New Roman"/>
          <w:sz w:val="24"/>
          <w:szCs w:val="24"/>
          <w:lang w:eastAsia="da-DK"/>
        </w:rPr>
        <w:t xml:space="preserve">diskrimineret, hvor det i år er helt oppe på hver tiende. Det er således siden 2006 sket en stigning i den andel af etniske minoriteter, der oplever sig </w:t>
      </w:r>
      <w:r w:rsidR="00877A41">
        <w:rPr>
          <w:rFonts w:ascii="Times New Roman" w:eastAsia="Times New Roman" w:hAnsi="Times New Roman"/>
          <w:sz w:val="24"/>
          <w:szCs w:val="24"/>
          <w:lang w:eastAsia="da-DK"/>
        </w:rPr>
        <w:t xml:space="preserve">som </w:t>
      </w:r>
      <w:r>
        <w:rPr>
          <w:rFonts w:ascii="Times New Roman" w:eastAsia="Times New Roman" w:hAnsi="Times New Roman"/>
          <w:sz w:val="24"/>
          <w:szCs w:val="24"/>
          <w:lang w:eastAsia="da-DK"/>
        </w:rPr>
        <w:t>diskrimineret på arbejdsmarkedet (Bræmer, 2012: 1-4). Den objektive diskriminering kan derimod være mere udfordre</w:t>
      </w:r>
      <w:r w:rsidR="00547319">
        <w:rPr>
          <w:rFonts w:ascii="Times New Roman" w:eastAsia="Times New Roman" w:hAnsi="Times New Roman"/>
          <w:sz w:val="24"/>
          <w:szCs w:val="24"/>
          <w:lang w:eastAsia="da-DK"/>
        </w:rPr>
        <w:t>nd</w:t>
      </w:r>
      <w:r>
        <w:rPr>
          <w:rFonts w:ascii="Times New Roman" w:eastAsia="Times New Roman" w:hAnsi="Times New Roman"/>
          <w:sz w:val="24"/>
          <w:szCs w:val="24"/>
          <w:lang w:eastAsia="da-DK"/>
        </w:rPr>
        <w:t>e at påvise empirisk. En af grundene kan være, at det selv ved anonymiserede undersøgelser ikke altid kommer et troværdigt svar fra virksomhederne, når de spørges til diskriminering. I 1997 lavede Hjarnø &amp; Jensen (1997) imidlertid en undersøgelse, der viste</w:t>
      </w:r>
      <w:r w:rsidR="00547319">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virksomheder ikke altid udvælger deres medarbejdere i henhold til deres kompetenceniveau - etniske minoriteter blev i stedet sorteret fra pga. af deres navn og etniske oprindelse. Graden af diskriminering blev i dette studie målt til hele </w:t>
      </w:r>
      <w:proofErr w:type="gramStart"/>
      <w:r>
        <w:rPr>
          <w:rFonts w:ascii="Times New Roman" w:eastAsia="Times New Roman" w:hAnsi="Times New Roman"/>
          <w:sz w:val="24"/>
          <w:szCs w:val="24"/>
          <w:lang w:eastAsia="da-DK"/>
        </w:rPr>
        <w:t>38.8</w:t>
      </w:r>
      <w:proofErr w:type="gramEnd"/>
      <w:r>
        <w:rPr>
          <w:rFonts w:ascii="Times New Roman" w:eastAsia="Times New Roman" w:hAnsi="Times New Roman"/>
          <w:sz w:val="24"/>
          <w:szCs w:val="24"/>
          <w:lang w:eastAsia="da-DK"/>
        </w:rPr>
        <w:t xml:space="preserve"> pct. (Hjarnø &amp; Jensen, 1997: 7-8). Undersøgelsen viste desuden, at virksomhederne benyttede sig af lukkede ansættelsesprocedurer med interne opslag og netværksrekruttering. De stillede i tillæg hertil krav om højere kvalifikationer, når de ansatte minoriteter</w:t>
      </w:r>
      <w:r w:rsidR="00547319">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i nogle tilfælde fik etniske minoriteter tilbudt lavere kvalificerede jobs end etnisk danskere (Hjarnø &amp; Jensen, 1997: 29-30). Selvom studiet er af ældre dato</w:t>
      </w:r>
      <w:r w:rsidR="00547319">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synes det ikke usandsynligt, at lignende tendenser stadig gør sig gældende på det danske arbejdsmarked. På baggrund af disse større empiriske undersøgelser kan de</w:t>
      </w:r>
      <w:r w:rsidR="00547319">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således argumenteres</w:t>
      </w:r>
      <w:r w:rsidR="00547319">
        <w:rPr>
          <w:rFonts w:ascii="Times New Roman" w:eastAsia="Times New Roman" w:hAnsi="Times New Roman"/>
          <w:sz w:val="24"/>
          <w:szCs w:val="24"/>
          <w:lang w:eastAsia="da-DK"/>
        </w:rPr>
        <w:t xml:space="preserve"> for</w:t>
      </w:r>
      <w:r>
        <w:rPr>
          <w:rFonts w:ascii="Times New Roman" w:eastAsia="Times New Roman" w:hAnsi="Times New Roman"/>
          <w:sz w:val="24"/>
          <w:szCs w:val="24"/>
          <w:lang w:eastAsia="da-DK"/>
        </w:rPr>
        <w:t xml:space="preserve">, at en ensidig fokusering på individniveauet vil være utilstrækkelig. Det er i den forbindelse, at jeg nu vil se nærmere på de løsningsstrategier, der retter sig imod det mere strukturelle niveau. </w:t>
      </w:r>
    </w:p>
    <w:p w14:paraId="20A48C43" w14:textId="77777777" w:rsidR="0059114D" w:rsidRDefault="00512645">
      <w:pPr>
        <w:pStyle w:val="Overskrift1"/>
        <w:rPr>
          <w:sz w:val="24"/>
          <w:szCs w:val="24"/>
        </w:rPr>
      </w:pPr>
      <w:bookmarkStart w:id="31" w:name="_Toc331595500"/>
      <w:bookmarkStart w:id="32" w:name="_Toc331615695"/>
      <w:bookmarkStart w:id="33" w:name="_Toc331678047"/>
      <w:bookmarkStart w:id="34" w:name="_Toc331691801"/>
      <w:bookmarkStart w:id="35" w:name="_Toc332098253"/>
      <w:r>
        <w:rPr>
          <w:sz w:val="24"/>
          <w:szCs w:val="24"/>
        </w:rPr>
        <w:t>3.3. Løsningsstrategier</w:t>
      </w:r>
      <w:bookmarkEnd w:id="31"/>
      <w:bookmarkEnd w:id="32"/>
      <w:bookmarkEnd w:id="33"/>
      <w:bookmarkEnd w:id="34"/>
      <w:bookmarkEnd w:id="35"/>
    </w:p>
    <w:p w14:paraId="63A5A9A0" w14:textId="47D8AC77" w:rsidR="0059114D" w:rsidRDefault="00512645">
      <w:pPr>
        <w:spacing w:after="0" w:line="360" w:lineRule="auto"/>
      </w:pPr>
      <w:r>
        <w:rPr>
          <w:rFonts w:ascii="Times New Roman" w:eastAsia="Times New Roman" w:hAnsi="Times New Roman"/>
          <w:sz w:val="24"/>
          <w:szCs w:val="24"/>
          <w:lang w:eastAsia="da-DK"/>
        </w:rPr>
        <w:t>Lovgivningen kan ses som en af d</w:t>
      </w:r>
      <w:r w:rsidR="00547319">
        <w:rPr>
          <w:rFonts w:ascii="Times New Roman" w:eastAsia="Times New Roman" w:hAnsi="Times New Roman"/>
          <w:sz w:val="24"/>
          <w:szCs w:val="24"/>
          <w:lang w:eastAsia="da-DK"/>
        </w:rPr>
        <w:t>e</w:t>
      </w:r>
      <w:r>
        <w:rPr>
          <w:rFonts w:ascii="Times New Roman" w:eastAsia="Times New Roman" w:hAnsi="Times New Roman"/>
          <w:sz w:val="24"/>
          <w:szCs w:val="24"/>
          <w:lang w:eastAsia="da-DK"/>
        </w:rPr>
        <w:t xml:space="preserve"> arbejdsmarkedsforanstaltninger, der retter sig imod arbejdsmarkedsdiskrimineringen. I 1996 blev de</w:t>
      </w:r>
      <w:r w:rsidR="00547319">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i Danmark vedtaget en lov, som rettede sig specifikt mod denne fortolkning af beskæftigelsesproblematikken. </w:t>
      </w:r>
      <w:r>
        <w:rPr>
          <w:rFonts w:ascii="Times New Roman" w:eastAsia="Times New Roman" w:hAnsi="Times New Roman"/>
          <w:i/>
          <w:iCs/>
          <w:sz w:val="24"/>
          <w:szCs w:val="24"/>
          <w:lang w:eastAsia="da-DK"/>
        </w:rPr>
        <w:t>Loven om forbud imod forskelsbehandling på arbejdsmarkedet</w:t>
      </w:r>
      <w:r>
        <w:rPr>
          <w:rFonts w:ascii="Times New Roman" w:eastAsia="Times New Roman" w:hAnsi="Times New Roman"/>
          <w:sz w:val="24"/>
          <w:szCs w:val="24"/>
          <w:lang w:eastAsia="da-DK"/>
        </w:rPr>
        <w:t xml:space="preserve"> (1996) forbyder nemlig forskelsbehandling på baggrund af bl.a. race, hudfarve, religiøse overbevisninger, samt national og etnisk oprindelse. Loven retter sig både mod </w:t>
      </w:r>
      <w:r>
        <w:rPr>
          <w:rFonts w:ascii="Times New Roman" w:eastAsia="Times New Roman" w:hAnsi="Times New Roman"/>
          <w:i/>
          <w:sz w:val="24"/>
          <w:szCs w:val="24"/>
          <w:lang w:eastAsia="da-DK"/>
        </w:rPr>
        <w:t>direkte</w:t>
      </w:r>
      <w:r>
        <w:rPr>
          <w:rFonts w:ascii="Times New Roman" w:eastAsia="Times New Roman" w:hAnsi="Times New Roman"/>
          <w:sz w:val="24"/>
          <w:szCs w:val="24"/>
          <w:lang w:eastAsia="da-DK"/>
        </w:rPr>
        <w:t xml:space="preserve"> såvel som </w:t>
      </w:r>
      <w:r>
        <w:rPr>
          <w:rFonts w:ascii="Times New Roman" w:eastAsia="Times New Roman" w:hAnsi="Times New Roman"/>
          <w:i/>
          <w:sz w:val="24"/>
          <w:szCs w:val="24"/>
          <w:lang w:eastAsia="da-DK"/>
        </w:rPr>
        <w:t xml:space="preserve">indirekte </w:t>
      </w:r>
      <w:r>
        <w:rPr>
          <w:rFonts w:ascii="Times New Roman" w:eastAsia="Times New Roman" w:hAnsi="Times New Roman"/>
          <w:sz w:val="24"/>
          <w:szCs w:val="24"/>
          <w:lang w:eastAsia="da-DK"/>
        </w:rPr>
        <w:t>forskelsbehandling</w:t>
      </w:r>
      <w:r>
        <w:rPr>
          <w:rFonts w:ascii="Times New Roman" w:eastAsia="Times New Roman" w:hAnsi="Times New Roman"/>
          <w:sz w:val="24"/>
          <w:szCs w:val="24"/>
          <w:vertAlign w:val="superscript"/>
          <w:lang w:eastAsia="da-DK"/>
        </w:rPr>
        <w:footnoteReference w:id="1"/>
      </w:r>
      <w:r>
        <w:rPr>
          <w:rFonts w:ascii="Times New Roman" w:eastAsia="Times New Roman" w:hAnsi="Times New Roman"/>
          <w:sz w:val="24"/>
          <w:szCs w:val="24"/>
          <w:lang w:eastAsia="da-DK"/>
        </w:rPr>
        <w:t>. Det er vigtigt at pointere, at loven omfatter indirekte former for forskelsbehandling, for diskrimination kan sagtens forekomme uden hensigt. Fx ansætter og udvælger mange virksomheder deres arbejdskraft via medarbejdernetværk</w:t>
      </w:r>
      <w:r w:rsidR="00547319">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det må ligeledes formodes, at mange ansættelser sker i henhold til genkendelighedens princip. Dette er også kendt under betegnelsen </w:t>
      </w:r>
      <w:r>
        <w:rPr>
          <w:rFonts w:ascii="Times New Roman" w:eastAsia="Times New Roman" w:hAnsi="Times New Roman"/>
          <w:i/>
          <w:iCs/>
          <w:sz w:val="24"/>
          <w:szCs w:val="24"/>
          <w:lang w:eastAsia="da-DK"/>
        </w:rPr>
        <w:t>Rip-Rap-</w:t>
      </w:r>
      <w:proofErr w:type="spellStart"/>
      <w:r>
        <w:rPr>
          <w:rFonts w:ascii="Times New Roman" w:eastAsia="Times New Roman" w:hAnsi="Times New Roman"/>
          <w:i/>
          <w:iCs/>
          <w:sz w:val="24"/>
          <w:szCs w:val="24"/>
          <w:lang w:eastAsia="da-DK"/>
        </w:rPr>
        <w:t>Rup</w:t>
      </w:r>
      <w:proofErr w:type="spellEnd"/>
      <w:r>
        <w:rPr>
          <w:rFonts w:ascii="Times New Roman" w:eastAsia="Times New Roman" w:hAnsi="Times New Roman"/>
          <w:i/>
          <w:iCs/>
          <w:sz w:val="24"/>
          <w:szCs w:val="24"/>
          <w:lang w:eastAsia="da-DK"/>
        </w:rPr>
        <w:t xml:space="preserve">-effekten. </w:t>
      </w:r>
      <w:r>
        <w:rPr>
          <w:rFonts w:ascii="Times New Roman" w:eastAsia="Times New Roman" w:hAnsi="Times New Roman"/>
          <w:sz w:val="24"/>
          <w:szCs w:val="24"/>
          <w:lang w:eastAsia="da-DK"/>
        </w:rPr>
        <w:t>En sådan ansættelsespraksis, hvor ligesindede og genkendelige medarbejdere ansættes, kan medføre</w:t>
      </w:r>
      <w:r w:rsidR="00547319">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den sociale homogenitet reproduceres på arbejdspladsen. Begge rekrutteringsfænomener er eksempler på normer inden</w:t>
      </w:r>
      <w:r w:rsidR="00547319">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for en dansk rekrutteringspraksis, som kan betegnes som indirekte diskriminering (Larsen, 2000: 71, </w:t>
      </w:r>
      <w:proofErr w:type="spellStart"/>
      <w:r>
        <w:rPr>
          <w:rFonts w:ascii="Times New Roman" w:eastAsia="Times New Roman" w:hAnsi="Times New Roman"/>
          <w:sz w:val="24"/>
          <w:szCs w:val="24"/>
          <w:lang w:eastAsia="da-DK"/>
        </w:rPr>
        <w:t>Rennison</w:t>
      </w:r>
      <w:proofErr w:type="spellEnd"/>
      <w:r>
        <w:rPr>
          <w:rFonts w:ascii="Times New Roman" w:eastAsia="Times New Roman" w:hAnsi="Times New Roman"/>
          <w:sz w:val="24"/>
          <w:szCs w:val="24"/>
          <w:lang w:eastAsia="da-DK"/>
        </w:rPr>
        <w:t xml:space="preserve">, 2009: 14).  I tillæg hertil blev der med Amsterdamtraktaten i 2000 vedtaget en </w:t>
      </w:r>
      <w:proofErr w:type="spellStart"/>
      <w:r>
        <w:rPr>
          <w:rFonts w:ascii="Times New Roman" w:eastAsia="Times New Roman" w:hAnsi="Times New Roman"/>
          <w:sz w:val="24"/>
          <w:szCs w:val="24"/>
          <w:lang w:eastAsia="da-DK"/>
        </w:rPr>
        <w:t>anti</w:t>
      </w:r>
      <w:proofErr w:type="spellEnd"/>
      <w:r>
        <w:rPr>
          <w:rFonts w:ascii="Times New Roman" w:eastAsia="Times New Roman" w:hAnsi="Times New Roman"/>
          <w:sz w:val="24"/>
          <w:szCs w:val="24"/>
          <w:lang w:eastAsia="da-DK"/>
        </w:rPr>
        <w:t xml:space="preserve">-diskriminationspakke. Dette har betydet, at </w:t>
      </w:r>
      <w:r>
        <w:rPr>
          <w:rFonts w:ascii="Times New Roman" w:eastAsia="Times New Roman" w:hAnsi="Times New Roman"/>
          <w:i/>
          <w:iCs/>
          <w:sz w:val="24"/>
          <w:szCs w:val="24"/>
          <w:lang w:eastAsia="da-DK"/>
        </w:rPr>
        <w:t>Loven om forbud imod forskelsbehandling på arbejdsmarkedet</w:t>
      </w:r>
      <w:r>
        <w:rPr>
          <w:rFonts w:ascii="Times New Roman" w:eastAsia="Times New Roman" w:hAnsi="Times New Roman"/>
          <w:sz w:val="24"/>
          <w:szCs w:val="24"/>
          <w:lang w:eastAsia="da-DK"/>
        </w:rPr>
        <w:t xml:space="preserve"> blev udbygget og implementeret i 2003 </w:t>
      </w:r>
      <w:r w:rsidR="00547319">
        <w:rPr>
          <w:rFonts w:ascii="Times New Roman" w:eastAsia="Times New Roman" w:hAnsi="Times New Roman"/>
          <w:sz w:val="24"/>
          <w:szCs w:val="24"/>
          <w:lang w:eastAsia="da-DK"/>
        </w:rPr>
        <w:t xml:space="preserve">med </w:t>
      </w:r>
      <w:r>
        <w:rPr>
          <w:rFonts w:ascii="Times New Roman" w:eastAsia="Times New Roman" w:hAnsi="Times New Roman"/>
          <w:i/>
          <w:iCs/>
          <w:sz w:val="24"/>
          <w:szCs w:val="24"/>
          <w:lang w:eastAsia="da-DK"/>
        </w:rPr>
        <w:t>lov om etnisk ligebehandling</w:t>
      </w:r>
      <w:r>
        <w:rPr>
          <w:rFonts w:ascii="Times New Roman" w:eastAsia="Times New Roman" w:hAnsi="Times New Roman"/>
          <w:sz w:val="24"/>
          <w:szCs w:val="24"/>
          <w:lang w:eastAsia="da-DK"/>
        </w:rPr>
        <w:t xml:space="preserve"> samt </w:t>
      </w:r>
      <w:r>
        <w:rPr>
          <w:rFonts w:ascii="Times New Roman" w:eastAsia="Times New Roman" w:hAnsi="Times New Roman"/>
          <w:i/>
          <w:iCs/>
          <w:sz w:val="24"/>
          <w:szCs w:val="24"/>
          <w:lang w:eastAsia="da-DK"/>
        </w:rPr>
        <w:t>lov om ændring af lov om forbud imod forskelsbehandling på arbejdsmarkedet</w:t>
      </w:r>
      <w:r>
        <w:rPr>
          <w:rFonts w:ascii="Times New Roman" w:eastAsia="Times New Roman" w:hAnsi="Times New Roman"/>
          <w:sz w:val="24"/>
          <w:szCs w:val="24"/>
          <w:lang w:eastAsia="da-DK"/>
        </w:rPr>
        <w:t>. (Lundgren, 2004: 44-45). Den danske lovgivning kan således ses som et tiltag, der retter sig mod barrierer på et mere strukturelt niveau. Der findes imidlertid andre løsningsstrategier der retter sig imod etniske minoriteters lave beskæftigelsesfrekvens</w:t>
      </w:r>
      <w:r w:rsidR="00547319">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af disse kan nævnes et strategisk virksomhedskoncept som mangfoldighedsledelse. Det vurderes relevant, at inddrage netop denne type tiltag, idet det netop her drejer sig om at bekæmpe diskrimination og skabe lige muligheder.</w:t>
      </w:r>
    </w:p>
    <w:p w14:paraId="65693D4F" w14:textId="77777777" w:rsidR="0059114D" w:rsidRDefault="00512645">
      <w:pPr>
        <w:pStyle w:val="Overskrift1"/>
        <w:rPr>
          <w:sz w:val="20"/>
          <w:szCs w:val="20"/>
        </w:rPr>
      </w:pPr>
      <w:bookmarkStart w:id="36" w:name="_Toc331595501"/>
      <w:bookmarkStart w:id="37" w:name="_Toc331615696"/>
      <w:bookmarkStart w:id="38" w:name="_Toc331678048"/>
      <w:bookmarkStart w:id="39" w:name="_Toc331691802"/>
      <w:bookmarkStart w:id="40" w:name="_Toc332098254"/>
      <w:r>
        <w:rPr>
          <w:sz w:val="20"/>
          <w:szCs w:val="20"/>
        </w:rPr>
        <w:t>3.3.1. Mangfoldighedsledelsen</w:t>
      </w:r>
      <w:bookmarkEnd w:id="36"/>
      <w:bookmarkEnd w:id="37"/>
      <w:bookmarkEnd w:id="38"/>
      <w:bookmarkEnd w:id="39"/>
      <w:bookmarkEnd w:id="40"/>
    </w:p>
    <w:p w14:paraId="1161E5E8" w14:textId="4E96ABE4" w:rsidR="00003EEE" w:rsidRDefault="00512645">
      <w:pPr>
        <w:suppressAutoHyphens w:val="0"/>
        <w:autoSpaceDE w:val="0"/>
        <w:spacing w:after="0" w:line="360" w:lineRule="auto"/>
        <w:textAlignment w:val="auto"/>
        <w:rPr>
          <w:rFonts w:ascii="Times New Roman" w:eastAsia="Times New Roman" w:hAnsi="Times New Roman"/>
          <w:sz w:val="24"/>
          <w:szCs w:val="24"/>
          <w:lang w:eastAsia="da-DK"/>
        </w:rPr>
      </w:pPr>
      <w:r>
        <w:rPr>
          <w:rFonts w:ascii="Times New Roman" w:eastAsia="Times New Roman" w:hAnsi="Times New Roman"/>
          <w:sz w:val="24"/>
          <w:szCs w:val="24"/>
          <w:lang w:eastAsia="da-DK"/>
        </w:rPr>
        <w:t>Mangfoldighedsledelse er et ledelsesværktøj, som oprindeligt stammer fra USA. Det er et ledelse</w:t>
      </w:r>
      <w:r>
        <w:rPr>
          <w:rFonts w:ascii="Times New Roman" w:eastAsia="Times New Roman" w:hAnsi="Times New Roman"/>
          <w:sz w:val="24"/>
          <w:szCs w:val="24"/>
          <w:lang w:eastAsia="da-DK"/>
        </w:rPr>
        <w:t>s</w:t>
      </w:r>
      <w:r>
        <w:rPr>
          <w:rFonts w:ascii="Times New Roman" w:eastAsia="Times New Roman" w:hAnsi="Times New Roman"/>
          <w:sz w:val="24"/>
          <w:szCs w:val="24"/>
          <w:lang w:eastAsia="da-DK"/>
        </w:rPr>
        <w:t>koncept, hvor fokus ligger på en anvendelse af de muligheder som mangfoldighed kan bidrage med på en arbejdsplads. Det skal bemærkes, at mangfoldighed også kan defineres bredt, idet nogle vir</w:t>
      </w:r>
      <w:r>
        <w:rPr>
          <w:rFonts w:ascii="Times New Roman" w:eastAsia="Times New Roman" w:hAnsi="Times New Roman"/>
          <w:sz w:val="24"/>
          <w:szCs w:val="24"/>
          <w:lang w:eastAsia="da-DK"/>
        </w:rPr>
        <w:t>k</w:t>
      </w:r>
      <w:r>
        <w:rPr>
          <w:rFonts w:ascii="Times New Roman" w:eastAsia="Times New Roman" w:hAnsi="Times New Roman"/>
          <w:sz w:val="24"/>
          <w:szCs w:val="24"/>
          <w:lang w:eastAsia="da-DK"/>
        </w:rPr>
        <w:t>somheder, der arbejder med strategien også medtænker forskelle og ligheder på tværs af køn, seks</w:t>
      </w:r>
      <w:r>
        <w:rPr>
          <w:rFonts w:ascii="Times New Roman" w:eastAsia="Times New Roman" w:hAnsi="Times New Roman"/>
          <w:sz w:val="24"/>
          <w:szCs w:val="24"/>
          <w:lang w:eastAsia="da-DK"/>
        </w:rPr>
        <w:t>u</w:t>
      </w:r>
      <w:r>
        <w:rPr>
          <w:rFonts w:ascii="Times New Roman" w:eastAsia="Times New Roman" w:hAnsi="Times New Roman"/>
          <w:sz w:val="24"/>
          <w:szCs w:val="24"/>
          <w:lang w:eastAsia="da-DK"/>
        </w:rPr>
        <w:t xml:space="preserve">alitet og alder. Essensen af mangfoldighedsledelse kan sammenfattes til </w:t>
      </w:r>
      <w:r>
        <w:rPr>
          <w:rFonts w:ascii="Times New Roman" w:hAnsi="Times New Roman"/>
          <w:i/>
          <w:sz w:val="24"/>
          <w:szCs w:val="24"/>
        </w:rPr>
        <w:t>”I stedet for at anskue hi</w:t>
      </w:r>
      <w:r>
        <w:rPr>
          <w:rFonts w:ascii="Times New Roman" w:hAnsi="Times New Roman"/>
          <w:i/>
          <w:sz w:val="24"/>
          <w:szCs w:val="24"/>
        </w:rPr>
        <w:t>n</w:t>
      </w:r>
      <w:r>
        <w:rPr>
          <w:rFonts w:ascii="Times New Roman" w:hAnsi="Times New Roman"/>
          <w:i/>
          <w:sz w:val="24"/>
          <w:szCs w:val="24"/>
        </w:rPr>
        <w:t>anden som fremmede og hinandens handlinger som udtryk for besynderlige kulturelle historiske sædvaner, anskuer vi hinandens forskellighed som en styrke, der kan berige organisationernes fæ</w:t>
      </w:r>
      <w:r>
        <w:rPr>
          <w:rFonts w:ascii="Times New Roman" w:hAnsi="Times New Roman"/>
          <w:i/>
          <w:sz w:val="24"/>
          <w:szCs w:val="24"/>
        </w:rPr>
        <w:t>l</w:t>
      </w:r>
      <w:r>
        <w:rPr>
          <w:rFonts w:ascii="Times New Roman" w:hAnsi="Times New Roman"/>
          <w:i/>
          <w:sz w:val="24"/>
          <w:szCs w:val="24"/>
        </w:rPr>
        <w:t>les erfaring og udvikling.”</w:t>
      </w:r>
      <w:r>
        <w:rPr>
          <w:rStyle w:val="Fodnotehenvisning"/>
          <w:rFonts w:ascii="Times New Roman" w:hAnsi="Times New Roman"/>
          <w:i/>
          <w:sz w:val="24"/>
          <w:szCs w:val="24"/>
        </w:rPr>
        <w:footnoteReference w:id="2"/>
      </w:r>
      <w:r>
        <w:rPr>
          <w:rFonts w:ascii="Times New Roman" w:eastAsia="Times New Roman" w:hAnsi="Times New Roman"/>
          <w:sz w:val="24"/>
          <w:szCs w:val="24"/>
          <w:lang w:eastAsia="da-DK"/>
        </w:rPr>
        <w:t xml:space="preserve"> Det bliver her tydeligt, at ledelsesstrategien indebærer, at kulturelle forskelle og ligheder sættes på dagsordenen. Inden</w:t>
      </w:r>
      <w:r w:rsidR="00003EEE">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for dette perspektiv, bliver forskellighed således italesat som en ressource, der kan styrke organisationen (Hagedorn &amp; Rasmussen, 2002: 4-6). Det er således relevant at foretage en vurdering </w:t>
      </w:r>
      <w:r w:rsidR="00003EEE">
        <w:rPr>
          <w:rFonts w:ascii="Times New Roman" w:eastAsia="Times New Roman" w:hAnsi="Times New Roman"/>
          <w:sz w:val="24"/>
          <w:szCs w:val="24"/>
          <w:lang w:eastAsia="da-DK"/>
        </w:rPr>
        <w:t xml:space="preserve">af, </w:t>
      </w:r>
      <w:r>
        <w:rPr>
          <w:rFonts w:ascii="Times New Roman" w:eastAsia="Times New Roman" w:hAnsi="Times New Roman"/>
          <w:sz w:val="24"/>
          <w:szCs w:val="24"/>
          <w:lang w:eastAsia="da-DK"/>
        </w:rPr>
        <w:t>om ledelsesstrategi skaber de ønskede forandringer med en dertilhørende gensidig integration</w:t>
      </w:r>
      <w:r w:rsidR="00003EE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eller </w:t>
      </w:r>
      <w:r w:rsidR="00003EEE">
        <w:rPr>
          <w:rFonts w:ascii="Times New Roman" w:eastAsia="Times New Roman" w:hAnsi="Times New Roman"/>
          <w:sz w:val="24"/>
          <w:szCs w:val="24"/>
          <w:lang w:eastAsia="da-DK"/>
        </w:rPr>
        <w:t xml:space="preserve">om </w:t>
      </w:r>
      <w:r>
        <w:rPr>
          <w:rFonts w:ascii="Times New Roman" w:eastAsia="Times New Roman" w:hAnsi="Times New Roman"/>
          <w:sz w:val="24"/>
          <w:szCs w:val="24"/>
          <w:lang w:eastAsia="da-DK"/>
        </w:rPr>
        <w:t>der nærmere er tale om forskelsbehandling, hvilket kan skabe et pres i retningen af stadig større assimilation af etniske minoriteter i Danmark. Dvs. et pres for at ensrette minoritet og majoritet ud fra den logik, at man skal være ens</w:t>
      </w:r>
      <w:r w:rsidR="00003EE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førend man kan behandles lige. </w:t>
      </w:r>
      <w:r w:rsidR="00003EEE">
        <w:rPr>
          <w:rFonts w:ascii="Times New Roman" w:eastAsia="Times New Roman" w:hAnsi="Times New Roman"/>
          <w:sz w:val="24"/>
          <w:szCs w:val="24"/>
          <w:lang w:eastAsia="da-DK"/>
        </w:rPr>
        <w:t xml:space="preserve">Hvis </w:t>
      </w:r>
      <w:r>
        <w:rPr>
          <w:rFonts w:ascii="Times New Roman" w:eastAsia="Times New Roman" w:hAnsi="Times New Roman"/>
          <w:sz w:val="24"/>
          <w:szCs w:val="24"/>
          <w:lang w:eastAsia="da-DK"/>
        </w:rPr>
        <w:t>de underliggende definitioner af, hvad det vil sige at være talentfuld og succesfuld på arbejdsmarkedet</w:t>
      </w:r>
      <w:r w:rsidR="00003EE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ikke udfordres af mangfoldighedsperspektivet, vil der ikke ske n</w:t>
      </w:r>
      <w:r>
        <w:rPr>
          <w:rFonts w:ascii="Times New Roman" w:eastAsia="Times New Roman" w:hAnsi="Times New Roman"/>
          <w:sz w:val="24"/>
          <w:szCs w:val="24"/>
          <w:lang w:eastAsia="da-DK"/>
        </w:rPr>
        <w:t>o</w:t>
      </w:r>
      <w:r>
        <w:rPr>
          <w:rFonts w:ascii="Times New Roman" w:eastAsia="Times New Roman" w:hAnsi="Times New Roman"/>
          <w:sz w:val="24"/>
          <w:szCs w:val="24"/>
          <w:lang w:eastAsia="da-DK"/>
        </w:rPr>
        <w:t>gen forandring</w:t>
      </w:r>
      <w:r w:rsidR="00003EE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 etniske minoriteter vil fortsat skulle nedtone deres forskellighed for at få plads i de danske virksomheder (Kamp &amp; Hagedorn-Rasmussen, 2004:13). De</w:t>
      </w:r>
      <w:r w:rsidR="00003EEE">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kan argumenteres</w:t>
      </w:r>
      <w:r w:rsidR="00003EEE">
        <w:rPr>
          <w:rFonts w:ascii="Times New Roman" w:eastAsia="Times New Roman" w:hAnsi="Times New Roman"/>
          <w:sz w:val="24"/>
          <w:szCs w:val="24"/>
          <w:lang w:eastAsia="da-DK"/>
        </w:rPr>
        <w:t xml:space="preserve"> for</w:t>
      </w:r>
      <w:r>
        <w:rPr>
          <w:rFonts w:ascii="Times New Roman" w:eastAsia="Times New Roman" w:hAnsi="Times New Roman"/>
          <w:sz w:val="24"/>
          <w:szCs w:val="24"/>
          <w:lang w:eastAsia="da-DK"/>
        </w:rPr>
        <w:t>, at strategien kan ses som et udtryk for en situation, hvor virksomhederne påtager sig ansvaret for at løfte en større samfundsmæssig opgave. Virksomheder, der arbejder med mangfoldighedsl</w:t>
      </w:r>
      <w:r>
        <w:rPr>
          <w:rFonts w:ascii="Times New Roman" w:eastAsia="Times New Roman" w:hAnsi="Times New Roman"/>
          <w:sz w:val="24"/>
          <w:szCs w:val="24"/>
          <w:lang w:eastAsia="da-DK"/>
        </w:rPr>
        <w:t>e</w:t>
      </w:r>
      <w:r>
        <w:rPr>
          <w:rFonts w:ascii="Times New Roman" w:eastAsia="Times New Roman" w:hAnsi="Times New Roman"/>
          <w:sz w:val="24"/>
          <w:szCs w:val="24"/>
          <w:lang w:eastAsia="da-DK"/>
        </w:rPr>
        <w:t xml:space="preserve">delse, udfører så at sige en form for socialt arbejde. </w:t>
      </w:r>
    </w:p>
    <w:p w14:paraId="73BD9F77" w14:textId="47C35D8D" w:rsidR="0059114D" w:rsidRDefault="00512645">
      <w:pPr>
        <w:suppressAutoHyphens w:val="0"/>
        <w:autoSpaceDE w:val="0"/>
        <w:spacing w:after="0" w:line="360" w:lineRule="auto"/>
        <w:textAlignment w:val="auto"/>
      </w:pPr>
      <w:r>
        <w:rPr>
          <w:rFonts w:ascii="Times New Roman" w:eastAsia="Times New Roman" w:hAnsi="Times New Roman"/>
          <w:sz w:val="24"/>
          <w:szCs w:val="24"/>
          <w:lang w:eastAsia="da-DK"/>
        </w:rPr>
        <w:t xml:space="preserve">Det er i overvejende grad på den baggrund, at jeg først og fremmest vil afgrænse </w:t>
      </w:r>
      <w:r w:rsidR="00003EEE">
        <w:rPr>
          <w:rFonts w:ascii="Times New Roman" w:eastAsia="Times New Roman" w:hAnsi="Times New Roman"/>
          <w:sz w:val="24"/>
          <w:szCs w:val="24"/>
          <w:lang w:eastAsia="da-DK"/>
        </w:rPr>
        <w:t xml:space="preserve">dette </w:t>
      </w:r>
      <w:r>
        <w:rPr>
          <w:rFonts w:ascii="Times New Roman" w:eastAsia="Times New Roman" w:hAnsi="Times New Roman"/>
          <w:sz w:val="24"/>
          <w:szCs w:val="24"/>
          <w:lang w:eastAsia="da-DK"/>
        </w:rPr>
        <w:t xml:space="preserve">speciales undersøgelsesfelt til at omhandle de virksomheder, der arbejder med mangfoldighedsledelse. Jeg vil stille spørgsmålet, </w:t>
      </w:r>
      <w:r>
        <w:rPr>
          <w:rFonts w:ascii="Times New Roman" w:eastAsia="Times New Roman" w:hAnsi="Times New Roman"/>
          <w:i/>
          <w:sz w:val="24"/>
          <w:szCs w:val="24"/>
          <w:lang w:eastAsia="da-DK"/>
        </w:rPr>
        <w:t>hvordan</w:t>
      </w:r>
      <w:r>
        <w:rPr>
          <w:rFonts w:ascii="Times New Roman" w:eastAsia="Times New Roman" w:hAnsi="Times New Roman"/>
          <w:sz w:val="24"/>
          <w:szCs w:val="24"/>
          <w:lang w:eastAsia="da-DK"/>
        </w:rPr>
        <w:t xml:space="preserve"> arbejdes der med mangfoldighed på de arbejdspladser, der har taget denne ledelsesstrategi til sig. Formålet med en sådan afdækning bunder i et ønske om at kunne sige noget om danske virksomheders rolle som agenter, der udfører sociale arbejde. Der findes mange forskellige og modsatrettede tilgange til mangfoldighedsledelse. De</w:t>
      </w:r>
      <w:r w:rsidR="00003EEE">
        <w:rPr>
          <w:rFonts w:ascii="Times New Roman" w:eastAsia="Times New Roman" w:hAnsi="Times New Roman"/>
          <w:sz w:val="24"/>
          <w:szCs w:val="24"/>
          <w:lang w:eastAsia="da-DK"/>
        </w:rPr>
        <w:t>t</w:t>
      </w:r>
      <w:r>
        <w:rPr>
          <w:rFonts w:ascii="Times New Roman" w:eastAsia="Times New Roman" w:hAnsi="Times New Roman"/>
          <w:sz w:val="24"/>
          <w:szCs w:val="24"/>
          <w:lang w:eastAsia="da-DK"/>
        </w:rPr>
        <w:t xml:space="preserve"> er med andre ord et meget o</w:t>
      </w:r>
      <w:r>
        <w:rPr>
          <w:rFonts w:ascii="Times New Roman" w:eastAsia="Times New Roman" w:hAnsi="Times New Roman"/>
          <w:sz w:val="24"/>
          <w:szCs w:val="24"/>
          <w:lang w:eastAsia="da-DK"/>
        </w:rPr>
        <w:t>m</w:t>
      </w:r>
      <w:r>
        <w:rPr>
          <w:rFonts w:ascii="Times New Roman" w:eastAsia="Times New Roman" w:hAnsi="Times New Roman"/>
          <w:sz w:val="24"/>
          <w:szCs w:val="24"/>
          <w:lang w:eastAsia="da-DK"/>
        </w:rPr>
        <w:t>stridt begreb, som rummer mange forskellige betydninger. Kamp &amp; Hagedorn-Rasmussen (2002) opstiller tre teoretiske hovedretninger inden</w:t>
      </w:r>
      <w:r w:rsidR="00003EEE">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for mangfoldighedsledelse, </w:t>
      </w:r>
      <w:proofErr w:type="spellStart"/>
      <w:r>
        <w:rPr>
          <w:rFonts w:ascii="Times New Roman" w:eastAsia="Times New Roman" w:hAnsi="Times New Roman"/>
          <w:sz w:val="24"/>
          <w:szCs w:val="24"/>
          <w:lang w:eastAsia="da-DK"/>
        </w:rPr>
        <w:t>Wrench</w:t>
      </w:r>
      <w:proofErr w:type="spellEnd"/>
      <w:r>
        <w:rPr>
          <w:rFonts w:ascii="Times New Roman" w:eastAsia="Times New Roman" w:hAnsi="Times New Roman"/>
          <w:sz w:val="24"/>
          <w:szCs w:val="24"/>
          <w:lang w:eastAsia="da-DK"/>
        </w:rPr>
        <w:t xml:space="preserve"> (2007) </w:t>
      </w:r>
      <w:r w:rsidR="00003EEE">
        <w:rPr>
          <w:rFonts w:ascii="Times New Roman" w:eastAsia="Times New Roman" w:hAnsi="Times New Roman"/>
          <w:sz w:val="24"/>
          <w:szCs w:val="24"/>
          <w:lang w:eastAsia="da-DK"/>
        </w:rPr>
        <w:t xml:space="preserve">opridser </w:t>
      </w:r>
      <w:r>
        <w:rPr>
          <w:rFonts w:ascii="Times New Roman" w:eastAsia="Times New Roman" w:hAnsi="Times New Roman"/>
          <w:sz w:val="24"/>
          <w:szCs w:val="24"/>
          <w:lang w:eastAsia="da-DK"/>
        </w:rPr>
        <w:t>fem forskellige retninger</w:t>
      </w:r>
      <w:r w:rsidR="00003EEE">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og en undersøgelser foretaget </w:t>
      </w:r>
      <w:proofErr w:type="spellStart"/>
      <w:r>
        <w:rPr>
          <w:rFonts w:ascii="Times New Roman" w:eastAsia="Times New Roman" w:hAnsi="Times New Roman"/>
          <w:sz w:val="24"/>
          <w:szCs w:val="24"/>
          <w:lang w:eastAsia="da-DK"/>
        </w:rPr>
        <w:t>Rennison</w:t>
      </w:r>
      <w:proofErr w:type="spellEnd"/>
      <w:r>
        <w:rPr>
          <w:rFonts w:ascii="Times New Roman" w:eastAsia="Times New Roman" w:hAnsi="Times New Roman"/>
          <w:sz w:val="24"/>
          <w:szCs w:val="24"/>
          <w:lang w:eastAsia="da-DK"/>
        </w:rPr>
        <w:t xml:space="preserve"> (2009) viser</w:t>
      </w:r>
      <w:r w:rsidR="00003EE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otte forskellige diskurser kæmper om at betydningsudfylde begrebet (Kamp &amp; Hagedorn-Rasmussen, 2002: 35-40, </w:t>
      </w:r>
      <w:proofErr w:type="spellStart"/>
      <w:r>
        <w:rPr>
          <w:rFonts w:ascii="Times New Roman" w:eastAsia="Times New Roman" w:hAnsi="Times New Roman"/>
          <w:sz w:val="24"/>
          <w:szCs w:val="24"/>
          <w:lang w:eastAsia="da-DK"/>
        </w:rPr>
        <w:t>Wrench</w:t>
      </w:r>
      <w:proofErr w:type="spellEnd"/>
      <w:r>
        <w:rPr>
          <w:rFonts w:ascii="Times New Roman" w:eastAsia="Times New Roman" w:hAnsi="Times New Roman"/>
          <w:sz w:val="24"/>
          <w:szCs w:val="24"/>
          <w:lang w:eastAsia="da-DK"/>
        </w:rPr>
        <w:t xml:space="preserve">, 2007: 46-49, </w:t>
      </w:r>
      <w:proofErr w:type="spellStart"/>
      <w:r>
        <w:rPr>
          <w:rFonts w:ascii="Times New Roman" w:eastAsia="Times New Roman" w:hAnsi="Times New Roman"/>
          <w:sz w:val="24"/>
          <w:szCs w:val="24"/>
          <w:lang w:eastAsia="da-DK"/>
        </w:rPr>
        <w:t>Rennison</w:t>
      </w:r>
      <w:proofErr w:type="spellEnd"/>
      <w:r>
        <w:rPr>
          <w:rFonts w:ascii="Times New Roman" w:eastAsia="Times New Roman" w:hAnsi="Times New Roman"/>
          <w:sz w:val="24"/>
          <w:szCs w:val="24"/>
          <w:lang w:eastAsia="da-DK"/>
        </w:rPr>
        <w:t>, 2009: 20-21). Modstridende og konkurrerende stemmer kæmper altså om retten til at definere mangfoldighedsbegrebet</w:t>
      </w:r>
      <w:r w:rsidR="00003EE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mangfoldighedsledelse kan på den måde ses som et flygtigt koncept, der primært pga. den store interne kompleksitet kan være særdeles pr</w:t>
      </w:r>
      <w:r>
        <w:rPr>
          <w:rFonts w:ascii="Times New Roman" w:eastAsia="Times New Roman" w:hAnsi="Times New Roman"/>
          <w:sz w:val="24"/>
          <w:szCs w:val="24"/>
          <w:lang w:eastAsia="da-DK"/>
        </w:rPr>
        <w:t>o</w:t>
      </w:r>
      <w:r>
        <w:rPr>
          <w:rFonts w:ascii="Times New Roman" w:eastAsia="Times New Roman" w:hAnsi="Times New Roman"/>
          <w:sz w:val="24"/>
          <w:szCs w:val="24"/>
          <w:lang w:eastAsia="da-DK"/>
        </w:rPr>
        <w:t xml:space="preserve">blematisk at afgrænse og fiksere. </w:t>
      </w:r>
    </w:p>
    <w:p w14:paraId="3EBCD51E" w14:textId="77777777" w:rsidR="008C6434" w:rsidRDefault="008C6434">
      <w:pPr>
        <w:suppressAutoHyphens w:val="0"/>
        <w:autoSpaceDE w:val="0"/>
        <w:spacing w:after="0" w:line="360" w:lineRule="auto"/>
        <w:textAlignment w:val="auto"/>
        <w:rPr>
          <w:rFonts w:ascii="Times New Roman" w:eastAsia="Times New Roman" w:hAnsi="Times New Roman"/>
          <w:sz w:val="24"/>
          <w:szCs w:val="24"/>
          <w:lang w:eastAsia="da-DK"/>
        </w:rPr>
      </w:pPr>
    </w:p>
    <w:p w14:paraId="03F7FCE8" w14:textId="77777777" w:rsidR="0059114D" w:rsidRDefault="00512645">
      <w:pPr>
        <w:suppressAutoHyphens w:val="0"/>
        <w:autoSpaceDE w:val="0"/>
        <w:spacing w:after="0" w:line="360" w:lineRule="auto"/>
        <w:textAlignment w:val="auto"/>
      </w:pPr>
      <w:r>
        <w:rPr>
          <w:rFonts w:ascii="Times New Roman" w:eastAsia="Times New Roman" w:hAnsi="Times New Roman"/>
          <w:sz w:val="24"/>
          <w:szCs w:val="24"/>
          <w:lang w:eastAsia="da-DK"/>
        </w:rPr>
        <w:t>En væsentlig hensigt med mangfoldighedsledelse bunder imidlertid i et ønske om at forandre de etniske minoriteters position på arbejdsmarkedet. Mangfoldighedsledelse kan altså ses som en str</w:t>
      </w:r>
      <w:r>
        <w:rPr>
          <w:rFonts w:ascii="Times New Roman" w:eastAsia="Times New Roman" w:hAnsi="Times New Roman"/>
          <w:sz w:val="24"/>
          <w:szCs w:val="24"/>
          <w:lang w:eastAsia="da-DK"/>
        </w:rPr>
        <w:t>a</w:t>
      </w:r>
      <w:r>
        <w:rPr>
          <w:rFonts w:ascii="Times New Roman" w:eastAsia="Times New Roman" w:hAnsi="Times New Roman"/>
          <w:sz w:val="24"/>
          <w:szCs w:val="24"/>
          <w:lang w:eastAsia="da-DK"/>
        </w:rPr>
        <w:t>tegi, der skal bekæmpe diskriminering og sikre</w:t>
      </w:r>
      <w:r w:rsidR="00003EE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ekskluderede minoriteter får adgang til arbejd</w:t>
      </w:r>
      <w:r>
        <w:rPr>
          <w:rFonts w:ascii="Times New Roman" w:eastAsia="Times New Roman" w:hAnsi="Times New Roman"/>
          <w:sz w:val="24"/>
          <w:szCs w:val="24"/>
          <w:lang w:eastAsia="da-DK"/>
        </w:rPr>
        <w:t>s</w:t>
      </w:r>
      <w:r>
        <w:rPr>
          <w:rFonts w:ascii="Times New Roman" w:eastAsia="Times New Roman" w:hAnsi="Times New Roman"/>
          <w:sz w:val="24"/>
          <w:szCs w:val="24"/>
          <w:lang w:eastAsia="da-DK"/>
        </w:rPr>
        <w:t>markedet. I det følgende afsnit vil problemfeltets refleksioner omsættes til en foreløbig proble</w:t>
      </w:r>
      <w:r>
        <w:rPr>
          <w:rFonts w:ascii="Times New Roman" w:eastAsia="Times New Roman" w:hAnsi="Times New Roman"/>
          <w:sz w:val="24"/>
          <w:szCs w:val="24"/>
          <w:lang w:eastAsia="da-DK"/>
        </w:rPr>
        <w:t>m</w:t>
      </w:r>
      <w:r>
        <w:rPr>
          <w:rFonts w:ascii="Times New Roman" w:eastAsia="Times New Roman" w:hAnsi="Times New Roman"/>
          <w:sz w:val="24"/>
          <w:szCs w:val="24"/>
          <w:lang w:eastAsia="da-DK"/>
        </w:rPr>
        <w:t xml:space="preserve">formulering. </w:t>
      </w:r>
    </w:p>
    <w:p w14:paraId="5BADFDFC" w14:textId="77777777" w:rsidR="0059114D" w:rsidRPr="008D0364" w:rsidRDefault="00512645" w:rsidP="008D0364">
      <w:pPr>
        <w:pStyle w:val="Overskrift1"/>
      </w:pPr>
      <w:bookmarkStart w:id="41" w:name="_Toc331595502"/>
      <w:bookmarkStart w:id="42" w:name="_Toc331615697"/>
      <w:bookmarkStart w:id="43" w:name="_Toc331678049"/>
      <w:bookmarkStart w:id="44" w:name="_Toc331691803"/>
      <w:bookmarkStart w:id="45" w:name="_Toc332098255"/>
      <w:r w:rsidRPr="008D0364">
        <w:t>4. Afgrænsning og opstilling af problemformulering I</w:t>
      </w:r>
      <w:bookmarkEnd w:id="41"/>
      <w:bookmarkEnd w:id="42"/>
      <w:bookmarkEnd w:id="43"/>
      <w:bookmarkEnd w:id="44"/>
      <w:bookmarkEnd w:id="45"/>
    </w:p>
    <w:p w14:paraId="3CF5A51B" w14:textId="16681753" w:rsidR="0059114D" w:rsidRDefault="00512645">
      <w:pPr>
        <w:suppressAutoHyphens w:val="0"/>
        <w:autoSpaceDE w:val="0"/>
        <w:spacing w:after="0" w:line="360" w:lineRule="auto"/>
        <w:textAlignment w:val="auto"/>
      </w:pPr>
      <w:r>
        <w:rPr>
          <w:rFonts w:ascii="Times New Roman" w:eastAsia="Times New Roman" w:hAnsi="Times New Roman"/>
          <w:sz w:val="24"/>
          <w:szCs w:val="24"/>
          <w:lang w:eastAsia="da-DK"/>
        </w:rPr>
        <w:t>Det blev etableret i det forudgående afsnit, at etniske minoriteter – bl.a. pga. diskriminering - kan have en ulig adgang til arbejdsmarkedet</w:t>
      </w:r>
      <w:r w:rsidR="00003EE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at mangfoldighedsledelse er en af de måder</w:t>
      </w:r>
      <w:r w:rsidR="00003EE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vi i Da</w:t>
      </w:r>
      <w:r>
        <w:rPr>
          <w:rFonts w:ascii="Times New Roman" w:eastAsia="Times New Roman" w:hAnsi="Times New Roman"/>
          <w:sz w:val="24"/>
          <w:szCs w:val="24"/>
          <w:lang w:eastAsia="da-DK"/>
        </w:rPr>
        <w:t>n</w:t>
      </w:r>
      <w:r>
        <w:rPr>
          <w:rFonts w:ascii="Times New Roman" w:eastAsia="Times New Roman" w:hAnsi="Times New Roman"/>
          <w:sz w:val="24"/>
          <w:szCs w:val="24"/>
          <w:lang w:eastAsia="da-DK"/>
        </w:rPr>
        <w:t>mark forsøger, at håndtere beskæftigelsesproblematikken. Af den årsag vurdere</w:t>
      </w:r>
      <w:r w:rsidR="00003EEE">
        <w:rPr>
          <w:rFonts w:ascii="Times New Roman" w:eastAsia="Times New Roman" w:hAnsi="Times New Roman"/>
          <w:sz w:val="24"/>
          <w:szCs w:val="24"/>
          <w:lang w:eastAsia="da-DK"/>
        </w:rPr>
        <w:t>r jeg, at</w:t>
      </w:r>
      <w:r>
        <w:rPr>
          <w:rFonts w:ascii="Times New Roman" w:eastAsia="Times New Roman" w:hAnsi="Times New Roman"/>
          <w:sz w:val="24"/>
          <w:szCs w:val="24"/>
          <w:lang w:eastAsia="da-DK"/>
        </w:rPr>
        <w:t xml:space="preserve"> det</w:t>
      </w:r>
      <w:r w:rsidR="00003EEE">
        <w:rPr>
          <w:rFonts w:ascii="Times New Roman" w:eastAsia="Times New Roman" w:hAnsi="Times New Roman"/>
          <w:sz w:val="24"/>
          <w:szCs w:val="24"/>
          <w:lang w:eastAsia="da-DK"/>
        </w:rPr>
        <w:t xml:space="preserve"> er </w:t>
      </w:r>
      <w:r>
        <w:rPr>
          <w:rFonts w:ascii="Times New Roman" w:eastAsia="Times New Roman" w:hAnsi="Times New Roman"/>
          <w:sz w:val="24"/>
          <w:szCs w:val="24"/>
          <w:lang w:eastAsia="da-DK"/>
        </w:rPr>
        <w:t>af relevans for en kandidatstuderende på Sociale Arbejde at afdække</w:t>
      </w:r>
      <w:r w:rsidR="00003EE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om mangfoldighedsledelse lever op til sit potentiale</w:t>
      </w:r>
      <w:r w:rsidR="00003EE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w:t>
      </w:r>
      <w:r w:rsidR="00003EEE">
        <w:rPr>
          <w:rFonts w:ascii="Times New Roman" w:eastAsia="Times New Roman" w:hAnsi="Times New Roman"/>
          <w:sz w:val="24"/>
          <w:szCs w:val="24"/>
          <w:lang w:eastAsia="da-DK"/>
        </w:rPr>
        <w:t xml:space="preserve">om </w:t>
      </w:r>
      <w:r>
        <w:rPr>
          <w:rFonts w:ascii="Times New Roman" w:eastAsia="Times New Roman" w:hAnsi="Times New Roman"/>
          <w:sz w:val="24"/>
          <w:szCs w:val="24"/>
          <w:lang w:eastAsia="da-DK"/>
        </w:rPr>
        <w:t>de virksomheder, der arbejder strategisk med mangfoldighedsledelse</w:t>
      </w:r>
      <w:r w:rsidR="00003EE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kan ses som sociale agenter, der bedriver en form for socialt arbejde på lige fod med fx en socia</w:t>
      </w:r>
      <w:r>
        <w:rPr>
          <w:rFonts w:ascii="Times New Roman" w:eastAsia="Times New Roman" w:hAnsi="Times New Roman"/>
          <w:sz w:val="24"/>
          <w:szCs w:val="24"/>
          <w:lang w:eastAsia="da-DK"/>
        </w:rPr>
        <w:t>l</w:t>
      </w:r>
      <w:r>
        <w:rPr>
          <w:rFonts w:ascii="Times New Roman" w:eastAsia="Times New Roman" w:hAnsi="Times New Roman"/>
          <w:sz w:val="24"/>
          <w:szCs w:val="24"/>
          <w:lang w:eastAsia="da-DK"/>
        </w:rPr>
        <w:t>rådgiver.  På den måde vil det være dette speciales overordnede problemstilling at vurdere muligh</w:t>
      </w:r>
      <w:r>
        <w:rPr>
          <w:rFonts w:ascii="Times New Roman" w:eastAsia="Times New Roman" w:hAnsi="Times New Roman"/>
          <w:sz w:val="24"/>
          <w:szCs w:val="24"/>
          <w:lang w:eastAsia="da-DK"/>
        </w:rPr>
        <w:t>e</w:t>
      </w:r>
      <w:r>
        <w:rPr>
          <w:rFonts w:ascii="Times New Roman" w:eastAsia="Times New Roman" w:hAnsi="Times New Roman"/>
          <w:sz w:val="24"/>
          <w:szCs w:val="24"/>
          <w:lang w:eastAsia="da-DK"/>
        </w:rPr>
        <w:t>derne for</w:t>
      </w:r>
      <w:r w:rsidR="00003EE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mangfoldighedsledelse kan bidrage til en større grad af arbejdsmarkedsintegration. Dvs. en vurdering af muligheden for at benytte mangfoldighedsstrategi som et redskab, der kan øge integration</w:t>
      </w:r>
      <w:r w:rsidR="00003EEE">
        <w:rPr>
          <w:rFonts w:ascii="Times New Roman" w:eastAsia="Times New Roman" w:hAnsi="Times New Roman"/>
          <w:sz w:val="24"/>
          <w:szCs w:val="24"/>
          <w:lang w:eastAsia="da-DK"/>
        </w:rPr>
        <w:t>en</w:t>
      </w:r>
      <w:r>
        <w:rPr>
          <w:rFonts w:ascii="Times New Roman" w:eastAsia="Times New Roman" w:hAnsi="Times New Roman"/>
          <w:sz w:val="24"/>
          <w:szCs w:val="24"/>
          <w:lang w:eastAsia="da-DK"/>
        </w:rPr>
        <w:t xml:space="preserve"> af etniske minoriteter på arbejdsmarkedet. Begrebet mangfoldighedsledelse kan som sagt defineres ret bredt, men i og med denne opgave har sit fokus på etniske minoritetsgrupper fra ikke-vestlige lande</w:t>
      </w:r>
      <w:r w:rsidR="00F872CB">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vil der igennem opgaven finde en afgrænsning sted iht. netop denne gruppe. På baggrund af disse overvejelser opstilles nu følgende problemformulering. </w:t>
      </w:r>
    </w:p>
    <w:p w14:paraId="36CBE09D" w14:textId="77777777" w:rsidR="0059114D" w:rsidRDefault="0059114D">
      <w:pPr>
        <w:suppressAutoHyphens w:val="0"/>
        <w:autoSpaceDE w:val="0"/>
        <w:spacing w:after="0" w:line="360" w:lineRule="auto"/>
        <w:textAlignment w:val="auto"/>
        <w:rPr>
          <w:rFonts w:ascii="Times New Roman" w:eastAsia="Times New Roman" w:hAnsi="Times New Roman"/>
          <w:sz w:val="24"/>
          <w:szCs w:val="24"/>
          <w:lang w:eastAsia="da-DK"/>
        </w:rPr>
      </w:pPr>
    </w:p>
    <w:p w14:paraId="4674BEC7" w14:textId="77777777" w:rsidR="0059114D" w:rsidRDefault="00512645">
      <w:pPr>
        <w:suppressAutoHyphens w:val="0"/>
        <w:autoSpaceDE w:val="0"/>
        <w:spacing w:after="0" w:line="360" w:lineRule="auto"/>
        <w:jc w:val="center"/>
        <w:textAlignment w:val="auto"/>
        <w:rPr>
          <w:rFonts w:ascii="Times New Roman" w:eastAsia="Times New Roman" w:hAnsi="Times New Roman"/>
          <w:i/>
          <w:sz w:val="24"/>
          <w:szCs w:val="24"/>
          <w:lang w:eastAsia="da-DK"/>
        </w:rPr>
      </w:pPr>
      <w:r>
        <w:rPr>
          <w:rFonts w:ascii="Times New Roman" w:eastAsia="Times New Roman" w:hAnsi="Times New Roman"/>
          <w:i/>
          <w:sz w:val="24"/>
          <w:szCs w:val="24"/>
          <w:lang w:eastAsia="da-DK"/>
        </w:rPr>
        <w:t xml:space="preserve">På hvilken måde kan mangfoldighedsledelse ses som en strategi, der nedbryder ulighedsstrukturer på det danske arbejdsmarked? </w:t>
      </w:r>
    </w:p>
    <w:p w14:paraId="07C7A6AC" w14:textId="77777777" w:rsidR="0059114D" w:rsidRDefault="0059114D">
      <w:pPr>
        <w:suppressAutoHyphens w:val="0"/>
        <w:autoSpaceDE w:val="0"/>
        <w:spacing w:after="0" w:line="360" w:lineRule="auto"/>
        <w:textAlignment w:val="auto"/>
        <w:rPr>
          <w:rFonts w:ascii="Times New Roman" w:eastAsia="Times New Roman" w:hAnsi="Times New Roman"/>
          <w:sz w:val="24"/>
          <w:szCs w:val="24"/>
          <w:lang w:eastAsia="da-DK"/>
        </w:rPr>
      </w:pPr>
    </w:p>
    <w:p w14:paraId="1151C7D0" w14:textId="32538AB1" w:rsidR="0059114D" w:rsidRDefault="00512645">
      <w:pPr>
        <w:suppressAutoHyphens w:val="0"/>
        <w:autoSpaceDE w:val="0"/>
        <w:spacing w:after="0" w:line="360" w:lineRule="auto"/>
        <w:textAlignment w:val="auto"/>
      </w:pPr>
      <w:r>
        <w:rPr>
          <w:rFonts w:ascii="Times New Roman" w:eastAsia="Times New Roman" w:hAnsi="Times New Roman"/>
          <w:sz w:val="24"/>
          <w:szCs w:val="24"/>
          <w:lang w:eastAsia="da-DK"/>
        </w:rPr>
        <w:t xml:space="preserve">Efter at have opstillet en problemformulering vil jeg nu foretage nogle indledende metodologiske overvejelser med det formål at finde den videnskabsteori og metode, som i størst mulig grad passer til denne problemformulering. </w:t>
      </w:r>
    </w:p>
    <w:p w14:paraId="096B3A4D" w14:textId="77777777" w:rsidR="0059114D" w:rsidRDefault="00512645">
      <w:pPr>
        <w:pStyle w:val="Overskrift1"/>
      </w:pPr>
      <w:bookmarkStart w:id="46" w:name="_Toc331595503"/>
      <w:bookmarkStart w:id="47" w:name="_Toc331615698"/>
      <w:bookmarkStart w:id="48" w:name="_Toc331678050"/>
      <w:bookmarkStart w:id="49" w:name="_Toc331691804"/>
      <w:bookmarkStart w:id="50" w:name="_Toc332098256"/>
      <w:r>
        <w:t>5. Metodologiske overvejelser</w:t>
      </w:r>
      <w:bookmarkEnd w:id="46"/>
      <w:bookmarkEnd w:id="47"/>
      <w:bookmarkEnd w:id="48"/>
      <w:bookmarkEnd w:id="49"/>
      <w:bookmarkEnd w:id="50"/>
    </w:p>
    <w:p w14:paraId="71A8573D" w14:textId="77777777" w:rsidR="0059114D" w:rsidRDefault="00512645">
      <w:pPr>
        <w:pStyle w:val="Overskrift1"/>
        <w:rPr>
          <w:sz w:val="24"/>
          <w:szCs w:val="24"/>
        </w:rPr>
      </w:pPr>
      <w:bookmarkStart w:id="51" w:name="_Toc331595504"/>
      <w:bookmarkStart w:id="52" w:name="_Toc331615699"/>
      <w:bookmarkStart w:id="53" w:name="_Toc331678051"/>
      <w:bookmarkStart w:id="54" w:name="_Toc331691805"/>
      <w:bookmarkStart w:id="55" w:name="_Toc332098257"/>
      <w:r>
        <w:rPr>
          <w:sz w:val="24"/>
          <w:szCs w:val="24"/>
        </w:rPr>
        <w:t>5.1. Indledende metodologiske overvejelser</w:t>
      </w:r>
      <w:bookmarkEnd w:id="51"/>
      <w:bookmarkEnd w:id="52"/>
      <w:bookmarkEnd w:id="53"/>
      <w:bookmarkEnd w:id="54"/>
      <w:bookmarkEnd w:id="55"/>
    </w:p>
    <w:p w14:paraId="6227B2FF" w14:textId="3638E9A0" w:rsidR="0059114D" w:rsidRDefault="00512645">
      <w:pPr>
        <w:suppressAutoHyphens w:val="0"/>
        <w:autoSpaceDE w:val="0"/>
        <w:spacing w:after="0" w:line="360" w:lineRule="auto"/>
        <w:textAlignment w:val="auto"/>
      </w:pPr>
      <w:r>
        <w:rPr>
          <w:rFonts w:ascii="Times New Roman" w:eastAsia="Times New Roman" w:hAnsi="Times New Roman"/>
          <w:sz w:val="24"/>
          <w:szCs w:val="24"/>
          <w:lang w:eastAsia="da-DK"/>
        </w:rPr>
        <w:t xml:space="preserve">Mangfoldighedsledelse kan ses som en strategi, som handler om at omforme virksomhedskulturen på en sådan måde, at medarbejdernes forskellighed bliver anset som en styrke, </w:t>
      </w:r>
      <w:r>
        <w:rPr>
          <w:rFonts w:ascii="Times New Roman" w:hAnsi="Times New Roman"/>
          <w:i/>
          <w:sz w:val="24"/>
          <w:szCs w:val="24"/>
        </w:rPr>
        <w:t>der kan berige org</w:t>
      </w:r>
      <w:r>
        <w:rPr>
          <w:rFonts w:ascii="Times New Roman" w:hAnsi="Times New Roman"/>
          <w:i/>
          <w:sz w:val="24"/>
          <w:szCs w:val="24"/>
        </w:rPr>
        <w:t>a</w:t>
      </w:r>
      <w:r>
        <w:rPr>
          <w:rFonts w:ascii="Times New Roman" w:hAnsi="Times New Roman"/>
          <w:i/>
          <w:sz w:val="24"/>
          <w:szCs w:val="24"/>
        </w:rPr>
        <w:t>nisationernes fælles erfaring og udvikling</w:t>
      </w:r>
      <w:r>
        <w:rPr>
          <w:rFonts w:ascii="Times New Roman" w:hAnsi="Times New Roman"/>
          <w:sz w:val="24"/>
          <w:szCs w:val="24"/>
        </w:rPr>
        <w:t xml:space="preserve"> (se afsnit 3.3.1.)</w:t>
      </w:r>
      <w:r>
        <w:rPr>
          <w:rFonts w:ascii="Times New Roman" w:eastAsia="Times New Roman" w:hAnsi="Times New Roman"/>
          <w:sz w:val="24"/>
          <w:szCs w:val="24"/>
          <w:lang w:eastAsia="da-DK"/>
        </w:rPr>
        <w:t>. De</w:t>
      </w:r>
      <w:r w:rsidR="00A60163">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kan i den forbindelse argumenteres</w:t>
      </w:r>
      <w:r w:rsidR="00A60163">
        <w:rPr>
          <w:rFonts w:ascii="Times New Roman" w:eastAsia="Times New Roman" w:hAnsi="Times New Roman"/>
          <w:sz w:val="24"/>
          <w:szCs w:val="24"/>
          <w:lang w:eastAsia="da-DK"/>
        </w:rPr>
        <w:t xml:space="preserve"> for</w:t>
      </w:r>
      <w:r>
        <w:rPr>
          <w:rFonts w:ascii="Times New Roman" w:eastAsia="Times New Roman" w:hAnsi="Times New Roman"/>
          <w:sz w:val="24"/>
          <w:szCs w:val="24"/>
          <w:lang w:eastAsia="da-DK"/>
        </w:rPr>
        <w:t xml:space="preserve">, at en udviklingsproces af denne art, hvor virksomheder italesætter deres ledelsesstrategi, vil indeholde en stor mængde af lingvistiske elementer. Den rent sproglige dimension kan på den måde udgøre en væsentlig del af arbejdet med mangfoldighed og dette ud fra den </w:t>
      </w:r>
      <w:proofErr w:type="gramStart"/>
      <w:r>
        <w:rPr>
          <w:rFonts w:ascii="Times New Roman" w:eastAsia="Times New Roman" w:hAnsi="Times New Roman"/>
          <w:sz w:val="24"/>
          <w:szCs w:val="24"/>
          <w:lang w:eastAsia="da-DK"/>
        </w:rPr>
        <w:t xml:space="preserve">optik </w:t>
      </w:r>
      <w:r w:rsidR="00A60163">
        <w:rPr>
          <w:rFonts w:ascii="Times New Roman" w:eastAsia="Times New Roman" w:hAnsi="Times New Roman"/>
          <w:sz w:val="24"/>
          <w:szCs w:val="24"/>
          <w:lang w:eastAsia="da-DK"/>
        </w:rPr>
        <w:t>,</w:t>
      </w:r>
      <w:proofErr w:type="gramEnd"/>
      <w:r>
        <w:rPr>
          <w:rFonts w:ascii="Times New Roman" w:eastAsia="Times New Roman" w:hAnsi="Times New Roman"/>
          <w:sz w:val="24"/>
          <w:szCs w:val="24"/>
          <w:lang w:eastAsia="da-DK"/>
        </w:rPr>
        <w:t>at sproget har potentialet til at påvirke de etniske minoriteters mulighedsstrukturer på arbejdspladsen. Det er på den baggrund, at jeg vurderer</w:t>
      </w:r>
      <w:r w:rsidR="00A60163">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et lingvistisk orienteret perspektiv vil være anvendeligt, når jeg søger at besvare </w:t>
      </w:r>
      <w:r w:rsidR="00A60163">
        <w:rPr>
          <w:rFonts w:ascii="Times New Roman" w:eastAsia="Times New Roman" w:hAnsi="Times New Roman"/>
          <w:sz w:val="24"/>
          <w:szCs w:val="24"/>
          <w:lang w:eastAsia="da-DK"/>
        </w:rPr>
        <w:t xml:space="preserve">dette </w:t>
      </w:r>
      <w:r>
        <w:rPr>
          <w:rFonts w:ascii="Times New Roman" w:eastAsia="Times New Roman" w:hAnsi="Times New Roman"/>
          <w:sz w:val="24"/>
          <w:szCs w:val="24"/>
          <w:lang w:eastAsia="da-DK"/>
        </w:rPr>
        <w:t xml:space="preserve">speciales problemformulering. </w:t>
      </w:r>
    </w:p>
    <w:p w14:paraId="280AD9F3" w14:textId="11FFCA3A" w:rsidR="0059114D" w:rsidRDefault="00512645">
      <w:pPr>
        <w:suppressAutoHyphens w:val="0"/>
        <w:autoSpaceDE w:val="0"/>
        <w:spacing w:after="0" w:line="360" w:lineRule="auto"/>
        <w:textAlignment w:val="auto"/>
      </w:pPr>
      <w:r>
        <w:rPr>
          <w:rFonts w:ascii="Times New Roman" w:eastAsia="Times New Roman" w:hAnsi="Times New Roman"/>
          <w:sz w:val="24"/>
          <w:szCs w:val="24"/>
          <w:lang w:eastAsia="da-DK"/>
        </w:rPr>
        <w:t>I tillæg hertil kan mangfoldighedsledelse ses som en strategi der rummer mange forskellige og modsatrette</w:t>
      </w:r>
      <w:r w:rsidR="00A60163">
        <w:rPr>
          <w:rFonts w:ascii="Times New Roman" w:eastAsia="Times New Roman" w:hAnsi="Times New Roman"/>
          <w:sz w:val="24"/>
          <w:szCs w:val="24"/>
          <w:lang w:eastAsia="da-DK"/>
        </w:rPr>
        <w:t>de</w:t>
      </w:r>
      <w:r>
        <w:rPr>
          <w:rFonts w:ascii="Times New Roman" w:eastAsia="Times New Roman" w:hAnsi="Times New Roman"/>
          <w:sz w:val="24"/>
          <w:szCs w:val="24"/>
          <w:lang w:eastAsia="da-DK"/>
        </w:rPr>
        <w:t xml:space="preserve"> stemmer</w:t>
      </w:r>
      <w:r w:rsidR="00A60163">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det vil derfor være hensigtsmæssigt at vælge en metode, der udover den lingvistiske orientering også formår at indfange denne diversitet af retninger og perspektiver. På baggrund af disse indledende refleksioner vurderes diskursteorien at være en velegnet teoretisk re</w:t>
      </w:r>
      <w:r>
        <w:rPr>
          <w:rFonts w:ascii="Times New Roman" w:eastAsia="Times New Roman" w:hAnsi="Times New Roman"/>
          <w:sz w:val="24"/>
          <w:szCs w:val="24"/>
          <w:lang w:eastAsia="da-DK"/>
        </w:rPr>
        <w:t>t</w:t>
      </w:r>
      <w:r>
        <w:rPr>
          <w:rFonts w:ascii="Times New Roman" w:eastAsia="Times New Roman" w:hAnsi="Times New Roman"/>
          <w:sz w:val="24"/>
          <w:szCs w:val="24"/>
          <w:lang w:eastAsia="da-DK"/>
        </w:rPr>
        <w:t>ning. I henhold til diskursteorien vil måden, der tales om etniske minoriteter på en virksomhed ne</w:t>
      </w:r>
      <w:r>
        <w:rPr>
          <w:rFonts w:ascii="Times New Roman" w:eastAsia="Times New Roman" w:hAnsi="Times New Roman"/>
          <w:sz w:val="24"/>
          <w:szCs w:val="24"/>
          <w:lang w:eastAsia="da-DK"/>
        </w:rPr>
        <w:t>m</w:t>
      </w:r>
      <w:r>
        <w:rPr>
          <w:rFonts w:ascii="Times New Roman" w:eastAsia="Times New Roman" w:hAnsi="Times New Roman"/>
          <w:sz w:val="24"/>
          <w:szCs w:val="24"/>
          <w:lang w:eastAsia="da-DK"/>
        </w:rPr>
        <w:t>lig have betydning for, hvilken rolle de etniske minoriteter reelt tildeles på arbejdspladsen. Unde</w:t>
      </w:r>
      <w:r>
        <w:rPr>
          <w:rFonts w:ascii="Times New Roman" w:eastAsia="Times New Roman" w:hAnsi="Times New Roman"/>
          <w:sz w:val="24"/>
          <w:szCs w:val="24"/>
          <w:lang w:eastAsia="da-DK"/>
        </w:rPr>
        <w:t>r</w:t>
      </w:r>
      <w:r>
        <w:rPr>
          <w:rFonts w:ascii="Times New Roman" w:eastAsia="Times New Roman" w:hAnsi="Times New Roman"/>
          <w:sz w:val="24"/>
          <w:szCs w:val="24"/>
          <w:lang w:eastAsia="da-DK"/>
        </w:rPr>
        <w:t>søgelsen handler således om, hvordan sproglige konstruktioner af etniske grupper og de dertilh</w:t>
      </w:r>
      <w:r>
        <w:rPr>
          <w:rFonts w:ascii="Times New Roman" w:eastAsia="Times New Roman" w:hAnsi="Times New Roman"/>
          <w:sz w:val="24"/>
          <w:szCs w:val="24"/>
          <w:lang w:eastAsia="da-DK"/>
        </w:rPr>
        <w:t>ø</w:t>
      </w:r>
      <w:r>
        <w:rPr>
          <w:rFonts w:ascii="Times New Roman" w:eastAsia="Times New Roman" w:hAnsi="Times New Roman"/>
          <w:sz w:val="24"/>
          <w:szCs w:val="24"/>
          <w:lang w:eastAsia="da-DK"/>
        </w:rPr>
        <w:t>rende kulturelle særtræk kan få af konsekvenser for denne gruppe borgere. Diskursteorien vælges altså, fordi den synes at passe godt til selve mangfoldighedsbegrebet, men problemformuleringen ønsker også at besvare</w:t>
      </w:r>
      <w:r w:rsidR="00A60163">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på hvilken måde man kan anskue mangfoldighedsledelse som en strategi, der nedbryder ulighedsstrukturer på det danske arbejdsmarked. Dvs. </w:t>
      </w:r>
      <w:r w:rsidR="00A60163">
        <w:rPr>
          <w:rFonts w:ascii="Times New Roman" w:eastAsia="Times New Roman" w:hAnsi="Times New Roman"/>
          <w:sz w:val="24"/>
          <w:szCs w:val="24"/>
          <w:lang w:eastAsia="da-DK"/>
        </w:rPr>
        <w:t xml:space="preserve">der spørges til </w:t>
      </w:r>
      <w:r>
        <w:rPr>
          <w:rFonts w:ascii="Times New Roman" w:eastAsia="Times New Roman" w:hAnsi="Times New Roman"/>
          <w:sz w:val="24"/>
          <w:szCs w:val="24"/>
          <w:lang w:eastAsia="da-DK"/>
        </w:rPr>
        <w:t>mangfoldi</w:t>
      </w:r>
      <w:r>
        <w:rPr>
          <w:rFonts w:ascii="Times New Roman" w:eastAsia="Times New Roman" w:hAnsi="Times New Roman"/>
          <w:sz w:val="24"/>
          <w:szCs w:val="24"/>
          <w:lang w:eastAsia="da-DK"/>
        </w:rPr>
        <w:t>g</w:t>
      </w:r>
      <w:r>
        <w:rPr>
          <w:rFonts w:ascii="Times New Roman" w:eastAsia="Times New Roman" w:hAnsi="Times New Roman"/>
          <w:sz w:val="24"/>
          <w:szCs w:val="24"/>
          <w:lang w:eastAsia="da-DK"/>
        </w:rPr>
        <w:t>hedsledelsens succes med at nedbryde nogle af de strukturelle barrierer</w:t>
      </w:r>
      <w:r w:rsidR="00A60163">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minoriteter står ove</w:t>
      </w:r>
      <w:r>
        <w:rPr>
          <w:rFonts w:ascii="Times New Roman" w:eastAsia="Times New Roman" w:hAnsi="Times New Roman"/>
          <w:sz w:val="24"/>
          <w:szCs w:val="24"/>
          <w:lang w:eastAsia="da-DK"/>
        </w:rPr>
        <w:t>r</w:t>
      </w:r>
      <w:r>
        <w:rPr>
          <w:rFonts w:ascii="Times New Roman" w:eastAsia="Times New Roman" w:hAnsi="Times New Roman"/>
          <w:sz w:val="24"/>
          <w:szCs w:val="24"/>
          <w:lang w:eastAsia="da-DK"/>
        </w:rPr>
        <w:t>for på arbejdsmarkedet. I relation hertil kan de</w:t>
      </w:r>
      <w:r w:rsidR="00A60163">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argumenteres</w:t>
      </w:r>
      <w:r w:rsidR="00A60163">
        <w:rPr>
          <w:rFonts w:ascii="Times New Roman" w:eastAsia="Times New Roman" w:hAnsi="Times New Roman"/>
          <w:sz w:val="24"/>
          <w:szCs w:val="24"/>
          <w:lang w:eastAsia="da-DK"/>
        </w:rPr>
        <w:t xml:space="preserve"> for</w:t>
      </w:r>
      <w:r>
        <w:rPr>
          <w:rFonts w:ascii="Times New Roman" w:eastAsia="Times New Roman" w:hAnsi="Times New Roman"/>
          <w:sz w:val="24"/>
          <w:szCs w:val="24"/>
          <w:lang w:eastAsia="da-DK"/>
        </w:rPr>
        <w:t>, at netop er den kritiske diskurst</w:t>
      </w:r>
      <w:r>
        <w:rPr>
          <w:rFonts w:ascii="Times New Roman" w:eastAsia="Times New Roman" w:hAnsi="Times New Roman"/>
          <w:sz w:val="24"/>
          <w:szCs w:val="24"/>
          <w:lang w:eastAsia="da-DK"/>
        </w:rPr>
        <w:t>e</w:t>
      </w:r>
      <w:r>
        <w:rPr>
          <w:rFonts w:ascii="Times New Roman" w:eastAsia="Times New Roman" w:hAnsi="Times New Roman"/>
          <w:sz w:val="24"/>
          <w:szCs w:val="24"/>
          <w:lang w:eastAsia="da-DK"/>
        </w:rPr>
        <w:t>ori, som har den ambition at ’afsløre’ og udfordre ulige magtrelationerne i samfundet, vil være ve</w:t>
      </w:r>
      <w:r>
        <w:rPr>
          <w:rFonts w:ascii="Times New Roman" w:eastAsia="Times New Roman" w:hAnsi="Times New Roman"/>
          <w:sz w:val="24"/>
          <w:szCs w:val="24"/>
          <w:lang w:eastAsia="da-DK"/>
        </w:rPr>
        <w:t>l</w:t>
      </w:r>
      <w:r>
        <w:rPr>
          <w:rFonts w:ascii="Times New Roman" w:eastAsia="Times New Roman" w:hAnsi="Times New Roman"/>
          <w:sz w:val="24"/>
          <w:szCs w:val="24"/>
          <w:lang w:eastAsia="da-DK"/>
        </w:rPr>
        <w:t xml:space="preserve">egnet. Dvs. </w:t>
      </w:r>
      <w:r w:rsidR="00A60163">
        <w:rPr>
          <w:rFonts w:ascii="Times New Roman" w:eastAsia="Times New Roman" w:hAnsi="Times New Roman"/>
          <w:sz w:val="24"/>
          <w:szCs w:val="24"/>
          <w:lang w:eastAsia="da-DK"/>
        </w:rPr>
        <w:t xml:space="preserve">spørgsmålet er, om </w:t>
      </w:r>
      <w:r>
        <w:rPr>
          <w:rFonts w:ascii="Times New Roman" w:eastAsia="Times New Roman" w:hAnsi="Times New Roman"/>
          <w:sz w:val="24"/>
          <w:szCs w:val="24"/>
          <w:lang w:eastAsia="da-DK"/>
        </w:rPr>
        <w:t xml:space="preserve">en forskelsbehandling af etniske grupper </w:t>
      </w:r>
      <w:r w:rsidR="00A60163">
        <w:rPr>
          <w:rFonts w:ascii="Times New Roman" w:eastAsia="Times New Roman" w:hAnsi="Times New Roman"/>
          <w:sz w:val="24"/>
          <w:szCs w:val="24"/>
          <w:lang w:eastAsia="da-DK"/>
        </w:rPr>
        <w:t>underbygges og opretho</w:t>
      </w:r>
      <w:r w:rsidR="00A60163">
        <w:rPr>
          <w:rFonts w:ascii="Times New Roman" w:eastAsia="Times New Roman" w:hAnsi="Times New Roman"/>
          <w:sz w:val="24"/>
          <w:szCs w:val="24"/>
          <w:lang w:eastAsia="da-DK"/>
        </w:rPr>
        <w:t>l</w:t>
      </w:r>
      <w:r w:rsidR="00A60163">
        <w:rPr>
          <w:rFonts w:ascii="Times New Roman" w:eastAsia="Times New Roman" w:hAnsi="Times New Roman"/>
          <w:sz w:val="24"/>
          <w:szCs w:val="24"/>
          <w:lang w:eastAsia="da-DK"/>
        </w:rPr>
        <w:t xml:space="preserve">dels </w:t>
      </w:r>
      <w:r>
        <w:rPr>
          <w:rFonts w:ascii="Times New Roman" w:eastAsia="Times New Roman" w:hAnsi="Times New Roman"/>
          <w:sz w:val="24"/>
          <w:szCs w:val="24"/>
          <w:lang w:eastAsia="da-DK"/>
        </w:rPr>
        <w:t xml:space="preserve">eller udfordres. Norman </w:t>
      </w:r>
      <w:proofErr w:type="spellStart"/>
      <w:r>
        <w:rPr>
          <w:rFonts w:ascii="Times New Roman" w:eastAsia="Times New Roman" w:hAnsi="Times New Roman"/>
          <w:sz w:val="24"/>
          <w:szCs w:val="24"/>
          <w:lang w:eastAsia="da-DK"/>
        </w:rPr>
        <w:t>Faircloughs</w:t>
      </w:r>
      <w:proofErr w:type="spellEnd"/>
      <w:r>
        <w:rPr>
          <w:rFonts w:ascii="Times New Roman" w:eastAsia="Times New Roman" w:hAnsi="Times New Roman"/>
          <w:sz w:val="24"/>
          <w:szCs w:val="24"/>
          <w:lang w:eastAsia="da-DK"/>
        </w:rPr>
        <w:t xml:space="preserve"> (2003) er den primære ophavsmand til den kritiske di</w:t>
      </w:r>
      <w:r>
        <w:rPr>
          <w:rFonts w:ascii="Times New Roman" w:eastAsia="Times New Roman" w:hAnsi="Times New Roman"/>
          <w:sz w:val="24"/>
          <w:szCs w:val="24"/>
          <w:lang w:eastAsia="da-DK"/>
        </w:rPr>
        <w:t>s</w:t>
      </w:r>
      <w:r>
        <w:rPr>
          <w:rFonts w:ascii="Times New Roman" w:eastAsia="Times New Roman" w:hAnsi="Times New Roman"/>
          <w:sz w:val="24"/>
          <w:szCs w:val="24"/>
          <w:lang w:eastAsia="da-DK"/>
        </w:rPr>
        <w:t>kursanalyse</w:t>
      </w:r>
      <w:r w:rsidR="00A60163">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det vil således være hans teorier</w:t>
      </w:r>
      <w:r w:rsidR="00A60163">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der anvendes i opgaven. Den kritiske diskursan</w:t>
      </w:r>
      <w:r>
        <w:rPr>
          <w:rFonts w:ascii="Times New Roman" w:eastAsia="Times New Roman" w:hAnsi="Times New Roman"/>
          <w:sz w:val="24"/>
          <w:szCs w:val="24"/>
          <w:lang w:eastAsia="da-DK"/>
        </w:rPr>
        <w:t>a</w:t>
      </w:r>
      <w:r>
        <w:rPr>
          <w:rFonts w:ascii="Times New Roman" w:eastAsia="Times New Roman" w:hAnsi="Times New Roman"/>
          <w:sz w:val="24"/>
          <w:szCs w:val="24"/>
          <w:lang w:eastAsia="da-DK"/>
        </w:rPr>
        <w:t>lysen er en velegnet måde at afdække forandringsmulighederne i vores samfund</w:t>
      </w:r>
      <w:r w:rsidR="00A60163">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det er via de sproglige analyser, at det bliver muligt at etablere en sammenhæng mellem den måde</w:t>
      </w:r>
      <w:r w:rsidR="00A60163">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vi taler på</w:t>
      </w:r>
      <w:r w:rsidR="00A60163">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den måde</w:t>
      </w:r>
      <w:r w:rsidR="00A60163">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vi lever sammen på (</w:t>
      </w:r>
      <w:proofErr w:type="spellStart"/>
      <w:r>
        <w:rPr>
          <w:rFonts w:ascii="Times New Roman" w:eastAsia="Times New Roman" w:hAnsi="Times New Roman"/>
          <w:sz w:val="24"/>
          <w:szCs w:val="24"/>
          <w:lang w:eastAsia="da-DK"/>
        </w:rPr>
        <w:t>Fairclough</w:t>
      </w:r>
      <w:proofErr w:type="spellEnd"/>
      <w:r>
        <w:rPr>
          <w:rFonts w:ascii="Times New Roman" w:eastAsia="Times New Roman" w:hAnsi="Times New Roman"/>
          <w:sz w:val="24"/>
          <w:szCs w:val="24"/>
          <w:lang w:eastAsia="da-DK"/>
        </w:rPr>
        <w:t>, 2008: 12).  Ifølge Jørgensen og Phillips (1999) er det også et af den kritiske diskursanalyses hovedformål at identificere og udfordre de magtrelationer</w:t>
      </w:r>
      <w:r w:rsidR="00A60163">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eksisterer i samfundet (Jørgensen &amp; Phillips, 1999: 33). Det vil blive tydeligt i de følgende metodologiske underafsnit, at der, med valget af den kritiske diskursteori, fordre</w:t>
      </w:r>
      <w:r w:rsidR="00A1050E">
        <w:rPr>
          <w:rFonts w:ascii="Times New Roman" w:eastAsia="Times New Roman" w:hAnsi="Times New Roman"/>
          <w:sz w:val="24"/>
          <w:szCs w:val="24"/>
          <w:lang w:eastAsia="da-DK"/>
        </w:rPr>
        <w:t>s</w:t>
      </w:r>
      <w:r>
        <w:rPr>
          <w:rFonts w:ascii="Times New Roman" w:eastAsia="Times New Roman" w:hAnsi="Times New Roman"/>
          <w:sz w:val="24"/>
          <w:szCs w:val="24"/>
          <w:lang w:eastAsia="da-DK"/>
        </w:rPr>
        <w:t xml:space="preserve"> nogle specifikke måder at arbejde metodisk, hvorfor der nu opstilles en problemformulering, der er afstemt i ove</w:t>
      </w:r>
      <w:r>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ensstemmelse hermed. </w:t>
      </w:r>
    </w:p>
    <w:p w14:paraId="4357F5AD" w14:textId="77777777" w:rsidR="0059114D" w:rsidRDefault="00512645">
      <w:pPr>
        <w:pStyle w:val="Overskrift1"/>
        <w:rPr>
          <w:sz w:val="20"/>
          <w:szCs w:val="20"/>
        </w:rPr>
      </w:pPr>
      <w:bookmarkStart w:id="56" w:name="_Toc331595505"/>
      <w:bookmarkStart w:id="57" w:name="_Toc331615700"/>
      <w:bookmarkStart w:id="58" w:name="_Toc331678052"/>
      <w:bookmarkStart w:id="59" w:name="_Toc331691806"/>
      <w:bookmarkStart w:id="60" w:name="_Toc332098258"/>
      <w:r>
        <w:rPr>
          <w:sz w:val="20"/>
          <w:szCs w:val="20"/>
        </w:rPr>
        <w:t>5.1.1. Opstilling og operationalisering af problemformulering II</w:t>
      </w:r>
      <w:bookmarkEnd w:id="56"/>
      <w:bookmarkEnd w:id="57"/>
      <w:bookmarkEnd w:id="58"/>
      <w:bookmarkEnd w:id="59"/>
      <w:bookmarkEnd w:id="60"/>
      <w:r>
        <w:rPr>
          <w:sz w:val="20"/>
          <w:szCs w:val="20"/>
        </w:rPr>
        <w:t xml:space="preserve">  </w:t>
      </w:r>
    </w:p>
    <w:p w14:paraId="2078C2BE" w14:textId="77777777" w:rsidR="0059114D" w:rsidRDefault="00512645">
      <w:pPr>
        <w:suppressAutoHyphens w:val="0"/>
        <w:autoSpaceDE w:val="0"/>
        <w:spacing w:after="0" w:line="360" w:lineRule="auto"/>
        <w:textAlignment w:val="auto"/>
      </w:pPr>
      <w:r>
        <w:rPr>
          <w:rFonts w:ascii="Times New Roman" w:eastAsia="Times New Roman" w:hAnsi="Times New Roman"/>
          <w:sz w:val="24"/>
          <w:szCs w:val="24"/>
          <w:lang w:eastAsia="da-DK"/>
        </w:rPr>
        <w:t xml:space="preserve">På baggrund af disse indledende metodologiske overvejelser opstilles nu en problemformulering, som i større grad stemmer overens med den kritiske diskursteori:  </w:t>
      </w:r>
    </w:p>
    <w:p w14:paraId="53D3C525" w14:textId="77777777" w:rsidR="0059114D" w:rsidRDefault="0059114D">
      <w:pPr>
        <w:spacing w:after="0" w:line="360" w:lineRule="auto"/>
        <w:rPr>
          <w:rFonts w:ascii="Times New Roman" w:eastAsia="Times New Roman" w:hAnsi="Times New Roman"/>
          <w:sz w:val="24"/>
          <w:szCs w:val="24"/>
          <w:lang w:eastAsia="da-DK"/>
        </w:rPr>
      </w:pPr>
    </w:p>
    <w:p w14:paraId="7E3EF946" w14:textId="0D7072E9" w:rsidR="0059114D" w:rsidRDefault="00512645">
      <w:pPr>
        <w:spacing w:after="0" w:line="360" w:lineRule="auto"/>
        <w:jc w:val="center"/>
        <w:rPr>
          <w:rFonts w:ascii="Times New Roman" w:eastAsia="Times New Roman" w:hAnsi="Times New Roman"/>
          <w:i/>
          <w:iCs/>
          <w:sz w:val="24"/>
          <w:szCs w:val="24"/>
          <w:lang w:eastAsia="da-DK"/>
        </w:rPr>
      </w:pPr>
      <w:r>
        <w:rPr>
          <w:rFonts w:ascii="Times New Roman" w:eastAsia="Times New Roman" w:hAnsi="Times New Roman"/>
          <w:i/>
          <w:iCs/>
          <w:sz w:val="24"/>
          <w:szCs w:val="24"/>
          <w:lang w:eastAsia="da-DK"/>
        </w:rPr>
        <w:t>Hvordan arbejdes der med mangfoldighedsledelse i danske virksomheder</w:t>
      </w:r>
      <w:r w:rsidR="00A1050E">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og hvilke individuelle og samfundsmæssige sociale konsekvenser kan disse diskursive fremstillinger få for etniske minoriteters position på arbejdsmarkedet?</w:t>
      </w:r>
    </w:p>
    <w:p w14:paraId="50EDF4A8" w14:textId="77777777" w:rsidR="0059114D" w:rsidRDefault="0059114D">
      <w:pPr>
        <w:spacing w:after="0" w:line="360" w:lineRule="auto"/>
        <w:jc w:val="center"/>
        <w:rPr>
          <w:rFonts w:ascii="Times New Roman" w:eastAsia="Times New Roman" w:hAnsi="Times New Roman"/>
          <w:i/>
          <w:iCs/>
          <w:sz w:val="24"/>
          <w:szCs w:val="24"/>
          <w:lang w:eastAsia="da-DK"/>
        </w:rPr>
      </w:pPr>
    </w:p>
    <w:p w14:paraId="53CF9F2E" w14:textId="0DF365BC" w:rsidR="0059114D" w:rsidRDefault="00512645">
      <w:pPr>
        <w:spacing w:after="0" w:line="360" w:lineRule="auto"/>
      </w:pPr>
      <w:r>
        <w:rPr>
          <w:rFonts w:ascii="Times New Roman" w:eastAsia="Times New Roman" w:hAnsi="Times New Roman"/>
          <w:sz w:val="24"/>
          <w:szCs w:val="24"/>
          <w:lang w:eastAsia="da-DK"/>
        </w:rPr>
        <w:t xml:space="preserve">Opgavens problemformulering indebærer en undersøgelse af, </w:t>
      </w:r>
      <w:r>
        <w:rPr>
          <w:rFonts w:ascii="Times New Roman" w:eastAsia="Times New Roman" w:hAnsi="Times New Roman"/>
          <w:i/>
          <w:sz w:val="24"/>
          <w:szCs w:val="24"/>
          <w:lang w:eastAsia="da-DK"/>
        </w:rPr>
        <w:t xml:space="preserve">hvordan </w:t>
      </w:r>
      <w:r>
        <w:rPr>
          <w:rFonts w:ascii="Times New Roman" w:eastAsia="Times New Roman" w:hAnsi="Times New Roman"/>
          <w:sz w:val="24"/>
          <w:szCs w:val="24"/>
          <w:lang w:eastAsia="da-DK"/>
        </w:rPr>
        <w:t>der arbejdes med mangfoldighedsledelse i danske virksomheder</w:t>
      </w:r>
      <w:r w:rsidR="00A1050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dette vedr</w:t>
      </w:r>
      <w:r w:rsidR="00A1050E">
        <w:rPr>
          <w:rFonts w:ascii="Times New Roman" w:eastAsia="Times New Roman" w:hAnsi="Times New Roman"/>
          <w:sz w:val="24"/>
          <w:szCs w:val="24"/>
          <w:lang w:eastAsia="da-DK"/>
        </w:rPr>
        <w:t>ører</w:t>
      </w:r>
      <w:r>
        <w:rPr>
          <w:rFonts w:ascii="Times New Roman" w:eastAsia="Times New Roman" w:hAnsi="Times New Roman"/>
          <w:sz w:val="24"/>
          <w:szCs w:val="24"/>
          <w:lang w:eastAsia="da-DK"/>
        </w:rPr>
        <w:t xml:space="preserve"> en rent deskriptiv afdækning af mangfoldighedsledelse i en konkret virksomhedspraksis. En deskriptiv del, som stemmer overens med </w:t>
      </w:r>
      <w:proofErr w:type="spellStart"/>
      <w:r>
        <w:rPr>
          <w:rFonts w:ascii="Times New Roman" w:eastAsia="Times New Roman" w:hAnsi="Times New Roman"/>
          <w:sz w:val="24"/>
          <w:szCs w:val="24"/>
          <w:lang w:eastAsia="da-DK"/>
        </w:rPr>
        <w:t>Faircloughs</w:t>
      </w:r>
      <w:proofErr w:type="spellEnd"/>
      <w:r>
        <w:rPr>
          <w:rFonts w:ascii="Times New Roman" w:eastAsia="Times New Roman" w:hAnsi="Times New Roman"/>
          <w:sz w:val="24"/>
          <w:szCs w:val="24"/>
          <w:lang w:eastAsia="da-DK"/>
        </w:rPr>
        <w:t xml:space="preserve"> (2003) tre-trins-model, som jeg vil gennemgå nærmere i </w:t>
      </w:r>
      <w:r w:rsidR="00334E67">
        <w:rPr>
          <w:rFonts w:ascii="Times New Roman" w:eastAsia="Times New Roman" w:hAnsi="Times New Roman"/>
          <w:sz w:val="24"/>
          <w:szCs w:val="24"/>
          <w:lang w:eastAsia="da-DK"/>
        </w:rPr>
        <w:t>afsnit 5.5.2.</w:t>
      </w:r>
      <w:r w:rsidRPr="00334E67">
        <w:rPr>
          <w:rFonts w:ascii="Times New Roman" w:eastAsia="Times New Roman" w:hAnsi="Times New Roman"/>
          <w:sz w:val="24"/>
          <w:szCs w:val="24"/>
          <w:lang w:eastAsia="da-DK"/>
        </w:rPr>
        <w:t xml:space="preserve"> Det</w:t>
      </w:r>
      <w:r>
        <w:rPr>
          <w:rFonts w:ascii="Times New Roman" w:eastAsia="Times New Roman" w:hAnsi="Times New Roman"/>
          <w:sz w:val="24"/>
          <w:szCs w:val="24"/>
          <w:lang w:eastAsia="da-DK"/>
        </w:rPr>
        <w:t xml:space="preserve"> er i denne beskrivende del, at de diskurser</w:t>
      </w:r>
      <w:r w:rsidR="00A1050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gør sig gældende på </w:t>
      </w:r>
      <w:r w:rsidR="008D0364">
        <w:rPr>
          <w:rFonts w:ascii="Times New Roman" w:eastAsia="Times New Roman" w:hAnsi="Times New Roman"/>
          <w:sz w:val="24"/>
          <w:szCs w:val="24"/>
          <w:lang w:eastAsia="da-DK"/>
        </w:rPr>
        <w:t>danske</w:t>
      </w:r>
      <w:r>
        <w:rPr>
          <w:rFonts w:ascii="Times New Roman" w:eastAsia="Times New Roman" w:hAnsi="Times New Roman"/>
          <w:sz w:val="24"/>
          <w:szCs w:val="24"/>
          <w:lang w:eastAsia="da-DK"/>
        </w:rPr>
        <w:t xml:space="preserve"> arbejdspladser</w:t>
      </w:r>
      <w:r w:rsidR="00A1050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identificeres og afgrænses.  Det bliver herved tydeligt, at besvarelsen af problemformuleringen sker i to led</w:t>
      </w:r>
      <w:r w:rsidR="00A1050E">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som begge er i overensstemmelse med den føromtalte tre-trins-model. Den </w:t>
      </w:r>
      <w:r>
        <w:rPr>
          <w:rFonts w:ascii="Times New Roman" w:eastAsia="Times New Roman" w:hAnsi="Times New Roman"/>
          <w:i/>
          <w:sz w:val="24"/>
          <w:szCs w:val="24"/>
          <w:lang w:eastAsia="da-DK"/>
        </w:rPr>
        <w:t>første</w:t>
      </w:r>
      <w:r>
        <w:rPr>
          <w:rFonts w:ascii="Times New Roman" w:eastAsia="Times New Roman" w:hAnsi="Times New Roman"/>
          <w:sz w:val="24"/>
          <w:szCs w:val="24"/>
          <w:lang w:eastAsia="da-DK"/>
        </w:rPr>
        <w:t xml:space="preserve"> del af problemformuleringen omhandler som sagt den deskriptive dimension, </w:t>
      </w:r>
      <w:r w:rsidR="00A1050E">
        <w:rPr>
          <w:rFonts w:ascii="Times New Roman" w:eastAsia="Times New Roman" w:hAnsi="Times New Roman"/>
          <w:sz w:val="24"/>
          <w:szCs w:val="24"/>
          <w:lang w:eastAsia="da-DK"/>
        </w:rPr>
        <w:t xml:space="preserve">og </w:t>
      </w:r>
      <w:r>
        <w:rPr>
          <w:rFonts w:ascii="Times New Roman" w:eastAsia="Times New Roman" w:hAnsi="Times New Roman"/>
          <w:sz w:val="24"/>
          <w:szCs w:val="24"/>
          <w:lang w:eastAsia="da-DK"/>
        </w:rPr>
        <w:t>de</w:t>
      </w:r>
      <w:r w:rsidR="00A1050E">
        <w:rPr>
          <w:rFonts w:ascii="Times New Roman" w:eastAsia="Times New Roman" w:hAnsi="Times New Roman"/>
          <w:sz w:val="24"/>
          <w:szCs w:val="24"/>
          <w:lang w:eastAsia="da-DK"/>
        </w:rPr>
        <w:t>n</w:t>
      </w:r>
      <w:r>
        <w:rPr>
          <w:rFonts w:ascii="Times New Roman" w:eastAsia="Times New Roman" w:hAnsi="Times New Roman"/>
          <w:sz w:val="24"/>
          <w:szCs w:val="24"/>
          <w:lang w:eastAsia="da-DK"/>
        </w:rPr>
        <w:t xml:space="preserve"> ande</w:t>
      </w:r>
      <w:r w:rsidR="00A1050E">
        <w:rPr>
          <w:rFonts w:ascii="Times New Roman" w:eastAsia="Times New Roman" w:hAnsi="Times New Roman"/>
          <w:sz w:val="24"/>
          <w:szCs w:val="24"/>
          <w:lang w:eastAsia="da-DK"/>
        </w:rPr>
        <w:t>n</w:t>
      </w:r>
      <w:r>
        <w:rPr>
          <w:rFonts w:ascii="Times New Roman" w:eastAsia="Times New Roman" w:hAnsi="Times New Roman"/>
          <w:sz w:val="24"/>
          <w:szCs w:val="24"/>
          <w:lang w:eastAsia="da-DK"/>
        </w:rPr>
        <w:t xml:space="preserve"> del vedr</w:t>
      </w:r>
      <w:r w:rsidR="00A1050E">
        <w:rPr>
          <w:rFonts w:ascii="Times New Roman" w:eastAsia="Times New Roman" w:hAnsi="Times New Roman"/>
          <w:sz w:val="24"/>
          <w:szCs w:val="24"/>
          <w:lang w:eastAsia="da-DK"/>
        </w:rPr>
        <w:t>ører</w:t>
      </w:r>
      <w:r>
        <w:rPr>
          <w:rFonts w:ascii="Times New Roman" w:eastAsia="Times New Roman" w:hAnsi="Times New Roman"/>
          <w:sz w:val="24"/>
          <w:szCs w:val="24"/>
          <w:lang w:eastAsia="da-DK"/>
        </w:rPr>
        <w:t xml:space="preserve"> en nærmere analyse af de diskurser, som manifesterede sig her. I denne </w:t>
      </w:r>
      <w:r>
        <w:rPr>
          <w:rFonts w:ascii="Times New Roman" w:eastAsia="Times New Roman" w:hAnsi="Times New Roman"/>
          <w:i/>
          <w:sz w:val="24"/>
          <w:szCs w:val="24"/>
          <w:lang w:eastAsia="da-DK"/>
        </w:rPr>
        <w:t>anden</w:t>
      </w:r>
      <w:r>
        <w:rPr>
          <w:rFonts w:ascii="Times New Roman" w:eastAsia="Times New Roman" w:hAnsi="Times New Roman"/>
          <w:sz w:val="24"/>
          <w:szCs w:val="24"/>
          <w:lang w:eastAsia="da-DK"/>
        </w:rPr>
        <w:t xml:space="preserve"> del vil jeg således inddrage makrosociologisk teori, hvorved det bliver muligt at konkludere</w:t>
      </w:r>
      <w:r w:rsidR="00A1050E">
        <w:rPr>
          <w:rFonts w:ascii="Times New Roman" w:eastAsia="Times New Roman" w:hAnsi="Times New Roman"/>
          <w:sz w:val="24"/>
          <w:szCs w:val="24"/>
          <w:lang w:eastAsia="da-DK"/>
        </w:rPr>
        <w:t>,</w:t>
      </w:r>
      <w:r>
        <w:rPr>
          <w:rFonts w:ascii="Times New Roman" w:eastAsia="Times New Roman" w:hAnsi="Times New Roman"/>
          <w:i/>
          <w:iCs/>
          <w:sz w:val="24"/>
          <w:szCs w:val="24"/>
          <w:lang w:eastAsia="da-DK"/>
        </w:rPr>
        <w:t xml:space="preserve"> </w:t>
      </w:r>
      <w:r>
        <w:rPr>
          <w:rFonts w:ascii="Times New Roman" w:eastAsia="Times New Roman" w:hAnsi="Times New Roman"/>
          <w:iCs/>
          <w:sz w:val="24"/>
          <w:szCs w:val="24"/>
          <w:lang w:eastAsia="da-DK"/>
        </w:rPr>
        <w:t>hvilke individuelle og samfundsmæssige sociale konsekvenser de diskursive fremstillinger kan få for etniske minoriteters position på arbejdsmarkedet</w:t>
      </w:r>
      <w:r>
        <w:rPr>
          <w:rFonts w:ascii="Times New Roman" w:eastAsia="Times New Roman" w:hAnsi="Times New Roman"/>
          <w:sz w:val="24"/>
          <w:szCs w:val="24"/>
          <w:lang w:eastAsia="da-DK"/>
        </w:rPr>
        <w:t>. Dvs. en afklaring om, hvorvidt det strategiske koncept mangfoldighedsledelse afstedkommer forandring eller reproduktion af de ulige magtrelationer, som præger arbejdsmarkedet. Jeg ønsker herved at etablere en sammenhæng mellem den rent sproglige praksis</w:t>
      </w:r>
      <w:r w:rsidR="00A1050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kommer til udtryk på konkrete virksomheder og det mere overordnet samfundsmæssige niveau. </w:t>
      </w:r>
    </w:p>
    <w:p w14:paraId="5F1A92DB" w14:textId="77777777" w:rsidR="0059114D" w:rsidRDefault="0059114D">
      <w:pPr>
        <w:spacing w:after="0" w:line="360" w:lineRule="auto"/>
        <w:rPr>
          <w:rFonts w:ascii="Times New Roman" w:eastAsia="Times New Roman" w:hAnsi="Times New Roman"/>
          <w:sz w:val="24"/>
          <w:szCs w:val="24"/>
          <w:lang w:eastAsia="da-DK"/>
        </w:rPr>
      </w:pPr>
    </w:p>
    <w:p w14:paraId="1980D206" w14:textId="4AF2B0B2" w:rsidR="0059114D" w:rsidRDefault="00512645">
      <w:pPr>
        <w:spacing w:after="0" w:line="360" w:lineRule="auto"/>
      </w:pPr>
      <w:r>
        <w:rPr>
          <w:rFonts w:ascii="Times New Roman" w:eastAsia="Times New Roman" w:hAnsi="Times New Roman"/>
          <w:sz w:val="24"/>
          <w:szCs w:val="24"/>
          <w:lang w:eastAsia="da-DK"/>
        </w:rPr>
        <w:t xml:space="preserve">Eftersom det af både tids- og pladsmæssige årsager ikke kan lade sig gøre at undersøge, hvordan der arbejdes med mangfoldighedsledelse på </w:t>
      </w:r>
      <w:r>
        <w:rPr>
          <w:rFonts w:ascii="Times New Roman" w:eastAsia="Times New Roman" w:hAnsi="Times New Roman"/>
          <w:i/>
          <w:sz w:val="24"/>
          <w:szCs w:val="24"/>
          <w:lang w:eastAsia="da-DK"/>
        </w:rPr>
        <w:t>alle</w:t>
      </w:r>
      <w:r>
        <w:rPr>
          <w:rFonts w:ascii="Times New Roman" w:eastAsia="Times New Roman" w:hAnsi="Times New Roman"/>
          <w:sz w:val="24"/>
          <w:szCs w:val="24"/>
          <w:lang w:eastAsia="da-DK"/>
        </w:rPr>
        <w:t xml:space="preserve"> danske virksomheder, der har taget ledelsesstrategien til sig, vurderes det hensigtsmæssigt, at </w:t>
      </w:r>
      <w:r w:rsidR="00FF4532">
        <w:rPr>
          <w:rFonts w:ascii="Times New Roman" w:eastAsia="Times New Roman" w:hAnsi="Times New Roman"/>
          <w:sz w:val="24"/>
          <w:szCs w:val="24"/>
          <w:lang w:eastAsia="da-DK"/>
        </w:rPr>
        <w:t xml:space="preserve">det </w:t>
      </w:r>
      <w:r>
        <w:rPr>
          <w:rFonts w:ascii="Times New Roman" w:eastAsia="Times New Roman" w:hAnsi="Times New Roman"/>
          <w:sz w:val="24"/>
          <w:szCs w:val="24"/>
          <w:lang w:eastAsia="da-DK"/>
        </w:rPr>
        <w:t xml:space="preserve">speciale baseres på et casestudie. Dvs. en selektion af virksomheder, der arbejder med mangfoldighedsledelse. </w:t>
      </w:r>
    </w:p>
    <w:p w14:paraId="7E05EA52" w14:textId="77777777" w:rsidR="0059114D" w:rsidRDefault="00512645">
      <w:pPr>
        <w:pStyle w:val="Overskrift1"/>
        <w:rPr>
          <w:sz w:val="24"/>
          <w:szCs w:val="24"/>
        </w:rPr>
      </w:pPr>
      <w:bookmarkStart w:id="61" w:name="_Toc331595506"/>
      <w:bookmarkStart w:id="62" w:name="_Toc331615701"/>
      <w:bookmarkStart w:id="63" w:name="_Toc331678053"/>
      <w:bookmarkStart w:id="64" w:name="_Toc331691807"/>
      <w:bookmarkStart w:id="65" w:name="_Toc332098259"/>
      <w:r>
        <w:rPr>
          <w:sz w:val="24"/>
          <w:szCs w:val="24"/>
        </w:rPr>
        <w:t>5.2. Begrebsafklaring</w:t>
      </w:r>
      <w:bookmarkEnd w:id="61"/>
      <w:bookmarkEnd w:id="62"/>
      <w:bookmarkEnd w:id="63"/>
      <w:bookmarkEnd w:id="64"/>
      <w:bookmarkEnd w:id="65"/>
    </w:p>
    <w:p w14:paraId="43FB4A31" w14:textId="6CF5FA5A" w:rsidR="0059114D" w:rsidRDefault="00512645">
      <w:pPr>
        <w:spacing w:after="0" w:line="360" w:lineRule="auto"/>
      </w:pPr>
      <w:r>
        <w:rPr>
          <w:rFonts w:ascii="Times New Roman" w:eastAsia="Times New Roman" w:hAnsi="Times New Roman"/>
          <w:sz w:val="24"/>
          <w:szCs w:val="24"/>
          <w:lang w:eastAsia="da-DK"/>
        </w:rPr>
        <w:t xml:space="preserve">Jeg har valgt at anvende gruppebetegnelsen </w:t>
      </w:r>
      <w:r>
        <w:rPr>
          <w:rFonts w:ascii="Times New Roman" w:eastAsia="Times New Roman" w:hAnsi="Times New Roman"/>
          <w:i/>
          <w:sz w:val="24"/>
          <w:szCs w:val="24"/>
          <w:lang w:eastAsia="da-DK"/>
        </w:rPr>
        <w:t>etniske minoriteter</w:t>
      </w:r>
      <w:r>
        <w:rPr>
          <w:rFonts w:ascii="Times New Roman" w:eastAsia="Times New Roman" w:hAnsi="Times New Roman"/>
          <w:sz w:val="24"/>
          <w:szCs w:val="24"/>
          <w:lang w:eastAsia="da-DK"/>
        </w:rPr>
        <w:t xml:space="preserve"> i denne opgave. Det skal bemærkes, at selve italesættelsen af en minoritetsgruppe, der i sagens natur differentierer sig fra majoritetsgruppen, kan medføre, at der etableres en kløft og en distance mellem minoritets- og majoritetsgrupper i samfundet</w:t>
      </w:r>
      <w:r w:rsidR="008C6434">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dette kan i sig selv anses som uhensigtsmæssigt for den generelle sammenhængskraft på arbejdsmarkedet. Af analysetekniske årsager finder jeg det dog nødvendigt at have en samlebetegnelse, der indfanger og beskriver denne gruppe. Betegnelsen </w:t>
      </w:r>
      <w:r>
        <w:rPr>
          <w:rFonts w:ascii="Times New Roman" w:eastAsia="Times New Roman" w:hAnsi="Times New Roman"/>
          <w:i/>
          <w:sz w:val="24"/>
          <w:szCs w:val="24"/>
          <w:lang w:eastAsia="da-DK"/>
        </w:rPr>
        <w:t>etniske minoriteter</w:t>
      </w:r>
      <w:r>
        <w:rPr>
          <w:rFonts w:ascii="Times New Roman" w:eastAsia="Times New Roman" w:hAnsi="Times New Roman"/>
          <w:sz w:val="24"/>
          <w:szCs w:val="24"/>
          <w:lang w:eastAsia="da-DK"/>
        </w:rPr>
        <w:t xml:space="preserve"> stammer oprindeligt fra Storbritannien, som er kendetegnet ved at være et multietnisk samfund. Gruppebetegnelsen kan bruges som en samlebetegnelse for gruppen af indvandrere, flygtninge og efterkommere. I Danmark kommer de største grupper af indvandrere fra lande som Tyrkiet, Irak, Iran, Pakistan, Somalia, Libanon (statsløse Palæstinensere) og det tidligere Jugoslavien (Mailand, 2004:73-74). Langt de fleste etniske minoriteter kommer altså fra ikke-vestlige lande</w:t>
      </w:r>
      <w:r w:rsidR="008C6434">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det er primært på den baggrund, at jeg tidligere har afgrænset betegnelsen </w:t>
      </w:r>
      <w:r>
        <w:rPr>
          <w:rFonts w:ascii="Times New Roman" w:eastAsia="Times New Roman" w:hAnsi="Times New Roman"/>
          <w:i/>
          <w:sz w:val="24"/>
          <w:szCs w:val="24"/>
          <w:lang w:eastAsia="da-DK"/>
        </w:rPr>
        <w:t>etniske minoriteter</w:t>
      </w:r>
      <w:r>
        <w:rPr>
          <w:rFonts w:ascii="Times New Roman" w:eastAsia="Times New Roman" w:hAnsi="Times New Roman"/>
          <w:sz w:val="24"/>
          <w:szCs w:val="24"/>
          <w:lang w:eastAsia="da-DK"/>
        </w:rPr>
        <w:t xml:space="preserve"> til kun at omfatte denne gruppe. I tillæg hertil synes </w:t>
      </w:r>
      <w:r w:rsidR="008C6434">
        <w:rPr>
          <w:rFonts w:ascii="Times New Roman" w:eastAsia="Times New Roman" w:hAnsi="Times New Roman"/>
          <w:sz w:val="24"/>
          <w:szCs w:val="24"/>
          <w:lang w:eastAsia="da-DK"/>
        </w:rPr>
        <w:t xml:space="preserve">det </w:t>
      </w:r>
      <w:r>
        <w:rPr>
          <w:rFonts w:ascii="Times New Roman" w:eastAsia="Times New Roman" w:hAnsi="Times New Roman"/>
          <w:sz w:val="24"/>
          <w:szCs w:val="24"/>
          <w:lang w:eastAsia="da-DK"/>
        </w:rPr>
        <w:t>som tidligere berørt at være de ikke-vestlige minoriteter, som har de største problemer med at finde fodfæste på det danske arbejdsmarked.</w:t>
      </w:r>
    </w:p>
    <w:p w14:paraId="1A5A2420" w14:textId="77777777" w:rsidR="0059114D" w:rsidRDefault="0059114D">
      <w:pPr>
        <w:spacing w:after="0" w:line="360" w:lineRule="auto"/>
        <w:rPr>
          <w:rFonts w:ascii="Times New Roman" w:eastAsia="Times New Roman" w:hAnsi="Times New Roman"/>
          <w:sz w:val="24"/>
          <w:szCs w:val="24"/>
          <w:lang w:eastAsia="da-DK"/>
        </w:rPr>
      </w:pPr>
    </w:p>
    <w:p w14:paraId="0F28AFCD" w14:textId="055F48F0" w:rsidR="0059114D" w:rsidRDefault="008C6434">
      <w:pPr>
        <w:spacing w:after="0" w:line="360" w:lineRule="auto"/>
      </w:pPr>
      <w:r>
        <w:rPr>
          <w:rFonts w:ascii="Times New Roman" w:eastAsia="Times New Roman" w:hAnsi="Times New Roman"/>
          <w:sz w:val="24"/>
          <w:szCs w:val="24"/>
          <w:lang w:eastAsia="da-DK"/>
        </w:rPr>
        <w:t>I d</w:t>
      </w:r>
      <w:r w:rsidR="00512645">
        <w:rPr>
          <w:rFonts w:ascii="Times New Roman" w:eastAsia="Times New Roman" w:hAnsi="Times New Roman"/>
          <w:sz w:val="24"/>
          <w:szCs w:val="24"/>
          <w:lang w:eastAsia="da-DK"/>
        </w:rPr>
        <w:t xml:space="preserve">e følgende tre afsnit vil </w:t>
      </w:r>
      <w:r>
        <w:rPr>
          <w:rFonts w:ascii="Times New Roman" w:eastAsia="Times New Roman" w:hAnsi="Times New Roman"/>
          <w:sz w:val="24"/>
          <w:szCs w:val="24"/>
          <w:lang w:eastAsia="da-DK"/>
        </w:rPr>
        <w:t xml:space="preserve">jeg </w:t>
      </w:r>
      <w:r w:rsidR="00512645">
        <w:rPr>
          <w:rFonts w:ascii="Times New Roman" w:eastAsia="Times New Roman" w:hAnsi="Times New Roman"/>
          <w:sz w:val="24"/>
          <w:szCs w:val="24"/>
          <w:lang w:eastAsia="da-DK"/>
        </w:rPr>
        <w:t xml:space="preserve">redegøre nærmere for casestudiet (afsnit 5.3.), videnskabsteori (afsnit 5.4.) og Norman </w:t>
      </w:r>
      <w:proofErr w:type="spellStart"/>
      <w:r w:rsidR="00512645">
        <w:rPr>
          <w:rFonts w:ascii="Times New Roman" w:eastAsia="Times New Roman" w:hAnsi="Times New Roman"/>
          <w:sz w:val="24"/>
          <w:szCs w:val="24"/>
          <w:lang w:eastAsia="da-DK"/>
        </w:rPr>
        <w:t>F</w:t>
      </w:r>
      <w:r w:rsidR="003E71B8">
        <w:rPr>
          <w:rFonts w:ascii="Times New Roman" w:eastAsia="Times New Roman" w:hAnsi="Times New Roman"/>
          <w:sz w:val="24"/>
          <w:szCs w:val="24"/>
          <w:lang w:eastAsia="da-DK"/>
        </w:rPr>
        <w:t>aircloughs</w:t>
      </w:r>
      <w:proofErr w:type="spellEnd"/>
      <w:r w:rsidR="003E71B8">
        <w:rPr>
          <w:rFonts w:ascii="Times New Roman" w:eastAsia="Times New Roman" w:hAnsi="Times New Roman"/>
          <w:sz w:val="24"/>
          <w:szCs w:val="24"/>
          <w:lang w:eastAsia="da-DK"/>
        </w:rPr>
        <w:t xml:space="preserve"> kritiske diskursanalyse</w:t>
      </w:r>
      <w:r w:rsidR="00512645">
        <w:rPr>
          <w:rFonts w:ascii="Times New Roman" w:eastAsia="Times New Roman" w:hAnsi="Times New Roman"/>
          <w:sz w:val="24"/>
          <w:szCs w:val="24"/>
          <w:lang w:eastAsia="da-DK"/>
        </w:rPr>
        <w:t xml:space="preserve"> (afsnit 5.5.).</w:t>
      </w:r>
    </w:p>
    <w:p w14:paraId="26ED0C96" w14:textId="77777777" w:rsidR="0059114D" w:rsidRDefault="00512645">
      <w:pPr>
        <w:pStyle w:val="Overskrift1"/>
        <w:rPr>
          <w:sz w:val="24"/>
          <w:szCs w:val="24"/>
        </w:rPr>
      </w:pPr>
      <w:bookmarkStart w:id="66" w:name="_Toc331595507"/>
      <w:bookmarkStart w:id="67" w:name="_Toc331615702"/>
      <w:bookmarkStart w:id="68" w:name="_Toc331678054"/>
      <w:bookmarkStart w:id="69" w:name="_Toc331691808"/>
      <w:bookmarkStart w:id="70" w:name="_Toc332098260"/>
      <w:r>
        <w:rPr>
          <w:sz w:val="24"/>
          <w:szCs w:val="24"/>
        </w:rPr>
        <w:t>5.3. Casestudiet</w:t>
      </w:r>
      <w:bookmarkEnd w:id="66"/>
      <w:bookmarkEnd w:id="67"/>
      <w:bookmarkEnd w:id="68"/>
      <w:bookmarkEnd w:id="69"/>
      <w:bookmarkEnd w:id="70"/>
    </w:p>
    <w:p w14:paraId="6F08AA69" w14:textId="4D564BFE" w:rsidR="0059114D" w:rsidRDefault="00512645">
      <w:pPr>
        <w:spacing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Casestudiet udgør den overordnede ramme i denne opgave. Det er på den måde en vigtig komponent i opgavens design. Undervejs i dette afsnit og dets underafsnit vil jeg afgrænse og præcisere både mængde</w:t>
      </w:r>
      <w:r w:rsidR="008C6434">
        <w:rPr>
          <w:rFonts w:ascii="Times New Roman" w:eastAsia="Times New Roman" w:hAnsi="Times New Roman"/>
          <w:sz w:val="24"/>
          <w:szCs w:val="24"/>
          <w:lang w:eastAsia="da-DK"/>
        </w:rPr>
        <w:t>n</w:t>
      </w:r>
      <w:r>
        <w:rPr>
          <w:rFonts w:ascii="Times New Roman" w:eastAsia="Times New Roman" w:hAnsi="Times New Roman"/>
          <w:sz w:val="24"/>
          <w:szCs w:val="24"/>
          <w:lang w:eastAsia="da-DK"/>
        </w:rPr>
        <w:t xml:space="preserve"> og type</w:t>
      </w:r>
      <w:r w:rsidR="008C6434">
        <w:rPr>
          <w:rFonts w:ascii="Times New Roman" w:eastAsia="Times New Roman" w:hAnsi="Times New Roman"/>
          <w:sz w:val="24"/>
          <w:szCs w:val="24"/>
          <w:lang w:eastAsia="da-DK"/>
        </w:rPr>
        <w:t>n</w:t>
      </w:r>
      <w:r>
        <w:rPr>
          <w:rFonts w:ascii="Times New Roman" w:eastAsia="Times New Roman" w:hAnsi="Times New Roman"/>
          <w:sz w:val="24"/>
          <w:szCs w:val="24"/>
          <w:lang w:eastAsia="da-DK"/>
        </w:rPr>
        <w:t xml:space="preserve"> af cases. Casestudier er en del af et kvalitativt forskningstradition</w:t>
      </w:r>
      <w:r w:rsidR="008C6434">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sådanne kvalitative studier bliver med jævne mellemrum kritiseret for ikke at leve op til kravet om </w:t>
      </w:r>
      <w:proofErr w:type="spellStart"/>
      <w:r>
        <w:rPr>
          <w:rFonts w:ascii="Times New Roman" w:eastAsia="Times New Roman" w:hAnsi="Times New Roman"/>
          <w:sz w:val="24"/>
          <w:szCs w:val="24"/>
          <w:lang w:eastAsia="da-DK"/>
        </w:rPr>
        <w:t>generaliserbarhed</w:t>
      </w:r>
      <w:proofErr w:type="spellEnd"/>
      <w:r>
        <w:rPr>
          <w:rFonts w:ascii="Times New Roman" w:eastAsia="Times New Roman" w:hAnsi="Times New Roman"/>
          <w:sz w:val="24"/>
          <w:szCs w:val="24"/>
          <w:lang w:eastAsia="da-DK"/>
        </w:rPr>
        <w:t>. I et forsøg på at imødekomme en sådan kritik, vil jeg efterstræbe</w:t>
      </w:r>
      <w:r w:rsidR="008C6434">
        <w:rPr>
          <w:rFonts w:ascii="Times New Roman" w:eastAsia="Times New Roman" w:hAnsi="Times New Roman"/>
          <w:sz w:val="24"/>
          <w:szCs w:val="24"/>
          <w:lang w:eastAsia="da-DK"/>
        </w:rPr>
        <w:t xml:space="preserve"> at</w:t>
      </w:r>
      <w:r>
        <w:rPr>
          <w:rFonts w:ascii="Times New Roman" w:eastAsia="Times New Roman" w:hAnsi="Times New Roman"/>
          <w:sz w:val="24"/>
          <w:szCs w:val="24"/>
          <w:lang w:eastAsia="da-DK"/>
        </w:rPr>
        <w:t xml:space="preserve"> kortlæg</w:t>
      </w:r>
      <w:r w:rsidR="008C6434">
        <w:rPr>
          <w:rFonts w:ascii="Times New Roman" w:eastAsia="Times New Roman" w:hAnsi="Times New Roman"/>
          <w:sz w:val="24"/>
          <w:szCs w:val="24"/>
          <w:lang w:eastAsia="da-DK"/>
        </w:rPr>
        <w:t>ge</w:t>
      </w:r>
      <w:r>
        <w:rPr>
          <w:rFonts w:ascii="Times New Roman" w:eastAsia="Times New Roman" w:hAnsi="Times New Roman"/>
          <w:sz w:val="24"/>
          <w:szCs w:val="24"/>
          <w:lang w:eastAsia="da-DK"/>
        </w:rPr>
        <w:t xml:space="preserve"> konsistente og tilbagevendende mønstre i de enkelte cases. Dette ikke mindst, fordi jeg gerne vil foretage en kobling mellem case og struktur. Det er imidlertid almindeligt, at denne slags studier ikke vurderes i henhold til de mere kvantitative kvalitetskriterier, hvorfor casestudier ikke nødvendigvis behøver at bero på store mængder af data (</w:t>
      </w:r>
      <w:proofErr w:type="spellStart"/>
      <w:r>
        <w:rPr>
          <w:rFonts w:ascii="Times New Roman" w:eastAsia="Times New Roman" w:hAnsi="Times New Roman"/>
          <w:sz w:val="24"/>
          <w:szCs w:val="24"/>
          <w:lang w:eastAsia="da-DK"/>
        </w:rPr>
        <w:t>Kvale</w:t>
      </w:r>
      <w:proofErr w:type="spellEnd"/>
      <w:r>
        <w:rPr>
          <w:rFonts w:ascii="Times New Roman" w:eastAsia="Times New Roman" w:hAnsi="Times New Roman"/>
          <w:sz w:val="24"/>
          <w:szCs w:val="24"/>
          <w:lang w:eastAsia="da-DK"/>
        </w:rPr>
        <w:t>, 1997: 109). I nogle tilfælde vil en enkelt case være tilstrækkelig. Øges mængden af cases vil det være muligt at foretage en kortlægning af sammenhænge og mønstre på tværs af cases</w:t>
      </w:r>
      <w:r w:rsidR="008C6434">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dette vil kunne styrke studiets resultater mht. genrealiserbarhed. Ifølge Flyvbjerg (1992) kan eksemplet godt bruges til at sige noget om samfundsniveauet, idet han er af den overbevisning, at et sådant studie vil have en egenværdi, som der godt k</w:t>
      </w:r>
      <w:r w:rsidR="006663F2">
        <w:rPr>
          <w:rFonts w:ascii="Times New Roman" w:eastAsia="Times New Roman" w:hAnsi="Times New Roman"/>
          <w:sz w:val="24"/>
          <w:szCs w:val="24"/>
          <w:lang w:eastAsia="da-DK"/>
        </w:rPr>
        <w:t>an generaliseres på baggrund af</w:t>
      </w:r>
      <w:r>
        <w:rPr>
          <w:rFonts w:ascii="Times New Roman" w:eastAsia="Times New Roman" w:hAnsi="Times New Roman"/>
          <w:sz w:val="24"/>
          <w:szCs w:val="24"/>
          <w:lang w:eastAsia="da-DK"/>
        </w:rPr>
        <w:t xml:space="preserve"> (Flyvbjerg, 1992: 141-143). </w:t>
      </w:r>
    </w:p>
    <w:p w14:paraId="3A7E68C5" w14:textId="77777777" w:rsidR="0059114D" w:rsidRDefault="00512645">
      <w:pPr>
        <w:pStyle w:val="Overskrift1"/>
        <w:rPr>
          <w:sz w:val="20"/>
          <w:szCs w:val="20"/>
        </w:rPr>
      </w:pPr>
      <w:bookmarkStart w:id="71" w:name="_Toc331595508"/>
      <w:bookmarkStart w:id="72" w:name="_Toc331615703"/>
      <w:bookmarkStart w:id="73" w:name="_Toc331678055"/>
      <w:bookmarkStart w:id="74" w:name="_Toc331691809"/>
      <w:bookmarkStart w:id="75" w:name="_Toc332098261"/>
      <w:r>
        <w:rPr>
          <w:sz w:val="20"/>
          <w:szCs w:val="20"/>
        </w:rPr>
        <w:t>5.3.1. Udvælgelse af case</w:t>
      </w:r>
      <w:bookmarkEnd w:id="71"/>
      <w:bookmarkEnd w:id="72"/>
      <w:bookmarkEnd w:id="73"/>
      <w:bookmarkEnd w:id="74"/>
      <w:bookmarkEnd w:id="75"/>
    </w:p>
    <w:p w14:paraId="1E861354" w14:textId="01E62EE1" w:rsidR="0059114D" w:rsidRDefault="00512645">
      <w:pPr>
        <w:spacing w:after="0" w:line="360" w:lineRule="auto"/>
      </w:pPr>
      <w:r>
        <w:rPr>
          <w:rFonts w:ascii="Times New Roman" w:eastAsia="Times New Roman" w:hAnsi="Times New Roman"/>
          <w:sz w:val="24"/>
          <w:szCs w:val="24"/>
          <w:lang w:eastAsia="da-DK"/>
        </w:rPr>
        <w:t xml:space="preserve">Med henblik på den føromtalte mulighed for generalisering er en velovervejet og strategisk udvælgelse af cases en kritisk fase. </w:t>
      </w:r>
      <w:r w:rsidR="00024C2F">
        <w:rPr>
          <w:rFonts w:ascii="Times New Roman" w:eastAsia="Times New Roman" w:hAnsi="Times New Roman"/>
          <w:sz w:val="24"/>
          <w:szCs w:val="24"/>
          <w:lang w:eastAsia="da-DK"/>
        </w:rPr>
        <w:t xml:space="preserve">Hvis </w:t>
      </w:r>
      <w:r>
        <w:rPr>
          <w:rFonts w:ascii="Times New Roman" w:eastAsia="Times New Roman" w:hAnsi="Times New Roman"/>
          <w:sz w:val="24"/>
          <w:szCs w:val="24"/>
          <w:lang w:eastAsia="da-DK"/>
        </w:rPr>
        <w:t>det skal være muligt at foretage generaliseringer på baggrund af cases</w:t>
      </w:r>
      <w:r w:rsidR="00024C2F">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må valget af case altså bero på nogle meget nøje overvejelser.</w:t>
      </w:r>
      <w:r>
        <w:rPr>
          <w:rFonts w:ascii="Times New Roman" w:eastAsia="Times New Roman" w:hAnsi="Times New Roman"/>
          <w:b/>
          <w:bCs/>
          <w:sz w:val="24"/>
          <w:szCs w:val="24"/>
          <w:lang w:eastAsia="da-DK"/>
        </w:rPr>
        <w:t xml:space="preserve"> </w:t>
      </w:r>
      <w:r>
        <w:rPr>
          <w:rFonts w:ascii="Times New Roman" w:eastAsia="Times New Roman" w:hAnsi="Times New Roman"/>
          <w:bCs/>
          <w:sz w:val="24"/>
          <w:szCs w:val="24"/>
          <w:lang w:eastAsia="da-DK"/>
        </w:rPr>
        <w:t>Som omtalt i afsnit 5.3</w:t>
      </w:r>
      <w:r w:rsidR="00024C2F">
        <w:rPr>
          <w:rFonts w:ascii="Times New Roman" w:eastAsia="Times New Roman" w:hAnsi="Times New Roman"/>
          <w:bCs/>
          <w:sz w:val="24"/>
          <w:szCs w:val="24"/>
          <w:lang w:eastAsia="da-DK"/>
        </w:rPr>
        <w:t xml:space="preserve"> </w:t>
      </w:r>
      <w:r>
        <w:rPr>
          <w:rFonts w:ascii="Times New Roman" w:eastAsia="Times New Roman" w:hAnsi="Times New Roman"/>
          <w:bCs/>
          <w:sz w:val="24"/>
          <w:szCs w:val="24"/>
          <w:lang w:eastAsia="da-DK"/>
        </w:rPr>
        <w:t>vil e</w:t>
      </w:r>
      <w:r w:rsidR="00024C2F">
        <w:rPr>
          <w:rFonts w:ascii="Times New Roman" w:eastAsia="Times New Roman" w:hAnsi="Times New Roman"/>
          <w:bCs/>
          <w:sz w:val="24"/>
          <w:szCs w:val="24"/>
          <w:lang w:eastAsia="da-DK"/>
        </w:rPr>
        <w:t>t</w:t>
      </w:r>
      <w:r>
        <w:rPr>
          <w:rFonts w:ascii="Times New Roman" w:eastAsia="Times New Roman" w:hAnsi="Times New Roman"/>
          <w:bCs/>
          <w:sz w:val="24"/>
          <w:szCs w:val="24"/>
          <w:lang w:eastAsia="da-DK"/>
        </w:rPr>
        <w:t xml:space="preserve"> større antal cases kunne medføre, at muligheden for at generalisere øges i takt hermed. Det er på den baggrund, at jeg vurderer det hensigtsmæssigt at medtage mere end </w:t>
      </w:r>
      <w:r w:rsidR="00024C2F">
        <w:rPr>
          <w:rFonts w:ascii="Times New Roman" w:eastAsia="Times New Roman" w:hAnsi="Times New Roman"/>
          <w:bCs/>
          <w:sz w:val="24"/>
          <w:szCs w:val="24"/>
          <w:lang w:eastAsia="da-DK"/>
        </w:rPr>
        <w:t>é</w:t>
      </w:r>
      <w:r>
        <w:rPr>
          <w:rFonts w:ascii="Times New Roman" w:eastAsia="Times New Roman" w:hAnsi="Times New Roman"/>
          <w:bCs/>
          <w:sz w:val="24"/>
          <w:szCs w:val="24"/>
          <w:lang w:eastAsia="da-DK"/>
        </w:rPr>
        <w:t>n case i mit speciale.</w:t>
      </w:r>
      <w:r w:rsidR="00024C2F">
        <w:rPr>
          <w:rFonts w:ascii="Times New Roman" w:eastAsia="Times New Roman" w:hAnsi="Times New Roman"/>
          <w:bCs/>
          <w:sz w:val="24"/>
          <w:szCs w:val="24"/>
          <w:lang w:eastAsia="da-DK"/>
        </w:rPr>
        <w:t xml:space="preserve"> </w:t>
      </w:r>
      <w:r>
        <w:rPr>
          <w:rFonts w:ascii="Times New Roman" w:eastAsia="Times New Roman" w:hAnsi="Times New Roman"/>
          <w:sz w:val="24"/>
          <w:szCs w:val="24"/>
          <w:lang w:eastAsia="da-DK"/>
        </w:rPr>
        <w:t>I relation hertil er atypiske og ekstreme cases nogle eksempler, der kan indeholde meget information. Udvælgelsen af sådanne cases kan fx ske ud fra en overvejelse om, hvilke cases der kan have en strategisk betydning iht. undersøgelsens overordnede problemstilling. I relation til dette speciales problemformulering vurdere</w:t>
      </w:r>
      <w:r w:rsidR="00024C2F">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w:t>
      </w:r>
      <w:r w:rsidR="00024C2F">
        <w:rPr>
          <w:rFonts w:ascii="Times New Roman" w:eastAsia="Times New Roman" w:hAnsi="Times New Roman"/>
          <w:sz w:val="24"/>
          <w:szCs w:val="24"/>
          <w:lang w:eastAsia="da-DK"/>
        </w:rPr>
        <w:t>jeg</w:t>
      </w:r>
      <w:r>
        <w:rPr>
          <w:rFonts w:ascii="Times New Roman" w:eastAsia="Times New Roman" w:hAnsi="Times New Roman"/>
          <w:sz w:val="24"/>
          <w:szCs w:val="24"/>
          <w:lang w:eastAsia="da-DK"/>
        </w:rPr>
        <w:t xml:space="preserve">, at udvælgelsen af arbejdspladser, hvor de gør meget ud af mangfoldighedsledelse vil være et strategisk godt valg. Det </w:t>
      </w:r>
      <w:r w:rsidR="00024C2F">
        <w:rPr>
          <w:rFonts w:ascii="Times New Roman" w:eastAsia="Times New Roman" w:hAnsi="Times New Roman"/>
          <w:sz w:val="24"/>
          <w:szCs w:val="24"/>
          <w:lang w:eastAsia="da-DK"/>
        </w:rPr>
        <w:t>handler altså om</w:t>
      </w:r>
      <w:r>
        <w:rPr>
          <w:rFonts w:ascii="Times New Roman" w:eastAsia="Times New Roman" w:hAnsi="Times New Roman"/>
          <w:sz w:val="24"/>
          <w:szCs w:val="24"/>
          <w:lang w:eastAsia="da-DK"/>
        </w:rPr>
        <w:t xml:space="preserve"> at udvælge de virksomheder, der er kendt som pionerer indenfor mangfoldighedsarbejdet. Sådanne cases vil kunne karakteriseres som mønstervirksomheder og vil derfor udgøre særligt informationsrige cases iht. dette speciales problemformulering (Flyvbjerg, 1992: 149). I dette speciale er der således udvalgt flere cases på baggrund af deres særstatus inden</w:t>
      </w:r>
      <w:r w:rsidR="009B2DB5">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for mangfoldighedsledelse.  </w:t>
      </w:r>
    </w:p>
    <w:p w14:paraId="18A0351D" w14:textId="76A12841" w:rsidR="0059114D" w:rsidRDefault="00512645">
      <w:pPr>
        <w:spacing w:after="0" w:line="360" w:lineRule="auto"/>
      </w:pPr>
      <w:r>
        <w:rPr>
          <w:rFonts w:ascii="Times New Roman" w:eastAsia="Times New Roman" w:hAnsi="Times New Roman"/>
          <w:sz w:val="24"/>
          <w:szCs w:val="24"/>
          <w:lang w:eastAsia="da-DK"/>
        </w:rPr>
        <w:t xml:space="preserve">Fordi de centrale aktører i dette speciale er etniske minoriteter, så blev </w:t>
      </w:r>
      <w:proofErr w:type="spellStart"/>
      <w:r>
        <w:rPr>
          <w:rFonts w:ascii="Times New Roman" w:eastAsia="Times New Roman" w:hAnsi="Times New Roman"/>
          <w:sz w:val="24"/>
          <w:szCs w:val="24"/>
          <w:lang w:eastAsia="da-DK"/>
        </w:rPr>
        <w:t>casevalget</w:t>
      </w:r>
      <w:proofErr w:type="spellEnd"/>
      <w:r>
        <w:rPr>
          <w:rFonts w:ascii="Times New Roman" w:eastAsia="Times New Roman" w:hAnsi="Times New Roman"/>
          <w:sz w:val="24"/>
          <w:szCs w:val="24"/>
          <w:lang w:eastAsia="da-DK"/>
        </w:rPr>
        <w:t xml:space="preserve"> afgrænset yderligeret ved telefonisk henvendelse til Foreningen </w:t>
      </w:r>
      <w:r w:rsidR="009B2DB5">
        <w:rPr>
          <w:rFonts w:ascii="Times New Roman" w:eastAsia="Times New Roman" w:hAnsi="Times New Roman"/>
          <w:sz w:val="24"/>
          <w:szCs w:val="24"/>
          <w:lang w:eastAsia="da-DK"/>
        </w:rPr>
        <w:t>N</w:t>
      </w:r>
      <w:r>
        <w:rPr>
          <w:rFonts w:ascii="Times New Roman" w:eastAsia="Times New Roman" w:hAnsi="Times New Roman"/>
          <w:sz w:val="24"/>
          <w:szCs w:val="24"/>
          <w:lang w:eastAsia="da-DK"/>
        </w:rPr>
        <w:t xml:space="preserve">ydansker - en forening, der netop har det som sin hovedopgave, at </w:t>
      </w:r>
      <w:r w:rsidR="009B2DB5">
        <w:rPr>
          <w:rFonts w:ascii="Times New Roman" w:eastAsia="Times New Roman" w:hAnsi="Times New Roman"/>
          <w:sz w:val="24"/>
          <w:szCs w:val="24"/>
          <w:lang w:eastAsia="da-DK"/>
        </w:rPr>
        <w:t>de ”</w:t>
      </w:r>
      <w:r>
        <w:rPr>
          <w:rFonts w:ascii="Times New Roman" w:eastAsia="Times New Roman" w:hAnsi="Times New Roman"/>
          <w:i/>
          <w:sz w:val="24"/>
          <w:szCs w:val="24"/>
          <w:lang w:eastAsia="da-DK"/>
        </w:rPr>
        <w:t>nytænker vejen til mangfoldighed sammen med danske virksomheder</w:t>
      </w:r>
      <w:r w:rsidR="009B2DB5">
        <w:rPr>
          <w:rFonts w:ascii="Times New Roman" w:eastAsia="Times New Roman" w:hAnsi="Times New Roman"/>
          <w:i/>
          <w:sz w:val="24"/>
          <w:szCs w:val="24"/>
          <w:lang w:eastAsia="da-DK"/>
        </w:rPr>
        <w:t>”</w:t>
      </w:r>
      <w:r>
        <w:rPr>
          <w:rFonts w:ascii="Times New Roman" w:eastAsia="Times New Roman" w:hAnsi="Times New Roman"/>
          <w:sz w:val="24"/>
          <w:szCs w:val="24"/>
          <w:lang w:eastAsia="da-DK"/>
        </w:rPr>
        <w:t>.</w:t>
      </w:r>
      <w:r>
        <w:rPr>
          <w:rStyle w:val="Fodnotehenvisning"/>
          <w:rFonts w:ascii="Times New Roman" w:eastAsia="Times New Roman" w:hAnsi="Times New Roman"/>
          <w:sz w:val="24"/>
          <w:szCs w:val="24"/>
          <w:lang w:eastAsia="da-DK"/>
        </w:rPr>
        <w:footnoteReference w:id="3"/>
      </w:r>
      <w:r>
        <w:rPr>
          <w:rFonts w:ascii="Times New Roman" w:eastAsia="Times New Roman" w:hAnsi="Times New Roman"/>
          <w:sz w:val="24"/>
          <w:szCs w:val="24"/>
          <w:lang w:eastAsia="da-DK"/>
        </w:rPr>
        <w:t xml:space="preserve"> Her fik jeg en længere liste over virksomheder, som arbejder med mangfoldighed.  I tillæg hertil ønskede jeg</w:t>
      </w:r>
      <w:r w:rsidR="009B2DB5">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mine cases skulle leve op til kriteriet om </w:t>
      </w:r>
      <w:r>
        <w:rPr>
          <w:rFonts w:ascii="Times New Roman" w:eastAsia="Times New Roman" w:hAnsi="Times New Roman"/>
          <w:i/>
          <w:sz w:val="24"/>
          <w:szCs w:val="24"/>
          <w:lang w:eastAsia="da-DK"/>
        </w:rPr>
        <w:t xml:space="preserve">maksimum variation cases - </w:t>
      </w:r>
      <w:r>
        <w:rPr>
          <w:rFonts w:ascii="Times New Roman" w:eastAsia="Times New Roman" w:hAnsi="Times New Roman"/>
          <w:sz w:val="24"/>
          <w:szCs w:val="24"/>
          <w:lang w:eastAsia="da-DK"/>
        </w:rPr>
        <w:t xml:space="preserve">igen med henblik på at styrke resultaternes gyldighed. På den baggrund udvalgte jeg nogle meget forskellige virksomheder. </w:t>
      </w:r>
    </w:p>
    <w:p w14:paraId="55226AD5" w14:textId="77777777" w:rsidR="0059114D" w:rsidRDefault="0059114D">
      <w:pPr>
        <w:spacing w:after="0" w:line="360" w:lineRule="auto"/>
        <w:rPr>
          <w:rFonts w:ascii="Times New Roman" w:eastAsia="Times New Roman" w:hAnsi="Times New Roman"/>
          <w:sz w:val="24"/>
          <w:szCs w:val="24"/>
          <w:lang w:eastAsia="da-DK"/>
        </w:rPr>
      </w:pPr>
    </w:p>
    <w:p w14:paraId="24694A4B" w14:textId="6D40A2C9" w:rsidR="0059114D" w:rsidRDefault="009B2DB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A</w:t>
      </w:r>
      <w:r w:rsidR="00512645">
        <w:rPr>
          <w:rFonts w:ascii="Times New Roman" w:eastAsia="Times New Roman" w:hAnsi="Times New Roman"/>
          <w:sz w:val="24"/>
          <w:szCs w:val="24"/>
          <w:lang w:eastAsia="da-DK"/>
        </w:rPr>
        <w:t>f hensyn til maksimum variation valgte jeg således tre offentlige virksomheder, der geografisk er placeret tre forskellige steder i landet</w:t>
      </w:r>
      <w:r>
        <w:rPr>
          <w:rFonts w:ascii="Times New Roman" w:eastAsia="Times New Roman" w:hAnsi="Times New Roman"/>
          <w:sz w:val="24"/>
          <w:szCs w:val="24"/>
          <w:lang w:eastAsia="da-DK"/>
        </w:rPr>
        <w:t>,</w:t>
      </w:r>
      <w:r w:rsidR="00512645">
        <w:rPr>
          <w:rFonts w:ascii="Times New Roman" w:eastAsia="Times New Roman" w:hAnsi="Times New Roman"/>
          <w:sz w:val="24"/>
          <w:szCs w:val="24"/>
          <w:lang w:eastAsia="da-DK"/>
        </w:rPr>
        <w:t xml:space="preserve"> og som hver især varetager meget forskellige opgaver. De tre cases blev Forsvaret i København, Jobteam Øst i Odense og </w:t>
      </w:r>
      <w:proofErr w:type="spellStart"/>
      <w:r>
        <w:rPr>
          <w:rFonts w:ascii="Times New Roman" w:eastAsia="Times New Roman" w:hAnsi="Times New Roman"/>
          <w:sz w:val="24"/>
          <w:szCs w:val="24"/>
          <w:lang w:eastAsia="da-DK"/>
        </w:rPr>
        <w:t>M</w:t>
      </w:r>
      <w:r w:rsidR="00512645">
        <w:rPr>
          <w:rFonts w:ascii="Times New Roman" w:eastAsia="Times New Roman" w:hAnsi="Times New Roman"/>
          <w:sz w:val="24"/>
          <w:szCs w:val="24"/>
          <w:lang w:eastAsia="da-DK"/>
        </w:rPr>
        <w:t>idtVask</w:t>
      </w:r>
      <w:proofErr w:type="spellEnd"/>
      <w:r w:rsidR="00512645">
        <w:rPr>
          <w:rFonts w:ascii="Times New Roman" w:eastAsia="Times New Roman" w:hAnsi="Times New Roman"/>
          <w:sz w:val="24"/>
          <w:szCs w:val="24"/>
          <w:lang w:eastAsia="da-DK"/>
        </w:rPr>
        <w:t xml:space="preserve"> i Århus. På alle tre arbejdspladser arbejdes der strategisk og målrettet med mangfoldighed. Dernæst differentierer de tre cases sig på den måde, at </w:t>
      </w:r>
      <w:r>
        <w:rPr>
          <w:rFonts w:ascii="Times New Roman" w:eastAsia="Times New Roman" w:hAnsi="Times New Roman"/>
          <w:sz w:val="24"/>
          <w:szCs w:val="24"/>
          <w:lang w:eastAsia="da-DK"/>
        </w:rPr>
        <w:t>F</w:t>
      </w:r>
      <w:r w:rsidR="00512645">
        <w:rPr>
          <w:rFonts w:ascii="Times New Roman" w:eastAsia="Times New Roman" w:hAnsi="Times New Roman"/>
          <w:sz w:val="24"/>
          <w:szCs w:val="24"/>
          <w:lang w:eastAsia="da-DK"/>
        </w:rPr>
        <w:t xml:space="preserve">orsvaret er en statslig virksomhed, Jobteam øst en kommunal og </w:t>
      </w:r>
      <w:proofErr w:type="spellStart"/>
      <w:r w:rsidR="00512645">
        <w:rPr>
          <w:rFonts w:ascii="Times New Roman" w:eastAsia="Times New Roman" w:hAnsi="Times New Roman"/>
          <w:sz w:val="24"/>
          <w:szCs w:val="24"/>
          <w:lang w:eastAsia="da-DK"/>
        </w:rPr>
        <w:t>MidtVask</w:t>
      </w:r>
      <w:proofErr w:type="spellEnd"/>
      <w:r w:rsidR="00512645">
        <w:rPr>
          <w:rFonts w:ascii="Times New Roman" w:eastAsia="Times New Roman" w:hAnsi="Times New Roman"/>
          <w:sz w:val="24"/>
          <w:szCs w:val="24"/>
          <w:lang w:eastAsia="da-DK"/>
        </w:rPr>
        <w:t xml:space="preserve"> er tilknyttet Region Midtjylland. På den måde vurdere</w:t>
      </w:r>
      <w:r>
        <w:rPr>
          <w:rFonts w:ascii="Times New Roman" w:eastAsia="Times New Roman" w:hAnsi="Times New Roman"/>
          <w:sz w:val="24"/>
          <w:szCs w:val="24"/>
          <w:lang w:eastAsia="da-DK"/>
        </w:rPr>
        <w:t>r jeg, at</w:t>
      </w:r>
      <w:r w:rsidR="00512645">
        <w:rPr>
          <w:rFonts w:ascii="Times New Roman" w:eastAsia="Times New Roman" w:hAnsi="Times New Roman"/>
          <w:sz w:val="24"/>
          <w:szCs w:val="24"/>
          <w:lang w:eastAsia="da-DK"/>
        </w:rPr>
        <w:t xml:space="preserve"> de tre cases</w:t>
      </w:r>
      <w:r>
        <w:rPr>
          <w:rFonts w:ascii="Times New Roman" w:eastAsia="Times New Roman" w:hAnsi="Times New Roman"/>
          <w:sz w:val="24"/>
          <w:szCs w:val="24"/>
          <w:lang w:eastAsia="da-DK"/>
        </w:rPr>
        <w:t xml:space="preserve"> </w:t>
      </w:r>
      <w:r w:rsidR="00512645">
        <w:rPr>
          <w:rFonts w:ascii="Times New Roman" w:eastAsia="Times New Roman" w:hAnsi="Times New Roman"/>
          <w:sz w:val="24"/>
          <w:szCs w:val="24"/>
          <w:lang w:eastAsia="da-DK"/>
        </w:rPr>
        <w:t>give</w:t>
      </w:r>
      <w:r>
        <w:rPr>
          <w:rFonts w:ascii="Times New Roman" w:eastAsia="Times New Roman" w:hAnsi="Times New Roman"/>
          <w:sz w:val="24"/>
          <w:szCs w:val="24"/>
          <w:lang w:eastAsia="da-DK"/>
        </w:rPr>
        <w:t>r</w:t>
      </w:r>
      <w:r w:rsidR="00512645">
        <w:rPr>
          <w:rFonts w:ascii="Times New Roman" w:eastAsia="Times New Roman" w:hAnsi="Times New Roman"/>
          <w:sz w:val="24"/>
          <w:szCs w:val="24"/>
          <w:lang w:eastAsia="da-DK"/>
        </w:rPr>
        <w:t xml:space="preserve"> et billede af en dansk praksis inden</w:t>
      </w:r>
      <w:r>
        <w:rPr>
          <w:rFonts w:ascii="Times New Roman" w:eastAsia="Times New Roman" w:hAnsi="Times New Roman"/>
          <w:sz w:val="24"/>
          <w:szCs w:val="24"/>
          <w:lang w:eastAsia="da-DK"/>
        </w:rPr>
        <w:t xml:space="preserve"> </w:t>
      </w:r>
      <w:r w:rsidR="00512645">
        <w:rPr>
          <w:rFonts w:ascii="Times New Roman" w:eastAsia="Times New Roman" w:hAnsi="Times New Roman"/>
          <w:sz w:val="24"/>
          <w:szCs w:val="24"/>
          <w:lang w:eastAsia="da-DK"/>
        </w:rPr>
        <w:t>for den offentlige sektors arbejde med mangfoldighed. Muligheden for at generalisere skal forstås på den måde, at hvis jeg kan identificere sproglige mønstre</w:t>
      </w:r>
      <w:r>
        <w:rPr>
          <w:rFonts w:ascii="Times New Roman" w:eastAsia="Times New Roman" w:hAnsi="Times New Roman"/>
          <w:sz w:val="24"/>
          <w:szCs w:val="24"/>
          <w:lang w:eastAsia="da-DK"/>
        </w:rPr>
        <w:t>,</w:t>
      </w:r>
      <w:r w:rsidR="00512645">
        <w:rPr>
          <w:rFonts w:ascii="Times New Roman" w:eastAsia="Times New Roman" w:hAnsi="Times New Roman"/>
          <w:sz w:val="24"/>
          <w:szCs w:val="24"/>
          <w:lang w:eastAsia="da-DK"/>
        </w:rPr>
        <w:t xml:space="preserve"> som kan ses som hæmmende for forskelligheden på disse arbejdspladser, så vil noget lignende med stor sandsynligvis gøre sig gældende på andre offentlige virksomheder, hvor der også arbejdes med mangfoldighedsledelse. I det næste afsnit vil der følge en mere udtømmende præsentation af de tre arbejdspladser.</w:t>
      </w:r>
    </w:p>
    <w:p w14:paraId="7653DBB6" w14:textId="77777777" w:rsidR="0059114D" w:rsidRDefault="0059114D">
      <w:pPr>
        <w:spacing w:after="0" w:line="360" w:lineRule="auto"/>
        <w:rPr>
          <w:rFonts w:ascii="Times New Roman" w:eastAsia="Times New Roman" w:hAnsi="Times New Roman"/>
          <w:sz w:val="24"/>
          <w:szCs w:val="24"/>
          <w:lang w:eastAsia="da-DK"/>
        </w:rPr>
      </w:pPr>
    </w:p>
    <w:p w14:paraId="0A20C55D" w14:textId="77777777" w:rsidR="0059114D" w:rsidRDefault="00512645">
      <w:pPr>
        <w:spacing w:after="0" w:line="360" w:lineRule="auto"/>
      </w:pPr>
      <w:r>
        <w:rPr>
          <w:b/>
          <w:sz w:val="20"/>
          <w:szCs w:val="20"/>
        </w:rPr>
        <w:t>5.3.2. Redegørelse for de tre cases</w:t>
      </w:r>
    </w:p>
    <w:p w14:paraId="26403829" w14:textId="16519D86" w:rsidR="0059114D" w:rsidRDefault="00512645">
      <w:pPr>
        <w:spacing w:after="0" w:line="360" w:lineRule="auto"/>
        <w:rPr>
          <w:rFonts w:ascii="Times New Roman" w:eastAsia="Times New Roman" w:hAnsi="Times New Roman"/>
          <w:sz w:val="24"/>
          <w:szCs w:val="24"/>
          <w:lang w:eastAsia="da-DK"/>
        </w:rPr>
      </w:pPr>
      <w:r w:rsidRPr="006663F2">
        <w:rPr>
          <w:rFonts w:ascii="Times New Roman" w:eastAsia="Times New Roman" w:hAnsi="Times New Roman"/>
          <w:sz w:val="24"/>
          <w:szCs w:val="24"/>
          <w:lang w:eastAsia="da-DK"/>
        </w:rPr>
        <w:t>Forsvaret</w:t>
      </w:r>
      <w:r>
        <w:rPr>
          <w:rFonts w:ascii="Times New Roman" w:eastAsia="Times New Roman" w:hAnsi="Times New Roman"/>
          <w:b/>
          <w:sz w:val="24"/>
          <w:szCs w:val="24"/>
          <w:lang w:eastAsia="da-DK"/>
        </w:rPr>
        <w:t xml:space="preserve"> </w:t>
      </w:r>
      <w:r>
        <w:rPr>
          <w:rFonts w:ascii="Times New Roman" w:eastAsia="Times New Roman" w:hAnsi="Times New Roman"/>
          <w:sz w:val="24"/>
          <w:szCs w:val="24"/>
          <w:lang w:eastAsia="da-DK"/>
        </w:rPr>
        <w:t>er en virksomhed</w:t>
      </w:r>
      <w:r w:rsidR="009B2DB5">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tjener den danske stat. Forsvarets hovedopgave er Danmarks sikkerhed. Det handler altså om at forebygge konflikter og krig, hvilket betyder</w:t>
      </w:r>
      <w:r w:rsidR="009B2DB5">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w:t>
      </w:r>
      <w:r w:rsidR="009B2DB5">
        <w:rPr>
          <w:rFonts w:ascii="Times New Roman" w:eastAsia="Times New Roman" w:hAnsi="Times New Roman"/>
          <w:sz w:val="24"/>
          <w:szCs w:val="24"/>
          <w:lang w:eastAsia="da-DK"/>
        </w:rPr>
        <w:t>F</w:t>
      </w:r>
      <w:r>
        <w:rPr>
          <w:rFonts w:ascii="Times New Roman" w:eastAsia="Times New Roman" w:hAnsi="Times New Roman"/>
          <w:sz w:val="24"/>
          <w:szCs w:val="24"/>
          <w:lang w:eastAsia="da-DK"/>
        </w:rPr>
        <w:t xml:space="preserve">orsvaret kan ses som et væsentligt sikkerhedspolitisk værktøj. På det mere ideologiske plan drejer det sig om også om at fremme værdier som demokrati og menneskerettigheder. Virksomhedens mangfoldighedsstrategi kan ses som tæt forbundet med disse mere ideologiske målsætninger. Forsvarskommandoen udgør den overordnede befalingsmyndighed i </w:t>
      </w:r>
      <w:r w:rsidR="009B2DB5">
        <w:rPr>
          <w:rFonts w:ascii="Times New Roman" w:eastAsia="Times New Roman" w:hAnsi="Times New Roman"/>
          <w:sz w:val="24"/>
          <w:szCs w:val="24"/>
          <w:lang w:eastAsia="da-DK"/>
        </w:rPr>
        <w:t>F</w:t>
      </w:r>
      <w:r>
        <w:rPr>
          <w:rFonts w:ascii="Times New Roman" w:eastAsia="Times New Roman" w:hAnsi="Times New Roman"/>
          <w:sz w:val="24"/>
          <w:szCs w:val="24"/>
          <w:lang w:eastAsia="da-DK"/>
        </w:rPr>
        <w:t>orsvarets organisation. Forsvarets er en statslig virksomhed, hvorfor de forventes at arbejde hen imod en medarbejdersammensæ</w:t>
      </w:r>
      <w:r w:rsidR="006663F2">
        <w:rPr>
          <w:rFonts w:ascii="Times New Roman" w:eastAsia="Times New Roman" w:hAnsi="Times New Roman"/>
          <w:sz w:val="24"/>
          <w:szCs w:val="24"/>
          <w:lang w:eastAsia="da-DK"/>
        </w:rPr>
        <w:t>tning, hvor 4</w:t>
      </w:r>
      <w:r>
        <w:rPr>
          <w:rFonts w:ascii="Times New Roman" w:eastAsia="Times New Roman" w:hAnsi="Times New Roman"/>
          <w:sz w:val="24"/>
          <w:szCs w:val="24"/>
          <w:lang w:eastAsia="da-DK"/>
        </w:rPr>
        <w:t xml:space="preserve"> pct. er udgjort af etniske minoriteter. Det er endnu ikke lykkedes at leve op til dette succesk</w:t>
      </w:r>
      <w:r w:rsidR="006663F2">
        <w:rPr>
          <w:rFonts w:ascii="Times New Roman" w:eastAsia="Times New Roman" w:hAnsi="Times New Roman"/>
          <w:sz w:val="24"/>
          <w:szCs w:val="24"/>
          <w:lang w:eastAsia="da-DK"/>
        </w:rPr>
        <w:t>riterium, idet kun 1,1 pct. af de</w:t>
      </w:r>
      <w:r>
        <w:rPr>
          <w:rFonts w:ascii="Times New Roman" w:eastAsia="Times New Roman" w:hAnsi="Times New Roman"/>
          <w:sz w:val="24"/>
          <w:szCs w:val="24"/>
          <w:lang w:eastAsia="da-DK"/>
        </w:rPr>
        <w:t xml:space="preserve"> ansatte er udgjort af etniske minoriteter. Forsvaret er </w:t>
      </w:r>
      <w:r w:rsidR="00C27A9C">
        <w:rPr>
          <w:rFonts w:ascii="Times New Roman" w:eastAsia="Times New Roman" w:hAnsi="Times New Roman"/>
          <w:sz w:val="24"/>
          <w:szCs w:val="24"/>
          <w:lang w:eastAsia="da-DK"/>
        </w:rPr>
        <w:t xml:space="preserve">med sine 22.000 ansatte </w:t>
      </w:r>
      <w:r>
        <w:rPr>
          <w:rFonts w:ascii="Times New Roman" w:eastAsia="Times New Roman" w:hAnsi="Times New Roman"/>
          <w:sz w:val="24"/>
          <w:szCs w:val="24"/>
          <w:lang w:eastAsia="da-DK"/>
        </w:rPr>
        <w:t xml:space="preserve">en af Danmarks største arbejdspladser (www.forsvaret.dk). Denne case er således et eksempel på en stor virksomhed. </w:t>
      </w:r>
    </w:p>
    <w:p w14:paraId="7F23FD1D" w14:textId="77777777" w:rsidR="003E71B8" w:rsidRDefault="003E71B8">
      <w:pPr>
        <w:spacing w:after="0" w:line="360" w:lineRule="auto"/>
      </w:pPr>
    </w:p>
    <w:p w14:paraId="41DEACB5" w14:textId="77777777" w:rsidR="006663F2" w:rsidRDefault="00512645" w:rsidP="006663F2">
      <w:pPr>
        <w:spacing w:after="0" w:line="360" w:lineRule="auto"/>
        <w:rPr>
          <w:rFonts w:ascii="Times New Roman" w:eastAsia="Times New Roman" w:hAnsi="Times New Roman"/>
          <w:sz w:val="24"/>
          <w:szCs w:val="24"/>
          <w:lang w:eastAsia="da-DK"/>
        </w:rPr>
      </w:pPr>
      <w:proofErr w:type="spellStart"/>
      <w:r>
        <w:rPr>
          <w:rFonts w:ascii="Times New Roman" w:eastAsia="Times New Roman" w:hAnsi="Times New Roman"/>
          <w:i/>
          <w:sz w:val="24"/>
          <w:szCs w:val="24"/>
          <w:lang w:eastAsia="da-DK"/>
        </w:rPr>
        <w:t>MidtVask</w:t>
      </w:r>
      <w:proofErr w:type="spellEnd"/>
      <w:r>
        <w:rPr>
          <w:rFonts w:ascii="Times New Roman" w:eastAsia="Times New Roman" w:hAnsi="Times New Roman"/>
          <w:b/>
          <w:sz w:val="24"/>
          <w:szCs w:val="24"/>
          <w:lang w:eastAsia="da-DK"/>
        </w:rPr>
        <w:t xml:space="preserve"> </w:t>
      </w:r>
      <w:r>
        <w:rPr>
          <w:rFonts w:ascii="Times New Roman" w:eastAsia="Times New Roman" w:hAnsi="Times New Roman"/>
          <w:sz w:val="24"/>
          <w:szCs w:val="24"/>
          <w:lang w:eastAsia="da-DK"/>
        </w:rPr>
        <w:t xml:space="preserve">er et selvstændigt vaskeri under Region Midtjylland, som servicerer samtlige sygehuse i den østlige del af regionen. Vaskeriet har ca. 150 medarbejdere, hvoraf de 40 er deltidsansatte. Næsten halvdelen af medarbejderne er etniske minoriteter (www.midtvask.dk). Denne case udgør således et eksempel på en mellemstor virksomhed. </w:t>
      </w:r>
    </w:p>
    <w:p w14:paraId="337DE0C0" w14:textId="77777777" w:rsidR="003E71B8" w:rsidRDefault="003E71B8" w:rsidP="006663F2">
      <w:pPr>
        <w:spacing w:after="0" w:line="360" w:lineRule="auto"/>
      </w:pPr>
    </w:p>
    <w:p w14:paraId="781D8ECA" w14:textId="16946A48" w:rsidR="0059114D" w:rsidRDefault="00512645" w:rsidP="006663F2">
      <w:pPr>
        <w:spacing w:after="0" w:line="360" w:lineRule="auto"/>
      </w:pPr>
      <w:r>
        <w:rPr>
          <w:rFonts w:ascii="Times New Roman" w:eastAsia="Times New Roman" w:hAnsi="Times New Roman"/>
          <w:i/>
          <w:sz w:val="24"/>
          <w:szCs w:val="24"/>
          <w:lang w:eastAsia="da-DK"/>
        </w:rPr>
        <w:t>Jobteam øst,</w:t>
      </w:r>
      <w:r>
        <w:rPr>
          <w:rFonts w:ascii="Times New Roman" w:eastAsia="Times New Roman" w:hAnsi="Times New Roman"/>
          <w:sz w:val="24"/>
          <w:szCs w:val="24"/>
          <w:lang w:eastAsia="da-DK"/>
        </w:rPr>
        <w:t xml:space="preserve"> tidligere kendt som Etnisk jobteam, blev startet op i 2007 med henblik på at hjælpe etniske minoriteter i beskæftigelse. Det er altså en virksomhed, der arbejder med beskæftigelse. Jobteamet er tilknyttet Odense kommune. </w:t>
      </w:r>
      <w:r>
        <w:rPr>
          <w:rFonts w:ascii="Times New Roman" w:hAnsi="Times New Roman"/>
          <w:sz w:val="24"/>
          <w:szCs w:val="24"/>
        </w:rPr>
        <w:t>Arbejdet er tilrettelagt i et samarbejde mellem etniske jobkonsulenter, som har et godt kendskab til etniske minoritetsborgere og etnisk danske virksomhedskonsulenter, der har et godt kendskab til lokale virksomheder. Tilsammen sørger de for en målrette</w:t>
      </w:r>
      <w:r w:rsidR="00C27A9C">
        <w:rPr>
          <w:rFonts w:ascii="Times New Roman" w:hAnsi="Times New Roman"/>
          <w:sz w:val="24"/>
          <w:szCs w:val="24"/>
        </w:rPr>
        <w:t>t</w:t>
      </w:r>
      <w:r>
        <w:rPr>
          <w:rFonts w:ascii="Times New Roman" w:hAnsi="Times New Roman"/>
          <w:sz w:val="24"/>
          <w:szCs w:val="24"/>
        </w:rPr>
        <w:t xml:space="preserve"> indsats, der har det sigte at integrere de ledige minoritetsborgere på arbejdsmarkedet (www.odense.dk). Ca. 20 medarbejdere er tilknyttet denne enhed</w:t>
      </w:r>
      <w:r w:rsidR="00C27A9C">
        <w:rPr>
          <w:rFonts w:ascii="Times New Roman" w:hAnsi="Times New Roman"/>
          <w:sz w:val="24"/>
          <w:szCs w:val="24"/>
        </w:rPr>
        <w:t>,</w:t>
      </w:r>
      <w:r>
        <w:rPr>
          <w:rFonts w:ascii="Times New Roman" w:hAnsi="Times New Roman"/>
          <w:sz w:val="24"/>
          <w:szCs w:val="24"/>
        </w:rPr>
        <w:t xml:space="preserve"> og denne case udgør således et eksempel på en lille virksomhed. </w:t>
      </w:r>
    </w:p>
    <w:p w14:paraId="20FBE374" w14:textId="1E98ACC5" w:rsidR="0059114D" w:rsidRDefault="00512645">
      <w:pPr>
        <w:keepNext/>
        <w:spacing w:before="240" w:after="60" w:line="360" w:lineRule="auto"/>
      </w:pPr>
      <w:r>
        <w:rPr>
          <w:rFonts w:ascii="Times New Roman" w:eastAsia="Times New Roman" w:hAnsi="Times New Roman"/>
          <w:sz w:val="24"/>
          <w:szCs w:val="24"/>
          <w:lang w:eastAsia="da-DK"/>
        </w:rPr>
        <w:t xml:space="preserve">Det bliver her tydeligt, at de tre cases udgør eksempler på tre meget forskellige slags offentlige virksomheder. Både hvad angår størrelse, medarbejdersammensætning, funktion og geografisk placering. Det skal imidlertid bemærkes, at offentlige virksomheder ikke forventes at skulle leve op til de samme vækstkrav som private virksomheder. De skal selvfølgelig løbe rundt økonomisk, men der skal ikke producere merværdi som </w:t>
      </w:r>
      <w:r w:rsidR="00C27A9C">
        <w:rPr>
          <w:rFonts w:ascii="Times New Roman" w:eastAsia="Times New Roman" w:hAnsi="Times New Roman"/>
          <w:sz w:val="24"/>
          <w:szCs w:val="24"/>
          <w:lang w:eastAsia="da-DK"/>
        </w:rPr>
        <w:t xml:space="preserve">i </w:t>
      </w:r>
      <w:r>
        <w:rPr>
          <w:rFonts w:ascii="Times New Roman" w:eastAsia="Times New Roman" w:hAnsi="Times New Roman"/>
          <w:sz w:val="24"/>
          <w:szCs w:val="24"/>
          <w:lang w:eastAsia="da-DK"/>
        </w:rPr>
        <w:t xml:space="preserve">en privat virksomhed. Forsvaret, </w:t>
      </w:r>
      <w:proofErr w:type="spellStart"/>
      <w:r w:rsidR="00C27A9C">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og Jobteam Øst er nogle af de bedste, når det kommer til arbejdet med mangfoldighed, hvorfor de alle udgør eksempler på </w:t>
      </w:r>
      <w:r>
        <w:rPr>
          <w:rFonts w:ascii="Times New Roman" w:eastAsia="Times New Roman" w:hAnsi="Times New Roman"/>
          <w:bCs/>
          <w:i/>
          <w:sz w:val="24"/>
          <w:szCs w:val="24"/>
          <w:lang w:eastAsia="da-DK"/>
        </w:rPr>
        <w:t>den kritiske case</w:t>
      </w:r>
      <w:r>
        <w:rPr>
          <w:rFonts w:ascii="Times New Roman" w:eastAsia="Times New Roman" w:hAnsi="Times New Roman"/>
          <w:sz w:val="24"/>
          <w:szCs w:val="24"/>
          <w:lang w:eastAsia="da-DK"/>
        </w:rPr>
        <w:t>. Til denne slags kritiske cases knytter sig den regel, at de forhold</w:t>
      </w:r>
      <w:r w:rsidR="00C27A9C">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der gør sig gældende på disse arbejdspladser, kan forventes at gøre sig gældende for en bred vifte af lignende virksomheder. Dette fører igen tilbage til den føromtalte </w:t>
      </w:r>
      <w:proofErr w:type="spellStart"/>
      <w:r>
        <w:rPr>
          <w:rFonts w:ascii="Times New Roman" w:eastAsia="Times New Roman" w:hAnsi="Times New Roman"/>
          <w:sz w:val="24"/>
          <w:szCs w:val="24"/>
          <w:lang w:eastAsia="da-DK"/>
        </w:rPr>
        <w:t>generaliserbarhed</w:t>
      </w:r>
      <w:proofErr w:type="spellEnd"/>
      <w:r>
        <w:rPr>
          <w:rFonts w:ascii="Times New Roman" w:eastAsia="Times New Roman" w:hAnsi="Times New Roman"/>
          <w:sz w:val="24"/>
          <w:szCs w:val="24"/>
          <w:lang w:eastAsia="da-DK"/>
        </w:rPr>
        <w:t xml:space="preserve"> (Flyvbjerg, 1992: 145-46). </w:t>
      </w:r>
    </w:p>
    <w:bookmarkEnd w:id="10"/>
    <w:p w14:paraId="7A51AD95" w14:textId="0D4FE36A" w:rsidR="0059114D" w:rsidRDefault="00512645">
      <w:pPr>
        <w:keepNext/>
        <w:spacing w:before="240" w:after="60" w:line="360" w:lineRule="auto"/>
        <w:rPr>
          <w:rFonts w:ascii="Times New Roman" w:eastAsia="Times New Roman" w:hAnsi="Times New Roman"/>
          <w:bCs/>
          <w:sz w:val="24"/>
          <w:szCs w:val="24"/>
          <w:lang w:eastAsia="da-DK"/>
        </w:rPr>
      </w:pPr>
      <w:r>
        <w:rPr>
          <w:rFonts w:ascii="Times New Roman" w:eastAsia="Times New Roman" w:hAnsi="Times New Roman"/>
          <w:bCs/>
          <w:sz w:val="24"/>
          <w:szCs w:val="24"/>
          <w:lang w:eastAsia="da-DK"/>
        </w:rPr>
        <w:t xml:space="preserve">I det følgende afsnit vil </w:t>
      </w:r>
      <w:r w:rsidR="00C27A9C">
        <w:rPr>
          <w:rFonts w:ascii="Times New Roman" w:eastAsia="Times New Roman" w:hAnsi="Times New Roman"/>
          <w:bCs/>
          <w:sz w:val="24"/>
          <w:szCs w:val="24"/>
          <w:lang w:eastAsia="da-DK"/>
        </w:rPr>
        <w:t>jeg gennemgå</w:t>
      </w:r>
      <w:r>
        <w:rPr>
          <w:rFonts w:ascii="Times New Roman" w:eastAsia="Times New Roman" w:hAnsi="Times New Roman"/>
          <w:bCs/>
          <w:sz w:val="24"/>
          <w:szCs w:val="24"/>
          <w:lang w:eastAsia="da-DK"/>
        </w:rPr>
        <w:t xml:space="preserve"> de mere overordnede videnskabsteoretiske overvejelser</w:t>
      </w:r>
      <w:r w:rsidR="006663F2">
        <w:rPr>
          <w:rFonts w:ascii="Times New Roman" w:eastAsia="Times New Roman" w:hAnsi="Times New Roman"/>
          <w:bCs/>
          <w:sz w:val="24"/>
          <w:szCs w:val="24"/>
          <w:lang w:eastAsia="da-DK"/>
        </w:rPr>
        <w:t xml:space="preserve">, </w:t>
      </w:r>
      <w:r>
        <w:rPr>
          <w:rFonts w:ascii="Times New Roman" w:eastAsia="Times New Roman" w:hAnsi="Times New Roman"/>
          <w:bCs/>
          <w:sz w:val="24"/>
          <w:szCs w:val="24"/>
          <w:lang w:eastAsia="da-DK"/>
        </w:rPr>
        <w:t xml:space="preserve">som den kritiske diskursteori er beslægtet med. </w:t>
      </w:r>
    </w:p>
    <w:p w14:paraId="2A7D222B" w14:textId="77777777" w:rsidR="0059114D" w:rsidRDefault="00512645">
      <w:pPr>
        <w:pStyle w:val="Overskrift1"/>
        <w:rPr>
          <w:sz w:val="24"/>
          <w:szCs w:val="24"/>
        </w:rPr>
      </w:pPr>
      <w:bookmarkStart w:id="76" w:name="_Toc331595509"/>
      <w:bookmarkStart w:id="77" w:name="_Toc331615704"/>
      <w:bookmarkStart w:id="78" w:name="_Toc331678056"/>
      <w:bookmarkStart w:id="79" w:name="_Toc331691810"/>
      <w:bookmarkStart w:id="80" w:name="_Toc332098262"/>
      <w:r>
        <w:rPr>
          <w:sz w:val="24"/>
          <w:szCs w:val="24"/>
        </w:rPr>
        <w:t>5.4. Videnskabsteori – det socialkonstruktivistiske perspektiv</w:t>
      </w:r>
      <w:bookmarkEnd w:id="76"/>
      <w:bookmarkEnd w:id="77"/>
      <w:bookmarkEnd w:id="78"/>
      <w:bookmarkEnd w:id="79"/>
      <w:bookmarkEnd w:id="80"/>
    </w:p>
    <w:p w14:paraId="1D949AF9" w14:textId="054518D1" w:rsidR="0059114D" w:rsidRDefault="00512645">
      <w:pPr>
        <w:spacing w:line="360" w:lineRule="auto"/>
      </w:pPr>
      <w:r>
        <w:rPr>
          <w:rFonts w:ascii="Times New Roman" w:eastAsia="Times New Roman" w:hAnsi="Times New Roman"/>
          <w:sz w:val="24"/>
          <w:szCs w:val="24"/>
          <w:lang w:eastAsia="da-DK"/>
        </w:rPr>
        <w:t>Diskursteorien ligger inden</w:t>
      </w:r>
      <w:r w:rsidR="00C27A9C">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den socialkonstruktivistiske tradition</w:t>
      </w:r>
      <w:r w:rsidR="00C27A9C">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den socialkonstruktivistiske videnskabsteori adskiller sig markant fra de mere positivistiske traditioner i sit verdenssyn. Jørgensen og Phillips (1999) fremhæver, at socialkonstruktivismen er en videnskabsteoretisk retningen, der er kendetegnet ved en </w:t>
      </w:r>
      <w:proofErr w:type="spellStart"/>
      <w:r>
        <w:rPr>
          <w:rFonts w:ascii="Times New Roman" w:eastAsia="Times New Roman" w:hAnsi="Times New Roman"/>
          <w:sz w:val="24"/>
          <w:szCs w:val="24"/>
          <w:lang w:eastAsia="da-DK"/>
        </w:rPr>
        <w:t>anti-essentialistisk</w:t>
      </w:r>
      <w:proofErr w:type="spellEnd"/>
      <w:r>
        <w:rPr>
          <w:rFonts w:ascii="Times New Roman" w:eastAsia="Times New Roman" w:hAnsi="Times New Roman"/>
          <w:sz w:val="24"/>
          <w:szCs w:val="24"/>
          <w:lang w:eastAsia="da-DK"/>
        </w:rPr>
        <w:t xml:space="preserve"> forståelse af verden. Virkeligheden er kontingent, hvilket betyder at den vil være foranderlig over tid (Jørgensen &amp; Phillips, 1999: 12). </w:t>
      </w:r>
      <w:r w:rsidR="00C27A9C">
        <w:rPr>
          <w:rFonts w:ascii="Times New Roman" w:eastAsia="Times New Roman" w:hAnsi="Times New Roman"/>
          <w:sz w:val="24"/>
          <w:szCs w:val="24"/>
          <w:lang w:eastAsia="da-DK"/>
        </w:rPr>
        <w:t xml:space="preserve">Det </w:t>
      </w:r>
      <w:r>
        <w:rPr>
          <w:rFonts w:ascii="Times New Roman" w:eastAsia="Times New Roman" w:hAnsi="Times New Roman"/>
          <w:sz w:val="24"/>
          <w:szCs w:val="24"/>
          <w:lang w:eastAsia="da-DK"/>
        </w:rPr>
        <w:t>betyder, at den måde</w:t>
      </w:r>
      <w:r w:rsidR="00C27A9C">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vi forstår verden på, er præget af kulturen og historien. De</w:t>
      </w:r>
      <w:r w:rsidR="00C27A9C">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kan argumenteres</w:t>
      </w:r>
      <w:r w:rsidR="00C27A9C">
        <w:rPr>
          <w:rFonts w:ascii="Times New Roman" w:eastAsia="Times New Roman" w:hAnsi="Times New Roman"/>
          <w:sz w:val="24"/>
          <w:szCs w:val="24"/>
          <w:lang w:eastAsia="da-DK"/>
        </w:rPr>
        <w:t xml:space="preserve"> for,</w:t>
      </w:r>
      <w:r>
        <w:rPr>
          <w:rFonts w:ascii="Times New Roman" w:eastAsia="Times New Roman" w:hAnsi="Times New Roman"/>
          <w:sz w:val="24"/>
          <w:szCs w:val="24"/>
          <w:lang w:eastAsia="da-DK"/>
        </w:rPr>
        <w:t xml:space="preserve"> at dette stemmer godt overens med mangfoldighedsledelse, der med sine mange nuancer og forskelligrettede perspektiver også synes at være et </w:t>
      </w:r>
      <w:proofErr w:type="spellStart"/>
      <w:r>
        <w:rPr>
          <w:rFonts w:ascii="Times New Roman" w:eastAsia="Times New Roman" w:hAnsi="Times New Roman"/>
          <w:sz w:val="24"/>
          <w:szCs w:val="24"/>
          <w:lang w:eastAsia="da-DK"/>
        </w:rPr>
        <w:t>anti-essentialistisk</w:t>
      </w:r>
      <w:proofErr w:type="spellEnd"/>
      <w:r>
        <w:rPr>
          <w:rFonts w:ascii="Times New Roman" w:eastAsia="Times New Roman" w:hAnsi="Times New Roman"/>
          <w:sz w:val="24"/>
          <w:szCs w:val="24"/>
          <w:lang w:eastAsia="da-DK"/>
        </w:rPr>
        <w:t xml:space="preserve"> koncept.  Videnskab kan på den måde ikke betragte fænomener løsrevet fra deres kontekst. De vil altid være indlejret i en kontekst, som præger og former dem. I dette tilfælde, hvor der arbejdes med diskursteorien</w:t>
      </w:r>
      <w:r w:rsidR="00C27A9C">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er der særligt fokus på sprogets rolle i konstruktionen af virkeligheden. </w:t>
      </w:r>
      <w:proofErr w:type="gramStart"/>
      <w:r>
        <w:rPr>
          <w:rFonts w:ascii="Times New Roman" w:eastAsia="Times New Roman" w:hAnsi="Times New Roman"/>
          <w:sz w:val="24"/>
          <w:szCs w:val="24"/>
          <w:lang w:eastAsia="da-DK"/>
        </w:rPr>
        <w:t>En</w:t>
      </w:r>
      <w:proofErr w:type="gramEnd"/>
      <w:r>
        <w:rPr>
          <w:rFonts w:ascii="Times New Roman" w:eastAsia="Times New Roman" w:hAnsi="Times New Roman"/>
          <w:sz w:val="24"/>
          <w:szCs w:val="24"/>
          <w:lang w:eastAsia="da-DK"/>
        </w:rPr>
        <w:t xml:space="preserve"> kontingent virkelighedsopfattelse har nogle konsekvenser for de underl</w:t>
      </w:r>
      <w:r w:rsidR="00C27A9C">
        <w:rPr>
          <w:rFonts w:ascii="Times New Roman" w:eastAsia="Times New Roman" w:hAnsi="Times New Roman"/>
          <w:sz w:val="24"/>
          <w:szCs w:val="24"/>
          <w:lang w:eastAsia="da-DK"/>
        </w:rPr>
        <w:t>i</w:t>
      </w:r>
      <w:r>
        <w:rPr>
          <w:rFonts w:ascii="Times New Roman" w:eastAsia="Times New Roman" w:hAnsi="Times New Roman"/>
          <w:sz w:val="24"/>
          <w:szCs w:val="24"/>
          <w:lang w:eastAsia="da-DK"/>
        </w:rPr>
        <w:t xml:space="preserve">ggende ontologiske og </w:t>
      </w:r>
      <w:proofErr w:type="spellStart"/>
      <w:r>
        <w:rPr>
          <w:rFonts w:ascii="Times New Roman" w:eastAsia="Times New Roman" w:hAnsi="Times New Roman"/>
          <w:sz w:val="24"/>
          <w:szCs w:val="24"/>
          <w:lang w:eastAsia="da-DK"/>
        </w:rPr>
        <w:t>epistemologiske</w:t>
      </w:r>
      <w:proofErr w:type="spellEnd"/>
      <w:r>
        <w:rPr>
          <w:rFonts w:ascii="Times New Roman" w:eastAsia="Times New Roman" w:hAnsi="Times New Roman"/>
          <w:sz w:val="24"/>
          <w:szCs w:val="24"/>
          <w:lang w:eastAsia="da-DK"/>
        </w:rPr>
        <w:t xml:space="preserve"> præmisser. Den kritiske diskursteori har en delvist tom ontologi. Jf. Andersen (1999) er en ontologisk orienteret videnskabsteori kendetegnet ved, at virkeligheden</w:t>
      </w:r>
      <w:r w:rsidR="00C27A9C">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det man ser, tages for givet. Herved produceres en virkelighed</w:t>
      </w:r>
      <w:r w:rsidR="00C27A9C">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forekommer selvfølgelig på en sådan måde, at der ikke kan stilles spørgsmålstegn ved den. Den </w:t>
      </w:r>
      <w:proofErr w:type="spellStart"/>
      <w:r>
        <w:rPr>
          <w:rFonts w:ascii="Times New Roman" w:eastAsia="Times New Roman" w:hAnsi="Times New Roman"/>
          <w:sz w:val="24"/>
          <w:szCs w:val="24"/>
          <w:lang w:eastAsia="da-DK"/>
        </w:rPr>
        <w:t>epistemologisk</w:t>
      </w:r>
      <w:proofErr w:type="spellEnd"/>
      <w:r>
        <w:rPr>
          <w:rFonts w:ascii="Times New Roman" w:eastAsia="Times New Roman" w:hAnsi="Times New Roman"/>
          <w:sz w:val="24"/>
          <w:szCs w:val="24"/>
          <w:lang w:eastAsia="da-DK"/>
        </w:rPr>
        <w:t xml:space="preserve"> orienterede videnskabsteori, som diskursteorien kan kategoriseres som, har derimod som sit fokus at observere</w:t>
      </w:r>
      <w:r w:rsidR="00C27A9C">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hvordan verden bliver til. Særligt denne afdækning af </w:t>
      </w:r>
      <w:r>
        <w:rPr>
          <w:rFonts w:ascii="Times New Roman" w:eastAsia="Times New Roman" w:hAnsi="Times New Roman"/>
          <w:i/>
          <w:sz w:val="24"/>
          <w:szCs w:val="24"/>
          <w:lang w:eastAsia="da-DK"/>
        </w:rPr>
        <w:t>hvordan</w:t>
      </w:r>
      <w:r>
        <w:rPr>
          <w:rFonts w:ascii="Times New Roman" w:eastAsia="Times New Roman" w:hAnsi="Times New Roman"/>
          <w:sz w:val="24"/>
          <w:szCs w:val="24"/>
          <w:lang w:eastAsia="da-DK"/>
        </w:rPr>
        <w:t xml:space="preserve"> er også central for dette speciales problemformulering. Inden</w:t>
      </w:r>
      <w:r w:rsidR="00C27A9C">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for socialkonstruktivismen vil genstanden således i </w:t>
      </w:r>
      <w:r w:rsidR="00C27A9C">
        <w:rPr>
          <w:rFonts w:ascii="Times New Roman" w:eastAsia="Times New Roman" w:hAnsi="Times New Roman"/>
          <w:sz w:val="24"/>
          <w:szCs w:val="24"/>
          <w:lang w:eastAsia="da-DK"/>
        </w:rPr>
        <w:t xml:space="preserve">højere </w:t>
      </w:r>
      <w:r>
        <w:rPr>
          <w:rFonts w:ascii="Times New Roman" w:eastAsia="Times New Roman" w:hAnsi="Times New Roman"/>
          <w:sz w:val="24"/>
          <w:szCs w:val="24"/>
          <w:lang w:eastAsia="da-DK"/>
        </w:rPr>
        <w:t>grad være de-</w:t>
      </w:r>
      <w:proofErr w:type="spellStart"/>
      <w:r>
        <w:rPr>
          <w:rFonts w:ascii="Times New Roman" w:eastAsia="Times New Roman" w:hAnsi="Times New Roman"/>
          <w:sz w:val="24"/>
          <w:szCs w:val="24"/>
          <w:lang w:eastAsia="da-DK"/>
        </w:rPr>
        <w:t>ontologiseret</w:t>
      </w:r>
      <w:proofErr w:type="spellEnd"/>
      <w:r w:rsidR="00C27A9C">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det har den effekt, at det observerede ikke forudsættes som en selvfølgelighed (Andersen, 1999: 13-15). I det lys bliver det tydeligt, at socialkonstruktivismen er et </w:t>
      </w:r>
      <w:proofErr w:type="spellStart"/>
      <w:r>
        <w:rPr>
          <w:rFonts w:ascii="Times New Roman" w:eastAsia="Times New Roman" w:hAnsi="Times New Roman"/>
          <w:sz w:val="24"/>
          <w:szCs w:val="24"/>
          <w:lang w:eastAsia="da-DK"/>
        </w:rPr>
        <w:t>epistemologisk</w:t>
      </w:r>
      <w:proofErr w:type="spellEnd"/>
      <w:r>
        <w:rPr>
          <w:rFonts w:ascii="Times New Roman" w:eastAsia="Times New Roman" w:hAnsi="Times New Roman"/>
          <w:sz w:val="24"/>
          <w:szCs w:val="24"/>
          <w:lang w:eastAsia="da-DK"/>
        </w:rPr>
        <w:t xml:space="preserve"> orienteret perspektiv, der er skeptisk over</w:t>
      </w:r>
      <w:r w:rsidR="00C27A9C">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for al selvfølgelig viden. Denne opgaves teoriapparat er netop </w:t>
      </w:r>
      <w:r w:rsidR="00C27A9C">
        <w:rPr>
          <w:rFonts w:ascii="Times New Roman" w:eastAsia="Times New Roman" w:hAnsi="Times New Roman"/>
          <w:sz w:val="24"/>
          <w:szCs w:val="24"/>
          <w:lang w:eastAsia="da-DK"/>
        </w:rPr>
        <w:t xml:space="preserve">et </w:t>
      </w:r>
      <w:r>
        <w:rPr>
          <w:rFonts w:ascii="Times New Roman" w:eastAsia="Times New Roman" w:hAnsi="Times New Roman"/>
          <w:sz w:val="24"/>
          <w:szCs w:val="24"/>
          <w:lang w:eastAsia="da-DK"/>
        </w:rPr>
        <w:t>eksempel på en konstruktivistisk retning, hvor aktør og struktur står i et gensidigt påvirkningsforhold, hvorfor ontologien ikke er helt tom.  Dette skal forstås på den måde, at den måde</w:t>
      </w:r>
      <w:r w:rsidR="00D9322C">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verden forstås på</w:t>
      </w:r>
      <w:r w:rsidR="00D9322C">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både skabes og opretholdes i de sociale processer. Dette betyder, at social interaktion bliver et helt naturligt analyseobjekt i socialkonstruktivistiske undersøgelser. Inden</w:t>
      </w:r>
      <w:r w:rsidR="00D9322C">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visse sproglige mønstre fremstår bestemte former for handling helt utænkelig. Den måde</w:t>
      </w:r>
      <w:r w:rsidR="00D9322C">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viden konstrueres på inden</w:t>
      </w:r>
      <w:r w:rsidR="00D9322C">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en diskurs</w:t>
      </w:r>
      <w:r w:rsidR="00D9322C">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får således konsekvenser for aktørernes handlinger. Det er en meget væsentlig præmis inden</w:t>
      </w:r>
      <w:r w:rsidR="00D9322C">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socialkonstruktivismen, at der er en sammenhæng mellem den sociale konstruktion af viden og handling (Jørgensen &amp; Phillips, 1999: 13-14).</w:t>
      </w:r>
    </w:p>
    <w:p w14:paraId="690A03A4" w14:textId="46D5BBD4" w:rsidR="0059114D" w:rsidRDefault="00D9322C">
      <w:pPr>
        <w:spacing w:after="0" w:line="360" w:lineRule="auto"/>
      </w:pPr>
      <w:r>
        <w:rPr>
          <w:rFonts w:ascii="Times New Roman" w:eastAsia="Times New Roman" w:hAnsi="Times New Roman"/>
          <w:bCs/>
          <w:sz w:val="24"/>
          <w:szCs w:val="24"/>
          <w:lang w:eastAsia="da-DK"/>
        </w:rPr>
        <w:t>I d</w:t>
      </w:r>
      <w:r w:rsidR="00512645">
        <w:rPr>
          <w:rFonts w:ascii="Times New Roman" w:eastAsia="Times New Roman" w:hAnsi="Times New Roman"/>
          <w:bCs/>
          <w:sz w:val="24"/>
          <w:szCs w:val="24"/>
          <w:lang w:eastAsia="da-DK"/>
        </w:rPr>
        <w:t xml:space="preserve">et følgende afsnit vil </w:t>
      </w:r>
      <w:r>
        <w:rPr>
          <w:rFonts w:ascii="Times New Roman" w:eastAsia="Times New Roman" w:hAnsi="Times New Roman"/>
          <w:bCs/>
          <w:sz w:val="24"/>
          <w:szCs w:val="24"/>
          <w:lang w:eastAsia="da-DK"/>
        </w:rPr>
        <w:t xml:space="preserve">jeg </w:t>
      </w:r>
      <w:r w:rsidR="00512645">
        <w:rPr>
          <w:rFonts w:ascii="Times New Roman" w:eastAsia="Times New Roman" w:hAnsi="Times New Roman"/>
          <w:bCs/>
          <w:sz w:val="24"/>
          <w:szCs w:val="24"/>
          <w:lang w:eastAsia="da-DK"/>
        </w:rPr>
        <w:t>redegøre for den kritiske diskursteori. Det vil her blive tydeligt, at arbejdet med diskursteori forudsætter en forholdsvis stringent anvendelse af de teoretiske modeller og metodologiske redskaber (Jørgensen &amp; Phillips, 1999: 12).</w:t>
      </w:r>
    </w:p>
    <w:p w14:paraId="403AABD4" w14:textId="1C68C044" w:rsidR="0059114D" w:rsidRDefault="00512645">
      <w:pPr>
        <w:pStyle w:val="Overskrift1"/>
        <w:rPr>
          <w:sz w:val="24"/>
          <w:szCs w:val="24"/>
        </w:rPr>
      </w:pPr>
      <w:bookmarkStart w:id="81" w:name="_Toc331595510"/>
      <w:bookmarkStart w:id="82" w:name="_Toc331615705"/>
      <w:bookmarkStart w:id="83" w:name="_Toc331678057"/>
      <w:bookmarkStart w:id="84" w:name="_Toc331691811"/>
      <w:bookmarkStart w:id="85" w:name="_Toc332098263"/>
      <w:r>
        <w:rPr>
          <w:sz w:val="24"/>
          <w:szCs w:val="24"/>
        </w:rPr>
        <w:t>5.5. Den kritiske diskurs</w:t>
      </w:r>
      <w:bookmarkEnd w:id="81"/>
      <w:bookmarkEnd w:id="82"/>
      <w:bookmarkEnd w:id="83"/>
      <w:bookmarkEnd w:id="84"/>
      <w:r w:rsidR="003E71B8">
        <w:rPr>
          <w:sz w:val="24"/>
          <w:szCs w:val="24"/>
        </w:rPr>
        <w:t>analyse</w:t>
      </w:r>
      <w:bookmarkEnd w:id="85"/>
    </w:p>
    <w:p w14:paraId="25DECA85" w14:textId="5EF4D25A" w:rsidR="0059114D" w:rsidRDefault="00512645">
      <w:pPr>
        <w:spacing w:after="0" w:line="360" w:lineRule="auto"/>
      </w:pPr>
      <w:r>
        <w:rPr>
          <w:rFonts w:ascii="Times New Roman" w:eastAsia="Times New Roman" w:hAnsi="Times New Roman"/>
          <w:sz w:val="24"/>
          <w:szCs w:val="24"/>
          <w:lang w:eastAsia="da-DK"/>
        </w:rPr>
        <w:t xml:space="preserve">Først og fremmest skal det pointeres, at denne teoretiske retning kan ses som en normativ teori. Dette er, fordi den kritiske teori ser det som sin hovedopgave at afdække de ulige magtforhold i vores samfund. Det ligger altså her implicit, at der ikke er tale om en objektiv videnskab, men derimod en videnskab, der stiller sig på de undertryktes side med det formål at frigøre, oplyse og forandre (Jørgensen &amp; Phillips, 1999: 73-76). </w:t>
      </w:r>
    </w:p>
    <w:p w14:paraId="6F0C165F" w14:textId="22657423"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I tillæg hertil skal det bemærkes, at diskursanalyse er analyse af sprogbrug. Ved analyse af sprogbrug analyserer jeg tekster (</w:t>
      </w:r>
      <w:proofErr w:type="spellStart"/>
      <w:r>
        <w:rPr>
          <w:rFonts w:ascii="Times New Roman" w:eastAsia="Times New Roman" w:hAnsi="Times New Roman"/>
          <w:sz w:val="24"/>
          <w:szCs w:val="24"/>
          <w:lang w:eastAsia="da-DK"/>
        </w:rPr>
        <w:t>Fairclough</w:t>
      </w:r>
      <w:proofErr w:type="spellEnd"/>
      <w:r>
        <w:rPr>
          <w:rFonts w:ascii="Times New Roman" w:eastAsia="Times New Roman" w:hAnsi="Times New Roman"/>
          <w:sz w:val="24"/>
          <w:szCs w:val="24"/>
          <w:lang w:eastAsia="da-DK"/>
        </w:rPr>
        <w:t xml:space="preserve">, 2003: 3). I afsnit 5.6 findes en gennemgang af den samling tekster, som </w:t>
      </w:r>
      <w:r w:rsidR="00D9322C">
        <w:rPr>
          <w:rFonts w:ascii="Times New Roman" w:eastAsia="Times New Roman" w:hAnsi="Times New Roman"/>
          <w:sz w:val="24"/>
          <w:szCs w:val="24"/>
          <w:lang w:eastAsia="da-DK"/>
        </w:rPr>
        <w:t xml:space="preserve">jeg har indsamlet </w:t>
      </w:r>
      <w:r>
        <w:rPr>
          <w:rFonts w:ascii="Times New Roman" w:eastAsia="Times New Roman" w:hAnsi="Times New Roman"/>
          <w:sz w:val="24"/>
          <w:szCs w:val="24"/>
          <w:lang w:eastAsia="da-DK"/>
        </w:rPr>
        <w:t xml:space="preserve">fra de tre virksomheder. </w:t>
      </w:r>
    </w:p>
    <w:p w14:paraId="3DC33458" w14:textId="77777777" w:rsidR="0059114D" w:rsidRDefault="00512645">
      <w:pPr>
        <w:pStyle w:val="Overskrift1"/>
        <w:rPr>
          <w:sz w:val="20"/>
          <w:szCs w:val="20"/>
        </w:rPr>
      </w:pPr>
      <w:bookmarkStart w:id="86" w:name="_Toc331615706"/>
      <w:bookmarkStart w:id="87" w:name="_Toc331678058"/>
      <w:bookmarkStart w:id="88" w:name="_Toc331691812"/>
      <w:bookmarkStart w:id="89" w:name="_Toc332098264"/>
      <w:r>
        <w:rPr>
          <w:sz w:val="20"/>
          <w:szCs w:val="20"/>
        </w:rPr>
        <w:t>5.5.1. Diskurs, diskursorden og diskursiv praksis</w:t>
      </w:r>
      <w:bookmarkEnd w:id="86"/>
      <w:bookmarkEnd w:id="87"/>
      <w:bookmarkEnd w:id="88"/>
      <w:bookmarkEnd w:id="89"/>
    </w:p>
    <w:p w14:paraId="3AA45898" w14:textId="79A4B63C" w:rsidR="0059114D" w:rsidRPr="003E71B8" w:rsidRDefault="00512645">
      <w:pPr>
        <w:spacing w:after="0" w:line="360" w:lineRule="auto"/>
      </w:pPr>
      <w:r>
        <w:rPr>
          <w:rFonts w:ascii="Times New Roman" w:eastAsia="Times New Roman" w:hAnsi="Times New Roman"/>
          <w:sz w:val="24"/>
          <w:szCs w:val="24"/>
          <w:lang w:eastAsia="da-DK"/>
        </w:rPr>
        <w:t xml:space="preserve">På arbejdsmarkedet er mangfoldighedsledelsen en af de ledelsesstrategier, som visse arbejdspladser har taget til sig. Ifølge Jørgensen &amp; Phillips (1999) skal diskurser ses som de meningsgivende sammenhænge, der knytter sig til sociale begivenheder (Jørgensen &amp; Phillips, 1999: 18). Arbejdet med mangfoldighed vil således blive betydningsudfyldt forskelligt alt efter hvilke mangfoldighedsdiskurser, der præger arbejdspladsen. Diskurser får herved sociale konsekvenser for den konkrete udformning af </w:t>
      </w:r>
      <w:r w:rsidR="00D9322C">
        <w:rPr>
          <w:rFonts w:ascii="Times New Roman" w:eastAsia="Times New Roman" w:hAnsi="Times New Roman"/>
          <w:sz w:val="24"/>
          <w:szCs w:val="24"/>
          <w:lang w:eastAsia="da-DK"/>
        </w:rPr>
        <w:t xml:space="preserve">en </w:t>
      </w:r>
      <w:r>
        <w:rPr>
          <w:rFonts w:ascii="Times New Roman" w:eastAsia="Times New Roman" w:hAnsi="Times New Roman"/>
          <w:sz w:val="24"/>
          <w:szCs w:val="24"/>
          <w:lang w:eastAsia="da-DK"/>
        </w:rPr>
        <w:t xml:space="preserve">mangfoldighedsstrategi. </w:t>
      </w:r>
      <w:r w:rsidR="00DC0F80">
        <w:rPr>
          <w:rFonts w:ascii="Times New Roman" w:eastAsia="Times New Roman" w:hAnsi="Times New Roman"/>
          <w:sz w:val="24"/>
          <w:szCs w:val="24"/>
          <w:lang w:eastAsia="da-DK"/>
        </w:rPr>
        <w:t>Jeg anvender den</w:t>
      </w:r>
      <w:r>
        <w:rPr>
          <w:rFonts w:ascii="Times New Roman" w:eastAsia="Times New Roman" w:hAnsi="Times New Roman"/>
          <w:sz w:val="24"/>
          <w:szCs w:val="24"/>
          <w:lang w:eastAsia="da-DK"/>
        </w:rPr>
        <w:t xml:space="preserve"> mere snævre tekniske definition af diskursbegrebet i dette speciale. Ifølge denne definition er </w:t>
      </w:r>
      <w:r>
        <w:rPr>
          <w:rFonts w:ascii="Times New Roman" w:eastAsia="Times New Roman" w:hAnsi="Times New Roman"/>
          <w:i/>
          <w:sz w:val="24"/>
          <w:szCs w:val="24"/>
          <w:lang w:eastAsia="da-DK"/>
        </w:rPr>
        <w:t>diskurs</w:t>
      </w:r>
      <w:r>
        <w:rPr>
          <w:rFonts w:ascii="Times New Roman" w:eastAsia="Times New Roman" w:hAnsi="Times New Roman"/>
          <w:sz w:val="24"/>
          <w:szCs w:val="24"/>
          <w:lang w:eastAsia="da-DK"/>
        </w:rPr>
        <w:t xml:space="preserve"> ensbetydende med den måde</w:t>
      </w:r>
      <w:r w:rsidR="00DC0F8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begivenheder eller fænomener tilskrives betydninger. Betydningstilskrivningen</w:t>
      </w:r>
      <w:r w:rsidR="00DC0F8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ligger inden</w:t>
      </w:r>
      <w:r w:rsidR="00DC0F80">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en diskurs</w:t>
      </w:r>
      <w:r w:rsidR="00DC0F8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anlægger et specifikt perspektiv/repræsentation af </w:t>
      </w:r>
      <w:r w:rsidR="00DC0F80">
        <w:rPr>
          <w:rFonts w:ascii="Times New Roman" w:eastAsia="Times New Roman" w:hAnsi="Times New Roman"/>
          <w:sz w:val="24"/>
          <w:szCs w:val="24"/>
          <w:lang w:eastAsia="da-DK"/>
        </w:rPr>
        <w:t xml:space="preserve">en </w:t>
      </w:r>
      <w:r>
        <w:rPr>
          <w:rFonts w:ascii="Times New Roman" w:eastAsia="Times New Roman" w:hAnsi="Times New Roman"/>
          <w:sz w:val="24"/>
          <w:szCs w:val="24"/>
          <w:lang w:eastAsia="da-DK"/>
        </w:rPr>
        <w:t>begivenhed. Det vil altså sige, at der knytter sig bestemte sproglige mønstre til diskurser (Jensen, 2008: 11). Det skal pointeres, at diskurser er relativ</w:t>
      </w:r>
      <w:r w:rsidR="00DC0F80">
        <w:rPr>
          <w:rFonts w:ascii="Times New Roman" w:eastAsia="Times New Roman" w:hAnsi="Times New Roman"/>
          <w:sz w:val="24"/>
          <w:szCs w:val="24"/>
          <w:lang w:eastAsia="da-DK"/>
        </w:rPr>
        <w:t>t</w:t>
      </w:r>
      <w:r>
        <w:rPr>
          <w:rFonts w:ascii="Times New Roman" w:eastAsia="Times New Roman" w:hAnsi="Times New Roman"/>
          <w:sz w:val="24"/>
          <w:szCs w:val="24"/>
          <w:lang w:eastAsia="da-DK"/>
        </w:rPr>
        <w:t xml:space="preserve"> stabile konfigurationer, der dog udfordres i diskursive kampe om hegemoni. Diskurserne vil være en del af en større </w:t>
      </w:r>
      <w:r>
        <w:rPr>
          <w:rFonts w:ascii="Times New Roman" w:eastAsia="Times New Roman" w:hAnsi="Times New Roman"/>
          <w:i/>
          <w:sz w:val="24"/>
          <w:szCs w:val="24"/>
          <w:lang w:eastAsia="da-DK"/>
        </w:rPr>
        <w:t>diskursorden</w:t>
      </w:r>
      <w:r>
        <w:rPr>
          <w:rFonts w:ascii="Times New Roman" w:eastAsia="Times New Roman" w:hAnsi="Times New Roman"/>
          <w:sz w:val="24"/>
          <w:szCs w:val="24"/>
          <w:lang w:eastAsia="da-DK"/>
        </w:rPr>
        <w:t xml:space="preserve">, der ligeledes udgør et rimelig stabilt system, der dog lader sig påvirker af </w:t>
      </w:r>
      <w:r w:rsidR="00DC0F80">
        <w:rPr>
          <w:rFonts w:ascii="Times New Roman" w:eastAsia="Times New Roman" w:hAnsi="Times New Roman"/>
          <w:sz w:val="24"/>
          <w:szCs w:val="24"/>
          <w:lang w:eastAsia="da-DK"/>
        </w:rPr>
        <w:t>s</w:t>
      </w:r>
      <w:r>
        <w:rPr>
          <w:rFonts w:ascii="Times New Roman" w:eastAsia="Times New Roman" w:hAnsi="Times New Roman"/>
          <w:sz w:val="24"/>
          <w:szCs w:val="24"/>
          <w:lang w:eastAsia="da-DK"/>
        </w:rPr>
        <w:t>proglige mønstre, der enten udfordrer eller konstituere</w:t>
      </w:r>
      <w:r w:rsidR="00DC0F80">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ordenen (Jørgensen &amp; Phillips, 1999: 83). Figur 1, som kan ses nedenfor, udgør en grafisk fremstilling af den måde en sådan diskursorden for mangfoldighedsledelse kan se ud. Cirklerne i midten repræsenterer de forskellige diskurser inden</w:t>
      </w:r>
      <w:r w:rsidR="00DC0F80">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for ordenen. Det er så at sige den </w:t>
      </w:r>
      <w:r>
        <w:rPr>
          <w:rFonts w:ascii="Times New Roman" w:eastAsia="Times New Roman" w:hAnsi="Times New Roman"/>
          <w:i/>
          <w:sz w:val="24"/>
          <w:szCs w:val="24"/>
          <w:lang w:eastAsia="da-DK"/>
        </w:rPr>
        <w:t>diskursive praksis</w:t>
      </w:r>
      <w:r>
        <w:rPr>
          <w:rFonts w:ascii="Times New Roman" w:eastAsia="Times New Roman" w:hAnsi="Times New Roman"/>
          <w:sz w:val="24"/>
          <w:szCs w:val="24"/>
          <w:lang w:eastAsia="da-DK"/>
        </w:rPr>
        <w:t xml:space="preserve">. </w:t>
      </w:r>
    </w:p>
    <w:p w14:paraId="4DE78BB8" w14:textId="77777777" w:rsidR="0059114D" w:rsidRDefault="00512645">
      <w:pPr>
        <w:spacing w:after="0" w:line="360" w:lineRule="auto"/>
      </w:pPr>
      <w:r>
        <w:rPr>
          <w:rFonts w:ascii="Times New Roman" w:eastAsia="Times New Roman" w:hAnsi="Times New Roman"/>
          <w:noProof/>
          <w:sz w:val="24"/>
          <w:szCs w:val="24"/>
          <w:lang w:eastAsia="da-DK"/>
        </w:rPr>
        <mc:AlternateContent>
          <mc:Choice Requires="wps">
            <w:drawing>
              <wp:anchor distT="0" distB="0" distL="114300" distR="114300" simplePos="0" relativeHeight="251676672" behindDoc="0" locked="0" layoutInCell="1" allowOverlap="1" wp14:anchorId="2CAD5BB6" wp14:editId="11A41B7A">
                <wp:simplePos x="0" y="0"/>
                <wp:positionH relativeFrom="column">
                  <wp:posOffset>552114</wp:posOffset>
                </wp:positionH>
                <wp:positionV relativeFrom="paragraph">
                  <wp:posOffset>215926</wp:posOffset>
                </wp:positionV>
                <wp:extent cx="1828800" cy="1518288"/>
                <wp:effectExtent l="0" t="0" r="19050" b="24762"/>
                <wp:wrapNone/>
                <wp:docPr id="1" name="Ellipse 19"/>
                <wp:cNvGraphicFramePr/>
                <a:graphic xmlns:a="http://schemas.openxmlformats.org/drawingml/2006/main">
                  <a:graphicData uri="http://schemas.microsoft.com/office/word/2010/wordprocessingShape">
                    <wps:wsp>
                      <wps:cNvSpPr/>
                      <wps:spPr>
                        <a:xfrm>
                          <a:off x="0" y="0"/>
                          <a:ext cx="1828800" cy="1518288"/>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4F81BD"/>
                        </a:solidFill>
                        <a:ln w="25402">
                          <a:solidFill>
                            <a:srgbClr val="385D8A"/>
                          </a:solidFill>
                          <a:prstDash val="solid"/>
                        </a:ln>
                      </wps:spPr>
                      <wps:bodyPr lIns="0" tIns="0" rIns="0" bIns="0"/>
                    </wps:wsp>
                  </a:graphicData>
                </a:graphic>
              </wp:anchor>
            </w:drawing>
          </mc:Choice>
          <mc:Fallback xmlns:mo="http://schemas.microsoft.com/office/mac/office/2008/main" xmlns:mv="urn:schemas-microsoft-com:mac:vml">
            <w:pict>
              <v:shape id="Ellipse 19" o:spid="_x0000_s1026" style="position:absolute;margin-left:43.45pt;margin-top:17pt;width:2in;height:119.55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1828800,15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" path="m,759144at,,1828800,1518288,,759144,,759144xe" fillcolor="#4f81bd" strokecolor="#385d8a" strokeweight=".70561mm">
                <v:path arrowok="t" o:connecttype="custom" o:connectlocs="914400,0;1828800,759144;914400,1518288;0,759144;267822,222348;267822,1295940;1560978,1295940;1560978,222348" o:connectangles="270,0,90,180,270,90,90,270" textboxrect="267822,222348,1560978,1295940"/>
              </v:shape>
            </w:pict>
          </mc:Fallback>
        </mc:AlternateContent>
      </w:r>
      <w:r>
        <w:rPr>
          <w:rFonts w:ascii="Times New Roman" w:eastAsia="Times New Roman" w:hAnsi="Times New Roman"/>
          <w:noProof/>
          <w:sz w:val="24"/>
          <w:szCs w:val="24"/>
          <w:lang w:eastAsia="da-DK"/>
        </w:rPr>
        <mc:AlternateContent>
          <mc:Choice Requires="wps">
            <w:drawing>
              <wp:anchor distT="0" distB="0" distL="114300" distR="114300" simplePos="0" relativeHeight="251675648" behindDoc="0" locked="0" layoutInCell="1" allowOverlap="1" wp14:anchorId="5FBEE04D" wp14:editId="38AFC0AA">
                <wp:simplePos x="0" y="0"/>
                <wp:positionH relativeFrom="column">
                  <wp:posOffset>401046</wp:posOffset>
                </wp:positionH>
                <wp:positionV relativeFrom="paragraph">
                  <wp:posOffset>72804</wp:posOffset>
                </wp:positionV>
                <wp:extent cx="5390516" cy="1811655"/>
                <wp:effectExtent l="0" t="0" r="19684" b="17145"/>
                <wp:wrapNone/>
                <wp:docPr id="3" name="Rektangel 18"/>
                <wp:cNvGraphicFramePr/>
                <a:graphic xmlns:a="http://schemas.openxmlformats.org/drawingml/2006/main">
                  <a:graphicData uri="http://schemas.microsoft.com/office/word/2010/wordprocessingShape">
                    <wps:wsp>
                      <wps:cNvSpPr/>
                      <wps:spPr>
                        <a:xfrm>
                          <a:off x="0" y="0"/>
                          <a:ext cx="5390516" cy="1811655"/>
                        </a:xfrm>
                        <a:prstGeom prst="rect">
                          <a:avLst/>
                        </a:prstGeom>
                        <a:solidFill>
                          <a:srgbClr val="4F81BD"/>
                        </a:solidFill>
                        <a:ln w="25402">
                          <a:solidFill>
                            <a:srgbClr val="385D8A"/>
                          </a:solidFill>
                          <a:prstDash val="solid"/>
                        </a:ln>
                      </wps:spPr>
                      <wps:bodyPr lIns="0" tIns="0" rIns="0" bIns="0"/>
                    </wps:wsp>
                  </a:graphicData>
                </a:graphic>
              </wp:anchor>
            </w:drawing>
          </mc:Choice>
          <mc:Fallback xmlns:mo="http://schemas.microsoft.com/office/mac/office/2008/main" xmlns:mv="urn:schemas-microsoft-com:mac:vml">
            <w:pict>
              <v:rect id="Rektangel 18" o:spid="_x0000_s1026" style="position:absolute;margin-left:31.6pt;margin-top:5.75pt;width:424.45pt;height:142.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" fillcolor="#4f81bd" strokecolor="#385d8a" strokeweight=".70561mm">
                <v:textbox inset="0,0,0,0"/>
              </v:rect>
            </w:pict>
          </mc:Fallback>
        </mc:AlternateContent>
      </w:r>
    </w:p>
    <w:p w14:paraId="46E7FD24" w14:textId="77777777" w:rsidR="0059114D" w:rsidRDefault="00512645">
      <w:pPr>
        <w:spacing w:after="0" w:line="360" w:lineRule="auto"/>
      </w:pPr>
      <w:r>
        <w:rPr>
          <w:rFonts w:ascii="Times New Roman" w:eastAsia="Times New Roman" w:hAnsi="Times New Roman"/>
          <w:noProof/>
          <w:sz w:val="24"/>
          <w:szCs w:val="24"/>
          <w:lang w:eastAsia="da-DK"/>
        </w:rPr>
        <mc:AlternateContent>
          <mc:Choice Requires="wps">
            <w:drawing>
              <wp:anchor distT="0" distB="0" distL="114300" distR="114300" simplePos="0" relativeHeight="251679744" behindDoc="0" locked="0" layoutInCell="1" allowOverlap="1" wp14:anchorId="497F19AA" wp14:editId="2C087BC8">
                <wp:simplePos x="0" y="0"/>
                <wp:positionH relativeFrom="column">
                  <wp:posOffset>1649394</wp:posOffset>
                </wp:positionH>
                <wp:positionV relativeFrom="paragraph">
                  <wp:posOffset>223378</wp:posOffset>
                </wp:positionV>
                <wp:extent cx="1112523" cy="1247141"/>
                <wp:effectExtent l="0" t="0" r="11427" b="10159"/>
                <wp:wrapNone/>
                <wp:docPr id="2" name="Ellipse 22"/>
                <wp:cNvGraphicFramePr/>
                <a:graphic xmlns:a="http://schemas.openxmlformats.org/drawingml/2006/main">
                  <a:graphicData uri="http://schemas.microsoft.com/office/word/2010/wordprocessingShape">
                    <wps:wsp>
                      <wps:cNvSpPr/>
                      <wps:spPr>
                        <a:xfrm>
                          <a:off x="0" y="0"/>
                          <a:ext cx="1112523" cy="124714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4F81BD"/>
                        </a:solidFill>
                        <a:ln w="25402">
                          <a:solidFill>
                            <a:srgbClr val="385D8A"/>
                          </a:solidFill>
                          <a:prstDash val="solid"/>
                        </a:ln>
                      </wps:spPr>
                      <wps:bodyPr lIns="0" tIns="0" rIns="0" bIns="0"/>
                    </wps:wsp>
                  </a:graphicData>
                </a:graphic>
              </wp:anchor>
            </w:drawing>
          </mc:Choice>
          <mc:Fallback xmlns:mo="http://schemas.microsoft.com/office/mac/office/2008/main" xmlns:mv="urn:schemas-microsoft-com:mac:vml">
            <w:pict>
              <v:shape id="Ellipse 22" o:spid="_x0000_s1026" style="position:absolute;margin-left:129.85pt;margin-top:17.6pt;width:87.6pt;height:98.2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1112523,1247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" path="m,623570at,,1112524,1247140,,623570,,623570xe" fillcolor="#4f81bd" strokecolor="#385d8a" strokeweight=".70561mm">
                <v:path arrowok="t" o:connecttype="custom" o:connectlocs="556262,0;1112523,623571;556262,1247141;0,623571;162925,182640;162925,1064501;949598,1064501;949598,182640" o:connectangles="270,0,90,180,270,90,90,270" textboxrect="162925,182640,949598,1064501"/>
              </v:shape>
            </w:pict>
          </mc:Fallback>
        </mc:AlternateContent>
      </w:r>
      <w:r>
        <w:rPr>
          <w:rFonts w:ascii="Times New Roman" w:eastAsia="Times New Roman" w:hAnsi="Times New Roman"/>
          <w:noProof/>
          <w:sz w:val="24"/>
          <w:szCs w:val="24"/>
          <w:lang w:eastAsia="da-DK"/>
        </w:rPr>
        <mc:AlternateContent>
          <mc:Choice Requires="wps">
            <w:drawing>
              <wp:anchor distT="0" distB="0" distL="114300" distR="114300" simplePos="0" relativeHeight="251678720" behindDoc="0" locked="0" layoutInCell="1" allowOverlap="1" wp14:anchorId="5C816625" wp14:editId="6B388603">
                <wp:simplePos x="0" y="0"/>
                <wp:positionH relativeFrom="column">
                  <wp:posOffset>3748546</wp:posOffset>
                </wp:positionH>
                <wp:positionV relativeFrom="paragraph">
                  <wp:posOffset>24597</wp:posOffset>
                </wp:positionV>
                <wp:extent cx="1661163" cy="1502414"/>
                <wp:effectExtent l="0" t="0" r="15237" b="21586"/>
                <wp:wrapNone/>
                <wp:docPr id="4" name="Ellipse 21"/>
                <wp:cNvGraphicFramePr/>
                <a:graphic xmlns:a="http://schemas.openxmlformats.org/drawingml/2006/main">
                  <a:graphicData uri="http://schemas.microsoft.com/office/word/2010/wordprocessingShape">
                    <wps:wsp>
                      <wps:cNvSpPr/>
                      <wps:spPr>
                        <a:xfrm>
                          <a:off x="0" y="0"/>
                          <a:ext cx="1661163" cy="1502414"/>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4F81BD"/>
                        </a:solidFill>
                        <a:ln w="25402">
                          <a:solidFill>
                            <a:srgbClr val="385D8A"/>
                          </a:solidFill>
                          <a:prstDash val="solid"/>
                        </a:ln>
                      </wps:spPr>
                      <wps:bodyPr lIns="0" tIns="0" rIns="0" bIns="0"/>
                    </wps:wsp>
                  </a:graphicData>
                </a:graphic>
              </wp:anchor>
            </w:drawing>
          </mc:Choice>
          <mc:Fallback xmlns:mo="http://schemas.microsoft.com/office/mac/office/2008/main" xmlns:mv="urn:schemas-microsoft-com:mac:vml">
            <w:pict>
              <v:shape id="Ellipse 21" o:spid="_x0000_s1026" style="position:absolute;margin-left:295.15pt;margin-top:1.95pt;width:130.8pt;height:118.3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1661163,150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" path="m,751207at,,1661164,1502414,,751207,,751207xe" fillcolor="#4f81bd" strokecolor="#385d8a" strokeweight=".70561mm">
                <v:path arrowok="t" o:connecttype="custom" o:connectlocs="830582,0;1661163,751207;830582,1502414;0,751207;243272,220023;243272,1282391;1417891,1282391;1417891,220023" o:connectangles="270,0,90,180,270,90,90,270" textboxrect="243272,220023,1417891,1282391"/>
              </v:shape>
            </w:pict>
          </mc:Fallback>
        </mc:AlternateContent>
      </w:r>
      <w:r>
        <w:rPr>
          <w:rFonts w:ascii="Times New Roman" w:eastAsia="Times New Roman" w:hAnsi="Times New Roman"/>
          <w:noProof/>
          <w:sz w:val="24"/>
          <w:szCs w:val="24"/>
          <w:lang w:eastAsia="da-DK"/>
        </w:rPr>
        <mc:AlternateContent>
          <mc:Choice Requires="wps">
            <w:drawing>
              <wp:anchor distT="0" distB="0" distL="114300" distR="114300" simplePos="0" relativeHeight="251677696" behindDoc="0" locked="0" layoutInCell="1" allowOverlap="1" wp14:anchorId="727A027E" wp14:editId="4DBEA112">
                <wp:simplePos x="0" y="0"/>
                <wp:positionH relativeFrom="column">
                  <wp:posOffset>2611508</wp:posOffset>
                </wp:positionH>
                <wp:positionV relativeFrom="paragraph">
                  <wp:posOffset>64355</wp:posOffset>
                </wp:positionV>
                <wp:extent cx="1494157" cy="1405259"/>
                <wp:effectExtent l="0" t="0" r="10793" b="23491"/>
                <wp:wrapNone/>
                <wp:docPr id="5" name="Ellipse 20"/>
                <wp:cNvGraphicFramePr/>
                <a:graphic xmlns:a="http://schemas.openxmlformats.org/drawingml/2006/main">
                  <a:graphicData uri="http://schemas.microsoft.com/office/word/2010/wordprocessingShape">
                    <wps:wsp>
                      <wps:cNvSpPr/>
                      <wps:spPr>
                        <a:xfrm>
                          <a:off x="0" y="0"/>
                          <a:ext cx="1494157" cy="1405259"/>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4F81BD"/>
                        </a:solidFill>
                        <a:ln w="25402">
                          <a:solidFill>
                            <a:srgbClr val="385D8A"/>
                          </a:solidFill>
                          <a:prstDash val="solid"/>
                        </a:ln>
                      </wps:spPr>
                      <wps:bodyPr lIns="0" tIns="0" rIns="0" bIns="0"/>
                    </wps:wsp>
                  </a:graphicData>
                </a:graphic>
              </wp:anchor>
            </w:drawing>
          </mc:Choice>
          <mc:Fallback xmlns:mo="http://schemas.microsoft.com/office/mac/office/2008/main" xmlns:mv="urn:schemas-microsoft-com:mac:vml">
            <w:pict>
              <v:shape id="Ellipse 20" o:spid="_x0000_s1026" style="position:absolute;margin-left:205.65pt;margin-top:5.05pt;width:117.65pt;height:110.6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1494157,140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" path="m,702630at,,1494156,1405260,,702630,,702630xe" fillcolor="#4f81bd" strokecolor="#385d8a" strokeweight=".70561mm">
                <v:path arrowok="t" o:connecttype="custom" o:connectlocs="747079,0;1494157,702630;747079,1405259;0,702630;218814,205795;218814,1199464;1275343,1199464;1275343,205795" o:connectangles="270,0,90,180,270,90,90,270" textboxrect="218814,205795,1275343,1199464"/>
              </v:shape>
            </w:pict>
          </mc:Fallback>
        </mc:AlternateContent>
      </w:r>
    </w:p>
    <w:p w14:paraId="4CE72C1D" w14:textId="77777777" w:rsidR="0059114D" w:rsidRDefault="0059114D">
      <w:pPr>
        <w:spacing w:after="0" w:line="360" w:lineRule="auto"/>
        <w:rPr>
          <w:rFonts w:ascii="Times New Roman" w:eastAsia="Times New Roman" w:hAnsi="Times New Roman"/>
          <w:sz w:val="24"/>
          <w:szCs w:val="24"/>
          <w:lang w:eastAsia="da-DK"/>
        </w:rPr>
      </w:pPr>
    </w:p>
    <w:p w14:paraId="5B942CCD" w14:textId="77777777" w:rsidR="0059114D" w:rsidRDefault="0059114D">
      <w:pPr>
        <w:spacing w:after="0" w:line="360" w:lineRule="auto"/>
        <w:rPr>
          <w:rFonts w:ascii="Times New Roman" w:eastAsia="Times New Roman" w:hAnsi="Times New Roman"/>
          <w:sz w:val="24"/>
          <w:szCs w:val="24"/>
          <w:lang w:eastAsia="da-DK"/>
        </w:rPr>
      </w:pPr>
    </w:p>
    <w:p w14:paraId="5E878D43" w14:textId="77777777" w:rsidR="0059114D" w:rsidRDefault="0059114D">
      <w:pPr>
        <w:spacing w:after="0" w:line="360" w:lineRule="auto"/>
        <w:rPr>
          <w:rFonts w:ascii="Times New Roman" w:eastAsia="Times New Roman" w:hAnsi="Times New Roman"/>
          <w:sz w:val="24"/>
          <w:szCs w:val="24"/>
          <w:lang w:eastAsia="da-DK"/>
        </w:rPr>
      </w:pPr>
    </w:p>
    <w:p w14:paraId="1143268C" w14:textId="77777777" w:rsidR="0059114D" w:rsidRDefault="0059114D">
      <w:pPr>
        <w:spacing w:after="0" w:line="360" w:lineRule="auto"/>
        <w:rPr>
          <w:rFonts w:ascii="Times New Roman" w:eastAsia="Times New Roman" w:hAnsi="Times New Roman"/>
          <w:sz w:val="24"/>
          <w:szCs w:val="24"/>
          <w:lang w:eastAsia="da-DK"/>
        </w:rPr>
      </w:pPr>
    </w:p>
    <w:p w14:paraId="582A8F37" w14:textId="77777777" w:rsidR="0059114D" w:rsidRDefault="0059114D">
      <w:pPr>
        <w:spacing w:after="0" w:line="360" w:lineRule="auto"/>
        <w:rPr>
          <w:rFonts w:ascii="Times New Roman" w:eastAsia="Times New Roman" w:hAnsi="Times New Roman"/>
          <w:sz w:val="24"/>
          <w:szCs w:val="24"/>
          <w:lang w:eastAsia="da-DK"/>
        </w:rPr>
      </w:pPr>
    </w:p>
    <w:p w14:paraId="73C52052" w14:textId="77777777" w:rsidR="0059114D" w:rsidRDefault="0059114D">
      <w:pPr>
        <w:spacing w:after="0" w:line="360" w:lineRule="auto"/>
        <w:rPr>
          <w:rFonts w:ascii="Times New Roman" w:eastAsia="Times New Roman" w:hAnsi="Times New Roman"/>
          <w:sz w:val="24"/>
          <w:szCs w:val="24"/>
          <w:lang w:eastAsia="da-DK"/>
        </w:rPr>
      </w:pPr>
    </w:p>
    <w:p w14:paraId="6C75E6D8" w14:textId="77777777" w:rsidR="0059114D" w:rsidRDefault="00512645">
      <w:pPr>
        <w:spacing w:after="0" w:line="360" w:lineRule="auto"/>
        <w:rPr>
          <w:rFonts w:ascii="Times New Roman" w:eastAsia="Times New Roman" w:hAnsi="Times New Roman"/>
          <w:sz w:val="20"/>
          <w:szCs w:val="20"/>
          <w:lang w:eastAsia="da-DK"/>
        </w:rPr>
      </w:pPr>
      <w:r>
        <w:rPr>
          <w:rFonts w:ascii="Times New Roman" w:eastAsia="Times New Roman" w:hAnsi="Times New Roman"/>
          <w:sz w:val="20"/>
          <w:szCs w:val="20"/>
          <w:lang w:eastAsia="da-DK"/>
        </w:rPr>
        <w:t>Figur 1.</w:t>
      </w:r>
    </w:p>
    <w:p w14:paraId="0225CC75" w14:textId="77777777" w:rsidR="0059114D" w:rsidRDefault="0059114D">
      <w:pPr>
        <w:spacing w:after="0" w:line="360" w:lineRule="auto"/>
        <w:rPr>
          <w:rFonts w:ascii="Times New Roman" w:eastAsia="Times New Roman" w:hAnsi="Times New Roman"/>
          <w:sz w:val="20"/>
          <w:szCs w:val="20"/>
          <w:lang w:eastAsia="da-DK"/>
        </w:rPr>
      </w:pPr>
    </w:p>
    <w:p w14:paraId="7F214BD6" w14:textId="77777777" w:rsidR="0059114D" w:rsidRDefault="00512645">
      <w:pPr>
        <w:pStyle w:val="Overskrift1"/>
        <w:rPr>
          <w:sz w:val="20"/>
          <w:szCs w:val="20"/>
        </w:rPr>
      </w:pPr>
      <w:bookmarkStart w:id="90" w:name="_Toc331615707"/>
      <w:bookmarkStart w:id="91" w:name="_Toc331678059"/>
      <w:bookmarkStart w:id="92" w:name="_Toc331691813"/>
      <w:bookmarkStart w:id="93" w:name="_Toc332098265"/>
      <w:r>
        <w:rPr>
          <w:sz w:val="20"/>
          <w:szCs w:val="20"/>
        </w:rPr>
        <w:t>5.5.2. Den tre-dimensionale-model</w:t>
      </w:r>
      <w:bookmarkEnd w:id="90"/>
      <w:bookmarkEnd w:id="91"/>
      <w:bookmarkEnd w:id="92"/>
      <w:bookmarkEnd w:id="93"/>
    </w:p>
    <w:p w14:paraId="3B675ECF" w14:textId="16023F28" w:rsidR="0059114D" w:rsidRDefault="00512645">
      <w:pPr>
        <w:spacing w:after="0" w:line="360" w:lineRule="auto"/>
      </w:pPr>
      <w:r>
        <w:rPr>
          <w:rFonts w:ascii="Times New Roman" w:eastAsia="Times New Roman" w:hAnsi="Times New Roman"/>
          <w:sz w:val="24"/>
          <w:szCs w:val="24"/>
          <w:lang w:eastAsia="da-DK"/>
        </w:rPr>
        <w:t xml:space="preserve">I </w:t>
      </w:r>
      <w:proofErr w:type="spellStart"/>
      <w:r>
        <w:rPr>
          <w:rFonts w:ascii="Times New Roman" w:eastAsia="Times New Roman" w:hAnsi="Times New Roman"/>
          <w:sz w:val="24"/>
          <w:szCs w:val="24"/>
          <w:lang w:eastAsia="da-DK"/>
        </w:rPr>
        <w:t>Faircloughs</w:t>
      </w:r>
      <w:proofErr w:type="spellEnd"/>
      <w:r>
        <w:rPr>
          <w:rFonts w:ascii="Times New Roman" w:eastAsia="Times New Roman" w:hAnsi="Times New Roman"/>
          <w:sz w:val="24"/>
          <w:szCs w:val="24"/>
          <w:lang w:eastAsia="da-DK"/>
        </w:rPr>
        <w:t xml:space="preserve"> optik udgør den diskursive praksis imidlertid kun </w:t>
      </w:r>
      <w:r w:rsidR="00DC0F80">
        <w:rPr>
          <w:rFonts w:ascii="Times New Roman" w:eastAsia="Times New Roman" w:hAnsi="Times New Roman"/>
          <w:sz w:val="24"/>
          <w:szCs w:val="24"/>
          <w:lang w:eastAsia="da-DK"/>
        </w:rPr>
        <w:t>é</w:t>
      </w:r>
      <w:r>
        <w:rPr>
          <w:rFonts w:ascii="Times New Roman" w:eastAsia="Times New Roman" w:hAnsi="Times New Roman"/>
          <w:sz w:val="24"/>
          <w:szCs w:val="24"/>
          <w:lang w:eastAsia="da-DK"/>
        </w:rPr>
        <w:t xml:space="preserve">t af de væsentlige elementer. De to øvrige elementer placerer sig på et </w:t>
      </w:r>
      <w:r>
        <w:rPr>
          <w:rFonts w:ascii="Times New Roman" w:eastAsia="Times New Roman" w:hAnsi="Times New Roman"/>
          <w:i/>
          <w:sz w:val="24"/>
          <w:szCs w:val="24"/>
          <w:lang w:eastAsia="da-DK"/>
        </w:rPr>
        <w:t>tekstuelt niveau</w:t>
      </w:r>
      <w:r>
        <w:rPr>
          <w:rFonts w:ascii="Times New Roman" w:eastAsia="Times New Roman" w:hAnsi="Times New Roman"/>
          <w:sz w:val="24"/>
          <w:szCs w:val="24"/>
          <w:lang w:eastAsia="da-DK"/>
        </w:rPr>
        <w:t xml:space="preserve"> og et </w:t>
      </w:r>
      <w:proofErr w:type="gramStart"/>
      <w:r>
        <w:rPr>
          <w:rFonts w:ascii="Times New Roman" w:eastAsia="Times New Roman" w:hAnsi="Times New Roman"/>
          <w:i/>
          <w:sz w:val="24"/>
          <w:szCs w:val="24"/>
          <w:lang w:eastAsia="da-DK"/>
        </w:rPr>
        <w:t>social</w:t>
      </w:r>
      <w:proofErr w:type="gramEnd"/>
      <w:r>
        <w:rPr>
          <w:rFonts w:ascii="Times New Roman" w:eastAsia="Times New Roman" w:hAnsi="Times New Roman"/>
          <w:i/>
          <w:sz w:val="24"/>
          <w:szCs w:val="24"/>
          <w:lang w:eastAsia="da-DK"/>
        </w:rPr>
        <w:t xml:space="preserve"> praksis</w:t>
      </w:r>
      <w:r w:rsidR="00DC0F80">
        <w:rPr>
          <w:rFonts w:ascii="Times New Roman" w:eastAsia="Times New Roman" w:hAnsi="Times New Roman"/>
          <w:i/>
          <w:sz w:val="24"/>
          <w:szCs w:val="24"/>
          <w:lang w:eastAsia="da-DK"/>
        </w:rPr>
        <w:t>-</w:t>
      </w:r>
      <w:r>
        <w:rPr>
          <w:rFonts w:ascii="Times New Roman" w:eastAsia="Times New Roman" w:hAnsi="Times New Roman"/>
          <w:i/>
          <w:sz w:val="24"/>
          <w:szCs w:val="24"/>
          <w:lang w:eastAsia="da-DK"/>
        </w:rPr>
        <w:t>niveau</w:t>
      </w:r>
      <w:r>
        <w:rPr>
          <w:rFonts w:ascii="Times New Roman" w:eastAsia="Times New Roman" w:hAnsi="Times New Roman"/>
          <w:sz w:val="24"/>
          <w:szCs w:val="24"/>
          <w:lang w:eastAsia="da-DK"/>
        </w:rPr>
        <w:t>. Det tekstuelle niveau vedr</w:t>
      </w:r>
      <w:r w:rsidR="00DC0F80">
        <w:rPr>
          <w:rFonts w:ascii="Times New Roman" w:eastAsia="Times New Roman" w:hAnsi="Times New Roman"/>
          <w:sz w:val="24"/>
          <w:szCs w:val="24"/>
          <w:lang w:eastAsia="da-DK"/>
        </w:rPr>
        <w:t>ører</w:t>
      </w:r>
      <w:r>
        <w:rPr>
          <w:rFonts w:ascii="Times New Roman" w:eastAsia="Times New Roman" w:hAnsi="Times New Roman"/>
          <w:sz w:val="24"/>
          <w:szCs w:val="24"/>
          <w:lang w:eastAsia="da-DK"/>
        </w:rPr>
        <w:t xml:space="preserve"> teksternes lingvistiske opbygning. Det er altså på dette niveau, hvor den konkrete sproglige analyse vil placere sig. Dette niveau er dog tæt forbundet med det føromtalte diskursive niveau, idet tekstens sproglige mønstre vil ses som diskursive aftryk.  Empirisk er det ikke muligt at skelne skarpt mellem de to niveauer; tekster og diskurser, hvorfor niveauerne ofte vil kobles til hinanden i selve analysen. Dette er ikke mindst pga. det diskursive niveaus medierende funktion. Dvs. det repræsenterer det niveau, der forbinder de øvrige to (Jørgensen &amp; Phillips, 1999:</w:t>
      </w:r>
      <w:r>
        <w:rPr>
          <w:rFonts w:ascii="Times New Roman" w:eastAsia="Times New Roman" w:hAnsi="Times New Roman"/>
          <w:b/>
          <w:bCs/>
          <w:sz w:val="24"/>
          <w:szCs w:val="24"/>
          <w:lang w:eastAsia="da-DK"/>
        </w:rPr>
        <w:t xml:space="preserve"> 77-</w:t>
      </w:r>
      <w:r>
        <w:rPr>
          <w:rFonts w:ascii="Times New Roman" w:eastAsia="Times New Roman" w:hAnsi="Times New Roman"/>
          <w:sz w:val="24"/>
          <w:szCs w:val="24"/>
          <w:lang w:eastAsia="da-DK"/>
        </w:rPr>
        <w:t xml:space="preserve">82, </w:t>
      </w:r>
      <w:proofErr w:type="spellStart"/>
      <w:r>
        <w:rPr>
          <w:rFonts w:ascii="Times New Roman" w:eastAsia="Times New Roman" w:hAnsi="Times New Roman"/>
          <w:sz w:val="24"/>
          <w:szCs w:val="24"/>
          <w:lang w:eastAsia="da-DK"/>
        </w:rPr>
        <w:t>Fairclough</w:t>
      </w:r>
      <w:proofErr w:type="spellEnd"/>
      <w:r>
        <w:rPr>
          <w:rFonts w:ascii="Times New Roman" w:eastAsia="Times New Roman" w:hAnsi="Times New Roman"/>
          <w:sz w:val="24"/>
          <w:szCs w:val="24"/>
          <w:lang w:eastAsia="da-DK"/>
        </w:rPr>
        <w:t xml:space="preserve">, 2008: 25-29). Disse niveauer udgør byggeklodserne i Norman </w:t>
      </w:r>
      <w:proofErr w:type="spellStart"/>
      <w:r>
        <w:rPr>
          <w:rFonts w:ascii="Times New Roman" w:eastAsia="Times New Roman" w:hAnsi="Times New Roman"/>
          <w:sz w:val="24"/>
          <w:szCs w:val="24"/>
          <w:lang w:eastAsia="da-DK"/>
        </w:rPr>
        <w:t>Faircloughs</w:t>
      </w:r>
      <w:proofErr w:type="spellEnd"/>
      <w:r>
        <w:rPr>
          <w:rFonts w:ascii="Times New Roman" w:eastAsia="Times New Roman" w:hAnsi="Times New Roman"/>
          <w:sz w:val="24"/>
          <w:szCs w:val="24"/>
          <w:lang w:eastAsia="da-DK"/>
        </w:rPr>
        <w:t xml:space="preserve"> </w:t>
      </w:r>
      <w:r w:rsidR="00DC0F80">
        <w:rPr>
          <w:rFonts w:ascii="Times New Roman" w:eastAsia="Times New Roman" w:hAnsi="Times New Roman"/>
          <w:sz w:val="24"/>
          <w:szCs w:val="24"/>
          <w:lang w:eastAsia="da-DK"/>
        </w:rPr>
        <w:t>tre</w:t>
      </w:r>
      <w:r>
        <w:rPr>
          <w:rFonts w:ascii="Times New Roman" w:eastAsia="Times New Roman" w:hAnsi="Times New Roman"/>
          <w:sz w:val="24"/>
          <w:szCs w:val="24"/>
          <w:lang w:eastAsia="da-DK"/>
        </w:rPr>
        <w:t>dimensional</w:t>
      </w:r>
      <w:r w:rsidR="00DC0F80">
        <w:rPr>
          <w:rFonts w:ascii="Times New Roman" w:eastAsia="Times New Roman" w:hAnsi="Times New Roman"/>
          <w:sz w:val="24"/>
          <w:szCs w:val="24"/>
          <w:lang w:eastAsia="da-DK"/>
        </w:rPr>
        <w:t>e</w:t>
      </w:r>
      <w:r>
        <w:rPr>
          <w:rFonts w:ascii="Times New Roman" w:eastAsia="Times New Roman" w:hAnsi="Times New Roman"/>
          <w:sz w:val="24"/>
          <w:szCs w:val="24"/>
          <w:lang w:eastAsia="da-DK"/>
        </w:rPr>
        <w:t xml:space="preserve"> model. Modellen baserer sig netop på den antagelse, at enhver kommunikativ praksis er udgjort at en </w:t>
      </w:r>
      <w:r>
        <w:rPr>
          <w:rFonts w:ascii="Times New Roman" w:eastAsia="Times New Roman" w:hAnsi="Times New Roman"/>
          <w:bCs/>
          <w:i/>
          <w:sz w:val="24"/>
          <w:szCs w:val="24"/>
          <w:lang w:eastAsia="da-DK"/>
        </w:rPr>
        <w:t>tekst</w:t>
      </w:r>
      <w:r>
        <w:rPr>
          <w:rFonts w:ascii="Times New Roman" w:eastAsia="Times New Roman" w:hAnsi="Times New Roman"/>
          <w:i/>
          <w:sz w:val="24"/>
          <w:szCs w:val="24"/>
          <w:lang w:eastAsia="da-DK"/>
        </w:rPr>
        <w:t>,</w:t>
      </w:r>
      <w:r>
        <w:rPr>
          <w:rFonts w:ascii="Times New Roman" w:eastAsia="Times New Roman" w:hAnsi="Times New Roman"/>
          <w:sz w:val="24"/>
          <w:szCs w:val="24"/>
          <w:lang w:eastAsia="da-DK"/>
        </w:rPr>
        <w:t xml:space="preserve"> en </w:t>
      </w:r>
      <w:r>
        <w:rPr>
          <w:rFonts w:ascii="Times New Roman" w:eastAsia="Times New Roman" w:hAnsi="Times New Roman"/>
          <w:bCs/>
          <w:i/>
          <w:sz w:val="24"/>
          <w:szCs w:val="24"/>
          <w:lang w:eastAsia="da-DK"/>
        </w:rPr>
        <w:t>diskursiv</w:t>
      </w:r>
      <w:r>
        <w:rPr>
          <w:rFonts w:ascii="Times New Roman" w:eastAsia="Times New Roman" w:hAnsi="Times New Roman"/>
          <w:sz w:val="24"/>
          <w:szCs w:val="24"/>
          <w:lang w:eastAsia="da-DK"/>
        </w:rPr>
        <w:t xml:space="preserve">- og </w:t>
      </w:r>
      <w:r w:rsidR="00DC0F80">
        <w:rPr>
          <w:rFonts w:ascii="Times New Roman" w:eastAsia="Times New Roman" w:hAnsi="Times New Roman"/>
          <w:sz w:val="24"/>
          <w:szCs w:val="24"/>
          <w:lang w:eastAsia="da-DK"/>
        </w:rPr>
        <w:t xml:space="preserve">en </w:t>
      </w:r>
      <w:r>
        <w:rPr>
          <w:rFonts w:ascii="Times New Roman" w:eastAsia="Times New Roman" w:hAnsi="Times New Roman"/>
          <w:bCs/>
          <w:i/>
          <w:sz w:val="24"/>
          <w:szCs w:val="24"/>
          <w:lang w:eastAsia="da-DK"/>
        </w:rPr>
        <w:t>social praksis</w:t>
      </w:r>
      <w:r>
        <w:rPr>
          <w:rFonts w:ascii="Times New Roman" w:eastAsia="Times New Roman" w:hAnsi="Times New Roman"/>
          <w:b/>
          <w:bCs/>
          <w:sz w:val="24"/>
          <w:szCs w:val="24"/>
          <w:lang w:eastAsia="da-DK"/>
        </w:rPr>
        <w:t xml:space="preserve"> </w:t>
      </w:r>
      <w:r>
        <w:rPr>
          <w:rFonts w:ascii="Times New Roman" w:eastAsia="Times New Roman" w:hAnsi="Times New Roman"/>
          <w:bCs/>
          <w:sz w:val="24"/>
          <w:szCs w:val="24"/>
          <w:lang w:eastAsia="da-DK"/>
        </w:rPr>
        <w:t>(</w:t>
      </w:r>
      <w:r>
        <w:rPr>
          <w:rFonts w:ascii="Times New Roman" w:eastAsia="Times New Roman" w:hAnsi="Times New Roman"/>
          <w:sz w:val="24"/>
          <w:szCs w:val="24"/>
          <w:lang w:eastAsia="da-DK"/>
        </w:rPr>
        <w:t xml:space="preserve">Jørgensen &amp; Philips 1999: 81-82). </w:t>
      </w:r>
    </w:p>
    <w:p w14:paraId="07AD04BE" w14:textId="6F3D9707"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På tekstniveau vil analyse bl.a. dreje sig om at beskrive tekstens interne relationer. Dvs. tekstens semantiske-, grammatiske- og sproglige relationer. På dette niveau foretages således de rent lingvistiske beskrivelser af teksten. Det udgør således den mest deskriptive analysedel. Analyse af den diskursive praksis indbefatter analyse af de processer</w:t>
      </w:r>
      <w:r w:rsidR="00DC0F8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hvorved teksten produceres, distribueres og konsumeres. Analysen af social praksis sætter den diskursive praksis i relation til sin sociokulturelle kontekst. Det vil således være disse tre analyseniveauer, der udgør de tre vigtigste elementer i den kritiske diskursanalyse. Det skal bemærkes, at modellen er idealtypisk og derfor ikke nødvendigvis tjener som nogen eksakt fremgangsmåde. Ved opstillingen af modellem, med de tre forbundne niveauer, bliver det imidlertid tydeligt, at den kritiske diskursanalyse har en relationel tilgang til tekstanalyse.  En grafisk fremstilling af modellen kan ses i figur 2.</w:t>
      </w:r>
    </w:p>
    <w:p w14:paraId="139BA2D3" w14:textId="77777777" w:rsidR="0059114D" w:rsidRDefault="0059114D">
      <w:pPr>
        <w:spacing w:after="0" w:line="360" w:lineRule="auto"/>
      </w:pPr>
    </w:p>
    <w:p w14:paraId="54C23C29" w14:textId="77777777" w:rsidR="0059114D" w:rsidRDefault="00512645">
      <w:pPr>
        <w:spacing w:after="0" w:line="360" w:lineRule="auto"/>
      </w:pPr>
      <w:r>
        <w:rPr>
          <w:rFonts w:ascii="Times New Roman" w:eastAsia="Times New Roman" w:hAnsi="Times New Roman"/>
          <w:sz w:val="24"/>
          <w:szCs w:val="24"/>
          <w:lang w:eastAsia="da-DK"/>
        </w:rPr>
        <w:object w:dxaOrig="9000" w:dyaOrig="3585" w14:anchorId="25360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45pt;height:179.25pt;visibility:visible;mso-wrap-style:square" o:ole="">
            <v:imagedata r:id="rId8" o:title=""/>
          </v:shape>
          <o:OLEObject Type="Embed" ProgID="PBrush" ShapeID="_x0000_i1025" DrawAspect="Content" ObjectID="_1405840343" r:id="rId9"/>
        </w:object>
      </w:r>
    </w:p>
    <w:p w14:paraId="3A8AE3FC" w14:textId="77777777" w:rsidR="0059114D" w:rsidRDefault="00512645">
      <w:pPr>
        <w:keepNext/>
        <w:spacing w:after="0" w:line="240" w:lineRule="auto"/>
      </w:pPr>
      <w:r>
        <w:rPr>
          <w:rFonts w:ascii="Times New Roman" w:eastAsia="Times New Roman" w:hAnsi="Times New Roman"/>
          <w:bCs/>
          <w:sz w:val="20"/>
          <w:szCs w:val="20"/>
          <w:lang w:eastAsia="da-DK"/>
        </w:rPr>
        <w:t>Figur 2.</w:t>
      </w:r>
    </w:p>
    <w:p w14:paraId="7D591462" w14:textId="77777777" w:rsidR="0059114D" w:rsidRDefault="0059114D">
      <w:pPr>
        <w:spacing w:after="0" w:line="360" w:lineRule="auto"/>
        <w:rPr>
          <w:rFonts w:ascii="Times New Roman" w:eastAsia="Times New Roman" w:hAnsi="Times New Roman"/>
          <w:sz w:val="24"/>
          <w:szCs w:val="24"/>
          <w:lang w:eastAsia="da-DK"/>
        </w:rPr>
      </w:pPr>
    </w:p>
    <w:p w14:paraId="5D6FEBA3" w14:textId="77777777"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Det følgende afsnit vil indeholde en mere udtømmende redegørelse for de tre analyseniveauer.</w:t>
      </w:r>
    </w:p>
    <w:p w14:paraId="29AFA5C1" w14:textId="77777777" w:rsidR="0059114D" w:rsidRDefault="00512645">
      <w:pPr>
        <w:pStyle w:val="Overskrift1"/>
        <w:rPr>
          <w:sz w:val="20"/>
          <w:szCs w:val="20"/>
        </w:rPr>
      </w:pPr>
      <w:bookmarkStart w:id="94" w:name="_Toc331615708"/>
      <w:bookmarkStart w:id="95" w:name="_Toc331678060"/>
      <w:bookmarkStart w:id="96" w:name="_Toc331691814"/>
      <w:bookmarkStart w:id="97" w:name="_Toc332098266"/>
      <w:r>
        <w:rPr>
          <w:sz w:val="20"/>
          <w:szCs w:val="20"/>
        </w:rPr>
        <w:t>5.5.3. Redegørelse for de tre analyseniveauer</w:t>
      </w:r>
      <w:bookmarkEnd w:id="94"/>
      <w:bookmarkEnd w:id="95"/>
      <w:bookmarkEnd w:id="96"/>
      <w:bookmarkEnd w:id="97"/>
    </w:p>
    <w:p w14:paraId="5276B946" w14:textId="77777777" w:rsidR="0059114D" w:rsidRDefault="00512645">
      <w:pPr>
        <w:pStyle w:val="Overskrift1"/>
        <w:rPr>
          <w:i/>
          <w:sz w:val="20"/>
          <w:szCs w:val="20"/>
        </w:rPr>
      </w:pPr>
      <w:bookmarkStart w:id="98" w:name="_Toc331615709"/>
      <w:bookmarkStart w:id="99" w:name="_Toc331678061"/>
      <w:bookmarkStart w:id="100" w:name="_Toc331691815"/>
      <w:bookmarkStart w:id="101" w:name="_Toc332098267"/>
      <w:r>
        <w:rPr>
          <w:i/>
          <w:sz w:val="20"/>
          <w:szCs w:val="20"/>
        </w:rPr>
        <w:t>5.5.3.1 Det tekstuelle niveau</w:t>
      </w:r>
      <w:bookmarkEnd w:id="98"/>
      <w:bookmarkEnd w:id="99"/>
      <w:bookmarkEnd w:id="100"/>
      <w:bookmarkEnd w:id="101"/>
    </w:p>
    <w:p w14:paraId="2FAE9C4E" w14:textId="19003CE3" w:rsidR="0059114D" w:rsidRDefault="00512645">
      <w:pPr>
        <w:spacing w:after="0" w:line="360" w:lineRule="auto"/>
      </w:pPr>
      <w:r>
        <w:rPr>
          <w:rFonts w:ascii="Times New Roman" w:eastAsia="Times New Roman" w:hAnsi="Times New Roman"/>
          <w:bCs/>
          <w:i/>
          <w:sz w:val="24"/>
          <w:szCs w:val="24"/>
          <w:lang w:eastAsia="da-DK"/>
        </w:rPr>
        <w:t>Det tekstuelle niveau</w:t>
      </w:r>
      <w:r>
        <w:rPr>
          <w:rFonts w:ascii="Times New Roman" w:eastAsia="Times New Roman" w:hAnsi="Times New Roman"/>
          <w:b/>
          <w:bCs/>
          <w:sz w:val="24"/>
          <w:szCs w:val="24"/>
          <w:lang w:eastAsia="da-DK"/>
        </w:rPr>
        <w:t xml:space="preserve"> </w:t>
      </w:r>
      <w:r>
        <w:rPr>
          <w:rFonts w:ascii="Times New Roman" w:eastAsia="Times New Roman" w:hAnsi="Times New Roman"/>
          <w:sz w:val="24"/>
          <w:szCs w:val="24"/>
          <w:lang w:eastAsia="da-DK"/>
        </w:rPr>
        <w:t>vedr</w:t>
      </w:r>
      <w:r w:rsidR="00DC0F80">
        <w:rPr>
          <w:rFonts w:ascii="Times New Roman" w:eastAsia="Times New Roman" w:hAnsi="Times New Roman"/>
          <w:sz w:val="24"/>
          <w:szCs w:val="24"/>
          <w:lang w:eastAsia="da-DK"/>
        </w:rPr>
        <w:t>ører</w:t>
      </w:r>
      <w:r>
        <w:rPr>
          <w:rFonts w:ascii="Times New Roman" w:eastAsia="Times New Roman" w:hAnsi="Times New Roman"/>
          <w:sz w:val="24"/>
          <w:szCs w:val="24"/>
          <w:lang w:eastAsia="da-DK"/>
        </w:rPr>
        <w:t xml:space="preserve"> tekstdimensionen</w:t>
      </w:r>
      <w:r w:rsidR="00DC0F8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dette udgør som sagt den mest deskriptive del af analysen. Denne del af analysen er helt essentiel, når man ønsker at spore konturerne af diskurserne i teksten. Det følger nemlig heraf, at det via analysen af tekstens egenskaber bliver muligt at se hvilke diskurser</w:t>
      </w:r>
      <w:r w:rsidR="00DC0F8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der iværksættes tekstuelt. </w:t>
      </w:r>
      <w:proofErr w:type="spellStart"/>
      <w:r>
        <w:rPr>
          <w:rFonts w:ascii="Times New Roman" w:eastAsia="Times New Roman" w:hAnsi="Times New Roman"/>
          <w:sz w:val="24"/>
          <w:szCs w:val="24"/>
          <w:lang w:eastAsia="da-DK"/>
        </w:rPr>
        <w:t>Fairclough</w:t>
      </w:r>
      <w:proofErr w:type="spellEnd"/>
      <w:r>
        <w:rPr>
          <w:rFonts w:ascii="Times New Roman" w:eastAsia="Times New Roman" w:hAnsi="Times New Roman"/>
          <w:sz w:val="24"/>
          <w:szCs w:val="24"/>
          <w:lang w:eastAsia="da-DK"/>
        </w:rPr>
        <w:t xml:space="preserve"> har nogle meget konkrete lingvistiske redskaber til denne del af analysen</w:t>
      </w:r>
      <w:r w:rsidR="00DC0F8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det er ved en systematisk analyse med disse redskaber, at konturerne af den diskursive praksis, der knytter sig til de tre virksomheders arbejde med mangfoldighed, tegnes op. Det er desuden dette, der gør det muligt at dokumentere, hvordan undersøgelsens endelige konklusioner er nået (Jørgensen &amp; Phillips, 1999: 154). Det skal bemærkes, at </w:t>
      </w:r>
      <w:proofErr w:type="spellStart"/>
      <w:r>
        <w:rPr>
          <w:rFonts w:ascii="Times New Roman" w:eastAsia="Times New Roman" w:hAnsi="Times New Roman"/>
          <w:sz w:val="24"/>
          <w:szCs w:val="24"/>
          <w:lang w:eastAsia="da-DK"/>
        </w:rPr>
        <w:t>Faircloughs</w:t>
      </w:r>
      <w:proofErr w:type="spellEnd"/>
      <w:r>
        <w:rPr>
          <w:rFonts w:ascii="Times New Roman" w:eastAsia="Times New Roman" w:hAnsi="Times New Roman"/>
          <w:bCs/>
          <w:sz w:val="24"/>
          <w:szCs w:val="28"/>
          <w:lang w:eastAsia="da-DK"/>
        </w:rPr>
        <w:t xml:space="preserve"> kritiske analyse råder over et omfangsrigt analyseapparat, der ikke på udtømmende vis vil finde anvendelse i dette speciale. </w:t>
      </w:r>
      <w:r w:rsidR="00DC0F80">
        <w:rPr>
          <w:rFonts w:ascii="Times New Roman" w:eastAsia="Times New Roman" w:hAnsi="Times New Roman"/>
          <w:bCs/>
          <w:sz w:val="24"/>
          <w:szCs w:val="28"/>
          <w:lang w:eastAsia="da-DK"/>
        </w:rPr>
        <w:t xml:space="preserve">Jeg </w:t>
      </w:r>
      <w:proofErr w:type="spellStart"/>
      <w:r>
        <w:rPr>
          <w:rFonts w:ascii="Times New Roman" w:eastAsia="Times New Roman" w:hAnsi="Times New Roman"/>
          <w:bCs/>
          <w:sz w:val="24"/>
          <w:szCs w:val="28"/>
          <w:lang w:eastAsia="da-DK"/>
        </w:rPr>
        <w:t>redegøre</w:t>
      </w:r>
      <w:r w:rsidR="00DC0F80">
        <w:rPr>
          <w:rFonts w:ascii="Times New Roman" w:eastAsia="Times New Roman" w:hAnsi="Times New Roman"/>
          <w:bCs/>
          <w:sz w:val="24"/>
          <w:szCs w:val="28"/>
          <w:lang w:eastAsia="da-DK"/>
        </w:rPr>
        <w:t>r</w:t>
      </w:r>
      <w:proofErr w:type="spellEnd"/>
      <w:r>
        <w:rPr>
          <w:rFonts w:ascii="Times New Roman" w:eastAsia="Times New Roman" w:hAnsi="Times New Roman"/>
          <w:bCs/>
          <w:sz w:val="24"/>
          <w:szCs w:val="28"/>
          <w:lang w:eastAsia="da-DK"/>
        </w:rPr>
        <w:t xml:space="preserve"> således kun for de redskaber, </w:t>
      </w:r>
      <w:r w:rsidR="00DC0F80">
        <w:rPr>
          <w:rFonts w:ascii="Times New Roman" w:eastAsia="Times New Roman" w:hAnsi="Times New Roman"/>
          <w:bCs/>
          <w:sz w:val="24"/>
          <w:szCs w:val="28"/>
          <w:lang w:eastAsia="da-DK"/>
        </w:rPr>
        <w:t xml:space="preserve">jeg </w:t>
      </w:r>
      <w:proofErr w:type="gramStart"/>
      <w:r>
        <w:rPr>
          <w:rFonts w:ascii="Times New Roman" w:eastAsia="Times New Roman" w:hAnsi="Times New Roman"/>
          <w:bCs/>
          <w:sz w:val="24"/>
          <w:szCs w:val="28"/>
          <w:lang w:eastAsia="da-DK"/>
        </w:rPr>
        <w:t>vurdere</w:t>
      </w:r>
      <w:r w:rsidR="00DC0F80">
        <w:rPr>
          <w:rFonts w:ascii="Times New Roman" w:eastAsia="Times New Roman" w:hAnsi="Times New Roman"/>
          <w:bCs/>
          <w:sz w:val="24"/>
          <w:szCs w:val="28"/>
          <w:lang w:eastAsia="da-DK"/>
        </w:rPr>
        <w:t>r</w:t>
      </w:r>
      <w:r>
        <w:rPr>
          <w:rFonts w:ascii="Times New Roman" w:eastAsia="Times New Roman" w:hAnsi="Times New Roman"/>
          <w:bCs/>
          <w:sz w:val="24"/>
          <w:szCs w:val="28"/>
          <w:lang w:eastAsia="da-DK"/>
        </w:rPr>
        <w:t xml:space="preserve"> </w:t>
      </w:r>
      <w:r w:rsidR="00DC0F80">
        <w:rPr>
          <w:rFonts w:ascii="Times New Roman" w:eastAsia="Times New Roman" w:hAnsi="Times New Roman"/>
          <w:bCs/>
          <w:sz w:val="24"/>
          <w:szCs w:val="28"/>
          <w:lang w:eastAsia="da-DK"/>
        </w:rPr>
        <w:t>er</w:t>
      </w:r>
      <w:proofErr w:type="gramEnd"/>
      <w:r w:rsidR="00DC0F80">
        <w:rPr>
          <w:rFonts w:ascii="Times New Roman" w:eastAsia="Times New Roman" w:hAnsi="Times New Roman"/>
          <w:bCs/>
          <w:sz w:val="24"/>
          <w:szCs w:val="28"/>
          <w:lang w:eastAsia="da-DK"/>
        </w:rPr>
        <w:t xml:space="preserve"> relevante</w:t>
      </w:r>
      <w:r>
        <w:rPr>
          <w:rFonts w:ascii="Times New Roman" w:eastAsia="Times New Roman" w:hAnsi="Times New Roman"/>
          <w:bCs/>
          <w:sz w:val="24"/>
          <w:szCs w:val="28"/>
          <w:lang w:eastAsia="da-DK"/>
        </w:rPr>
        <w:t xml:space="preserve"> for problemformuleringens besvarelse.  </w:t>
      </w:r>
    </w:p>
    <w:p w14:paraId="58AF2910" w14:textId="77777777" w:rsidR="0059114D" w:rsidRDefault="00512645">
      <w:pPr>
        <w:pStyle w:val="Overskrift1"/>
        <w:rPr>
          <w:i/>
          <w:sz w:val="20"/>
          <w:szCs w:val="20"/>
        </w:rPr>
      </w:pPr>
      <w:bookmarkStart w:id="102" w:name="_Toc331615710"/>
      <w:bookmarkStart w:id="103" w:name="_Toc331678062"/>
      <w:bookmarkStart w:id="104" w:name="_Toc331691816"/>
      <w:bookmarkStart w:id="105" w:name="_Toc332098268"/>
      <w:r>
        <w:rPr>
          <w:i/>
          <w:sz w:val="20"/>
          <w:szCs w:val="20"/>
        </w:rPr>
        <w:t>5.5.3.1.1. Analyseapparat</w:t>
      </w:r>
      <w:bookmarkEnd w:id="102"/>
      <w:bookmarkEnd w:id="103"/>
      <w:bookmarkEnd w:id="104"/>
      <w:bookmarkEnd w:id="105"/>
      <w:r>
        <w:rPr>
          <w:i/>
          <w:sz w:val="20"/>
          <w:szCs w:val="20"/>
        </w:rPr>
        <w:t xml:space="preserve"> </w:t>
      </w:r>
    </w:p>
    <w:p w14:paraId="52C724A7" w14:textId="7278A082" w:rsidR="0059114D" w:rsidRPr="00D67711" w:rsidRDefault="00512645">
      <w:pPr>
        <w:spacing w:after="0" w:line="360" w:lineRule="auto"/>
      </w:pPr>
      <w:r>
        <w:rPr>
          <w:rFonts w:ascii="Times New Roman" w:eastAsia="Times New Roman" w:hAnsi="Times New Roman"/>
          <w:sz w:val="24"/>
          <w:szCs w:val="24"/>
          <w:lang w:eastAsia="da-DK"/>
        </w:rPr>
        <w:t xml:space="preserve">I denne undersøgelses tekstanalyse vil </w:t>
      </w:r>
      <w:r w:rsidR="00DC0F80">
        <w:rPr>
          <w:rFonts w:ascii="Times New Roman" w:eastAsia="Times New Roman" w:hAnsi="Times New Roman"/>
          <w:sz w:val="24"/>
          <w:szCs w:val="24"/>
          <w:lang w:eastAsia="da-DK"/>
        </w:rPr>
        <w:t xml:space="preserve">jeg </w:t>
      </w:r>
      <w:r>
        <w:rPr>
          <w:rFonts w:ascii="Times New Roman" w:eastAsia="Times New Roman" w:hAnsi="Times New Roman"/>
          <w:sz w:val="24"/>
          <w:szCs w:val="24"/>
          <w:lang w:eastAsia="da-DK"/>
        </w:rPr>
        <w:t xml:space="preserve">bl.a. se på </w:t>
      </w:r>
      <w:r>
        <w:rPr>
          <w:rFonts w:ascii="Times New Roman" w:eastAsia="Times New Roman" w:hAnsi="Times New Roman"/>
          <w:i/>
          <w:sz w:val="24"/>
          <w:szCs w:val="24"/>
          <w:lang w:eastAsia="da-DK"/>
        </w:rPr>
        <w:t>ordbrug</w:t>
      </w:r>
      <w:r>
        <w:rPr>
          <w:rFonts w:ascii="Times New Roman" w:eastAsia="Times New Roman" w:hAnsi="Times New Roman"/>
          <w:sz w:val="24"/>
          <w:szCs w:val="24"/>
          <w:lang w:eastAsia="da-DK"/>
        </w:rPr>
        <w:t>. Dette er ud fra den logik, at tegn</w:t>
      </w:r>
      <w:r>
        <w:rPr>
          <w:rStyle w:val="Fodnotehenvisning"/>
          <w:rFonts w:ascii="Times New Roman" w:eastAsia="Times New Roman" w:hAnsi="Times New Roman"/>
          <w:sz w:val="24"/>
          <w:szCs w:val="24"/>
          <w:lang w:eastAsia="da-DK"/>
        </w:rPr>
        <w:footnoteReference w:id="4"/>
      </w:r>
      <w:r>
        <w:rPr>
          <w:rFonts w:ascii="Times New Roman" w:eastAsia="Times New Roman" w:hAnsi="Times New Roman"/>
          <w:sz w:val="24"/>
          <w:szCs w:val="24"/>
          <w:lang w:eastAsia="da-DK"/>
        </w:rPr>
        <w:t xml:space="preserve"> ofte vil være socialt motiverede, hvorfor det kan fortælle noget om de diskurser</w:t>
      </w:r>
      <w:r w:rsidR="00DC0F8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der er på spil i teksten. Der vil altså ses på de konkrete ord, som optræder i empirien. Der vil desuden forekomme diskursive kampe om betydningsudfyldelsen af tegnene. Fx vil der med stor sandsynlighed være forskellige diskurser til stede, når arbejdet med mangfoldighed betydningsudfyldes på de tre arbejdspladser.  Der vil i den forbindelse fokuseres på de </w:t>
      </w:r>
      <w:r>
        <w:rPr>
          <w:rFonts w:ascii="Times New Roman" w:eastAsia="Times New Roman" w:hAnsi="Times New Roman"/>
          <w:i/>
          <w:sz w:val="24"/>
          <w:szCs w:val="24"/>
          <w:lang w:eastAsia="da-DK"/>
        </w:rPr>
        <w:t>semantiske relationer</w:t>
      </w:r>
      <w:r>
        <w:rPr>
          <w:rFonts w:ascii="Times New Roman" w:eastAsia="Times New Roman" w:hAnsi="Times New Roman"/>
          <w:sz w:val="24"/>
          <w:szCs w:val="24"/>
          <w:lang w:eastAsia="da-DK"/>
        </w:rPr>
        <w:t xml:space="preserve">, som knytter sig til udvalgte begreber.  Disse begreber kan på den måde ses som </w:t>
      </w:r>
      <w:r>
        <w:rPr>
          <w:rFonts w:ascii="Times New Roman" w:eastAsia="Times New Roman" w:hAnsi="Times New Roman"/>
          <w:i/>
          <w:iCs/>
          <w:sz w:val="24"/>
          <w:szCs w:val="24"/>
          <w:lang w:eastAsia="da-DK"/>
        </w:rPr>
        <w:t>flydende betegner</w:t>
      </w:r>
      <w:r>
        <w:rPr>
          <w:rFonts w:ascii="Times New Roman" w:eastAsia="Times New Roman" w:hAnsi="Times New Roman"/>
          <w:sz w:val="24"/>
          <w:szCs w:val="24"/>
          <w:lang w:eastAsia="da-DK"/>
        </w:rPr>
        <w:t xml:space="preserve">, som de forskellige diskurser kæmper om at fiksere. Diskurser vil differentiere sig </w:t>
      </w:r>
      <w:r w:rsidR="00D67711">
        <w:rPr>
          <w:rFonts w:ascii="Times New Roman" w:eastAsia="Times New Roman" w:hAnsi="Times New Roman"/>
          <w:sz w:val="24"/>
          <w:szCs w:val="24"/>
          <w:lang w:eastAsia="da-DK"/>
        </w:rPr>
        <w:t>i forhold til</w:t>
      </w:r>
      <w:r>
        <w:rPr>
          <w:rFonts w:ascii="Times New Roman" w:eastAsia="Times New Roman" w:hAnsi="Times New Roman"/>
          <w:sz w:val="24"/>
          <w:szCs w:val="24"/>
          <w:lang w:eastAsia="da-DK"/>
        </w:rPr>
        <w:t xml:space="preserve"> brugen af </w:t>
      </w:r>
      <w:proofErr w:type="spellStart"/>
      <w:r>
        <w:rPr>
          <w:rFonts w:ascii="Times New Roman" w:eastAsia="Times New Roman" w:hAnsi="Times New Roman"/>
          <w:i/>
          <w:iCs/>
          <w:sz w:val="24"/>
          <w:szCs w:val="24"/>
          <w:lang w:eastAsia="da-DK"/>
        </w:rPr>
        <w:t>hyponymer</w:t>
      </w:r>
      <w:proofErr w:type="spellEnd"/>
      <w:r w:rsidR="00D67711">
        <w:rPr>
          <w:rFonts w:ascii="Times New Roman" w:eastAsia="Times New Roman" w:hAnsi="Times New Roman"/>
          <w:i/>
          <w:iCs/>
          <w:sz w:val="24"/>
          <w:szCs w:val="24"/>
          <w:lang w:eastAsia="da-DK"/>
        </w:rPr>
        <w:t xml:space="preserve"> og</w:t>
      </w:r>
      <w:r>
        <w:rPr>
          <w:rFonts w:ascii="Times New Roman" w:eastAsia="Times New Roman" w:hAnsi="Times New Roman"/>
          <w:sz w:val="24"/>
          <w:szCs w:val="24"/>
          <w:lang w:eastAsia="da-DK"/>
        </w:rPr>
        <w:t xml:space="preserve"> </w:t>
      </w:r>
      <w:r>
        <w:rPr>
          <w:rFonts w:ascii="Times New Roman" w:eastAsia="Times New Roman" w:hAnsi="Times New Roman"/>
          <w:i/>
          <w:iCs/>
          <w:sz w:val="24"/>
          <w:szCs w:val="24"/>
          <w:lang w:eastAsia="da-DK"/>
        </w:rPr>
        <w:t>synonymer</w:t>
      </w:r>
      <w:r w:rsidR="00DC0F80">
        <w:rPr>
          <w:rFonts w:ascii="Times New Roman" w:eastAsia="Times New Roman" w:hAnsi="Times New Roman"/>
          <w:i/>
          <w:iCs/>
          <w:sz w:val="24"/>
          <w:szCs w:val="24"/>
          <w:lang w:eastAsia="da-DK"/>
        </w:rPr>
        <w:t>,</w:t>
      </w:r>
      <w:r>
        <w:rPr>
          <w:rFonts w:ascii="Times New Roman" w:eastAsia="Times New Roman" w:hAnsi="Times New Roman"/>
          <w:sz w:val="24"/>
          <w:szCs w:val="24"/>
          <w:lang w:eastAsia="da-DK"/>
        </w:rPr>
        <w:t xml:space="preserve"> og det er således her fokus vil ligge, når de semantiske relationer analyseres. En opmærksomhed omkring teksters </w:t>
      </w:r>
      <w:r>
        <w:rPr>
          <w:rFonts w:ascii="Times New Roman" w:eastAsia="Times New Roman" w:hAnsi="Times New Roman"/>
          <w:i/>
          <w:sz w:val="24"/>
          <w:szCs w:val="24"/>
          <w:lang w:eastAsia="da-DK"/>
        </w:rPr>
        <w:t>grammatiske</w:t>
      </w:r>
      <w:r>
        <w:rPr>
          <w:rFonts w:ascii="Times New Roman" w:eastAsia="Times New Roman" w:hAnsi="Times New Roman"/>
          <w:sz w:val="24"/>
          <w:szCs w:val="24"/>
          <w:lang w:eastAsia="da-DK"/>
        </w:rPr>
        <w:t xml:space="preserve"> </w:t>
      </w:r>
      <w:r>
        <w:rPr>
          <w:rFonts w:ascii="Times New Roman" w:eastAsia="Times New Roman" w:hAnsi="Times New Roman"/>
          <w:i/>
          <w:sz w:val="24"/>
          <w:szCs w:val="24"/>
          <w:lang w:eastAsia="da-DK"/>
        </w:rPr>
        <w:t>forhold</w:t>
      </w:r>
      <w:r>
        <w:rPr>
          <w:rFonts w:ascii="Times New Roman" w:eastAsia="Times New Roman" w:hAnsi="Times New Roman"/>
          <w:sz w:val="24"/>
          <w:szCs w:val="24"/>
          <w:lang w:eastAsia="da-DK"/>
        </w:rPr>
        <w:t xml:space="preserve"> kan desuden være effektiv, </w:t>
      </w:r>
      <w:r w:rsidR="00DC0F80">
        <w:rPr>
          <w:rFonts w:ascii="Times New Roman" w:eastAsia="Times New Roman" w:hAnsi="Times New Roman"/>
          <w:sz w:val="24"/>
          <w:szCs w:val="24"/>
          <w:lang w:eastAsia="da-DK"/>
        </w:rPr>
        <w:t xml:space="preserve">fordi </w:t>
      </w:r>
      <w:r>
        <w:rPr>
          <w:rFonts w:ascii="Times New Roman" w:eastAsia="Times New Roman" w:hAnsi="Times New Roman"/>
          <w:sz w:val="24"/>
          <w:szCs w:val="24"/>
          <w:lang w:eastAsia="da-DK"/>
        </w:rPr>
        <w:t>dette bl.a. kan fortælle noget om den tid og det rum, som diskurserne konstruerer. Dette vil ofte være et område, som præges af stor forskellighed (</w:t>
      </w:r>
      <w:proofErr w:type="spellStart"/>
      <w:r>
        <w:rPr>
          <w:rFonts w:ascii="Times New Roman" w:eastAsia="Times New Roman" w:hAnsi="Times New Roman"/>
          <w:sz w:val="24"/>
          <w:szCs w:val="24"/>
          <w:lang w:eastAsia="da-DK"/>
        </w:rPr>
        <w:t>Fairclough</w:t>
      </w:r>
      <w:proofErr w:type="spellEnd"/>
      <w:r>
        <w:rPr>
          <w:rFonts w:ascii="Times New Roman" w:eastAsia="Times New Roman" w:hAnsi="Times New Roman"/>
          <w:sz w:val="24"/>
          <w:szCs w:val="24"/>
          <w:lang w:eastAsia="da-DK"/>
        </w:rPr>
        <w:t>, 2008: 30-35). Der vil i den forbindelse ligge et fokus på</w:t>
      </w:r>
      <w:r>
        <w:rPr>
          <w:rFonts w:ascii="Times New Roman" w:eastAsia="Times New Roman" w:hAnsi="Times New Roman"/>
          <w:sz w:val="24"/>
          <w:szCs w:val="20"/>
          <w:lang w:eastAsia="da-DK"/>
        </w:rPr>
        <w:t xml:space="preserve"> </w:t>
      </w:r>
      <w:r>
        <w:rPr>
          <w:rFonts w:ascii="Times New Roman" w:eastAsia="Times New Roman" w:hAnsi="Times New Roman"/>
          <w:i/>
          <w:sz w:val="24"/>
          <w:szCs w:val="20"/>
          <w:lang w:eastAsia="da-DK"/>
        </w:rPr>
        <w:t>bindeord</w:t>
      </w:r>
      <w:r>
        <w:rPr>
          <w:rFonts w:ascii="Times New Roman" w:eastAsia="Times New Roman" w:hAnsi="Times New Roman"/>
          <w:sz w:val="24"/>
          <w:szCs w:val="20"/>
          <w:lang w:eastAsia="da-DK"/>
        </w:rPr>
        <w:t xml:space="preserve">, som udgør et kohæsionsskabende element i tekster. Bindeord skaber ikke nyt indhold, de kommer ikke med et nyt udsagn, deres funktion er at markere tekstrelationer mellem tekstens sætninger </w:t>
      </w:r>
      <w:r>
        <w:rPr>
          <w:rFonts w:ascii="Times New Roman" w:eastAsia="Times New Roman" w:hAnsi="Times New Roman"/>
          <w:sz w:val="24"/>
          <w:szCs w:val="24"/>
          <w:lang w:eastAsia="da-DK"/>
        </w:rPr>
        <w:t>(</w:t>
      </w:r>
      <w:proofErr w:type="spellStart"/>
      <w:r>
        <w:rPr>
          <w:rFonts w:ascii="Times New Roman" w:eastAsia="Times New Roman" w:hAnsi="Times New Roman"/>
          <w:sz w:val="24"/>
          <w:szCs w:val="24"/>
          <w:lang w:eastAsia="da-DK"/>
        </w:rPr>
        <w:t>Fairclough</w:t>
      </w:r>
      <w:proofErr w:type="spellEnd"/>
      <w:r>
        <w:rPr>
          <w:rFonts w:ascii="Times New Roman" w:eastAsia="Times New Roman" w:hAnsi="Times New Roman"/>
          <w:sz w:val="24"/>
          <w:szCs w:val="24"/>
          <w:lang w:eastAsia="da-DK"/>
        </w:rPr>
        <w:t xml:space="preserve">, 2008: 42, </w:t>
      </w:r>
      <w:proofErr w:type="spellStart"/>
      <w:r>
        <w:rPr>
          <w:rFonts w:ascii="Times New Roman" w:eastAsia="Times New Roman" w:hAnsi="Times New Roman"/>
          <w:sz w:val="24"/>
          <w:szCs w:val="24"/>
          <w:lang w:eastAsia="da-DK"/>
        </w:rPr>
        <w:t>Fairclough</w:t>
      </w:r>
      <w:proofErr w:type="spellEnd"/>
      <w:r>
        <w:rPr>
          <w:rFonts w:ascii="Times New Roman" w:eastAsia="Times New Roman" w:hAnsi="Times New Roman"/>
          <w:sz w:val="24"/>
          <w:szCs w:val="24"/>
          <w:lang w:eastAsia="da-DK"/>
        </w:rPr>
        <w:t>, 2003: 42, 126-133).</w:t>
      </w:r>
      <w:r w:rsidR="00D67711">
        <w:rPr>
          <w:rFonts w:ascii="Times New Roman" w:eastAsia="Times New Roman" w:hAnsi="Times New Roman"/>
          <w:sz w:val="24"/>
          <w:szCs w:val="24"/>
          <w:lang w:eastAsia="da-DK"/>
        </w:rPr>
        <w:t xml:space="preserve"> Dette vil særligt gøre sig gældende i forhold til genreanalysen, som der redegøres for i afsnit 7.2.</w:t>
      </w:r>
      <w:r>
        <w:rPr>
          <w:rFonts w:ascii="Times New Roman" w:eastAsia="Times New Roman" w:hAnsi="Times New Roman"/>
          <w:sz w:val="24"/>
          <w:szCs w:val="24"/>
          <w:lang w:eastAsia="da-DK"/>
        </w:rPr>
        <w:t xml:space="preserve"> </w:t>
      </w:r>
      <w:r>
        <w:rPr>
          <w:rFonts w:ascii="Times New Roman" w:eastAsia="Times New Roman" w:hAnsi="Times New Roman"/>
          <w:i/>
          <w:sz w:val="24"/>
          <w:szCs w:val="24"/>
          <w:lang w:eastAsia="da-DK"/>
        </w:rPr>
        <w:t>Modalitet</w:t>
      </w:r>
      <w:r>
        <w:rPr>
          <w:rFonts w:ascii="Times New Roman" w:eastAsia="Times New Roman" w:hAnsi="Times New Roman"/>
          <w:sz w:val="24"/>
          <w:szCs w:val="24"/>
          <w:lang w:eastAsia="da-DK"/>
        </w:rPr>
        <w:t xml:space="preserve"> omhandler måden og graden, hvorved afsenderen af teksten tilslutter sig en sætning. Noget kan fremstilles som mere eller mindre sandt og overbevisende, hvorved afsenderens affinitet træder frem. Diskurser har således en konstitutiv effekt på identiteter. Dette betyder</w:t>
      </w:r>
      <w:r w:rsidR="00DC0F8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diskurser er med til at kontrollere</w:t>
      </w:r>
      <w:r w:rsidR="00DC0F8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hvilke subjektspositioner individet har til rådighed. Modalitet referer således til talerens vurdering eller tilslutning til begivenheden. Det vedr</w:t>
      </w:r>
      <w:r w:rsidR="00DC0F80">
        <w:rPr>
          <w:rFonts w:ascii="Times New Roman" w:eastAsia="Times New Roman" w:hAnsi="Times New Roman"/>
          <w:sz w:val="24"/>
          <w:szCs w:val="24"/>
          <w:lang w:eastAsia="da-DK"/>
        </w:rPr>
        <w:t>ører</w:t>
      </w:r>
      <w:r>
        <w:rPr>
          <w:rFonts w:ascii="Times New Roman" w:eastAsia="Times New Roman" w:hAnsi="Times New Roman"/>
          <w:sz w:val="24"/>
          <w:szCs w:val="24"/>
          <w:lang w:eastAsia="da-DK"/>
        </w:rPr>
        <w:t xml:space="preserve"> således en relationel afdækning af forholdet mellem afsender og repræsentation. Dvs. måden</w:t>
      </w:r>
      <w:r w:rsidR="007A161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subjektet relaterer sig til andre identiteter og diskurser, der er til rådighed, når der arbejdes med mangfoldighed på arbejdspladsen (Jørge</w:t>
      </w:r>
      <w:r w:rsidR="00D67711">
        <w:rPr>
          <w:rFonts w:ascii="Times New Roman" w:eastAsia="Times New Roman" w:hAnsi="Times New Roman"/>
          <w:sz w:val="24"/>
          <w:szCs w:val="24"/>
          <w:lang w:eastAsia="da-DK"/>
        </w:rPr>
        <w:t xml:space="preserve">nsen &amp; Phillips, 1999: 93-97). </w:t>
      </w:r>
      <w:r>
        <w:rPr>
          <w:rFonts w:ascii="Times New Roman" w:eastAsia="Times New Roman" w:hAnsi="Times New Roman"/>
          <w:sz w:val="24"/>
          <w:szCs w:val="24"/>
          <w:lang w:eastAsia="da-DK"/>
        </w:rPr>
        <w:t xml:space="preserve">Dele af datamaterialet henvender sig til et bredt publikum og vil derfor aktivt søge at skabe </w:t>
      </w:r>
      <w:proofErr w:type="spellStart"/>
      <w:r>
        <w:rPr>
          <w:rFonts w:ascii="Times New Roman" w:eastAsia="Times New Roman" w:hAnsi="Times New Roman"/>
          <w:sz w:val="24"/>
          <w:szCs w:val="24"/>
          <w:lang w:eastAsia="da-DK"/>
        </w:rPr>
        <w:t>subjektpositioner</w:t>
      </w:r>
      <w:proofErr w:type="spellEnd"/>
      <w:r>
        <w:rPr>
          <w:rFonts w:ascii="Times New Roman" w:eastAsia="Times New Roman" w:hAnsi="Times New Roman"/>
          <w:sz w:val="24"/>
          <w:szCs w:val="24"/>
          <w:lang w:eastAsia="da-DK"/>
        </w:rPr>
        <w:t>, der skaber relation mellem afsender og modtager. Valg af modalitet i tekster er en del af identitetskonstruktionen (J</w:t>
      </w:r>
      <w:r w:rsidR="00D67711">
        <w:rPr>
          <w:rFonts w:ascii="Times New Roman" w:eastAsia="Times New Roman" w:hAnsi="Times New Roman"/>
          <w:sz w:val="24"/>
          <w:szCs w:val="24"/>
          <w:lang w:eastAsia="da-DK"/>
        </w:rPr>
        <w:t xml:space="preserve">ørgensen og Philips 1999: 95). Repræsentationen af tekstens </w:t>
      </w:r>
      <w:r w:rsidR="00D67711" w:rsidRPr="00D67711">
        <w:rPr>
          <w:rFonts w:ascii="Times New Roman" w:eastAsia="Times New Roman" w:hAnsi="Times New Roman"/>
          <w:i/>
          <w:sz w:val="24"/>
          <w:szCs w:val="24"/>
          <w:lang w:eastAsia="da-DK"/>
        </w:rPr>
        <w:t>sociale aktører</w:t>
      </w:r>
      <w:r w:rsidR="00D67711">
        <w:rPr>
          <w:rFonts w:ascii="Times New Roman" w:eastAsia="Times New Roman" w:hAnsi="Times New Roman"/>
          <w:sz w:val="24"/>
          <w:szCs w:val="24"/>
          <w:lang w:eastAsia="da-DK"/>
        </w:rPr>
        <w:t xml:space="preserve"> vil også være et af de analysetekniske redskaber</w:t>
      </w:r>
      <w:r w:rsidR="007A161D">
        <w:rPr>
          <w:rFonts w:ascii="Times New Roman" w:eastAsia="Times New Roman" w:hAnsi="Times New Roman"/>
          <w:sz w:val="24"/>
          <w:szCs w:val="24"/>
          <w:lang w:eastAsia="da-DK"/>
        </w:rPr>
        <w:t>,</w:t>
      </w:r>
      <w:r w:rsidR="00D67711">
        <w:rPr>
          <w:rFonts w:ascii="Times New Roman" w:eastAsia="Times New Roman" w:hAnsi="Times New Roman"/>
          <w:sz w:val="24"/>
          <w:szCs w:val="24"/>
          <w:lang w:eastAsia="da-DK"/>
        </w:rPr>
        <w:t xml:space="preserve"> som anvendes. Der kan være forskellige måder at repræsentere og/eller realisere aktører. Nogle tekster vil inkludere visse aktører, hvor andre ekskluderes. Inklusion/eksklusion vil ofte have en eller anden form </w:t>
      </w:r>
      <w:r w:rsidR="007A161D">
        <w:rPr>
          <w:rFonts w:ascii="Times New Roman" w:eastAsia="Times New Roman" w:hAnsi="Times New Roman"/>
          <w:sz w:val="24"/>
          <w:szCs w:val="24"/>
          <w:lang w:eastAsia="da-DK"/>
        </w:rPr>
        <w:t xml:space="preserve">for </w:t>
      </w:r>
      <w:r w:rsidR="00D67711">
        <w:rPr>
          <w:rFonts w:ascii="Times New Roman" w:eastAsia="Times New Roman" w:hAnsi="Times New Roman"/>
          <w:sz w:val="24"/>
          <w:szCs w:val="24"/>
          <w:lang w:eastAsia="da-DK"/>
        </w:rPr>
        <w:t xml:space="preserve">kontekstafhængig signifikans. Sociale aktører kan realiseres </w:t>
      </w:r>
      <w:r w:rsidR="00F1103F">
        <w:rPr>
          <w:rFonts w:ascii="Times New Roman" w:eastAsia="Times New Roman" w:hAnsi="Times New Roman"/>
          <w:sz w:val="24"/>
          <w:szCs w:val="24"/>
          <w:lang w:eastAsia="da-DK"/>
        </w:rPr>
        <w:t>som stedord eller ved navneord. De kan være aktive eller passive. Det vil sige enten en aktør</w:t>
      </w:r>
      <w:r w:rsidR="007A161D">
        <w:rPr>
          <w:rFonts w:ascii="Times New Roman" w:eastAsia="Times New Roman" w:hAnsi="Times New Roman"/>
          <w:sz w:val="24"/>
          <w:szCs w:val="24"/>
          <w:lang w:eastAsia="da-DK"/>
        </w:rPr>
        <w:t>,</w:t>
      </w:r>
      <w:r w:rsidR="00F1103F">
        <w:rPr>
          <w:rFonts w:ascii="Times New Roman" w:eastAsia="Times New Roman" w:hAnsi="Times New Roman"/>
          <w:sz w:val="24"/>
          <w:szCs w:val="24"/>
          <w:lang w:eastAsia="da-DK"/>
        </w:rPr>
        <w:t xml:space="preserve"> der handler</w:t>
      </w:r>
      <w:r w:rsidR="00D67711">
        <w:rPr>
          <w:rFonts w:ascii="Times New Roman" w:eastAsia="Times New Roman" w:hAnsi="Times New Roman"/>
          <w:sz w:val="24"/>
          <w:szCs w:val="24"/>
          <w:lang w:eastAsia="da-DK"/>
        </w:rPr>
        <w:t xml:space="preserve"> </w:t>
      </w:r>
      <w:r w:rsidR="00F1103F">
        <w:rPr>
          <w:rFonts w:ascii="Times New Roman" w:eastAsia="Times New Roman" w:hAnsi="Times New Roman"/>
          <w:sz w:val="24"/>
          <w:szCs w:val="24"/>
          <w:lang w:eastAsia="da-DK"/>
        </w:rPr>
        <w:t>eller bliver påvirket af handling. Aktørerne kan desuden realiseres som abstrakte upersonlige kategorier eller som personlig</w:t>
      </w:r>
      <w:r w:rsidR="007A161D">
        <w:rPr>
          <w:rFonts w:ascii="Times New Roman" w:eastAsia="Times New Roman" w:hAnsi="Times New Roman"/>
          <w:sz w:val="24"/>
          <w:szCs w:val="24"/>
          <w:lang w:eastAsia="da-DK"/>
        </w:rPr>
        <w:t>e</w:t>
      </w:r>
      <w:r w:rsidR="00F1103F">
        <w:rPr>
          <w:rFonts w:ascii="Times New Roman" w:eastAsia="Times New Roman" w:hAnsi="Times New Roman"/>
          <w:sz w:val="24"/>
          <w:szCs w:val="24"/>
          <w:lang w:eastAsia="da-DK"/>
        </w:rPr>
        <w:t>, specifikke og navngivne. Disse forskellige måder at repræsentere deltagerne på kan være med til at fortælle noget om de diskurser, der er til</w:t>
      </w:r>
      <w:r w:rsidR="007A161D">
        <w:rPr>
          <w:rFonts w:ascii="Times New Roman" w:eastAsia="Times New Roman" w:hAnsi="Times New Roman"/>
          <w:sz w:val="24"/>
          <w:szCs w:val="24"/>
          <w:lang w:eastAsia="da-DK"/>
        </w:rPr>
        <w:t xml:space="preserve"> </w:t>
      </w:r>
      <w:r w:rsidR="00F1103F">
        <w:rPr>
          <w:rFonts w:ascii="Times New Roman" w:eastAsia="Times New Roman" w:hAnsi="Times New Roman"/>
          <w:sz w:val="24"/>
          <w:szCs w:val="24"/>
          <w:lang w:eastAsia="da-DK"/>
        </w:rPr>
        <w:t>stede i teksten (</w:t>
      </w:r>
      <w:proofErr w:type="spellStart"/>
      <w:r w:rsidR="00F1103F">
        <w:rPr>
          <w:rFonts w:ascii="Times New Roman" w:eastAsia="Times New Roman" w:hAnsi="Times New Roman"/>
          <w:sz w:val="24"/>
          <w:szCs w:val="24"/>
          <w:lang w:eastAsia="da-DK"/>
        </w:rPr>
        <w:t>Fairclough</w:t>
      </w:r>
      <w:proofErr w:type="spellEnd"/>
      <w:r w:rsidR="00F1103F">
        <w:rPr>
          <w:rFonts w:ascii="Times New Roman" w:eastAsia="Times New Roman" w:hAnsi="Times New Roman"/>
          <w:sz w:val="24"/>
          <w:szCs w:val="24"/>
          <w:lang w:eastAsia="da-DK"/>
        </w:rPr>
        <w:t>, 2003: 145-146).</w:t>
      </w:r>
    </w:p>
    <w:p w14:paraId="3CD5EC57" w14:textId="77777777" w:rsidR="0059114D" w:rsidRDefault="00512645">
      <w:pPr>
        <w:pStyle w:val="Overskrift1"/>
        <w:rPr>
          <w:sz w:val="20"/>
          <w:szCs w:val="20"/>
        </w:rPr>
      </w:pPr>
      <w:bookmarkStart w:id="106" w:name="_Toc331615711"/>
      <w:bookmarkStart w:id="107" w:name="_Toc331678063"/>
      <w:bookmarkStart w:id="108" w:name="_Toc331691817"/>
      <w:bookmarkStart w:id="109" w:name="_Toc332098269"/>
      <w:r>
        <w:rPr>
          <w:sz w:val="20"/>
          <w:szCs w:val="20"/>
        </w:rPr>
        <w:t>5.5.3.2. Den diskursive praksis</w:t>
      </w:r>
      <w:bookmarkEnd w:id="106"/>
      <w:bookmarkEnd w:id="107"/>
      <w:bookmarkEnd w:id="108"/>
      <w:bookmarkEnd w:id="109"/>
    </w:p>
    <w:p w14:paraId="75D89EFE" w14:textId="163E2581" w:rsidR="0059114D" w:rsidRDefault="00512645">
      <w:pPr>
        <w:spacing w:after="0" w:line="360" w:lineRule="auto"/>
      </w:pPr>
      <w:r>
        <w:rPr>
          <w:rFonts w:ascii="Times New Roman" w:eastAsia="Times New Roman" w:hAnsi="Times New Roman"/>
          <w:bCs/>
          <w:sz w:val="24"/>
          <w:szCs w:val="24"/>
          <w:lang w:eastAsia="da-DK"/>
        </w:rPr>
        <w:t>Dette niveau af analysen er tæt forbundet med tekstdimensionen og har samt</w:t>
      </w:r>
      <w:r w:rsidR="00F1103F">
        <w:rPr>
          <w:rFonts w:ascii="Times New Roman" w:eastAsia="Times New Roman" w:hAnsi="Times New Roman"/>
          <w:bCs/>
          <w:sz w:val="24"/>
          <w:szCs w:val="24"/>
          <w:lang w:eastAsia="da-DK"/>
        </w:rPr>
        <w:t>idig en medierende funktion i forhold til</w:t>
      </w:r>
      <w:r>
        <w:rPr>
          <w:rFonts w:ascii="Times New Roman" w:eastAsia="Times New Roman" w:hAnsi="Times New Roman"/>
          <w:bCs/>
          <w:sz w:val="24"/>
          <w:szCs w:val="24"/>
          <w:lang w:eastAsia="da-DK"/>
        </w:rPr>
        <w:t xml:space="preserve"> det tredje niveau - den sociale praksis. Rede</w:t>
      </w:r>
      <w:r>
        <w:rPr>
          <w:rFonts w:ascii="Times New Roman" w:eastAsia="Times New Roman" w:hAnsi="Times New Roman"/>
          <w:sz w:val="24"/>
          <w:szCs w:val="24"/>
          <w:lang w:eastAsia="da-DK"/>
        </w:rPr>
        <w:t>gørelsen for den diskursive praksis vil have en opsamlende funktion iht. de diskurser</w:t>
      </w:r>
      <w:r w:rsidR="007A161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der vis</w:t>
      </w:r>
      <w:r w:rsidR="007A161D">
        <w:rPr>
          <w:rFonts w:ascii="Times New Roman" w:eastAsia="Times New Roman" w:hAnsi="Times New Roman"/>
          <w:sz w:val="24"/>
          <w:szCs w:val="24"/>
          <w:lang w:eastAsia="da-DK"/>
        </w:rPr>
        <w:t>er</w:t>
      </w:r>
      <w:r>
        <w:rPr>
          <w:rFonts w:ascii="Times New Roman" w:eastAsia="Times New Roman" w:hAnsi="Times New Roman"/>
          <w:sz w:val="24"/>
          <w:szCs w:val="24"/>
          <w:lang w:eastAsia="da-DK"/>
        </w:rPr>
        <w:t xml:space="preserve"> sig i den forudgående tekstanalyse. Denne del af analysen vil således vise hvilke diskurser, der blev artikuleret på de pågældende virksomheder (</w:t>
      </w:r>
      <w:proofErr w:type="spellStart"/>
      <w:r>
        <w:rPr>
          <w:rFonts w:ascii="Times New Roman" w:eastAsia="Times New Roman" w:hAnsi="Times New Roman"/>
          <w:sz w:val="24"/>
          <w:szCs w:val="24"/>
          <w:lang w:eastAsia="da-DK"/>
        </w:rPr>
        <w:t>Fairclough</w:t>
      </w:r>
      <w:proofErr w:type="spellEnd"/>
      <w:r>
        <w:rPr>
          <w:rFonts w:ascii="Times New Roman" w:eastAsia="Times New Roman" w:hAnsi="Times New Roman"/>
          <w:sz w:val="24"/>
          <w:szCs w:val="24"/>
          <w:lang w:eastAsia="da-DK"/>
        </w:rPr>
        <w:t xml:space="preserve">, 2008: 43). </w:t>
      </w:r>
    </w:p>
    <w:p w14:paraId="12586ADD" w14:textId="77777777" w:rsidR="0059114D" w:rsidRDefault="00512645">
      <w:pPr>
        <w:pStyle w:val="Overskrift1"/>
        <w:rPr>
          <w:sz w:val="20"/>
          <w:szCs w:val="20"/>
        </w:rPr>
      </w:pPr>
      <w:bookmarkStart w:id="110" w:name="_Toc331615712"/>
      <w:bookmarkStart w:id="111" w:name="_Toc331678064"/>
      <w:bookmarkStart w:id="112" w:name="_Toc331691818"/>
      <w:bookmarkStart w:id="113" w:name="_Toc332098270"/>
      <w:r>
        <w:rPr>
          <w:sz w:val="20"/>
          <w:szCs w:val="20"/>
        </w:rPr>
        <w:t>5.5.3.3. Den sociale praksis</w:t>
      </w:r>
      <w:bookmarkEnd w:id="110"/>
      <w:bookmarkEnd w:id="111"/>
      <w:bookmarkEnd w:id="112"/>
      <w:bookmarkEnd w:id="113"/>
      <w:r>
        <w:rPr>
          <w:sz w:val="20"/>
          <w:szCs w:val="20"/>
        </w:rPr>
        <w:t xml:space="preserve"> </w:t>
      </w:r>
    </w:p>
    <w:p w14:paraId="65086C09" w14:textId="3EF00B37" w:rsidR="0059114D" w:rsidRDefault="00512645">
      <w:pPr>
        <w:tabs>
          <w:tab w:val="left" w:pos="7112"/>
        </w:tabs>
        <w:spacing w:after="0" w:line="360" w:lineRule="auto"/>
      </w:pPr>
      <w:r>
        <w:rPr>
          <w:rFonts w:ascii="Times New Roman" w:eastAsia="Times New Roman" w:hAnsi="Times New Roman"/>
          <w:sz w:val="24"/>
          <w:szCs w:val="24"/>
          <w:lang w:eastAsia="da-DK"/>
        </w:rPr>
        <w:t>På dette analyseniveau vil der foretages overvejelser om</w:t>
      </w:r>
      <w:r w:rsidR="007A161D">
        <w:rPr>
          <w:rFonts w:ascii="Times New Roman" w:eastAsia="Times New Roman" w:hAnsi="Times New Roman"/>
          <w:sz w:val="24"/>
          <w:szCs w:val="24"/>
          <w:lang w:eastAsia="da-DK"/>
        </w:rPr>
        <w:t>, hvorvidt</w:t>
      </w:r>
      <w:r>
        <w:rPr>
          <w:rFonts w:ascii="Times New Roman" w:eastAsia="Times New Roman" w:hAnsi="Times New Roman"/>
          <w:sz w:val="24"/>
          <w:szCs w:val="24"/>
          <w:lang w:eastAsia="da-DK"/>
        </w:rPr>
        <w:t xml:space="preserve"> den diskursive praksis kan have potentialet til at omforme eller reproducere ulighedsstrukturerne og herunder</w:t>
      </w:r>
      <w:r w:rsidR="007A161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hvilke konsekvenser dette har for den sociale praksis. Dette henviser til den bredere kontekst</w:t>
      </w:r>
      <w:r w:rsidR="007A161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teksten er en del af. </w:t>
      </w:r>
      <w:r>
        <w:rPr>
          <w:rFonts w:ascii="Times New Roman" w:eastAsia="Times New Roman" w:hAnsi="Times New Roman"/>
          <w:bCs/>
          <w:sz w:val="24"/>
          <w:szCs w:val="28"/>
          <w:lang w:eastAsia="da-DK"/>
        </w:rPr>
        <w:t>Dette niveau er netop</w:t>
      </w:r>
      <w:r w:rsidR="007A161D">
        <w:rPr>
          <w:rFonts w:ascii="Times New Roman" w:eastAsia="Times New Roman" w:hAnsi="Times New Roman"/>
          <w:bCs/>
          <w:sz w:val="24"/>
          <w:szCs w:val="28"/>
          <w:lang w:eastAsia="da-DK"/>
        </w:rPr>
        <w:t>,</w:t>
      </w:r>
      <w:r>
        <w:rPr>
          <w:rFonts w:ascii="Times New Roman" w:eastAsia="Times New Roman" w:hAnsi="Times New Roman"/>
          <w:bCs/>
          <w:sz w:val="24"/>
          <w:szCs w:val="28"/>
          <w:lang w:eastAsia="da-DK"/>
        </w:rPr>
        <w:t xml:space="preserve"> hvad der adskiller den kritiske diskursanalyse fra den klassiske diskursteori. Det er her den dialektiske ontologi træder frem, for</w:t>
      </w:r>
      <w:r w:rsidR="007A161D">
        <w:rPr>
          <w:rFonts w:ascii="Times New Roman" w:eastAsia="Times New Roman" w:hAnsi="Times New Roman"/>
          <w:bCs/>
          <w:sz w:val="24"/>
          <w:szCs w:val="28"/>
          <w:lang w:eastAsia="da-DK"/>
        </w:rPr>
        <w:t>,</w:t>
      </w:r>
      <w:r>
        <w:rPr>
          <w:rFonts w:ascii="Times New Roman" w:eastAsia="Times New Roman" w:hAnsi="Times New Roman"/>
          <w:bCs/>
          <w:sz w:val="24"/>
          <w:szCs w:val="28"/>
          <w:lang w:eastAsia="da-DK"/>
        </w:rPr>
        <w:t xml:space="preserve"> hvor den klassiske diskursteori antager</w:t>
      </w:r>
      <w:r w:rsidR="007A161D">
        <w:rPr>
          <w:rFonts w:ascii="Times New Roman" w:eastAsia="Times New Roman" w:hAnsi="Times New Roman"/>
          <w:bCs/>
          <w:sz w:val="24"/>
          <w:szCs w:val="28"/>
          <w:lang w:eastAsia="da-DK"/>
        </w:rPr>
        <w:t>,</w:t>
      </w:r>
      <w:r>
        <w:rPr>
          <w:rFonts w:ascii="Times New Roman" w:eastAsia="Times New Roman" w:hAnsi="Times New Roman"/>
          <w:bCs/>
          <w:sz w:val="24"/>
          <w:szCs w:val="28"/>
          <w:lang w:eastAsia="da-DK"/>
        </w:rPr>
        <w:t xml:space="preserve"> at virkeligheden udelukkende er gjort op af diskurser, ser den kritiske diskursteori en dialektisk relation mellem den strukturelle og den lingvistiske verden</w:t>
      </w:r>
      <w:r>
        <w:rPr>
          <w:rFonts w:ascii="Times New Roman" w:eastAsia="Times New Roman" w:hAnsi="Times New Roman"/>
          <w:sz w:val="24"/>
          <w:szCs w:val="24"/>
          <w:lang w:eastAsia="da-DK"/>
        </w:rPr>
        <w:t xml:space="preserve"> (Jørgensen &amp; Philips 1999: 96-98)</w:t>
      </w:r>
      <w:r>
        <w:rPr>
          <w:rFonts w:ascii="Times New Roman" w:eastAsia="Times New Roman" w:hAnsi="Times New Roman"/>
          <w:bCs/>
          <w:sz w:val="24"/>
          <w:szCs w:val="28"/>
          <w:lang w:eastAsia="da-DK"/>
        </w:rPr>
        <w:t>.</w:t>
      </w:r>
      <w:r>
        <w:rPr>
          <w:rFonts w:ascii="Times New Roman" w:eastAsia="Times New Roman" w:hAnsi="Times New Roman"/>
          <w:sz w:val="24"/>
          <w:szCs w:val="24"/>
          <w:lang w:eastAsia="da-DK"/>
        </w:rPr>
        <w:t xml:space="preserve"> Ved en inddragelse af sociologisk teori vil specialet på dette analyseniveau således finde sine konklusioner. Dette er bl.a. fordi inddragelsen af sociologisk teori kan hive undersøgelsens resultater op på et højere analyseniveau, hvor det er muligt at analysere</w:t>
      </w:r>
      <w:r w:rsidR="007A161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om den diskursive praksis forstærker, tilslører eller nedbryder de ulig</w:t>
      </w:r>
      <w:r w:rsidR="007A161D">
        <w:rPr>
          <w:rFonts w:ascii="Times New Roman" w:eastAsia="Times New Roman" w:hAnsi="Times New Roman"/>
          <w:sz w:val="24"/>
          <w:szCs w:val="24"/>
          <w:lang w:eastAsia="da-DK"/>
        </w:rPr>
        <w:t>e</w:t>
      </w:r>
      <w:r>
        <w:rPr>
          <w:rFonts w:ascii="Times New Roman" w:eastAsia="Times New Roman" w:hAnsi="Times New Roman"/>
          <w:sz w:val="24"/>
          <w:szCs w:val="24"/>
          <w:lang w:eastAsia="da-DK"/>
        </w:rPr>
        <w:t xml:space="preserve"> magtstrukturer på arbejdsmarkedet. Det er et vigtigt delmål for den kritiske diskursanalyse at tydeliggøre de måder</w:t>
      </w:r>
      <w:r w:rsidR="007A161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sprogbrug kan begrænse muligheder for modstand. Det er så at sige et bevidstgørende projekt. De undertrykte etniske minoriteter må bevidstgøres, fordi det kan muliggøre modstand.  Magten er inden</w:t>
      </w:r>
      <w:r w:rsidR="007A161D">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dette perspektiv til forhandling</w:t>
      </w:r>
      <w:r w:rsidR="007A161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dette har den logiske konsekvens, at subjektet kan indtage</w:t>
      </w:r>
      <w:r w:rsidR="007A161D">
        <w:rPr>
          <w:rFonts w:ascii="Times New Roman" w:eastAsia="Times New Roman" w:hAnsi="Times New Roman"/>
          <w:sz w:val="24"/>
          <w:szCs w:val="24"/>
          <w:lang w:eastAsia="da-DK"/>
        </w:rPr>
        <w:t xml:space="preserve"> en</w:t>
      </w:r>
      <w:r>
        <w:rPr>
          <w:rFonts w:ascii="Times New Roman" w:eastAsia="Times New Roman" w:hAnsi="Times New Roman"/>
          <w:sz w:val="24"/>
          <w:szCs w:val="24"/>
          <w:lang w:eastAsia="da-DK"/>
        </w:rPr>
        <w:t xml:space="preserve"> aktiv position iht. sin egen livssituation (Jørgensen &amp; Phillips, 1999: 89 + 98). Det skal i den forbindelse bemærkes, at et helt afgørende træk ved den kritiske diskursteori er subjektiviteten. Det er ikke en objektiv videnskab, men derimod en videnskab, der stiller sig på de undertrykte sociale gruppers side i kampen for frigørelse og social forandring (Jørgensen &amp; Philips, 1999: 98+76). Af denne grund vil et væsentligt selektionskriterium være, at de sociologiske teorier</w:t>
      </w:r>
      <w:r w:rsidR="007A161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der udvælges, på samme måde er både kritiske og normative. Udvælgelsen af den sociologiske teori har imidlertid en indbygget problematik. </w:t>
      </w:r>
      <w:r w:rsidR="007A161D">
        <w:rPr>
          <w:rFonts w:ascii="Times New Roman" w:eastAsia="Times New Roman" w:hAnsi="Times New Roman"/>
          <w:sz w:val="24"/>
          <w:szCs w:val="24"/>
          <w:lang w:eastAsia="da-DK"/>
        </w:rPr>
        <w:t xml:space="preserve">Det er en </w:t>
      </w:r>
      <w:r>
        <w:rPr>
          <w:rFonts w:ascii="Times New Roman" w:eastAsia="Times New Roman" w:hAnsi="Times New Roman"/>
          <w:sz w:val="24"/>
          <w:szCs w:val="24"/>
          <w:lang w:eastAsia="da-DK"/>
        </w:rPr>
        <w:t>refleksiv problematik, der omhandler gyldigheden af den virkelighed eller sandhed, som jeg analyserer mig frem til på dette niveau. Valg</w:t>
      </w:r>
      <w:r w:rsidR="00131131">
        <w:rPr>
          <w:rFonts w:ascii="Times New Roman" w:eastAsia="Times New Roman" w:hAnsi="Times New Roman"/>
          <w:sz w:val="24"/>
          <w:szCs w:val="24"/>
          <w:lang w:eastAsia="da-DK"/>
        </w:rPr>
        <w:t>et</w:t>
      </w:r>
      <w:r>
        <w:rPr>
          <w:rFonts w:ascii="Times New Roman" w:eastAsia="Times New Roman" w:hAnsi="Times New Roman"/>
          <w:sz w:val="24"/>
          <w:szCs w:val="24"/>
          <w:lang w:eastAsia="da-DK"/>
        </w:rPr>
        <w:t xml:space="preserve"> af teoretisk retning vil nemlig styre analysen i bestemte retninger og dermed præge undersøgelsens afsluttende konklusioner. De tre arbejdspladsers sociale praksis kan således kritiseres for at være mine produktioner af virkeligheden, som ikke nødvendigvis er bedre end de repræsentationer, som andre ville kunne analysere sig frem til, hvis de valgte nogle andre sociologiske teorier. Ifølge Jørgensen &amp; Phillips foreligger der imidlertid den mulighed, at forskerens analyser kan bedømmes iht. om disse udfordrer samfundets magtrelationer eller ej (Jørgensen &amp; Phillips, 1999: 121). Det skal forstås på den måde, at analysen af den konkrete sociale praksis på de tre arbejdspladser har potentialet til at afsløre diskursernes rolle i opretholdelsen af bestemte magtrelationer. Dvs.</w:t>
      </w:r>
      <w:r w:rsidR="00131131">
        <w:rPr>
          <w:rFonts w:ascii="Times New Roman" w:eastAsia="Times New Roman" w:hAnsi="Times New Roman"/>
          <w:sz w:val="24"/>
          <w:szCs w:val="24"/>
          <w:lang w:eastAsia="da-DK"/>
        </w:rPr>
        <w:t xml:space="preserve"> der er tale om </w:t>
      </w:r>
      <w:r>
        <w:rPr>
          <w:rFonts w:ascii="Times New Roman" w:eastAsia="Times New Roman" w:hAnsi="Times New Roman"/>
          <w:sz w:val="24"/>
          <w:szCs w:val="24"/>
          <w:lang w:eastAsia="da-DK"/>
        </w:rPr>
        <w:t>en adressering af spørgsmålet om</w:t>
      </w:r>
      <w:r w:rsidR="00131131">
        <w:rPr>
          <w:rFonts w:ascii="Times New Roman" w:eastAsia="Times New Roman" w:hAnsi="Times New Roman"/>
          <w:sz w:val="24"/>
          <w:szCs w:val="24"/>
          <w:lang w:eastAsia="da-DK"/>
        </w:rPr>
        <w:t>, hvo</w:t>
      </w:r>
      <w:r w:rsidR="003E71B8">
        <w:rPr>
          <w:rFonts w:ascii="Times New Roman" w:eastAsia="Times New Roman" w:hAnsi="Times New Roman"/>
          <w:sz w:val="24"/>
          <w:szCs w:val="24"/>
          <w:lang w:eastAsia="da-DK"/>
        </w:rPr>
        <w:t>r</w:t>
      </w:r>
      <w:r w:rsidR="00131131">
        <w:rPr>
          <w:rFonts w:ascii="Times New Roman" w:eastAsia="Times New Roman" w:hAnsi="Times New Roman"/>
          <w:sz w:val="24"/>
          <w:szCs w:val="24"/>
          <w:lang w:eastAsia="da-DK"/>
        </w:rPr>
        <w:t>vidt</w:t>
      </w:r>
      <w:r>
        <w:rPr>
          <w:rFonts w:ascii="Times New Roman" w:eastAsia="Times New Roman" w:hAnsi="Times New Roman"/>
          <w:sz w:val="24"/>
          <w:szCs w:val="24"/>
          <w:lang w:eastAsia="da-DK"/>
        </w:rPr>
        <w:t xml:space="preserve"> virksomhedernes diskursive praksis fastholder etniske minoriteter i en perifer og marginaliseret position. Redegørelsen for den sociologiske teori vil kunne findes i afsnit 7.5, der omhandler analysen af den sociale praksis.</w:t>
      </w:r>
    </w:p>
    <w:p w14:paraId="0F25879D" w14:textId="77777777" w:rsidR="0059114D" w:rsidRDefault="00512645">
      <w:pPr>
        <w:pStyle w:val="Overskrift1"/>
        <w:rPr>
          <w:sz w:val="24"/>
          <w:szCs w:val="24"/>
        </w:rPr>
      </w:pPr>
      <w:bookmarkStart w:id="114" w:name="_Toc331615713"/>
      <w:bookmarkStart w:id="115" w:name="_Toc331678065"/>
      <w:bookmarkStart w:id="116" w:name="_Toc331691819"/>
      <w:bookmarkStart w:id="117" w:name="_Toc332098271"/>
      <w:r>
        <w:rPr>
          <w:sz w:val="24"/>
          <w:szCs w:val="24"/>
        </w:rPr>
        <w:t>5.6. Foreløbig præsentation af specialets data og valg af informanter</w:t>
      </w:r>
      <w:bookmarkEnd w:id="114"/>
      <w:bookmarkEnd w:id="115"/>
      <w:bookmarkEnd w:id="116"/>
      <w:bookmarkEnd w:id="117"/>
    </w:p>
    <w:p w14:paraId="2DD04C8E" w14:textId="06BB3261" w:rsidR="0059114D" w:rsidRDefault="00512645">
      <w:pPr>
        <w:spacing w:line="360" w:lineRule="auto"/>
      </w:pPr>
      <w:r>
        <w:rPr>
          <w:rFonts w:ascii="Times New Roman" w:eastAsia="Times New Roman" w:hAnsi="Times New Roman"/>
          <w:sz w:val="24"/>
          <w:szCs w:val="24"/>
          <w:lang w:eastAsia="da-DK"/>
        </w:rPr>
        <w:t xml:space="preserve">Som tidligere </w:t>
      </w:r>
      <w:r w:rsidR="00355CA5">
        <w:rPr>
          <w:rFonts w:ascii="Times New Roman" w:eastAsia="Times New Roman" w:hAnsi="Times New Roman"/>
          <w:sz w:val="24"/>
          <w:szCs w:val="24"/>
          <w:lang w:eastAsia="da-DK"/>
        </w:rPr>
        <w:t xml:space="preserve">nævnt </w:t>
      </w:r>
      <w:r>
        <w:rPr>
          <w:rFonts w:ascii="Times New Roman" w:eastAsia="Times New Roman" w:hAnsi="Times New Roman"/>
          <w:sz w:val="24"/>
          <w:szCs w:val="24"/>
          <w:lang w:eastAsia="da-DK"/>
        </w:rPr>
        <w:t>er analyseobjektet i en diskursanalyse tekster</w:t>
      </w:r>
      <w:r w:rsidR="00355CA5">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derfor vil samlingen af tekster fra de tre virksomheder udgøre specialets samlede empiri. Det er imidlertid nødvendigt at foretage nogle overvejelser omkring udvælgelsen af disse tekster. Først og fremmest vurdere</w:t>
      </w:r>
      <w:r w:rsidR="00355CA5">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w:t>
      </w:r>
      <w:r w:rsidR="00355CA5">
        <w:rPr>
          <w:rFonts w:ascii="Times New Roman" w:eastAsia="Times New Roman" w:hAnsi="Times New Roman"/>
          <w:sz w:val="24"/>
          <w:szCs w:val="24"/>
          <w:lang w:eastAsia="da-DK"/>
        </w:rPr>
        <w:t>jeg</w:t>
      </w:r>
      <w:r>
        <w:rPr>
          <w:rFonts w:ascii="Times New Roman" w:eastAsia="Times New Roman" w:hAnsi="Times New Roman"/>
          <w:sz w:val="24"/>
          <w:szCs w:val="24"/>
          <w:lang w:eastAsia="da-DK"/>
        </w:rPr>
        <w:t>, at interview</w:t>
      </w:r>
      <w:r w:rsidR="00355CA5">
        <w:rPr>
          <w:rFonts w:ascii="Times New Roman" w:eastAsia="Times New Roman" w:hAnsi="Times New Roman"/>
          <w:sz w:val="24"/>
          <w:szCs w:val="24"/>
          <w:lang w:eastAsia="da-DK"/>
        </w:rPr>
        <w:t>et</w:t>
      </w:r>
      <w:r>
        <w:rPr>
          <w:rFonts w:ascii="Times New Roman" w:eastAsia="Times New Roman" w:hAnsi="Times New Roman"/>
          <w:sz w:val="24"/>
          <w:szCs w:val="24"/>
          <w:lang w:eastAsia="da-DK"/>
        </w:rPr>
        <w:t xml:space="preserve"> udgør en velegnet type emp</w:t>
      </w:r>
      <w:r w:rsidR="00355CA5">
        <w:rPr>
          <w:rFonts w:ascii="Times New Roman" w:eastAsia="Times New Roman" w:hAnsi="Times New Roman"/>
          <w:sz w:val="24"/>
          <w:szCs w:val="24"/>
          <w:lang w:eastAsia="da-DK"/>
        </w:rPr>
        <w:t>i</w:t>
      </w:r>
      <w:r>
        <w:rPr>
          <w:rFonts w:ascii="Times New Roman" w:eastAsia="Times New Roman" w:hAnsi="Times New Roman"/>
          <w:sz w:val="24"/>
          <w:szCs w:val="24"/>
          <w:lang w:eastAsia="da-DK"/>
        </w:rPr>
        <w:t xml:space="preserve">ri i dette speciale. Dette er bl.a., fordi casestudier ofte vil benytte sig af interviews. </w:t>
      </w:r>
      <w:proofErr w:type="spellStart"/>
      <w:r>
        <w:rPr>
          <w:rFonts w:ascii="Times New Roman" w:eastAsia="Times New Roman" w:hAnsi="Times New Roman"/>
          <w:sz w:val="24"/>
          <w:szCs w:val="24"/>
          <w:lang w:eastAsia="da-DK"/>
        </w:rPr>
        <w:t>Kvale</w:t>
      </w:r>
      <w:proofErr w:type="spellEnd"/>
      <w:r>
        <w:rPr>
          <w:rFonts w:ascii="Times New Roman" w:eastAsia="Times New Roman" w:hAnsi="Times New Roman"/>
          <w:sz w:val="24"/>
          <w:szCs w:val="24"/>
          <w:lang w:eastAsia="da-DK"/>
        </w:rPr>
        <w:t xml:space="preserve"> (1997) bemærker netop, at interviewet er et velegnet dokument, når man ønsker at indsamle empiriske informationer om en bestemt institution (</w:t>
      </w:r>
      <w:proofErr w:type="spellStart"/>
      <w:r>
        <w:rPr>
          <w:rFonts w:ascii="Times New Roman" w:eastAsia="Times New Roman" w:hAnsi="Times New Roman"/>
          <w:sz w:val="24"/>
          <w:szCs w:val="24"/>
          <w:lang w:eastAsia="da-DK"/>
        </w:rPr>
        <w:t>Kvale</w:t>
      </w:r>
      <w:proofErr w:type="spellEnd"/>
      <w:r>
        <w:rPr>
          <w:rFonts w:ascii="Times New Roman" w:eastAsia="Times New Roman" w:hAnsi="Times New Roman"/>
          <w:sz w:val="24"/>
          <w:szCs w:val="24"/>
          <w:lang w:eastAsia="da-DK"/>
        </w:rPr>
        <w:t>, 1997:104-107). På den måde bliver det opgavens metodiske ramme, der styrer valget af denne type empiri</w:t>
      </w:r>
      <w:r w:rsidR="00566EC6">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 transskriberede interviews fra de tre arbejdspladser vil udgøre en central del </w:t>
      </w:r>
      <w:r w:rsidR="00566EC6">
        <w:rPr>
          <w:rFonts w:ascii="Times New Roman" w:eastAsia="Times New Roman" w:hAnsi="Times New Roman"/>
          <w:sz w:val="24"/>
          <w:szCs w:val="24"/>
          <w:lang w:eastAsia="da-DK"/>
        </w:rPr>
        <w:t xml:space="preserve">af </w:t>
      </w:r>
      <w:r>
        <w:rPr>
          <w:rFonts w:ascii="Times New Roman" w:eastAsia="Times New Roman" w:hAnsi="Times New Roman"/>
          <w:sz w:val="24"/>
          <w:szCs w:val="24"/>
          <w:lang w:eastAsia="da-DK"/>
        </w:rPr>
        <w:t xml:space="preserve">opgavens tekstmateriale. I tillæg til interviewteksterne, som i langt overvejende grad udgør den største andel, vil datamaterialet indeholde andre typer tekster. Baggrunden for inddragelsen af andre teksttyper beror på Holstein og </w:t>
      </w:r>
      <w:proofErr w:type="spellStart"/>
      <w:r>
        <w:rPr>
          <w:rFonts w:ascii="Times New Roman" w:eastAsia="Times New Roman" w:hAnsi="Times New Roman"/>
          <w:sz w:val="24"/>
          <w:szCs w:val="24"/>
          <w:lang w:eastAsia="da-DK"/>
        </w:rPr>
        <w:t>Gubriums</w:t>
      </w:r>
      <w:proofErr w:type="spellEnd"/>
      <w:r>
        <w:rPr>
          <w:rFonts w:ascii="Times New Roman" w:eastAsia="Times New Roman" w:hAnsi="Times New Roman"/>
          <w:sz w:val="24"/>
          <w:szCs w:val="24"/>
          <w:lang w:eastAsia="da-DK"/>
        </w:rPr>
        <w:t xml:space="preserve"> (1995), der pointerer at interviews skal ses som sociale produktioner. Det skal forstås på den måde, at interviewperson og interviewer i fællesskab konstrueres en bestemt betydning, når der tales om mangfoldighedsledelse. Argumentet er her, at selve meningskonstruktionen er lige så vigtig som den mening, der er produceret. Hvordan noget konstrueres bliver i den forstand lige så vigtig (Holstein &amp; </w:t>
      </w:r>
      <w:proofErr w:type="spellStart"/>
      <w:r>
        <w:rPr>
          <w:rFonts w:ascii="Times New Roman" w:eastAsia="Times New Roman" w:hAnsi="Times New Roman"/>
          <w:sz w:val="24"/>
          <w:szCs w:val="24"/>
          <w:lang w:eastAsia="da-DK"/>
        </w:rPr>
        <w:t>Gubrium</w:t>
      </w:r>
      <w:proofErr w:type="spellEnd"/>
      <w:r>
        <w:rPr>
          <w:rFonts w:ascii="Times New Roman" w:eastAsia="Times New Roman" w:hAnsi="Times New Roman"/>
          <w:sz w:val="24"/>
          <w:szCs w:val="24"/>
          <w:lang w:eastAsia="da-DK"/>
        </w:rPr>
        <w:t>, 1995: 2-4). Interviewteksternes validitet kan på den måde ikke ses uafhængigt af den måde</w:t>
      </w:r>
      <w:r w:rsidR="00566EC6">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hvorved meningen bliver konstrueret. Interviewet kan således betegnes, som et </w:t>
      </w:r>
      <w:r>
        <w:rPr>
          <w:rFonts w:ascii="Times New Roman" w:eastAsia="Times New Roman" w:hAnsi="Times New Roman"/>
          <w:bCs/>
          <w:i/>
          <w:sz w:val="24"/>
          <w:szCs w:val="24"/>
          <w:lang w:eastAsia="da-DK"/>
        </w:rPr>
        <w:t>aktivt</w:t>
      </w:r>
      <w:r>
        <w:rPr>
          <w:rFonts w:ascii="Times New Roman" w:eastAsia="Times New Roman" w:hAnsi="Times New Roman"/>
          <w:sz w:val="24"/>
          <w:szCs w:val="24"/>
          <w:lang w:eastAsia="da-DK"/>
        </w:rPr>
        <w:t xml:space="preserve"> interview, hvor menings- og subjektskonstruktionen ingen ende tager. I overensstemmelse med denne interviewform eksisterer der ingen neutral, ikke-social og upåvirket situation (Holstein &amp; </w:t>
      </w:r>
      <w:proofErr w:type="spellStart"/>
      <w:r>
        <w:rPr>
          <w:rFonts w:ascii="Times New Roman" w:eastAsia="Times New Roman" w:hAnsi="Times New Roman"/>
          <w:sz w:val="24"/>
          <w:szCs w:val="24"/>
          <w:lang w:eastAsia="da-DK"/>
        </w:rPr>
        <w:t>Gubrium</w:t>
      </w:r>
      <w:proofErr w:type="spellEnd"/>
      <w:r>
        <w:rPr>
          <w:rFonts w:ascii="Times New Roman" w:eastAsia="Times New Roman" w:hAnsi="Times New Roman"/>
          <w:sz w:val="24"/>
          <w:szCs w:val="24"/>
          <w:lang w:eastAsia="da-DK"/>
        </w:rPr>
        <w:t xml:space="preserve">, 1995: 12-15). Det er bl.a. på den baggrund, at </w:t>
      </w:r>
      <w:r w:rsidR="00566EC6">
        <w:rPr>
          <w:rFonts w:ascii="Times New Roman" w:eastAsia="Times New Roman" w:hAnsi="Times New Roman"/>
          <w:sz w:val="24"/>
          <w:szCs w:val="24"/>
          <w:lang w:eastAsia="da-DK"/>
        </w:rPr>
        <w:t xml:space="preserve">jeg </w:t>
      </w:r>
      <w:r>
        <w:rPr>
          <w:rFonts w:ascii="Times New Roman" w:eastAsia="Times New Roman" w:hAnsi="Times New Roman"/>
          <w:sz w:val="24"/>
          <w:szCs w:val="24"/>
          <w:lang w:eastAsia="da-DK"/>
        </w:rPr>
        <w:t>vurdere</w:t>
      </w:r>
      <w:r w:rsidR="00566EC6">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at </w:t>
      </w:r>
      <w:r w:rsidR="00566EC6">
        <w:rPr>
          <w:rFonts w:ascii="Times New Roman" w:eastAsia="Times New Roman" w:hAnsi="Times New Roman"/>
          <w:sz w:val="24"/>
          <w:szCs w:val="24"/>
          <w:lang w:eastAsia="da-DK"/>
        </w:rPr>
        <w:t xml:space="preserve">det er </w:t>
      </w:r>
      <w:r>
        <w:rPr>
          <w:rFonts w:ascii="Times New Roman" w:eastAsia="Times New Roman" w:hAnsi="Times New Roman"/>
          <w:sz w:val="24"/>
          <w:szCs w:val="24"/>
          <w:lang w:eastAsia="da-DK"/>
        </w:rPr>
        <w:t>nødvendigt at supplere datamaterialet med teksttyper, som jeg ikke selv har bidraget til konstruktionen af.  Se boksen nedenfor for et udtømmende overblik over datamaterialet.</w:t>
      </w:r>
    </w:p>
    <w:tbl>
      <w:tblPr>
        <w:tblW w:w="9854" w:type="dxa"/>
        <w:tblCellMar>
          <w:left w:w="10" w:type="dxa"/>
          <w:right w:w="10" w:type="dxa"/>
        </w:tblCellMar>
        <w:tblLook w:val="0000" w:firstRow="0" w:lastRow="0" w:firstColumn="0" w:lastColumn="0" w:noHBand="0" w:noVBand="0"/>
      </w:tblPr>
      <w:tblGrid>
        <w:gridCol w:w="222"/>
        <w:gridCol w:w="3625"/>
        <w:gridCol w:w="2285"/>
        <w:gridCol w:w="3722"/>
      </w:tblGrid>
      <w:tr w:rsidR="0059114D" w14:paraId="51D4D43A" w14:textId="77777777">
        <w:tc>
          <w:tcPr>
            <w:tcW w:w="222" w:type="dxa"/>
            <w:tcBorders>
              <w:top w:val="single" w:sz="8" w:space="0" w:color="C0504D"/>
              <w:bottom w:val="single" w:sz="8" w:space="0" w:color="C0504D"/>
            </w:tcBorders>
            <w:shd w:val="clear" w:color="auto" w:fill="auto"/>
            <w:tcMar>
              <w:top w:w="0" w:type="dxa"/>
              <w:left w:w="108" w:type="dxa"/>
              <w:bottom w:w="0" w:type="dxa"/>
              <w:right w:w="108" w:type="dxa"/>
            </w:tcMar>
          </w:tcPr>
          <w:p w14:paraId="2B15B81B" w14:textId="77777777" w:rsidR="0059114D" w:rsidRDefault="0059114D">
            <w:pPr>
              <w:spacing w:after="0" w:line="360" w:lineRule="auto"/>
              <w:rPr>
                <w:rFonts w:ascii="Times New Roman" w:eastAsia="Times New Roman" w:hAnsi="Times New Roman"/>
                <w:b/>
                <w:bCs/>
                <w:color w:val="943634"/>
                <w:sz w:val="24"/>
                <w:szCs w:val="24"/>
                <w:lang w:eastAsia="da-DK"/>
              </w:rPr>
            </w:pPr>
          </w:p>
        </w:tc>
        <w:tc>
          <w:tcPr>
            <w:tcW w:w="3625" w:type="dxa"/>
            <w:tcBorders>
              <w:top w:val="single" w:sz="8" w:space="0" w:color="C0504D"/>
              <w:bottom w:val="single" w:sz="8" w:space="0" w:color="C0504D"/>
            </w:tcBorders>
            <w:shd w:val="clear" w:color="auto" w:fill="auto"/>
            <w:tcMar>
              <w:top w:w="0" w:type="dxa"/>
              <w:left w:w="108" w:type="dxa"/>
              <w:bottom w:w="0" w:type="dxa"/>
              <w:right w:w="108" w:type="dxa"/>
            </w:tcMar>
          </w:tcPr>
          <w:p w14:paraId="7B44B973" w14:textId="77777777" w:rsidR="0059114D" w:rsidRDefault="00512645">
            <w:pPr>
              <w:spacing w:after="0" w:line="360" w:lineRule="auto"/>
              <w:rPr>
                <w:rFonts w:ascii="Times New Roman" w:eastAsia="Times New Roman" w:hAnsi="Times New Roman"/>
                <w:b/>
                <w:bCs/>
                <w:color w:val="943634"/>
                <w:sz w:val="24"/>
                <w:szCs w:val="24"/>
                <w:lang w:eastAsia="da-DK"/>
              </w:rPr>
            </w:pPr>
            <w:r>
              <w:rPr>
                <w:rFonts w:ascii="Times New Roman" w:eastAsia="Times New Roman" w:hAnsi="Times New Roman"/>
                <w:b/>
                <w:bCs/>
                <w:color w:val="943634"/>
                <w:sz w:val="24"/>
                <w:szCs w:val="24"/>
                <w:lang w:eastAsia="da-DK"/>
              </w:rPr>
              <w:t>Forsvaret</w:t>
            </w:r>
          </w:p>
        </w:tc>
        <w:tc>
          <w:tcPr>
            <w:tcW w:w="2285" w:type="dxa"/>
            <w:tcBorders>
              <w:top w:val="single" w:sz="8" w:space="0" w:color="C0504D"/>
              <w:bottom w:val="single" w:sz="8" w:space="0" w:color="C0504D"/>
            </w:tcBorders>
            <w:shd w:val="clear" w:color="auto" w:fill="auto"/>
            <w:tcMar>
              <w:top w:w="0" w:type="dxa"/>
              <w:left w:w="108" w:type="dxa"/>
              <w:bottom w:w="0" w:type="dxa"/>
              <w:right w:w="108" w:type="dxa"/>
            </w:tcMar>
          </w:tcPr>
          <w:p w14:paraId="168B6239" w14:textId="06042A70" w:rsidR="0059114D" w:rsidRDefault="00512645">
            <w:pPr>
              <w:spacing w:after="0" w:line="360" w:lineRule="auto"/>
              <w:rPr>
                <w:rFonts w:ascii="Times New Roman" w:eastAsia="Times New Roman" w:hAnsi="Times New Roman"/>
                <w:b/>
                <w:bCs/>
                <w:color w:val="943634"/>
                <w:sz w:val="24"/>
                <w:szCs w:val="24"/>
                <w:lang w:eastAsia="da-DK"/>
              </w:rPr>
            </w:pPr>
            <w:proofErr w:type="spellStart"/>
            <w:r>
              <w:rPr>
                <w:rFonts w:ascii="Times New Roman" w:eastAsia="Times New Roman" w:hAnsi="Times New Roman"/>
                <w:b/>
                <w:bCs/>
                <w:color w:val="943634"/>
                <w:sz w:val="24"/>
                <w:szCs w:val="24"/>
                <w:lang w:eastAsia="da-DK"/>
              </w:rPr>
              <w:t>midtVask</w:t>
            </w:r>
            <w:proofErr w:type="spellEnd"/>
            <w:r w:rsidR="006663F2">
              <w:rPr>
                <w:rFonts w:ascii="Times New Roman" w:eastAsia="Times New Roman" w:hAnsi="Times New Roman"/>
                <w:b/>
                <w:bCs/>
                <w:color w:val="943634"/>
                <w:sz w:val="24"/>
                <w:szCs w:val="24"/>
                <w:lang w:eastAsia="da-DK"/>
              </w:rPr>
              <w:t xml:space="preserve"> </w:t>
            </w:r>
          </w:p>
        </w:tc>
        <w:tc>
          <w:tcPr>
            <w:tcW w:w="3722" w:type="dxa"/>
            <w:tcBorders>
              <w:top w:val="single" w:sz="8" w:space="0" w:color="C0504D"/>
              <w:bottom w:val="single" w:sz="8" w:space="0" w:color="C0504D"/>
            </w:tcBorders>
            <w:shd w:val="clear" w:color="auto" w:fill="auto"/>
            <w:tcMar>
              <w:top w:w="0" w:type="dxa"/>
              <w:left w:w="108" w:type="dxa"/>
              <w:bottom w:w="0" w:type="dxa"/>
              <w:right w:w="108" w:type="dxa"/>
            </w:tcMar>
          </w:tcPr>
          <w:p w14:paraId="7C43D87B" w14:textId="77777777" w:rsidR="0059114D" w:rsidRDefault="00512645">
            <w:pPr>
              <w:spacing w:after="0" w:line="360" w:lineRule="auto"/>
              <w:rPr>
                <w:rFonts w:ascii="Times New Roman" w:eastAsia="Times New Roman" w:hAnsi="Times New Roman"/>
                <w:b/>
                <w:bCs/>
                <w:color w:val="943634"/>
                <w:sz w:val="24"/>
                <w:szCs w:val="24"/>
                <w:lang w:eastAsia="da-DK"/>
              </w:rPr>
            </w:pPr>
            <w:r>
              <w:rPr>
                <w:rFonts w:ascii="Times New Roman" w:eastAsia="Times New Roman" w:hAnsi="Times New Roman"/>
                <w:b/>
                <w:bCs/>
                <w:color w:val="943634"/>
                <w:sz w:val="24"/>
                <w:szCs w:val="24"/>
                <w:lang w:eastAsia="da-DK"/>
              </w:rPr>
              <w:t>Jobteam Øst</w:t>
            </w:r>
          </w:p>
        </w:tc>
      </w:tr>
      <w:tr w:rsidR="0059114D" w14:paraId="08A5D7FA" w14:textId="77777777">
        <w:tc>
          <w:tcPr>
            <w:tcW w:w="222" w:type="dxa"/>
            <w:shd w:val="clear" w:color="auto" w:fill="EFD3D2"/>
            <w:tcMar>
              <w:top w:w="0" w:type="dxa"/>
              <w:left w:w="108" w:type="dxa"/>
              <w:bottom w:w="0" w:type="dxa"/>
              <w:right w:w="108" w:type="dxa"/>
            </w:tcMar>
          </w:tcPr>
          <w:p w14:paraId="6CDEA47C" w14:textId="77777777" w:rsidR="0059114D" w:rsidRDefault="0059114D">
            <w:pPr>
              <w:spacing w:after="0" w:line="360" w:lineRule="auto"/>
              <w:rPr>
                <w:rFonts w:ascii="Times New Roman" w:eastAsia="Times New Roman" w:hAnsi="Times New Roman"/>
                <w:b/>
                <w:bCs/>
                <w:color w:val="943634"/>
                <w:sz w:val="24"/>
                <w:szCs w:val="24"/>
                <w:lang w:eastAsia="da-DK"/>
              </w:rPr>
            </w:pPr>
          </w:p>
        </w:tc>
        <w:tc>
          <w:tcPr>
            <w:tcW w:w="3625" w:type="dxa"/>
            <w:shd w:val="clear" w:color="auto" w:fill="EFD3D2"/>
            <w:tcMar>
              <w:top w:w="0" w:type="dxa"/>
              <w:left w:w="108" w:type="dxa"/>
              <w:bottom w:w="0" w:type="dxa"/>
              <w:right w:w="108" w:type="dxa"/>
            </w:tcMar>
          </w:tcPr>
          <w:p w14:paraId="154E8F00" w14:textId="77777777" w:rsidR="006663F2" w:rsidRDefault="00512645">
            <w:pPr>
              <w:spacing w:after="0" w:line="360" w:lineRule="auto"/>
              <w:rPr>
                <w:rFonts w:ascii="Times New Roman" w:eastAsia="Times New Roman" w:hAnsi="Times New Roman"/>
                <w:color w:val="943634"/>
                <w:sz w:val="24"/>
                <w:szCs w:val="24"/>
                <w:lang w:eastAsia="da-DK"/>
              </w:rPr>
            </w:pPr>
            <w:r>
              <w:rPr>
                <w:rFonts w:ascii="Times New Roman" w:eastAsia="Times New Roman" w:hAnsi="Times New Roman"/>
                <w:color w:val="943634"/>
                <w:sz w:val="24"/>
                <w:szCs w:val="24"/>
                <w:lang w:eastAsia="da-DK"/>
              </w:rPr>
              <w:t>Interview</w:t>
            </w:r>
            <w:r w:rsidR="006663F2">
              <w:rPr>
                <w:rFonts w:ascii="Times New Roman" w:eastAsia="Times New Roman" w:hAnsi="Times New Roman"/>
                <w:color w:val="943634"/>
                <w:sz w:val="24"/>
                <w:szCs w:val="24"/>
                <w:lang w:eastAsia="da-DK"/>
              </w:rPr>
              <w:t xml:space="preserve"> </w:t>
            </w:r>
          </w:p>
          <w:p w14:paraId="34592D12" w14:textId="01D0A308" w:rsidR="0059114D" w:rsidRDefault="006663F2">
            <w:pPr>
              <w:spacing w:after="0" w:line="360" w:lineRule="auto"/>
              <w:rPr>
                <w:rFonts w:ascii="Times New Roman" w:eastAsia="Times New Roman" w:hAnsi="Times New Roman"/>
                <w:color w:val="943634"/>
                <w:sz w:val="24"/>
                <w:szCs w:val="24"/>
                <w:lang w:eastAsia="da-DK"/>
              </w:rPr>
            </w:pPr>
            <w:r>
              <w:rPr>
                <w:rFonts w:ascii="Times New Roman" w:eastAsia="Times New Roman" w:hAnsi="Times New Roman"/>
                <w:color w:val="943634"/>
                <w:sz w:val="24"/>
                <w:szCs w:val="24"/>
                <w:lang w:eastAsia="da-DK"/>
              </w:rPr>
              <w:t>(I1, bilag 1)</w:t>
            </w:r>
          </w:p>
        </w:tc>
        <w:tc>
          <w:tcPr>
            <w:tcW w:w="2285" w:type="dxa"/>
            <w:shd w:val="clear" w:color="auto" w:fill="EFD3D2"/>
            <w:tcMar>
              <w:top w:w="0" w:type="dxa"/>
              <w:left w:w="108" w:type="dxa"/>
              <w:bottom w:w="0" w:type="dxa"/>
              <w:right w:w="108" w:type="dxa"/>
            </w:tcMar>
          </w:tcPr>
          <w:p w14:paraId="68DCCA00" w14:textId="77777777" w:rsidR="006663F2" w:rsidRDefault="00512645">
            <w:pPr>
              <w:spacing w:after="0" w:line="360" w:lineRule="auto"/>
              <w:rPr>
                <w:rFonts w:ascii="Times New Roman" w:eastAsia="Times New Roman" w:hAnsi="Times New Roman"/>
                <w:color w:val="943634"/>
                <w:sz w:val="24"/>
                <w:szCs w:val="24"/>
                <w:lang w:eastAsia="da-DK"/>
              </w:rPr>
            </w:pPr>
            <w:r>
              <w:rPr>
                <w:rFonts w:ascii="Times New Roman" w:eastAsia="Times New Roman" w:hAnsi="Times New Roman"/>
                <w:color w:val="943634"/>
                <w:sz w:val="24"/>
                <w:szCs w:val="24"/>
                <w:lang w:eastAsia="da-DK"/>
              </w:rPr>
              <w:t>Interview</w:t>
            </w:r>
            <w:r w:rsidR="006663F2">
              <w:rPr>
                <w:rFonts w:ascii="Times New Roman" w:eastAsia="Times New Roman" w:hAnsi="Times New Roman"/>
                <w:color w:val="943634"/>
                <w:sz w:val="24"/>
                <w:szCs w:val="24"/>
                <w:lang w:eastAsia="da-DK"/>
              </w:rPr>
              <w:t xml:space="preserve"> </w:t>
            </w:r>
          </w:p>
          <w:p w14:paraId="5C22E77A" w14:textId="6E964128" w:rsidR="0059114D" w:rsidRDefault="006663F2">
            <w:pPr>
              <w:spacing w:after="0" w:line="360" w:lineRule="auto"/>
              <w:rPr>
                <w:rFonts w:ascii="Times New Roman" w:eastAsia="Times New Roman" w:hAnsi="Times New Roman"/>
                <w:color w:val="943634"/>
                <w:sz w:val="24"/>
                <w:szCs w:val="24"/>
                <w:lang w:eastAsia="da-DK"/>
              </w:rPr>
            </w:pPr>
            <w:r>
              <w:rPr>
                <w:rFonts w:ascii="Times New Roman" w:eastAsia="Times New Roman" w:hAnsi="Times New Roman"/>
                <w:color w:val="943634"/>
                <w:sz w:val="24"/>
                <w:szCs w:val="24"/>
                <w:lang w:eastAsia="da-DK"/>
              </w:rPr>
              <w:t>(I2, bilag 2)</w:t>
            </w:r>
          </w:p>
        </w:tc>
        <w:tc>
          <w:tcPr>
            <w:tcW w:w="3722" w:type="dxa"/>
            <w:shd w:val="clear" w:color="auto" w:fill="EFD3D2"/>
            <w:tcMar>
              <w:top w:w="0" w:type="dxa"/>
              <w:left w:w="108" w:type="dxa"/>
              <w:bottom w:w="0" w:type="dxa"/>
              <w:right w:w="108" w:type="dxa"/>
            </w:tcMar>
          </w:tcPr>
          <w:p w14:paraId="3C0B2DF1" w14:textId="77777777" w:rsidR="0059114D" w:rsidRDefault="00512645">
            <w:pPr>
              <w:spacing w:after="0" w:line="360" w:lineRule="auto"/>
              <w:rPr>
                <w:rFonts w:ascii="Times New Roman" w:eastAsia="Times New Roman" w:hAnsi="Times New Roman"/>
                <w:color w:val="943634"/>
                <w:sz w:val="24"/>
                <w:szCs w:val="24"/>
                <w:lang w:eastAsia="da-DK"/>
              </w:rPr>
            </w:pPr>
            <w:r>
              <w:rPr>
                <w:rFonts w:ascii="Times New Roman" w:eastAsia="Times New Roman" w:hAnsi="Times New Roman"/>
                <w:color w:val="943634"/>
                <w:sz w:val="24"/>
                <w:szCs w:val="24"/>
                <w:lang w:eastAsia="da-DK"/>
              </w:rPr>
              <w:t>Interview</w:t>
            </w:r>
          </w:p>
          <w:p w14:paraId="4217084A" w14:textId="382779A9" w:rsidR="006663F2" w:rsidRDefault="006663F2">
            <w:pPr>
              <w:spacing w:after="0" w:line="360" w:lineRule="auto"/>
              <w:rPr>
                <w:rFonts w:ascii="Times New Roman" w:eastAsia="Times New Roman" w:hAnsi="Times New Roman"/>
                <w:color w:val="943634"/>
                <w:sz w:val="24"/>
                <w:szCs w:val="24"/>
                <w:lang w:eastAsia="da-DK"/>
              </w:rPr>
            </w:pPr>
            <w:r>
              <w:rPr>
                <w:rFonts w:ascii="Times New Roman" w:eastAsia="Times New Roman" w:hAnsi="Times New Roman"/>
                <w:color w:val="943634"/>
                <w:sz w:val="24"/>
                <w:szCs w:val="24"/>
                <w:lang w:eastAsia="da-DK"/>
              </w:rPr>
              <w:t>(I3, bilag 3)</w:t>
            </w:r>
          </w:p>
        </w:tc>
      </w:tr>
      <w:tr w:rsidR="0059114D" w14:paraId="1CCCD736" w14:textId="77777777">
        <w:tc>
          <w:tcPr>
            <w:tcW w:w="222" w:type="dxa"/>
            <w:shd w:val="clear" w:color="auto" w:fill="auto"/>
            <w:tcMar>
              <w:top w:w="0" w:type="dxa"/>
              <w:left w:w="108" w:type="dxa"/>
              <w:bottom w:w="0" w:type="dxa"/>
              <w:right w:w="108" w:type="dxa"/>
            </w:tcMar>
          </w:tcPr>
          <w:p w14:paraId="5D5B442C" w14:textId="77777777" w:rsidR="0059114D" w:rsidRDefault="0059114D">
            <w:pPr>
              <w:spacing w:after="0" w:line="360" w:lineRule="auto"/>
              <w:rPr>
                <w:rFonts w:ascii="Times New Roman" w:eastAsia="Times New Roman" w:hAnsi="Times New Roman"/>
                <w:b/>
                <w:bCs/>
                <w:color w:val="943634"/>
                <w:sz w:val="24"/>
                <w:szCs w:val="24"/>
                <w:lang w:eastAsia="da-DK"/>
              </w:rPr>
            </w:pPr>
          </w:p>
        </w:tc>
        <w:tc>
          <w:tcPr>
            <w:tcW w:w="3625" w:type="dxa"/>
            <w:shd w:val="clear" w:color="auto" w:fill="auto"/>
            <w:tcMar>
              <w:top w:w="0" w:type="dxa"/>
              <w:left w:w="108" w:type="dxa"/>
              <w:bottom w:w="0" w:type="dxa"/>
              <w:right w:w="108" w:type="dxa"/>
            </w:tcMar>
          </w:tcPr>
          <w:p w14:paraId="5D73139F" w14:textId="77777777" w:rsidR="0059114D" w:rsidRDefault="00512645">
            <w:pPr>
              <w:spacing w:after="0" w:line="360" w:lineRule="auto"/>
              <w:rPr>
                <w:rFonts w:ascii="Times New Roman" w:eastAsia="Times New Roman" w:hAnsi="Times New Roman"/>
                <w:color w:val="943634"/>
                <w:sz w:val="24"/>
                <w:szCs w:val="24"/>
                <w:lang w:eastAsia="da-DK"/>
              </w:rPr>
            </w:pPr>
            <w:r>
              <w:rPr>
                <w:rFonts w:ascii="Times New Roman" w:eastAsia="Times New Roman" w:hAnsi="Times New Roman"/>
                <w:color w:val="943634"/>
                <w:sz w:val="24"/>
                <w:szCs w:val="24"/>
                <w:lang w:eastAsia="da-DK"/>
              </w:rPr>
              <w:t>Handleplanen 2010-2012</w:t>
            </w:r>
          </w:p>
          <w:p w14:paraId="11532839" w14:textId="22C4A2B0" w:rsidR="006663F2" w:rsidRDefault="006663F2">
            <w:pPr>
              <w:spacing w:after="0" w:line="360" w:lineRule="auto"/>
              <w:rPr>
                <w:rFonts w:ascii="Times New Roman" w:eastAsia="Times New Roman" w:hAnsi="Times New Roman"/>
                <w:color w:val="943634"/>
                <w:sz w:val="24"/>
                <w:szCs w:val="24"/>
                <w:lang w:eastAsia="da-DK"/>
              </w:rPr>
            </w:pPr>
            <w:r>
              <w:rPr>
                <w:rFonts w:ascii="Times New Roman" w:eastAsia="Times New Roman" w:hAnsi="Times New Roman"/>
                <w:color w:val="943634"/>
                <w:sz w:val="24"/>
                <w:szCs w:val="24"/>
                <w:lang w:eastAsia="da-DK"/>
              </w:rPr>
              <w:t>(H1, Bilag 4)</w:t>
            </w:r>
          </w:p>
        </w:tc>
        <w:tc>
          <w:tcPr>
            <w:tcW w:w="2285" w:type="dxa"/>
            <w:shd w:val="clear" w:color="auto" w:fill="auto"/>
            <w:tcMar>
              <w:top w:w="0" w:type="dxa"/>
              <w:left w:w="108" w:type="dxa"/>
              <w:bottom w:w="0" w:type="dxa"/>
              <w:right w:w="108" w:type="dxa"/>
            </w:tcMar>
          </w:tcPr>
          <w:p w14:paraId="6CA2114D" w14:textId="77777777" w:rsidR="0059114D" w:rsidRDefault="00512645">
            <w:pPr>
              <w:spacing w:after="0" w:line="360" w:lineRule="auto"/>
              <w:rPr>
                <w:rFonts w:ascii="Times New Roman" w:eastAsia="Times New Roman" w:hAnsi="Times New Roman"/>
                <w:color w:val="943634"/>
                <w:sz w:val="24"/>
                <w:szCs w:val="24"/>
                <w:lang w:eastAsia="da-DK"/>
              </w:rPr>
            </w:pPr>
            <w:r>
              <w:rPr>
                <w:rFonts w:ascii="Times New Roman" w:eastAsia="Times New Roman" w:hAnsi="Times New Roman"/>
                <w:color w:val="943634"/>
                <w:sz w:val="24"/>
                <w:szCs w:val="24"/>
                <w:lang w:eastAsia="da-DK"/>
              </w:rPr>
              <w:t>Indstilling til MIA pris 2007</w:t>
            </w:r>
          </w:p>
          <w:p w14:paraId="3E3ADD30" w14:textId="207EAF3C" w:rsidR="006663F2" w:rsidRDefault="006663F2">
            <w:pPr>
              <w:spacing w:after="0" w:line="360" w:lineRule="auto"/>
              <w:rPr>
                <w:rFonts w:ascii="Times New Roman" w:eastAsia="Times New Roman" w:hAnsi="Times New Roman"/>
                <w:color w:val="943634"/>
                <w:sz w:val="24"/>
                <w:szCs w:val="24"/>
                <w:lang w:eastAsia="da-DK"/>
              </w:rPr>
            </w:pPr>
            <w:r>
              <w:rPr>
                <w:rFonts w:ascii="Times New Roman" w:eastAsia="Times New Roman" w:hAnsi="Times New Roman"/>
                <w:color w:val="943634"/>
                <w:sz w:val="24"/>
                <w:szCs w:val="24"/>
                <w:lang w:eastAsia="da-DK"/>
              </w:rPr>
              <w:t>(MIA2, bilag 5)</w:t>
            </w:r>
          </w:p>
        </w:tc>
        <w:tc>
          <w:tcPr>
            <w:tcW w:w="3722" w:type="dxa"/>
            <w:shd w:val="clear" w:color="auto" w:fill="auto"/>
            <w:tcMar>
              <w:top w:w="0" w:type="dxa"/>
              <w:left w:w="108" w:type="dxa"/>
              <w:bottom w:w="0" w:type="dxa"/>
              <w:right w:w="108" w:type="dxa"/>
            </w:tcMar>
          </w:tcPr>
          <w:p w14:paraId="371558CE" w14:textId="77777777" w:rsidR="0059114D" w:rsidRDefault="00512645">
            <w:pPr>
              <w:spacing w:after="0" w:line="360" w:lineRule="auto"/>
              <w:rPr>
                <w:rFonts w:ascii="Times New Roman" w:eastAsia="Times New Roman" w:hAnsi="Times New Roman"/>
                <w:i/>
                <w:color w:val="943634"/>
                <w:sz w:val="24"/>
                <w:szCs w:val="24"/>
                <w:lang w:eastAsia="da-DK"/>
              </w:rPr>
            </w:pPr>
            <w:r>
              <w:rPr>
                <w:rFonts w:ascii="Times New Roman" w:eastAsia="Times New Roman" w:hAnsi="Times New Roman"/>
                <w:color w:val="943634"/>
                <w:sz w:val="24"/>
                <w:szCs w:val="24"/>
                <w:lang w:eastAsia="da-DK"/>
              </w:rPr>
              <w:t xml:space="preserve">Publikationen </w:t>
            </w:r>
            <w:r>
              <w:rPr>
                <w:rFonts w:ascii="Times New Roman" w:eastAsia="Times New Roman" w:hAnsi="Times New Roman"/>
                <w:i/>
                <w:color w:val="943634"/>
                <w:sz w:val="24"/>
                <w:szCs w:val="24"/>
                <w:lang w:eastAsia="da-DK"/>
              </w:rPr>
              <w:t>Når mangfoldighed skaber værdi</w:t>
            </w:r>
          </w:p>
          <w:p w14:paraId="7344430A" w14:textId="48FC9FAB" w:rsidR="006663F2" w:rsidRPr="006663F2" w:rsidRDefault="006663F2">
            <w:pPr>
              <w:spacing w:after="0" w:line="360" w:lineRule="auto"/>
            </w:pPr>
            <w:r>
              <w:rPr>
                <w:rFonts w:ascii="Times New Roman" w:eastAsia="Times New Roman" w:hAnsi="Times New Roman"/>
                <w:color w:val="943634"/>
                <w:sz w:val="24"/>
                <w:szCs w:val="24"/>
                <w:lang w:eastAsia="da-DK"/>
              </w:rPr>
              <w:t>(P3, bilag 6)</w:t>
            </w:r>
          </w:p>
        </w:tc>
      </w:tr>
      <w:tr w:rsidR="0059114D" w14:paraId="16C42370" w14:textId="77777777">
        <w:tc>
          <w:tcPr>
            <w:tcW w:w="222" w:type="dxa"/>
            <w:tcBorders>
              <w:bottom w:val="single" w:sz="8" w:space="0" w:color="C0504D"/>
            </w:tcBorders>
            <w:shd w:val="clear" w:color="auto" w:fill="EFD3D2"/>
            <w:tcMar>
              <w:top w:w="0" w:type="dxa"/>
              <w:left w:w="108" w:type="dxa"/>
              <w:bottom w:w="0" w:type="dxa"/>
              <w:right w:w="108" w:type="dxa"/>
            </w:tcMar>
          </w:tcPr>
          <w:p w14:paraId="796900C4" w14:textId="77777777" w:rsidR="0059114D" w:rsidRDefault="0059114D">
            <w:pPr>
              <w:spacing w:after="0" w:line="360" w:lineRule="auto"/>
              <w:rPr>
                <w:rFonts w:ascii="Times New Roman" w:eastAsia="Times New Roman" w:hAnsi="Times New Roman"/>
                <w:b/>
                <w:bCs/>
                <w:color w:val="943634"/>
                <w:sz w:val="24"/>
                <w:szCs w:val="24"/>
                <w:lang w:eastAsia="da-DK"/>
              </w:rPr>
            </w:pPr>
          </w:p>
        </w:tc>
        <w:tc>
          <w:tcPr>
            <w:tcW w:w="3625" w:type="dxa"/>
            <w:tcBorders>
              <w:bottom w:val="single" w:sz="8" w:space="0" w:color="C0504D"/>
            </w:tcBorders>
            <w:shd w:val="clear" w:color="auto" w:fill="EFD3D2"/>
            <w:tcMar>
              <w:top w:w="0" w:type="dxa"/>
              <w:left w:w="108" w:type="dxa"/>
              <w:bottom w:w="0" w:type="dxa"/>
              <w:right w:w="108" w:type="dxa"/>
            </w:tcMar>
          </w:tcPr>
          <w:p w14:paraId="1E862BE1" w14:textId="77777777" w:rsidR="0059114D" w:rsidRDefault="00512645">
            <w:pPr>
              <w:spacing w:after="0" w:line="360" w:lineRule="auto"/>
              <w:rPr>
                <w:rFonts w:ascii="Times New Roman" w:eastAsia="Times New Roman" w:hAnsi="Times New Roman"/>
                <w:i/>
                <w:color w:val="943634"/>
                <w:sz w:val="24"/>
                <w:szCs w:val="24"/>
                <w:lang w:eastAsia="da-DK"/>
              </w:rPr>
            </w:pPr>
            <w:r>
              <w:rPr>
                <w:rFonts w:ascii="Times New Roman" w:eastAsia="Times New Roman" w:hAnsi="Times New Roman"/>
                <w:color w:val="943634"/>
                <w:sz w:val="24"/>
                <w:szCs w:val="24"/>
                <w:lang w:eastAsia="da-DK"/>
              </w:rPr>
              <w:t xml:space="preserve">Publikationen </w:t>
            </w:r>
            <w:r>
              <w:rPr>
                <w:rFonts w:ascii="Times New Roman" w:eastAsia="Times New Roman" w:hAnsi="Times New Roman"/>
                <w:i/>
                <w:color w:val="943634"/>
                <w:sz w:val="24"/>
                <w:szCs w:val="24"/>
                <w:lang w:eastAsia="da-DK"/>
              </w:rPr>
              <w:t>Når mangfoldighed skaber værdi</w:t>
            </w:r>
          </w:p>
          <w:p w14:paraId="4C4F4A5A" w14:textId="1C4E1887" w:rsidR="006663F2" w:rsidRPr="006663F2" w:rsidRDefault="006663F2">
            <w:pPr>
              <w:spacing w:after="0" w:line="360" w:lineRule="auto"/>
            </w:pPr>
            <w:r>
              <w:rPr>
                <w:rFonts w:ascii="Times New Roman" w:eastAsia="Times New Roman" w:hAnsi="Times New Roman"/>
                <w:color w:val="943634"/>
                <w:sz w:val="24"/>
                <w:szCs w:val="24"/>
                <w:lang w:eastAsia="da-DK"/>
              </w:rPr>
              <w:t>(P1, bilag 6)</w:t>
            </w:r>
          </w:p>
        </w:tc>
        <w:tc>
          <w:tcPr>
            <w:tcW w:w="2285" w:type="dxa"/>
            <w:tcBorders>
              <w:bottom w:val="single" w:sz="8" w:space="0" w:color="C0504D"/>
            </w:tcBorders>
            <w:shd w:val="clear" w:color="auto" w:fill="EFD3D2"/>
            <w:tcMar>
              <w:top w:w="0" w:type="dxa"/>
              <w:left w:w="108" w:type="dxa"/>
              <w:bottom w:w="0" w:type="dxa"/>
              <w:right w:w="108" w:type="dxa"/>
            </w:tcMar>
          </w:tcPr>
          <w:p w14:paraId="7B0FB8F3" w14:textId="77777777" w:rsidR="0059114D" w:rsidRDefault="00512645">
            <w:pPr>
              <w:spacing w:after="0" w:line="360" w:lineRule="auto"/>
              <w:rPr>
                <w:rFonts w:ascii="Times New Roman" w:eastAsia="Times New Roman" w:hAnsi="Times New Roman"/>
                <w:color w:val="943634"/>
                <w:sz w:val="24"/>
                <w:szCs w:val="24"/>
                <w:lang w:eastAsia="da-DK"/>
              </w:rPr>
            </w:pPr>
            <w:r>
              <w:rPr>
                <w:rFonts w:ascii="Times New Roman" w:eastAsia="Times New Roman" w:hAnsi="Times New Roman"/>
                <w:color w:val="943634"/>
                <w:sz w:val="24"/>
                <w:szCs w:val="24"/>
                <w:lang w:eastAsia="da-DK"/>
              </w:rPr>
              <w:t>Div. udtalelser til medierne</w:t>
            </w:r>
          </w:p>
          <w:p w14:paraId="18E42EF2" w14:textId="4ECD151E" w:rsidR="006663F2" w:rsidRDefault="006663F2">
            <w:pPr>
              <w:spacing w:after="0" w:line="360" w:lineRule="auto"/>
              <w:rPr>
                <w:rFonts w:ascii="Times New Roman" w:eastAsia="Times New Roman" w:hAnsi="Times New Roman"/>
                <w:color w:val="943634"/>
                <w:sz w:val="24"/>
                <w:szCs w:val="24"/>
                <w:lang w:eastAsia="da-DK"/>
              </w:rPr>
            </w:pPr>
            <w:r>
              <w:rPr>
                <w:rFonts w:ascii="Times New Roman" w:eastAsia="Times New Roman" w:hAnsi="Times New Roman"/>
                <w:color w:val="943634"/>
                <w:sz w:val="24"/>
                <w:szCs w:val="24"/>
                <w:lang w:eastAsia="da-DK"/>
              </w:rPr>
              <w:t>(</w:t>
            </w:r>
            <w:proofErr w:type="spellStart"/>
            <w:r>
              <w:rPr>
                <w:rFonts w:ascii="Times New Roman" w:eastAsia="Times New Roman" w:hAnsi="Times New Roman"/>
                <w:color w:val="943634"/>
                <w:sz w:val="24"/>
                <w:szCs w:val="24"/>
                <w:lang w:eastAsia="da-DK"/>
              </w:rPr>
              <w:t>MidtVasks</w:t>
            </w:r>
            <w:proofErr w:type="spellEnd"/>
            <w:r>
              <w:rPr>
                <w:rFonts w:ascii="Times New Roman" w:eastAsia="Times New Roman" w:hAnsi="Times New Roman"/>
                <w:color w:val="943634"/>
                <w:sz w:val="24"/>
                <w:szCs w:val="24"/>
                <w:lang w:eastAsia="da-DK"/>
              </w:rPr>
              <w:t xml:space="preserve"> hjemmeside)</w:t>
            </w:r>
          </w:p>
        </w:tc>
        <w:tc>
          <w:tcPr>
            <w:tcW w:w="3722" w:type="dxa"/>
            <w:tcBorders>
              <w:bottom w:val="single" w:sz="8" w:space="0" w:color="C0504D"/>
            </w:tcBorders>
            <w:shd w:val="clear" w:color="auto" w:fill="EFD3D2"/>
            <w:tcMar>
              <w:top w:w="0" w:type="dxa"/>
              <w:left w:w="108" w:type="dxa"/>
              <w:bottom w:w="0" w:type="dxa"/>
              <w:right w:w="108" w:type="dxa"/>
            </w:tcMar>
          </w:tcPr>
          <w:p w14:paraId="04E9C200" w14:textId="77777777" w:rsidR="0059114D" w:rsidRDefault="0059114D">
            <w:pPr>
              <w:spacing w:after="0" w:line="360" w:lineRule="auto"/>
            </w:pPr>
          </w:p>
        </w:tc>
      </w:tr>
    </w:tbl>
    <w:p w14:paraId="7D904452" w14:textId="77777777" w:rsidR="0059114D" w:rsidRDefault="0059114D">
      <w:pPr>
        <w:spacing w:after="0" w:line="360" w:lineRule="auto"/>
        <w:rPr>
          <w:rFonts w:ascii="Times New Roman" w:eastAsia="Times New Roman" w:hAnsi="Times New Roman"/>
          <w:sz w:val="24"/>
          <w:szCs w:val="24"/>
          <w:lang w:eastAsia="da-DK"/>
        </w:rPr>
      </w:pPr>
    </w:p>
    <w:p w14:paraId="2299E651" w14:textId="66FC9E1B" w:rsidR="0059114D" w:rsidRDefault="00566EC6">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Jeg </w:t>
      </w:r>
      <w:r w:rsidR="00512645">
        <w:rPr>
          <w:rFonts w:ascii="Times New Roman" w:eastAsia="Times New Roman" w:hAnsi="Times New Roman"/>
          <w:sz w:val="24"/>
          <w:szCs w:val="24"/>
          <w:lang w:eastAsia="da-DK"/>
        </w:rPr>
        <w:t>vurdere</w:t>
      </w:r>
      <w:r>
        <w:rPr>
          <w:rFonts w:ascii="Times New Roman" w:eastAsia="Times New Roman" w:hAnsi="Times New Roman"/>
          <w:sz w:val="24"/>
          <w:szCs w:val="24"/>
          <w:lang w:eastAsia="da-DK"/>
        </w:rPr>
        <w:t>r</w:t>
      </w:r>
      <w:r w:rsidR="00512645">
        <w:rPr>
          <w:rFonts w:ascii="Times New Roman" w:eastAsia="Times New Roman" w:hAnsi="Times New Roman"/>
          <w:sz w:val="24"/>
          <w:szCs w:val="24"/>
          <w:lang w:eastAsia="da-DK"/>
        </w:rPr>
        <w:t xml:space="preserve"> desuden, at inddragelsen af forskellige typer tekster vil resultere i et mere nuanceret og dækkende billede af de tre virksomheders arbejde med mangfoldighed. Inklusionen af forskellige type</w:t>
      </w:r>
      <w:r>
        <w:rPr>
          <w:rFonts w:ascii="Times New Roman" w:eastAsia="Times New Roman" w:hAnsi="Times New Roman"/>
          <w:sz w:val="24"/>
          <w:szCs w:val="24"/>
          <w:lang w:eastAsia="da-DK"/>
        </w:rPr>
        <w:t>r</w:t>
      </w:r>
      <w:r w:rsidR="00512645">
        <w:rPr>
          <w:rFonts w:ascii="Times New Roman" w:eastAsia="Times New Roman" w:hAnsi="Times New Roman"/>
          <w:sz w:val="24"/>
          <w:szCs w:val="24"/>
          <w:lang w:eastAsia="da-DK"/>
        </w:rPr>
        <w:t xml:space="preserve"> tekst vil i tillæg hertil gøre det muligt at foretage en veldokumenteret kritik af selve begrebet mangfoldighedsledelse. Det skal i den forbindelse bemærkes</w:t>
      </w:r>
      <w:r>
        <w:rPr>
          <w:rFonts w:ascii="Times New Roman" w:eastAsia="Times New Roman" w:hAnsi="Times New Roman"/>
          <w:sz w:val="24"/>
          <w:szCs w:val="24"/>
          <w:lang w:eastAsia="da-DK"/>
        </w:rPr>
        <w:t>,</w:t>
      </w:r>
      <w:r w:rsidR="00512645">
        <w:rPr>
          <w:rFonts w:ascii="Times New Roman" w:eastAsia="Times New Roman" w:hAnsi="Times New Roman"/>
          <w:sz w:val="24"/>
          <w:szCs w:val="24"/>
          <w:lang w:eastAsia="da-DK"/>
        </w:rPr>
        <w:t xml:space="preserve"> at hver teksttype, i henhold til </w:t>
      </w:r>
      <w:proofErr w:type="spellStart"/>
      <w:r w:rsidR="00512645">
        <w:rPr>
          <w:rFonts w:ascii="Times New Roman" w:eastAsia="Times New Roman" w:hAnsi="Times New Roman"/>
          <w:sz w:val="24"/>
          <w:szCs w:val="24"/>
          <w:lang w:eastAsia="da-DK"/>
        </w:rPr>
        <w:t>Fairclough</w:t>
      </w:r>
      <w:proofErr w:type="spellEnd"/>
      <w:r w:rsidR="00512645">
        <w:rPr>
          <w:rFonts w:ascii="Times New Roman" w:eastAsia="Times New Roman" w:hAnsi="Times New Roman"/>
          <w:sz w:val="24"/>
          <w:szCs w:val="24"/>
          <w:lang w:eastAsia="da-DK"/>
        </w:rPr>
        <w:t xml:space="preserve">, repræsenterer en genre, hvorfor det bliver relevant at inddrage </w:t>
      </w:r>
      <w:proofErr w:type="spellStart"/>
      <w:r w:rsidR="00D55A23">
        <w:rPr>
          <w:rFonts w:ascii="Times New Roman" w:eastAsia="Times New Roman" w:hAnsi="Times New Roman"/>
          <w:sz w:val="24"/>
          <w:szCs w:val="24"/>
          <w:lang w:eastAsia="da-DK"/>
        </w:rPr>
        <w:t>Faircloughs</w:t>
      </w:r>
      <w:proofErr w:type="spellEnd"/>
      <w:r w:rsidR="00D55A23">
        <w:rPr>
          <w:rFonts w:ascii="Times New Roman" w:eastAsia="Times New Roman" w:hAnsi="Times New Roman"/>
          <w:sz w:val="24"/>
          <w:szCs w:val="24"/>
          <w:lang w:eastAsia="da-DK"/>
        </w:rPr>
        <w:t xml:space="preserve"> </w:t>
      </w:r>
      <w:r w:rsidR="00512645">
        <w:rPr>
          <w:rFonts w:ascii="Times New Roman" w:eastAsia="Times New Roman" w:hAnsi="Times New Roman"/>
          <w:sz w:val="24"/>
          <w:szCs w:val="24"/>
          <w:lang w:eastAsia="da-DK"/>
        </w:rPr>
        <w:t>genrebegreb (</w:t>
      </w:r>
      <w:proofErr w:type="spellStart"/>
      <w:r w:rsidR="00512645">
        <w:rPr>
          <w:rFonts w:ascii="Times New Roman" w:eastAsia="Times New Roman" w:hAnsi="Times New Roman"/>
          <w:sz w:val="24"/>
          <w:szCs w:val="24"/>
          <w:lang w:eastAsia="da-DK"/>
        </w:rPr>
        <w:t>Fairclough</w:t>
      </w:r>
      <w:proofErr w:type="spellEnd"/>
      <w:r w:rsidR="00512645">
        <w:rPr>
          <w:rFonts w:ascii="Times New Roman" w:eastAsia="Times New Roman" w:hAnsi="Times New Roman"/>
          <w:sz w:val="24"/>
          <w:szCs w:val="24"/>
          <w:lang w:eastAsia="da-DK"/>
        </w:rPr>
        <w:t xml:space="preserve">, 2008: 43).  Der vil følge en mere uddybende beskrivelse af de forskellige genrer i afsnit 7.2.  </w:t>
      </w:r>
    </w:p>
    <w:p w14:paraId="052573E4" w14:textId="77777777" w:rsidR="0059114D" w:rsidRDefault="0059114D">
      <w:pPr>
        <w:spacing w:after="0" w:line="360" w:lineRule="auto"/>
        <w:rPr>
          <w:rFonts w:ascii="Times New Roman" w:eastAsia="Times New Roman" w:hAnsi="Times New Roman"/>
          <w:sz w:val="24"/>
          <w:szCs w:val="24"/>
          <w:lang w:eastAsia="da-DK"/>
        </w:rPr>
      </w:pPr>
    </w:p>
    <w:p w14:paraId="08DBA9BA" w14:textId="6B6CC13C"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Interviewpersonerne er nøje udvalgt </w:t>
      </w:r>
      <w:r w:rsidR="00E9796E">
        <w:rPr>
          <w:rFonts w:ascii="Times New Roman" w:eastAsia="Times New Roman" w:hAnsi="Times New Roman"/>
          <w:sz w:val="24"/>
          <w:szCs w:val="24"/>
          <w:lang w:eastAsia="da-DK"/>
        </w:rPr>
        <w:t>ud fra</w:t>
      </w:r>
      <w:r>
        <w:rPr>
          <w:rFonts w:ascii="Times New Roman" w:eastAsia="Times New Roman" w:hAnsi="Times New Roman"/>
          <w:sz w:val="24"/>
          <w:szCs w:val="24"/>
          <w:lang w:eastAsia="da-DK"/>
        </w:rPr>
        <w:t xml:space="preserve"> deres position på arbejdspladsen. Omdrejningspunktet er mangfoldighedsledelse, </w:t>
      </w:r>
      <w:r w:rsidR="00E9796E">
        <w:rPr>
          <w:rFonts w:ascii="Times New Roman" w:eastAsia="Times New Roman" w:hAnsi="Times New Roman"/>
          <w:sz w:val="24"/>
          <w:szCs w:val="24"/>
          <w:lang w:eastAsia="da-DK"/>
        </w:rPr>
        <w:t>og</w:t>
      </w:r>
      <w:r>
        <w:rPr>
          <w:rFonts w:ascii="Times New Roman" w:eastAsia="Times New Roman" w:hAnsi="Times New Roman"/>
          <w:sz w:val="24"/>
          <w:szCs w:val="24"/>
          <w:lang w:eastAsia="da-DK"/>
        </w:rPr>
        <w:t xml:space="preserve"> interviewpersoner</w:t>
      </w:r>
      <w:r w:rsidR="00E9796E">
        <w:rPr>
          <w:rFonts w:ascii="Times New Roman" w:eastAsia="Times New Roman" w:hAnsi="Times New Roman"/>
          <w:sz w:val="24"/>
          <w:szCs w:val="24"/>
          <w:lang w:eastAsia="da-DK"/>
        </w:rPr>
        <w:t>ne</w:t>
      </w:r>
      <w:r>
        <w:rPr>
          <w:rFonts w:ascii="Times New Roman" w:eastAsia="Times New Roman" w:hAnsi="Times New Roman"/>
          <w:sz w:val="24"/>
          <w:szCs w:val="24"/>
          <w:lang w:eastAsia="da-DK"/>
        </w:rPr>
        <w:t xml:space="preserve"> må have </w:t>
      </w:r>
      <w:r w:rsidR="00E9796E">
        <w:rPr>
          <w:rFonts w:ascii="Times New Roman" w:eastAsia="Times New Roman" w:hAnsi="Times New Roman"/>
          <w:sz w:val="24"/>
          <w:szCs w:val="24"/>
          <w:lang w:eastAsia="da-DK"/>
        </w:rPr>
        <w:t xml:space="preserve">derfor have </w:t>
      </w:r>
      <w:r>
        <w:rPr>
          <w:rFonts w:ascii="Times New Roman" w:eastAsia="Times New Roman" w:hAnsi="Times New Roman"/>
          <w:sz w:val="24"/>
          <w:szCs w:val="24"/>
          <w:lang w:eastAsia="da-DK"/>
        </w:rPr>
        <w:t>en vis grad af ledelsesmæssig status. Dette kriterium er opfyldt</w:t>
      </w:r>
      <w:r w:rsidR="00E9796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både hvad angår </w:t>
      </w:r>
      <w:proofErr w:type="spellStart"/>
      <w:r w:rsidR="003E71B8">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og Jobteam Øst, hvor det i begge tilfælde er virksomhedens leder, som deltager i interviewet. Hvad angår interviewpersonen fra </w:t>
      </w:r>
      <w:r w:rsidR="00E9796E">
        <w:rPr>
          <w:rFonts w:ascii="Times New Roman" w:eastAsia="Times New Roman" w:hAnsi="Times New Roman"/>
          <w:sz w:val="24"/>
          <w:szCs w:val="24"/>
          <w:lang w:eastAsia="da-DK"/>
        </w:rPr>
        <w:t>F</w:t>
      </w:r>
      <w:r>
        <w:rPr>
          <w:rFonts w:ascii="Times New Roman" w:eastAsia="Times New Roman" w:hAnsi="Times New Roman"/>
          <w:sz w:val="24"/>
          <w:szCs w:val="24"/>
          <w:lang w:eastAsia="da-DK"/>
        </w:rPr>
        <w:t xml:space="preserve">orsvaret har denne ikke den samme ledelsesmæssige position, som interviewpersonerne fra de to øvrige virksomheder. Interviewpersonen fra </w:t>
      </w:r>
      <w:r w:rsidR="00E9796E">
        <w:rPr>
          <w:rFonts w:ascii="Times New Roman" w:eastAsia="Times New Roman" w:hAnsi="Times New Roman"/>
          <w:sz w:val="24"/>
          <w:szCs w:val="24"/>
          <w:lang w:eastAsia="da-DK"/>
        </w:rPr>
        <w:t>F</w:t>
      </w:r>
      <w:r>
        <w:rPr>
          <w:rFonts w:ascii="Times New Roman" w:eastAsia="Times New Roman" w:hAnsi="Times New Roman"/>
          <w:sz w:val="24"/>
          <w:szCs w:val="24"/>
          <w:lang w:eastAsia="da-DK"/>
        </w:rPr>
        <w:t xml:space="preserve">orsvaret varetager imidlertid strategiske opgaver, der bl.a. indbefatter formulering af organisationens overordnede værdipolitiske ståsted og herunder udformningen af selve mangfoldighedskonceptet. Det formodes, at denne interviewperson opererer som repræsentant for </w:t>
      </w:r>
      <w:r w:rsidR="00E9796E">
        <w:rPr>
          <w:rFonts w:ascii="Times New Roman" w:eastAsia="Times New Roman" w:hAnsi="Times New Roman"/>
          <w:sz w:val="24"/>
          <w:szCs w:val="24"/>
          <w:lang w:eastAsia="da-DK"/>
        </w:rPr>
        <w:t>F</w:t>
      </w:r>
      <w:r>
        <w:rPr>
          <w:rFonts w:ascii="Times New Roman" w:eastAsia="Times New Roman" w:hAnsi="Times New Roman"/>
          <w:sz w:val="24"/>
          <w:szCs w:val="24"/>
          <w:lang w:eastAsia="da-DK"/>
        </w:rPr>
        <w:t xml:space="preserve">orsvarets ledelse, hvorfor han også lever op til kriteriet om ledelsesmæssig status. I relation hertil er det relevant at pointere, at nogle interviewpersoner kan være mere trænede end andre, når det kommer til formulering af virksomhedens strategiske arbejde med mangfoldighedsledelse. Både interviewpersonen fra Odense kommune og </w:t>
      </w:r>
      <w:r w:rsidR="00E9796E">
        <w:rPr>
          <w:rFonts w:ascii="Times New Roman" w:eastAsia="Times New Roman" w:hAnsi="Times New Roman"/>
          <w:sz w:val="24"/>
          <w:szCs w:val="24"/>
          <w:lang w:eastAsia="da-DK"/>
        </w:rPr>
        <w:t>F</w:t>
      </w:r>
      <w:r>
        <w:rPr>
          <w:rFonts w:ascii="Times New Roman" w:eastAsia="Times New Roman" w:hAnsi="Times New Roman"/>
          <w:sz w:val="24"/>
          <w:szCs w:val="24"/>
          <w:lang w:eastAsia="da-DK"/>
        </w:rPr>
        <w:t xml:space="preserve">orsvaret har gentagne gange skullet fremlægge arbejdspladsens mangfoldighedsstrategi, hvorfor de har en stor grad af træning i at tale om mangfoldighed. </w:t>
      </w:r>
      <w:r w:rsidR="00E9796E">
        <w:rPr>
          <w:rFonts w:ascii="Times New Roman" w:eastAsia="Times New Roman" w:hAnsi="Times New Roman"/>
          <w:sz w:val="24"/>
          <w:szCs w:val="24"/>
          <w:lang w:eastAsia="da-DK"/>
        </w:rPr>
        <w:t xml:space="preserve">Det er en </w:t>
      </w:r>
      <w:r>
        <w:rPr>
          <w:rFonts w:ascii="Times New Roman" w:eastAsia="Times New Roman" w:hAnsi="Times New Roman"/>
          <w:sz w:val="24"/>
          <w:szCs w:val="24"/>
          <w:lang w:eastAsia="da-DK"/>
        </w:rPr>
        <w:t>træning</w:t>
      </w:r>
      <w:r w:rsidR="00E9796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der medfører, at interviewpersoner med større præcision og sikkerhed vil kunne reproducere mangfoldighedsstrategien i interviewet, så den stemmer overens med de dagsordner, der kommer til udtryk i de øvrige genrer. De vil altså være i stand til at sikre en større grad af diskursiv homogenitet end den mindre erfarne mangfoldighedsstrateg.    </w:t>
      </w:r>
    </w:p>
    <w:p w14:paraId="6E0B0B60" w14:textId="77777777" w:rsidR="0059114D" w:rsidRDefault="0059114D">
      <w:pPr>
        <w:spacing w:after="0" w:line="360" w:lineRule="auto"/>
        <w:rPr>
          <w:rFonts w:ascii="Times New Roman" w:eastAsia="Times New Roman" w:hAnsi="Times New Roman"/>
          <w:sz w:val="24"/>
          <w:szCs w:val="24"/>
          <w:lang w:eastAsia="da-DK"/>
        </w:rPr>
      </w:pPr>
    </w:p>
    <w:p w14:paraId="38C054AA" w14:textId="77777777" w:rsidR="0059114D" w:rsidRDefault="00512645">
      <w:pPr>
        <w:pStyle w:val="Overskrift1"/>
        <w:rPr>
          <w:sz w:val="24"/>
          <w:szCs w:val="24"/>
        </w:rPr>
      </w:pPr>
      <w:bookmarkStart w:id="118" w:name="_Toc331615714"/>
      <w:bookmarkStart w:id="119" w:name="_Toc331678066"/>
      <w:bookmarkStart w:id="120" w:name="_Toc331691820"/>
      <w:bookmarkStart w:id="121" w:name="_Toc332098272"/>
      <w:r>
        <w:rPr>
          <w:sz w:val="24"/>
          <w:szCs w:val="24"/>
        </w:rPr>
        <w:t>5.7 Interviewguide</w:t>
      </w:r>
      <w:bookmarkEnd w:id="118"/>
      <w:bookmarkEnd w:id="119"/>
      <w:bookmarkEnd w:id="120"/>
      <w:bookmarkEnd w:id="121"/>
    </w:p>
    <w:p w14:paraId="457CE216" w14:textId="7C20E135" w:rsidR="0059114D" w:rsidRDefault="00512645">
      <w:pPr>
        <w:spacing w:line="360" w:lineRule="auto"/>
      </w:pPr>
      <w:r>
        <w:rPr>
          <w:rFonts w:ascii="Times New Roman" w:eastAsia="Times New Roman" w:hAnsi="Times New Roman"/>
          <w:sz w:val="24"/>
          <w:szCs w:val="24"/>
          <w:lang w:eastAsia="da-DK"/>
        </w:rPr>
        <w:t>Selvom datamaterialet indeholder andre typer tekst end interviewet</w:t>
      </w:r>
      <w:r w:rsidR="00E9796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er det stadig vigtigt at udforme en spørgeguide, som l</w:t>
      </w:r>
      <w:r w:rsidR="002410A5">
        <w:rPr>
          <w:rFonts w:ascii="Times New Roman" w:eastAsia="Times New Roman" w:hAnsi="Times New Roman"/>
          <w:sz w:val="24"/>
          <w:szCs w:val="24"/>
          <w:lang w:eastAsia="da-DK"/>
        </w:rPr>
        <w:t>æ</w:t>
      </w:r>
      <w:r>
        <w:rPr>
          <w:rFonts w:ascii="Times New Roman" w:eastAsia="Times New Roman" w:hAnsi="Times New Roman"/>
          <w:sz w:val="24"/>
          <w:szCs w:val="24"/>
          <w:lang w:eastAsia="da-DK"/>
        </w:rPr>
        <w:t xml:space="preserve">gger op til så lidt </w:t>
      </w:r>
      <w:r w:rsidR="002410A5">
        <w:rPr>
          <w:rFonts w:ascii="Times New Roman" w:eastAsia="Times New Roman" w:hAnsi="Times New Roman"/>
          <w:sz w:val="24"/>
          <w:szCs w:val="24"/>
          <w:lang w:eastAsia="da-DK"/>
        </w:rPr>
        <w:t xml:space="preserve">påvirkning </w:t>
      </w:r>
      <w:r>
        <w:rPr>
          <w:rFonts w:ascii="Times New Roman" w:eastAsia="Times New Roman" w:hAnsi="Times New Roman"/>
          <w:sz w:val="24"/>
          <w:szCs w:val="24"/>
          <w:lang w:eastAsia="da-DK"/>
        </w:rPr>
        <w:t xml:space="preserve">fra interviewerens side som mulig. Dette for at </w:t>
      </w:r>
      <w:proofErr w:type="gramStart"/>
      <w:r>
        <w:rPr>
          <w:rFonts w:ascii="Times New Roman" w:eastAsia="Times New Roman" w:hAnsi="Times New Roman"/>
          <w:sz w:val="24"/>
          <w:szCs w:val="24"/>
          <w:lang w:eastAsia="da-DK"/>
        </w:rPr>
        <w:t>sikre</w:t>
      </w:r>
      <w:proofErr w:type="gramEnd"/>
      <w:r>
        <w:rPr>
          <w:rFonts w:ascii="Times New Roman" w:eastAsia="Times New Roman" w:hAnsi="Times New Roman"/>
          <w:sz w:val="24"/>
          <w:szCs w:val="24"/>
          <w:lang w:eastAsia="da-DK"/>
        </w:rPr>
        <w:t xml:space="preserve"> den føromtalte validitet. Forud for interviewet må der i henhold til det kvalitative forskningsfelts anbefalinger også foretage</w:t>
      </w:r>
      <w:r w:rsidR="002410A5">
        <w:rPr>
          <w:rFonts w:ascii="Times New Roman" w:eastAsia="Times New Roman" w:hAnsi="Times New Roman"/>
          <w:sz w:val="24"/>
          <w:szCs w:val="24"/>
          <w:lang w:eastAsia="da-DK"/>
        </w:rPr>
        <w:t>s</w:t>
      </w:r>
      <w:r>
        <w:rPr>
          <w:rFonts w:ascii="Times New Roman" w:eastAsia="Times New Roman" w:hAnsi="Times New Roman"/>
          <w:sz w:val="24"/>
          <w:szCs w:val="24"/>
          <w:lang w:eastAsia="da-DK"/>
        </w:rPr>
        <w:t xml:space="preserve"> en begrebsmæssig og teoretisk afklaring af de fænomener</w:t>
      </w:r>
      <w:r w:rsidR="002410A5">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der undersøges. Dvs. en indhentning af viden om de mest relevante tematikker og områder, der knytter sig til begrebet mangfoldighedsledelse. Dette vil medvirke til at kvalificere både forsknings- og interviewspørgsmål (</w:t>
      </w:r>
      <w:proofErr w:type="spellStart"/>
      <w:r>
        <w:rPr>
          <w:rFonts w:ascii="Times New Roman" w:eastAsia="Times New Roman" w:hAnsi="Times New Roman"/>
          <w:sz w:val="24"/>
          <w:szCs w:val="24"/>
          <w:lang w:eastAsia="da-DK"/>
        </w:rPr>
        <w:t>Staunæs</w:t>
      </w:r>
      <w:proofErr w:type="spellEnd"/>
      <w:r>
        <w:rPr>
          <w:rFonts w:ascii="Times New Roman" w:eastAsia="Times New Roman" w:hAnsi="Times New Roman"/>
          <w:sz w:val="24"/>
          <w:szCs w:val="24"/>
          <w:lang w:eastAsia="da-DK"/>
        </w:rPr>
        <w:t xml:space="preserve"> &amp; Søndergård, 2005: 58, </w:t>
      </w:r>
      <w:proofErr w:type="spellStart"/>
      <w:r>
        <w:rPr>
          <w:rFonts w:ascii="Times New Roman" w:eastAsia="Times New Roman" w:hAnsi="Times New Roman"/>
          <w:sz w:val="24"/>
          <w:szCs w:val="24"/>
          <w:lang w:eastAsia="da-DK"/>
        </w:rPr>
        <w:t>Kvale</w:t>
      </w:r>
      <w:proofErr w:type="spellEnd"/>
      <w:r>
        <w:rPr>
          <w:rFonts w:ascii="Times New Roman" w:eastAsia="Times New Roman" w:hAnsi="Times New Roman"/>
          <w:sz w:val="24"/>
          <w:szCs w:val="24"/>
          <w:lang w:eastAsia="da-DK"/>
        </w:rPr>
        <w:t xml:space="preserve">, 1997:103). Af den grund vil spørgsmålene bl.a. kredse omkring hovedområder, hvor de tre cases forventes at differentiere sig i forhold til hinanden. Først og fremmest vil der således spørges ind til selve mangfoldighedsbegrebet på et mere overordnet niveau. Denne mere ideologiske afdækning af begrebet forventes at tydeliggøre forskelle og ligheder på tværs af de tre cases. Fokus på meritter er som sagt meget særegent for den danske kontekst, hvorfor </w:t>
      </w:r>
      <w:r w:rsidR="009C37E2">
        <w:rPr>
          <w:rFonts w:ascii="Times New Roman" w:eastAsia="Times New Roman" w:hAnsi="Times New Roman"/>
          <w:sz w:val="24"/>
          <w:szCs w:val="24"/>
          <w:lang w:eastAsia="da-DK"/>
        </w:rPr>
        <w:t>kompetence</w:t>
      </w:r>
      <w:r>
        <w:rPr>
          <w:rFonts w:ascii="Times New Roman" w:eastAsia="Times New Roman" w:hAnsi="Times New Roman"/>
          <w:sz w:val="24"/>
          <w:szCs w:val="24"/>
          <w:lang w:eastAsia="da-DK"/>
        </w:rPr>
        <w:t xml:space="preserve">begrebet også udgør en central tematik, som </w:t>
      </w:r>
      <w:r w:rsidR="002410A5">
        <w:rPr>
          <w:rFonts w:ascii="Times New Roman" w:eastAsia="Times New Roman" w:hAnsi="Times New Roman"/>
          <w:sz w:val="24"/>
          <w:szCs w:val="24"/>
          <w:lang w:eastAsia="da-DK"/>
        </w:rPr>
        <w:t xml:space="preserve">jeg vil </w:t>
      </w:r>
      <w:r>
        <w:rPr>
          <w:rFonts w:ascii="Times New Roman" w:eastAsia="Times New Roman" w:hAnsi="Times New Roman"/>
          <w:sz w:val="24"/>
          <w:szCs w:val="24"/>
          <w:lang w:eastAsia="da-DK"/>
        </w:rPr>
        <w:t>spørge ind til under in</w:t>
      </w:r>
      <w:r w:rsidR="00D55A23">
        <w:rPr>
          <w:rFonts w:ascii="Times New Roman" w:eastAsia="Times New Roman" w:hAnsi="Times New Roman"/>
          <w:sz w:val="24"/>
          <w:szCs w:val="24"/>
          <w:lang w:eastAsia="da-DK"/>
        </w:rPr>
        <w:t>terviewet. Se spørgeguide bilag 7.</w:t>
      </w:r>
      <w:r w:rsidR="00D55A23">
        <w:t xml:space="preserve"> </w:t>
      </w:r>
    </w:p>
    <w:p w14:paraId="62FA4825" w14:textId="77777777" w:rsidR="0059114D" w:rsidRDefault="00512645">
      <w:pPr>
        <w:pStyle w:val="Overskrift1"/>
      </w:pPr>
      <w:bookmarkStart w:id="122" w:name="_Toc331615715"/>
      <w:bookmarkStart w:id="123" w:name="_Toc331678067"/>
      <w:bookmarkStart w:id="124" w:name="_Toc331691821"/>
      <w:bookmarkStart w:id="125" w:name="_Toc332098273"/>
      <w:r>
        <w:t>6. Analysestrategi</w:t>
      </w:r>
      <w:bookmarkEnd w:id="122"/>
      <w:bookmarkEnd w:id="123"/>
      <w:bookmarkEnd w:id="124"/>
      <w:bookmarkEnd w:id="125"/>
      <w:r>
        <w:t xml:space="preserve"> </w:t>
      </w:r>
    </w:p>
    <w:p w14:paraId="36AEB1B2" w14:textId="5713D227" w:rsidR="0059114D" w:rsidRDefault="00512645" w:rsidP="00F1103F">
      <w:pPr>
        <w:spacing w:after="0" w:line="360" w:lineRule="auto"/>
      </w:pPr>
      <w:r>
        <w:rPr>
          <w:rFonts w:ascii="Times New Roman" w:eastAsia="Times New Roman" w:hAnsi="Times New Roman"/>
          <w:sz w:val="24"/>
          <w:szCs w:val="24"/>
          <w:lang w:eastAsia="da-DK"/>
        </w:rPr>
        <w:t xml:space="preserve">Det er blevet fremført, at der kan være analysestrategiske problematikker knyttet til den føromtalte </w:t>
      </w:r>
      <w:proofErr w:type="spellStart"/>
      <w:r>
        <w:rPr>
          <w:rFonts w:ascii="Times New Roman" w:eastAsia="Times New Roman" w:hAnsi="Times New Roman"/>
          <w:sz w:val="24"/>
          <w:szCs w:val="24"/>
          <w:lang w:eastAsia="da-DK"/>
        </w:rPr>
        <w:t>epistemologiske</w:t>
      </w:r>
      <w:proofErr w:type="spellEnd"/>
      <w:r>
        <w:rPr>
          <w:rFonts w:ascii="Times New Roman" w:eastAsia="Times New Roman" w:hAnsi="Times New Roman"/>
          <w:sz w:val="24"/>
          <w:szCs w:val="24"/>
          <w:lang w:eastAsia="da-DK"/>
        </w:rPr>
        <w:t xml:space="preserve"> arbejdsmetode (se afsnit 5.4). Enhver beskrivelse og analyse kan inden</w:t>
      </w:r>
      <w:r w:rsidR="004C04A6">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denne tilgang potentielt kritiseres for at være en konstruktion i sig selv. Netop af denne grund er det vigtigt at opstille klare kriterier for analysen. Analysestrategien må således være tydelig iht. den måde</w:t>
      </w:r>
      <w:r w:rsidR="00D270A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diskursive mønstre identificeres (Andersen, 1999: 17). Den relativering af viden</w:t>
      </w:r>
      <w:r w:rsidR="00D270A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socialkonstruktivismen indebærer, betyder således ikke</w:t>
      </w:r>
      <w:r w:rsidR="00D270A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w:t>
      </w:r>
      <w:proofErr w:type="spellStart"/>
      <w:r>
        <w:rPr>
          <w:rFonts w:ascii="Times New Roman" w:eastAsia="Times New Roman" w:hAnsi="Times New Roman"/>
          <w:i/>
          <w:sz w:val="24"/>
          <w:szCs w:val="24"/>
          <w:lang w:eastAsia="da-DK"/>
        </w:rPr>
        <w:t>anything</w:t>
      </w:r>
      <w:proofErr w:type="spellEnd"/>
      <w:r>
        <w:rPr>
          <w:rFonts w:ascii="Times New Roman" w:eastAsia="Times New Roman" w:hAnsi="Times New Roman"/>
          <w:i/>
          <w:sz w:val="24"/>
          <w:szCs w:val="24"/>
          <w:lang w:eastAsia="da-DK"/>
        </w:rPr>
        <w:t xml:space="preserve"> </w:t>
      </w:r>
      <w:proofErr w:type="spellStart"/>
      <w:r>
        <w:rPr>
          <w:rFonts w:ascii="Times New Roman" w:eastAsia="Times New Roman" w:hAnsi="Times New Roman"/>
          <w:i/>
          <w:sz w:val="24"/>
          <w:szCs w:val="24"/>
          <w:lang w:eastAsia="da-DK"/>
        </w:rPr>
        <w:t>goes</w:t>
      </w:r>
      <w:proofErr w:type="spellEnd"/>
      <w:r>
        <w:rPr>
          <w:rFonts w:ascii="Times New Roman" w:eastAsia="Times New Roman" w:hAnsi="Times New Roman"/>
          <w:sz w:val="24"/>
          <w:szCs w:val="24"/>
          <w:lang w:eastAsia="da-DK"/>
        </w:rPr>
        <w:t xml:space="preserve">. De almene krav til </w:t>
      </w:r>
      <w:r w:rsidR="00D270A0">
        <w:rPr>
          <w:rFonts w:ascii="Times New Roman" w:eastAsia="Times New Roman" w:hAnsi="Times New Roman"/>
          <w:sz w:val="24"/>
          <w:szCs w:val="24"/>
          <w:lang w:eastAsia="da-DK"/>
        </w:rPr>
        <w:t xml:space="preserve">en </w:t>
      </w:r>
      <w:r>
        <w:rPr>
          <w:rFonts w:ascii="Times New Roman" w:eastAsia="Times New Roman" w:hAnsi="Times New Roman"/>
          <w:sz w:val="24"/>
          <w:szCs w:val="24"/>
          <w:lang w:eastAsia="da-DK"/>
        </w:rPr>
        <w:t xml:space="preserve">undersøgelses gyldighed betyder, at der må være en indre konsistens mellem teori, metode og analysestrategi. </w:t>
      </w:r>
      <w:r w:rsidR="00D270A0">
        <w:rPr>
          <w:rFonts w:ascii="Times New Roman" w:eastAsia="Times New Roman" w:hAnsi="Times New Roman"/>
          <w:sz w:val="24"/>
          <w:szCs w:val="24"/>
          <w:lang w:eastAsia="da-DK"/>
        </w:rPr>
        <w:t xml:space="preserve">Hvis </w:t>
      </w:r>
      <w:r>
        <w:rPr>
          <w:rFonts w:ascii="Times New Roman" w:eastAsia="Times New Roman" w:hAnsi="Times New Roman"/>
          <w:sz w:val="24"/>
          <w:szCs w:val="24"/>
          <w:lang w:eastAsia="da-DK"/>
        </w:rPr>
        <w:t>læseren skal kunne vurdere gyldigheden</w:t>
      </w:r>
      <w:r w:rsidR="00D270A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må processen være gennemsigtig (Phillips &amp; Schrøder, 2005: 280-282). </w:t>
      </w:r>
      <w:r w:rsidR="00D270A0">
        <w:rPr>
          <w:rFonts w:ascii="Times New Roman" w:eastAsia="Times New Roman" w:hAnsi="Times New Roman"/>
          <w:sz w:val="24"/>
          <w:szCs w:val="24"/>
          <w:lang w:eastAsia="da-DK"/>
        </w:rPr>
        <w:t xml:space="preserve">Derfor </w:t>
      </w:r>
      <w:r>
        <w:rPr>
          <w:rFonts w:ascii="Times New Roman" w:eastAsia="Times New Roman" w:hAnsi="Times New Roman"/>
          <w:sz w:val="24"/>
          <w:szCs w:val="24"/>
          <w:lang w:eastAsia="da-DK"/>
        </w:rPr>
        <w:t xml:space="preserve">vil </w:t>
      </w:r>
      <w:r w:rsidR="00D270A0">
        <w:rPr>
          <w:rFonts w:ascii="Times New Roman" w:eastAsia="Times New Roman" w:hAnsi="Times New Roman"/>
          <w:sz w:val="24"/>
          <w:szCs w:val="24"/>
          <w:lang w:eastAsia="da-DK"/>
        </w:rPr>
        <w:t xml:space="preserve">min </w:t>
      </w:r>
      <w:r>
        <w:rPr>
          <w:rFonts w:ascii="Times New Roman" w:eastAsia="Times New Roman" w:hAnsi="Times New Roman"/>
          <w:sz w:val="24"/>
          <w:szCs w:val="24"/>
          <w:lang w:eastAsia="da-DK"/>
        </w:rPr>
        <w:t xml:space="preserve">analyse være struktureret i henhold til </w:t>
      </w:r>
      <w:proofErr w:type="spellStart"/>
      <w:r>
        <w:rPr>
          <w:rFonts w:ascii="Times New Roman" w:eastAsia="Times New Roman" w:hAnsi="Times New Roman"/>
          <w:sz w:val="24"/>
          <w:szCs w:val="24"/>
          <w:lang w:eastAsia="da-DK"/>
        </w:rPr>
        <w:t>Faircloughs</w:t>
      </w:r>
      <w:proofErr w:type="spellEnd"/>
      <w:r>
        <w:rPr>
          <w:rFonts w:ascii="Times New Roman" w:eastAsia="Times New Roman" w:hAnsi="Times New Roman"/>
          <w:sz w:val="24"/>
          <w:szCs w:val="24"/>
          <w:lang w:eastAsia="da-DK"/>
        </w:rPr>
        <w:t xml:space="preserve"> tredimensionale model</w:t>
      </w:r>
      <w:r w:rsidR="00D270A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dette tilbyder nogle klare analysetekniske rammer. I overensstemmelse med denne model vil analysen tage sin begyndelse på det tekstuelle niveau. Dvs. en analyse af teksterne fra de tre arbejdspladser, hvor de føromtalte analysetekniske redskaber appliceres. I forhold til den føromtalte gennemsigtighed vil tekstanalysen indeholde en omfattende inddragelse af tekstuddrag, da det </w:t>
      </w:r>
      <w:r w:rsidR="00D270A0">
        <w:rPr>
          <w:rFonts w:ascii="Times New Roman" w:eastAsia="Times New Roman" w:hAnsi="Times New Roman"/>
          <w:sz w:val="24"/>
          <w:szCs w:val="24"/>
          <w:lang w:eastAsia="da-DK"/>
        </w:rPr>
        <w:t xml:space="preserve">vil </w:t>
      </w:r>
      <w:r>
        <w:rPr>
          <w:rFonts w:ascii="Times New Roman" w:eastAsia="Times New Roman" w:hAnsi="Times New Roman"/>
          <w:sz w:val="24"/>
          <w:szCs w:val="24"/>
          <w:lang w:eastAsia="da-DK"/>
        </w:rPr>
        <w:t>gør</w:t>
      </w:r>
      <w:r w:rsidR="00D270A0">
        <w:rPr>
          <w:rFonts w:ascii="Times New Roman" w:eastAsia="Times New Roman" w:hAnsi="Times New Roman"/>
          <w:sz w:val="24"/>
          <w:szCs w:val="24"/>
          <w:lang w:eastAsia="da-DK"/>
        </w:rPr>
        <w:t>e</w:t>
      </w:r>
      <w:r>
        <w:rPr>
          <w:rFonts w:ascii="Times New Roman" w:eastAsia="Times New Roman" w:hAnsi="Times New Roman"/>
          <w:sz w:val="24"/>
          <w:szCs w:val="24"/>
          <w:lang w:eastAsia="da-DK"/>
        </w:rPr>
        <w:t xml:space="preserve"> det muligt for læseren at vurdere specialets deskriptive og konkluderende dele op imod empirien. </w:t>
      </w:r>
      <w:r w:rsidR="009C37E2">
        <w:rPr>
          <w:rFonts w:ascii="Times New Roman" w:eastAsia="Times New Roman" w:hAnsi="Times New Roman"/>
          <w:sz w:val="24"/>
          <w:szCs w:val="24"/>
          <w:lang w:eastAsia="da-DK"/>
        </w:rPr>
        <w:t>Tekstanalysen vil fokusere på den måde</w:t>
      </w:r>
      <w:r w:rsidR="00D270A0">
        <w:rPr>
          <w:rFonts w:ascii="Times New Roman" w:eastAsia="Times New Roman" w:hAnsi="Times New Roman"/>
          <w:sz w:val="24"/>
          <w:szCs w:val="24"/>
          <w:lang w:eastAsia="da-DK"/>
        </w:rPr>
        <w:t>,</w:t>
      </w:r>
      <w:r w:rsidR="009C37E2">
        <w:rPr>
          <w:rFonts w:ascii="Times New Roman" w:eastAsia="Times New Roman" w:hAnsi="Times New Roman"/>
          <w:sz w:val="24"/>
          <w:szCs w:val="24"/>
          <w:lang w:eastAsia="da-DK"/>
        </w:rPr>
        <w:t xml:space="preserve"> mangfoldigheds- og kompetencebegrebet betydningsudfyldes.</w:t>
      </w:r>
      <w:r w:rsidR="00A9020E">
        <w:rPr>
          <w:rFonts w:ascii="Times New Roman" w:eastAsia="Times New Roman" w:hAnsi="Times New Roman"/>
          <w:sz w:val="24"/>
          <w:szCs w:val="24"/>
          <w:lang w:eastAsia="da-DK"/>
        </w:rPr>
        <w:t xml:space="preserve"> Det kan være relevant at</w:t>
      </w:r>
      <w:r w:rsidR="009C37E2" w:rsidRPr="00A9020E">
        <w:rPr>
          <w:rFonts w:ascii="Times New Roman" w:eastAsia="Times New Roman" w:hAnsi="Times New Roman"/>
          <w:sz w:val="24"/>
          <w:szCs w:val="24"/>
          <w:lang w:eastAsia="da-DK"/>
        </w:rPr>
        <w:t xml:space="preserve"> se på den måde</w:t>
      </w:r>
      <w:r w:rsidR="00D270A0">
        <w:rPr>
          <w:rFonts w:ascii="Times New Roman" w:eastAsia="Times New Roman" w:hAnsi="Times New Roman"/>
          <w:sz w:val="24"/>
          <w:szCs w:val="24"/>
          <w:lang w:eastAsia="da-DK"/>
        </w:rPr>
        <w:t>,</w:t>
      </w:r>
      <w:r w:rsidR="003E71B8">
        <w:rPr>
          <w:rFonts w:ascii="Times New Roman" w:eastAsia="Times New Roman" w:hAnsi="Times New Roman"/>
          <w:sz w:val="24"/>
          <w:szCs w:val="24"/>
          <w:lang w:eastAsia="da-DK"/>
        </w:rPr>
        <w:t xml:space="preserve"> kompetencebegrebet</w:t>
      </w:r>
      <w:r w:rsidR="009C37E2" w:rsidRPr="00A9020E">
        <w:rPr>
          <w:rFonts w:ascii="Times New Roman" w:eastAsia="Times New Roman" w:hAnsi="Times New Roman"/>
          <w:sz w:val="24"/>
          <w:szCs w:val="24"/>
          <w:lang w:eastAsia="da-DK"/>
        </w:rPr>
        <w:t xml:space="preserve"> betydningsudfyld</w:t>
      </w:r>
      <w:r w:rsidR="00A9020E">
        <w:rPr>
          <w:rFonts w:ascii="Times New Roman" w:eastAsia="Times New Roman" w:hAnsi="Times New Roman"/>
          <w:sz w:val="24"/>
          <w:szCs w:val="24"/>
          <w:lang w:eastAsia="da-DK"/>
        </w:rPr>
        <w:t>es på de enkelte arbejdspladser, for</w:t>
      </w:r>
      <w:r w:rsidR="009C37E2" w:rsidRPr="00A9020E">
        <w:rPr>
          <w:rFonts w:ascii="Times New Roman" w:eastAsia="Times New Roman" w:hAnsi="Times New Roman"/>
          <w:sz w:val="24"/>
          <w:szCs w:val="24"/>
          <w:lang w:eastAsia="da-DK"/>
        </w:rPr>
        <w:t xml:space="preserve"> </w:t>
      </w:r>
      <w:r w:rsidR="00A9020E">
        <w:rPr>
          <w:rFonts w:ascii="Times New Roman" w:eastAsia="Times New Roman" w:hAnsi="Times New Roman"/>
          <w:sz w:val="24"/>
          <w:szCs w:val="24"/>
          <w:lang w:eastAsia="da-DK"/>
        </w:rPr>
        <w:t>i</w:t>
      </w:r>
      <w:r w:rsidR="009C37E2" w:rsidRPr="00A9020E">
        <w:rPr>
          <w:rFonts w:ascii="Times New Roman" w:eastAsia="Times New Roman" w:hAnsi="Times New Roman"/>
          <w:sz w:val="24"/>
          <w:szCs w:val="24"/>
          <w:lang w:eastAsia="da-DK"/>
        </w:rPr>
        <w:t xml:space="preserve"> praksis kan en ur</w:t>
      </w:r>
      <w:r w:rsidR="00A9020E">
        <w:rPr>
          <w:rFonts w:ascii="Times New Roman" w:eastAsia="Times New Roman" w:hAnsi="Times New Roman"/>
          <w:sz w:val="24"/>
          <w:szCs w:val="24"/>
          <w:lang w:eastAsia="da-DK"/>
        </w:rPr>
        <w:t>eflekteret tilgang til kompetence</w:t>
      </w:r>
      <w:r w:rsidR="009C37E2" w:rsidRPr="00A9020E">
        <w:rPr>
          <w:rFonts w:ascii="Times New Roman" w:eastAsia="Times New Roman" w:hAnsi="Times New Roman"/>
          <w:sz w:val="24"/>
          <w:szCs w:val="24"/>
          <w:lang w:eastAsia="da-DK"/>
        </w:rPr>
        <w:t xml:space="preserve">begrebet resultere i </w:t>
      </w:r>
      <w:r w:rsidR="00A9020E">
        <w:rPr>
          <w:rFonts w:ascii="Times New Roman" w:eastAsia="Times New Roman" w:hAnsi="Times New Roman"/>
          <w:sz w:val="24"/>
          <w:szCs w:val="24"/>
          <w:lang w:eastAsia="da-DK"/>
        </w:rPr>
        <w:t>forskelsbehandling.</w:t>
      </w:r>
      <w:r w:rsidR="00A9020E">
        <w:t xml:space="preserve"> </w:t>
      </w:r>
      <w:r>
        <w:rPr>
          <w:rFonts w:ascii="Times New Roman" w:eastAsia="Times New Roman" w:hAnsi="Times New Roman"/>
          <w:sz w:val="24"/>
          <w:szCs w:val="24"/>
          <w:lang w:eastAsia="da-DK"/>
        </w:rPr>
        <w:t>Efterfølgende bevæger analysen sig over på det andet niveau, som omhandler arbejdspladsernes diskursive praksis. Det skal bemærkes, at disse to første niveauer vil være tæt forbundet og derfor ikke lader sig adskille empirisk. Sidst men ikke mindst vil analysens første dele forbindes med den sociale praksis på det tredje niveau</w:t>
      </w:r>
      <w:r w:rsidR="00D270A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det er i overvejende grad her, at analysen vil finde sine forklaringer og konklusioner. På dette tredje analyseniveau vil der inddrages sociologisk teori. Det skal bemærkes, at der først vil redegøres nærmere for denne teori, når den deskriptive del af analysen er tilendebragt. </w:t>
      </w:r>
    </w:p>
    <w:p w14:paraId="66E3D5F9" w14:textId="77777777" w:rsidR="0059114D" w:rsidRDefault="0059114D">
      <w:pPr>
        <w:spacing w:after="0" w:line="360" w:lineRule="auto"/>
        <w:rPr>
          <w:rFonts w:ascii="Times New Roman" w:eastAsia="Times New Roman" w:hAnsi="Times New Roman"/>
          <w:i/>
          <w:sz w:val="24"/>
          <w:szCs w:val="24"/>
          <w:lang w:eastAsia="da-DK"/>
        </w:rPr>
      </w:pPr>
    </w:p>
    <w:p w14:paraId="4D94A944" w14:textId="19A1C1C6" w:rsidR="0059114D" w:rsidRDefault="00512645">
      <w:pPr>
        <w:spacing w:after="0" w:line="360" w:lineRule="auto"/>
      </w:pPr>
      <w:r>
        <w:rPr>
          <w:rFonts w:ascii="Times New Roman" w:eastAsia="Times New Roman" w:hAnsi="Times New Roman"/>
          <w:i/>
          <w:sz w:val="24"/>
          <w:szCs w:val="24"/>
          <w:lang w:eastAsia="da-DK"/>
        </w:rPr>
        <w:t>Dekonstruktion</w:t>
      </w:r>
      <w:r>
        <w:rPr>
          <w:rFonts w:ascii="Times New Roman" w:eastAsia="Times New Roman" w:hAnsi="Times New Roman"/>
          <w:sz w:val="24"/>
          <w:szCs w:val="24"/>
          <w:lang w:eastAsia="da-DK"/>
        </w:rPr>
        <w:t xml:space="preserve"> er desuden et meget centralt begreb iht. nærværende opgaves analysestrategi. Der er nemlig her tale om en analysestrategi, som har dekonstruktionen som hovedformål. Det betyder, at analysen bl.a. går ud på vise, at betydninger i sproget er faktiske handlingsanvisninger. Dvs. de sproglige konstruktioner søger at få mennesker til at handle på en bestemt måde.  Slot et al. (2004) pointerer, at socialkonstruktivismen særligt er kendetegnet ved sin skepsis over</w:t>
      </w:r>
      <w:r w:rsidR="00D270A0">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selvfølgeligheder og af den grund bliver teksters konsensusetablerede forståelser til genstand for dekonstruktionen. Dette gør det nemlig mulig at tydeliggøre de mange måder, hvorpå virkeligheden kan forstås og konstrueres. Der vil således stilles skarpt på det</w:t>
      </w:r>
      <w:r w:rsidR="00D270A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der bliver sagt i teksterne. Mønstrene i udtalelserne. De sociale konsekvenser ved de sproglige konstruktioner.  Ifølge diskursteorien skal tekster forstås som manifestationer af diskurser. Dette er grunden til, at diskurserne udgør en af de allermest centrale analysegenstande i dette speciale</w:t>
      </w:r>
      <w:proofErr w:type="gramStart"/>
      <w:r>
        <w:rPr>
          <w:rFonts w:ascii="Times New Roman" w:eastAsia="Times New Roman" w:hAnsi="Times New Roman"/>
          <w:sz w:val="24"/>
          <w:szCs w:val="24"/>
          <w:lang w:eastAsia="da-DK"/>
        </w:rPr>
        <w:t xml:space="preserve"> (Slot et al.</w:t>
      </w:r>
      <w:proofErr w:type="gramEnd"/>
      <w:r>
        <w:rPr>
          <w:rFonts w:ascii="Times New Roman" w:eastAsia="Times New Roman" w:hAnsi="Times New Roman"/>
          <w:sz w:val="24"/>
          <w:szCs w:val="24"/>
          <w:lang w:eastAsia="da-DK"/>
        </w:rPr>
        <w:t xml:space="preserve">, 2004: 59). </w:t>
      </w:r>
    </w:p>
    <w:p w14:paraId="5B2E808D" w14:textId="77777777" w:rsidR="0059114D" w:rsidRDefault="00512645">
      <w:pPr>
        <w:pStyle w:val="Overskrift1"/>
      </w:pPr>
      <w:bookmarkStart w:id="126" w:name="_Toc331615716"/>
      <w:bookmarkStart w:id="127" w:name="_Toc331678068"/>
      <w:bookmarkStart w:id="128" w:name="_Toc331691822"/>
      <w:bookmarkStart w:id="129" w:name="_Toc327274806"/>
      <w:bookmarkStart w:id="130" w:name="_Toc332098274"/>
      <w:r>
        <w:t>7. Analyse</w:t>
      </w:r>
      <w:bookmarkEnd w:id="126"/>
      <w:bookmarkEnd w:id="127"/>
      <w:bookmarkEnd w:id="128"/>
      <w:bookmarkEnd w:id="130"/>
      <w:r>
        <w:t xml:space="preserve"> </w:t>
      </w:r>
      <w:bookmarkEnd w:id="129"/>
    </w:p>
    <w:p w14:paraId="22067BD0" w14:textId="37B507A1" w:rsidR="0059114D" w:rsidRDefault="00512645">
      <w:pPr>
        <w:spacing w:line="360" w:lineRule="auto"/>
      </w:pPr>
      <w:r>
        <w:rPr>
          <w:rFonts w:ascii="Times New Roman" w:eastAsia="Times New Roman" w:hAnsi="Times New Roman"/>
          <w:sz w:val="24"/>
          <w:szCs w:val="24"/>
          <w:lang w:eastAsia="da-DK"/>
        </w:rPr>
        <w:t>Den følgende tekstuelle analyse</w:t>
      </w:r>
      <w:r w:rsidR="00D270A0">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søge</w:t>
      </w:r>
      <w:r w:rsidR="00D270A0">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at identificere den diskursive praksis inden</w:t>
      </w:r>
      <w:r w:rsidR="00D270A0">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hver af de tre cases.</w:t>
      </w:r>
      <w:r>
        <w:rPr>
          <w:rFonts w:ascii="Times New Roman" w:hAnsi="Times New Roman"/>
          <w:sz w:val="24"/>
          <w:szCs w:val="24"/>
        </w:rPr>
        <w:t xml:space="preserve"> Som sagt vil fokus </w:t>
      </w:r>
      <w:r w:rsidR="00D270A0">
        <w:rPr>
          <w:rFonts w:ascii="Times New Roman" w:hAnsi="Times New Roman"/>
          <w:sz w:val="24"/>
          <w:szCs w:val="24"/>
        </w:rPr>
        <w:t xml:space="preserve">særligt </w:t>
      </w:r>
      <w:r>
        <w:rPr>
          <w:rFonts w:ascii="Times New Roman" w:hAnsi="Times New Roman"/>
          <w:sz w:val="24"/>
          <w:szCs w:val="24"/>
        </w:rPr>
        <w:t>ligge på den måde</w:t>
      </w:r>
      <w:r w:rsidR="00D270A0">
        <w:rPr>
          <w:rFonts w:ascii="Times New Roman" w:hAnsi="Times New Roman"/>
          <w:sz w:val="24"/>
          <w:szCs w:val="24"/>
        </w:rPr>
        <w:t>,</w:t>
      </w:r>
      <w:r>
        <w:rPr>
          <w:rFonts w:ascii="Times New Roman" w:hAnsi="Times New Roman"/>
          <w:sz w:val="24"/>
          <w:szCs w:val="24"/>
        </w:rPr>
        <w:t xml:space="preserve"> de forskellige diskurser konstruerer mangfoldigheds- og kompetencebegrebet. </w:t>
      </w:r>
      <w:r>
        <w:rPr>
          <w:rFonts w:ascii="Times New Roman" w:eastAsia="Times New Roman" w:hAnsi="Times New Roman"/>
          <w:sz w:val="24"/>
          <w:szCs w:val="24"/>
          <w:lang w:eastAsia="da-DK"/>
        </w:rPr>
        <w:t xml:space="preserve">Det er her besvarelsen af den deskriptive del af problemformuleringen finder sted. Dvs. en besvarelse af det indledende spørgsmål: </w:t>
      </w:r>
      <w:r>
        <w:rPr>
          <w:rFonts w:ascii="Times New Roman" w:eastAsia="Times New Roman" w:hAnsi="Times New Roman"/>
          <w:i/>
          <w:iCs/>
          <w:sz w:val="24"/>
          <w:szCs w:val="24"/>
          <w:lang w:eastAsia="da-DK"/>
        </w:rPr>
        <w:t>Hvordan arbejdes der med mangfoldighedsledelse på danske virksomheder</w:t>
      </w:r>
      <w:r w:rsidR="00D270A0">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w:t>
      </w:r>
    </w:p>
    <w:p w14:paraId="6DC8A530" w14:textId="77777777" w:rsidR="0059114D" w:rsidRDefault="00512645">
      <w:pPr>
        <w:pStyle w:val="Overskrift1"/>
        <w:rPr>
          <w:sz w:val="24"/>
          <w:szCs w:val="24"/>
        </w:rPr>
      </w:pPr>
      <w:bookmarkStart w:id="131" w:name="_Toc331678069"/>
      <w:bookmarkStart w:id="132" w:name="_Toc331691823"/>
      <w:bookmarkStart w:id="133" w:name="_Toc332098275"/>
      <w:r>
        <w:rPr>
          <w:sz w:val="24"/>
          <w:szCs w:val="24"/>
        </w:rPr>
        <w:t>7.1. De fire diskurser</w:t>
      </w:r>
      <w:bookmarkEnd w:id="131"/>
      <w:bookmarkEnd w:id="132"/>
      <w:bookmarkEnd w:id="133"/>
    </w:p>
    <w:p w14:paraId="45761F58" w14:textId="1FF070DE" w:rsidR="0059114D" w:rsidRDefault="00512645">
      <w:pPr>
        <w:spacing w:after="0" w:line="360" w:lineRule="auto"/>
      </w:pPr>
      <w:r>
        <w:rPr>
          <w:rFonts w:ascii="Times New Roman" w:hAnsi="Times New Roman"/>
          <w:sz w:val="24"/>
          <w:szCs w:val="24"/>
        </w:rPr>
        <w:t xml:space="preserve">Efter at have gennemlæst datamaterialet fremtrådte særligt fire konkurrerende diskurser; en </w:t>
      </w:r>
      <w:r>
        <w:rPr>
          <w:rFonts w:ascii="Times New Roman" w:hAnsi="Times New Roman"/>
          <w:i/>
          <w:sz w:val="24"/>
          <w:szCs w:val="24"/>
        </w:rPr>
        <w:t>rettighedsdiskurs</w:t>
      </w:r>
      <w:r>
        <w:rPr>
          <w:rFonts w:ascii="Times New Roman" w:hAnsi="Times New Roman"/>
          <w:sz w:val="24"/>
          <w:szCs w:val="24"/>
        </w:rPr>
        <w:t>, en</w:t>
      </w:r>
      <w:r>
        <w:rPr>
          <w:rFonts w:ascii="Times New Roman" w:hAnsi="Times New Roman"/>
          <w:i/>
          <w:sz w:val="24"/>
          <w:szCs w:val="24"/>
        </w:rPr>
        <w:t xml:space="preserve"> markedsdiskurs</w:t>
      </w:r>
      <w:r>
        <w:rPr>
          <w:rFonts w:ascii="Times New Roman" w:hAnsi="Times New Roman"/>
          <w:sz w:val="24"/>
          <w:szCs w:val="24"/>
        </w:rPr>
        <w:t xml:space="preserve">, en </w:t>
      </w:r>
      <w:r>
        <w:rPr>
          <w:rFonts w:ascii="Times New Roman" w:hAnsi="Times New Roman"/>
          <w:i/>
          <w:sz w:val="24"/>
          <w:szCs w:val="24"/>
        </w:rPr>
        <w:t xml:space="preserve">etnocentrisk diskurs </w:t>
      </w:r>
      <w:r>
        <w:rPr>
          <w:rFonts w:ascii="Times New Roman" w:hAnsi="Times New Roman"/>
          <w:sz w:val="24"/>
          <w:szCs w:val="24"/>
        </w:rPr>
        <w:t xml:space="preserve">og en </w:t>
      </w:r>
      <w:r>
        <w:rPr>
          <w:rFonts w:ascii="Times New Roman" w:hAnsi="Times New Roman"/>
          <w:i/>
          <w:sz w:val="24"/>
          <w:szCs w:val="24"/>
        </w:rPr>
        <w:t>omvendt etnocentrisk diskurs</w:t>
      </w:r>
      <w:r>
        <w:rPr>
          <w:rFonts w:ascii="Times New Roman" w:hAnsi="Times New Roman"/>
          <w:sz w:val="24"/>
          <w:szCs w:val="24"/>
        </w:rPr>
        <w:t>.</w:t>
      </w:r>
      <w:r w:rsidR="003813B3">
        <w:rPr>
          <w:rStyle w:val="Fodnotehenvisning"/>
          <w:rFonts w:ascii="Times New Roman" w:hAnsi="Times New Roman"/>
          <w:sz w:val="24"/>
          <w:szCs w:val="24"/>
        </w:rPr>
        <w:footnoteReference w:id="5"/>
      </w:r>
      <w:r>
        <w:rPr>
          <w:rFonts w:ascii="Times New Roman" w:hAnsi="Times New Roman"/>
          <w:sz w:val="24"/>
          <w:szCs w:val="24"/>
        </w:rPr>
        <w:t xml:space="preserve"> Rettighedsdiskursen har et retligt rationale og e</w:t>
      </w:r>
      <w:r w:rsidR="00D270A0">
        <w:rPr>
          <w:rFonts w:ascii="Times New Roman" w:hAnsi="Times New Roman"/>
          <w:sz w:val="24"/>
          <w:szCs w:val="24"/>
        </w:rPr>
        <w:t>t</w:t>
      </w:r>
      <w:r>
        <w:rPr>
          <w:rFonts w:ascii="Times New Roman" w:hAnsi="Times New Roman"/>
          <w:sz w:val="24"/>
          <w:szCs w:val="24"/>
        </w:rPr>
        <w:t xml:space="preserve"> normativ ideal om ligestilling. Det kan ses som en form for moddiskurs til markedsdiskursen, idet der tages afstand fra en instrumentel brug af medarbejdernes forskellighed. Der vil således i stedet være fokus på at skabe lige muligheder gennem formaliserede procedurer og processer, der støtter op om antidiskriminering. Denne diskurs søger at eksilere kultur og forskellighed mellem etniske grupper. På den måde vil etnicitet relativeres og opløses.  Markedsdiskursen har derimod et økonomisk rationale og formålsrationel forfølgelse af interesser, der afstedkommer en instrumentel brug af forskelligheden. Ud fra denne optik vil en mangfoldig arbejdsstyrke anses for at kunne øge virksomhedens effektivitet og konkurrencedygtighed. Etniske minoriteter udgør her et aktiv qua deres sproglige og kulturelle kompetencer. Den etnocentriske diskurs har et moralsk rationale, hvor etniske minoritetsmedarbejdere vurderes ud fra </w:t>
      </w:r>
      <w:r w:rsidR="00D270A0">
        <w:rPr>
          <w:rFonts w:ascii="Times New Roman" w:hAnsi="Times New Roman"/>
          <w:sz w:val="24"/>
          <w:szCs w:val="24"/>
        </w:rPr>
        <w:t xml:space="preserve">danskernes </w:t>
      </w:r>
      <w:r>
        <w:rPr>
          <w:rFonts w:ascii="Times New Roman" w:hAnsi="Times New Roman"/>
          <w:sz w:val="24"/>
          <w:szCs w:val="24"/>
        </w:rPr>
        <w:t>egen kulturelle mål</w:t>
      </w:r>
      <w:r w:rsidR="00D270A0">
        <w:rPr>
          <w:rFonts w:ascii="Times New Roman" w:hAnsi="Times New Roman"/>
          <w:sz w:val="24"/>
          <w:szCs w:val="24"/>
        </w:rPr>
        <w:t>e</w:t>
      </w:r>
      <w:r>
        <w:rPr>
          <w:rFonts w:ascii="Times New Roman" w:hAnsi="Times New Roman"/>
          <w:sz w:val="24"/>
          <w:szCs w:val="24"/>
        </w:rPr>
        <w:t>stok. Dvs. de placeres på en skala alt efter, hvor meget de ligner den etniske dansker. Kultur er her nedarvet, medfødt og uforanderlig. Af den årsag vil opstillingen af modsætninger præge denne diskurs – opstillinger der kan medføre, at mennesker bliver fastholdt i kulturelt specifikke identitetskonstruktioner. Den omvendt etnocentriske diskurs ligner langt hen af vejen den etnocentriske diskurs. Det</w:t>
      </w:r>
      <w:r w:rsidR="00D270A0">
        <w:rPr>
          <w:rFonts w:ascii="Times New Roman" w:hAnsi="Times New Roman"/>
          <w:sz w:val="24"/>
          <w:szCs w:val="24"/>
        </w:rPr>
        <w:t>,</w:t>
      </w:r>
      <w:r>
        <w:rPr>
          <w:rFonts w:ascii="Times New Roman" w:hAnsi="Times New Roman"/>
          <w:sz w:val="24"/>
          <w:szCs w:val="24"/>
        </w:rPr>
        <w:t xml:space="preserve"> der adskiller de to er, at de etniske minoriteter her bliver fremstillet som den </w:t>
      </w:r>
      <w:r>
        <w:rPr>
          <w:rFonts w:ascii="Times New Roman" w:hAnsi="Times New Roman"/>
          <w:i/>
          <w:sz w:val="24"/>
          <w:szCs w:val="24"/>
        </w:rPr>
        <w:t>gode</w:t>
      </w:r>
      <w:r>
        <w:rPr>
          <w:rFonts w:ascii="Times New Roman" w:hAnsi="Times New Roman"/>
          <w:sz w:val="24"/>
          <w:szCs w:val="24"/>
        </w:rPr>
        <w:t xml:space="preserve"> og den </w:t>
      </w:r>
      <w:r>
        <w:rPr>
          <w:rFonts w:ascii="Times New Roman" w:hAnsi="Times New Roman"/>
          <w:i/>
          <w:sz w:val="24"/>
          <w:szCs w:val="24"/>
        </w:rPr>
        <w:t>rigtige</w:t>
      </w:r>
      <w:r>
        <w:rPr>
          <w:rFonts w:ascii="Times New Roman" w:hAnsi="Times New Roman"/>
          <w:sz w:val="24"/>
          <w:szCs w:val="24"/>
        </w:rPr>
        <w:t xml:space="preserve"> type arbejdskraft. Både markedsdiskursen og de to etnocentriske diskurser udgør eksempler på kulturelt fikserede diskurser. I det følgende afsnit vil det træde frem</w:t>
      </w:r>
      <w:r w:rsidR="00D270A0">
        <w:rPr>
          <w:rFonts w:ascii="Times New Roman" w:hAnsi="Times New Roman"/>
          <w:sz w:val="24"/>
          <w:szCs w:val="24"/>
        </w:rPr>
        <w:t>,</w:t>
      </w:r>
      <w:r>
        <w:rPr>
          <w:rFonts w:ascii="Times New Roman" w:hAnsi="Times New Roman"/>
          <w:sz w:val="24"/>
          <w:szCs w:val="24"/>
        </w:rPr>
        <w:t xml:space="preserve"> på hvilke</w:t>
      </w:r>
      <w:r w:rsidR="00D270A0">
        <w:rPr>
          <w:rFonts w:ascii="Times New Roman" w:hAnsi="Times New Roman"/>
          <w:sz w:val="24"/>
          <w:szCs w:val="24"/>
        </w:rPr>
        <w:t xml:space="preserve"> forskellige</w:t>
      </w:r>
      <w:r>
        <w:rPr>
          <w:rFonts w:ascii="Times New Roman" w:hAnsi="Times New Roman"/>
          <w:sz w:val="24"/>
          <w:szCs w:val="24"/>
        </w:rPr>
        <w:t xml:space="preserve"> måde</w:t>
      </w:r>
      <w:r w:rsidR="00D270A0">
        <w:rPr>
          <w:rFonts w:ascii="Times New Roman" w:hAnsi="Times New Roman"/>
          <w:sz w:val="24"/>
          <w:szCs w:val="24"/>
        </w:rPr>
        <w:t>r</w:t>
      </w:r>
      <w:r>
        <w:rPr>
          <w:rFonts w:ascii="Times New Roman" w:hAnsi="Times New Roman"/>
          <w:sz w:val="24"/>
          <w:szCs w:val="24"/>
        </w:rPr>
        <w:t xml:space="preserve"> disse diskurser konstruerer begrebet mangfoldighed og kompetencer. </w:t>
      </w:r>
    </w:p>
    <w:p w14:paraId="5F9D4503" w14:textId="77777777" w:rsidR="0059114D" w:rsidRDefault="00512645">
      <w:pPr>
        <w:pStyle w:val="Overskrift1"/>
        <w:rPr>
          <w:sz w:val="24"/>
          <w:szCs w:val="24"/>
        </w:rPr>
      </w:pPr>
      <w:bookmarkStart w:id="134" w:name="_Toc331678070"/>
      <w:bookmarkStart w:id="135" w:name="_Toc331691824"/>
      <w:bookmarkStart w:id="136" w:name="_Toc327274811"/>
      <w:bookmarkStart w:id="137" w:name="_Toc332098276"/>
      <w:r>
        <w:rPr>
          <w:sz w:val="24"/>
          <w:szCs w:val="24"/>
        </w:rPr>
        <w:t>7.2. Genreanalyse</w:t>
      </w:r>
      <w:bookmarkEnd w:id="134"/>
      <w:bookmarkEnd w:id="135"/>
      <w:bookmarkEnd w:id="137"/>
    </w:p>
    <w:p w14:paraId="2F6D8053" w14:textId="1C4A993E"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Som sagt indeholder datamaterialet forskellige typer af tekst</w:t>
      </w:r>
      <w:r w:rsidR="00D270A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dette afstedkommer en anvendelse af </w:t>
      </w:r>
      <w:proofErr w:type="spellStart"/>
      <w:r>
        <w:rPr>
          <w:rFonts w:ascii="Times New Roman" w:eastAsia="Times New Roman" w:hAnsi="Times New Roman"/>
          <w:sz w:val="24"/>
          <w:szCs w:val="24"/>
          <w:lang w:eastAsia="da-DK"/>
        </w:rPr>
        <w:t>Faircloughs</w:t>
      </w:r>
      <w:proofErr w:type="spellEnd"/>
      <w:r>
        <w:rPr>
          <w:rFonts w:ascii="Times New Roman" w:eastAsia="Times New Roman" w:hAnsi="Times New Roman"/>
          <w:sz w:val="24"/>
          <w:szCs w:val="24"/>
          <w:lang w:eastAsia="da-DK"/>
        </w:rPr>
        <w:t xml:space="preserve"> genrebegreb, hvorfor en kort redegørelse for begrebet vil følge.</w:t>
      </w:r>
    </w:p>
    <w:p w14:paraId="16E0A9C6" w14:textId="77777777" w:rsidR="0059114D" w:rsidRDefault="00512645">
      <w:pPr>
        <w:pStyle w:val="Overskrift1"/>
        <w:rPr>
          <w:sz w:val="20"/>
          <w:szCs w:val="20"/>
        </w:rPr>
      </w:pPr>
      <w:bookmarkStart w:id="138" w:name="_Toc331678071"/>
      <w:bookmarkStart w:id="139" w:name="_Toc331691825"/>
      <w:bookmarkStart w:id="140" w:name="_Toc332098277"/>
      <w:r>
        <w:rPr>
          <w:sz w:val="20"/>
          <w:szCs w:val="20"/>
        </w:rPr>
        <w:t>7.2.1. Genrebegrebet</w:t>
      </w:r>
      <w:bookmarkEnd w:id="138"/>
      <w:bookmarkEnd w:id="139"/>
      <w:bookmarkEnd w:id="140"/>
      <w:r>
        <w:rPr>
          <w:sz w:val="20"/>
          <w:szCs w:val="20"/>
        </w:rPr>
        <w:t xml:space="preserve">  </w:t>
      </w:r>
    </w:p>
    <w:p w14:paraId="43DDDE8E" w14:textId="356EC5F0" w:rsidR="0059114D" w:rsidRDefault="00512645">
      <w:pPr>
        <w:spacing w:after="0" w:line="360" w:lineRule="auto"/>
      </w:pPr>
      <w:r>
        <w:rPr>
          <w:rFonts w:ascii="Times New Roman" w:eastAsia="Times New Roman" w:hAnsi="Times New Roman"/>
          <w:i/>
          <w:iCs/>
          <w:sz w:val="24"/>
          <w:szCs w:val="24"/>
          <w:lang w:eastAsia="da-DK"/>
        </w:rPr>
        <w:t>Genre</w:t>
      </w:r>
      <w:r>
        <w:rPr>
          <w:rFonts w:ascii="Times New Roman" w:eastAsia="Times New Roman" w:hAnsi="Times New Roman"/>
          <w:sz w:val="24"/>
          <w:szCs w:val="24"/>
          <w:lang w:eastAsia="da-DK"/>
        </w:rPr>
        <w:t xml:space="preserve"> henviser til den diskursive interaktion og omhandler således relationen mellem afsender og modtager. En genreanalyse vil kunne afgøre</w:t>
      </w:r>
      <w:r w:rsidR="00D270A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om teksten en genre, der informerer, belærer, promoverer, lover, advarer mm. En genre henviser herved til bestemte måder at handle på. Diskurserne inden</w:t>
      </w:r>
      <w:r w:rsidR="00D270A0">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for mangfoldighedsledelse vil udfordres og aktiveres i forskellige genrer, hvor nogle genrer </w:t>
      </w:r>
      <w:r w:rsidR="00D270A0">
        <w:rPr>
          <w:rFonts w:ascii="Times New Roman" w:eastAsia="Times New Roman" w:hAnsi="Times New Roman"/>
          <w:sz w:val="24"/>
          <w:szCs w:val="24"/>
          <w:lang w:eastAsia="da-DK"/>
        </w:rPr>
        <w:t xml:space="preserve">vil </w:t>
      </w:r>
      <w:r>
        <w:rPr>
          <w:rFonts w:ascii="Times New Roman" w:eastAsia="Times New Roman" w:hAnsi="Times New Roman"/>
          <w:sz w:val="24"/>
          <w:szCs w:val="24"/>
          <w:lang w:eastAsia="da-DK"/>
        </w:rPr>
        <w:t xml:space="preserve">være mere udfordrende end andre. I analysen vil indgå forskellige genrer. En af årsagerne til dette er, at </w:t>
      </w:r>
      <w:proofErr w:type="spellStart"/>
      <w:r>
        <w:rPr>
          <w:rFonts w:ascii="Times New Roman" w:eastAsia="Times New Roman" w:hAnsi="Times New Roman"/>
          <w:sz w:val="24"/>
          <w:szCs w:val="24"/>
          <w:lang w:eastAsia="da-DK"/>
        </w:rPr>
        <w:t>Fairclough</w:t>
      </w:r>
      <w:proofErr w:type="spellEnd"/>
      <w:r>
        <w:rPr>
          <w:rFonts w:ascii="Times New Roman" w:eastAsia="Times New Roman" w:hAnsi="Times New Roman"/>
          <w:sz w:val="24"/>
          <w:szCs w:val="24"/>
          <w:lang w:eastAsia="da-DK"/>
        </w:rPr>
        <w:t xml:space="preserve"> pointerer, at de diskurser</w:t>
      </w:r>
      <w:r w:rsidR="00D270A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trækkes på i én genrer</w:t>
      </w:r>
      <w:r w:rsidR="00D270A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kan blive filtreret fra, når man bevæger sig til en anden genre. Dette kan ses som et udtryk for genrekædens regulerende funktion på den måde, at nogle diskurser udvælges, hvor andre vil blive ekskluderet (</w:t>
      </w:r>
      <w:proofErr w:type="spellStart"/>
      <w:r>
        <w:rPr>
          <w:rFonts w:ascii="Times New Roman" w:eastAsia="Times New Roman" w:hAnsi="Times New Roman"/>
          <w:sz w:val="24"/>
          <w:szCs w:val="24"/>
          <w:lang w:eastAsia="da-DK"/>
        </w:rPr>
        <w:t>Fairclough</w:t>
      </w:r>
      <w:proofErr w:type="spellEnd"/>
      <w:r>
        <w:rPr>
          <w:rFonts w:ascii="Times New Roman" w:eastAsia="Times New Roman" w:hAnsi="Times New Roman"/>
          <w:sz w:val="24"/>
          <w:szCs w:val="24"/>
          <w:lang w:eastAsia="da-DK"/>
        </w:rPr>
        <w:t>, 2003: 34). I den følgene analyse vil jeg således fremhæve nogle af de tilfælde, hvor én genre inkluderer nogle diskurser</w:t>
      </w:r>
      <w:r w:rsidR="00D270A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andre genrer ekskluderer de selv samme diskurser. En anden fordel ved at medtage forskellige genrer kan desuden være, at analysens resultater med større sandsynlighed bliver udtømmende iht. den repræsentation af diskurser, som præger hver af de tre arbejdspladsers mangfoldighedsstrategi. </w:t>
      </w:r>
    </w:p>
    <w:p w14:paraId="31AFCE52" w14:textId="77777777" w:rsidR="0059114D" w:rsidRDefault="00512645">
      <w:pPr>
        <w:pStyle w:val="Overskrift1"/>
        <w:rPr>
          <w:sz w:val="20"/>
          <w:szCs w:val="20"/>
        </w:rPr>
      </w:pPr>
      <w:bookmarkStart w:id="141" w:name="_Toc331678072"/>
      <w:bookmarkStart w:id="142" w:name="_Toc331691826"/>
      <w:bookmarkStart w:id="143" w:name="_Toc332098278"/>
      <w:r>
        <w:rPr>
          <w:sz w:val="20"/>
          <w:szCs w:val="20"/>
        </w:rPr>
        <w:t>7.2.2. Præsentation af datamaterialets genrer og de genrespecifikke analyseredskaber</w:t>
      </w:r>
      <w:bookmarkEnd w:id="141"/>
      <w:bookmarkEnd w:id="142"/>
      <w:bookmarkEnd w:id="143"/>
    </w:p>
    <w:p w14:paraId="408AE65F" w14:textId="075AFD72" w:rsidR="0059114D" w:rsidRDefault="00512645">
      <w:pPr>
        <w:spacing w:after="0" w:line="360" w:lineRule="auto"/>
      </w:pPr>
      <w:r>
        <w:rPr>
          <w:rFonts w:ascii="Times New Roman" w:eastAsia="Times New Roman" w:hAnsi="Times New Roman"/>
          <w:sz w:val="24"/>
          <w:szCs w:val="24"/>
          <w:lang w:eastAsia="da-DK"/>
        </w:rPr>
        <w:t xml:space="preserve">Interviewet vil kunne ses som et eksempel på det </w:t>
      </w:r>
      <w:proofErr w:type="spellStart"/>
      <w:r>
        <w:rPr>
          <w:rFonts w:ascii="Times New Roman" w:eastAsia="Times New Roman" w:hAnsi="Times New Roman"/>
          <w:sz w:val="24"/>
          <w:szCs w:val="24"/>
          <w:lang w:eastAsia="da-DK"/>
        </w:rPr>
        <w:t>Fairclough</w:t>
      </w:r>
      <w:proofErr w:type="spellEnd"/>
      <w:r>
        <w:rPr>
          <w:rFonts w:ascii="Times New Roman" w:eastAsia="Times New Roman" w:hAnsi="Times New Roman"/>
          <w:sz w:val="24"/>
          <w:szCs w:val="24"/>
          <w:lang w:eastAsia="da-DK"/>
        </w:rPr>
        <w:t xml:space="preserve"> (2003) kalder en løsrevet genre. Det vil sige, at den pågældende virksomheds mangfoldighedsledelse løftes ud af den sociale praksis</w:t>
      </w:r>
      <w:r w:rsidR="00E27789">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den har udviklet sig i (</w:t>
      </w:r>
      <w:proofErr w:type="spellStart"/>
      <w:r>
        <w:rPr>
          <w:rFonts w:ascii="Times New Roman" w:eastAsia="Times New Roman" w:hAnsi="Times New Roman"/>
          <w:sz w:val="24"/>
          <w:szCs w:val="24"/>
          <w:lang w:eastAsia="da-DK"/>
        </w:rPr>
        <w:t>Fairclough</w:t>
      </w:r>
      <w:proofErr w:type="spellEnd"/>
      <w:r>
        <w:rPr>
          <w:rFonts w:ascii="Times New Roman" w:eastAsia="Times New Roman" w:hAnsi="Times New Roman"/>
          <w:sz w:val="24"/>
          <w:szCs w:val="24"/>
          <w:lang w:eastAsia="da-DK"/>
        </w:rPr>
        <w:t xml:space="preserve">, 2003: 69). I den følgende analyse vil det blive tydeligt, at en sådan genre kan være præget af en større grad af konflikt og dialog end andre genrer. Jeg vil fremhæve dette i analysen ved at anvende nogle specifikke analytiske redskaber, der viser forholdet mellem genre og semantiske relationer. En af de mest almindelige semantiske relationer mellem sætninger er forskellige typer af </w:t>
      </w:r>
      <w:r>
        <w:rPr>
          <w:rFonts w:ascii="Times New Roman" w:eastAsia="Times New Roman" w:hAnsi="Times New Roman"/>
          <w:i/>
          <w:sz w:val="24"/>
          <w:szCs w:val="24"/>
          <w:lang w:eastAsia="da-DK"/>
        </w:rPr>
        <w:t>kausalrelation</w:t>
      </w:r>
      <w:r>
        <w:rPr>
          <w:rFonts w:ascii="Times New Roman" w:eastAsia="Times New Roman" w:hAnsi="Times New Roman"/>
          <w:sz w:val="24"/>
          <w:szCs w:val="24"/>
          <w:lang w:eastAsia="da-DK"/>
        </w:rPr>
        <w:t>er, der angiver årsager, konsekvenser og mening. Ofte vil dette kunne markeres ved anvendelsen bindeord som s</w:t>
      </w:r>
      <w:r>
        <w:rPr>
          <w:rFonts w:ascii="Times New Roman" w:eastAsia="Times New Roman" w:hAnsi="Times New Roman"/>
          <w:i/>
          <w:sz w:val="24"/>
          <w:szCs w:val="24"/>
          <w:lang w:eastAsia="da-DK"/>
        </w:rPr>
        <w:t>å</w:t>
      </w:r>
      <w:r>
        <w:rPr>
          <w:rFonts w:ascii="Times New Roman" w:eastAsia="Times New Roman" w:hAnsi="Times New Roman"/>
          <w:sz w:val="24"/>
          <w:szCs w:val="24"/>
          <w:lang w:eastAsia="da-DK"/>
        </w:rPr>
        <w:t xml:space="preserve"> og </w:t>
      </w:r>
      <w:r>
        <w:rPr>
          <w:rFonts w:ascii="Times New Roman" w:eastAsia="Times New Roman" w:hAnsi="Times New Roman"/>
          <w:i/>
          <w:sz w:val="24"/>
          <w:szCs w:val="24"/>
          <w:lang w:eastAsia="da-DK"/>
        </w:rPr>
        <w:t>fordi</w:t>
      </w:r>
      <w:r>
        <w:rPr>
          <w:rFonts w:ascii="Times New Roman" w:eastAsia="Times New Roman" w:hAnsi="Times New Roman"/>
          <w:sz w:val="24"/>
          <w:szCs w:val="24"/>
          <w:lang w:eastAsia="da-DK"/>
        </w:rPr>
        <w:t xml:space="preserve">. En konditional semantisk relation vil markeres ved bindeordet </w:t>
      </w:r>
      <w:r>
        <w:rPr>
          <w:rFonts w:ascii="Times New Roman" w:eastAsia="Times New Roman" w:hAnsi="Times New Roman"/>
          <w:i/>
          <w:sz w:val="24"/>
          <w:szCs w:val="24"/>
          <w:lang w:eastAsia="da-DK"/>
        </w:rPr>
        <w:t>hvis</w:t>
      </w:r>
      <w:r>
        <w:rPr>
          <w:rFonts w:ascii="Times New Roman" w:eastAsia="Times New Roman" w:hAnsi="Times New Roman"/>
          <w:sz w:val="24"/>
          <w:szCs w:val="24"/>
          <w:lang w:eastAsia="da-DK"/>
        </w:rPr>
        <w:t xml:space="preserve">, hvor de temporale relationer kan markeres ved bindeordet </w:t>
      </w:r>
      <w:r>
        <w:rPr>
          <w:rFonts w:ascii="Times New Roman" w:eastAsia="Times New Roman" w:hAnsi="Times New Roman"/>
          <w:i/>
          <w:sz w:val="24"/>
          <w:szCs w:val="24"/>
          <w:lang w:eastAsia="da-DK"/>
        </w:rPr>
        <w:t>når</w:t>
      </w:r>
      <w:r>
        <w:rPr>
          <w:rFonts w:ascii="Times New Roman" w:eastAsia="Times New Roman" w:hAnsi="Times New Roman"/>
          <w:sz w:val="24"/>
          <w:szCs w:val="24"/>
          <w:lang w:eastAsia="da-DK"/>
        </w:rPr>
        <w:t xml:space="preserve">. Tilføjende og uddybende semantiske relationer vil tilføje og nuancere sætningsindholdets betydning, hvilket i nogle tilfælde vil inkludere bindeordet </w:t>
      </w:r>
      <w:r>
        <w:rPr>
          <w:rFonts w:ascii="Times New Roman" w:eastAsia="Times New Roman" w:hAnsi="Times New Roman"/>
          <w:i/>
          <w:sz w:val="24"/>
          <w:szCs w:val="24"/>
          <w:lang w:eastAsia="da-DK"/>
        </w:rPr>
        <w:t>og</w:t>
      </w:r>
      <w:r>
        <w:rPr>
          <w:rFonts w:ascii="Times New Roman" w:eastAsia="Times New Roman" w:hAnsi="Times New Roman"/>
          <w:sz w:val="24"/>
          <w:szCs w:val="24"/>
          <w:lang w:eastAsia="da-DK"/>
        </w:rPr>
        <w:t xml:space="preserve">. De kontrastfyldte semantiske relationer vil opstille en konfliktfyldt relation til andre sætninger – typisk ved en anvendelse af bindeordet </w:t>
      </w:r>
      <w:r>
        <w:rPr>
          <w:rFonts w:ascii="Times New Roman" w:eastAsia="Times New Roman" w:hAnsi="Times New Roman"/>
          <w:i/>
          <w:sz w:val="24"/>
          <w:szCs w:val="24"/>
          <w:lang w:eastAsia="da-DK"/>
        </w:rPr>
        <w:t>men</w:t>
      </w:r>
      <w:r>
        <w:rPr>
          <w:rFonts w:ascii="Times New Roman" w:eastAsia="Times New Roman" w:hAnsi="Times New Roman"/>
          <w:sz w:val="24"/>
          <w:szCs w:val="24"/>
          <w:lang w:eastAsia="da-DK"/>
        </w:rPr>
        <w:t>. Grunden til at disse udgør nogle anvendeligt analyseredskaber er, at nogle genrer vil være mest tilbøjelige til at anvende bestemte typer af semantiske relationer frem for andre (</w:t>
      </w:r>
      <w:proofErr w:type="spellStart"/>
      <w:r>
        <w:rPr>
          <w:rFonts w:ascii="Times New Roman" w:eastAsia="Times New Roman" w:hAnsi="Times New Roman"/>
          <w:sz w:val="24"/>
          <w:szCs w:val="24"/>
          <w:lang w:eastAsia="da-DK"/>
        </w:rPr>
        <w:t>Fairclough</w:t>
      </w:r>
      <w:proofErr w:type="spellEnd"/>
      <w:r>
        <w:rPr>
          <w:rFonts w:ascii="Times New Roman" w:eastAsia="Times New Roman" w:hAnsi="Times New Roman"/>
          <w:sz w:val="24"/>
          <w:szCs w:val="24"/>
          <w:lang w:eastAsia="da-DK"/>
        </w:rPr>
        <w:t xml:space="preserve">, 2003: 89-90). Det vil således gøre det muligt at fremhæve bestemte karakteristika ved genrerne. Fx vil publikations-, indstillings- og handlingsplansgenren i større grad anvende de tilføjende og uddybende semantiske relationer end interviewgenren, der opstiller et langt større spektrum af forskellige </w:t>
      </w:r>
      <w:proofErr w:type="spellStart"/>
      <w:r>
        <w:rPr>
          <w:rFonts w:ascii="Times New Roman" w:eastAsia="Times New Roman" w:hAnsi="Times New Roman"/>
          <w:sz w:val="24"/>
          <w:szCs w:val="24"/>
          <w:lang w:eastAsia="da-DK"/>
        </w:rPr>
        <w:t>relationstyper</w:t>
      </w:r>
      <w:proofErr w:type="spellEnd"/>
      <w:r>
        <w:rPr>
          <w:rFonts w:ascii="Times New Roman" w:eastAsia="Times New Roman" w:hAnsi="Times New Roman"/>
          <w:sz w:val="24"/>
          <w:szCs w:val="24"/>
          <w:lang w:eastAsia="da-DK"/>
        </w:rPr>
        <w:t xml:space="preserve">. Ifølge </w:t>
      </w:r>
      <w:proofErr w:type="spellStart"/>
      <w:r>
        <w:rPr>
          <w:rFonts w:ascii="Times New Roman" w:eastAsia="Times New Roman" w:hAnsi="Times New Roman"/>
          <w:sz w:val="24"/>
          <w:szCs w:val="24"/>
          <w:lang w:eastAsia="da-DK"/>
        </w:rPr>
        <w:t>Fairclogh</w:t>
      </w:r>
      <w:proofErr w:type="spellEnd"/>
      <w:r>
        <w:rPr>
          <w:rFonts w:ascii="Times New Roman" w:eastAsia="Times New Roman" w:hAnsi="Times New Roman"/>
          <w:sz w:val="24"/>
          <w:szCs w:val="24"/>
          <w:lang w:eastAsia="da-DK"/>
        </w:rPr>
        <w:t xml:space="preserve"> kan genrer være medvirkende til at opretholde visse strukturer i vores samfund. Det skal forstås på den måde, at visse genrer kan være </w:t>
      </w:r>
      <w:proofErr w:type="spellStart"/>
      <w:r>
        <w:rPr>
          <w:rFonts w:ascii="Times New Roman" w:eastAsia="Times New Roman" w:hAnsi="Times New Roman"/>
          <w:sz w:val="24"/>
          <w:szCs w:val="24"/>
          <w:lang w:eastAsia="da-DK"/>
        </w:rPr>
        <w:t>governancegenre</w:t>
      </w:r>
      <w:r w:rsidR="00E27789">
        <w:rPr>
          <w:rFonts w:ascii="Times New Roman" w:eastAsia="Times New Roman" w:hAnsi="Times New Roman"/>
          <w:sz w:val="24"/>
          <w:szCs w:val="24"/>
          <w:lang w:eastAsia="da-DK"/>
        </w:rPr>
        <w:t>r</w:t>
      </w:r>
      <w:proofErr w:type="spellEnd"/>
      <w:r>
        <w:rPr>
          <w:rFonts w:ascii="Times New Roman" w:eastAsia="Times New Roman" w:hAnsi="Times New Roman"/>
          <w:sz w:val="24"/>
          <w:szCs w:val="24"/>
          <w:lang w:eastAsia="da-DK"/>
        </w:rPr>
        <w:t>, der søger at regulere handlingerne inden</w:t>
      </w:r>
      <w:r w:rsidR="00E27789">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for en give social praksis. Dvs. genrer der styrer den måde tingene gøres på. </w:t>
      </w:r>
      <w:proofErr w:type="spellStart"/>
      <w:r>
        <w:rPr>
          <w:rFonts w:ascii="Times New Roman" w:eastAsia="Times New Roman" w:hAnsi="Times New Roman"/>
          <w:sz w:val="24"/>
          <w:szCs w:val="24"/>
          <w:lang w:eastAsia="da-DK"/>
        </w:rPr>
        <w:t>Governancegenrer</w:t>
      </w:r>
      <w:proofErr w:type="spellEnd"/>
      <w:r>
        <w:rPr>
          <w:rFonts w:ascii="Times New Roman" w:eastAsia="Times New Roman" w:hAnsi="Times New Roman"/>
          <w:sz w:val="24"/>
          <w:szCs w:val="24"/>
          <w:lang w:eastAsia="da-DK"/>
        </w:rPr>
        <w:t xml:space="preserve"> kan fx være promoverende, idet de forsøger at sælge eller promovere en virksomhed eller et bestemt brand. Dette kan jf. </w:t>
      </w:r>
      <w:proofErr w:type="spellStart"/>
      <w:r>
        <w:rPr>
          <w:rFonts w:ascii="Times New Roman" w:eastAsia="Times New Roman" w:hAnsi="Times New Roman"/>
          <w:sz w:val="24"/>
          <w:szCs w:val="24"/>
          <w:lang w:eastAsia="da-DK"/>
        </w:rPr>
        <w:t>Fairclough</w:t>
      </w:r>
      <w:proofErr w:type="spellEnd"/>
      <w:r>
        <w:rPr>
          <w:rFonts w:ascii="Times New Roman" w:eastAsia="Times New Roman" w:hAnsi="Times New Roman"/>
          <w:sz w:val="24"/>
          <w:szCs w:val="24"/>
          <w:lang w:eastAsia="da-DK"/>
        </w:rPr>
        <w:t xml:space="preserve"> ses som et aspekt ved de kapitalistiske samfund, at der sker en stadig stigende vækst af promoverende genrer. Virksomheder kan eksempelvis forsøge at promovere sig selv for at tiltrække investeringer eller en bestemt type arbejdskraft (</w:t>
      </w:r>
      <w:proofErr w:type="spellStart"/>
      <w:r>
        <w:rPr>
          <w:rFonts w:ascii="Times New Roman" w:eastAsia="Times New Roman" w:hAnsi="Times New Roman"/>
          <w:sz w:val="24"/>
          <w:szCs w:val="24"/>
          <w:lang w:eastAsia="da-DK"/>
        </w:rPr>
        <w:t>Fairclough</w:t>
      </w:r>
      <w:proofErr w:type="spellEnd"/>
      <w:r>
        <w:rPr>
          <w:rFonts w:ascii="Times New Roman" w:eastAsia="Times New Roman" w:hAnsi="Times New Roman"/>
          <w:sz w:val="24"/>
          <w:szCs w:val="24"/>
          <w:lang w:eastAsia="da-DK"/>
        </w:rPr>
        <w:t xml:space="preserve">, 2003: 33). Jeg anvender de føromtalte analytiske redskaber, der afdækker tekstuddragenes </w:t>
      </w:r>
      <w:proofErr w:type="spellStart"/>
      <w:r>
        <w:rPr>
          <w:rFonts w:ascii="Times New Roman" w:eastAsia="Times New Roman" w:hAnsi="Times New Roman"/>
          <w:sz w:val="24"/>
          <w:szCs w:val="24"/>
          <w:lang w:eastAsia="da-DK"/>
        </w:rPr>
        <w:t>relationstyper</w:t>
      </w:r>
      <w:proofErr w:type="spellEnd"/>
      <w:r>
        <w:rPr>
          <w:rFonts w:ascii="Times New Roman" w:eastAsia="Times New Roman" w:hAnsi="Times New Roman"/>
          <w:sz w:val="24"/>
          <w:szCs w:val="24"/>
          <w:lang w:eastAsia="da-DK"/>
        </w:rPr>
        <w:t xml:space="preserve">, da dette vil gøre det muligt at koble til terminologien omkring de promoverende genrer. I tillæg hertil skal det bemærkes, at både handleplanen, indstillingen og publikationen </w:t>
      </w:r>
      <w:r>
        <w:rPr>
          <w:rFonts w:ascii="Times New Roman" w:eastAsia="Times New Roman" w:hAnsi="Times New Roman"/>
          <w:i/>
          <w:sz w:val="24"/>
          <w:szCs w:val="24"/>
          <w:lang w:eastAsia="da-DK"/>
        </w:rPr>
        <w:t xml:space="preserve">Når mangfoldig skaber vækst </w:t>
      </w:r>
      <w:r>
        <w:rPr>
          <w:rFonts w:ascii="Times New Roman" w:eastAsia="Times New Roman" w:hAnsi="Times New Roman"/>
          <w:sz w:val="24"/>
          <w:szCs w:val="24"/>
          <w:lang w:eastAsia="da-DK"/>
        </w:rPr>
        <w:t xml:space="preserve">kan defineres som </w:t>
      </w:r>
      <w:proofErr w:type="spellStart"/>
      <w:r>
        <w:rPr>
          <w:rFonts w:ascii="Times New Roman" w:eastAsia="Times New Roman" w:hAnsi="Times New Roman"/>
          <w:sz w:val="24"/>
          <w:szCs w:val="24"/>
          <w:lang w:eastAsia="da-DK"/>
        </w:rPr>
        <w:t>pre</w:t>
      </w:r>
      <w:proofErr w:type="spellEnd"/>
      <w:r>
        <w:rPr>
          <w:rFonts w:ascii="Times New Roman" w:eastAsia="Times New Roman" w:hAnsi="Times New Roman"/>
          <w:sz w:val="24"/>
          <w:szCs w:val="24"/>
          <w:lang w:eastAsia="da-DK"/>
        </w:rPr>
        <w:t>-genrer. Dvs. narrativer, der konkretiserer og udstikker retningslinjerne for arbejdspladsernes arbejde med mangfoldighed. Disse genrer kan ses som betydelig</w:t>
      </w:r>
      <w:r w:rsidR="00E27789">
        <w:rPr>
          <w:rFonts w:ascii="Times New Roman" w:eastAsia="Times New Roman" w:hAnsi="Times New Roman"/>
          <w:sz w:val="24"/>
          <w:szCs w:val="24"/>
          <w:lang w:eastAsia="da-DK"/>
        </w:rPr>
        <w:t>t</w:t>
      </w:r>
      <w:r>
        <w:rPr>
          <w:rFonts w:ascii="Times New Roman" w:eastAsia="Times New Roman" w:hAnsi="Times New Roman"/>
          <w:sz w:val="24"/>
          <w:szCs w:val="24"/>
          <w:lang w:eastAsia="da-DK"/>
        </w:rPr>
        <w:t xml:space="preserve"> mere promoverende end interviewene. Med promoverende menes der, at genren forsøger at ’sælge’ et brand og/eller vare. Forsvaret brander så at sige sig selv som en bestemt type mangfoldig virksomhed. Indstillingen til MIA</w:t>
      </w:r>
      <w:r w:rsidR="00E27789">
        <w:rPr>
          <w:rFonts w:ascii="Times New Roman" w:eastAsia="Times New Roman" w:hAnsi="Times New Roman"/>
          <w:sz w:val="24"/>
          <w:szCs w:val="24"/>
          <w:lang w:eastAsia="da-DK"/>
        </w:rPr>
        <w:t>-</w:t>
      </w:r>
      <w:r>
        <w:rPr>
          <w:rFonts w:ascii="Times New Roman" w:eastAsia="Times New Roman" w:hAnsi="Times New Roman"/>
          <w:sz w:val="24"/>
          <w:szCs w:val="24"/>
          <w:lang w:eastAsia="da-DK"/>
        </w:rPr>
        <w:t>prisen</w:t>
      </w:r>
      <w:r w:rsidR="00D55A23">
        <w:rPr>
          <w:rStyle w:val="Fodnotehenvisning"/>
          <w:rFonts w:ascii="Times New Roman" w:eastAsia="Times New Roman" w:hAnsi="Times New Roman"/>
          <w:sz w:val="24"/>
          <w:szCs w:val="24"/>
          <w:lang w:eastAsia="da-DK"/>
        </w:rPr>
        <w:footnoteReference w:id="6"/>
      </w:r>
      <w:r>
        <w:rPr>
          <w:rFonts w:ascii="Times New Roman" w:eastAsia="Times New Roman" w:hAnsi="Times New Roman"/>
          <w:sz w:val="24"/>
          <w:szCs w:val="24"/>
          <w:lang w:eastAsia="da-DK"/>
        </w:rPr>
        <w:t xml:space="preserve"> fra </w:t>
      </w:r>
      <w:proofErr w:type="spellStart"/>
      <w:r w:rsidR="00E27789">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kan på samme vis ses som en promoverende genrer, der søger at sælge et bestemt ledelseskoncept. Her er det med henblik på at vinde MIA</w:t>
      </w:r>
      <w:r w:rsidR="00E27789">
        <w:rPr>
          <w:rFonts w:ascii="Times New Roman" w:eastAsia="Times New Roman" w:hAnsi="Times New Roman"/>
          <w:sz w:val="24"/>
          <w:szCs w:val="24"/>
          <w:lang w:eastAsia="da-DK"/>
        </w:rPr>
        <w:t>-</w:t>
      </w:r>
      <w:r>
        <w:rPr>
          <w:rFonts w:ascii="Times New Roman" w:eastAsia="Times New Roman" w:hAnsi="Times New Roman"/>
          <w:sz w:val="24"/>
          <w:szCs w:val="24"/>
          <w:lang w:eastAsia="da-DK"/>
        </w:rPr>
        <w:t>prisen, hvorfor det ikke er overraskende, at en reduktion af kompleksitet også præger denne genre. Denne slags genre</w:t>
      </w:r>
      <w:r w:rsidR="00E27789">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adskiller sig fra interviewgenre</w:t>
      </w:r>
      <w:r w:rsidR="00E27789">
        <w:rPr>
          <w:rFonts w:ascii="Times New Roman" w:eastAsia="Times New Roman" w:hAnsi="Times New Roman"/>
          <w:sz w:val="24"/>
          <w:szCs w:val="24"/>
          <w:lang w:eastAsia="da-DK"/>
        </w:rPr>
        <w:t>n</w:t>
      </w:r>
      <w:r>
        <w:rPr>
          <w:rFonts w:ascii="Times New Roman" w:eastAsia="Times New Roman" w:hAnsi="Times New Roman"/>
          <w:sz w:val="24"/>
          <w:szCs w:val="24"/>
          <w:lang w:eastAsia="da-DK"/>
        </w:rPr>
        <w:t xml:space="preserve"> på den måde, at den i mindre grad vil formes af modstridende og konkurrerende diskurser samt </w:t>
      </w:r>
      <w:r w:rsidR="00E27789">
        <w:rPr>
          <w:rFonts w:ascii="Times New Roman" w:eastAsia="Times New Roman" w:hAnsi="Times New Roman"/>
          <w:sz w:val="24"/>
          <w:szCs w:val="24"/>
          <w:lang w:eastAsia="da-DK"/>
        </w:rPr>
        <w:t xml:space="preserve">af </w:t>
      </w:r>
      <w:r>
        <w:rPr>
          <w:rFonts w:ascii="Times New Roman" w:eastAsia="Times New Roman" w:hAnsi="Times New Roman"/>
          <w:sz w:val="24"/>
          <w:szCs w:val="24"/>
          <w:lang w:eastAsia="da-DK"/>
        </w:rPr>
        <w:t xml:space="preserve">semantiske </w:t>
      </w:r>
      <w:proofErr w:type="spellStart"/>
      <w:r>
        <w:rPr>
          <w:rFonts w:ascii="Times New Roman" w:eastAsia="Times New Roman" w:hAnsi="Times New Roman"/>
          <w:sz w:val="24"/>
          <w:szCs w:val="24"/>
          <w:lang w:eastAsia="da-DK"/>
        </w:rPr>
        <w:t>relationstyper</w:t>
      </w:r>
      <w:proofErr w:type="spellEnd"/>
      <w:r>
        <w:rPr>
          <w:rFonts w:ascii="Times New Roman" w:eastAsia="Times New Roman" w:hAnsi="Times New Roman"/>
          <w:sz w:val="24"/>
          <w:szCs w:val="24"/>
          <w:lang w:eastAsia="da-DK"/>
        </w:rPr>
        <w:t>, der lukker ned for dialog og flertydighed (</w:t>
      </w:r>
      <w:proofErr w:type="spellStart"/>
      <w:r>
        <w:rPr>
          <w:rFonts w:ascii="Times New Roman" w:eastAsia="Times New Roman" w:hAnsi="Times New Roman"/>
          <w:sz w:val="24"/>
          <w:szCs w:val="24"/>
          <w:lang w:eastAsia="da-DK"/>
        </w:rPr>
        <w:t>Fairclough</w:t>
      </w:r>
      <w:proofErr w:type="spellEnd"/>
      <w:r>
        <w:rPr>
          <w:rFonts w:ascii="Times New Roman" w:eastAsia="Times New Roman" w:hAnsi="Times New Roman"/>
          <w:sz w:val="24"/>
          <w:szCs w:val="24"/>
          <w:lang w:eastAsia="da-DK"/>
        </w:rPr>
        <w:t xml:space="preserve">, 2003: 69). Genreanalysen vil således vise, at </w:t>
      </w:r>
      <w:proofErr w:type="spellStart"/>
      <w:r>
        <w:rPr>
          <w:rFonts w:ascii="Times New Roman" w:eastAsia="Times New Roman" w:hAnsi="Times New Roman"/>
          <w:sz w:val="24"/>
          <w:szCs w:val="24"/>
          <w:lang w:eastAsia="da-DK"/>
        </w:rPr>
        <w:t>pre</w:t>
      </w:r>
      <w:proofErr w:type="spellEnd"/>
      <w:r>
        <w:rPr>
          <w:rFonts w:ascii="Times New Roman" w:eastAsia="Times New Roman" w:hAnsi="Times New Roman"/>
          <w:sz w:val="24"/>
          <w:szCs w:val="24"/>
          <w:lang w:eastAsia="da-DK"/>
        </w:rPr>
        <w:t>-genrene indeholder semantiske italesættelser, der med stor hyppighed opstiller tilføjende og uddybende relationer, der medvirker til en reduktion af kompleksitet og promovere</w:t>
      </w:r>
      <w:r w:rsidR="00372752">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noget bestemt frem for at dialogisere (</w:t>
      </w:r>
      <w:proofErr w:type="spellStart"/>
      <w:r>
        <w:rPr>
          <w:rFonts w:ascii="Times New Roman" w:eastAsia="Times New Roman" w:hAnsi="Times New Roman"/>
          <w:sz w:val="24"/>
          <w:szCs w:val="24"/>
          <w:lang w:eastAsia="da-DK"/>
        </w:rPr>
        <w:t>Fairclough</w:t>
      </w:r>
      <w:proofErr w:type="spellEnd"/>
      <w:r>
        <w:rPr>
          <w:rFonts w:ascii="Times New Roman" w:eastAsia="Times New Roman" w:hAnsi="Times New Roman"/>
          <w:sz w:val="24"/>
          <w:szCs w:val="24"/>
          <w:lang w:eastAsia="da-DK"/>
        </w:rPr>
        <w:t>, 2003: 91-97). Det vil blive tydeligt i den følgende analyse af de tre cases, hvordan nogle genre</w:t>
      </w:r>
      <w:r w:rsidR="00372752">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optræder mere promoverende end andre. </w:t>
      </w:r>
    </w:p>
    <w:p w14:paraId="2BB4A866" w14:textId="77777777" w:rsidR="0059114D" w:rsidRDefault="00512645">
      <w:pPr>
        <w:pStyle w:val="Overskrift1"/>
        <w:rPr>
          <w:sz w:val="24"/>
          <w:szCs w:val="24"/>
        </w:rPr>
      </w:pPr>
      <w:bookmarkStart w:id="144" w:name="_Toc331678073"/>
      <w:bookmarkStart w:id="145" w:name="_Toc331691827"/>
      <w:bookmarkStart w:id="146" w:name="_Toc332098279"/>
      <w:r>
        <w:rPr>
          <w:sz w:val="24"/>
          <w:szCs w:val="24"/>
        </w:rPr>
        <w:t>7.3. Tekst- og genreanalyse</w:t>
      </w:r>
      <w:bookmarkEnd w:id="144"/>
      <w:bookmarkEnd w:id="145"/>
      <w:bookmarkEnd w:id="146"/>
      <w:r>
        <w:rPr>
          <w:sz w:val="24"/>
          <w:szCs w:val="24"/>
        </w:rPr>
        <w:t xml:space="preserve"> </w:t>
      </w:r>
    </w:p>
    <w:p w14:paraId="4CAD1B62" w14:textId="1826CEF4" w:rsidR="0059114D" w:rsidRDefault="00512645">
      <w:pPr>
        <w:keepNext/>
        <w:spacing w:after="0" w:line="360" w:lineRule="auto"/>
      </w:pPr>
      <w:r>
        <w:rPr>
          <w:rFonts w:ascii="Times New Roman" w:eastAsia="Times New Roman" w:hAnsi="Times New Roman"/>
          <w:bCs/>
          <w:sz w:val="24"/>
          <w:szCs w:val="24"/>
          <w:lang w:eastAsia="da-DK"/>
        </w:rPr>
        <w:t>Den følgende analyse vil centrere sig omkring de italesættelser der vedr</w:t>
      </w:r>
      <w:r w:rsidR="00372752">
        <w:rPr>
          <w:rFonts w:ascii="Times New Roman" w:eastAsia="Times New Roman" w:hAnsi="Times New Roman"/>
          <w:bCs/>
          <w:sz w:val="24"/>
          <w:szCs w:val="24"/>
          <w:lang w:eastAsia="da-DK"/>
        </w:rPr>
        <w:t>ører</w:t>
      </w:r>
      <w:r>
        <w:rPr>
          <w:rFonts w:ascii="Times New Roman" w:eastAsia="Times New Roman" w:hAnsi="Times New Roman"/>
          <w:bCs/>
          <w:sz w:val="24"/>
          <w:szCs w:val="24"/>
          <w:lang w:eastAsia="da-DK"/>
        </w:rPr>
        <w:t xml:space="preserve"> mangfoldigheds- og kvalifikationsbegrebet. Igennem analysen vil det træde frem, hvordan disse italesættelser medfører</w:t>
      </w:r>
      <w:r w:rsidR="00372752">
        <w:rPr>
          <w:rFonts w:ascii="Times New Roman" w:eastAsia="Times New Roman" w:hAnsi="Times New Roman"/>
          <w:bCs/>
          <w:sz w:val="24"/>
          <w:szCs w:val="24"/>
          <w:lang w:eastAsia="da-DK"/>
        </w:rPr>
        <w:t>,</w:t>
      </w:r>
      <w:r>
        <w:rPr>
          <w:rFonts w:ascii="Times New Roman" w:eastAsia="Times New Roman" w:hAnsi="Times New Roman"/>
          <w:bCs/>
          <w:sz w:val="24"/>
          <w:szCs w:val="24"/>
          <w:lang w:eastAsia="da-DK"/>
        </w:rPr>
        <w:t xml:space="preserve"> at verden konstrueres og fikseres på en bestemt måde. Dette fører videre til analysens andet niveau - den diskursive praksis. Dette er, fordi artikulationerne fungerer i overensstemmelse med bestemte diskurser. Diskurser, der sætter rammerne for den måde, der kan tales om mangfoldighed, kvalifikationer og gruppen af etniske minoriteter ikke mindst. Hvad angår genreanalysen vil d</w:t>
      </w:r>
      <w:r>
        <w:rPr>
          <w:rFonts w:ascii="Times New Roman" w:eastAsia="Times New Roman" w:hAnsi="Times New Roman"/>
          <w:sz w:val="24"/>
          <w:szCs w:val="24"/>
          <w:lang w:eastAsia="da-DK"/>
        </w:rPr>
        <w:t xml:space="preserve">e konkrete eksempler på genredifferentieringer og -kendetegn kunne forefindes undervejs i analysen i de såkaldte </w:t>
      </w:r>
      <w:r>
        <w:rPr>
          <w:rFonts w:ascii="Times New Roman" w:eastAsia="Times New Roman" w:hAnsi="Times New Roman"/>
          <w:i/>
          <w:sz w:val="24"/>
          <w:szCs w:val="24"/>
          <w:lang w:eastAsia="da-DK"/>
        </w:rPr>
        <w:t>genrebokse</w:t>
      </w:r>
      <w:r>
        <w:rPr>
          <w:rFonts w:ascii="Times New Roman" w:eastAsia="Times New Roman" w:hAnsi="Times New Roman"/>
          <w:sz w:val="24"/>
          <w:szCs w:val="24"/>
          <w:lang w:eastAsia="da-DK"/>
        </w:rPr>
        <w:t>.</w:t>
      </w:r>
    </w:p>
    <w:p w14:paraId="28005FA3" w14:textId="77777777" w:rsidR="0059114D" w:rsidRDefault="00512645">
      <w:pPr>
        <w:pStyle w:val="Overskrift1"/>
        <w:rPr>
          <w:sz w:val="20"/>
          <w:szCs w:val="20"/>
        </w:rPr>
      </w:pPr>
      <w:bookmarkStart w:id="147" w:name="_Toc331678074"/>
      <w:bookmarkStart w:id="148" w:name="_Toc331691828"/>
      <w:bookmarkStart w:id="149" w:name="_Toc332098280"/>
      <w:r>
        <w:rPr>
          <w:sz w:val="20"/>
          <w:szCs w:val="20"/>
        </w:rPr>
        <w:t>7.3.1. Betydningsudfyldning af mangfoldighedsbegrebet</w:t>
      </w:r>
      <w:bookmarkEnd w:id="136"/>
      <w:bookmarkEnd w:id="147"/>
      <w:bookmarkEnd w:id="148"/>
      <w:bookmarkEnd w:id="149"/>
    </w:p>
    <w:p w14:paraId="3161AC4F" w14:textId="6B5C2C99" w:rsidR="0059114D" w:rsidRDefault="00372752">
      <w:pPr>
        <w:spacing w:line="360" w:lineRule="auto"/>
        <w:rPr>
          <w:rFonts w:ascii="Times New Roman" w:hAnsi="Times New Roman"/>
          <w:sz w:val="24"/>
          <w:szCs w:val="24"/>
          <w:lang w:eastAsia="da-DK"/>
        </w:rPr>
      </w:pPr>
      <w:r>
        <w:rPr>
          <w:rFonts w:ascii="Times New Roman" w:hAnsi="Times New Roman"/>
          <w:sz w:val="24"/>
          <w:szCs w:val="24"/>
          <w:lang w:eastAsia="da-DK"/>
        </w:rPr>
        <w:t>Jeg vil analysere d</w:t>
      </w:r>
      <w:r w:rsidR="00512645">
        <w:rPr>
          <w:rFonts w:ascii="Times New Roman" w:hAnsi="Times New Roman"/>
          <w:sz w:val="24"/>
          <w:szCs w:val="24"/>
          <w:lang w:eastAsia="da-DK"/>
        </w:rPr>
        <w:t xml:space="preserve">e tre cases hver for sig. Først Forsvaret, dernæst </w:t>
      </w:r>
      <w:proofErr w:type="spellStart"/>
      <w:r>
        <w:rPr>
          <w:rFonts w:ascii="Times New Roman" w:hAnsi="Times New Roman"/>
          <w:sz w:val="24"/>
          <w:szCs w:val="24"/>
          <w:lang w:eastAsia="da-DK"/>
        </w:rPr>
        <w:t>M</w:t>
      </w:r>
      <w:r w:rsidR="00512645">
        <w:rPr>
          <w:rFonts w:ascii="Times New Roman" w:hAnsi="Times New Roman"/>
          <w:sz w:val="24"/>
          <w:szCs w:val="24"/>
          <w:lang w:eastAsia="da-DK"/>
        </w:rPr>
        <w:t>idtVask</w:t>
      </w:r>
      <w:proofErr w:type="spellEnd"/>
      <w:r w:rsidR="00512645">
        <w:rPr>
          <w:rFonts w:ascii="Times New Roman" w:hAnsi="Times New Roman"/>
          <w:sz w:val="24"/>
          <w:szCs w:val="24"/>
          <w:lang w:eastAsia="da-DK"/>
        </w:rPr>
        <w:t xml:space="preserve"> og til slut Jobteam Øst. Denne rækkefølge vil være konsistent igennem hele analysen. </w:t>
      </w:r>
    </w:p>
    <w:p w14:paraId="0B1C201B" w14:textId="77777777" w:rsidR="0059114D" w:rsidRDefault="00512645">
      <w:pPr>
        <w:pStyle w:val="Overskrift1"/>
        <w:rPr>
          <w:i/>
          <w:sz w:val="20"/>
          <w:szCs w:val="20"/>
        </w:rPr>
      </w:pPr>
      <w:bookmarkStart w:id="150" w:name="_Toc331678075"/>
      <w:bookmarkStart w:id="151" w:name="_Toc331691829"/>
      <w:bookmarkStart w:id="152" w:name="_Toc332098281"/>
      <w:r>
        <w:rPr>
          <w:i/>
          <w:sz w:val="20"/>
          <w:szCs w:val="20"/>
        </w:rPr>
        <w:t>7.3.1.1. Forsvaret</w:t>
      </w:r>
      <w:bookmarkEnd w:id="150"/>
      <w:bookmarkEnd w:id="151"/>
      <w:bookmarkEnd w:id="152"/>
    </w:p>
    <w:p w14:paraId="51085146" w14:textId="4A27E48A" w:rsidR="0097253D" w:rsidRPr="0097253D" w:rsidRDefault="0097253D" w:rsidP="0097253D">
      <w:pPr>
        <w:spacing w:line="360" w:lineRule="auto"/>
        <w:rPr>
          <w:rFonts w:ascii="Times New Roman" w:hAnsi="Times New Roman"/>
          <w:sz w:val="24"/>
          <w:szCs w:val="24"/>
          <w:lang w:eastAsia="da-DK"/>
        </w:rPr>
      </w:pPr>
      <w:r>
        <w:rPr>
          <w:rFonts w:ascii="Times New Roman" w:hAnsi="Times New Roman"/>
          <w:sz w:val="24"/>
          <w:szCs w:val="24"/>
          <w:lang w:eastAsia="da-DK"/>
        </w:rPr>
        <w:t xml:space="preserve">I dette indledende uddrag fra </w:t>
      </w:r>
      <w:r w:rsidR="00372752">
        <w:rPr>
          <w:rFonts w:ascii="Times New Roman" w:hAnsi="Times New Roman"/>
          <w:sz w:val="24"/>
          <w:szCs w:val="24"/>
          <w:lang w:eastAsia="da-DK"/>
        </w:rPr>
        <w:t>F</w:t>
      </w:r>
      <w:r>
        <w:rPr>
          <w:rFonts w:ascii="Times New Roman" w:hAnsi="Times New Roman"/>
          <w:sz w:val="24"/>
          <w:szCs w:val="24"/>
          <w:lang w:eastAsia="da-DK"/>
        </w:rPr>
        <w:t>orsvaret opstilles en væsentlig målsætningerne for arbejdet med mangfoldighed.</w:t>
      </w:r>
    </w:p>
    <w:p w14:paraId="4722BD60" w14:textId="77777777" w:rsidR="0097253D" w:rsidRPr="0097253D" w:rsidRDefault="0097253D" w:rsidP="0097253D">
      <w:pPr>
        <w:spacing w:after="0" w:line="360" w:lineRule="auto"/>
        <w:jc w:val="center"/>
        <w:rPr>
          <w:rFonts w:ascii="Times New Roman" w:eastAsia="Times New Roman" w:hAnsi="Times New Roman"/>
          <w:i/>
          <w:sz w:val="24"/>
          <w:szCs w:val="24"/>
          <w:lang w:eastAsia="da-DK"/>
        </w:rPr>
      </w:pPr>
      <w:r>
        <w:rPr>
          <w:rFonts w:ascii="Times New Roman" w:eastAsia="Times New Roman" w:hAnsi="Times New Roman"/>
          <w:i/>
          <w:sz w:val="24"/>
          <w:szCs w:val="24"/>
          <w:lang w:eastAsia="da-DK"/>
        </w:rPr>
        <w:t>”</w:t>
      </w:r>
      <w:r w:rsidRPr="0097253D">
        <w:rPr>
          <w:rFonts w:ascii="Times New Roman" w:eastAsia="Times New Roman" w:hAnsi="Times New Roman"/>
          <w:i/>
          <w:sz w:val="24"/>
          <w:szCs w:val="24"/>
          <w:lang w:eastAsia="da-DK"/>
        </w:rPr>
        <w:t>Det</w:t>
      </w:r>
      <w:r w:rsidRPr="00480545">
        <w:rPr>
          <w:rFonts w:ascii="Times New Roman" w:eastAsia="Times New Roman" w:hAnsi="Times New Roman"/>
          <w:i/>
          <w:sz w:val="24"/>
          <w:szCs w:val="24"/>
          <w:lang w:eastAsia="da-DK"/>
        </w:rPr>
        <w:t xml:space="preserve"> forventes</w:t>
      </w:r>
      <w:r w:rsidRPr="0097253D">
        <w:rPr>
          <w:rFonts w:ascii="Times New Roman" w:eastAsia="Times New Roman" w:hAnsi="Times New Roman"/>
          <w:i/>
          <w:sz w:val="24"/>
          <w:szCs w:val="24"/>
          <w:lang w:eastAsia="da-DK"/>
        </w:rPr>
        <w:t xml:space="preserve">, at </w:t>
      </w:r>
      <w:r w:rsidRPr="00480545">
        <w:rPr>
          <w:rFonts w:ascii="Times New Roman" w:eastAsia="Times New Roman" w:hAnsi="Times New Roman"/>
          <w:i/>
          <w:sz w:val="24"/>
          <w:szCs w:val="24"/>
          <w:u w:val="single"/>
          <w:lang w:eastAsia="da-DK"/>
        </w:rPr>
        <w:t>2,3 %</w:t>
      </w:r>
      <w:r w:rsidRPr="0097253D">
        <w:rPr>
          <w:rFonts w:ascii="Times New Roman" w:eastAsia="Times New Roman" w:hAnsi="Times New Roman"/>
          <w:i/>
          <w:sz w:val="24"/>
          <w:szCs w:val="24"/>
          <w:lang w:eastAsia="da-DK"/>
        </w:rPr>
        <w:t xml:space="preserve"> af medarbejderne i forsvaret har anden etnisk baggrund end dansk</w:t>
      </w:r>
    </w:p>
    <w:p w14:paraId="1AC7E8A4" w14:textId="77777777" w:rsidR="0097253D" w:rsidRPr="0097253D" w:rsidRDefault="0097253D" w:rsidP="0097253D">
      <w:pPr>
        <w:spacing w:after="0" w:line="360" w:lineRule="auto"/>
        <w:jc w:val="center"/>
        <w:rPr>
          <w:rFonts w:ascii="Times New Roman" w:eastAsia="Times New Roman" w:hAnsi="Times New Roman"/>
          <w:sz w:val="24"/>
          <w:szCs w:val="24"/>
          <w:lang w:eastAsia="da-DK"/>
        </w:rPr>
      </w:pPr>
      <w:r w:rsidRPr="0097253D">
        <w:rPr>
          <w:rFonts w:ascii="Times New Roman" w:eastAsia="Times New Roman" w:hAnsi="Times New Roman"/>
          <w:i/>
          <w:sz w:val="24"/>
          <w:szCs w:val="24"/>
          <w:lang w:eastAsia="da-DK"/>
        </w:rPr>
        <w:t xml:space="preserve">Der var i 4. kvartal 2009 ansat 290 indvandrere eller efterkommere </w:t>
      </w:r>
      <w:r w:rsidRPr="00480545">
        <w:rPr>
          <w:rFonts w:ascii="Times New Roman" w:eastAsia="Times New Roman" w:hAnsi="Times New Roman"/>
          <w:i/>
          <w:sz w:val="24"/>
          <w:szCs w:val="24"/>
          <w:u w:val="single"/>
          <w:lang w:eastAsia="da-DK"/>
        </w:rPr>
        <w:t>fra ikke-vestlige lande</w:t>
      </w:r>
      <w:r w:rsidRPr="0097253D">
        <w:rPr>
          <w:rFonts w:ascii="Times New Roman" w:eastAsia="Times New Roman" w:hAnsi="Times New Roman"/>
          <w:i/>
          <w:sz w:val="24"/>
          <w:szCs w:val="24"/>
          <w:lang w:eastAsia="da-DK"/>
        </w:rPr>
        <w:t xml:space="preserve"> svarende til </w:t>
      </w:r>
      <w:r w:rsidRPr="00480545">
        <w:rPr>
          <w:rFonts w:ascii="Times New Roman" w:eastAsia="Times New Roman" w:hAnsi="Times New Roman"/>
          <w:i/>
          <w:sz w:val="24"/>
          <w:szCs w:val="24"/>
          <w:u w:val="single"/>
          <w:lang w:eastAsia="da-DK"/>
        </w:rPr>
        <w:t>1,1 %</w:t>
      </w:r>
      <w:r w:rsidRPr="0097253D">
        <w:rPr>
          <w:rFonts w:ascii="Times New Roman" w:eastAsia="Times New Roman" w:hAnsi="Times New Roman"/>
          <w:i/>
          <w:sz w:val="24"/>
          <w:szCs w:val="24"/>
          <w:lang w:eastAsia="da-DK"/>
        </w:rPr>
        <w:t xml:space="preserve"> under Forsvarsministeriets område</w:t>
      </w:r>
      <w:r>
        <w:rPr>
          <w:rFonts w:ascii="Times New Roman" w:eastAsia="Times New Roman" w:hAnsi="Times New Roman"/>
          <w:i/>
          <w:sz w:val="24"/>
          <w:szCs w:val="24"/>
          <w:lang w:eastAsia="da-DK"/>
        </w:rPr>
        <w:t>”</w:t>
      </w:r>
      <w:r w:rsidRPr="0097253D">
        <w:rPr>
          <w:rFonts w:ascii="Times New Roman" w:eastAsia="Times New Roman" w:hAnsi="Times New Roman"/>
          <w:i/>
          <w:sz w:val="24"/>
          <w:szCs w:val="24"/>
          <w:lang w:eastAsia="da-DK"/>
        </w:rPr>
        <w:t>.</w:t>
      </w:r>
      <w:r>
        <w:rPr>
          <w:rStyle w:val="Fodnotehenvisning"/>
          <w:rFonts w:ascii="Times New Roman" w:eastAsia="Times New Roman" w:hAnsi="Times New Roman"/>
          <w:i/>
          <w:sz w:val="24"/>
          <w:szCs w:val="24"/>
          <w:lang w:eastAsia="da-DK"/>
        </w:rPr>
        <w:footnoteReference w:id="7"/>
      </w:r>
    </w:p>
    <w:p w14:paraId="02348A1D" w14:textId="77777777" w:rsidR="0097253D" w:rsidRDefault="0097253D">
      <w:pPr>
        <w:spacing w:after="0" w:line="360" w:lineRule="auto"/>
        <w:rPr>
          <w:rFonts w:ascii="Times New Roman" w:eastAsia="Times New Roman" w:hAnsi="Times New Roman"/>
          <w:sz w:val="24"/>
          <w:szCs w:val="24"/>
          <w:lang w:eastAsia="da-DK"/>
        </w:rPr>
      </w:pPr>
    </w:p>
    <w:p w14:paraId="34A3264B" w14:textId="62EB772B" w:rsidR="00480545" w:rsidRPr="00F1103F" w:rsidRDefault="0097253D">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Det italesættes her</w:t>
      </w:r>
      <w:r w:rsidR="00405C42">
        <w:rPr>
          <w:rFonts w:ascii="Times New Roman" w:eastAsia="Times New Roman" w:hAnsi="Times New Roman"/>
          <w:sz w:val="24"/>
          <w:szCs w:val="24"/>
          <w:lang w:eastAsia="da-DK"/>
        </w:rPr>
        <w:t xml:space="preserve"> </w:t>
      </w:r>
      <w:r w:rsidR="00372752">
        <w:rPr>
          <w:rFonts w:ascii="Times New Roman" w:eastAsia="Times New Roman" w:hAnsi="Times New Roman"/>
          <w:sz w:val="24"/>
          <w:szCs w:val="24"/>
          <w:lang w:eastAsia="da-DK"/>
        </w:rPr>
        <w:t xml:space="preserve">en </w:t>
      </w:r>
      <w:r w:rsidR="00405C42">
        <w:rPr>
          <w:rFonts w:ascii="Times New Roman" w:eastAsia="Times New Roman" w:hAnsi="Times New Roman"/>
          <w:sz w:val="24"/>
          <w:szCs w:val="24"/>
          <w:lang w:eastAsia="da-DK"/>
        </w:rPr>
        <w:t>forventning på</w:t>
      </w:r>
      <w:r>
        <w:rPr>
          <w:rFonts w:ascii="Times New Roman" w:eastAsia="Times New Roman" w:hAnsi="Times New Roman"/>
          <w:sz w:val="24"/>
          <w:szCs w:val="24"/>
          <w:lang w:eastAsia="da-DK"/>
        </w:rPr>
        <w:t xml:space="preserve"> </w:t>
      </w:r>
      <w:r w:rsidRPr="0097253D">
        <w:rPr>
          <w:rFonts w:ascii="Times New Roman" w:eastAsia="Times New Roman" w:hAnsi="Times New Roman"/>
          <w:i/>
          <w:sz w:val="24"/>
          <w:szCs w:val="24"/>
          <w:lang w:eastAsia="da-DK"/>
        </w:rPr>
        <w:t>2,3 %</w:t>
      </w:r>
      <w:r>
        <w:rPr>
          <w:rFonts w:ascii="Times New Roman" w:eastAsia="Times New Roman" w:hAnsi="Times New Roman"/>
          <w:i/>
          <w:sz w:val="24"/>
          <w:szCs w:val="24"/>
          <w:lang w:eastAsia="da-DK"/>
        </w:rPr>
        <w:t xml:space="preserve"> </w:t>
      </w:r>
      <w:r w:rsidR="00405C42">
        <w:rPr>
          <w:rFonts w:ascii="Times New Roman" w:eastAsia="Times New Roman" w:hAnsi="Times New Roman"/>
          <w:sz w:val="24"/>
          <w:szCs w:val="24"/>
          <w:lang w:eastAsia="da-DK"/>
        </w:rPr>
        <w:t>etniske minoritets medarbejdere. Ved at udtrykke en forventning udtrykkes en høj grad af tilslutning til målsætningen, hvilket tilfører udsagnet en høj grad af sandhedsværdi. Den sociale aktør, der udtrykker forventningen er i dette tekstuddrag ekskluderet og undertrykt</w:t>
      </w:r>
      <w:r w:rsidR="00480545">
        <w:rPr>
          <w:rFonts w:ascii="Times New Roman" w:eastAsia="Times New Roman" w:hAnsi="Times New Roman"/>
          <w:sz w:val="24"/>
          <w:szCs w:val="24"/>
          <w:lang w:eastAsia="da-DK"/>
        </w:rPr>
        <w:t>, hvilket kan have effekt, at det fremstår som noget, der bare sker af sig selv, fremfor noget der skal arbejdes hårdt for at opnå. De</w:t>
      </w:r>
      <w:r w:rsidR="00372752">
        <w:rPr>
          <w:rFonts w:ascii="Times New Roman" w:eastAsia="Times New Roman" w:hAnsi="Times New Roman"/>
          <w:sz w:val="24"/>
          <w:szCs w:val="24"/>
          <w:lang w:eastAsia="da-DK"/>
        </w:rPr>
        <w:t>r</w:t>
      </w:r>
      <w:r w:rsidR="00480545">
        <w:rPr>
          <w:rFonts w:ascii="Times New Roman" w:eastAsia="Times New Roman" w:hAnsi="Times New Roman"/>
          <w:sz w:val="24"/>
          <w:szCs w:val="24"/>
          <w:lang w:eastAsia="da-DK"/>
        </w:rPr>
        <w:t xml:space="preserve"> kan argumenteres</w:t>
      </w:r>
      <w:r w:rsidR="00372752">
        <w:rPr>
          <w:rFonts w:ascii="Times New Roman" w:eastAsia="Times New Roman" w:hAnsi="Times New Roman"/>
          <w:sz w:val="24"/>
          <w:szCs w:val="24"/>
          <w:lang w:eastAsia="da-DK"/>
        </w:rPr>
        <w:t xml:space="preserve"> for</w:t>
      </w:r>
      <w:r w:rsidR="00480545">
        <w:rPr>
          <w:rFonts w:ascii="Times New Roman" w:eastAsia="Times New Roman" w:hAnsi="Times New Roman"/>
          <w:sz w:val="24"/>
          <w:szCs w:val="24"/>
          <w:lang w:eastAsia="da-DK"/>
        </w:rPr>
        <w:t xml:space="preserve">, at dette er interessant taget i betragtning, at andelen af etniske minoriteter i </w:t>
      </w:r>
      <w:r w:rsidR="00372752">
        <w:rPr>
          <w:rFonts w:ascii="Times New Roman" w:eastAsia="Times New Roman" w:hAnsi="Times New Roman"/>
          <w:sz w:val="24"/>
          <w:szCs w:val="24"/>
          <w:lang w:eastAsia="da-DK"/>
        </w:rPr>
        <w:t>F</w:t>
      </w:r>
      <w:r w:rsidR="00480545">
        <w:rPr>
          <w:rFonts w:ascii="Times New Roman" w:eastAsia="Times New Roman" w:hAnsi="Times New Roman"/>
          <w:sz w:val="24"/>
          <w:szCs w:val="24"/>
          <w:lang w:eastAsia="da-DK"/>
        </w:rPr>
        <w:t xml:space="preserve">orsvaret var på </w:t>
      </w:r>
      <w:r w:rsidR="00480545" w:rsidRPr="0097253D">
        <w:rPr>
          <w:rFonts w:ascii="Times New Roman" w:eastAsia="Times New Roman" w:hAnsi="Times New Roman"/>
          <w:i/>
          <w:sz w:val="24"/>
          <w:szCs w:val="24"/>
          <w:lang w:eastAsia="da-DK"/>
        </w:rPr>
        <w:t>1</w:t>
      </w:r>
      <w:r w:rsidR="00480545">
        <w:rPr>
          <w:rFonts w:ascii="Times New Roman" w:eastAsia="Times New Roman" w:hAnsi="Times New Roman"/>
          <w:i/>
          <w:sz w:val="24"/>
          <w:szCs w:val="24"/>
          <w:lang w:eastAsia="da-DK"/>
        </w:rPr>
        <w:t xml:space="preserve">,1 % </w:t>
      </w:r>
      <w:r w:rsidR="00480545">
        <w:rPr>
          <w:rFonts w:ascii="Times New Roman" w:eastAsia="Times New Roman" w:hAnsi="Times New Roman"/>
          <w:sz w:val="24"/>
          <w:szCs w:val="24"/>
          <w:lang w:eastAsia="da-DK"/>
        </w:rPr>
        <w:t xml:space="preserve">i 2009. I tillæg hertil artikuleres det, at det udelukkende handler om etniske minoriteter </w:t>
      </w:r>
      <w:r w:rsidR="00480545" w:rsidRPr="0097253D">
        <w:rPr>
          <w:rFonts w:ascii="Times New Roman" w:eastAsia="Times New Roman" w:hAnsi="Times New Roman"/>
          <w:i/>
          <w:sz w:val="24"/>
          <w:szCs w:val="24"/>
          <w:lang w:eastAsia="da-DK"/>
        </w:rPr>
        <w:t>fra ikke-vestlige lande</w:t>
      </w:r>
      <w:r w:rsidR="00480545">
        <w:rPr>
          <w:rFonts w:ascii="Times New Roman" w:eastAsia="Times New Roman" w:hAnsi="Times New Roman"/>
          <w:sz w:val="24"/>
          <w:szCs w:val="24"/>
          <w:lang w:eastAsia="da-DK"/>
        </w:rPr>
        <w:t xml:space="preserve">. Dette præciserer således objektet for </w:t>
      </w:r>
      <w:r w:rsidR="00372752">
        <w:rPr>
          <w:rFonts w:ascii="Times New Roman" w:eastAsia="Times New Roman" w:hAnsi="Times New Roman"/>
          <w:sz w:val="24"/>
          <w:szCs w:val="24"/>
          <w:lang w:eastAsia="da-DK"/>
        </w:rPr>
        <w:t>F</w:t>
      </w:r>
      <w:r w:rsidR="00480545">
        <w:rPr>
          <w:rFonts w:ascii="Times New Roman" w:eastAsia="Times New Roman" w:hAnsi="Times New Roman"/>
          <w:sz w:val="24"/>
          <w:szCs w:val="24"/>
          <w:lang w:eastAsia="da-DK"/>
        </w:rPr>
        <w:t xml:space="preserve">orsvarets mangfoldighedsstrategi.  </w:t>
      </w:r>
    </w:p>
    <w:p w14:paraId="7200E815" w14:textId="77777777" w:rsidR="00480545" w:rsidRPr="00480545" w:rsidRDefault="00D67711">
      <w:pPr>
        <w:spacing w:after="0" w:line="360" w:lineRule="auto"/>
        <w:rPr>
          <w:rFonts w:ascii="Times New Roman" w:eastAsia="Times New Roman" w:hAnsi="Times New Roman"/>
          <w:b/>
          <w:lang w:eastAsia="da-DK"/>
        </w:rPr>
      </w:pPr>
      <w:r>
        <w:rPr>
          <w:rFonts w:ascii="Times New Roman" w:eastAsia="Times New Roman" w:hAnsi="Times New Roman"/>
          <w:noProof/>
          <w:sz w:val="24"/>
          <w:szCs w:val="24"/>
          <w:lang w:eastAsia="da-DK"/>
        </w:rPr>
        <mc:AlternateContent>
          <mc:Choice Requires="wps">
            <w:drawing>
              <wp:anchor distT="0" distB="0" distL="114300" distR="114300" simplePos="0" relativeHeight="251706368" behindDoc="0" locked="0" layoutInCell="1" allowOverlap="1" wp14:anchorId="25E1969A" wp14:editId="5A5B4F29">
                <wp:simplePos x="0" y="0"/>
                <wp:positionH relativeFrom="column">
                  <wp:posOffset>-5715</wp:posOffset>
                </wp:positionH>
                <wp:positionV relativeFrom="paragraph">
                  <wp:posOffset>165100</wp:posOffset>
                </wp:positionV>
                <wp:extent cx="2447925" cy="1104900"/>
                <wp:effectExtent l="0" t="0" r="28575" b="19050"/>
                <wp:wrapNone/>
                <wp:docPr id="39" name="Tekstboks 39"/>
                <wp:cNvGraphicFramePr/>
                <a:graphic xmlns:a="http://schemas.openxmlformats.org/drawingml/2006/main">
                  <a:graphicData uri="http://schemas.microsoft.com/office/word/2010/wordprocessingShape">
                    <wps:wsp>
                      <wps:cNvSpPr txBox="1"/>
                      <wps:spPr>
                        <a:xfrm>
                          <a:off x="0" y="0"/>
                          <a:ext cx="2447925"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E33845" w14:textId="77777777" w:rsidR="00683B5A" w:rsidRDefault="00683B5A">
                            <w:r>
                              <w:t xml:space="preserve">I dette uddrag fra handleplanen opstilles udelukkende tilføjende og uddybende semantiske relationer. Dette kan ses som karakteristisk for denne genretype.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9" o:spid="_x0000_s1026" type="#_x0000_t202" style="position:absolute;margin-left:-.45pt;margin-top:13pt;width:192.75pt;height:87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" fillcolor="white [3201]" strokeweight=".5pt">
                <v:textbox>
                  <w:txbxContent>
                    <w:p w14:paraId="55E33845" w14:textId="77777777" w:rsidR="00683B5A" w:rsidRDefault="00683B5A">
                      <w:r>
                        <w:t xml:space="preserve">I dette uddrag fra handleplanen opstilles udelukkende tilføjende og uddybende semantiske relationer. Dette kan ses som karakteristisk for denne genretype. </w:t>
                      </w:r>
                    </w:p>
                  </w:txbxContent>
                </v:textbox>
              </v:shape>
            </w:pict>
          </mc:Fallback>
        </mc:AlternateContent>
      </w:r>
      <w:r w:rsidR="00480545" w:rsidRPr="00480545">
        <w:rPr>
          <w:rFonts w:ascii="Times New Roman" w:eastAsia="Times New Roman" w:hAnsi="Times New Roman"/>
          <w:b/>
          <w:lang w:eastAsia="da-DK"/>
        </w:rPr>
        <w:t>Genreboks 1:</w:t>
      </w:r>
    </w:p>
    <w:p w14:paraId="27D4607F" w14:textId="77777777" w:rsidR="00480545" w:rsidRDefault="00480545">
      <w:pPr>
        <w:spacing w:after="0" w:line="360" w:lineRule="auto"/>
        <w:rPr>
          <w:rFonts w:ascii="Times New Roman" w:eastAsia="Times New Roman" w:hAnsi="Times New Roman"/>
          <w:sz w:val="24"/>
          <w:szCs w:val="24"/>
          <w:lang w:eastAsia="da-DK"/>
        </w:rPr>
      </w:pPr>
    </w:p>
    <w:p w14:paraId="1986AD26" w14:textId="77777777" w:rsidR="00480545" w:rsidRDefault="00480545">
      <w:pPr>
        <w:spacing w:after="0" w:line="360" w:lineRule="auto"/>
        <w:rPr>
          <w:rFonts w:ascii="Times New Roman" w:eastAsia="Times New Roman" w:hAnsi="Times New Roman"/>
          <w:sz w:val="24"/>
          <w:szCs w:val="24"/>
          <w:lang w:eastAsia="da-DK"/>
        </w:rPr>
      </w:pPr>
    </w:p>
    <w:p w14:paraId="5EAD4971" w14:textId="77777777" w:rsidR="00480545" w:rsidRDefault="00480545">
      <w:pPr>
        <w:spacing w:after="0" w:line="360" w:lineRule="auto"/>
        <w:rPr>
          <w:rFonts w:ascii="Times New Roman" w:eastAsia="Times New Roman" w:hAnsi="Times New Roman"/>
          <w:sz w:val="24"/>
          <w:szCs w:val="24"/>
          <w:lang w:eastAsia="da-DK"/>
        </w:rPr>
      </w:pPr>
    </w:p>
    <w:p w14:paraId="38E76E8F" w14:textId="77777777" w:rsidR="00D67711" w:rsidRDefault="00D67711">
      <w:pPr>
        <w:spacing w:after="0" w:line="360" w:lineRule="auto"/>
        <w:rPr>
          <w:rFonts w:ascii="Times New Roman" w:eastAsia="Times New Roman" w:hAnsi="Times New Roman"/>
          <w:sz w:val="24"/>
          <w:szCs w:val="24"/>
          <w:lang w:eastAsia="da-DK"/>
        </w:rPr>
      </w:pPr>
    </w:p>
    <w:p w14:paraId="21893D1E" w14:textId="77777777" w:rsidR="00D67711" w:rsidRDefault="00D67711">
      <w:pPr>
        <w:spacing w:after="0" w:line="360" w:lineRule="auto"/>
        <w:rPr>
          <w:rFonts w:ascii="Times New Roman" w:eastAsia="Times New Roman" w:hAnsi="Times New Roman"/>
          <w:sz w:val="24"/>
          <w:szCs w:val="24"/>
          <w:lang w:eastAsia="da-DK"/>
        </w:rPr>
      </w:pPr>
    </w:p>
    <w:p w14:paraId="28FA6138" w14:textId="19D2E4F9" w:rsidR="0059114D" w:rsidRDefault="00512645">
      <w:pPr>
        <w:spacing w:after="0" w:line="360" w:lineRule="auto"/>
      </w:pPr>
      <w:r>
        <w:rPr>
          <w:rFonts w:ascii="Times New Roman" w:eastAsia="Times New Roman" w:hAnsi="Times New Roman"/>
          <w:sz w:val="24"/>
          <w:szCs w:val="24"/>
          <w:lang w:eastAsia="da-DK"/>
        </w:rPr>
        <w:t xml:space="preserve">Det er et gennemgående træk, at teksterne fra </w:t>
      </w:r>
      <w:r w:rsidR="00372752">
        <w:rPr>
          <w:rFonts w:ascii="Times New Roman" w:eastAsia="Times New Roman" w:hAnsi="Times New Roman"/>
          <w:sz w:val="24"/>
          <w:szCs w:val="24"/>
          <w:lang w:eastAsia="da-DK"/>
        </w:rPr>
        <w:t>F</w:t>
      </w:r>
      <w:r>
        <w:rPr>
          <w:rFonts w:ascii="Times New Roman" w:eastAsia="Times New Roman" w:hAnsi="Times New Roman"/>
          <w:sz w:val="24"/>
          <w:szCs w:val="24"/>
          <w:lang w:eastAsia="da-DK"/>
        </w:rPr>
        <w:t xml:space="preserve">orsvaret artikulerer en relation mellem tegnene </w:t>
      </w:r>
      <w:r>
        <w:rPr>
          <w:rFonts w:ascii="Times New Roman" w:eastAsia="Times New Roman" w:hAnsi="Times New Roman"/>
          <w:i/>
          <w:iCs/>
          <w:sz w:val="24"/>
          <w:szCs w:val="24"/>
          <w:lang w:eastAsia="da-DK"/>
        </w:rPr>
        <w:t>mangfoldighed, ligebehandling</w:t>
      </w:r>
      <w:r>
        <w:rPr>
          <w:rFonts w:ascii="Times New Roman" w:eastAsia="Times New Roman" w:hAnsi="Times New Roman"/>
          <w:sz w:val="24"/>
          <w:szCs w:val="24"/>
          <w:lang w:eastAsia="da-DK"/>
        </w:rPr>
        <w:t xml:space="preserve"> og </w:t>
      </w:r>
      <w:r>
        <w:rPr>
          <w:rFonts w:ascii="Times New Roman" w:eastAsia="Times New Roman" w:hAnsi="Times New Roman"/>
          <w:i/>
          <w:iCs/>
          <w:sz w:val="24"/>
          <w:szCs w:val="24"/>
          <w:lang w:eastAsia="da-DK"/>
        </w:rPr>
        <w:t>lige muligheder</w:t>
      </w:r>
      <w:r>
        <w:rPr>
          <w:rFonts w:ascii="Times New Roman" w:eastAsia="Times New Roman" w:hAnsi="Times New Roman"/>
          <w:sz w:val="24"/>
          <w:szCs w:val="24"/>
          <w:lang w:eastAsia="da-DK"/>
        </w:rPr>
        <w:t xml:space="preserve">. Referencen til lighed indikerer, at det her er tale om rettighedsdiskursen.. Det følgende interviewuddrag illustrerer denne måde at fiksere arbejdet med mangfoldighed: </w:t>
      </w:r>
    </w:p>
    <w:p w14:paraId="28707976" w14:textId="77777777" w:rsidR="0059114D" w:rsidRDefault="0059114D">
      <w:pPr>
        <w:spacing w:after="0" w:line="360" w:lineRule="auto"/>
        <w:rPr>
          <w:rFonts w:ascii="Times New Roman" w:eastAsia="Times New Roman" w:hAnsi="Times New Roman"/>
          <w:sz w:val="24"/>
          <w:szCs w:val="24"/>
          <w:lang w:eastAsia="da-DK"/>
        </w:rPr>
      </w:pPr>
    </w:p>
    <w:p w14:paraId="7DF06EB8" w14:textId="77777777" w:rsidR="0059114D" w:rsidRDefault="00512645">
      <w:pPr>
        <w:spacing w:after="0" w:line="360" w:lineRule="auto"/>
        <w:jc w:val="center"/>
      </w:pPr>
      <w:r>
        <w:rPr>
          <w:rFonts w:ascii="Times New Roman" w:eastAsia="Times New Roman" w:hAnsi="Times New Roman"/>
          <w:i/>
          <w:iCs/>
          <w:sz w:val="24"/>
          <w:szCs w:val="24"/>
          <w:lang w:eastAsia="da-DK"/>
        </w:rPr>
        <w:t>”I mangfoldigheden er sikringen af ligebehandlingen. Folk spørger til, hvad mangfoldighed er? Er det forskellighed? Respekt for det? Ja, men den opnår du kun ved at skabe lige muligheder”</w:t>
      </w:r>
      <w:r>
        <w:rPr>
          <w:rFonts w:ascii="Times New Roman" w:eastAsia="Times New Roman" w:hAnsi="Times New Roman"/>
          <w:i/>
          <w:iCs/>
          <w:sz w:val="24"/>
          <w:szCs w:val="24"/>
          <w:vertAlign w:val="superscript"/>
          <w:lang w:eastAsia="da-DK"/>
        </w:rPr>
        <w:footnoteReference w:id="8"/>
      </w:r>
    </w:p>
    <w:p w14:paraId="0BD4744B" w14:textId="77777777" w:rsidR="0059114D" w:rsidRDefault="0059114D">
      <w:pPr>
        <w:spacing w:after="0" w:line="360" w:lineRule="auto"/>
        <w:rPr>
          <w:rFonts w:ascii="Times New Roman" w:eastAsia="Times New Roman" w:hAnsi="Times New Roman"/>
          <w:sz w:val="24"/>
          <w:szCs w:val="24"/>
          <w:lang w:eastAsia="da-DK"/>
        </w:rPr>
      </w:pPr>
    </w:p>
    <w:p w14:paraId="707E2700" w14:textId="155F7513" w:rsidR="0059114D" w:rsidRDefault="00512645">
      <w:pPr>
        <w:spacing w:after="0" w:line="360" w:lineRule="auto"/>
      </w:pPr>
      <w:r>
        <w:rPr>
          <w:rFonts w:ascii="Times New Roman" w:eastAsia="Times New Roman" w:hAnsi="Times New Roman"/>
          <w:sz w:val="24"/>
          <w:szCs w:val="24"/>
          <w:lang w:eastAsia="da-DK"/>
        </w:rPr>
        <w:t>Helt kategorisk og eksplic</w:t>
      </w:r>
      <w:r w:rsidR="00372752">
        <w:rPr>
          <w:rFonts w:ascii="Times New Roman" w:eastAsia="Times New Roman" w:hAnsi="Times New Roman"/>
          <w:sz w:val="24"/>
          <w:szCs w:val="24"/>
          <w:lang w:eastAsia="da-DK"/>
        </w:rPr>
        <w:t>i</w:t>
      </w:r>
      <w:r>
        <w:rPr>
          <w:rFonts w:ascii="Times New Roman" w:eastAsia="Times New Roman" w:hAnsi="Times New Roman"/>
          <w:sz w:val="24"/>
          <w:szCs w:val="24"/>
          <w:lang w:eastAsia="da-DK"/>
        </w:rPr>
        <w:t xml:space="preserve">t etableres en semantisk relation mellem de føromtalte tegn i tekstens første sætning. Dette medfører, at </w:t>
      </w:r>
      <w:r w:rsidR="00372752">
        <w:rPr>
          <w:rFonts w:ascii="Times New Roman" w:eastAsia="Times New Roman" w:hAnsi="Times New Roman"/>
          <w:sz w:val="24"/>
          <w:szCs w:val="24"/>
          <w:lang w:eastAsia="da-DK"/>
        </w:rPr>
        <w:t>F</w:t>
      </w:r>
      <w:r>
        <w:rPr>
          <w:rFonts w:ascii="Times New Roman" w:eastAsia="Times New Roman" w:hAnsi="Times New Roman"/>
          <w:sz w:val="24"/>
          <w:szCs w:val="24"/>
          <w:lang w:eastAsia="da-DK"/>
        </w:rPr>
        <w:t>orsvaret italesætte</w:t>
      </w:r>
      <w:r w:rsidR="00372752">
        <w:rPr>
          <w:rFonts w:ascii="Times New Roman" w:eastAsia="Times New Roman" w:hAnsi="Times New Roman"/>
          <w:sz w:val="24"/>
          <w:szCs w:val="24"/>
          <w:lang w:eastAsia="da-DK"/>
        </w:rPr>
        <w:t>s</w:t>
      </w:r>
      <w:r>
        <w:rPr>
          <w:rFonts w:ascii="Times New Roman" w:eastAsia="Times New Roman" w:hAnsi="Times New Roman"/>
          <w:sz w:val="24"/>
          <w:szCs w:val="24"/>
          <w:lang w:eastAsia="da-DK"/>
        </w:rPr>
        <w:t xml:space="preserve"> som en arbejdsplads, der prioriterer sikringen af ligebehandling, når der arbejdes med mangfoldighed. Afsenderens tilslutning er høj, hvorfor det kommer til at fremstå troværdigt og overbevisende, at denne måde at arbejde med mangfoldighed er den ’bedste’. Efterfølgende opstilles nogle kategorisk spørgende sætningstyper,</w:t>
      </w:r>
      <w:r>
        <w:rPr>
          <w:rFonts w:ascii="Times New Roman" w:eastAsia="Times New Roman" w:hAnsi="Times New Roman"/>
          <w:i/>
          <w:iCs/>
          <w:sz w:val="24"/>
          <w:szCs w:val="24"/>
          <w:lang w:eastAsia="da-DK"/>
        </w:rPr>
        <w:t xml:space="preserve"> ”Folk spørger til, hvad er mangfoldighed er? Er det forskellighed? Respekt for det? </w:t>
      </w:r>
      <w:r>
        <w:rPr>
          <w:rFonts w:ascii="Times New Roman" w:eastAsia="Times New Roman" w:hAnsi="Times New Roman"/>
          <w:sz w:val="24"/>
          <w:szCs w:val="24"/>
          <w:lang w:eastAsia="da-DK"/>
        </w:rPr>
        <w:t>som afslutningsvis besvares.</w:t>
      </w:r>
      <w:r>
        <w:rPr>
          <w:rFonts w:ascii="Times New Roman" w:eastAsia="Times New Roman" w:hAnsi="Times New Roman"/>
          <w:i/>
          <w:iCs/>
          <w:sz w:val="24"/>
          <w:szCs w:val="24"/>
          <w:lang w:eastAsia="da-DK"/>
        </w:rPr>
        <w:t xml:space="preserve"> Ja, men den opnår du kun ved at skabe lige muligheder”.</w:t>
      </w:r>
      <w:r>
        <w:rPr>
          <w:rFonts w:ascii="Times New Roman" w:eastAsia="Times New Roman" w:hAnsi="Times New Roman"/>
          <w:sz w:val="24"/>
          <w:szCs w:val="24"/>
          <w:lang w:eastAsia="da-DK"/>
        </w:rPr>
        <w:t xml:space="preserve"> Denne måde at tale om mangfoldighed indikerer, at der eksisterer andre diskurser inden</w:t>
      </w:r>
      <w:r w:rsidR="00372752">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mangfoldighedsledelse. Dette synes, at vedr</w:t>
      </w:r>
      <w:r w:rsidR="00372752">
        <w:rPr>
          <w:rFonts w:ascii="Times New Roman" w:eastAsia="Times New Roman" w:hAnsi="Times New Roman"/>
          <w:sz w:val="24"/>
          <w:szCs w:val="24"/>
          <w:lang w:eastAsia="da-DK"/>
        </w:rPr>
        <w:t>øre</w:t>
      </w:r>
      <w:r>
        <w:rPr>
          <w:rFonts w:ascii="Times New Roman" w:eastAsia="Times New Roman" w:hAnsi="Times New Roman"/>
          <w:sz w:val="24"/>
          <w:szCs w:val="24"/>
          <w:lang w:eastAsia="da-DK"/>
        </w:rPr>
        <w:t xml:space="preserve"> et perspektiv</w:t>
      </w:r>
      <w:r w:rsidR="0037275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italesættelser en kobling mellem mangfoldighed og respekten for forskellighed.  Altså en diskurs, hvor dette udgør en almindelig betydningsmæssig kobling. På denne måde iscenesætter afsenderen en dialogisk relation til et andet mangfoldighedsperspektiv. Den sociale aktør realiseres ved det generelle navneord</w:t>
      </w:r>
      <w:r>
        <w:rPr>
          <w:rFonts w:ascii="Times New Roman" w:eastAsia="Times New Roman" w:hAnsi="Times New Roman"/>
          <w:i/>
          <w:iCs/>
          <w:sz w:val="24"/>
          <w:szCs w:val="24"/>
          <w:lang w:eastAsia="da-DK"/>
        </w:rPr>
        <w:t xml:space="preserve"> folk</w:t>
      </w:r>
      <w:r>
        <w:rPr>
          <w:rFonts w:ascii="Times New Roman" w:eastAsia="Times New Roman" w:hAnsi="Times New Roman"/>
          <w:sz w:val="24"/>
          <w:szCs w:val="24"/>
          <w:lang w:eastAsia="da-DK"/>
        </w:rPr>
        <w:t>, hvilket har den effekt</w:t>
      </w:r>
      <w:r w:rsidR="0037275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abstraktionsniveauet hæves. På den måde konstrueres dette </w:t>
      </w:r>
      <w:r>
        <w:rPr>
          <w:rFonts w:ascii="Times New Roman" w:eastAsia="Times New Roman" w:hAnsi="Times New Roman"/>
          <w:i/>
          <w:sz w:val="24"/>
          <w:szCs w:val="24"/>
          <w:lang w:eastAsia="da-DK"/>
        </w:rPr>
        <w:t xml:space="preserve">andet </w:t>
      </w:r>
      <w:r>
        <w:rPr>
          <w:rFonts w:ascii="Times New Roman" w:eastAsia="Times New Roman" w:hAnsi="Times New Roman"/>
          <w:sz w:val="24"/>
          <w:szCs w:val="24"/>
          <w:lang w:eastAsia="da-DK"/>
        </w:rPr>
        <w:t>perspektiv, hvor respekten for forskellighed dominerer, også som en generel praksis inden</w:t>
      </w:r>
      <w:r w:rsidR="00372752">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for mangfoldighedsledelse. Der italesættes således en dialogisk relation mellem de to diskurser i uddraget. I den sidste sætning i tekstuddraget er den sociale aktør realiseret ved det personlige pronomen </w:t>
      </w:r>
      <w:r>
        <w:rPr>
          <w:rFonts w:ascii="Times New Roman" w:eastAsia="Times New Roman" w:hAnsi="Times New Roman"/>
          <w:i/>
          <w:sz w:val="24"/>
          <w:szCs w:val="24"/>
          <w:lang w:eastAsia="da-DK"/>
        </w:rPr>
        <w:t>du</w:t>
      </w:r>
      <w:r>
        <w:rPr>
          <w:rFonts w:ascii="Times New Roman" w:eastAsia="Times New Roman" w:hAnsi="Times New Roman"/>
          <w:sz w:val="24"/>
          <w:szCs w:val="24"/>
          <w:lang w:eastAsia="da-DK"/>
        </w:rPr>
        <w:t>, hvilket viser</w:t>
      </w:r>
      <w:r w:rsidR="0037275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afsenderen i større grad identificerer sig med dette perspektiv. Afsendere</w:t>
      </w:r>
      <w:r w:rsidR="00372752">
        <w:rPr>
          <w:rFonts w:ascii="Times New Roman" w:eastAsia="Times New Roman" w:hAnsi="Times New Roman"/>
          <w:sz w:val="24"/>
          <w:szCs w:val="24"/>
          <w:lang w:eastAsia="da-DK"/>
        </w:rPr>
        <w:t>n</w:t>
      </w:r>
      <w:r>
        <w:rPr>
          <w:rFonts w:ascii="Times New Roman" w:eastAsia="Times New Roman" w:hAnsi="Times New Roman"/>
          <w:sz w:val="24"/>
          <w:szCs w:val="24"/>
          <w:lang w:eastAsia="da-DK"/>
        </w:rPr>
        <w:t>s identifikation konstruere</w:t>
      </w:r>
      <w:r w:rsidR="00372752">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rettighedsdiskursen, der netop kobler mangfoldighed og ligestilling som hierarkisk overordnet denne anden diskurs. Artikulationens grammatiske status bidrager på samme vis til konstruktionen af hierarki mellem diskurserne, for </w:t>
      </w:r>
      <w:r>
        <w:rPr>
          <w:rFonts w:ascii="Times New Roman" w:eastAsia="Times New Roman" w:hAnsi="Times New Roman"/>
          <w:i/>
          <w:iCs/>
          <w:sz w:val="24"/>
          <w:szCs w:val="24"/>
          <w:lang w:eastAsia="da-DK"/>
        </w:rPr>
        <w:t>ja</w:t>
      </w:r>
      <w:r>
        <w:rPr>
          <w:rFonts w:ascii="Times New Roman" w:eastAsia="Times New Roman" w:hAnsi="Times New Roman"/>
          <w:sz w:val="24"/>
          <w:szCs w:val="24"/>
          <w:lang w:eastAsia="da-DK"/>
        </w:rPr>
        <w:t xml:space="preserve">, mangfoldighed er respekt for forskellighed, </w:t>
      </w:r>
      <w:r>
        <w:rPr>
          <w:rFonts w:ascii="Times New Roman" w:eastAsia="Times New Roman" w:hAnsi="Times New Roman"/>
          <w:i/>
          <w:iCs/>
          <w:sz w:val="24"/>
          <w:szCs w:val="24"/>
          <w:lang w:eastAsia="da-DK"/>
        </w:rPr>
        <w:t>men</w:t>
      </w:r>
      <w:r>
        <w:rPr>
          <w:rFonts w:ascii="Times New Roman" w:eastAsia="Times New Roman" w:hAnsi="Times New Roman"/>
          <w:sz w:val="24"/>
          <w:szCs w:val="24"/>
          <w:lang w:eastAsia="da-DK"/>
        </w:rPr>
        <w:t xml:space="preserve"> den opnås kun via lige muligheder, hvorfor det bliver tydeligt, at de lige muligheder er en forudsætning for forskelligheden og respekten af denne. I og med den ene sætning starter med et </w:t>
      </w:r>
      <w:r>
        <w:rPr>
          <w:rFonts w:ascii="Times New Roman" w:eastAsia="Times New Roman" w:hAnsi="Times New Roman"/>
          <w:i/>
          <w:iCs/>
          <w:sz w:val="24"/>
          <w:szCs w:val="24"/>
          <w:lang w:eastAsia="da-DK"/>
        </w:rPr>
        <w:t>ja, men</w:t>
      </w:r>
      <w:r>
        <w:rPr>
          <w:rFonts w:ascii="Times New Roman" w:eastAsia="Times New Roman" w:hAnsi="Times New Roman"/>
          <w:sz w:val="24"/>
          <w:szCs w:val="24"/>
          <w:lang w:eastAsia="da-DK"/>
        </w:rPr>
        <w:t xml:space="preserve"> bliver dennes grammatiske status overordnet de to spørgende sætninger, som går forud.  Her er der således tale om en </w:t>
      </w:r>
      <w:proofErr w:type="spellStart"/>
      <w:r>
        <w:rPr>
          <w:rFonts w:ascii="Times New Roman" w:eastAsia="Times New Roman" w:hAnsi="Times New Roman"/>
          <w:sz w:val="24"/>
          <w:szCs w:val="24"/>
          <w:lang w:eastAsia="da-DK"/>
        </w:rPr>
        <w:t>hypotaksal</w:t>
      </w:r>
      <w:proofErr w:type="spellEnd"/>
      <w:r>
        <w:rPr>
          <w:rFonts w:ascii="Times New Roman" w:eastAsia="Times New Roman" w:hAnsi="Times New Roman"/>
          <w:sz w:val="24"/>
          <w:szCs w:val="24"/>
          <w:lang w:eastAsia="da-DK"/>
        </w:rPr>
        <w:t xml:space="preserve"> grammatisk relation mellem sætningerne i uddraget. </w:t>
      </w:r>
    </w:p>
    <w:p w14:paraId="32AB2F53" w14:textId="77777777" w:rsidR="0059114D" w:rsidRDefault="00512645">
      <w:pPr>
        <w:spacing w:after="0" w:line="360" w:lineRule="auto"/>
      </w:pPr>
      <w:r>
        <w:rPr>
          <w:rFonts w:ascii="Times New Roman" w:eastAsia="Times New Roman" w:hAnsi="Times New Roman"/>
          <w:b/>
          <w:noProof/>
          <w:lang w:eastAsia="da-DK"/>
        </w:rPr>
        <mc:AlternateContent>
          <mc:Choice Requires="wps">
            <w:drawing>
              <wp:anchor distT="0" distB="0" distL="114300" distR="114300" simplePos="0" relativeHeight="251680768" behindDoc="0" locked="0" layoutInCell="1" allowOverlap="1" wp14:anchorId="7BF8C117" wp14:editId="664525BE">
                <wp:simplePos x="0" y="0"/>
                <wp:positionH relativeFrom="column">
                  <wp:posOffset>-72390</wp:posOffset>
                </wp:positionH>
                <wp:positionV relativeFrom="paragraph">
                  <wp:posOffset>226695</wp:posOffset>
                </wp:positionV>
                <wp:extent cx="2885444" cy="1504950"/>
                <wp:effectExtent l="0" t="0" r="10160" b="19050"/>
                <wp:wrapNone/>
                <wp:docPr id="7" name="Tekstboks 24"/>
                <wp:cNvGraphicFramePr/>
                <a:graphic xmlns:a="http://schemas.openxmlformats.org/drawingml/2006/main">
                  <a:graphicData uri="http://schemas.microsoft.com/office/word/2010/wordprocessingShape">
                    <wps:wsp>
                      <wps:cNvSpPr txBox="1"/>
                      <wps:spPr>
                        <a:xfrm>
                          <a:off x="0" y="0"/>
                          <a:ext cx="2885444" cy="1504950"/>
                        </a:xfrm>
                        <a:prstGeom prst="rect">
                          <a:avLst/>
                        </a:prstGeom>
                        <a:solidFill>
                          <a:srgbClr val="FFFFFF"/>
                        </a:solidFill>
                        <a:ln w="6345">
                          <a:solidFill>
                            <a:srgbClr val="000000"/>
                          </a:solidFill>
                          <a:prstDash val="solid"/>
                        </a:ln>
                      </wps:spPr>
                      <wps:txbx>
                        <w:txbxContent>
                          <w:p w14:paraId="5BFF3801" w14:textId="01BE59BF" w:rsidR="00683B5A" w:rsidRPr="00F1103F" w:rsidRDefault="00683B5A">
                            <w:pPr>
                              <w:pStyle w:val="Undertitel"/>
                              <w:rPr>
                                <w:i w:val="0"/>
                              </w:rPr>
                            </w:pPr>
                            <w:r w:rsidRPr="00F1103F">
                              <w:rPr>
                                <w:rFonts w:ascii="Calibri" w:hAnsi="Calibri" w:cs="Calibri"/>
                                <w:i w:val="0"/>
                                <w:color w:val="auto"/>
                                <w:sz w:val="22"/>
                                <w:szCs w:val="22"/>
                                <w:lang w:eastAsia="da-DK"/>
                              </w:rPr>
                              <w:t>To diskurser italesættes i en dialogisk relation. Den sidste sætnings kontrastfyldte relation til de øvrige sætninger markerer relationen mellem de to diskurser. Dette kan indikere, at interviewgenren er en genre, hvor kompleksitet og dialog er tilladt.</w:t>
                            </w:r>
                          </w:p>
                          <w:p w14:paraId="69145A00" w14:textId="77777777" w:rsidR="00683B5A" w:rsidRDefault="00683B5A"/>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id="Tekstboks 24" o:spid="_x0000_s1027" type="#_x0000_t202" style="position:absolute;margin-left:-5.7pt;margin-top:17.85pt;width:227.2pt;height:11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" strokeweight=".17625mm">
                <v:textbox>
                  <w:txbxContent>
                    <w:p w14:paraId="5BFF3801" w14:textId="01BE59BF" w:rsidR="00683B5A" w:rsidRPr="00F1103F" w:rsidRDefault="00683B5A">
                      <w:pPr>
                        <w:pStyle w:val="Undertitel"/>
                        <w:rPr>
                          <w:i w:val="0"/>
                        </w:rPr>
                      </w:pPr>
                      <w:r w:rsidRPr="00F1103F">
                        <w:rPr>
                          <w:rFonts w:ascii="Calibri" w:hAnsi="Calibri" w:cs="Calibri"/>
                          <w:i w:val="0"/>
                          <w:color w:val="auto"/>
                          <w:sz w:val="22"/>
                          <w:szCs w:val="22"/>
                          <w:lang w:eastAsia="da-DK"/>
                        </w:rPr>
                        <w:t>To diskurser italesættes i en dialogisk relation. Den sidste sætnings kontrastfyldte relation til de øvrige sætninger markerer relationen mellem de to diskurser. Dette kan indikere, at interviewgenren er en genre, hvor kompleksitet og dialog er tilladt.</w:t>
                      </w:r>
                    </w:p>
                    <w:p w14:paraId="69145A00" w14:textId="77777777" w:rsidR="00683B5A" w:rsidRDefault="00683B5A"/>
                  </w:txbxContent>
                </v:textbox>
              </v:shape>
            </w:pict>
          </mc:Fallback>
        </mc:AlternateContent>
      </w:r>
      <w:r>
        <w:rPr>
          <w:rFonts w:ascii="Times New Roman" w:eastAsia="Times New Roman" w:hAnsi="Times New Roman"/>
          <w:b/>
          <w:lang w:eastAsia="da-DK"/>
        </w:rPr>
        <w:t>Genrebok</w:t>
      </w:r>
      <w:r w:rsidR="00D67711">
        <w:rPr>
          <w:rFonts w:ascii="Times New Roman" w:eastAsia="Times New Roman" w:hAnsi="Times New Roman"/>
          <w:b/>
          <w:lang w:eastAsia="da-DK"/>
        </w:rPr>
        <w:t>s 2</w:t>
      </w:r>
      <w:r>
        <w:rPr>
          <w:rFonts w:ascii="Times New Roman" w:eastAsia="Times New Roman" w:hAnsi="Times New Roman"/>
          <w:b/>
          <w:lang w:eastAsia="da-DK"/>
        </w:rPr>
        <w:t>:</w:t>
      </w:r>
    </w:p>
    <w:p w14:paraId="6C435499" w14:textId="77777777" w:rsidR="0059114D" w:rsidRDefault="0059114D">
      <w:pPr>
        <w:spacing w:after="0" w:line="360" w:lineRule="auto"/>
      </w:pPr>
    </w:p>
    <w:p w14:paraId="6E115C6D" w14:textId="77777777" w:rsidR="0059114D" w:rsidRDefault="0059114D">
      <w:pPr>
        <w:spacing w:after="0" w:line="360" w:lineRule="auto"/>
        <w:rPr>
          <w:rFonts w:ascii="Times New Roman" w:eastAsia="Times New Roman" w:hAnsi="Times New Roman"/>
          <w:sz w:val="24"/>
          <w:szCs w:val="24"/>
          <w:lang w:eastAsia="da-DK"/>
        </w:rPr>
      </w:pPr>
    </w:p>
    <w:p w14:paraId="2B13C2B3" w14:textId="77777777" w:rsidR="0059114D" w:rsidRDefault="0059114D">
      <w:pPr>
        <w:spacing w:after="0" w:line="360" w:lineRule="auto"/>
        <w:rPr>
          <w:rFonts w:ascii="Times New Roman" w:eastAsia="Times New Roman" w:hAnsi="Times New Roman"/>
          <w:sz w:val="24"/>
          <w:szCs w:val="24"/>
          <w:lang w:eastAsia="da-DK"/>
        </w:rPr>
      </w:pPr>
    </w:p>
    <w:p w14:paraId="302125AB" w14:textId="77777777" w:rsidR="0059114D" w:rsidRDefault="0059114D">
      <w:pPr>
        <w:spacing w:after="0" w:line="360" w:lineRule="auto"/>
        <w:rPr>
          <w:rFonts w:ascii="Times New Roman" w:eastAsia="Times New Roman" w:hAnsi="Times New Roman"/>
          <w:sz w:val="24"/>
          <w:szCs w:val="24"/>
          <w:lang w:eastAsia="da-DK"/>
        </w:rPr>
      </w:pPr>
    </w:p>
    <w:p w14:paraId="02AEE665" w14:textId="77777777" w:rsidR="0059114D" w:rsidRDefault="0059114D">
      <w:pPr>
        <w:spacing w:after="0" w:line="360" w:lineRule="auto"/>
        <w:rPr>
          <w:rFonts w:ascii="Times New Roman" w:eastAsia="Times New Roman" w:hAnsi="Times New Roman"/>
          <w:sz w:val="24"/>
          <w:szCs w:val="24"/>
          <w:lang w:eastAsia="da-DK"/>
        </w:rPr>
      </w:pPr>
    </w:p>
    <w:p w14:paraId="0AC958EE" w14:textId="77777777" w:rsidR="0059114D" w:rsidRDefault="0059114D">
      <w:pPr>
        <w:spacing w:after="0" w:line="360" w:lineRule="auto"/>
        <w:rPr>
          <w:rFonts w:ascii="Times New Roman" w:eastAsia="Times New Roman" w:hAnsi="Times New Roman"/>
          <w:sz w:val="24"/>
          <w:szCs w:val="24"/>
          <w:lang w:eastAsia="da-DK"/>
        </w:rPr>
      </w:pPr>
    </w:p>
    <w:p w14:paraId="69656AB1" w14:textId="77777777"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Den næste artikulation uddyber relation mellem begreberne ligebehandling og mangfoldighed: </w:t>
      </w:r>
    </w:p>
    <w:p w14:paraId="72BAFD07" w14:textId="77777777" w:rsidR="0059114D" w:rsidRDefault="0059114D">
      <w:pPr>
        <w:spacing w:after="0" w:line="360" w:lineRule="auto"/>
        <w:rPr>
          <w:rFonts w:ascii="Times New Roman" w:eastAsia="Times New Roman" w:hAnsi="Times New Roman"/>
          <w:sz w:val="24"/>
          <w:szCs w:val="24"/>
          <w:lang w:eastAsia="da-DK"/>
        </w:rPr>
      </w:pPr>
    </w:p>
    <w:p w14:paraId="0A89E650" w14:textId="415422F1" w:rsidR="0059114D" w:rsidRDefault="00512645">
      <w:pPr>
        <w:spacing w:after="0" w:line="360" w:lineRule="auto"/>
        <w:jc w:val="center"/>
      </w:pPr>
      <w:r>
        <w:rPr>
          <w:rFonts w:ascii="Times New Roman" w:eastAsia="Times New Roman" w:hAnsi="Times New Roman"/>
          <w:i/>
          <w:sz w:val="24"/>
          <w:szCs w:val="24"/>
          <w:lang w:eastAsia="da-DK"/>
        </w:rPr>
        <w:t>”</w:t>
      </w:r>
      <w:proofErr w:type="gramStart"/>
      <w:r>
        <w:rPr>
          <w:rFonts w:ascii="Times New Roman" w:eastAsia="Times New Roman" w:hAnsi="Times New Roman"/>
          <w:i/>
          <w:sz w:val="24"/>
          <w:szCs w:val="24"/>
          <w:lang w:eastAsia="da-DK"/>
        </w:rPr>
        <w:t>…</w:t>
      </w:r>
      <w:r>
        <w:rPr>
          <w:rFonts w:ascii="Times New Roman" w:eastAsia="Times New Roman" w:hAnsi="Times New Roman"/>
          <w:i/>
          <w:iCs/>
          <w:sz w:val="24"/>
          <w:szCs w:val="24"/>
          <w:lang w:eastAsia="da-DK"/>
        </w:rPr>
        <w:t>så</w:t>
      </w:r>
      <w:proofErr w:type="gramEnd"/>
      <w:r>
        <w:rPr>
          <w:rFonts w:ascii="Times New Roman" w:eastAsia="Times New Roman" w:hAnsi="Times New Roman"/>
          <w:i/>
          <w:iCs/>
          <w:sz w:val="24"/>
          <w:szCs w:val="24"/>
          <w:lang w:eastAsia="da-DK"/>
        </w:rPr>
        <w:t xml:space="preserve"> for at svare kort på dit spørgsmål, så </w:t>
      </w:r>
      <w:r>
        <w:rPr>
          <w:rFonts w:ascii="Times New Roman" w:eastAsia="Times New Roman" w:hAnsi="Times New Roman"/>
          <w:i/>
          <w:iCs/>
          <w:sz w:val="24"/>
          <w:szCs w:val="24"/>
          <w:u w:val="single"/>
          <w:lang w:eastAsia="da-DK"/>
        </w:rPr>
        <w:t>ser</w:t>
      </w:r>
      <w:r>
        <w:rPr>
          <w:rFonts w:ascii="Times New Roman" w:eastAsia="Times New Roman" w:hAnsi="Times New Roman"/>
          <w:i/>
          <w:iCs/>
          <w:sz w:val="24"/>
          <w:szCs w:val="24"/>
          <w:lang w:eastAsia="da-DK"/>
        </w:rPr>
        <w:t xml:space="preserve"> </w:t>
      </w:r>
      <w:r w:rsidR="00372752">
        <w:rPr>
          <w:rFonts w:ascii="Times New Roman" w:eastAsia="Times New Roman" w:hAnsi="Times New Roman"/>
          <w:i/>
          <w:iCs/>
          <w:sz w:val="24"/>
          <w:szCs w:val="24"/>
          <w:lang w:eastAsia="da-DK"/>
        </w:rPr>
        <w:t>F</w:t>
      </w:r>
      <w:r>
        <w:rPr>
          <w:rFonts w:ascii="Times New Roman" w:eastAsia="Times New Roman" w:hAnsi="Times New Roman"/>
          <w:i/>
          <w:iCs/>
          <w:sz w:val="24"/>
          <w:szCs w:val="24"/>
          <w:lang w:eastAsia="da-DK"/>
        </w:rPr>
        <w:t xml:space="preserve">orsvaret </w:t>
      </w:r>
      <w:r>
        <w:rPr>
          <w:rFonts w:ascii="Times New Roman" w:eastAsia="Times New Roman" w:hAnsi="Times New Roman"/>
          <w:i/>
          <w:iCs/>
          <w:sz w:val="24"/>
          <w:szCs w:val="24"/>
          <w:u w:val="single"/>
          <w:lang w:eastAsia="da-DK"/>
        </w:rPr>
        <w:t>ligebehandling og mangfoldighed</w:t>
      </w:r>
      <w:r>
        <w:rPr>
          <w:rFonts w:ascii="Times New Roman" w:eastAsia="Times New Roman" w:hAnsi="Times New Roman"/>
          <w:i/>
          <w:iCs/>
          <w:sz w:val="24"/>
          <w:szCs w:val="24"/>
          <w:lang w:eastAsia="da-DK"/>
        </w:rPr>
        <w:t xml:space="preserve"> som to </w:t>
      </w:r>
      <w:r>
        <w:rPr>
          <w:rFonts w:ascii="Times New Roman" w:eastAsia="Times New Roman" w:hAnsi="Times New Roman"/>
          <w:i/>
          <w:iCs/>
          <w:sz w:val="24"/>
          <w:szCs w:val="24"/>
          <w:u w:val="single"/>
          <w:lang w:eastAsia="da-DK"/>
        </w:rPr>
        <w:t>helt afhængige</w:t>
      </w:r>
      <w:r>
        <w:rPr>
          <w:rFonts w:ascii="Times New Roman" w:eastAsia="Times New Roman" w:hAnsi="Times New Roman"/>
          <w:i/>
          <w:iCs/>
          <w:sz w:val="24"/>
          <w:szCs w:val="24"/>
          <w:lang w:eastAsia="da-DK"/>
        </w:rPr>
        <w:t xml:space="preserve"> størrelser” </w:t>
      </w:r>
      <w:r>
        <w:rPr>
          <w:rFonts w:ascii="Times New Roman" w:eastAsia="Times New Roman" w:hAnsi="Times New Roman"/>
          <w:i/>
          <w:sz w:val="24"/>
          <w:szCs w:val="24"/>
          <w:lang w:eastAsia="da-DK"/>
        </w:rPr>
        <w:t xml:space="preserve">Begreberne </w:t>
      </w:r>
      <w:r>
        <w:rPr>
          <w:rFonts w:ascii="Times New Roman" w:eastAsia="Times New Roman" w:hAnsi="Times New Roman"/>
          <w:i/>
          <w:iCs/>
          <w:sz w:val="24"/>
          <w:szCs w:val="24"/>
          <w:lang w:eastAsia="da-DK"/>
        </w:rPr>
        <w:t xml:space="preserve">ligebehandling </w:t>
      </w:r>
      <w:r>
        <w:rPr>
          <w:rFonts w:ascii="Times New Roman" w:eastAsia="Times New Roman" w:hAnsi="Times New Roman"/>
          <w:i/>
          <w:sz w:val="24"/>
          <w:szCs w:val="24"/>
          <w:lang w:eastAsia="da-DK"/>
        </w:rPr>
        <w:t xml:space="preserve">og </w:t>
      </w:r>
      <w:r>
        <w:rPr>
          <w:rFonts w:ascii="Times New Roman" w:eastAsia="Times New Roman" w:hAnsi="Times New Roman"/>
          <w:i/>
          <w:iCs/>
          <w:sz w:val="24"/>
          <w:szCs w:val="24"/>
          <w:lang w:eastAsia="da-DK"/>
        </w:rPr>
        <w:t>mangfoldighed</w:t>
      </w:r>
      <w:r>
        <w:rPr>
          <w:rFonts w:ascii="Times New Roman" w:eastAsia="Times New Roman" w:hAnsi="Times New Roman"/>
          <w:i/>
          <w:sz w:val="24"/>
          <w:szCs w:val="24"/>
          <w:lang w:eastAsia="da-DK"/>
        </w:rPr>
        <w:t xml:space="preserve"> opstilles </w:t>
      </w:r>
      <w:r>
        <w:rPr>
          <w:rFonts w:ascii="Times New Roman" w:eastAsia="Times New Roman" w:hAnsi="Times New Roman"/>
          <w:i/>
          <w:iCs/>
          <w:sz w:val="24"/>
          <w:szCs w:val="24"/>
          <w:lang w:eastAsia="da-DK"/>
        </w:rPr>
        <w:t>”som to helt afhængige størrelser”</w:t>
      </w:r>
      <w:r>
        <w:rPr>
          <w:rFonts w:ascii="Times New Roman" w:eastAsia="Times New Roman" w:hAnsi="Times New Roman"/>
          <w:i/>
          <w:sz w:val="24"/>
          <w:szCs w:val="24"/>
          <w:lang w:eastAsia="da-DK"/>
        </w:rPr>
        <w:t>.</w:t>
      </w:r>
      <w:r w:rsidR="000F1B04">
        <w:rPr>
          <w:rFonts w:ascii="Times New Roman" w:eastAsia="Times New Roman" w:hAnsi="Times New Roman"/>
          <w:i/>
          <w:iCs/>
          <w:sz w:val="24"/>
          <w:szCs w:val="24"/>
          <w:vertAlign w:val="superscript"/>
          <w:lang w:eastAsia="da-DK"/>
        </w:rPr>
        <w:footnoteReference w:id="9"/>
      </w:r>
    </w:p>
    <w:p w14:paraId="67554CC6" w14:textId="77777777" w:rsidR="0059114D" w:rsidRDefault="0059114D">
      <w:pPr>
        <w:spacing w:after="0" w:line="360" w:lineRule="auto"/>
        <w:rPr>
          <w:rFonts w:ascii="Times New Roman" w:eastAsia="Times New Roman" w:hAnsi="Times New Roman"/>
          <w:sz w:val="24"/>
          <w:szCs w:val="24"/>
          <w:lang w:eastAsia="da-DK"/>
        </w:rPr>
      </w:pPr>
    </w:p>
    <w:p w14:paraId="4E6F2D3B" w14:textId="0D1CE1FF" w:rsidR="0059114D" w:rsidRDefault="00512645">
      <w:pPr>
        <w:spacing w:after="0" w:line="360" w:lineRule="auto"/>
      </w:pPr>
      <w:r>
        <w:rPr>
          <w:rFonts w:ascii="Times New Roman" w:eastAsia="Times New Roman" w:hAnsi="Times New Roman"/>
          <w:sz w:val="24"/>
          <w:szCs w:val="24"/>
          <w:lang w:eastAsia="da-DK"/>
        </w:rPr>
        <w:t xml:space="preserve">Her italesættes det, at de to tegn er lige </w:t>
      </w:r>
      <w:r>
        <w:rPr>
          <w:rFonts w:ascii="Times New Roman" w:eastAsia="Times New Roman" w:hAnsi="Times New Roman"/>
          <w:i/>
          <w:iCs/>
          <w:sz w:val="24"/>
          <w:szCs w:val="24"/>
          <w:lang w:eastAsia="da-DK"/>
        </w:rPr>
        <w:t>afhængig</w:t>
      </w:r>
      <w:r w:rsidR="00372752">
        <w:rPr>
          <w:rFonts w:ascii="Times New Roman" w:eastAsia="Times New Roman" w:hAnsi="Times New Roman"/>
          <w:i/>
          <w:iCs/>
          <w:sz w:val="24"/>
          <w:szCs w:val="24"/>
          <w:lang w:eastAsia="da-DK"/>
        </w:rPr>
        <w:t>e</w:t>
      </w:r>
      <w:r>
        <w:rPr>
          <w:rFonts w:ascii="Times New Roman" w:eastAsia="Times New Roman" w:hAnsi="Times New Roman"/>
          <w:i/>
          <w:iCs/>
          <w:sz w:val="24"/>
          <w:szCs w:val="24"/>
          <w:lang w:eastAsia="da-DK"/>
        </w:rPr>
        <w:t xml:space="preserve"> </w:t>
      </w:r>
      <w:r>
        <w:rPr>
          <w:rFonts w:ascii="Times New Roman" w:eastAsia="Times New Roman" w:hAnsi="Times New Roman"/>
          <w:sz w:val="24"/>
          <w:szCs w:val="24"/>
          <w:lang w:eastAsia="da-DK"/>
        </w:rPr>
        <w:t xml:space="preserve">af hinanden. Adverbiet </w:t>
      </w:r>
      <w:r>
        <w:rPr>
          <w:rFonts w:ascii="Times New Roman" w:eastAsia="Times New Roman" w:hAnsi="Times New Roman"/>
          <w:i/>
          <w:iCs/>
          <w:sz w:val="24"/>
          <w:szCs w:val="24"/>
          <w:lang w:eastAsia="da-DK"/>
        </w:rPr>
        <w:t>helt</w:t>
      </w:r>
      <w:r>
        <w:rPr>
          <w:rFonts w:ascii="Times New Roman" w:eastAsia="Times New Roman" w:hAnsi="Times New Roman"/>
          <w:sz w:val="24"/>
          <w:szCs w:val="24"/>
          <w:lang w:eastAsia="da-DK"/>
        </w:rPr>
        <w:t xml:space="preserve"> er en forstærkning, der fortæller noget om graden af afhængighed</w:t>
      </w:r>
      <w:r w:rsidR="0037275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 er ikke bare </w:t>
      </w:r>
      <w:r>
        <w:rPr>
          <w:rFonts w:ascii="Times New Roman" w:eastAsia="Times New Roman" w:hAnsi="Times New Roman"/>
          <w:i/>
          <w:iCs/>
          <w:sz w:val="24"/>
          <w:szCs w:val="24"/>
          <w:lang w:eastAsia="da-DK"/>
        </w:rPr>
        <w:t>afhængige</w:t>
      </w:r>
      <w:r>
        <w:rPr>
          <w:rFonts w:ascii="Times New Roman" w:eastAsia="Times New Roman" w:hAnsi="Times New Roman"/>
          <w:sz w:val="24"/>
          <w:szCs w:val="24"/>
          <w:lang w:eastAsia="da-DK"/>
        </w:rPr>
        <w:t xml:space="preserve">, men </w:t>
      </w:r>
      <w:r>
        <w:rPr>
          <w:rFonts w:ascii="Times New Roman" w:eastAsia="Times New Roman" w:hAnsi="Times New Roman"/>
          <w:i/>
          <w:iCs/>
          <w:sz w:val="24"/>
          <w:szCs w:val="24"/>
          <w:lang w:eastAsia="da-DK"/>
        </w:rPr>
        <w:t>helt afhængige</w:t>
      </w:r>
      <w:r>
        <w:rPr>
          <w:rFonts w:ascii="Times New Roman" w:eastAsia="Times New Roman" w:hAnsi="Times New Roman"/>
          <w:sz w:val="24"/>
          <w:szCs w:val="24"/>
          <w:lang w:eastAsia="da-DK"/>
        </w:rPr>
        <w:t xml:space="preserve">. Det artikuleres altså, at den ene dimension ikke kan eksistere uden den anden. Brugen af adverbiet </w:t>
      </w:r>
      <w:r>
        <w:rPr>
          <w:rFonts w:ascii="Times New Roman" w:eastAsia="Times New Roman" w:hAnsi="Times New Roman"/>
          <w:i/>
          <w:iCs/>
          <w:sz w:val="24"/>
          <w:szCs w:val="24"/>
          <w:lang w:eastAsia="da-DK"/>
        </w:rPr>
        <w:t>helt</w:t>
      </w:r>
      <w:r>
        <w:rPr>
          <w:rFonts w:ascii="Times New Roman" w:eastAsia="Times New Roman" w:hAnsi="Times New Roman"/>
          <w:sz w:val="24"/>
          <w:szCs w:val="24"/>
          <w:lang w:eastAsia="da-DK"/>
        </w:rPr>
        <w:t xml:space="preserve"> er altså et udtryk for en forstærkning, der fortæller noget om afsenderens tilslutning til sammenkoblingen, hvilket bidrager til at rettighedsdiskursen, der netop kan kendetegnes ved lighedsidealet, konstrueres som sand. Afsenderen markerer en høj tilslutning til denne sandhed, når sætningen er </w:t>
      </w:r>
      <w:proofErr w:type="spellStart"/>
      <w:r>
        <w:rPr>
          <w:rFonts w:ascii="Times New Roman" w:eastAsia="Times New Roman" w:hAnsi="Times New Roman"/>
          <w:sz w:val="24"/>
          <w:szCs w:val="24"/>
          <w:lang w:eastAsia="da-DK"/>
        </w:rPr>
        <w:t>modaliseret</w:t>
      </w:r>
      <w:proofErr w:type="spellEnd"/>
      <w:r>
        <w:rPr>
          <w:rFonts w:ascii="Times New Roman" w:eastAsia="Times New Roman" w:hAnsi="Times New Roman"/>
          <w:sz w:val="24"/>
          <w:szCs w:val="24"/>
          <w:lang w:eastAsia="da-DK"/>
        </w:rPr>
        <w:t xml:space="preserve"> på denne måde. En anden særegenhed, som også kommer til udtryk, er positioneringen af </w:t>
      </w:r>
      <w:r w:rsidR="00372752">
        <w:rPr>
          <w:rFonts w:ascii="Times New Roman" w:eastAsia="Times New Roman" w:hAnsi="Times New Roman"/>
          <w:sz w:val="24"/>
          <w:szCs w:val="24"/>
          <w:lang w:eastAsia="da-DK"/>
        </w:rPr>
        <w:t>F</w:t>
      </w:r>
      <w:r>
        <w:rPr>
          <w:rFonts w:ascii="Times New Roman" w:eastAsia="Times New Roman" w:hAnsi="Times New Roman"/>
          <w:sz w:val="24"/>
          <w:szCs w:val="24"/>
          <w:lang w:eastAsia="da-DK"/>
        </w:rPr>
        <w:t xml:space="preserve">orsvaret som et handlende subjekt. Det er verbet </w:t>
      </w:r>
      <w:r>
        <w:rPr>
          <w:rFonts w:ascii="Times New Roman" w:eastAsia="Times New Roman" w:hAnsi="Times New Roman"/>
          <w:i/>
          <w:iCs/>
          <w:sz w:val="24"/>
          <w:szCs w:val="24"/>
          <w:lang w:eastAsia="da-DK"/>
        </w:rPr>
        <w:t>ser</w:t>
      </w:r>
      <w:r>
        <w:rPr>
          <w:rFonts w:ascii="Times New Roman" w:eastAsia="Times New Roman" w:hAnsi="Times New Roman"/>
          <w:sz w:val="24"/>
          <w:szCs w:val="24"/>
          <w:lang w:eastAsia="da-DK"/>
        </w:rPr>
        <w:t xml:space="preserve">, som indikerer, at </w:t>
      </w:r>
      <w:r w:rsidR="00372752">
        <w:rPr>
          <w:rFonts w:ascii="Times New Roman" w:eastAsia="Times New Roman" w:hAnsi="Times New Roman"/>
          <w:sz w:val="24"/>
          <w:szCs w:val="24"/>
          <w:lang w:eastAsia="da-DK"/>
        </w:rPr>
        <w:t>F</w:t>
      </w:r>
      <w:r>
        <w:rPr>
          <w:rFonts w:ascii="Times New Roman" w:eastAsia="Times New Roman" w:hAnsi="Times New Roman"/>
          <w:sz w:val="24"/>
          <w:szCs w:val="24"/>
          <w:lang w:eastAsia="da-DK"/>
        </w:rPr>
        <w:t xml:space="preserve">orsvaret indtager en aktiv rolle iht. fortolkningen af mangfoldighedsbegrebet. Dette er med til at konstruere </w:t>
      </w:r>
      <w:r w:rsidR="00372752">
        <w:rPr>
          <w:rFonts w:ascii="Times New Roman" w:eastAsia="Times New Roman" w:hAnsi="Times New Roman"/>
          <w:sz w:val="24"/>
          <w:szCs w:val="24"/>
          <w:lang w:eastAsia="da-DK"/>
        </w:rPr>
        <w:t>F</w:t>
      </w:r>
      <w:r>
        <w:rPr>
          <w:rFonts w:ascii="Times New Roman" w:eastAsia="Times New Roman" w:hAnsi="Times New Roman"/>
          <w:sz w:val="24"/>
          <w:szCs w:val="24"/>
          <w:lang w:eastAsia="da-DK"/>
        </w:rPr>
        <w:t>orsvaret, som en aktiv og handlekraftig aktør.</w:t>
      </w:r>
      <w:r>
        <w:rPr>
          <w:rFonts w:ascii="Times New Roman" w:eastAsia="Times New Roman" w:hAnsi="Times New Roman"/>
          <w:sz w:val="24"/>
          <w:szCs w:val="24"/>
          <w:vertAlign w:val="superscript"/>
          <w:lang w:eastAsia="da-DK"/>
        </w:rPr>
        <w:footnoteReference w:id="10"/>
      </w:r>
      <w:r>
        <w:rPr>
          <w:rFonts w:ascii="Times New Roman" w:eastAsia="Times New Roman" w:hAnsi="Times New Roman"/>
          <w:sz w:val="24"/>
          <w:szCs w:val="24"/>
          <w:lang w:eastAsia="da-DK"/>
        </w:rPr>
        <w:t xml:space="preserve"> Den aktive stillingtagen beskrives som en bevidst strategi, der er nødvendig, fordi der både samfundsmæssig</w:t>
      </w:r>
      <w:r w:rsidR="00372752">
        <w:rPr>
          <w:rFonts w:ascii="Times New Roman" w:eastAsia="Times New Roman" w:hAnsi="Times New Roman"/>
          <w:sz w:val="24"/>
          <w:szCs w:val="24"/>
          <w:lang w:eastAsia="da-DK"/>
        </w:rPr>
        <w:t>t</w:t>
      </w:r>
      <w:r>
        <w:rPr>
          <w:rFonts w:ascii="Times New Roman" w:eastAsia="Times New Roman" w:hAnsi="Times New Roman"/>
          <w:sz w:val="24"/>
          <w:szCs w:val="24"/>
          <w:lang w:eastAsia="da-DK"/>
        </w:rPr>
        <w:t xml:space="preserve"> og internt i </w:t>
      </w:r>
      <w:r w:rsidR="00372752">
        <w:rPr>
          <w:rFonts w:ascii="Times New Roman" w:eastAsia="Times New Roman" w:hAnsi="Times New Roman"/>
          <w:sz w:val="24"/>
          <w:szCs w:val="24"/>
          <w:lang w:eastAsia="da-DK"/>
        </w:rPr>
        <w:t>F</w:t>
      </w:r>
      <w:r>
        <w:rPr>
          <w:rFonts w:ascii="Times New Roman" w:eastAsia="Times New Roman" w:hAnsi="Times New Roman"/>
          <w:sz w:val="24"/>
          <w:szCs w:val="24"/>
          <w:lang w:eastAsia="da-DK"/>
        </w:rPr>
        <w:t>orsvaret er stor uenighed om</w:t>
      </w:r>
      <w:r w:rsidR="0037275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hvad ligebehandling og mangfoldighed er.</w:t>
      </w:r>
      <w:r>
        <w:rPr>
          <w:rFonts w:ascii="Times New Roman" w:eastAsia="Times New Roman" w:hAnsi="Times New Roman"/>
          <w:sz w:val="24"/>
          <w:szCs w:val="24"/>
          <w:vertAlign w:val="superscript"/>
          <w:lang w:eastAsia="da-DK"/>
        </w:rPr>
        <w:footnoteReference w:id="11"/>
      </w:r>
      <w:r>
        <w:rPr>
          <w:rFonts w:ascii="Times New Roman" w:eastAsia="Times New Roman" w:hAnsi="Times New Roman"/>
          <w:sz w:val="24"/>
          <w:szCs w:val="24"/>
          <w:lang w:eastAsia="da-DK"/>
        </w:rPr>
        <w:t xml:space="preserve"> En positionering af </w:t>
      </w:r>
      <w:r w:rsidR="00372752">
        <w:rPr>
          <w:rFonts w:ascii="Times New Roman" w:eastAsia="Times New Roman" w:hAnsi="Times New Roman"/>
          <w:sz w:val="24"/>
          <w:szCs w:val="24"/>
          <w:lang w:eastAsia="da-DK"/>
        </w:rPr>
        <w:t>F</w:t>
      </w:r>
      <w:r>
        <w:rPr>
          <w:rFonts w:ascii="Times New Roman" w:eastAsia="Times New Roman" w:hAnsi="Times New Roman"/>
          <w:sz w:val="24"/>
          <w:szCs w:val="24"/>
          <w:lang w:eastAsia="da-DK"/>
        </w:rPr>
        <w:t xml:space="preserve">orsvaret som en handlende aktør er med til at konstruere et billede af en handlekraftig ledelse. </w:t>
      </w:r>
    </w:p>
    <w:p w14:paraId="1A272074" w14:textId="77777777" w:rsidR="0059114D" w:rsidRDefault="0059114D">
      <w:pPr>
        <w:keepNext/>
        <w:spacing w:after="0" w:line="360" w:lineRule="auto"/>
        <w:rPr>
          <w:rFonts w:ascii="Times New Roman" w:eastAsia="Times New Roman" w:hAnsi="Times New Roman"/>
          <w:bCs/>
          <w:sz w:val="24"/>
          <w:szCs w:val="24"/>
          <w:lang w:eastAsia="da-DK"/>
        </w:rPr>
      </w:pPr>
    </w:p>
    <w:p w14:paraId="6A14CAD2" w14:textId="0B576FB5" w:rsidR="0059114D" w:rsidRDefault="00512645">
      <w:pPr>
        <w:spacing w:after="0" w:line="360" w:lineRule="auto"/>
      </w:pPr>
      <w:r>
        <w:rPr>
          <w:rFonts w:ascii="Times New Roman" w:eastAsia="Times New Roman" w:hAnsi="Times New Roman"/>
          <w:sz w:val="24"/>
          <w:szCs w:val="24"/>
          <w:lang w:eastAsia="da-DK"/>
        </w:rPr>
        <w:t xml:space="preserve">I det følgende uddrag italesættes en relation mellem lighed og demokrati, idet afsenderen fremhæver </w:t>
      </w:r>
      <w:r>
        <w:rPr>
          <w:rFonts w:ascii="Times New Roman" w:eastAsia="Times New Roman" w:hAnsi="Times New Roman"/>
          <w:i/>
          <w:iCs/>
          <w:sz w:val="24"/>
          <w:szCs w:val="24"/>
          <w:lang w:eastAsia="da-DK"/>
        </w:rPr>
        <w:t>Ligebehandlingen og ligestillingsloven</w:t>
      </w:r>
      <w:r>
        <w:rPr>
          <w:rFonts w:ascii="Times New Roman" w:eastAsia="Times New Roman" w:hAnsi="Times New Roman"/>
          <w:sz w:val="24"/>
          <w:szCs w:val="24"/>
          <w:lang w:eastAsia="da-DK"/>
        </w:rPr>
        <w:t xml:space="preserve"> som en </w:t>
      </w:r>
      <w:r>
        <w:rPr>
          <w:rFonts w:ascii="Times New Roman" w:eastAsia="Times New Roman" w:hAnsi="Times New Roman"/>
          <w:i/>
          <w:iCs/>
          <w:sz w:val="24"/>
          <w:szCs w:val="24"/>
          <w:lang w:eastAsia="da-DK"/>
        </w:rPr>
        <w:t xml:space="preserve">kerne i </w:t>
      </w:r>
      <w:r>
        <w:rPr>
          <w:rFonts w:ascii="Times New Roman" w:eastAsia="Times New Roman" w:hAnsi="Times New Roman"/>
          <w:sz w:val="24"/>
          <w:szCs w:val="24"/>
          <w:lang w:eastAsia="da-DK"/>
        </w:rPr>
        <w:t xml:space="preserve">demokrati. Dette bidrager til, at </w:t>
      </w:r>
      <w:r w:rsidR="00372752">
        <w:rPr>
          <w:rFonts w:ascii="Times New Roman" w:eastAsia="Times New Roman" w:hAnsi="Times New Roman"/>
          <w:sz w:val="24"/>
          <w:szCs w:val="24"/>
          <w:lang w:eastAsia="da-DK"/>
        </w:rPr>
        <w:t>F</w:t>
      </w:r>
      <w:r>
        <w:rPr>
          <w:rFonts w:ascii="Times New Roman" w:eastAsia="Times New Roman" w:hAnsi="Times New Roman"/>
          <w:sz w:val="24"/>
          <w:szCs w:val="24"/>
          <w:lang w:eastAsia="da-DK"/>
        </w:rPr>
        <w:t>orsvarets arbejde med mangfoldighed konstrueres som en del af et større og mere overordnet demokratiprojekt</w:t>
      </w:r>
      <w:r>
        <w:rPr>
          <w:rFonts w:ascii="Times New Roman" w:eastAsia="Times New Roman" w:hAnsi="Times New Roman"/>
          <w:sz w:val="24"/>
          <w:szCs w:val="24"/>
          <w:vertAlign w:val="superscript"/>
          <w:lang w:eastAsia="da-DK"/>
        </w:rPr>
        <w:footnoteReference w:id="12"/>
      </w:r>
      <w:r>
        <w:rPr>
          <w:rFonts w:ascii="Times New Roman" w:eastAsia="Times New Roman" w:hAnsi="Times New Roman"/>
          <w:sz w:val="24"/>
          <w:szCs w:val="24"/>
          <w:lang w:eastAsia="da-DK"/>
        </w:rPr>
        <w:t>. På den måde kommer det alment accepterede ideal om demokrati til at legitimere lige præcis den måde</w:t>
      </w:r>
      <w:r w:rsidR="0037275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w:t>
      </w:r>
      <w:r w:rsidR="00372752">
        <w:rPr>
          <w:rFonts w:ascii="Times New Roman" w:eastAsia="Times New Roman" w:hAnsi="Times New Roman"/>
          <w:sz w:val="24"/>
          <w:szCs w:val="24"/>
          <w:lang w:eastAsia="da-DK"/>
        </w:rPr>
        <w:t>F</w:t>
      </w:r>
      <w:r>
        <w:rPr>
          <w:rFonts w:ascii="Times New Roman" w:eastAsia="Times New Roman" w:hAnsi="Times New Roman"/>
          <w:sz w:val="24"/>
          <w:szCs w:val="24"/>
          <w:lang w:eastAsia="da-DK"/>
        </w:rPr>
        <w:t xml:space="preserve">orsvarets mangfoldighedsledelse er udformet. </w:t>
      </w:r>
    </w:p>
    <w:p w14:paraId="3AB5BB79" w14:textId="77777777" w:rsidR="0059114D" w:rsidRDefault="0059114D">
      <w:pPr>
        <w:spacing w:after="0" w:line="360" w:lineRule="auto"/>
        <w:rPr>
          <w:rFonts w:ascii="Times New Roman" w:eastAsia="Times New Roman" w:hAnsi="Times New Roman"/>
          <w:sz w:val="24"/>
          <w:szCs w:val="24"/>
          <w:lang w:eastAsia="da-DK"/>
        </w:rPr>
      </w:pPr>
    </w:p>
    <w:p w14:paraId="68E5DAFC" w14:textId="11F96D1E" w:rsidR="0059114D" w:rsidRDefault="00512645">
      <w:pPr>
        <w:spacing w:after="0" w:line="360" w:lineRule="auto"/>
        <w:jc w:val="center"/>
      </w:pPr>
      <w:r>
        <w:rPr>
          <w:rFonts w:ascii="Times New Roman" w:eastAsia="Times New Roman" w:hAnsi="Times New Roman"/>
          <w:i/>
          <w:iCs/>
          <w:sz w:val="24"/>
          <w:szCs w:val="24"/>
          <w:lang w:eastAsia="da-DK"/>
        </w:rPr>
        <w:t xml:space="preserve">”Demokrati er jo sikringen af lige muligheder. </w:t>
      </w:r>
      <w:r>
        <w:rPr>
          <w:rFonts w:ascii="Times New Roman" w:eastAsia="Times New Roman" w:hAnsi="Times New Roman"/>
          <w:i/>
          <w:iCs/>
          <w:sz w:val="24"/>
          <w:szCs w:val="24"/>
          <w:u w:val="single"/>
          <w:lang w:eastAsia="da-DK"/>
        </w:rPr>
        <w:t>Ligebehandlingen og ligestillingsloven</w:t>
      </w:r>
      <w:r>
        <w:rPr>
          <w:rFonts w:ascii="Times New Roman" w:eastAsia="Times New Roman" w:hAnsi="Times New Roman"/>
          <w:i/>
          <w:iCs/>
          <w:sz w:val="24"/>
          <w:szCs w:val="24"/>
          <w:lang w:eastAsia="da-DK"/>
        </w:rPr>
        <w:t xml:space="preserve"> indgår jo som </w:t>
      </w:r>
      <w:r>
        <w:rPr>
          <w:rFonts w:ascii="Times New Roman" w:eastAsia="Times New Roman" w:hAnsi="Times New Roman"/>
          <w:i/>
          <w:iCs/>
          <w:sz w:val="24"/>
          <w:szCs w:val="24"/>
          <w:u w:val="single"/>
          <w:lang w:eastAsia="da-DK"/>
        </w:rPr>
        <w:t>kerne</w:t>
      </w:r>
      <w:r w:rsidR="00372752">
        <w:rPr>
          <w:rFonts w:ascii="Times New Roman" w:eastAsia="Times New Roman" w:hAnsi="Times New Roman"/>
          <w:i/>
          <w:iCs/>
          <w:sz w:val="24"/>
          <w:szCs w:val="24"/>
          <w:u w:val="single"/>
          <w:lang w:eastAsia="da-DK"/>
        </w:rPr>
        <w:t>n?</w:t>
      </w:r>
      <w:r>
        <w:rPr>
          <w:rFonts w:ascii="Times New Roman" w:eastAsia="Times New Roman" w:hAnsi="Times New Roman"/>
          <w:i/>
          <w:iCs/>
          <w:sz w:val="24"/>
          <w:szCs w:val="24"/>
          <w:u w:val="single"/>
          <w:lang w:eastAsia="da-DK"/>
        </w:rPr>
        <w:t xml:space="preserve"> i demokrati</w:t>
      </w:r>
      <w:r>
        <w:rPr>
          <w:rFonts w:ascii="Times New Roman" w:eastAsia="Times New Roman" w:hAnsi="Times New Roman"/>
          <w:i/>
          <w:iCs/>
          <w:sz w:val="24"/>
          <w:szCs w:val="24"/>
          <w:lang w:eastAsia="da-DK"/>
        </w:rPr>
        <w:t>. At du har lige muligheder</w:t>
      </w:r>
      <w:proofErr w:type="gramStart"/>
      <w:r>
        <w:rPr>
          <w:rFonts w:ascii="Times New Roman" w:eastAsia="Times New Roman" w:hAnsi="Times New Roman"/>
          <w:i/>
          <w:iCs/>
          <w:sz w:val="24"/>
          <w:szCs w:val="24"/>
          <w:lang w:eastAsia="da-DK"/>
        </w:rPr>
        <w:t>…og</w:t>
      </w:r>
      <w:proofErr w:type="gramEnd"/>
      <w:r>
        <w:rPr>
          <w:rFonts w:ascii="Times New Roman" w:eastAsia="Times New Roman" w:hAnsi="Times New Roman"/>
          <w:i/>
          <w:iCs/>
          <w:sz w:val="24"/>
          <w:szCs w:val="24"/>
          <w:lang w:eastAsia="da-DK"/>
        </w:rPr>
        <w:t xml:space="preserve"> så du, du rører igen, hvad der er med </w:t>
      </w:r>
      <w:r>
        <w:rPr>
          <w:rFonts w:ascii="Times New Roman" w:eastAsia="Times New Roman" w:hAnsi="Times New Roman"/>
          <w:i/>
          <w:iCs/>
          <w:sz w:val="24"/>
          <w:szCs w:val="24"/>
          <w:u w:val="single"/>
          <w:lang w:eastAsia="da-DK"/>
        </w:rPr>
        <w:t>mangfoldigheden</w:t>
      </w:r>
      <w:r>
        <w:rPr>
          <w:rFonts w:ascii="Times New Roman" w:eastAsia="Times New Roman" w:hAnsi="Times New Roman"/>
          <w:i/>
          <w:iCs/>
          <w:sz w:val="24"/>
          <w:szCs w:val="24"/>
          <w:lang w:eastAsia="da-DK"/>
        </w:rPr>
        <w:t>”</w:t>
      </w:r>
      <w:r>
        <w:rPr>
          <w:rFonts w:ascii="Times New Roman" w:eastAsia="Times New Roman" w:hAnsi="Times New Roman"/>
          <w:i/>
          <w:iCs/>
          <w:sz w:val="24"/>
          <w:szCs w:val="24"/>
          <w:vertAlign w:val="superscript"/>
          <w:lang w:eastAsia="da-DK"/>
        </w:rPr>
        <w:footnoteReference w:id="13"/>
      </w:r>
      <w:r>
        <w:rPr>
          <w:rFonts w:ascii="Times New Roman" w:eastAsia="Times New Roman" w:hAnsi="Times New Roman"/>
          <w:i/>
          <w:iCs/>
          <w:sz w:val="24"/>
          <w:szCs w:val="24"/>
          <w:lang w:eastAsia="da-DK"/>
        </w:rPr>
        <w:t>.</w:t>
      </w:r>
    </w:p>
    <w:p w14:paraId="550EE111" w14:textId="77777777" w:rsidR="0059114D" w:rsidRDefault="0059114D">
      <w:pPr>
        <w:spacing w:after="0" w:line="360" w:lineRule="auto"/>
        <w:rPr>
          <w:rFonts w:ascii="Times New Roman" w:eastAsia="Times New Roman" w:hAnsi="Times New Roman"/>
          <w:sz w:val="24"/>
          <w:szCs w:val="24"/>
          <w:lang w:eastAsia="da-DK"/>
        </w:rPr>
      </w:pPr>
    </w:p>
    <w:p w14:paraId="36DD3C1E" w14:textId="268701F8" w:rsidR="0059114D" w:rsidRDefault="00512645">
      <w:pPr>
        <w:spacing w:after="0" w:line="360" w:lineRule="auto"/>
      </w:pPr>
      <w:r>
        <w:rPr>
          <w:rFonts w:ascii="Times New Roman" w:eastAsia="Times New Roman" w:hAnsi="Times New Roman"/>
          <w:sz w:val="24"/>
          <w:szCs w:val="24"/>
          <w:lang w:eastAsia="da-DK"/>
        </w:rPr>
        <w:t xml:space="preserve">Ved at italesætte en relation mellem hele lighedstankegangen og den demokratiske styreform på den ene side og </w:t>
      </w:r>
      <w:r>
        <w:rPr>
          <w:rFonts w:ascii="Times New Roman" w:eastAsia="Times New Roman" w:hAnsi="Times New Roman"/>
          <w:i/>
          <w:iCs/>
          <w:sz w:val="24"/>
          <w:szCs w:val="24"/>
          <w:lang w:eastAsia="da-DK"/>
        </w:rPr>
        <w:t xml:space="preserve">mangfoldigheden </w:t>
      </w:r>
      <w:r>
        <w:rPr>
          <w:rFonts w:ascii="Times New Roman" w:eastAsia="Times New Roman" w:hAnsi="Times New Roman"/>
          <w:iCs/>
          <w:sz w:val="24"/>
          <w:szCs w:val="24"/>
          <w:lang w:eastAsia="da-DK"/>
        </w:rPr>
        <w:t>på den anden</w:t>
      </w:r>
      <w:r>
        <w:rPr>
          <w:rFonts w:ascii="Times New Roman" w:eastAsia="Times New Roman" w:hAnsi="Times New Roman"/>
          <w:sz w:val="24"/>
          <w:szCs w:val="24"/>
          <w:lang w:eastAsia="da-DK"/>
        </w:rPr>
        <w:t xml:space="preserve"> bliver mangfoldighedsstrategien konstrueret som et alment gyldigt projekt, der henter legitimitet fra tegnet demokrati. Demokratiet er en grundlovsfæstet tradition i det danske samfund</w:t>
      </w:r>
      <w:r w:rsidR="00DB160F">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italesættelsen henviser herved til hele opbygningen af en retsstat</w:t>
      </w:r>
      <w:r w:rsidR="00DB160F">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en sådant retligt rationale stemmer overens med den normative ide om ligestilling, som kan forbindes med rettighedsdiskursen.</w:t>
      </w:r>
    </w:p>
    <w:p w14:paraId="605816CD" w14:textId="77777777" w:rsidR="0059114D" w:rsidRDefault="0059114D">
      <w:pPr>
        <w:spacing w:after="0" w:line="360" w:lineRule="auto"/>
        <w:rPr>
          <w:rFonts w:ascii="Times New Roman" w:eastAsia="Times New Roman" w:hAnsi="Times New Roman"/>
          <w:sz w:val="24"/>
          <w:szCs w:val="24"/>
          <w:lang w:eastAsia="da-DK"/>
        </w:rPr>
      </w:pPr>
    </w:p>
    <w:p w14:paraId="2E6F9063" w14:textId="24636162"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Rettighedsdiskursen kommer også til udtryk i de tiltag</w:t>
      </w:r>
      <w:r w:rsidR="00DB160F">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afsenderen italesætter i interviewet. Hos </w:t>
      </w:r>
      <w:r w:rsidR="00DB160F">
        <w:rPr>
          <w:rFonts w:ascii="Times New Roman" w:eastAsia="Times New Roman" w:hAnsi="Times New Roman"/>
          <w:sz w:val="24"/>
          <w:szCs w:val="24"/>
          <w:lang w:eastAsia="da-DK"/>
        </w:rPr>
        <w:t>F</w:t>
      </w:r>
      <w:r>
        <w:rPr>
          <w:rFonts w:ascii="Times New Roman" w:eastAsia="Times New Roman" w:hAnsi="Times New Roman"/>
          <w:sz w:val="24"/>
          <w:szCs w:val="24"/>
          <w:lang w:eastAsia="da-DK"/>
        </w:rPr>
        <w:t>orsvaret artikuleres det, at arbejdet med mangfoldighed bl.a. omhandler oprettelsen af klageenheder</w:t>
      </w:r>
      <w:r w:rsidR="00DB160F">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hvor medarbejdere, der oplever sig </w:t>
      </w:r>
      <w:r w:rsidR="00DB160F">
        <w:rPr>
          <w:rFonts w:ascii="Times New Roman" w:eastAsia="Times New Roman" w:hAnsi="Times New Roman"/>
          <w:sz w:val="24"/>
          <w:szCs w:val="24"/>
          <w:lang w:eastAsia="da-DK"/>
        </w:rPr>
        <w:t xml:space="preserve">som </w:t>
      </w:r>
      <w:r>
        <w:rPr>
          <w:rFonts w:ascii="Times New Roman" w:eastAsia="Times New Roman" w:hAnsi="Times New Roman"/>
          <w:sz w:val="24"/>
          <w:szCs w:val="24"/>
          <w:lang w:eastAsia="da-DK"/>
        </w:rPr>
        <w:t xml:space="preserve">diskriminerede, kan henvende sig. </w:t>
      </w:r>
    </w:p>
    <w:p w14:paraId="0902FE9C" w14:textId="77777777" w:rsidR="0059114D" w:rsidRDefault="0059114D">
      <w:pPr>
        <w:spacing w:after="0" w:line="360" w:lineRule="auto"/>
        <w:jc w:val="center"/>
        <w:rPr>
          <w:rFonts w:ascii="Times New Roman" w:eastAsia="Times New Roman" w:hAnsi="Times New Roman"/>
          <w:sz w:val="24"/>
          <w:szCs w:val="24"/>
          <w:lang w:eastAsia="da-DK"/>
        </w:rPr>
      </w:pPr>
    </w:p>
    <w:p w14:paraId="52EE5593" w14:textId="23D4AA39" w:rsidR="0059114D" w:rsidRDefault="00512645">
      <w:pPr>
        <w:spacing w:after="0" w:line="360" w:lineRule="auto"/>
        <w:jc w:val="center"/>
      </w:pPr>
      <w:r>
        <w:rPr>
          <w:rFonts w:ascii="Times New Roman" w:hAnsi="Times New Roman"/>
          <w:sz w:val="24"/>
          <w:szCs w:val="24"/>
        </w:rPr>
        <w:t>[…]</w:t>
      </w:r>
      <w:r>
        <w:rPr>
          <w:rFonts w:ascii="Times New Roman" w:hAnsi="Times New Roman"/>
          <w:i/>
          <w:sz w:val="24"/>
          <w:szCs w:val="24"/>
        </w:rPr>
        <w:t xml:space="preserve">vores organisation </w:t>
      </w:r>
      <w:r>
        <w:rPr>
          <w:rFonts w:ascii="Times New Roman" w:hAnsi="Times New Roman"/>
          <w:i/>
          <w:sz w:val="24"/>
          <w:szCs w:val="24"/>
          <w:u w:val="single"/>
        </w:rPr>
        <w:t>af personlige rådgivere mod krænkende adfærd</w:t>
      </w:r>
      <w:r>
        <w:rPr>
          <w:rFonts w:ascii="Times New Roman" w:hAnsi="Times New Roman"/>
          <w:i/>
          <w:sz w:val="24"/>
          <w:szCs w:val="24"/>
        </w:rPr>
        <w:t xml:space="preserve">, den startede som et tiltag mod, fordi vi så det meget iht. kvinder, men den gælder så </w:t>
      </w:r>
      <w:r>
        <w:rPr>
          <w:rFonts w:ascii="Times New Roman" w:hAnsi="Times New Roman"/>
          <w:i/>
          <w:sz w:val="24"/>
          <w:szCs w:val="24"/>
          <w:u w:val="single"/>
        </w:rPr>
        <w:t>sandelig også for etniske minoriteter</w:t>
      </w:r>
      <w:r>
        <w:rPr>
          <w:rFonts w:ascii="Times New Roman" w:hAnsi="Times New Roman"/>
          <w:sz w:val="24"/>
          <w:szCs w:val="24"/>
        </w:rPr>
        <w:t xml:space="preserve"> […]</w:t>
      </w:r>
      <w:r>
        <w:rPr>
          <w:rFonts w:ascii="Times New Roman" w:hAnsi="Times New Roman"/>
          <w:i/>
          <w:sz w:val="24"/>
          <w:szCs w:val="24"/>
        </w:rPr>
        <w:t xml:space="preserve"> det er jo et tiltag, der understøtter, at </w:t>
      </w:r>
      <w:r>
        <w:rPr>
          <w:rFonts w:ascii="Times New Roman" w:hAnsi="Times New Roman"/>
          <w:i/>
          <w:sz w:val="24"/>
          <w:szCs w:val="24"/>
          <w:u w:val="single"/>
        </w:rPr>
        <w:t>du</w:t>
      </w:r>
      <w:r>
        <w:rPr>
          <w:rFonts w:ascii="Times New Roman" w:hAnsi="Times New Roman"/>
          <w:i/>
          <w:sz w:val="24"/>
          <w:szCs w:val="24"/>
        </w:rPr>
        <w:t xml:space="preserve"> </w:t>
      </w:r>
      <w:r>
        <w:rPr>
          <w:rFonts w:ascii="Times New Roman" w:hAnsi="Times New Roman"/>
          <w:i/>
          <w:sz w:val="24"/>
          <w:szCs w:val="24"/>
          <w:u w:val="single"/>
        </w:rPr>
        <w:t>rent faktisk</w:t>
      </w:r>
      <w:r>
        <w:rPr>
          <w:rFonts w:ascii="Times New Roman" w:hAnsi="Times New Roman"/>
          <w:i/>
          <w:sz w:val="24"/>
          <w:szCs w:val="24"/>
        </w:rPr>
        <w:t xml:space="preserve"> har nog</w:t>
      </w:r>
      <w:r w:rsidR="00DB160F">
        <w:rPr>
          <w:rFonts w:ascii="Times New Roman" w:hAnsi="Times New Roman"/>
          <w:i/>
          <w:sz w:val="24"/>
          <w:szCs w:val="24"/>
        </w:rPr>
        <w:t>en</w:t>
      </w:r>
      <w:r>
        <w:rPr>
          <w:rFonts w:ascii="Times New Roman" w:hAnsi="Times New Roman"/>
          <w:i/>
          <w:sz w:val="24"/>
          <w:szCs w:val="24"/>
        </w:rPr>
        <w:t xml:space="preserve"> du kan ringe til. At </w:t>
      </w:r>
      <w:r>
        <w:rPr>
          <w:rFonts w:ascii="Times New Roman" w:hAnsi="Times New Roman"/>
          <w:i/>
          <w:sz w:val="24"/>
          <w:szCs w:val="24"/>
          <w:u w:val="single"/>
        </w:rPr>
        <w:t>man</w:t>
      </w:r>
      <w:r>
        <w:rPr>
          <w:rFonts w:ascii="Times New Roman" w:hAnsi="Times New Roman"/>
          <w:i/>
          <w:sz w:val="24"/>
          <w:szCs w:val="24"/>
        </w:rPr>
        <w:t xml:space="preserve"> </w:t>
      </w:r>
      <w:r>
        <w:rPr>
          <w:rFonts w:ascii="Times New Roman" w:hAnsi="Times New Roman"/>
          <w:i/>
          <w:sz w:val="24"/>
          <w:szCs w:val="24"/>
          <w:u w:val="single"/>
        </w:rPr>
        <w:t>rent faktisk</w:t>
      </w:r>
      <w:r>
        <w:rPr>
          <w:rFonts w:ascii="Times New Roman" w:hAnsi="Times New Roman"/>
          <w:i/>
          <w:sz w:val="24"/>
          <w:szCs w:val="24"/>
        </w:rPr>
        <w:t xml:space="preserve"> har et stort apparat, der bliver sat i gang, hvis det sker</w:t>
      </w:r>
      <w:r w:rsidR="00DB160F">
        <w:rPr>
          <w:rFonts w:ascii="Times New Roman" w:hAnsi="Times New Roman"/>
          <w:i/>
          <w:sz w:val="24"/>
          <w:szCs w:val="24"/>
        </w:rPr>
        <w:t>,</w:t>
      </w:r>
      <w:r>
        <w:rPr>
          <w:rFonts w:ascii="Times New Roman" w:hAnsi="Times New Roman"/>
          <w:i/>
          <w:sz w:val="24"/>
          <w:szCs w:val="24"/>
        </w:rPr>
        <w:t xml:space="preserve"> og det er også med til at sende et signal om</w:t>
      </w:r>
      <w:r w:rsidR="00DB160F">
        <w:rPr>
          <w:rFonts w:ascii="Times New Roman" w:hAnsi="Times New Roman"/>
          <w:i/>
          <w:sz w:val="24"/>
          <w:szCs w:val="24"/>
        </w:rPr>
        <w:t>,</w:t>
      </w:r>
      <w:r>
        <w:rPr>
          <w:rFonts w:ascii="Times New Roman" w:hAnsi="Times New Roman"/>
          <w:i/>
          <w:sz w:val="24"/>
          <w:szCs w:val="24"/>
        </w:rPr>
        <w:t xml:space="preserve"> at </w:t>
      </w:r>
      <w:r>
        <w:rPr>
          <w:rFonts w:ascii="Times New Roman" w:hAnsi="Times New Roman"/>
          <w:i/>
          <w:sz w:val="24"/>
          <w:szCs w:val="24"/>
          <w:u w:val="single"/>
        </w:rPr>
        <w:t>vi finder os ikke i</w:t>
      </w:r>
      <w:r w:rsidR="00DB160F">
        <w:rPr>
          <w:rFonts w:ascii="Times New Roman" w:hAnsi="Times New Roman"/>
          <w:i/>
          <w:sz w:val="24"/>
          <w:szCs w:val="24"/>
          <w:u w:val="single"/>
        </w:rPr>
        <w:t>,</w:t>
      </w:r>
      <w:r>
        <w:rPr>
          <w:rFonts w:ascii="Times New Roman" w:hAnsi="Times New Roman"/>
          <w:i/>
          <w:sz w:val="24"/>
          <w:szCs w:val="24"/>
          <w:u w:val="single"/>
        </w:rPr>
        <w:t xml:space="preserve"> at folk bliver diskrimineret, fordi de har en anden hudfarve</w:t>
      </w:r>
      <w:r>
        <w:t>.</w:t>
      </w:r>
      <w:r>
        <w:rPr>
          <w:rStyle w:val="Fodnotehenvisning"/>
          <w:rFonts w:ascii="Times New Roman" w:hAnsi="Times New Roman"/>
        </w:rPr>
        <w:footnoteReference w:id="14"/>
      </w:r>
    </w:p>
    <w:p w14:paraId="1C55DD5E" w14:textId="77777777" w:rsidR="0059114D" w:rsidRDefault="0059114D">
      <w:pPr>
        <w:spacing w:after="0" w:line="360" w:lineRule="auto"/>
        <w:jc w:val="center"/>
      </w:pPr>
    </w:p>
    <w:p w14:paraId="251A2762" w14:textId="67B0074B" w:rsidR="0091173A" w:rsidRPr="00F1103F" w:rsidRDefault="00512645">
      <w:pPr>
        <w:spacing w:after="0" w:line="360" w:lineRule="auto"/>
        <w:rPr>
          <w:rFonts w:ascii="Times New Roman" w:hAnsi="Times New Roman"/>
          <w:sz w:val="24"/>
          <w:szCs w:val="24"/>
        </w:rPr>
      </w:pPr>
      <w:r>
        <w:rPr>
          <w:rFonts w:ascii="Times New Roman" w:hAnsi="Times New Roman"/>
          <w:sz w:val="24"/>
          <w:szCs w:val="24"/>
        </w:rPr>
        <w:t xml:space="preserve">Her ses det, at enheden </w:t>
      </w:r>
      <w:r>
        <w:rPr>
          <w:rFonts w:ascii="Times New Roman" w:hAnsi="Times New Roman"/>
          <w:i/>
          <w:sz w:val="24"/>
          <w:szCs w:val="24"/>
        </w:rPr>
        <w:t>af personlige rådgivere mod krænkende adfærd</w:t>
      </w:r>
      <w:r>
        <w:rPr>
          <w:rFonts w:ascii="Times New Roman" w:hAnsi="Times New Roman"/>
          <w:sz w:val="24"/>
          <w:szCs w:val="24"/>
        </w:rPr>
        <w:t xml:space="preserve"> oprindeligt blev etableret af hensyn til kønsdiskriminering, men at den også gælder for </w:t>
      </w:r>
      <w:r>
        <w:rPr>
          <w:rFonts w:ascii="Times New Roman" w:hAnsi="Times New Roman"/>
          <w:i/>
          <w:sz w:val="24"/>
          <w:szCs w:val="24"/>
        </w:rPr>
        <w:t>etniske minoriteter</w:t>
      </w:r>
      <w:r>
        <w:rPr>
          <w:rFonts w:ascii="Times New Roman" w:hAnsi="Times New Roman"/>
          <w:sz w:val="24"/>
          <w:szCs w:val="24"/>
        </w:rPr>
        <w:t xml:space="preserve">. Det er et tiltag, der så </w:t>
      </w:r>
      <w:r>
        <w:rPr>
          <w:rFonts w:ascii="Times New Roman" w:hAnsi="Times New Roman"/>
          <w:i/>
          <w:sz w:val="24"/>
          <w:szCs w:val="24"/>
        </w:rPr>
        <w:t xml:space="preserve">sandelig også </w:t>
      </w:r>
      <w:r>
        <w:rPr>
          <w:rFonts w:ascii="Times New Roman" w:hAnsi="Times New Roman"/>
          <w:sz w:val="24"/>
          <w:szCs w:val="24"/>
        </w:rPr>
        <w:t>er</w:t>
      </w:r>
      <w:r>
        <w:rPr>
          <w:rFonts w:ascii="Times New Roman" w:hAnsi="Times New Roman"/>
          <w:i/>
          <w:sz w:val="24"/>
          <w:szCs w:val="24"/>
        </w:rPr>
        <w:t xml:space="preserve"> for etniske minoriteter</w:t>
      </w:r>
      <w:r w:rsidR="00DB160F">
        <w:rPr>
          <w:rFonts w:ascii="Times New Roman" w:hAnsi="Times New Roman"/>
          <w:i/>
          <w:sz w:val="24"/>
          <w:szCs w:val="24"/>
        </w:rPr>
        <w:t>,</w:t>
      </w:r>
      <w:r>
        <w:rPr>
          <w:rFonts w:ascii="Times New Roman" w:hAnsi="Times New Roman"/>
          <w:i/>
          <w:sz w:val="24"/>
          <w:szCs w:val="24"/>
        </w:rPr>
        <w:t xml:space="preserve"> og </w:t>
      </w:r>
      <w:r>
        <w:rPr>
          <w:rFonts w:ascii="Times New Roman" w:hAnsi="Times New Roman"/>
          <w:sz w:val="24"/>
          <w:szCs w:val="24"/>
        </w:rPr>
        <w:t xml:space="preserve">inklusionen af ordene </w:t>
      </w:r>
      <w:r>
        <w:rPr>
          <w:rFonts w:ascii="Times New Roman" w:hAnsi="Times New Roman"/>
          <w:i/>
          <w:sz w:val="24"/>
          <w:szCs w:val="24"/>
        </w:rPr>
        <w:t>så sandelig</w:t>
      </w:r>
      <w:r>
        <w:rPr>
          <w:rFonts w:ascii="Times New Roman" w:hAnsi="Times New Roman"/>
          <w:sz w:val="24"/>
          <w:szCs w:val="24"/>
        </w:rPr>
        <w:t xml:space="preserve"> kan ses som en forstærkning, der understøtter en semantisk relation mellem klageenheden og de etniske minoriteter. Tiltaget understøtter, at den sociale aktør </w:t>
      </w:r>
      <w:r>
        <w:rPr>
          <w:rFonts w:ascii="Times New Roman" w:hAnsi="Times New Roman"/>
          <w:i/>
          <w:sz w:val="24"/>
          <w:szCs w:val="24"/>
        </w:rPr>
        <w:t xml:space="preserve">du </w:t>
      </w:r>
      <w:r>
        <w:rPr>
          <w:rFonts w:ascii="Times New Roman" w:hAnsi="Times New Roman"/>
          <w:sz w:val="24"/>
          <w:szCs w:val="24"/>
        </w:rPr>
        <w:t xml:space="preserve">og </w:t>
      </w:r>
      <w:r>
        <w:rPr>
          <w:rFonts w:ascii="Times New Roman" w:hAnsi="Times New Roman"/>
          <w:i/>
          <w:sz w:val="24"/>
          <w:szCs w:val="24"/>
        </w:rPr>
        <w:t xml:space="preserve">man </w:t>
      </w:r>
      <w:r>
        <w:rPr>
          <w:rFonts w:ascii="Times New Roman" w:hAnsi="Times New Roman"/>
          <w:sz w:val="24"/>
          <w:szCs w:val="24"/>
        </w:rPr>
        <w:t xml:space="preserve">har nogle muligheder, når der diskrimineres. Realiseringen af den diskriminerede aktør ved det personlige pronomen </w:t>
      </w:r>
      <w:r>
        <w:rPr>
          <w:rFonts w:ascii="Times New Roman" w:hAnsi="Times New Roman"/>
          <w:i/>
          <w:sz w:val="24"/>
          <w:szCs w:val="24"/>
        </w:rPr>
        <w:t>du</w:t>
      </w:r>
      <w:r>
        <w:rPr>
          <w:rFonts w:ascii="Times New Roman" w:hAnsi="Times New Roman"/>
          <w:sz w:val="24"/>
          <w:szCs w:val="24"/>
        </w:rPr>
        <w:t xml:space="preserve"> inkluderer modtageren af teksten, hvilket kan have den effekt, at gruppen af etniske minoriteter konstrueres som en af os. Dvs. som en del af vi-fællesskabet. I den følgende sætning realiseres den sociale aktør ved </w:t>
      </w:r>
      <w:r>
        <w:rPr>
          <w:rFonts w:ascii="Times New Roman" w:hAnsi="Times New Roman"/>
          <w:i/>
          <w:sz w:val="24"/>
          <w:szCs w:val="24"/>
        </w:rPr>
        <w:t>man</w:t>
      </w:r>
      <w:r w:rsidR="00DB160F">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og denne mere abstrakte måde at repræsentere kan også være med til at konstruere gruppen af diskriminerede medarbejdere som en del af os. Dvs. noget der kunne ske for enhver. Dette kan have den funktion, at diskriminering konstrueres som en samfundsmæssig problematik, der ikke bare vedrører </w:t>
      </w:r>
      <w:r w:rsidR="00DB160F">
        <w:rPr>
          <w:rFonts w:ascii="Times New Roman" w:hAnsi="Times New Roman"/>
          <w:sz w:val="24"/>
          <w:szCs w:val="24"/>
        </w:rPr>
        <w:t>F</w:t>
      </w:r>
      <w:r>
        <w:rPr>
          <w:rFonts w:ascii="Times New Roman" w:hAnsi="Times New Roman"/>
          <w:sz w:val="24"/>
          <w:szCs w:val="24"/>
        </w:rPr>
        <w:t>orsvaret. Gentagne gange artikuleres det</w:t>
      </w:r>
      <w:r w:rsidR="00DB160F">
        <w:rPr>
          <w:rFonts w:ascii="Times New Roman" w:hAnsi="Times New Roman"/>
          <w:sz w:val="24"/>
          <w:szCs w:val="24"/>
        </w:rPr>
        <w:t>,</w:t>
      </w:r>
      <w:r>
        <w:rPr>
          <w:rFonts w:ascii="Times New Roman" w:hAnsi="Times New Roman"/>
          <w:sz w:val="24"/>
          <w:szCs w:val="24"/>
        </w:rPr>
        <w:t xml:space="preserve"> at klageenheden betyder, at den diskriminerede </w:t>
      </w:r>
      <w:r>
        <w:rPr>
          <w:rFonts w:ascii="Times New Roman" w:hAnsi="Times New Roman"/>
          <w:i/>
          <w:sz w:val="24"/>
          <w:szCs w:val="24"/>
        </w:rPr>
        <w:t>rent faktisk</w:t>
      </w:r>
      <w:r>
        <w:rPr>
          <w:rFonts w:ascii="Times New Roman" w:hAnsi="Times New Roman"/>
          <w:sz w:val="24"/>
          <w:szCs w:val="24"/>
        </w:rPr>
        <w:t xml:space="preserve"> har et sted at henvende sig med problematikken. Dette kan ses som en måde at konstruere </w:t>
      </w:r>
      <w:r w:rsidR="00DB160F">
        <w:rPr>
          <w:rFonts w:ascii="Times New Roman" w:hAnsi="Times New Roman"/>
          <w:sz w:val="24"/>
          <w:szCs w:val="24"/>
        </w:rPr>
        <w:t>F</w:t>
      </w:r>
      <w:r>
        <w:rPr>
          <w:rFonts w:ascii="Times New Roman" w:hAnsi="Times New Roman"/>
          <w:sz w:val="24"/>
          <w:szCs w:val="24"/>
        </w:rPr>
        <w:t xml:space="preserve">orsvaret som en ’bedre’ arbejdsplads end andre arbejdspladser. Det italesættes desuden, at </w:t>
      </w:r>
      <w:r w:rsidR="00DB160F">
        <w:rPr>
          <w:rFonts w:ascii="Times New Roman" w:hAnsi="Times New Roman"/>
          <w:sz w:val="24"/>
          <w:szCs w:val="24"/>
        </w:rPr>
        <w:t>”</w:t>
      </w:r>
      <w:r>
        <w:rPr>
          <w:rFonts w:ascii="Times New Roman" w:hAnsi="Times New Roman"/>
          <w:i/>
          <w:sz w:val="24"/>
          <w:szCs w:val="24"/>
        </w:rPr>
        <w:t>vi finder os ikke i</w:t>
      </w:r>
      <w:r w:rsidR="00DB160F">
        <w:rPr>
          <w:rFonts w:ascii="Times New Roman" w:hAnsi="Times New Roman"/>
          <w:i/>
          <w:sz w:val="24"/>
          <w:szCs w:val="24"/>
        </w:rPr>
        <w:t>,</w:t>
      </w:r>
      <w:r>
        <w:rPr>
          <w:rFonts w:ascii="Times New Roman" w:hAnsi="Times New Roman"/>
          <w:i/>
          <w:sz w:val="24"/>
          <w:szCs w:val="24"/>
        </w:rPr>
        <w:t xml:space="preserve"> at folk bliver diskrimineret, fordi de har en anden hudfarve</w:t>
      </w:r>
      <w:r w:rsidR="00DB160F">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og dette kan igen være med til at konstruere forsvaret som en handlende og aktiv aktør iht. diskriminering. En aktør, der arbejder for lighed og retfærdighed på arbejdspladsen. </w:t>
      </w:r>
    </w:p>
    <w:p w14:paraId="776591F8" w14:textId="77777777" w:rsidR="0059114D" w:rsidRDefault="00512645">
      <w:pPr>
        <w:spacing w:after="0" w:line="360" w:lineRule="auto"/>
      </w:pPr>
      <w:r>
        <w:rPr>
          <w:noProof/>
          <w:lang w:eastAsia="da-DK"/>
        </w:rPr>
        <mc:AlternateContent>
          <mc:Choice Requires="wps">
            <w:drawing>
              <wp:anchor distT="0" distB="0" distL="114300" distR="114300" simplePos="0" relativeHeight="251685888" behindDoc="0" locked="0" layoutInCell="1" allowOverlap="1" wp14:anchorId="5CF6B125" wp14:editId="7EF6ADB5">
                <wp:simplePos x="0" y="0"/>
                <wp:positionH relativeFrom="column">
                  <wp:posOffset>41906</wp:posOffset>
                </wp:positionH>
                <wp:positionV relativeFrom="paragraph">
                  <wp:posOffset>227969</wp:posOffset>
                </wp:positionV>
                <wp:extent cx="2752728" cy="657225"/>
                <wp:effectExtent l="0" t="0" r="28572" b="28575"/>
                <wp:wrapNone/>
                <wp:docPr id="8" name="Tekstboks 24"/>
                <wp:cNvGraphicFramePr/>
                <a:graphic xmlns:a="http://schemas.openxmlformats.org/drawingml/2006/main">
                  <a:graphicData uri="http://schemas.microsoft.com/office/word/2010/wordprocessingShape">
                    <wps:wsp>
                      <wps:cNvSpPr txBox="1"/>
                      <wps:spPr>
                        <a:xfrm>
                          <a:off x="0" y="0"/>
                          <a:ext cx="2752728" cy="657225"/>
                        </a:xfrm>
                        <a:prstGeom prst="rect">
                          <a:avLst/>
                        </a:prstGeom>
                        <a:solidFill>
                          <a:srgbClr val="FFFFFF"/>
                        </a:solidFill>
                        <a:ln w="25402">
                          <a:solidFill>
                            <a:srgbClr val="000000"/>
                          </a:solidFill>
                          <a:prstDash val="solid"/>
                        </a:ln>
                      </wps:spPr>
                      <wps:txbx>
                        <w:txbxContent>
                          <w:p w14:paraId="05521F15" w14:textId="77777777" w:rsidR="00683B5A" w:rsidRDefault="00683B5A">
                            <w:r>
                              <w:t xml:space="preserve">Uddraget fra interviewgenren indeholder her nogle kausale og kontrastfyldte semantiske relationer. </w:t>
                            </w:r>
                          </w:p>
                        </w:txbxContent>
                      </wps:txbx>
                      <wps:bodyPr vert="horz" wrap="square" lIns="91440" tIns="45720" rIns="91440" bIns="45720" anchor="t" anchorCtr="0" compatLnSpc="1"/>
                    </wps:wsp>
                  </a:graphicData>
                </a:graphic>
              </wp:anchor>
            </w:drawing>
          </mc:Choice>
          <mc:Fallback>
            <w:pict>
              <v:shape id="_x0000_s1028" type="#_x0000_t202" style="position:absolute;margin-left:3.3pt;margin-top:17.95pt;width:216.75pt;height:51.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" strokeweight=".70561mm">
                <v:textbox>
                  <w:txbxContent>
                    <w:p w14:paraId="05521F15" w14:textId="77777777" w:rsidR="00683B5A" w:rsidRDefault="00683B5A">
                      <w:r>
                        <w:t xml:space="preserve">Uddraget fra interviewgenren indeholder her nogle kausale og kontrastfyldte semantiske relationer. </w:t>
                      </w:r>
                    </w:p>
                  </w:txbxContent>
                </v:textbox>
              </v:shape>
            </w:pict>
          </mc:Fallback>
        </mc:AlternateContent>
      </w:r>
      <w:r>
        <w:rPr>
          <w:rFonts w:ascii="Times New Roman" w:hAnsi="Times New Roman"/>
          <w:sz w:val="24"/>
          <w:szCs w:val="24"/>
        </w:rPr>
        <w:t xml:space="preserve"> </w:t>
      </w:r>
      <w:r w:rsidR="00F1103F">
        <w:rPr>
          <w:rFonts w:ascii="Times New Roman" w:hAnsi="Times New Roman"/>
          <w:b/>
        </w:rPr>
        <w:t>Genreboks 3</w:t>
      </w:r>
      <w:r>
        <w:rPr>
          <w:rFonts w:ascii="Times New Roman" w:hAnsi="Times New Roman"/>
          <w:b/>
        </w:rPr>
        <w:t>:</w:t>
      </w:r>
    </w:p>
    <w:p w14:paraId="0E9DE037" w14:textId="77777777" w:rsidR="0059114D" w:rsidRDefault="0059114D">
      <w:pPr>
        <w:spacing w:after="0" w:line="360" w:lineRule="auto"/>
      </w:pPr>
    </w:p>
    <w:p w14:paraId="59AF610A" w14:textId="77777777" w:rsidR="0059114D" w:rsidRDefault="0059114D">
      <w:pPr>
        <w:spacing w:after="0" w:line="360" w:lineRule="auto"/>
        <w:rPr>
          <w:rFonts w:ascii="Times New Roman" w:hAnsi="Times New Roman"/>
          <w:sz w:val="24"/>
          <w:szCs w:val="24"/>
        </w:rPr>
      </w:pPr>
    </w:p>
    <w:p w14:paraId="382AAC47" w14:textId="77777777" w:rsidR="0059114D" w:rsidRDefault="0059114D">
      <w:pPr>
        <w:spacing w:after="0" w:line="360" w:lineRule="auto"/>
        <w:rPr>
          <w:rFonts w:ascii="Times New Roman" w:hAnsi="Times New Roman"/>
          <w:sz w:val="24"/>
          <w:szCs w:val="24"/>
        </w:rPr>
      </w:pPr>
    </w:p>
    <w:p w14:paraId="581FEBFE" w14:textId="1E9DAC07" w:rsidR="0059114D" w:rsidRDefault="00512645">
      <w:pPr>
        <w:spacing w:after="0" w:line="360" w:lineRule="auto"/>
      </w:pPr>
      <w:r>
        <w:rPr>
          <w:rFonts w:ascii="Times New Roman" w:hAnsi="Times New Roman"/>
          <w:sz w:val="24"/>
          <w:szCs w:val="24"/>
        </w:rPr>
        <w:t xml:space="preserve">Det næste uddrag viser, hvordan de </w:t>
      </w:r>
      <w:r>
        <w:rPr>
          <w:rFonts w:ascii="Times New Roman" w:hAnsi="Times New Roman"/>
          <w:i/>
          <w:sz w:val="24"/>
          <w:szCs w:val="24"/>
        </w:rPr>
        <w:t>lige muligheder</w:t>
      </w:r>
      <w:r>
        <w:rPr>
          <w:rFonts w:ascii="Times New Roman" w:hAnsi="Times New Roman"/>
          <w:sz w:val="24"/>
          <w:szCs w:val="24"/>
        </w:rPr>
        <w:t xml:space="preserve"> artikuleres som et centralt område inden</w:t>
      </w:r>
      <w:r w:rsidR="00DB160F">
        <w:rPr>
          <w:rFonts w:ascii="Times New Roman" w:hAnsi="Times New Roman"/>
          <w:sz w:val="24"/>
          <w:szCs w:val="24"/>
        </w:rPr>
        <w:t xml:space="preserve"> </w:t>
      </w:r>
      <w:r>
        <w:rPr>
          <w:rFonts w:ascii="Times New Roman" w:hAnsi="Times New Roman"/>
          <w:sz w:val="24"/>
          <w:szCs w:val="24"/>
        </w:rPr>
        <w:t xml:space="preserve">for </w:t>
      </w:r>
      <w:r w:rsidR="00DB160F">
        <w:rPr>
          <w:rFonts w:ascii="Times New Roman" w:hAnsi="Times New Roman"/>
          <w:sz w:val="24"/>
          <w:szCs w:val="24"/>
        </w:rPr>
        <w:t>F</w:t>
      </w:r>
      <w:r>
        <w:rPr>
          <w:rFonts w:ascii="Times New Roman" w:hAnsi="Times New Roman"/>
          <w:sz w:val="24"/>
          <w:szCs w:val="24"/>
        </w:rPr>
        <w:t xml:space="preserve">orsvarets arbejde med mangfoldighed. </w:t>
      </w:r>
    </w:p>
    <w:p w14:paraId="5BAD650F" w14:textId="77777777" w:rsidR="0059114D" w:rsidRDefault="0059114D">
      <w:pPr>
        <w:spacing w:after="0" w:line="360" w:lineRule="auto"/>
        <w:rPr>
          <w:rFonts w:ascii="Times New Roman" w:hAnsi="Times New Roman"/>
          <w:sz w:val="24"/>
          <w:szCs w:val="24"/>
        </w:rPr>
      </w:pPr>
    </w:p>
    <w:p w14:paraId="260ADEF8" w14:textId="77777777" w:rsidR="0059114D" w:rsidRDefault="00512645">
      <w:pPr>
        <w:spacing w:after="0" w:line="360" w:lineRule="auto"/>
        <w:jc w:val="center"/>
      </w:pPr>
      <w:r>
        <w:rPr>
          <w:rFonts w:ascii="Times New Roman" w:hAnsi="Times New Roman"/>
          <w:i/>
          <w:sz w:val="24"/>
          <w:szCs w:val="24"/>
        </w:rPr>
        <w:t xml:space="preserve">På samme måde så har vi også, hvis vi nævner et andet konkret eksempel, så har vi jo også </w:t>
      </w:r>
      <w:proofErr w:type="spellStart"/>
      <w:r>
        <w:rPr>
          <w:rFonts w:ascii="Times New Roman" w:hAnsi="Times New Roman"/>
          <w:i/>
          <w:sz w:val="24"/>
          <w:szCs w:val="24"/>
        </w:rPr>
        <w:t>øhhh</w:t>
      </w:r>
      <w:proofErr w:type="spellEnd"/>
      <w:r>
        <w:rPr>
          <w:rFonts w:ascii="Times New Roman" w:hAnsi="Times New Roman"/>
          <w:i/>
          <w:sz w:val="24"/>
          <w:szCs w:val="24"/>
        </w:rPr>
        <w:t xml:space="preserve"> vi har jo også, hvad hedder det, feltrationer </w:t>
      </w:r>
      <w:proofErr w:type="spellStart"/>
      <w:r>
        <w:rPr>
          <w:rFonts w:ascii="Times New Roman" w:hAnsi="Times New Roman"/>
          <w:i/>
          <w:sz w:val="24"/>
          <w:szCs w:val="24"/>
        </w:rPr>
        <w:t>øhm</w:t>
      </w:r>
      <w:proofErr w:type="spellEnd"/>
      <w:r>
        <w:rPr>
          <w:rFonts w:ascii="Times New Roman" w:hAnsi="Times New Roman"/>
          <w:i/>
          <w:sz w:val="24"/>
          <w:szCs w:val="24"/>
        </w:rPr>
        <w:t xml:space="preserve"> for </w:t>
      </w:r>
      <w:r>
        <w:rPr>
          <w:rFonts w:ascii="Times New Roman" w:hAnsi="Times New Roman"/>
          <w:i/>
          <w:sz w:val="24"/>
          <w:szCs w:val="24"/>
          <w:u w:val="single"/>
        </w:rPr>
        <w:t>vegetarer</w:t>
      </w:r>
      <w:r>
        <w:rPr>
          <w:rFonts w:ascii="Times New Roman" w:hAnsi="Times New Roman"/>
          <w:i/>
          <w:sz w:val="24"/>
          <w:szCs w:val="24"/>
        </w:rPr>
        <w:t>, men vi har også</w:t>
      </w:r>
      <w:r>
        <w:rPr>
          <w:rFonts w:ascii="Times New Roman" w:hAnsi="Times New Roman"/>
          <w:i/>
          <w:sz w:val="24"/>
          <w:szCs w:val="24"/>
          <w:u w:val="single"/>
        </w:rPr>
        <w:t xml:space="preserve"> feltrationer uden svinekød</w:t>
      </w:r>
      <w:r>
        <w:rPr>
          <w:rFonts w:ascii="Times New Roman" w:hAnsi="Times New Roman"/>
          <w:i/>
          <w:sz w:val="24"/>
          <w:szCs w:val="24"/>
        </w:rPr>
        <w:t xml:space="preserve">. </w:t>
      </w:r>
      <w:proofErr w:type="spellStart"/>
      <w:r>
        <w:rPr>
          <w:rFonts w:ascii="Times New Roman" w:hAnsi="Times New Roman"/>
          <w:i/>
          <w:sz w:val="24"/>
          <w:szCs w:val="24"/>
        </w:rPr>
        <w:t>Øhh</w:t>
      </w:r>
      <w:proofErr w:type="spellEnd"/>
      <w:r>
        <w:rPr>
          <w:rFonts w:ascii="Times New Roman" w:hAnsi="Times New Roman"/>
          <w:i/>
          <w:sz w:val="24"/>
          <w:szCs w:val="24"/>
        </w:rPr>
        <w:t xml:space="preserve"> altså det er igen en måde at prøve </w:t>
      </w:r>
      <w:r>
        <w:rPr>
          <w:rFonts w:ascii="Times New Roman" w:hAnsi="Times New Roman"/>
          <w:i/>
          <w:sz w:val="24"/>
          <w:szCs w:val="24"/>
          <w:u w:val="single"/>
        </w:rPr>
        <w:t>at sprede ud, at vi skal have lige muligheder</w:t>
      </w:r>
    </w:p>
    <w:p w14:paraId="0A18A6DD" w14:textId="77777777" w:rsidR="0059114D" w:rsidRDefault="0059114D">
      <w:pPr>
        <w:spacing w:after="0" w:line="360" w:lineRule="auto"/>
        <w:rPr>
          <w:rFonts w:ascii="Times New Roman" w:hAnsi="Times New Roman"/>
          <w:sz w:val="24"/>
          <w:szCs w:val="24"/>
        </w:rPr>
      </w:pPr>
    </w:p>
    <w:p w14:paraId="6EC62CCC" w14:textId="21DD484F" w:rsidR="0059114D" w:rsidRDefault="00512645">
      <w:pPr>
        <w:spacing w:after="0" w:line="360" w:lineRule="auto"/>
      </w:pPr>
      <w:r>
        <w:rPr>
          <w:rFonts w:ascii="Times New Roman" w:hAnsi="Times New Roman"/>
          <w:sz w:val="24"/>
          <w:szCs w:val="24"/>
        </w:rPr>
        <w:t>Det artikuleres her, at på samme måde, som der er mulighed for</w:t>
      </w:r>
      <w:r w:rsidR="00DB160F">
        <w:rPr>
          <w:rFonts w:ascii="Times New Roman" w:hAnsi="Times New Roman"/>
          <w:sz w:val="24"/>
          <w:szCs w:val="24"/>
        </w:rPr>
        <w:t>,</w:t>
      </w:r>
      <w:r>
        <w:rPr>
          <w:rFonts w:ascii="Times New Roman" w:hAnsi="Times New Roman"/>
          <w:sz w:val="24"/>
          <w:szCs w:val="24"/>
        </w:rPr>
        <w:t xml:space="preserve"> at </w:t>
      </w:r>
      <w:r>
        <w:rPr>
          <w:rFonts w:ascii="Times New Roman" w:hAnsi="Times New Roman"/>
          <w:i/>
          <w:sz w:val="24"/>
          <w:szCs w:val="24"/>
        </w:rPr>
        <w:t>vegetarer</w:t>
      </w:r>
      <w:r>
        <w:rPr>
          <w:rFonts w:ascii="Times New Roman" w:hAnsi="Times New Roman"/>
          <w:sz w:val="24"/>
          <w:szCs w:val="24"/>
        </w:rPr>
        <w:t xml:space="preserve"> kan arbejde hos forsvaret er der også mulighed for at få </w:t>
      </w:r>
      <w:r>
        <w:rPr>
          <w:rFonts w:ascii="Times New Roman" w:hAnsi="Times New Roman"/>
          <w:i/>
          <w:sz w:val="24"/>
          <w:szCs w:val="24"/>
        </w:rPr>
        <w:t>feltrationer uden svinekød</w:t>
      </w:r>
      <w:r>
        <w:rPr>
          <w:rFonts w:ascii="Times New Roman" w:hAnsi="Times New Roman"/>
          <w:sz w:val="24"/>
          <w:szCs w:val="24"/>
        </w:rPr>
        <w:t xml:space="preserve">. Igen konstrueres forsvaret som en aktiv aktør, der søger </w:t>
      </w:r>
      <w:r>
        <w:rPr>
          <w:rFonts w:ascii="Times New Roman" w:hAnsi="Times New Roman"/>
          <w:i/>
          <w:sz w:val="24"/>
          <w:szCs w:val="24"/>
        </w:rPr>
        <w:t>at sprede ud, at vi skal have lige muligheder</w:t>
      </w:r>
      <w:r>
        <w:rPr>
          <w:rFonts w:ascii="Times New Roman" w:hAnsi="Times New Roman"/>
          <w:sz w:val="24"/>
          <w:szCs w:val="24"/>
        </w:rPr>
        <w:t xml:space="preserve">. Modalitetsmarkøren </w:t>
      </w:r>
      <w:r>
        <w:rPr>
          <w:rFonts w:ascii="Times New Roman" w:hAnsi="Times New Roman"/>
          <w:i/>
          <w:sz w:val="24"/>
          <w:szCs w:val="24"/>
        </w:rPr>
        <w:t>skal</w:t>
      </w:r>
      <w:r>
        <w:rPr>
          <w:rFonts w:ascii="Times New Roman" w:hAnsi="Times New Roman"/>
          <w:sz w:val="24"/>
          <w:szCs w:val="24"/>
        </w:rPr>
        <w:t xml:space="preserve"> indikerer en høj affinitet til udsagnet. Det kan argumenteres, at også denne måde at italesætte </w:t>
      </w:r>
      <w:r w:rsidR="00DB160F">
        <w:rPr>
          <w:rFonts w:ascii="Times New Roman" w:hAnsi="Times New Roman"/>
          <w:sz w:val="24"/>
          <w:szCs w:val="24"/>
        </w:rPr>
        <w:t>F</w:t>
      </w:r>
      <w:r>
        <w:rPr>
          <w:rFonts w:ascii="Times New Roman" w:hAnsi="Times New Roman"/>
          <w:sz w:val="24"/>
          <w:szCs w:val="24"/>
        </w:rPr>
        <w:t>orsvarets arbejde med mangfoldighed er præget af en rettighedsdiskurs, der indeholder et retligt rationale om lighed.</w:t>
      </w:r>
    </w:p>
    <w:p w14:paraId="43B17702" w14:textId="77777777" w:rsidR="0059114D" w:rsidRDefault="00512645">
      <w:pPr>
        <w:spacing w:after="0" w:line="360" w:lineRule="auto"/>
        <w:rPr>
          <w:rFonts w:ascii="Times New Roman" w:hAnsi="Times New Roman"/>
          <w:b/>
        </w:rPr>
      </w:pPr>
      <w:r>
        <w:rPr>
          <w:rFonts w:ascii="Times New Roman" w:hAnsi="Times New Roman"/>
          <w:b/>
        </w:rPr>
        <w:t xml:space="preserve">Genreboks </w:t>
      </w:r>
      <w:r w:rsidR="005A0E6E">
        <w:rPr>
          <w:rFonts w:ascii="Times New Roman" w:hAnsi="Times New Roman"/>
          <w:b/>
        </w:rPr>
        <w:t>4</w:t>
      </w:r>
      <w:r>
        <w:rPr>
          <w:rFonts w:ascii="Times New Roman" w:hAnsi="Times New Roman"/>
          <w:b/>
        </w:rPr>
        <w:t>:</w:t>
      </w:r>
    </w:p>
    <w:p w14:paraId="0A2F6CF5" w14:textId="77777777" w:rsidR="0059114D" w:rsidRDefault="00512645">
      <w:pPr>
        <w:spacing w:after="0" w:line="360" w:lineRule="auto"/>
      </w:pPr>
      <w:r>
        <w:rPr>
          <w:noProof/>
          <w:lang w:eastAsia="da-DK"/>
        </w:rPr>
        <mc:AlternateContent>
          <mc:Choice Requires="wps">
            <w:drawing>
              <wp:anchor distT="0" distB="0" distL="114300" distR="114300" simplePos="0" relativeHeight="251686912" behindDoc="0" locked="0" layoutInCell="1" allowOverlap="1" wp14:anchorId="5872EDB7" wp14:editId="4C167426">
                <wp:simplePos x="0" y="0"/>
                <wp:positionH relativeFrom="column">
                  <wp:posOffset>3813</wp:posOffset>
                </wp:positionH>
                <wp:positionV relativeFrom="paragraph">
                  <wp:posOffset>3172</wp:posOffset>
                </wp:positionV>
                <wp:extent cx="3324228" cy="1609728"/>
                <wp:effectExtent l="0" t="0" r="28572" b="28572"/>
                <wp:wrapNone/>
                <wp:docPr id="9" name="Tekstboks 25"/>
                <wp:cNvGraphicFramePr/>
                <a:graphic xmlns:a="http://schemas.openxmlformats.org/drawingml/2006/main">
                  <a:graphicData uri="http://schemas.microsoft.com/office/word/2010/wordprocessingShape">
                    <wps:wsp>
                      <wps:cNvSpPr txBox="1"/>
                      <wps:spPr>
                        <a:xfrm>
                          <a:off x="0" y="0"/>
                          <a:ext cx="3324228" cy="1609728"/>
                        </a:xfrm>
                        <a:prstGeom prst="rect">
                          <a:avLst/>
                        </a:prstGeom>
                        <a:solidFill>
                          <a:srgbClr val="FFFFFF"/>
                        </a:solidFill>
                        <a:ln w="6345">
                          <a:solidFill>
                            <a:srgbClr val="000000"/>
                          </a:solidFill>
                          <a:prstDash val="solid"/>
                        </a:ln>
                      </wps:spPr>
                      <wps:txbx>
                        <w:txbxContent>
                          <w:p w14:paraId="39016E02" w14:textId="03424A4D" w:rsidR="00683B5A" w:rsidRDefault="00683B5A">
                            <w:r>
                              <w:t xml:space="preserve">Dette uddrag indeholder semantiske kausalrelationer, idet nogle af sætningerne starter med </w:t>
                            </w:r>
                            <w:r>
                              <w:rPr>
                                <w:i/>
                              </w:rPr>
                              <w:t>så</w:t>
                            </w:r>
                            <w:r>
                              <w:t xml:space="preserve"> og </w:t>
                            </w:r>
                            <w:r>
                              <w:rPr>
                                <w:i/>
                              </w:rPr>
                              <w:t>hvis</w:t>
                            </w:r>
                            <w:r>
                              <w:t xml:space="preserve">. Det indeholder også en kontrastfyldt semantisk relation, idet bindeordet </w:t>
                            </w:r>
                            <w:r>
                              <w:rPr>
                                <w:i/>
                              </w:rPr>
                              <w:t>men</w:t>
                            </w:r>
                            <w:r>
                              <w:t xml:space="preserve"> anvendes. Tegnene </w:t>
                            </w:r>
                            <w:proofErr w:type="spellStart"/>
                            <w:r>
                              <w:rPr>
                                <w:i/>
                              </w:rPr>
                              <w:t>øhh</w:t>
                            </w:r>
                            <w:proofErr w:type="spellEnd"/>
                            <w:r>
                              <w:t xml:space="preserve"> vurderes på samme vis at være unikke for denne genre. En genreanalyse kan således fortælle noget om de bestemte type relationer, som interviewgenren kan have.  </w:t>
                            </w:r>
                          </w:p>
                        </w:txbxContent>
                      </wps:txbx>
                      <wps:bodyPr vert="horz" wrap="square" lIns="91440" tIns="45720" rIns="91440" bIns="45720" anchor="t" anchorCtr="0" compatLnSpc="1"/>
                    </wps:wsp>
                  </a:graphicData>
                </a:graphic>
              </wp:anchor>
            </w:drawing>
          </mc:Choice>
          <mc:Fallback>
            <w:pict>
              <v:shape id="Tekstboks 25" o:spid="_x0000_s1029" type="#_x0000_t202" style="position:absolute;margin-left:.3pt;margin-top:.25pt;width:261.75pt;height:126.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" strokeweight=".17625mm">
                <v:textbox>
                  <w:txbxContent>
                    <w:p w14:paraId="39016E02" w14:textId="03424A4D" w:rsidR="00683B5A" w:rsidRDefault="00683B5A">
                      <w:r>
                        <w:t xml:space="preserve">Dette uddrag indeholder semantiske kausalrelationer, idet nogle af sætningerne starter med </w:t>
                      </w:r>
                      <w:r>
                        <w:rPr>
                          <w:i/>
                        </w:rPr>
                        <w:t>så</w:t>
                      </w:r>
                      <w:r>
                        <w:t xml:space="preserve"> og </w:t>
                      </w:r>
                      <w:r>
                        <w:rPr>
                          <w:i/>
                        </w:rPr>
                        <w:t>hvis</w:t>
                      </w:r>
                      <w:r>
                        <w:t xml:space="preserve">. Det indeholder også en kontrastfyldt semantisk relation, idet bindeordet </w:t>
                      </w:r>
                      <w:r>
                        <w:rPr>
                          <w:i/>
                        </w:rPr>
                        <w:t>men</w:t>
                      </w:r>
                      <w:r>
                        <w:t xml:space="preserve"> anvendes. Tegnene </w:t>
                      </w:r>
                      <w:proofErr w:type="spellStart"/>
                      <w:r>
                        <w:rPr>
                          <w:i/>
                        </w:rPr>
                        <w:t>øhh</w:t>
                      </w:r>
                      <w:proofErr w:type="spellEnd"/>
                      <w:r>
                        <w:t xml:space="preserve"> vurderes på samme vis at være unikke for denne genre. En genreanalyse kan således fortælle noget om de bestemte type relationer, som interviewgenren kan have.  </w:t>
                      </w:r>
                    </w:p>
                  </w:txbxContent>
                </v:textbox>
              </v:shape>
            </w:pict>
          </mc:Fallback>
        </mc:AlternateContent>
      </w:r>
      <w:r>
        <w:rPr>
          <w:rFonts w:ascii="Times New Roman" w:hAnsi="Times New Roman"/>
          <w:sz w:val="24"/>
          <w:szCs w:val="24"/>
        </w:rPr>
        <w:t xml:space="preserve">      </w:t>
      </w:r>
    </w:p>
    <w:p w14:paraId="5873B5B0" w14:textId="77777777" w:rsidR="0059114D" w:rsidRDefault="0059114D">
      <w:pPr>
        <w:spacing w:after="0" w:line="360" w:lineRule="auto"/>
        <w:rPr>
          <w:rFonts w:ascii="Times New Roman" w:eastAsia="Times New Roman" w:hAnsi="Times New Roman"/>
          <w:sz w:val="24"/>
          <w:szCs w:val="24"/>
          <w:lang w:eastAsia="da-DK"/>
        </w:rPr>
      </w:pPr>
    </w:p>
    <w:p w14:paraId="6A0E141A" w14:textId="77777777" w:rsidR="0059114D" w:rsidRDefault="0059114D">
      <w:pPr>
        <w:spacing w:after="0" w:line="360" w:lineRule="auto"/>
        <w:rPr>
          <w:rFonts w:ascii="Times New Roman" w:eastAsia="Times New Roman" w:hAnsi="Times New Roman"/>
          <w:sz w:val="24"/>
          <w:szCs w:val="24"/>
          <w:lang w:eastAsia="da-DK"/>
        </w:rPr>
      </w:pPr>
    </w:p>
    <w:p w14:paraId="39260A41" w14:textId="77777777" w:rsidR="0059114D" w:rsidRDefault="0059114D">
      <w:pPr>
        <w:spacing w:after="0" w:line="360" w:lineRule="auto"/>
        <w:rPr>
          <w:rFonts w:ascii="Times New Roman" w:eastAsia="Times New Roman" w:hAnsi="Times New Roman"/>
          <w:sz w:val="24"/>
          <w:szCs w:val="24"/>
          <w:lang w:eastAsia="da-DK"/>
        </w:rPr>
      </w:pPr>
    </w:p>
    <w:p w14:paraId="03642D2B" w14:textId="77777777" w:rsidR="0059114D" w:rsidRDefault="0059114D">
      <w:pPr>
        <w:spacing w:after="0" w:line="360" w:lineRule="auto"/>
        <w:rPr>
          <w:rFonts w:ascii="Times New Roman" w:eastAsia="Times New Roman" w:hAnsi="Times New Roman"/>
          <w:sz w:val="24"/>
          <w:szCs w:val="24"/>
          <w:lang w:eastAsia="da-DK"/>
        </w:rPr>
      </w:pPr>
    </w:p>
    <w:p w14:paraId="35257E06" w14:textId="77777777" w:rsidR="0091173A" w:rsidRDefault="0091173A">
      <w:pPr>
        <w:spacing w:after="0" w:line="360" w:lineRule="auto"/>
        <w:rPr>
          <w:rFonts w:ascii="Times New Roman" w:eastAsia="Times New Roman" w:hAnsi="Times New Roman"/>
          <w:sz w:val="24"/>
          <w:szCs w:val="24"/>
          <w:lang w:eastAsia="da-DK"/>
        </w:rPr>
      </w:pPr>
    </w:p>
    <w:p w14:paraId="7A6076E1" w14:textId="77777777" w:rsidR="0091173A" w:rsidRDefault="0091173A">
      <w:pPr>
        <w:spacing w:after="0" w:line="360" w:lineRule="auto"/>
        <w:rPr>
          <w:rFonts w:ascii="Times New Roman" w:eastAsia="Times New Roman" w:hAnsi="Times New Roman"/>
          <w:sz w:val="24"/>
          <w:szCs w:val="24"/>
          <w:lang w:eastAsia="da-DK"/>
        </w:rPr>
      </w:pPr>
    </w:p>
    <w:p w14:paraId="61BD999C" w14:textId="7C846AB5"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Det er allerede blevet etableret, at </w:t>
      </w:r>
      <w:r w:rsidR="00DB160F">
        <w:rPr>
          <w:rFonts w:ascii="Times New Roman" w:eastAsia="Times New Roman" w:hAnsi="Times New Roman"/>
          <w:sz w:val="24"/>
          <w:szCs w:val="24"/>
          <w:lang w:eastAsia="da-DK"/>
        </w:rPr>
        <w:t>F</w:t>
      </w:r>
      <w:r>
        <w:rPr>
          <w:rFonts w:ascii="Times New Roman" w:eastAsia="Times New Roman" w:hAnsi="Times New Roman"/>
          <w:sz w:val="24"/>
          <w:szCs w:val="24"/>
          <w:lang w:eastAsia="da-DK"/>
        </w:rPr>
        <w:t>orsvaret konstrueres som en virksomhed, der arbejder med mangfoldighedsledelse af mere ideologiske og værdimæssige årsager. Forsvaret er ikke bare en organisation, der forsvare</w:t>
      </w:r>
      <w:r w:rsidR="00DB160F">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Danmarks fysiske interesser. De danske værdier og den demokratiske styreform artikuleres som et motiv for arbejdet med mangfoldighed. I tillæg hertil konstrueres </w:t>
      </w:r>
      <w:r w:rsidR="00DB160F">
        <w:rPr>
          <w:rFonts w:ascii="Times New Roman" w:eastAsia="Times New Roman" w:hAnsi="Times New Roman"/>
          <w:sz w:val="24"/>
          <w:szCs w:val="24"/>
          <w:lang w:eastAsia="da-DK"/>
        </w:rPr>
        <w:t>F</w:t>
      </w:r>
      <w:r>
        <w:rPr>
          <w:rFonts w:ascii="Times New Roman" w:eastAsia="Times New Roman" w:hAnsi="Times New Roman"/>
          <w:sz w:val="24"/>
          <w:szCs w:val="24"/>
          <w:lang w:eastAsia="da-DK"/>
        </w:rPr>
        <w:t xml:space="preserve">orsvaret som en arbejdsplads, der må tage økonomiske hensyn. En markedsdiskurs træder således frem i den følgende artikulation, idet den forekommer at være præget af et økonomisk rationale. </w:t>
      </w:r>
    </w:p>
    <w:p w14:paraId="41BAE9E3" w14:textId="77777777" w:rsidR="0059114D" w:rsidRDefault="0059114D">
      <w:pPr>
        <w:spacing w:after="0" w:line="360" w:lineRule="auto"/>
        <w:rPr>
          <w:rFonts w:ascii="Times New Roman" w:eastAsia="Times New Roman" w:hAnsi="Times New Roman"/>
          <w:sz w:val="24"/>
          <w:szCs w:val="24"/>
          <w:lang w:eastAsia="da-DK"/>
        </w:rPr>
      </w:pPr>
    </w:p>
    <w:p w14:paraId="3AAB78BD" w14:textId="7EFE9584" w:rsidR="0059114D" w:rsidRDefault="00512645">
      <w:pPr>
        <w:spacing w:after="0" w:line="360" w:lineRule="auto"/>
        <w:jc w:val="center"/>
      </w:pPr>
      <w:r>
        <w:rPr>
          <w:rFonts w:ascii="Times New Roman" w:eastAsia="Times New Roman" w:hAnsi="Times New Roman"/>
          <w:i/>
          <w:iCs/>
          <w:sz w:val="24"/>
          <w:szCs w:val="24"/>
          <w:lang w:eastAsia="da-DK"/>
        </w:rPr>
        <w:t>”Der er også det aspekt i det, at man ønsker ikke som arbejdsplads</w:t>
      </w:r>
      <w:r w:rsidR="00DB160F">
        <w:rPr>
          <w:rFonts w:ascii="Times New Roman" w:eastAsia="Times New Roman" w:hAnsi="Times New Roman"/>
          <w:i/>
          <w:iCs/>
          <w:sz w:val="24"/>
          <w:szCs w:val="24"/>
          <w:lang w:eastAsia="da-DK"/>
        </w:rPr>
        <w:t xml:space="preserve"> </w:t>
      </w:r>
      <w:r>
        <w:rPr>
          <w:rFonts w:ascii="Times New Roman" w:eastAsia="Times New Roman" w:hAnsi="Times New Roman"/>
          <w:i/>
          <w:iCs/>
          <w:sz w:val="24"/>
          <w:szCs w:val="24"/>
          <w:u w:val="single"/>
          <w:lang w:eastAsia="da-DK"/>
        </w:rPr>
        <w:t>at bruge ressourcer på</w:t>
      </w:r>
      <w:r>
        <w:rPr>
          <w:rFonts w:ascii="Times New Roman" w:eastAsia="Times New Roman" w:hAnsi="Times New Roman"/>
          <w:i/>
          <w:iCs/>
          <w:sz w:val="24"/>
          <w:szCs w:val="24"/>
          <w:lang w:eastAsia="da-DK"/>
        </w:rPr>
        <w:t xml:space="preserve"> at skulle afskedige folk. At skulle have </w:t>
      </w:r>
      <w:r>
        <w:rPr>
          <w:rFonts w:ascii="Times New Roman" w:eastAsia="Times New Roman" w:hAnsi="Times New Roman"/>
          <w:i/>
          <w:iCs/>
          <w:sz w:val="24"/>
          <w:szCs w:val="24"/>
          <w:u w:val="single"/>
          <w:lang w:eastAsia="da-DK"/>
        </w:rPr>
        <w:t>sygdomsforløb</w:t>
      </w:r>
      <w:r>
        <w:rPr>
          <w:rFonts w:ascii="Times New Roman" w:eastAsia="Times New Roman" w:hAnsi="Times New Roman"/>
          <w:i/>
          <w:iCs/>
          <w:sz w:val="24"/>
          <w:szCs w:val="24"/>
          <w:lang w:eastAsia="da-DK"/>
        </w:rPr>
        <w:t xml:space="preserve"> for folk</w:t>
      </w:r>
      <w:r w:rsidR="00DB160F">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der går ned med </w:t>
      </w:r>
      <w:r>
        <w:rPr>
          <w:rFonts w:ascii="Times New Roman" w:eastAsia="Times New Roman" w:hAnsi="Times New Roman"/>
          <w:i/>
          <w:iCs/>
          <w:sz w:val="24"/>
          <w:szCs w:val="24"/>
          <w:u w:val="single"/>
          <w:lang w:eastAsia="da-DK"/>
        </w:rPr>
        <w:t>stress</w:t>
      </w:r>
      <w:r>
        <w:rPr>
          <w:rFonts w:ascii="Times New Roman" w:eastAsia="Times New Roman" w:hAnsi="Times New Roman"/>
          <w:i/>
          <w:iCs/>
          <w:sz w:val="24"/>
          <w:szCs w:val="24"/>
          <w:lang w:eastAsia="da-DK"/>
        </w:rPr>
        <w:t xml:space="preserve"> pga. de ligesom ikke kan være på en arbejdsplads”.</w:t>
      </w:r>
      <w:r>
        <w:rPr>
          <w:rFonts w:ascii="Times New Roman" w:eastAsia="Times New Roman" w:hAnsi="Times New Roman"/>
          <w:i/>
          <w:iCs/>
          <w:sz w:val="24"/>
          <w:szCs w:val="24"/>
          <w:vertAlign w:val="superscript"/>
          <w:lang w:eastAsia="da-DK"/>
        </w:rPr>
        <w:footnoteReference w:id="15"/>
      </w:r>
    </w:p>
    <w:p w14:paraId="5F43CB3E" w14:textId="77777777" w:rsidR="0059114D" w:rsidRDefault="0059114D">
      <w:pPr>
        <w:spacing w:after="0" w:line="360" w:lineRule="auto"/>
        <w:rPr>
          <w:rFonts w:ascii="Times New Roman" w:eastAsia="Times New Roman" w:hAnsi="Times New Roman"/>
          <w:sz w:val="24"/>
          <w:szCs w:val="24"/>
          <w:lang w:eastAsia="da-DK"/>
        </w:rPr>
      </w:pPr>
    </w:p>
    <w:p w14:paraId="46D8E888" w14:textId="036A157E" w:rsidR="0059114D" w:rsidRDefault="00512645">
      <w:pPr>
        <w:spacing w:after="0" w:line="360" w:lineRule="auto"/>
      </w:pPr>
      <w:r>
        <w:rPr>
          <w:rFonts w:ascii="Times New Roman" w:eastAsia="Times New Roman" w:hAnsi="Times New Roman"/>
          <w:sz w:val="24"/>
          <w:szCs w:val="24"/>
          <w:lang w:eastAsia="da-DK"/>
        </w:rPr>
        <w:t xml:space="preserve">Netop markedsdiskursen vil benytte sig af udtrykket - </w:t>
      </w:r>
      <w:r>
        <w:rPr>
          <w:rFonts w:ascii="Times New Roman" w:eastAsia="Times New Roman" w:hAnsi="Times New Roman"/>
          <w:i/>
          <w:iCs/>
          <w:sz w:val="24"/>
          <w:szCs w:val="24"/>
          <w:lang w:eastAsia="da-DK"/>
        </w:rPr>
        <w:t xml:space="preserve">at bruge ressourcer på. </w:t>
      </w:r>
      <w:r>
        <w:rPr>
          <w:rFonts w:ascii="Times New Roman" w:eastAsia="Times New Roman" w:hAnsi="Times New Roman"/>
          <w:iCs/>
          <w:sz w:val="24"/>
          <w:szCs w:val="24"/>
          <w:lang w:eastAsia="da-DK"/>
        </w:rPr>
        <w:t xml:space="preserve">Inklusionen af dette udtryk i teksten placerer </w:t>
      </w:r>
      <w:r w:rsidR="00DB160F">
        <w:rPr>
          <w:rFonts w:ascii="Times New Roman" w:eastAsia="Times New Roman" w:hAnsi="Times New Roman"/>
          <w:iCs/>
          <w:sz w:val="24"/>
          <w:szCs w:val="24"/>
          <w:lang w:eastAsia="da-DK"/>
        </w:rPr>
        <w:t>F</w:t>
      </w:r>
      <w:r>
        <w:rPr>
          <w:rFonts w:ascii="Times New Roman" w:eastAsia="Times New Roman" w:hAnsi="Times New Roman"/>
          <w:iCs/>
          <w:sz w:val="24"/>
          <w:szCs w:val="24"/>
          <w:lang w:eastAsia="da-DK"/>
        </w:rPr>
        <w:t>orsvarets mangfoldighedsstrategi</w:t>
      </w:r>
      <w:r>
        <w:rPr>
          <w:rFonts w:ascii="Times New Roman" w:eastAsia="Times New Roman" w:hAnsi="Times New Roman"/>
          <w:sz w:val="24"/>
          <w:szCs w:val="24"/>
          <w:lang w:eastAsia="da-DK"/>
        </w:rPr>
        <w:t xml:space="preserve"> inden</w:t>
      </w:r>
      <w:r w:rsidR="00DB160F">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det økonomiske felt. Ledelsesstrategien bliver, fordi den er påvirket af et markedsorienteret perspektiv, legitimeret i henhold til en mere formålsrationel forfølgelse af interesser.  Forsvaret konstrueres herved som en virksomhed, der har det som et overordnet mål at drive en økonomisk effektiv forretning, hvor der ikke bruges unødige ressourcer på</w:t>
      </w:r>
      <w:r>
        <w:rPr>
          <w:rFonts w:ascii="Times New Roman" w:eastAsia="Times New Roman" w:hAnsi="Times New Roman"/>
          <w:i/>
          <w:iCs/>
          <w:sz w:val="24"/>
          <w:szCs w:val="24"/>
          <w:lang w:eastAsia="da-DK"/>
        </w:rPr>
        <w:t xml:space="preserve"> sygdomsforløb, </w:t>
      </w:r>
      <w:r>
        <w:rPr>
          <w:rFonts w:ascii="Times New Roman" w:eastAsia="Times New Roman" w:hAnsi="Times New Roman"/>
          <w:iCs/>
          <w:sz w:val="24"/>
          <w:szCs w:val="24"/>
          <w:lang w:eastAsia="da-DK"/>
        </w:rPr>
        <w:t>afskedigelser og</w:t>
      </w:r>
      <w:r>
        <w:rPr>
          <w:rFonts w:ascii="Times New Roman" w:eastAsia="Times New Roman" w:hAnsi="Times New Roman"/>
          <w:i/>
          <w:iCs/>
          <w:sz w:val="24"/>
          <w:szCs w:val="24"/>
          <w:lang w:eastAsia="da-DK"/>
        </w:rPr>
        <w:t xml:space="preserve"> stress.</w:t>
      </w:r>
      <w:r>
        <w:rPr>
          <w:rFonts w:ascii="Times New Roman" w:eastAsia="Times New Roman" w:hAnsi="Times New Roman"/>
          <w:sz w:val="24"/>
          <w:szCs w:val="24"/>
          <w:lang w:eastAsia="da-DK"/>
        </w:rPr>
        <w:t xml:space="preserve"> Det italesættes, at</w:t>
      </w:r>
      <w:r w:rsidR="00DB160F">
        <w:rPr>
          <w:rFonts w:ascii="Times New Roman" w:eastAsia="Times New Roman" w:hAnsi="Times New Roman"/>
          <w:sz w:val="24"/>
          <w:szCs w:val="24"/>
          <w:lang w:eastAsia="da-DK"/>
        </w:rPr>
        <w:t xml:space="preserve"> en</w:t>
      </w:r>
      <w:r>
        <w:rPr>
          <w:rFonts w:ascii="Times New Roman" w:eastAsia="Times New Roman" w:hAnsi="Times New Roman"/>
          <w:sz w:val="24"/>
          <w:szCs w:val="24"/>
          <w:lang w:eastAsia="da-DK"/>
        </w:rPr>
        <w:t xml:space="preserve"> virksomhed kan undgå afskedigelser og sygdomsforløb, når arbejdspladsen integrerer den rettighedsbasserede mangfoldighedsledelse, hvorved der etableres en kausal relation mellem profit og mangfoldighedsledelse. </w:t>
      </w:r>
    </w:p>
    <w:p w14:paraId="0A5D8F8A" w14:textId="17C72D8F" w:rsidR="0059114D" w:rsidRDefault="00512645">
      <w:pPr>
        <w:pStyle w:val="Overskrift1"/>
        <w:rPr>
          <w:i/>
          <w:sz w:val="20"/>
          <w:szCs w:val="20"/>
        </w:rPr>
      </w:pPr>
      <w:bookmarkStart w:id="153" w:name="_Toc331678076"/>
      <w:bookmarkStart w:id="154" w:name="_Toc331691830"/>
      <w:bookmarkStart w:id="155" w:name="_Toc332098282"/>
      <w:r>
        <w:rPr>
          <w:i/>
          <w:sz w:val="20"/>
          <w:szCs w:val="20"/>
        </w:rPr>
        <w:t xml:space="preserve">7.3.1.2. </w:t>
      </w:r>
      <w:proofErr w:type="spellStart"/>
      <w:r w:rsidR="00DB160F">
        <w:rPr>
          <w:i/>
          <w:sz w:val="20"/>
          <w:szCs w:val="20"/>
        </w:rPr>
        <w:t>M</w:t>
      </w:r>
      <w:r>
        <w:rPr>
          <w:i/>
          <w:sz w:val="20"/>
          <w:szCs w:val="20"/>
        </w:rPr>
        <w:t>idtVask</w:t>
      </w:r>
      <w:bookmarkEnd w:id="153"/>
      <w:bookmarkEnd w:id="154"/>
      <w:bookmarkEnd w:id="155"/>
      <w:proofErr w:type="spellEnd"/>
    </w:p>
    <w:p w14:paraId="42584459" w14:textId="562369CE"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Hos </w:t>
      </w:r>
      <w:proofErr w:type="spellStart"/>
      <w:r w:rsidR="00DB160F">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betydningsudfylde</w:t>
      </w:r>
      <w:r w:rsidR="00DB160F">
        <w:rPr>
          <w:rFonts w:ascii="Times New Roman" w:eastAsia="Times New Roman" w:hAnsi="Times New Roman"/>
          <w:sz w:val="24"/>
          <w:szCs w:val="24"/>
          <w:lang w:eastAsia="da-DK"/>
        </w:rPr>
        <w:t>s</w:t>
      </w:r>
      <w:r>
        <w:rPr>
          <w:rFonts w:ascii="Times New Roman" w:eastAsia="Times New Roman" w:hAnsi="Times New Roman"/>
          <w:sz w:val="24"/>
          <w:szCs w:val="24"/>
          <w:lang w:eastAsia="da-DK"/>
        </w:rPr>
        <w:t xml:space="preserve"> mangfoldighedsbegrebet på en sådan måde, at det bliver tydeligt at rettighedsdiskursen også kæmper om at fiksere begrebet på denne arbejdsplads. Det næste tekstuddrag eksemplificer dette:</w:t>
      </w:r>
    </w:p>
    <w:p w14:paraId="4F42F268" w14:textId="77777777" w:rsidR="0059114D" w:rsidRDefault="0059114D">
      <w:pPr>
        <w:spacing w:after="0" w:line="360" w:lineRule="auto"/>
        <w:rPr>
          <w:rFonts w:ascii="Times New Roman" w:eastAsia="Times New Roman" w:hAnsi="Times New Roman"/>
          <w:sz w:val="24"/>
          <w:szCs w:val="24"/>
          <w:lang w:eastAsia="da-DK"/>
        </w:rPr>
      </w:pPr>
    </w:p>
    <w:p w14:paraId="565A6515" w14:textId="03D30F3D" w:rsidR="0059114D" w:rsidRDefault="00512645">
      <w:pPr>
        <w:spacing w:after="0" w:line="360" w:lineRule="auto"/>
        <w:jc w:val="center"/>
      </w:pPr>
      <w:r>
        <w:rPr>
          <w:rFonts w:ascii="Times New Roman" w:eastAsia="Times New Roman" w:hAnsi="Times New Roman"/>
          <w:i/>
          <w:iCs/>
          <w:sz w:val="24"/>
          <w:szCs w:val="24"/>
          <w:lang w:eastAsia="da-DK"/>
        </w:rPr>
        <w:t>”</w:t>
      </w:r>
      <w:r>
        <w:rPr>
          <w:rFonts w:ascii="Times New Roman" w:eastAsia="Times New Roman" w:hAnsi="Times New Roman"/>
          <w:i/>
          <w:iCs/>
          <w:sz w:val="24"/>
          <w:szCs w:val="24"/>
          <w:u w:val="single"/>
          <w:lang w:eastAsia="da-DK"/>
        </w:rPr>
        <w:t>Mangfoldighed</w:t>
      </w:r>
      <w:r>
        <w:rPr>
          <w:rFonts w:ascii="Times New Roman" w:eastAsia="Times New Roman" w:hAnsi="Times New Roman"/>
          <w:i/>
          <w:iCs/>
          <w:sz w:val="24"/>
          <w:szCs w:val="24"/>
          <w:lang w:eastAsia="da-DK"/>
        </w:rPr>
        <w:t xml:space="preserve"> er jo ikke </w:t>
      </w:r>
      <w:r>
        <w:rPr>
          <w:rFonts w:ascii="Times New Roman" w:eastAsia="Times New Roman" w:hAnsi="Times New Roman"/>
          <w:i/>
          <w:iCs/>
          <w:sz w:val="24"/>
          <w:szCs w:val="24"/>
          <w:u w:val="single"/>
          <w:lang w:eastAsia="da-DK"/>
        </w:rPr>
        <w:t>bare</w:t>
      </w:r>
      <w:r>
        <w:rPr>
          <w:rFonts w:ascii="Times New Roman" w:eastAsia="Times New Roman" w:hAnsi="Times New Roman"/>
          <w:i/>
          <w:iCs/>
          <w:sz w:val="24"/>
          <w:szCs w:val="24"/>
          <w:lang w:eastAsia="da-DK"/>
        </w:rPr>
        <w:t xml:space="preserve"> kulturelt begrundet. Mangfoldighed er </w:t>
      </w:r>
      <w:r>
        <w:rPr>
          <w:rFonts w:ascii="Times New Roman" w:eastAsia="Times New Roman" w:hAnsi="Times New Roman"/>
          <w:i/>
          <w:iCs/>
          <w:sz w:val="24"/>
          <w:szCs w:val="24"/>
          <w:u w:val="single"/>
          <w:lang w:eastAsia="da-DK"/>
        </w:rPr>
        <w:t>jo</w:t>
      </w:r>
      <w:r>
        <w:rPr>
          <w:rFonts w:ascii="Times New Roman" w:eastAsia="Times New Roman" w:hAnsi="Times New Roman"/>
          <w:i/>
          <w:iCs/>
          <w:sz w:val="24"/>
          <w:szCs w:val="24"/>
          <w:lang w:eastAsia="da-DK"/>
        </w:rPr>
        <w:t xml:space="preserve"> </w:t>
      </w:r>
      <w:r>
        <w:rPr>
          <w:rFonts w:ascii="Times New Roman" w:eastAsia="Times New Roman" w:hAnsi="Times New Roman"/>
          <w:i/>
          <w:iCs/>
          <w:sz w:val="24"/>
          <w:szCs w:val="24"/>
          <w:u w:val="single"/>
          <w:lang w:eastAsia="da-DK"/>
        </w:rPr>
        <w:t>hele tiden</w:t>
      </w:r>
      <w:r>
        <w:rPr>
          <w:rFonts w:ascii="Times New Roman" w:eastAsia="Times New Roman" w:hAnsi="Times New Roman"/>
          <w:i/>
          <w:iCs/>
          <w:sz w:val="24"/>
          <w:szCs w:val="24"/>
          <w:lang w:eastAsia="da-DK"/>
        </w:rPr>
        <w:t xml:space="preserve">. Om vi alle sammen var </w:t>
      </w:r>
      <w:r>
        <w:rPr>
          <w:rFonts w:ascii="Times New Roman" w:eastAsia="Times New Roman" w:hAnsi="Times New Roman"/>
          <w:i/>
          <w:iCs/>
          <w:sz w:val="24"/>
          <w:szCs w:val="24"/>
          <w:u w:val="single"/>
          <w:lang w:eastAsia="da-DK"/>
        </w:rPr>
        <w:t>danskere</w:t>
      </w:r>
      <w:r>
        <w:rPr>
          <w:rFonts w:ascii="Times New Roman" w:eastAsia="Times New Roman" w:hAnsi="Times New Roman"/>
          <w:i/>
          <w:iCs/>
          <w:sz w:val="24"/>
          <w:szCs w:val="24"/>
          <w:lang w:eastAsia="da-DK"/>
        </w:rPr>
        <w:t xml:space="preserve"> heroppe</w:t>
      </w:r>
      <w:r w:rsidR="00DB160F">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var der mangfoldighed”</w:t>
      </w:r>
      <w:r>
        <w:rPr>
          <w:rFonts w:ascii="Times New Roman" w:eastAsia="Times New Roman" w:hAnsi="Times New Roman"/>
          <w:i/>
          <w:iCs/>
          <w:sz w:val="24"/>
          <w:szCs w:val="24"/>
          <w:vertAlign w:val="superscript"/>
          <w:lang w:eastAsia="da-DK"/>
        </w:rPr>
        <w:footnoteReference w:id="16"/>
      </w:r>
      <w:r>
        <w:rPr>
          <w:rFonts w:ascii="Times New Roman" w:eastAsia="Times New Roman" w:hAnsi="Times New Roman"/>
          <w:i/>
          <w:iCs/>
          <w:sz w:val="24"/>
          <w:szCs w:val="24"/>
          <w:lang w:eastAsia="da-DK"/>
        </w:rPr>
        <w:t>.</w:t>
      </w:r>
    </w:p>
    <w:p w14:paraId="64E4C6A5" w14:textId="77777777" w:rsidR="0059114D" w:rsidRDefault="0059114D">
      <w:pPr>
        <w:spacing w:after="0" w:line="360" w:lineRule="auto"/>
        <w:rPr>
          <w:rFonts w:ascii="Times New Roman" w:eastAsia="Times New Roman" w:hAnsi="Times New Roman"/>
          <w:i/>
          <w:iCs/>
          <w:sz w:val="24"/>
          <w:szCs w:val="24"/>
          <w:lang w:eastAsia="da-DK"/>
        </w:rPr>
      </w:pPr>
    </w:p>
    <w:p w14:paraId="37A596FC" w14:textId="17E9C226" w:rsidR="0059114D" w:rsidRDefault="00512645">
      <w:pPr>
        <w:spacing w:after="0" w:line="360" w:lineRule="auto"/>
      </w:pPr>
      <w:r>
        <w:rPr>
          <w:rFonts w:ascii="Times New Roman" w:eastAsia="Times New Roman" w:hAnsi="Times New Roman"/>
          <w:sz w:val="24"/>
          <w:szCs w:val="24"/>
          <w:lang w:eastAsia="da-DK"/>
        </w:rPr>
        <w:t>Der italesættes først og fremmest en relation mellem kulturelle forskelle og mangfoldighed</w:t>
      </w:r>
      <w:r w:rsidR="00DB160F">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det er tillægsordet </w:t>
      </w:r>
      <w:r>
        <w:rPr>
          <w:rFonts w:ascii="Times New Roman" w:eastAsia="Times New Roman" w:hAnsi="Times New Roman"/>
          <w:i/>
          <w:iCs/>
          <w:sz w:val="24"/>
          <w:szCs w:val="24"/>
          <w:lang w:eastAsia="da-DK"/>
        </w:rPr>
        <w:t>bare</w:t>
      </w:r>
      <w:r>
        <w:rPr>
          <w:rFonts w:ascii="Times New Roman" w:eastAsia="Times New Roman" w:hAnsi="Times New Roman"/>
          <w:sz w:val="24"/>
          <w:szCs w:val="24"/>
          <w:lang w:eastAsia="da-DK"/>
        </w:rPr>
        <w:t xml:space="preserve">, som markerer denne relation. Ledelsen af mangfoldighed kan således inkludere en fiksering </w:t>
      </w:r>
      <w:r w:rsidR="00DB160F">
        <w:rPr>
          <w:rFonts w:ascii="Times New Roman" w:eastAsia="Times New Roman" w:hAnsi="Times New Roman"/>
          <w:sz w:val="24"/>
          <w:szCs w:val="24"/>
          <w:lang w:eastAsia="da-DK"/>
        </w:rPr>
        <w:t xml:space="preserve">af </w:t>
      </w:r>
      <w:r>
        <w:rPr>
          <w:rFonts w:ascii="Times New Roman" w:eastAsia="Times New Roman" w:hAnsi="Times New Roman"/>
          <w:sz w:val="24"/>
          <w:szCs w:val="24"/>
          <w:lang w:eastAsia="da-DK"/>
        </w:rPr>
        <w:t xml:space="preserve">forskellige kulturer. Det italesættes imidlertid, at mangfoldighed er mere end som så. Tegnet </w:t>
      </w:r>
      <w:r>
        <w:rPr>
          <w:rFonts w:ascii="Times New Roman" w:eastAsia="Times New Roman" w:hAnsi="Times New Roman"/>
          <w:i/>
          <w:sz w:val="24"/>
          <w:szCs w:val="24"/>
          <w:lang w:eastAsia="da-DK"/>
        </w:rPr>
        <w:t>m</w:t>
      </w:r>
      <w:r>
        <w:rPr>
          <w:rFonts w:ascii="Times New Roman" w:eastAsia="Times New Roman" w:hAnsi="Times New Roman"/>
          <w:i/>
          <w:iCs/>
          <w:sz w:val="24"/>
          <w:szCs w:val="24"/>
          <w:lang w:eastAsia="da-DK"/>
        </w:rPr>
        <w:t>angfoldighed</w:t>
      </w:r>
      <w:r>
        <w:rPr>
          <w:rFonts w:ascii="Times New Roman" w:eastAsia="Times New Roman" w:hAnsi="Times New Roman"/>
          <w:sz w:val="24"/>
          <w:szCs w:val="24"/>
          <w:lang w:eastAsia="da-DK"/>
        </w:rPr>
        <w:t xml:space="preserve"> kobles i teksten til den tidslige markør </w:t>
      </w:r>
      <w:r>
        <w:rPr>
          <w:rFonts w:ascii="Times New Roman" w:eastAsia="Times New Roman" w:hAnsi="Times New Roman"/>
          <w:i/>
          <w:iCs/>
          <w:sz w:val="24"/>
          <w:szCs w:val="24"/>
          <w:lang w:eastAsia="da-DK"/>
        </w:rPr>
        <w:t>hele</w:t>
      </w:r>
      <w:r>
        <w:rPr>
          <w:rFonts w:ascii="Times New Roman" w:eastAsia="Times New Roman" w:hAnsi="Times New Roman"/>
          <w:sz w:val="24"/>
          <w:szCs w:val="24"/>
          <w:lang w:eastAsia="da-DK"/>
        </w:rPr>
        <w:t xml:space="preserve"> </w:t>
      </w:r>
      <w:r>
        <w:rPr>
          <w:rFonts w:ascii="Times New Roman" w:eastAsia="Times New Roman" w:hAnsi="Times New Roman"/>
          <w:i/>
          <w:iCs/>
          <w:sz w:val="24"/>
          <w:szCs w:val="24"/>
          <w:lang w:eastAsia="da-DK"/>
        </w:rPr>
        <w:t>tiden</w:t>
      </w:r>
      <w:r>
        <w:rPr>
          <w:rFonts w:ascii="Times New Roman" w:eastAsia="Times New Roman" w:hAnsi="Times New Roman"/>
          <w:sz w:val="24"/>
          <w:szCs w:val="24"/>
          <w:lang w:eastAsia="da-DK"/>
        </w:rPr>
        <w:t xml:space="preserve"> og kategorien </w:t>
      </w:r>
      <w:r>
        <w:rPr>
          <w:rFonts w:ascii="Times New Roman" w:eastAsia="Times New Roman" w:hAnsi="Times New Roman"/>
          <w:i/>
          <w:iCs/>
          <w:sz w:val="24"/>
          <w:szCs w:val="24"/>
          <w:lang w:eastAsia="da-DK"/>
        </w:rPr>
        <w:t>danskere</w:t>
      </w:r>
      <w:r>
        <w:rPr>
          <w:rFonts w:ascii="Times New Roman" w:eastAsia="Times New Roman" w:hAnsi="Times New Roman"/>
          <w:sz w:val="24"/>
          <w:szCs w:val="24"/>
          <w:lang w:eastAsia="da-DK"/>
        </w:rPr>
        <w:t xml:space="preserve">. En temporal konstruktion som denne, hvor mangfoldighed italesættes på en måde, som ekskluderer tidslig eller kulturel afgrænsning, bidrager til en relativering af mangfoldighedsbegrebet. Dette kan ses som et udtryk for en sprogbrug, der stemmer overens med en rettighedsdiskurs. Dette er således endnu et eksempel på en artikulation, der trækker på forskellige diskurser, når mangfoldighedsbegrebet betydningsudfyldes. Afsenderen iscenesætter en polemisk relation mellem en kulturelt orienteret diskurs på den ene side, hvor mangfoldighed netop </w:t>
      </w:r>
      <w:r>
        <w:rPr>
          <w:rFonts w:ascii="Times New Roman" w:eastAsia="Times New Roman" w:hAnsi="Times New Roman"/>
          <w:sz w:val="24"/>
          <w:szCs w:val="24"/>
          <w:u w:val="single"/>
          <w:lang w:eastAsia="da-DK"/>
        </w:rPr>
        <w:t>er</w:t>
      </w:r>
      <w:r>
        <w:rPr>
          <w:rFonts w:ascii="Times New Roman" w:eastAsia="Times New Roman" w:hAnsi="Times New Roman"/>
          <w:sz w:val="24"/>
          <w:szCs w:val="24"/>
          <w:lang w:eastAsia="da-DK"/>
        </w:rPr>
        <w:t xml:space="preserve"> kulturelt begrundet og rettighedsdiskursen, hvor forskellighed er relativeret på den anden. Afsenderens tilslutning til sandheden, kan ses som </w:t>
      </w:r>
      <w:proofErr w:type="spellStart"/>
      <w:r>
        <w:rPr>
          <w:rFonts w:ascii="Times New Roman" w:eastAsia="Times New Roman" w:hAnsi="Times New Roman"/>
          <w:sz w:val="24"/>
          <w:szCs w:val="24"/>
          <w:lang w:eastAsia="da-DK"/>
        </w:rPr>
        <w:t>modaliseret</w:t>
      </w:r>
      <w:proofErr w:type="spellEnd"/>
      <w:r>
        <w:rPr>
          <w:rFonts w:ascii="Times New Roman" w:eastAsia="Times New Roman" w:hAnsi="Times New Roman"/>
          <w:sz w:val="24"/>
          <w:szCs w:val="24"/>
          <w:lang w:eastAsia="da-DK"/>
        </w:rPr>
        <w:t xml:space="preserve">, idet biordet </w:t>
      </w:r>
      <w:r>
        <w:rPr>
          <w:rFonts w:ascii="Times New Roman" w:eastAsia="Times New Roman" w:hAnsi="Times New Roman"/>
          <w:i/>
          <w:iCs/>
          <w:sz w:val="24"/>
          <w:szCs w:val="24"/>
          <w:lang w:eastAsia="da-DK"/>
        </w:rPr>
        <w:t>jo</w:t>
      </w:r>
      <w:r>
        <w:rPr>
          <w:rFonts w:ascii="Times New Roman" w:eastAsia="Times New Roman" w:hAnsi="Times New Roman"/>
          <w:sz w:val="24"/>
          <w:szCs w:val="24"/>
          <w:lang w:eastAsia="da-DK"/>
        </w:rPr>
        <w:t xml:space="preserve"> optræder i uddraget, hvorfor afsenderens tilslutning til rettighedsdiskursen ikke kan betegnes som høj. Denne artikulation kan tolkes som et udtryk for diskursive kampe, når det kommer til fikseringen af mangfoldighedsbegrebet på denne arbejdsplads. </w:t>
      </w:r>
    </w:p>
    <w:p w14:paraId="669E22BA" w14:textId="77777777" w:rsidR="0059114D" w:rsidRDefault="0059114D">
      <w:pPr>
        <w:spacing w:after="0" w:line="360" w:lineRule="auto"/>
        <w:rPr>
          <w:rFonts w:ascii="Times New Roman" w:eastAsia="Times New Roman" w:hAnsi="Times New Roman"/>
          <w:sz w:val="24"/>
          <w:szCs w:val="24"/>
          <w:lang w:eastAsia="da-DK"/>
        </w:rPr>
      </w:pPr>
    </w:p>
    <w:p w14:paraId="5BA729F6" w14:textId="77777777"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Det følgende uddrag er medtaget, fordi det tydeliggør denne diskursive kamp. </w:t>
      </w:r>
    </w:p>
    <w:p w14:paraId="3701ADE4" w14:textId="77777777" w:rsidR="0059114D" w:rsidRDefault="0059114D">
      <w:pPr>
        <w:spacing w:after="0" w:line="360" w:lineRule="auto"/>
        <w:rPr>
          <w:rFonts w:ascii="Times New Roman" w:eastAsia="Times New Roman" w:hAnsi="Times New Roman"/>
          <w:sz w:val="24"/>
          <w:szCs w:val="24"/>
          <w:lang w:eastAsia="da-DK"/>
        </w:rPr>
      </w:pPr>
    </w:p>
    <w:p w14:paraId="5678D067" w14:textId="77777777" w:rsidR="0059114D" w:rsidRDefault="00512645">
      <w:pPr>
        <w:spacing w:after="0" w:line="360" w:lineRule="auto"/>
        <w:jc w:val="center"/>
      </w:pPr>
      <w:r>
        <w:rPr>
          <w:rFonts w:ascii="Times New Roman" w:eastAsia="Times New Roman" w:hAnsi="Times New Roman"/>
          <w:i/>
          <w:iCs/>
          <w:sz w:val="24"/>
          <w:szCs w:val="24"/>
          <w:lang w:eastAsia="da-DK"/>
        </w:rPr>
        <w:t>”</w:t>
      </w:r>
      <w:r>
        <w:rPr>
          <w:rFonts w:ascii="Times New Roman" w:eastAsia="Times New Roman" w:hAnsi="Times New Roman"/>
          <w:i/>
          <w:iCs/>
          <w:sz w:val="24"/>
          <w:szCs w:val="24"/>
          <w:u w:val="single"/>
          <w:lang w:eastAsia="da-DK"/>
        </w:rPr>
        <w:t>Altså</w:t>
      </w:r>
      <w:r>
        <w:rPr>
          <w:rFonts w:ascii="Times New Roman" w:eastAsia="Times New Roman" w:hAnsi="Times New Roman"/>
          <w:i/>
          <w:iCs/>
          <w:sz w:val="24"/>
          <w:szCs w:val="24"/>
          <w:lang w:eastAsia="da-DK"/>
        </w:rPr>
        <w:t xml:space="preserve"> </w:t>
      </w:r>
      <w:r>
        <w:rPr>
          <w:rFonts w:ascii="Times New Roman" w:eastAsia="Times New Roman" w:hAnsi="Times New Roman"/>
          <w:i/>
          <w:iCs/>
          <w:sz w:val="24"/>
          <w:szCs w:val="24"/>
          <w:u w:val="single"/>
          <w:lang w:eastAsia="da-DK"/>
        </w:rPr>
        <w:t>mangfoldighed</w:t>
      </w:r>
      <w:r>
        <w:rPr>
          <w:rFonts w:ascii="Times New Roman" w:eastAsia="Times New Roman" w:hAnsi="Times New Roman"/>
          <w:i/>
          <w:iCs/>
          <w:sz w:val="24"/>
          <w:szCs w:val="24"/>
          <w:lang w:eastAsia="da-DK"/>
        </w:rPr>
        <w:t xml:space="preserve"> er</w:t>
      </w:r>
      <w:proofErr w:type="gramStart"/>
      <w:r>
        <w:rPr>
          <w:rFonts w:ascii="Times New Roman" w:eastAsia="Times New Roman" w:hAnsi="Times New Roman"/>
          <w:i/>
          <w:iCs/>
          <w:sz w:val="24"/>
          <w:szCs w:val="24"/>
          <w:lang w:eastAsia="da-DK"/>
        </w:rPr>
        <w:t>…i</w:t>
      </w:r>
      <w:proofErr w:type="gramEnd"/>
      <w:r>
        <w:rPr>
          <w:rFonts w:ascii="Times New Roman" w:eastAsia="Times New Roman" w:hAnsi="Times New Roman"/>
          <w:i/>
          <w:iCs/>
          <w:sz w:val="24"/>
          <w:szCs w:val="24"/>
          <w:lang w:eastAsia="da-DK"/>
        </w:rPr>
        <w:t xml:space="preserve"> starten da kom den og startede pga. </w:t>
      </w:r>
      <w:r>
        <w:rPr>
          <w:rFonts w:ascii="Times New Roman" w:eastAsia="Times New Roman" w:hAnsi="Times New Roman"/>
          <w:i/>
          <w:iCs/>
          <w:sz w:val="24"/>
          <w:szCs w:val="24"/>
          <w:u w:val="single"/>
          <w:lang w:eastAsia="da-DK"/>
        </w:rPr>
        <w:t>farver</w:t>
      </w:r>
      <w:r>
        <w:rPr>
          <w:rFonts w:ascii="Times New Roman" w:eastAsia="Times New Roman" w:hAnsi="Times New Roman"/>
          <w:i/>
          <w:iCs/>
          <w:sz w:val="24"/>
          <w:szCs w:val="24"/>
          <w:lang w:eastAsia="da-DK"/>
        </w:rPr>
        <w:t xml:space="preserve">. </w:t>
      </w:r>
      <w:proofErr w:type="spellStart"/>
      <w:r>
        <w:rPr>
          <w:rFonts w:ascii="Times New Roman" w:eastAsia="Times New Roman" w:hAnsi="Times New Roman"/>
          <w:i/>
          <w:iCs/>
          <w:sz w:val="24"/>
          <w:szCs w:val="24"/>
          <w:lang w:eastAsia="da-DK"/>
        </w:rPr>
        <w:t>Ehhh</w:t>
      </w:r>
      <w:proofErr w:type="spellEnd"/>
      <w:r>
        <w:rPr>
          <w:rFonts w:ascii="Times New Roman" w:eastAsia="Times New Roman" w:hAnsi="Times New Roman"/>
          <w:i/>
          <w:iCs/>
          <w:sz w:val="24"/>
          <w:szCs w:val="24"/>
          <w:lang w:eastAsia="da-DK"/>
        </w:rPr>
        <w:t xml:space="preserve"> nu er den kommet</w:t>
      </w:r>
      <w:proofErr w:type="gramStart"/>
      <w:r>
        <w:rPr>
          <w:rFonts w:ascii="Times New Roman" w:eastAsia="Times New Roman" w:hAnsi="Times New Roman"/>
          <w:i/>
          <w:iCs/>
          <w:sz w:val="24"/>
          <w:szCs w:val="24"/>
          <w:lang w:eastAsia="da-DK"/>
        </w:rPr>
        <w:t>…nu</w:t>
      </w:r>
      <w:proofErr w:type="gramEnd"/>
      <w:r>
        <w:rPr>
          <w:rFonts w:ascii="Times New Roman" w:eastAsia="Times New Roman" w:hAnsi="Times New Roman"/>
          <w:i/>
          <w:iCs/>
          <w:sz w:val="24"/>
          <w:szCs w:val="24"/>
          <w:lang w:eastAsia="da-DK"/>
        </w:rPr>
        <w:t xml:space="preserve"> er det </w:t>
      </w:r>
      <w:r>
        <w:rPr>
          <w:rFonts w:ascii="Times New Roman" w:eastAsia="Times New Roman" w:hAnsi="Times New Roman"/>
          <w:i/>
          <w:iCs/>
          <w:sz w:val="24"/>
          <w:szCs w:val="24"/>
          <w:u w:val="single"/>
          <w:lang w:eastAsia="da-DK"/>
        </w:rPr>
        <w:t>altså</w:t>
      </w:r>
      <w:r>
        <w:rPr>
          <w:rFonts w:ascii="Times New Roman" w:eastAsia="Times New Roman" w:hAnsi="Times New Roman"/>
          <w:i/>
          <w:iCs/>
          <w:sz w:val="24"/>
          <w:szCs w:val="24"/>
          <w:lang w:eastAsia="da-DK"/>
        </w:rPr>
        <w:t xml:space="preserve"> </w:t>
      </w:r>
      <w:r>
        <w:rPr>
          <w:rFonts w:ascii="Times New Roman" w:eastAsia="Times New Roman" w:hAnsi="Times New Roman"/>
          <w:i/>
          <w:iCs/>
          <w:sz w:val="24"/>
          <w:szCs w:val="24"/>
          <w:u w:val="single"/>
          <w:lang w:eastAsia="da-DK"/>
        </w:rPr>
        <w:t>indvendigt</w:t>
      </w:r>
      <w:r>
        <w:rPr>
          <w:rFonts w:ascii="Times New Roman" w:eastAsia="Times New Roman" w:hAnsi="Times New Roman"/>
          <w:i/>
          <w:iCs/>
          <w:sz w:val="24"/>
          <w:szCs w:val="24"/>
          <w:lang w:eastAsia="da-DK"/>
        </w:rPr>
        <w:t>”.</w:t>
      </w:r>
      <w:r>
        <w:rPr>
          <w:rFonts w:ascii="Times New Roman" w:eastAsia="Times New Roman" w:hAnsi="Times New Roman"/>
          <w:sz w:val="24"/>
          <w:szCs w:val="24"/>
          <w:vertAlign w:val="superscript"/>
          <w:lang w:eastAsia="da-DK"/>
        </w:rPr>
        <w:footnoteReference w:id="17"/>
      </w:r>
    </w:p>
    <w:p w14:paraId="73DFF1AE" w14:textId="77777777" w:rsidR="0059114D" w:rsidRDefault="0059114D">
      <w:pPr>
        <w:spacing w:after="0" w:line="360" w:lineRule="auto"/>
        <w:rPr>
          <w:rFonts w:ascii="Times New Roman" w:eastAsia="Times New Roman" w:hAnsi="Times New Roman"/>
          <w:i/>
          <w:iCs/>
          <w:sz w:val="24"/>
          <w:szCs w:val="24"/>
          <w:lang w:eastAsia="da-DK"/>
        </w:rPr>
      </w:pPr>
    </w:p>
    <w:p w14:paraId="7147A07C" w14:textId="44344294" w:rsidR="0059114D" w:rsidRPr="005A0E6E" w:rsidRDefault="00512645">
      <w:pPr>
        <w:spacing w:after="0" w:line="360" w:lineRule="auto"/>
      </w:pPr>
      <w:r>
        <w:rPr>
          <w:rFonts w:ascii="Times New Roman" w:eastAsia="Times New Roman" w:hAnsi="Times New Roman"/>
          <w:sz w:val="24"/>
          <w:szCs w:val="24"/>
          <w:lang w:eastAsia="da-DK"/>
        </w:rPr>
        <w:t xml:space="preserve">Rettighedsdiskursens artikulation etablerer her en relation mellem </w:t>
      </w:r>
      <w:r>
        <w:rPr>
          <w:rFonts w:ascii="Times New Roman" w:eastAsia="Times New Roman" w:hAnsi="Times New Roman"/>
          <w:i/>
          <w:iCs/>
          <w:sz w:val="24"/>
          <w:szCs w:val="24"/>
          <w:lang w:eastAsia="da-DK"/>
        </w:rPr>
        <w:t>mangfoldighed</w:t>
      </w:r>
      <w:r>
        <w:rPr>
          <w:rFonts w:ascii="Times New Roman" w:eastAsia="Times New Roman" w:hAnsi="Times New Roman"/>
          <w:sz w:val="24"/>
          <w:szCs w:val="24"/>
          <w:lang w:eastAsia="da-DK"/>
        </w:rPr>
        <w:t xml:space="preserve"> og noget </w:t>
      </w:r>
      <w:r>
        <w:rPr>
          <w:rFonts w:ascii="Times New Roman" w:eastAsia="Times New Roman" w:hAnsi="Times New Roman"/>
          <w:i/>
          <w:iCs/>
          <w:sz w:val="24"/>
          <w:szCs w:val="24"/>
          <w:lang w:eastAsia="da-DK"/>
        </w:rPr>
        <w:t>indvendigt</w:t>
      </w:r>
      <w:r>
        <w:rPr>
          <w:rFonts w:ascii="Times New Roman" w:eastAsia="Times New Roman" w:hAnsi="Times New Roman"/>
          <w:sz w:val="24"/>
          <w:szCs w:val="24"/>
          <w:lang w:eastAsia="da-DK"/>
        </w:rPr>
        <w:t xml:space="preserve">, hvilket igen vidner om denne diskurs’ relativering af mangfoldighed. Denne måde at repræsentere på bidrager til en konstruktion af ledelsesstrategien som farveblind. Ledelse konstrueres herved som en aktør, som ikke fokuserer på medarbejdernes etnicitet i arbejdet med mangfoldighed. Rettighedsdiskursen forankres her temporalt i en nutid, hvor en mangfoldighedsledelse, der opstiller tegnene etnicitet og mangfoldighed som </w:t>
      </w:r>
      <w:proofErr w:type="spellStart"/>
      <w:r>
        <w:rPr>
          <w:rFonts w:ascii="Times New Roman" w:eastAsia="Times New Roman" w:hAnsi="Times New Roman"/>
          <w:sz w:val="24"/>
          <w:szCs w:val="24"/>
          <w:lang w:eastAsia="da-DK"/>
        </w:rPr>
        <w:t>hyponymer</w:t>
      </w:r>
      <w:proofErr w:type="spellEnd"/>
      <w:r>
        <w:rPr>
          <w:rFonts w:ascii="Times New Roman" w:eastAsia="Times New Roman" w:hAnsi="Times New Roman"/>
          <w:sz w:val="24"/>
          <w:szCs w:val="24"/>
          <w:lang w:eastAsia="da-DK"/>
        </w:rPr>
        <w:t xml:space="preserve"> eksileres fra. Herved forankres en kulturel diskurs temporalt i et rum</w:t>
      </w:r>
      <w:r w:rsidR="00DB160F">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der hører fortiden til. Ved at artikulere to tidsligt forskudte repræsentationer konstrueres </w:t>
      </w:r>
      <w:proofErr w:type="spellStart"/>
      <w:r>
        <w:rPr>
          <w:rFonts w:ascii="Times New Roman" w:eastAsia="Times New Roman" w:hAnsi="Times New Roman"/>
          <w:sz w:val="24"/>
          <w:szCs w:val="24"/>
          <w:lang w:eastAsia="da-DK"/>
        </w:rPr>
        <w:t>midtVask</w:t>
      </w:r>
      <w:proofErr w:type="spellEnd"/>
      <w:r>
        <w:rPr>
          <w:rFonts w:ascii="Times New Roman" w:eastAsia="Times New Roman" w:hAnsi="Times New Roman"/>
          <w:sz w:val="24"/>
          <w:szCs w:val="24"/>
          <w:lang w:eastAsia="da-DK"/>
        </w:rPr>
        <w:t xml:space="preserve"> som en arbejdsplads, hvor mangfoldighedsstrategien er undergået en udvikling. Det kan således ses som et udtryk for, at der forsøges italesat et diskursivt skift inden</w:t>
      </w:r>
      <w:r w:rsidR="00DB160F">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for arbejdspladsens mangfoldighedsledelse. </w:t>
      </w:r>
    </w:p>
    <w:p w14:paraId="63E4B40C" w14:textId="77777777" w:rsidR="0059114D" w:rsidRDefault="005A0E6E">
      <w:pPr>
        <w:spacing w:after="0" w:line="360" w:lineRule="auto"/>
        <w:rPr>
          <w:rFonts w:ascii="Times New Roman" w:eastAsia="Times New Roman" w:hAnsi="Times New Roman"/>
          <w:b/>
          <w:lang w:eastAsia="da-DK"/>
        </w:rPr>
      </w:pPr>
      <w:r>
        <w:rPr>
          <w:rFonts w:ascii="Times New Roman" w:eastAsia="Times New Roman" w:hAnsi="Times New Roman"/>
          <w:b/>
          <w:lang w:eastAsia="da-DK"/>
        </w:rPr>
        <w:t>Genreboks 5</w:t>
      </w:r>
      <w:r w:rsidR="00512645">
        <w:rPr>
          <w:rFonts w:ascii="Times New Roman" w:eastAsia="Times New Roman" w:hAnsi="Times New Roman"/>
          <w:b/>
          <w:lang w:eastAsia="da-DK"/>
        </w:rPr>
        <w:t>:</w:t>
      </w:r>
    </w:p>
    <w:p w14:paraId="57DC2C11" w14:textId="77777777" w:rsidR="0059114D" w:rsidRDefault="00512645">
      <w:pPr>
        <w:spacing w:after="0" w:line="360" w:lineRule="auto"/>
      </w:pPr>
      <w:r>
        <w:rPr>
          <w:rFonts w:ascii="Times New Roman" w:eastAsia="Times New Roman" w:hAnsi="Times New Roman"/>
          <w:noProof/>
          <w:sz w:val="24"/>
          <w:szCs w:val="24"/>
          <w:lang w:eastAsia="da-DK"/>
        </w:rPr>
        <mc:AlternateContent>
          <mc:Choice Requires="wps">
            <w:drawing>
              <wp:anchor distT="0" distB="0" distL="114300" distR="114300" simplePos="0" relativeHeight="251687936" behindDoc="0" locked="0" layoutInCell="1" allowOverlap="1" wp14:anchorId="1472BA83" wp14:editId="1069EBDD">
                <wp:simplePos x="0" y="0"/>
                <wp:positionH relativeFrom="column">
                  <wp:posOffset>41906</wp:posOffset>
                </wp:positionH>
                <wp:positionV relativeFrom="paragraph">
                  <wp:posOffset>8887</wp:posOffset>
                </wp:positionV>
                <wp:extent cx="2313944" cy="1200150"/>
                <wp:effectExtent l="0" t="0" r="10156" b="19050"/>
                <wp:wrapNone/>
                <wp:docPr id="10" name="Tekstboks 26"/>
                <wp:cNvGraphicFramePr/>
                <a:graphic xmlns:a="http://schemas.openxmlformats.org/drawingml/2006/main">
                  <a:graphicData uri="http://schemas.microsoft.com/office/word/2010/wordprocessingShape">
                    <wps:wsp>
                      <wps:cNvSpPr txBox="1"/>
                      <wps:spPr>
                        <a:xfrm>
                          <a:off x="0" y="0"/>
                          <a:ext cx="2313944" cy="1200150"/>
                        </a:xfrm>
                        <a:prstGeom prst="rect">
                          <a:avLst/>
                        </a:prstGeom>
                        <a:solidFill>
                          <a:srgbClr val="FFFFFF"/>
                        </a:solidFill>
                        <a:ln w="6345">
                          <a:solidFill>
                            <a:srgbClr val="000000"/>
                          </a:solidFill>
                          <a:prstDash val="solid"/>
                        </a:ln>
                      </wps:spPr>
                      <wps:txbx>
                        <w:txbxContent>
                          <w:p w14:paraId="436FE908" w14:textId="77777777" w:rsidR="00683B5A" w:rsidRDefault="00683B5A">
                            <w:r>
                              <w:t>Dette uddrag stammer også fra interviewgenren og indeholder en temporal relation mellem de to sætninger. Det er samtidig et eksempel på denne genres inklusion af flere diskurser i samme tekst.</w:t>
                            </w:r>
                          </w:p>
                        </w:txbxContent>
                      </wps:txbx>
                      <wps:bodyPr vert="horz" wrap="square" lIns="91440" tIns="45720" rIns="91440" bIns="45720" anchor="t" anchorCtr="0" compatLnSpc="1"/>
                    </wps:wsp>
                  </a:graphicData>
                </a:graphic>
              </wp:anchor>
            </w:drawing>
          </mc:Choice>
          <mc:Fallback>
            <w:pict>
              <v:shape id="Tekstboks 26" o:spid="_x0000_s1030" type="#_x0000_t202" style="position:absolute;margin-left:3.3pt;margin-top:.7pt;width:182.2pt;height:94.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" strokeweight=".17625mm">
                <v:textbox>
                  <w:txbxContent>
                    <w:p w14:paraId="436FE908" w14:textId="77777777" w:rsidR="00683B5A" w:rsidRDefault="00683B5A">
                      <w:r>
                        <w:t>Dette uddrag stammer også fra interviewgenren og indeholder en temporal relation mellem de to sætninger. Det er samtidig et eksempel på denne genres inklusion af flere diskurser i samme tekst.</w:t>
                      </w:r>
                    </w:p>
                  </w:txbxContent>
                </v:textbox>
              </v:shape>
            </w:pict>
          </mc:Fallback>
        </mc:AlternateContent>
      </w:r>
    </w:p>
    <w:p w14:paraId="34935DBF" w14:textId="77777777" w:rsidR="0059114D" w:rsidRDefault="0059114D">
      <w:pPr>
        <w:spacing w:after="0" w:line="360" w:lineRule="auto"/>
      </w:pPr>
    </w:p>
    <w:p w14:paraId="14802C80" w14:textId="77777777" w:rsidR="0059114D" w:rsidRDefault="0059114D">
      <w:pPr>
        <w:spacing w:after="0" w:line="360" w:lineRule="auto"/>
        <w:rPr>
          <w:rFonts w:ascii="Times New Roman" w:eastAsia="Times New Roman" w:hAnsi="Times New Roman"/>
          <w:sz w:val="24"/>
          <w:szCs w:val="24"/>
          <w:lang w:eastAsia="da-DK"/>
        </w:rPr>
      </w:pPr>
    </w:p>
    <w:p w14:paraId="1437E240" w14:textId="77777777" w:rsidR="0059114D" w:rsidRDefault="0059114D">
      <w:pPr>
        <w:spacing w:after="0" w:line="360" w:lineRule="auto"/>
        <w:rPr>
          <w:rFonts w:ascii="Times New Roman" w:eastAsia="Times New Roman" w:hAnsi="Times New Roman"/>
          <w:sz w:val="24"/>
          <w:szCs w:val="24"/>
          <w:lang w:eastAsia="da-DK"/>
        </w:rPr>
      </w:pPr>
    </w:p>
    <w:p w14:paraId="3EEF6A1F" w14:textId="77777777" w:rsidR="0059114D" w:rsidRDefault="0059114D">
      <w:pPr>
        <w:spacing w:after="0" w:line="360" w:lineRule="auto"/>
        <w:rPr>
          <w:rFonts w:ascii="Times New Roman" w:eastAsia="Times New Roman" w:hAnsi="Times New Roman"/>
          <w:sz w:val="24"/>
          <w:szCs w:val="24"/>
          <w:lang w:eastAsia="da-DK"/>
        </w:rPr>
      </w:pPr>
    </w:p>
    <w:p w14:paraId="01C6FBEF" w14:textId="77777777" w:rsidR="0059114D" w:rsidRDefault="0059114D">
      <w:pPr>
        <w:spacing w:after="0" w:line="360" w:lineRule="auto"/>
        <w:rPr>
          <w:rFonts w:ascii="Times New Roman" w:eastAsia="Times New Roman" w:hAnsi="Times New Roman"/>
          <w:sz w:val="24"/>
          <w:szCs w:val="24"/>
          <w:lang w:eastAsia="da-DK"/>
        </w:rPr>
      </w:pPr>
    </w:p>
    <w:p w14:paraId="49BBBD0A" w14:textId="23EB05A7"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I det følgende ses en lidt anderledes artikulation, der på samme måde relativerer og opløser etnicitetsbegrebet, så differentieringen af mennesker i henhold til etnicitet dekonstrueres.</w:t>
      </w:r>
    </w:p>
    <w:p w14:paraId="425011D6" w14:textId="77777777" w:rsidR="0059114D" w:rsidRDefault="0059114D">
      <w:pPr>
        <w:spacing w:after="0" w:line="360" w:lineRule="auto"/>
        <w:jc w:val="center"/>
        <w:rPr>
          <w:rFonts w:ascii="Times New Roman" w:eastAsia="Times New Roman" w:hAnsi="Times New Roman"/>
          <w:sz w:val="24"/>
          <w:szCs w:val="24"/>
          <w:lang w:eastAsia="da-DK"/>
        </w:rPr>
      </w:pPr>
    </w:p>
    <w:p w14:paraId="14C90A1F" w14:textId="77777777" w:rsidR="0059114D" w:rsidRDefault="00512645">
      <w:pPr>
        <w:spacing w:after="0" w:line="360" w:lineRule="auto"/>
        <w:jc w:val="center"/>
      </w:pPr>
      <w:r>
        <w:rPr>
          <w:rFonts w:ascii="Times New Roman" w:eastAsia="Times New Roman" w:hAnsi="Times New Roman"/>
          <w:i/>
          <w:iCs/>
          <w:sz w:val="24"/>
          <w:szCs w:val="24"/>
          <w:lang w:eastAsia="da-DK"/>
        </w:rPr>
        <w:t>”</w:t>
      </w:r>
      <w:proofErr w:type="gramStart"/>
      <w:r>
        <w:rPr>
          <w:rFonts w:ascii="Times New Roman" w:eastAsia="Times New Roman" w:hAnsi="Times New Roman"/>
          <w:i/>
          <w:iCs/>
          <w:sz w:val="24"/>
          <w:szCs w:val="24"/>
          <w:lang w:eastAsia="da-DK"/>
        </w:rPr>
        <w:t>….</w:t>
      </w:r>
      <w:proofErr w:type="gramEnd"/>
      <w:r>
        <w:rPr>
          <w:rFonts w:ascii="Times New Roman" w:eastAsia="Times New Roman" w:hAnsi="Times New Roman"/>
          <w:i/>
          <w:iCs/>
          <w:sz w:val="24"/>
          <w:szCs w:val="24"/>
          <w:lang w:eastAsia="da-DK"/>
        </w:rPr>
        <w:t xml:space="preserve">ung dame – altså med tørklæde – men hold kæft hun </w:t>
      </w:r>
      <w:r>
        <w:rPr>
          <w:rFonts w:ascii="Times New Roman" w:eastAsia="Times New Roman" w:hAnsi="Times New Roman"/>
          <w:i/>
          <w:iCs/>
          <w:sz w:val="24"/>
          <w:szCs w:val="24"/>
          <w:u w:val="single"/>
          <w:lang w:eastAsia="da-DK"/>
        </w:rPr>
        <w:t>kigger</w:t>
      </w:r>
      <w:r>
        <w:rPr>
          <w:rFonts w:ascii="Times New Roman" w:eastAsia="Times New Roman" w:hAnsi="Times New Roman"/>
          <w:i/>
          <w:iCs/>
          <w:sz w:val="24"/>
          <w:szCs w:val="24"/>
          <w:lang w:eastAsia="da-DK"/>
        </w:rPr>
        <w:t xml:space="preserve"> </w:t>
      </w:r>
      <w:r>
        <w:rPr>
          <w:rFonts w:ascii="Times New Roman" w:eastAsia="Times New Roman" w:hAnsi="Times New Roman"/>
          <w:i/>
          <w:iCs/>
          <w:sz w:val="24"/>
          <w:szCs w:val="24"/>
          <w:u w:val="single"/>
          <w:lang w:eastAsia="da-DK"/>
        </w:rPr>
        <w:t>også</w:t>
      </w:r>
      <w:r>
        <w:rPr>
          <w:rFonts w:ascii="Times New Roman" w:eastAsia="Times New Roman" w:hAnsi="Times New Roman"/>
          <w:i/>
          <w:iCs/>
          <w:sz w:val="24"/>
          <w:szCs w:val="24"/>
          <w:lang w:eastAsia="da-DK"/>
        </w:rPr>
        <w:t xml:space="preserve"> på drengene </w:t>
      </w:r>
      <w:proofErr w:type="spellStart"/>
      <w:r>
        <w:rPr>
          <w:rFonts w:ascii="Times New Roman" w:eastAsia="Times New Roman" w:hAnsi="Times New Roman"/>
          <w:i/>
          <w:iCs/>
          <w:sz w:val="24"/>
          <w:szCs w:val="24"/>
          <w:lang w:eastAsia="da-DK"/>
        </w:rPr>
        <w:t>ik</w:t>
      </w:r>
      <w:proofErr w:type="spellEnd"/>
      <w:r>
        <w:rPr>
          <w:rFonts w:ascii="Times New Roman" w:eastAsia="Times New Roman" w:hAnsi="Times New Roman"/>
          <w:i/>
          <w:iCs/>
          <w:sz w:val="24"/>
          <w:szCs w:val="24"/>
          <w:lang w:eastAsia="da-DK"/>
        </w:rPr>
        <w:t xml:space="preserve"> altså, businesskvinde har sit eget hus nede i Kenya, </w:t>
      </w:r>
      <w:r>
        <w:rPr>
          <w:rFonts w:ascii="Times New Roman" w:eastAsia="Times New Roman" w:hAnsi="Times New Roman"/>
          <w:i/>
          <w:iCs/>
          <w:sz w:val="24"/>
          <w:szCs w:val="24"/>
          <w:u w:val="single"/>
          <w:lang w:eastAsia="da-DK"/>
        </w:rPr>
        <w:t>sparer op</w:t>
      </w:r>
      <w:r>
        <w:rPr>
          <w:rFonts w:ascii="Times New Roman" w:eastAsia="Times New Roman" w:hAnsi="Times New Roman"/>
          <w:i/>
          <w:iCs/>
          <w:sz w:val="24"/>
          <w:szCs w:val="24"/>
          <w:lang w:eastAsia="da-DK"/>
        </w:rPr>
        <w:t xml:space="preserve"> her, </w:t>
      </w:r>
      <w:r>
        <w:rPr>
          <w:rFonts w:ascii="Times New Roman" w:eastAsia="Times New Roman" w:hAnsi="Times New Roman"/>
          <w:i/>
          <w:iCs/>
          <w:sz w:val="24"/>
          <w:szCs w:val="24"/>
          <w:u w:val="single"/>
          <w:lang w:eastAsia="da-DK"/>
        </w:rPr>
        <w:t>køber</w:t>
      </w:r>
      <w:r>
        <w:rPr>
          <w:rFonts w:ascii="Times New Roman" w:eastAsia="Times New Roman" w:hAnsi="Times New Roman"/>
          <w:i/>
          <w:iCs/>
          <w:sz w:val="24"/>
          <w:szCs w:val="24"/>
          <w:lang w:eastAsia="da-DK"/>
        </w:rPr>
        <w:t xml:space="preserve"> jord nede i Kenya, selvom hun har tørklæde på, så er hun ikke et </w:t>
      </w:r>
      <w:r>
        <w:rPr>
          <w:rFonts w:ascii="Times New Roman" w:eastAsia="Times New Roman" w:hAnsi="Times New Roman"/>
          <w:i/>
          <w:iCs/>
          <w:sz w:val="24"/>
          <w:szCs w:val="24"/>
          <w:u w:val="single"/>
          <w:lang w:eastAsia="da-DK"/>
        </w:rPr>
        <w:t>lille offer</w:t>
      </w:r>
      <w:r>
        <w:rPr>
          <w:rFonts w:ascii="Times New Roman" w:eastAsia="Times New Roman" w:hAnsi="Times New Roman"/>
          <w:i/>
          <w:iCs/>
          <w:sz w:val="24"/>
          <w:szCs w:val="24"/>
          <w:lang w:eastAsia="da-DK"/>
        </w:rPr>
        <w:t xml:space="preserve">. Hun er ikke gift endnu. Hun er 35. </w:t>
      </w:r>
      <w:proofErr w:type="gramStart"/>
      <w:r>
        <w:rPr>
          <w:rFonts w:ascii="Times New Roman" w:eastAsia="Times New Roman" w:hAnsi="Times New Roman"/>
          <w:i/>
          <w:iCs/>
          <w:sz w:val="24"/>
          <w:szCs w:val="24"/>
          <w:lang w:eastAsia="da-DK"/>
        </w:rPr>
        <w:t>Altså det er</w:t>
      </w:r>
      <w:proofErr w:type="gramEnd"/>
      <w:r>
        <w:rPr>
          <w:rFonts w:ascii="Times New Roman" w:eastAsia="Times New Roman" w:hAnsi="Times New Roman"/>
          <w:i/>
          <w:iCs/>
          <w:sz w:val="24"/>
          <w:szCs w:val="24"/>
          <w:lang w:eastAsia="da-DK"/>
        </w:rPr>
        <w:t xml:space="preserve"> hende, der </w:t>
      </w:r>
      <w:r>
        <w:rPr>
          <w:rFonts w:ascii="Times New Roman" w:eastAsia="Times New Roman" w:hAnsi="Times New Roman"/>
          <w:i/>
          <w:iCs/>
          <w:sz w:val="24"/>
          <w:szCs w:val="24"/>
          <w:u w:val="single"/>
          <w:lang w:eastAsia="da-DK"/>
        </w:rPr>
        <w:t>styrer</w:t>
      </w:r>
      <w:r>
        <w:rPr>
          <w:rFonts w:ascii="Times New Roman" w:eastAsia="Times New Roman" w:hAnsi="Times New Roman"/>
          <w:i/>
          <w:iCs/>
          <w:sz w:val="24"/>
          <w:szCs w:val="24"/>
          <w:lang w:eastAsia="da-DK"/>
        </w:rPr>
        <w:t xml:space="preserve"> hendes liv”.</w:t>
      </w:r>
      <w:r>
        <w:rPr>
          <w:rFonts w:ascii="Times New Roman" w:eastAsia="Times New Roman" w:hAnsi="Times New Roman"/>
          <w:i/>
          <w:iCs/>
          <w:sz w:val="24"/>
          <w:szCs w:val="24"/>
          <w:vertAlign w:val="superscript"/>
          <w:lang w:eastAsia="da-DK"/>
        </w:rPr>
        <w:footnoteReference w:id="18"/>
      </w:r>
    </w:p>
    <w:p w14:paraId="7F9616C2" w14:textId="77777777" w:rsidR="0059114D" w:rsidRDefault="0059114D">
      <w:pPr>
        <w:spacing w:after="0" w:line="360" w:lineRule="auto"/>
        <w:rPr>
          <w:rFonts w:ascii="Times New Roman" w:eastAsia="Times New Roman" w:hAnsi="Times New Roman"/>
          <w:i/>
          <w:iCs/>
          <w:sz w:val="24"/>
          <w:szCs w:val="24"/>
          <w:lang w:eastAsia="da-DK"/>
        </w:rPr>
      </w:pPr>
    </w:p>
    <w:p w14:paraId="3BF405F7" w14:textId="060794AC" w:rsidR="0059114D" w:rsidRPr="005A0E6E" w:rsidRDefault="00512645">
      <w:pPr>
        <w:spacing w:after="0" w:line="360" w:lineRule="auto"/>
      </w:pPr>
      <w:r>
        <w:rPr>
          <w:rFonts w:ascii="Times New Roman" w:eastAsia="Times New Roman" w:hAnsi="Times New Roman"/>
          <w:sz w:val="24"/>
          <w:szCs w:val="24"/>
          <w:lang w:eastAsia="da-DK"/>
        </w:rPr>
        <w:t xml:space="preserve">Afsenderen italesætter her et billede af en ung afrikansk </w:t>
      </w:r>
      <w:r>
        <w:rPr>
          <w:rFonts w:ascii="Times New Roman" w:eastAsia="Times New Roman" w:hAnsi="Times New Roman"/>
          <w:i/>
          <w:iCs/>
          <w:sz w:val="24"/>
          <w:szCs w:val="24"/>
          <w:lang w:eastAsia="da-DK"/>
        </w:rPr>
        <w:t>businesskvinde</w:t>
      </w:r>
      <w:r>
        <w:rPr>
          <w:rFonts w:ascii="Times New Roman" w:eastAsia="Times New Roman" w:hAnsi="Times New Roman"/>
          <w:sz w:val="24"/>
          <w:szCs w:val="24"/>
          <w:lang w:eastAsia="da-DK"/>
        </w:rPr>
        <w:t xml:space="preserve">, som </w:t>
      </w:r>
      <w:r>
        <w:rPr>
          <w:rFonts w:ascii="Times New Roman" w:eastAsia="Times New Roman" w:hAnsi="Times New Roman"/>
          <w:i/>
          <w:iCs/>
          <w:sz w:val="24"/>
          <w:szCs w:val="24"/>
          <w:lang w:eastAsia="da-DK"/>
        </w:rPr>
        <w:t>også</w:t>
      </w:r>
      <w:r>
        <w:rPr>
          <w:rFonts w:ascii="Times New Roman" w:eastAsia="Times New Roman" w:hAnsi="Times New Roman"/>
          <w:sz w:val="24"/>
          <w:szCs w:val="24"/>
          <w:lang w:eastAsia="da-DK"/>
        </w:rPr>
        <w:t xml:space="preserve"> kigger på drenge</w:t>
      </w:r>
      <w:proofErr w:type="gramStart"/>
      <w:r>
        <w:rPr>
          <w:rFonts w:ascii="Times New Roman" w:eastAsia="Times New Roman" w:hAnsi="Times New Roman"/>
          <w:sz w:val="24"/>
          <w:szCs w:val="24"/>
          <w:lang w:eastAsia="da-DK"/>
        </w:rPr>
        <w:t xml:space="preserve"> (</w:t>
      </w:r>
      <w:proofErr w:type="spellStart"/>
      <w:r>
        <w:rPr>
          <w:rFonts w:ascii="Times New Roman" w:eastAsia="Times New Roman" w:hAnsi="Times New Roman"/>
          <w:sz w:val="24"/>
          <w:szCs w:val="24"/>
          <w:lang w:eastAsia="da-DK"/>
        </w:rPr>
        <w:t>i.g</w:t>
      </w:r>
      <w:proofErr w:type="spellEnd"/>
      <w:r>
        <w:rPr>
          <w:rFonts w:ascii="Times New Roman" w:eastAsia="Times New Roman" w:hAnsi="Times New Roman"/>
          <w:sz w:val="24"/>
          <w:szCs w:val="24"/>
          <w:lang w:eastAsia="da-DK"/>
        </w:rPr>
        <w:t>.</w:t>
      </w:r>
      <w:proofErr w:type="gramEnd"/>
      <w:r>
        <w:rPr>
          <w:rFonts w:ascii="Times New Roman" w:eastAsia="Times New Roman" w:hAnsi="Times New Roman"/>
          <w:sz w:val="24"/>
          <w:szCs w:val="24"/>
          <w:lang w:eastAsia="da-DK"/>
        </w:rPr>
        <w:t xml:space="preserve"> ligesom den unge etnisk danske pige ville gøre). Hun konstrueres som sparsommelig og succesfuld. Samtidig dekonstrueres relationen mellem</w:t>
      </w:r>
      <w:r>
        <w:rPr>
          <w:rFonts w:ascii="Times New Roman" w:eastAsia="Times New Roman" w:hAnsi="Times New Roman"/>
          <w:i/>
          <w:iCs/>
          <w:sz w:val="24"/>
          <w:szCs w:val="24"/>
          <w:lang w:eastAsia="da-DK"/>
        </w:rPr>
        <w:t xml:space="preserve"> tørklæde</w:t>
      </w:r>
      <w:r>
        <w:rPr>
          <w:rFonts w:ascii="Times New Roman" w:eastAsia="Times New Roman" w:hAnsi="Times New Roman"/>
          <w:sz w:val="24"/>
          <w:szCs w:val="24"/>
          <w:lang w:eastAsia="da-DK"/>
        </w:rPr>
        <w:t xml:space="preserve"> og det </w:t>
      </w:r>
      <w:r>
        <w:rPr>
          <w:rFonts w:ascii="Times New Roman" w:eastAsia="Times New Roman" w:hAnsi="Times New Roman"/>
          <w:i/>
          <w:iCs/>
          <w:sz w:val="24"/>
          <w:szCs w:val="24"/>
          <w:lang w:eastAsia="da-DK"/>
        </w:rPr>
        <w:t>lille offer</w:t>
      </w:r>
      <w:r>
        <w:rPr>
          <w:rFonts w:ascii="Times New Roman" w:eastAsia="Times New Roman" w:hAnsi="Times New Roman"/>
          <w:sz w:val="24"/>
          <w:szCs w:val="24"/>
          <w:lang w:eastAsia="da-DK"/>
        </w:rPr>
        <w:t xml:space="preserve">. Det etableres desuden at aktøren er </w:t>
      </w:r>
      <w:r>
        <w:rPr>
          <w:rFonts w:ascii="Times New Roman" w:eastAsia="Times New Roman" w:hAnsi="Times New Roman"/>
          <w:i/>
          <w:iCs/>
          <w:sz w:val="24"/>
          <w:szCs w:val="24"/>
          <w:lang w:eastAsia="da-DK"/>
        </w:rPr>
        <w:t xml:space="preserve">35 </w:t>
      </w:r>
      <w:r>
        <w:rPr>
          <w:rFonts w:ascii="Times New Roman" w:eastAsia="Times New Roman" w:hAnsi="Times New Roman"/>
          <w:i/>
          <w:sz w:val="24"/>
          <w:szCs w:val="24"/>
          <w:lang w:eastAsia="da-DK"/>
        </w:rPr>
        <w:t>år</w:t>
      </w:r>
      <w:r>
        <w:rPr>
          <w:rFonts w:ascii="Times New Roman" w:eastAsia="Times New Roman" w:hAnsi="Times New Roman"/>
          <w:sz w:val="24"/>
          <w:szCs w:val="24"/>
          <w:lang w:eastAsia="da-DK"/>
        </w:rPr>
        <w:t xml:space="preserve"> og ugift</w:t>
      </w:r>
      <w:r w:rsidR="004A034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på hvilken baggrund afsenderen</w:t>
      </w:r>
      <w:r w:rsidR="004A0342">
        <w:rPr>
          <w:rFonts w:ascii="Times New Roman" w:eastAsia="Times New Roman" w:hAnsi="Times New Roman"/>
          <w:sz w:val="24"/>
          <w:szCs w:val="24"/>
          <w:lang w:eastAsia="da-DK"/>
        </w:rPr>
        <w:t xml:space="preserve"> konkluderer</w:t>
      </w:r>
      <w:r>
        <w:rPr>
          <w:rFonts w:ascii="Times New Roman" w:eastAsia="Times New Roman" w:hAnsi="Times New Roman"/>
          <w:sz w:val="24"/>
          <w:szCs w:val="24"/>
          <w:lang w:eastAsia="da-DK"/>
        </w:rPr>
        <w:t xml:space="preserve">, at kvinden styrer </w:t>
      </w:r>
      <w:r w:rsidR="004A0342">
        <w:rPr>
          <w:rFonts w:ascii="Times New Roman" w:eastAsia="Times New Roman" w:hAnsi="Times New Roman"/>
          <w:sz w:val="24"/>
          <w:szCs w:val="24"/>
          <w:lang w:eastAsia="da-DK"/>
        </w:rPr>
        <w:t xml:space="preserve">sit </w:t>
      </w:r>
      <w:r>
        <w:rPr>
          <w:rFonts w:ascii="Times New Roman" w:eastAsia="Times New Roman" w:hAnsi="Times New Roman"/>
          <w:sz w:val="24"/>
          <w:szCs w:val="24"/>
          <w:lang w:eastAsia="da-DK"/>
        </w:rPr>
        <w:t>eget liv. Teksten positionerer sig herved i opposition til de stereotype kategoriseringer, som hører til inden</w:t>
      </w:r>
      <w:r w:rsidR="004A0342">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den etnocentriske diskurs. Teksten inkluderer verberne</w:t>
      </w:r>
      <w:r>
        <w:rPr>
          <w:rFonts w:ascii="Times New Roman" w:eastAsia="Times New Roman" w:hAnsi="Times New Roman"/>
          <w:i/>
          <w:iCs/>
          <w:sz w:val="24"/>
          <w:szCs w:val="24"/>
          <w:lang w:eastAsia="da-DK"/>
        </w:rPr>
        <w:t xml:space="preserve"> kigger, køber, sparer op, styrer</w:t>
      </w:r>
      <w:r>
        <w:rPr>
          <w:rFonts w:ascii="Times New Roman" w:eastAsia="Times New Roman" w:hAnsi="Times New Roman"/>
          <w:sz w:val="24"/>
          <w:szCs w:val="24"/>
          <w:lang w:eastAsia="da-DK"/>
        </w:rPr>
        <w:t>, hvilket er med til at konstruere pigen som en handlende og aktiv aktør. Træk som med stor naturlighed ville kunne appliceres på mangt en etnisk dansk pige. Denne repræsentation modarbejder således kulturel fiksering. Minoritet op majoritet konstrueres som ens på trods af forskelle</w:t>
      </w:r>
      <w:proofErr w:type="gramStart"/>
      <w:r>
        <w:rPr>
          <w:rFonts w:ascii="Times New Roman" w:eastAsia="Times New Roman" w:hAnsi="Times New Roman"/>
          <w:sz w:val="24"/>
          <w:szCs w:val="24"/>
          <w:lang w:eastAsia="da-DK"/>
        </w:rPr>
        <w:t xml:space="preserve"> (</w:t>
      </w:r>
      <w:proofErr w:type="spellStart"/>
      <w:r>
        <w:rPr>
          <w:rFonts w:ascii="Times New Roman" w:eastAsia="Times New Roman" w:hAnsi="Times New Roman"/>
          <w:sz w:val="24"/>
          <w:szCs w:val="24"/>
          <w:lang w:eastAsia="da-DK"/>
        </w:rPr>
        <w:t>i.g</w:t>
      </w:r>
      <w:proofErr w:type="spellEnd"/>
      <w:r>
        <w:rPr>
          <w:rFonts w:ascii="Times New Roman" w:eastAsia="Times New Roman" w:hAnsi="Times New Roman"/>
          <w:sz w:val="24"/>
          <w:szCs w:val="24"/>
          <w:lang w:eastAsia="da-DK"/>
        </w:rPr>
        <w:t>.</w:t>
      </w:r>
      <w:proofErr w:type="gramEnd"/>
      <w:r>
        <w:rPr>
          <w:rFonts w:ascii="Times New Roman" w:eastAsia="Times New Roman" w:hAnsi="Times New Roman"/>
          <w:sz w:val="24"/>
          <w:szCs w:val="24"/>
          <w:lang w:eastAsia="da-DK"/>
        </w:rPr>
        <w:t xml:space="preserve"> aktøren er fra Kenya og går med tørklæde). Dette kan ses som et udtryk for den føromtalte rettighedsdiskurs, som netop benytter sig af artikulationer som: </w:t>
      </w:r>
      <w:r>
        <w:rPr>
          <w:rFonts w:ascii="Times New Roman" w:eastAsia="Times New Roman" w:hAnsi="Times New Roman"/>
          <w:i/>
          <w:iCs/>
          <w:sz w:val="24"/>
          <w:szCs w:val="24"/>
          <w:lang w:eastAsia="da-DK"/>
        </w:rPr>
        <w:t>” Altså vi er blevet totalt farveblinde”.</w:t>
      </w:r>
      <w:r>
        <w:rPr>
          <w:rFonts w:ascii="Times New Roman" w:eastAsia="Times New Roman" w:hAnsi="Times New Roman"/>
          <w:i/>
          <w:iCs/>
          <w:sz w:val="24"/>
          <w:szCs w:val="24"/>
          <w:vertAlign w:val="superscript"/>
          <w:lang w:eastAsia="da-DK"/>
        </w:rPr>
        <w:footnoteReference w:id="19"/>
      </w:r>
      <w:r>
        <w:rPr>
          <w:rFonts w:ascii="Times New Roman" w:eastAsia="Times New Roman" w:hAnsi="Times New Roman"/>
          <w:i/>
          <w:iCs/>
          <w:sz w:val="24"/>
          <w:szCs w:val="24"/>
          <w:lang w:eastAsia="da-DK"/>
        </w:rPr>
        <w:t xml:space="preserve"> </w:t>
      </w:r>
      <w:r>
        <w:rPr>
          <w:rFonts w:ascii="Times New Roman" w:eastAsia="Times New Roman" w:hAnsi="Times New Roman"/>
          <w:iCs/>
          <w:sz w:val="24"/>
          <w:szCs w:val="24"/>
          <w:lang w:eastAsia="da-DK"/>
        </w:rPr>
        <w:t xml:space="preserve">Hvilket kan ses som et forsøg på at konstruere medarbejderne som ens på trods af tydelige (ydre) forskelle. </w:t>
      </w:r>
    </w:p>
    <w:p w14:paraId="1B95A761" w14:textId="77777777" w:rsidR="0059114D" w:rsidRDefault="00512645">
      <w:pPr>
        <w:spacing w:after="0" w:line="360" w:lineRule="auto"/>
      </w:pPr>
      <w:r>
        <w:rPr>
          <w:rFonts w:ascii="Times New Roman" w:eastAsia="Times New Roman" w:hAnsi="Times New Roman"/>
          <w:iCs/>
          <w:noProof/>
          <w:sz w:val="24"/>
          <w:szCs w:val="24"/>
          <w:lang w:eastAsia="da-DK"/>
        </w:rPr>
        <mc:AlternateContent>
          <mc:Choice Requires="wps">
            <w:drawing>
              <wp:anchor distT="0" distB="0" distL="114300" distR="114300" simplePos="0" relativeHeight="251688960" behindDoc="0" locked="0" layoutInCell="1" allowOverlap="1" wp14:anchorId="4A8A4092" wp14:editId="34DBFF3A">
                <wp:simplePos x="0" y="0"/>
                <wp:positionH relativeFrom="column">
                  <wp:posOffset>41906</wp:posOffset>
                </wp:positionH>
                <wp:positionV relativeFrom="paragraph">
                  <wp:posOffset>211455</wp:posOffset>
                </wp:positionV>
                <wp:extent cx="2504441" cy="657225"/>
                <wp:effectExtent l="0" t="0" r="10159" b="28575"/>
                <wp:wrapNone/>
                <wp:docPr id="11" name="Tekstboks 27"/>
                <wp:cNvGraphicFramePr/>
                <a:graphic xmlns:a="http://schemas.openxmlformats.org/drawingml/2006/main">
                  <a:graphicData uri="http://schemas.microsoft.com/office/word/2010/wordprocessingShape">
                    <wps:wsp>
                      <wps:cNvSpPr txBox="1"/>
                      <wps:spPr>
                        <a:xfrm>
                          <a:off x="0" y="0"/>
                          <a:ext cx="2504441" cy="657225"/>
                        </a:xfrm>
                        <a:prstGeom prst="rect">
                          <a:avLst/>
                        </a:prstGeom>
                        <a:solidFill>
                          <a:srgbClr val="FFFFFF"/>
                        </a:solidFill>
                        <a:ln w="6345">
                          <a:solidFill>
                            <a:srgbClr val="000000"/>
                          </a:solidFill>
                          <a:prstDash val="solid"/>
                        </a:ln>
                      </wps:spPr>
                      <wps:txbx>
                        <w:txbxContent>
                          <w:p w14:paraId="6D0BA846" w14:textId="77777777" w:rsidR="00683B5A" w:rsidRDefault="00683B5A">
                            <w:r>
                              <w:t xml:space="preserve">Dette uddrag også fra interviewgenren indeholder både kontrastfyldte, kausale og tilføjende relationer. </w:t>
                            </w:r>
                          </w:p>
                        </w:txbxContent>
                      </wps:txbx>
                      <wps:bodyPr vert="horz" wrap="square" lIns="91440" tIns="45720" rIns="91440" bIns="45720" anchor="t" anchorCtr="0" compatLnSpc="1"/>
                    </wps:wsp>
                  </a:graphicData>
                </a:graphic>
              </wp:anchor>
            </w:drawing>
          </mc:Choice>
          <mc:Fallback>
            <w:pict>
              <v:shape id="Tekstboks 27" o:spid="_x0000_s1031" type="#_x0000_t202" style="position:absolute;margin-left:3.3pt;margin-top:16.65pt;width:197.2pt;height:51.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" strokeweight=".17625mm">
                <v:textbox>
                  <w:txbxContent>
                    <w:p w14:paraId="6D0BA846" w14:textId="77777777" w:rsidR="00683B5A" w:rsidRDefault="00683B5A">
                      <w:r>
                        <w:t xml:space="preserve">Dette uddrag også fra interviewgenren indeholder både kontrastfyldte, kausale og tilføjende relationer. </w:t>
                      </w:r>
                    </w:p>
                  </w:txbxContent>
                </v:textbox>
              </v:shape>
            </w:pict>
          </mc:Fallback>
        </mc:AlternateContent>
      </w:r>
      <w:r w:rsidR="005A0E6E">
        <w:rPr>
          <w:rFonts w:ascii="Times New Roman" w:eastAsia="Times New Roman" w:hAnsi="Times New Roman"/>
          <w:b/>
          <w:iCs/>
          <w:lang w:eastAsia="da-DK"/>
        </w:rPr>
        <w:t>Genreboks 6</w:t>
      </w:r>
      <w:r>
        <w:rPr>
          <w:rFonts w:ascii="Times New Roman" w:eastAsia="Times New Roman" w:hAnsi="Times New Roman"/>
          <w:b/>
          <w:iCs/>
          <w:lang w:eastAsia="da-DK"/>
        </w:rPr>
        <w:t>:</w:t>
      </w:r>
    </w:p>
    <w:p w14:paraId="5742F520" w14:textId="77777777" w:rsidR="0059114D" w:rsidRDefault="0059114D">
      <w:pPr>
        <w:spacing w:after="0" w:line="360" w:lineRule="auto"/>
      </w:pPr>
    </w:p>
    <w:p w14:paraId="3EC2B201" w14:textId="77777777" w:rsidR="0059114D" w:rsidRDefault="0059114D">
      <w:pPr>
        <w:keepNext/>
        <w:spacing w:after="0" w:line="360" w:lineRule="auto"/>
        <w:rPr>
          <w:rFonts w:ascii="Times New Roman" w:eastAsia="Times New Roman" w:hAnsi="Times New Roman"/>
          <w:b/>
          <w:bCs/>
          <w:sz w:val="24"/>
          <w:szCs w:val="24"/>
          <w:lang w:eastAsia="da-DK"/>
        </w:rPr>
      </w:pPr>
    </w:p>
    <w:p w14:paraId="4E33A0FC" w14:textId="77777777" w:rsidR="0059114D" w:rsidRDefault="0059114D">
      <w:pPr>
        <w:spacing w:after="0" w:line="360" w:lineRule="auto"/>
        <w:rPr>
          <w:rFonts w:ascii="Times New Roman" w:eastAsia="Times New Roman" w:hAnsi="Times New Roman"/>
          <w:sz w:val="24"/>
          <w:szCs w:val="24"/>
          <w:lang w:eastAsia="da-DK"/>
        </w:rPr>
      </w:pPr>
    </w:p>
    <w:p w14:paraId="2DB3CE79" w14:textId="77777777" w:rsidR="0059114D" w:rsidRDefault="0059114D">
      <w:pPr>
        <w:spacing w:after="0" w:line="360" w:lineRule="auto"/>
        <w:rPr>
          <w:rFonts w:ascii="Times New Roman" w:eastAsia="Times New Roman" w:hAnsi="Times New Roman"/>
          <w:sz w:val="24"/>
          <w:szCs w:val="24"/>
          <w:lang w:eastAsia="da-DK"/>
        </w:rPr>
      </w:pPr>
    </w:p>
    <w:p w14:paraId="6604B326" w14:textId="77777777"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Det følgende stykke tekst illustrerer endnu engang, hvordan afsenderen taler op imod en kulturel diskurs, når rettighedsdiskursen arbejder hen imod en fiksering af kompetencebegrebet. Det er således et eksempel på en artikulation, der opstiller et antagonistisk forhold mellem to perspektiver indenfor mangfoldighedsdiskursen. </w:t>
      </w:r>
    </w:p>
    <w:p w14:paraId="5D59A5AD" w14:textId="77777777" w:rsidR="0059114D" w:rsidRDefault="0059114D">
      <w:pPr>
        <w:spacing w:after="0" w:line="360" w:lineRule="auto"/>
        <w:rPr>
          <w:rFonts w:ascii="Times New Roman" w:eastAsia="Times New Roman" w:hAnsi="Times New Roman"/>
          <w:sz w:val="24"/>
          <w:szCs w:val="24"/>
          <w:lang w:eastAsia="da-DK"/>
        </w:rPr>
      </w:pPr>
    </w:p>
    <w:p w14:paraId="5335B4C3" w14:textId="6FA3692A" w:rsidR="0059114D" w:rsidRDefault="00512645">
      <w:pPr>
        <w:spacing w:after="0" w:line="360" w:lineRule="auto"/>
        <w:jc w:val="center"/>
      </w:pPr>
      <w:r>
        <w:rPr>
          <w:rFonts w:ascii="Times New Roman" w:eastAsia="Times New Roman" w:hAnsi="Times New Roman"/>
          <w:i/>
          <w:iCs/>
          <w:sz w:val="24"/>
          <w:szCs w:val="24"/>
          <w:lang w:eastAsia="da-DK"/>
        </w:rPr>
        <w:t>”</w:t>
      </w:r>
      <w:proofErr w:type="gramStart"/>
      <w:r>
        <w:rPr>
          <w:rFonts w:ascii="Times New Roman" w:eastAsia="Times New Roman" w:hAnsi="Times New Roman"/>
          <w:sz w:val="24"/>
          <w:szCs w:val="24"/>
          <w:lang w:eastAsia="da-DK"/>
        </w:rPr>
        <w:t>…</w:t>
      </w:r>
      <w:r>
        <w:rPr>
          <w:rFonts w:ascii="Times New Roman" w:eastAsia="Times New Roman" w:hAnsi="Times New Roman"/>
          <w:i/>
          <w:iCs/>
          <w:sz w:val="24"/>
          <w:szCs w:val="24"/>
          <w:lang w:eastAsia="da-DK"/>
        </w:rPr>
        <w:t>det</w:t>
      </w:r>
      <w:proofErr w:type="gramEnd"/>
      <w:r>
        <w:rPr>
          <w:rFonts w:ascii="Times New Roman" w:eastAsia="Times New Roman" w:hAnsi="Times New Roman"/>
          <w:i/>
          <w:iCs/>
          <w:sz w:val="24"/>
          <w:szCs w:val="24"/>
          <w:lang w:eastAsia="da-DK"/>
        </w:rPr>
        <w:t xml:space="preserve"> er ikke </w:t>
      </w:r>
      <w:r>
        <w:rPr>
          <w:rFonts w:ascii="Times New Roman" w:eastAsia="Times New Roman" w:hAnsi="Times New Roman"/>
          <w:i/>
          <w:iCs/>
          <w:sz w:val="24"/>
          <w:szCs w:val="24"/>
          <w:u w:val="single"/>
          <w:lang w:eastAsia="da-DK"/>
        </w:rPr>
        <w:t>forskellig fra os</w:t>
      </w:r>
      <w:r>
        <w:rPr>
          <w:rFonts w:ascii="Times New Roman" w:eastAsia="Times New Roman" w:hAnsi="Times New Roman"/>
          <w:i/>
          <w:iCs/>
          <w:sz w:val="24"/>
          <w:szCs w:val="24"/>
          <w:lang w:eastAsia="da-DK"/>
        </w:rPr>
        <w:t xml:space="preserve">, men </w:t>
      </w:r>
      <w:r>
        <w:rPr>
          <w:rFonts w:ascii="Times New Roman" w:eastAsia="Times New Roman" w:hAnsi="Times New Roman"/>
          <w:i/>
          <w:iCs/>
          <w:sz w:val="24"/>
          <w:szCs w:val="24"/>
          <w:u w:val="single"/>
          <w:lang w:eastAsia="da-DK"/>
        </w:rPr>
        <w:t>forskellig fra mig</w:t>
      </w:r>
      <w:r>
        <w:rPr>
          <w:rFonts w:ascii="Times New Roman" w:eastAsia="Times New Roman" w:hAnsi="Times New Roman"/>
          <w:i/>
          <w:iCs/>
          <w:sz w:val="24"/>
          <w:szCs w:val="24"/>
          <w:lang w:eastAsia="da-DK"/>
        </w:rPr>
        <w:t xml:space="preserve">….Forskellig fra os, der er det sådan et eller andet </w:t>
      </w:r>
      <w:r w:rsidR="004A0342">
        <w:rPr>
          <w:rFonts w:ascii="Times New Roman" w:eastAsia="Times New Roman" w:hAnsi="Times New Roman"/>
          <w:i/>
          <w:iCs/>
          <w:sz w:val="24"/>
          <w:szCs w:val="24"/>
          <w:lang w:eastAsia="da-DK"/>
        </w:rPr>
        <w:t>’</w:t>
      </w:r>
      <w:r>
        <w:rPr>
          <w:rFonts w:ascii="Times New Roman" w:eastAsia="Times New Roman" w:hAnsi="Times New Roman"/>
          <w:i/>
          <w:iCs/>
          <w:sz w:val="24"/>
          <w:szCs w:val="24"/>
          <w:u w:val="single"/>
          <w:lang w:eastAsia="da-DK"/>
        </w:rPr>
        <w:t>Vi er jo ens. Vi er danskere. Vi er hvide</w:t>
      </w:r>
      <w:r w:rsidR="004A0342">
        <w:rPr>
          <w:rFonts w:ascii="Times New Roman" w:eastAsia="Times New Roman" w:hAnsi="Times New Roman"/>
          <w:i/>
          <w:iCs/>
          <w:sz w:val="24"/>
          <w:szCs w:val="24"/>
          <w:u w:val="single"/>
          <w:lang w:eastAsia="da-DK"/>
        </w:rPr>
        <w:t>’</w:t>
      </w:r>
      <w:r>
        <w:rPr>
          <w:rFonts w:ascii="Times New Roman" w:eastAsia="Times New Roman" w:hAnsi="Times New Roman"/>
          <w:i/>
          <w:iCs/>
          <w:sz w:val="24"/>
          <w:szCs w:val="24"/>
          <w:u w:val="single"/>
          <w:lang w:eastAsia="da-DK"/>
        </w:rPr>
        <w:t>, dem og os</w:t>
      </w:r>
      <w:r>
        <w:rPr>
          <w:rFonts w:ascii="Times New Roman" w:eastAsia="Times New Roman" w:hAnsi="Times New Roman"/>
          <w:i/>
          <w:iCs/>
          <w:sz w:val="24"/>
          <w:szCs w:val="24"/>
          <w:lang w:eastAsia="da-DK"/>
        </w:rPr>
        <w:t>. Det er dig og mig. Det er du har nogle ressourcer, du har nogle kompetencer, jeg har nogle ressourcer, jeg har nogle kompetencer”</w:t>
      </w:r>
      <w:r>
        <w:rPr>
          <w:rFonts w:ascii="Times New Roman" w:eastAsia="Times New Roman" w:hAnsi="Times New Roman"/>
          <w:i/>
          <w:iCs/>
          <w:sz w:val="24"/>
          <w:szCs w:val="24"/>
          <w:vertAlign w:val="superscript"/>
          <w:lang w:eastAsia="da-DK"/>
        </w:rPr>
        <w:footnoteReference w:id="20"/>
      </w:r>
      <w:r>
        <w:rPr>
          <w:rFonts w:ascii="Times New Roman" w:eastAsia="Times New Roman" w:hAnsi="Times New Roman"/>
          <w:i/>
          <w:iCs/>
          <w:sz w:val="24"/>
          <w:szCs w:val="24"/>
          <w:lang w:eastAsia="da-DK"/>
        </w:rPr>
        <w:t>.</w:t>
      </w:r>
    </w:p>
    <w:p w14:paraId="4E6491A7" w14:textId="77777777" w:rsidR="0059114D" w:rsidRDefault="0059114D">
      <w:pPr>
        <w:spacing w:after="0" w:line="360" w:lineRule="auto"/>
        <w:rPr>
          <w:rFonts w:ascii="Times New Roman" w:eastAsia="Times New Roman" w:hAnsi="Times New Roman"/>
          <w:i/>
          <w:iCs/>
          <w:sz w:val="24"/>
          <w:szCs w:val="24"/>
          <w:lang w:eastAsia="da-DK"/>
        </w:rPr>
      </w:pPr>
    </w:p>
    <w:p w14:paraId="03349454" w14:textId="7103AF1C" w:rsidR="0059114D" w:rsidRDefault="00512645">
      <w:pPr>
        <w:spacing w:after="0" w:line="360" w:lineRule="auto"/>
      </w:pPr>
      <w:r>
        <w:rPr>
          <w:rFonts w:ascii="Times New Roman" w:eastAsia="Times New Roman" w:hAnsi="Times New Roman"/>
          <w:iCs/>
          <w:sz w:val="24"/>
          <w:szCs w:val="24"/>
          <w:lang w:eastAsia="da-DK"/>
        </w:rPr>
        <w:t>Italesættelsen</w:t>
      </w:r>
      <w:r>
        <w:rPr>
          <w:rFonts w:ascii="Times New Roman" w:eastAsia="Times New Roman" w:hAnsi="Times New Roman"/>
          <w:i/>
          <w:iCs/>
          <w:sz w:val="24"/>
          <w:szCs w:val="24"/>
          <w:lang w:eastAsia="da-DK"/>
        </w:rPr>
        <w:t xml:space="preserve"> forskellig fra os</w:t>
      </w:r>
      <w:r>
        <w:rPr>
          <w:rFonts w:ascii="Times New Roman" w:eastAsia="Times New Roman" w:hAnsi="Times New Roman"/>
          <w:sz w:val="24"/>
          <w:szCs w:val="24"/>
          <w:lang w:eastAsia="da-DK"/>
        </w:rPr>
        <w:t xml:space="preserve"> forsøges ekskluderet til fordel for sammenstillingen </w:t>
      </w:r>
      <w:r>
        <w:rPr>
          <w:rFonts w:ascii="Times New Roman" w:eastAsia="Times New Roman" w:hAnsi="Times New Roman"/>
          <w:i/>
          <w:iCs/>
          <w:sz w:val="24"/>
          <w:szCs w:val="24"/>
          <w:lang w:eastAsia="da-DK"/>
        </w:rPr>
        <w:t>forskellig fra mig</w:t>
      </w:r>
      <w:r>
        <w:rPr>
          <w:rFonts w:ascii="Times New Roman" w:eastAsia="Times New Roman" w:hAnsi="Times New Roman"/>
          <w:sz w:val="24"/>
          <w:szCs w:val="24"/>
          <w:lang w:eastAsia="da-DK"/>
        </w:rPr>
        <w:t xml:space="preserve">. Det er hermed de refleksive objekter </w:t>
      </w:r>
      <w:r>
        <w:rPr>
          <w:rFonts w:ascii="Times New Roman" w:eastAsia="Times New Roman" w:hAnsi="Times New Roman"/>
          <w:i/>
          <w:iCs/>
          <w:sz w:val="24"/>
          <w:szCs w:val="24"/>
          <w:lang w:eastAsia="da-DK"/>
        </w:rPr>
        <w:t>dig og mig</w:t>
      </w:r>
      <w:r>
        <w:rPr>
          <w:rFonts w:ascii="Times New Roman" w:eastAsia="Times New Roman" w:hAnsi="Times New Roman"/>
          <w:sz w:val="24"/>
          <w:szCs w:val="24"/>
          <w:lang w:eastAsia="da-DK"/>
        </w:rPr>
        <w:t xml:space="preserve">, der er forskellige, frem for </w:t>
      </w:r>
      <w:r>
        <w:rPr>
          <w:rFonts w:ascii="Times New Roman" w:eastAsia="Times New Roman" w:hAnsi="Times New Roman"/>
          <w:i/>
          <w:iCs/>
          <w:sz w:val="24"/>
          <w:szCs w:val="24"/>
          <w:lang w:eastAsia="da-DK"/>
        </w:rPr>
        <w:t>dem og os</w:t>
      </w:r>
      <w:r>
        <w:rPr>
          <w:rFonts w:ascii="Times New Roman" w:eastAsia="Times New Roman" w:hAnsi="Times New Roman"/>
          <w:sz w:val="24"/>
          <w:szCs w:val="24"/>
          <w:lang w:eastAsia="da-DK"/>
        </w:rPr>
        <w:t xml:space="preserve">. Som sagt etableres således en kontrastiv relation mellem de to perspektiver. Brugen af de personlige stedord dem/os henviser </w:t>
      </w:r>
      <w:r w:rsidR="004A0342">
        <w:rPr>
          <w:rFonts w:ascii="Times New Roman" w:eastAsia="Times New Roman" w:hAnsi="Times New Roman"/>
          <w:sz w:val="24"/>
          <w:szCs w:val="24"/>
          <w:lang w:eastAsia="da-DK"/>
        </w:rPr>
        <w:t xml:space="preserve">til </w:t>
      </w:r>
      <w:r>
        <w:rPr>
          <w:rFonts w:ascii="Times New Roman" w:eastAsia="Times New Roman" w:hAnsi="Times New Roman"/>
          <w:sz w:val="24"/>
          <w:szCs w:val="24"/>
          <w:lang w:eastAsia="da-DK"/>
        </w:rPr>
        <w:t xml:space="preserve">en </w:t>
      </w:r>
      <w:proofErr w:type="gramStart"/>
      <w:r>
        <w:rPr>
          <w:rFonts w:ascii="Times New Roman" w:eastAsia="Times New Roman" w:hAnsi="Times New Roman"/>
          <w:sz w:val="24"/>
          <w:szCs w:val="24"/>
          <w:lang w:eastAsia="da-DK"/>
        </w:rPr>
        <w:t>etnocentriske</w:t>
      </w:r>
      <w:proofErr w:type="gramEnd"/>
      <w:r>
        <w:rPr>
          <w:rFonts w:ascii="Times New Roman" w:eastAsia="Times New Roman" w:hAnsi="Times New Roman"/>
          <w:sz w:val="24"/>
          <w:szCs w:val="24"/>
          <w:lang w:eastAsia="da-DK"/>
        </w:rPr>
        <w:t xml:space="preserve"> diskurs, der traditionelt er kendetegnet ved</w:t>
      </w:r>
      <w:r w:rsidR="004A034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w:t>
      </w:r>
      <w:r w:rsidR="004A0342">
        <w:rPr>
          <w:rFonts w:ascii="Times New Roman" w:eastAsia="Times New Roman" w:hAnsi="Times New Roman"/>
          <w:sz w:val="24"/>
          <w:szCs w:val="24"/>
          <w:lang w:eastAsia="da-DK"/>
        </w:rPr>
        <w:t xml:space="preserve">den </w:t>
      </w:r>
      <w:r>
        <w:rPr>
          <w:rFonts w:ascii="Times New Roman" w:eastAsia="Times New Roman" w:hAnsi="Times New Roman"/>
          <w:sz w:val="24"/>
          <w:szCs w:val="24"/>
          <w:lang w:eastAsia="da-DK"/>
        </w:rPr>
        <w:t xml:space="preserve">benytter sig af nogle antagonistiske konstruktioner, hvor </w:t>
      </w:r>
      <w:r>
        <w:rPr>
          <w:rFonts w:ascii="Times New Roman" w:eastAsia="Times New Roman" w:hAnsi="Times New Roman"/>
          <w:i/>
          <w:iCs/>
          <w:sz w:val="24"/>
          <w:szCs w:val="24"/>
          <w:lang w:eastAsia="da-DK"/>
        </w:rPr>
        <w:t>os</w:t>
      </w:r>
      <w:r>
        <w:rPr>
          <w:rFonts w:ascii="Times New Roman" w:eastAsia="Times New Roman" w:hAnsi="Times New Roman"/>
          <w:sz w:val="24"/>
          <w:szCs w:val="24"/>
          <w:lang w:eastAsia="da-DK"/>
        </w:rPr>
        <w:t xml:space="preserve"> er koblet til et homogent vi-fælleskab, hvor hudfarve og danskhed er inklusionsparametrene. De personlige stedord dig/mig er en artikulation, der hører til indenfor rettighedsdiskursen, da det på samme vis som tidligere tjener en konstruktion af det relativistiske mangfoldighedsbegreb. Den etnocentriske diskurs er derimod præget af modsætningsfyldte artikulationer, der konstruerer tekstens deltagere i henhold til race og etnicitet</w:t>
      </w:r>
      <w:r>
        <w:rPr>
          <w:rFonts w:ascii="Times New Roman" w:eastAsia="Times New Roman" w:hAnsi="Times New Roman"/>
          <w:i/>
          <w:iCs/>
          <w:sz w:val="24"/>
          <w:szCs w:val="24"/>
          <w:lang w:eastAsia="da-DK"/>
        </w:rPr>
        <w:t xml:space="preserve">. </w:t>
      </w:r>
      <w:r>
        <w:rPr>
          <w:rFonts w:ascii="Times New Roman" w:eastAsia="Times New Roman" w:hAnsi="Times New Roman"/>
          <w:sz w:val="24"/>
          <w:szCs w:val="24"/>
          <w:lang w:eastAsia="da-DK"/>
        </w:rPr>
        <w:t>’De andre’ bliver herved holdt fast i ’</w:t>
      </w:r>
      <w:proofErr w:type="spellStart"/>
      <w:r>
        <w:rPr>
          <w:rFonts w:ascii="Times New Roman" w:eastAsia="Times New Roman" w:hAnsi="Times New Roman"/>
          <w:sz w:val="24"/>
          <w:szCs w:val="24"/>
          <w:lang w:eastAsia="da-DK"/>
        </w:rPr>
        <w:t>anderledesheden</w:t>
      </w:r>
      <w:proofErr w:type="spellEnd"/>
      <w:r>
        <w:rPr>
          <w:rFonts w:ascii="Times New Roman" w:eastAsia="Times New Roman" w:hAnsi="Times New Roman"/>
          <w:sz w:val="24"/>
          <w:szCs w:val="24"/>
          <w:lang w:eastAsia="da-DK"/>
        </w:rPr>
        <w:t>’, når vi-fællesskaber, som henviser til et særligt kulturelt og nationalt fællesskab, konstrueres. Afsenderen af teksten identificerer sig her med rettighedsdiskursen, hvilket markeres ved den direkte afrapportering:</w:t>
      </w:r>
      <w:r>
        <w:rPr>
          <w:rFonts w:ascii="Times New Roman" w:eastAsia="Times New Roman" w:hAnsi="Times New Roman"/>
          <w:i/>
          <w:iCs/>
          <w:sz w:val="24"/>
          <w:szCs w:val="24"/>
          <w:lang w:eastAsia="da-DK"/>
        </w:rPr>
        <w:t xml:space="preserve"> ”Vi er jo ens. Vi er danskere. Vi er hvide”</w:t>
      </w:r>
      <w:r>
        <w:rPr>
          <w:rFonts w:ascii="Times New Roman" w:eastAsia="Times New Roman" w:hAnsi="Times New Roman"/>
          <w:sz w:val="24"/>
          <w:szCs w:val="24"/>
          <w:lang w:eastAsia="da-DK"/>
        </w:rPr>
        <w:t>. Denne afrapporteringsform kan ses som en måde, hvorved afsenderen distancere</w:t>
      </w:r>
      <w:r w:rsidR="004A0342">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sig fra den etnocentriske diskurs. Det kan argumenteres, at den diskurs, som afsenderen her læner sig op af i sin repræsentation af verden, er i opposition til al kategorisering på baggrund af kultur og etnicitet. Der italesættes i stedet en semantisk relation mellem ordet </w:t>
      </w:r>
      <w:r>
        <w:rPr>
          <w:rFonts w:ascii="Times New Roman" w:eastAsia="Times New Roman" w:hAnsi="Times New Roman"/>
          <w:i/>
          <w:iCs/>
          <w:sz w:val="24"/>
          <w:szCs w:val="24"/>
          <w:lang w:eastAsia="da-DK"/>
        </w:rPr>
        <w:t>forskellig</w:t>
      </w:r>
      <w:r>
        <w:rPr>
          <w:rFonts w:ascii="Times New Roman" w:eastAsia="Times New Roman" w:hAnsi="Times New Roman"/>
          <w:sz w:val="24"/>
          <w:szCs w:val="24"/>
          <w:lang w:eastAsia="da-DK"/>
        </w:rPr>
        <w:t xml:space="preserve"> og de refleksive objekter </w:t>
      </w:r>
      <w:r>
        <w:rPr>
          <w:rFonts w:ascii="Times New Roman" w:eastAsia="Times New Roman" w:hAnsi="Times New Roman"/>
          <w:i/>
          <w:iCs/>
          <w:sz w:val="24"/>
          <w:szCs w:val="24"/>
          <w:lang w:eastAsia="da-DK"/>
        </w:rPr>
        <w:t xml:space="preserve">dig og mig. </w:t>
      </w:r>
      <w:r>
        <w:rPr>
          <w:rFonts w:ascii="Times New Roman" w:eastAsia="Times New Roman" w:hAnsi="Times New Roman"/>
          <w:sz w:val="24"/>
          <w:szCs w:val="24"/>
          <w:lang w:eastAsia="da-DK"/>
        </w:rPr>
        <w:t xml:space="preserve">Repræsentationen af de sociale aktører forandrer sig her til en specifik og personlig form (1. </w:t>
      </w:r>
      <w:proofErr w:type="gramStart"/>
      <w:r>
        <w:rPr>
          <w:rFonts w:ascii="Times New Roman" w:eastAsia="Times New Roman" w:hAnsi="Times New Roman"/>
          <w:sz w:val="24"/>
          <w:szCs w:val="24"/>
          <w:lang w:eastAsia="da-DK"/>
        </w:rPr>
        <w:t>og  2</w:t>
      </w:r>
      <w:proofErr w:type="gramEnd"/>
      <w:r>
        <w:rPr>
          <w:rFonts w:ascii="Times New Roman" w:eastAsia="Times New Roman" w:hAnsi="Times New Roman"/>
          <w:sz w:val="24"/>
          <w:szCs w:val="24"/>
          <w:lang w:eastAsia="da-DK"/>
        </w:rPr>
        <w:t>. person ental), hvilket har den effekt at kategorisering ikke længere fremstår som en mulighed. Det er netop ved abstrakte repræsentationer (</w:t>
      </w:r>
      <w:proofErr w:type="spellStart"/>
      <w:r>
        <w:rPr>
          <w:rFonts w:ascii="Times New Roman" w:eastAsia="Times New Roman" w:hAnsi="Times New Roman"/>
          <w:sz w:val="24"/>
          <w:szCs w:val="24"/>
          <w:lang w:eastAsia="da-DK"/>
        </w:rPr>
        <w:t>e.g</w:t>
      </w:r>
      <w:proofErr w:type="spellEnd"/>
      <w:r>
        <w:rPr>
          <w:rFonts w:ascii="Times New Roman" w:eastAsia="Times New Roman" w:hAnsi="Times New Roman"/>
          <w:sz w:val="24"/>
          <w:szCs w:val="24"/>
          <w:lang w:eastAsia="da-DK"/>
        </w:rPr>
        <w:t>. os/dem), at klassificeringer og kategorisering bliver mulig, hvorfor det må formodes</w:t>
      </w:r>
      <w:r w:rsidR="004A0342">
        <w:rPr>
          <w:rFonts w:ascii="Times New Roman" w:eastAsia="Times New Roman" w:hAnsi="Times New Roman"/>
          <w:sz w:val="24"/>
          <w:szCs w:val="24"/>
          <w:lang w:eastAsia="da-DK"/>
        </w:rPr>
        <w:t>, at</w:t>
      </w:r>
      <w:r>
        <w:rPr>
          <w:rFonts w:ascii="Times New Roman" w:eastAsia="Times New Roman" w:hAnsi="Times New Roman"/>
          <w:sz w:val="24"/>
          <w:szCs w:val="24"/>
          <w:lang w:eastAsia="da-DK"/>
        </w:rPr>
        <w:t xml:space="preserve"> dette sproglige skift kan fortælle noget om de område</w:t>
      </w:r>
      <w:r w:rsidR="004A0342">
        <w:rPr>
          <w:rFonts w:ascii="Times New Roman" w:eastAsia="Times New Roman" w:hAnsi="Times New Roman"/>
          <w:sz w:val="24"/>
          <w:szCs w:val="24"/>
          <w:lang w:eastAsia="da-DK"/>
        </w:rPr>
        <w:t>r</w:t>
      </w:r>
      <w:r>
        <w:rPr>
          <w:rFonts w:ascii="Times New Roman" w:eastAsia="Times New Roman" w:hAnsi="Times New Roman"/>
          <w:sz w:val="24"/>
          <w:szCs w:val="24"/>
          <w:lang w:eastAsia="da-DK"/>
        </w:rPr>
        <w:t>, hvor</w:t>
      </w:r>
      <w:r w:rsidR="004A0342">
        <w:rPr>
          <w:rFonts w:ascii="Times New Roman" w:eastAsia="Times New Roman" w:hAnsi="Times New Roman"/>
          <w:sz w:val="24"/>
          <w:szCs w:val="24"/>
          <w:lang w:eastAsia="da-DK"/>
        </w:rPr>
        <w:t>på</w:t>
      </w:r>
      <w:r>
        <w:rPr>
          <w:rFonts w:ascii="Times New Roman" w:eastAsia="Times New Roman" w:hAnsi="Times New Roman"/>
          <w:sz w:val="24"/>
          <w:szCs w:val="24"/>
          <w:lang w:eastAsia="da-DK"/>
        </w:rPr>
        <w:t xml:space="preserve"> de to diskursers adskiller sig fra hinanden. Forskellighed mellem</w:t>
      </w:r>
      <w:r>
        <w:rPr>
          <w:rFonts w:ascii="Times New Roman" w:eastAsia="Times New Roman" w:hAnsi="Times New Roman"/>
          <w:i/>
          <w:iCs/>
          <w:sz w:val="24"/>
          <w:szCs w:val="24"/>
          <w:lang w:eastAsia="da-DK"/>
        </w:rPr>
        <w:t xml:space="preserve"> dig og mig</w:t>
      </w:r>
      <w:r>
        <w:rPr>
          <w:rFonts w:ascii="Times New Roman" w:eastAsia="Times New Roman" w:hAnsi="Times New Roman"/>
          <w:sz w:val="24"/>
          <w:szCs w:val="24"/>
          <w:lang w:eastAsia="da-DK"/>
        </w:rPr>
        <w:t xml:space="preserve"> beror på forskellige </w:t>
      </w:r>
      <w:r>
        <w:rPr>
          <w:rFonts w:ascii="Times New Roman" w:eastAsia="Times New Roman" w:hAnsi="Times New Roman"/>
          <w:i/>
          <w:iCs/>
          <w:sz w:val="24"/>
          <w:szCs w:val="24"/>
          <w:lang w:eastAsia="da-DK"/>
        </w:rPr>
        <w:t xml:space="preserve">ressourcer </w:t>
      </w:r>
      <w:r>
        <w:rPr>
          <w:rFonts w:ascii="Times New Roman" w:eastAsia="Times New Roman" w:hAnsi="Times New Roman"/>
          <w:sz w:val="24"/>
          <w:szCs w:val="24"/>
          <w:lang w:eastAsia="da-DK"/>
        </w:rPr>
        <w:t xml:space="preserve">og </w:t>
      </w:r>
      <w:r>
        <w:rPr>
          <w:rFonts w:ascii="Times New Roman" w:eastAsia="Times New Roman" w:hAnsi="Times New Roman"/>
          <w:i/>
          <w:iCs/>
          <w:sz w:val="24"/>
          <w:szCs w:val="24"/>
          <w:lang w:eastAsia="da-DK"/>
        </w:rPr>
        <w:t>kompetencer</w:t>
      </w:r>
      <w:r>
        <w:rPr>
          <w:rFonts w:ascii="Times New Roman" w:eastAsia="Times New Roman" w:hAnsi="Times New Roman"/>
          <w:sz w:val="24"/>
          <w:szCs w:val="24"/>
          <w:lang w:eastAsia="da-DK"/>
        </w:rPr>
        <w:t>. Dette markerer en noget mere abstrakt repræsentation af</w:t>
      </w:r>
      <w:r w:rsidR="004A034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hvad det vil sige at være forskellig, hvilket også kan ses som en relativering af kompetencebegrebet. Den første diskurs er således kendetegne</w:t>
      </w:r>
      <w:r w:rsidR="004A0342">
        <w:rPr>
          <w:rFonts w:ascii="Times New Roman" w:eastAsia="Times New Roman" w:hAnsi="Times New Roman"/>
          <w:sz w:val="24"/>
          <w:szCs w:val="24"/>
          <w:lang w:eastAsia="da-DK"/>
        </w:rPr>
        <w:t>t</w:t>
      </w:r>
      <w:r>
        <w:rPr>
          <w:rFonts w:ascii="Times New Roman" w:eastAsia="Times New Roman" w:hAnsi="Times New Roman"/>
          <w:sz w:val="24"/>
          <w:szCs w:val="24"/>
          <w:lang w:eastAsia="da-DK"/>
        </w:rPr>
        <w:t xml:space="preserve"> ved, at de sociale aktører realiseres som en abstrakt kategori med specifikke kulturelle og etniske særtræk, hvor de</w:t>
      </w:r>
      <w:r w:rsidR="004A0342">
        <w:rPr>
          <w:rFonts w:ascii="Times New Roman" w:eastAsia="Times New Roman" w:hAnsi="Times New Roman"/>
          <w:sz w:val="24"/>
          <w:szCs w:val="24"/>
          <w:lang w:eastAsia="da-DK"/>
        </w:rPr>
        <w:t>n</w:t>
      </w:r>
      <w:r>
        <w:rPr>
          <w:rFonts w:ascii="Times New Roman" w:eastAsia="Times New Roman" w:hAnsi="Times New Roman"/>
          <w:sz w:val="24"/>
          <w:szCs w:val="24"/>
          <w:lang w:eastAsia="da-DK"/>
        </w:rPr>
        <w:t xml:space="preserve"> anden diskurs gør det modsatte – her repræsenteres aktører personligt med en større variation af forskellighed, som ikke tilskrives forskellig etnicitet. Det bliver igen tydeligt, at rettighedsdiskursen er en ’farveblind’ diskurs</w:t>
      </w:r>
      <w:r w:rsidR="004A034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w:t>
      </w:r>
      <w:r w:rsidR="004A0342">
        <w:rPr>
          <w:rFonts w:ascii="Times New Roman" w:eastAsia="Times New Roman" w:hAnsi="Times New Roman"/>
          <w:sz w:val="24"/>
          <w:szCs w:val="24"/>
          <w:lang w:eastAsia="da-DK"/>
        </w:rPr>
        <w:t xml:space="preserve">at </w:t>
      </w:r>
      <w:r>
        <w:rPr>
          <w:rFonts w:ascii="Times New Roman" w:eastAsia="Times New Roman" w:hAnsi="Times New Roman"/>
          <w:sz w:val="24"/>
          <w:szCs w:val="24"/>
          <w:lang w:eastAsia="da-DK"/>
        </w:rPr>
        <w:t>det i særdeleshed er denne diskurs, der dominerer</w:t>
      </w:r>
      <w:r w:rsidR="004A034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når mangfoldighedsbegrebet betydningsudfyldes. Ved at opstille de to diskurser i et antagonistisk relations forhold bliver rettighedsdiskursen konstrueret som den ’rigtige’ måde at arbejde med mangfoldighed, hvor den etnocentriske diskurs repræsenteres som den ’forkerte’.  Afsenderen inkluderer begreber som ressourcer og kompetencer i italesættelsen, hvilket tydeliggør</w:t>
      </w:r>
      <w:r w:rsidR="004A034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kompetencebegrebet er et centralt område. Det er bl.a. på den baggrund, at den følgende analyse i afsnit 7.3.2 vil omhandle den måde kompetencebegrebet betydningsudfyldes på de tre arbejdspladser. </w:t>
      </w:r>
    </w:p>
    <w:p w14:paraId="0627F36E" w14:textId="77777777" w:rsidR="004A0342" w:rsidRDefault="004A0342">
      <w:pPr>
        <w:spacing w:after="0" w:line="360" w:lineRule="auto"/>
        <w:rPr>
          <w:rFonts w:ascii="Times New Roman" w:eastAsia="Times New Roman" w:hAnsi="Times New Roman"/>
          <w:b/>
          <w:lang w:eastAsia="da-DK"/>
        </w:rPr>
      </w:pPr>
    </w:p>
    <w:p w14:paraId="132B1A22" w14:textId="77777777" w:rsidR="0059114D" w:rsidRDefault="00512645">
      <w:pPr>
        <w:spacing w:after="0" w:line="360" w:lineRule="auto"/>
      </w:pPr>
      <w:r>
        <w:rPr>
          <w:rFonts w:ascii="Times New Roman" w:eastAsia="Times New Roman" w:hAnsi="Times New Roman"/>
          <w:noProof/>
          <w:sz w:val="24"/>
          <w:szCs w:val="24"/>
          <w:lang w:eastAsia="da-DK"/>
        </w:rPr>
        <mc:AlternateContent>
          <mc:Choice Requires="wps">
            <w:drawing>
              <wp:anchor distT="0" distB="0" distL="114300" distR="114300" simplePos="0" relativeHeight="251689984" behindDoc="0" locked="0" layoutInCell="1" allowOverlap="1" wp14:anchorId="76DB13E8" wp14:editId="4D97A231">
                <wp:simplePos x="0" y="0"/>
                <wp:positionH relativeFrom="column">
                  <wp:posOffset>-15243</wp:posOffset>
                </wp:positionH>
                <wp:positionV relativeFrom="paragraph">
                  <wp:posOffset>175893</wp:posOffset>
                </wp:positionV>
                <wp:extent cx="2313944" cy="1875791"/>
                <wp:effectExtent l="0" t="0" r="10156" b="10159"/>
                <wp:wrapNone/>
                <wp:docPr id="12" name="Tekstboks 28"/>
                <wp:cNvGraphicFramePr/>
                <a:graphic xmlns:a="http://schemas.openxmlformats.org/drawingml/2006/main">
                  <a:graphicData uri="http://schemas.microsoft.com/office/word/2010/wordprocessingShape">
                    <wps:wsp>
                      <wps:cNvSpPr txBox="1"/>
                      <wps:spPr>
                        <a:xfrm>
                          <a:off x="0" y="0"/>
                          <a:ext cx="2313944" cy="1875791"/>
                        </a:xfrm>
                        <a:prstGeom prst="rect">
                          <a:avLst/>
                        </a:prstGeom>
                        <a:solidFill>
                          <a:srgbClr val="FFFFFF"/>
                        </a:solidFill>
                        <a:ln w="6345">
                          <a:solidFill>
                            <a:srgbClr val="000000"/>
                          </a:solidFill>
                          <a:prstDash val="solid"/>
                        </a:ln>
                      </wps:spPr>
                      <wps:txbx>
                        <w:txbxContent>
                          <w:p w14:paraId="7D652C75" w14:textId="77777777" w:rsidR="00683B5A" w:rsidRDefault="00683B5A">
                            <w:r>
                              <w:t xml:space="preserve">Dette uddrag opstiller en konfliktfyldt relation mellem to diskurser – rettighedsdiskurs og en etnocentrisk diskurs. Det er opstillingen af en kontrastfyldt semantisk relation i starten af uddraget, som styrer relationen mellem de to diskurser. De øvrige sætningsrelationer er uddybende. </w:t>
                            </w:r>
                          </w:p>
                        </w:txbxContent>
                      </wps:txbx>
                      <wps:bodyPr vert="horz" wrap="square" lIns="91440" tIns="45720" rIns="91440" bIns="45720" anchor="t" anchorCtr="0" compatLnSpc="1"/>
                    </wps:wsp>
                  </a:graphicData>
                </a:graphic>
              </wp:anchor>
            </w:drawing>
          </mc:Choice>
          <mc:Fallback>
            <w:pict>
              <v:shape id="Tekstboks 28" o:spid="_x0000_s1032" type="#_x0000_t202" style="position:absolute;margin-left:-1.2pt;margin-top:13.85pt;width:182.2pt;height:147.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" strokeweight=".17625mm">
                <v:textbox>
                  <w:txbxContent>
                    <w:p w14:paraId="7D652C75" w14:textId="77777777" w:rsidR="00683B5A" w:rsidRDefault="00683B5A">
                      <w:r>
                        <w:t xml:space="preserve">Dette uddrag opstiller en konfliktfyldt relation mellem to diskurser – rettighedsdiskurs og en etnocentrisk diskurs. Det er opstillingen af en kontrastfyldt semantisk relation i starten af uddraget, som styrer relationen mellem de to diskurser. De øvrige sætningsrelationer er uddybende. </w:t>
                      </w:r>
                    </w:p>
                  </w:txbxContent>
                </v:textbox>
              </v:shape>
            </w:pict>
          </mc:Fallback>
        </mc:AlternateContent>
      </w:r>
      <w:r w:rsidR="005A0E6E">
        <w:rPr>
          <w:rFonts w:ascii="Times New Roman" w:eastAsia="Times New Roman" w:hAnsi="Times New Roman"/>
          <w:b/>
          <w:lang w:eastAsia="da-DK"/>
        </w:rPr>
        <w:t>Genreboks 7</w:t>
      </w:r>
      <w:r>
        <w:rPr>
          <w:rFonts w:ascii="Times New Roman" w:eastAsia="Times New Roman" w:hAnsi="Times New Roman"/>
          <w:b/>
          <w:lang w:eastAsia="da-DK"/>
        </w:rPr>
        <w:t>:</w:t>
      </w:r>
    </w:p>
    <w:p w14:paraId="779645FE" w14:textId="77777777" w:rsidR="0059114D" w:rsidRDefault="00512645">
      <w:pPr>
        <w:spacing w:after="0" w:line="360" w:lineRule="auto"/>
      </w:pPr>
      <w:r>
        <w:rPr>
          <w:rFonts w:ascii="Times New Roman" w:eastAsia="Times New Roman" w:hAnsi="Times New Roman"/>
          <w:sz w:val="24"/>
          <w:szCs w:val="24"/>
          <w:lang w:eastAsia="da-DK"/>
        </w:rPr>
        <w:t xml:space="preserve"> </w:t>
      </w:r>
    </w:p>
    <w:p w14:paraId="5B082898" w14:textId="77777777" w:rsidR="0059114D" w:rsidRDefault="0059114D">
      <w:pPr>
        <w:spacing w:after="0" w:line="360" w:lineRule="auto"/>
        <w:rPr>
          <w:rFonts w:ascii="Times New Roman" w:eastAsia="Times New Roman" w:hAnsi="Times New Roman"/>
          <w:sz w:val="24"/>
          <w:szCs w:val="24"/>
          <w:lang w:eastAsia="da-DK"/>
        </w:rPr>
      </w:pPr>
    </w:p>
    <w:p w14:paraId="630A2ADB" w14:textId="77777777" w:rsidR="0059114D" w:rsidRDefault="0059114D">
      <w:pPr>
        <w:spacing w:after="0" w:line="360" w:lineRule="auto"/>
        <w:rPr>
          <w:rFonts w:ascii="Times New Roman" w:eastAsia="Times New Roman" w:hAnsi="Times New Roman"/>
          <w:sz w:val="24"/>
          <w:szCs w:val="24"/>
          <w:lang w:eastAsia="da-DK"/>
        </w:rPr>
      </w:pPr>
    </w:p>
    <w:p w14:paraId="181AF305" w14:textId="77777777" w:rsidR="0059114D" w:rsidRDefault="0059114D">
      <w:pPr>
        <w:spacing w:after="0" w:line="360" w:lineRule="auto"/>
        <w:rPr>
          <w:rFonts w:ascii="Times New Roman" w:eastAsia="Times New Roman" w:hAnsi="Times New Roman"/>
          <w:sz w:val="24"/>
          <w:szCs w:val="24"/>
          <w:lang w:eastAsia="da-DK"/>
        </w:rPr>
      </w:pPr>
    </w:p>
    <w:p w14:paraId="5CE9CA07" w14:textId="77777777" w:rsidR="0059114D" w:rsidRDefault="0059114D">
      <w:pPr>
        <w:spacing w:after="0" w:line="360" w:lineRule="auto"/>
        <w:rPr>
          <w:rFonts w:ascii="Times New Roman" w:eastAsia="Times New Roman" w:hAnsi="Times New Roman"/>
          <w:sz w:val="24"/>
          <w:szCs w:val="24"/>
          <w:lang w:eastAsia="da-DK"/>
        </w:rPr>
      </w:pPr>
    </w:p>
    <w:p w14:paraId="0FF845C3" w14:textId="77777777" w:rsidR="0059114D" w:rsidRDefault="0059114D">
      <w:pPr>
        <w:spacing w:after="0" w:line="360" w:lineRule="auto"/>
        <w:rPr>
          <w:rFonts w:ascii="Times New Roman" w:eastAsia="Times New Roman" w:hAnsi="Times New Roman"/>
          <w:sz w:val="24"/>
          <w:szCs w:val="24"/>
          <w:lang w:eastAsia="da-DK"/>
        </w:rPr>
      </w:pPr>
    </w:p>
    <w:p w14:paraId="42990DCD" w14:textId="77777777" w:rsidR="0059114D" w:rsidRDefault="0059114D">
      <w:pPr>
        <w:spacing w:after="0" w:line="360" w:lineRule="auto"/>
        <w:rPr>
          <w:rFonts w:ascii="Times New Roman" w:eastAsia="Times New Roman" w:hAnsi="Times New Roman"/>
          <w:sz w:val="24"/>
          <w:szCs w:val="24"/>
          <w:lang w:eastAsia="da-DK"/>
        </w:rPr>
      </w:pPr>
    </w:p>
    <w:p w14:paraId="04B341A6" w14:textId="77777777" w:rsidR="0059114D" w:rsidRDefault="0059114D">
      <w:pPr>
        <w:spacing w:after="0" w:line="360" w:lineRule="auto"/>
        <w:rPr>
          <w:rFonts w:ascii="Times New Roman" w:eastAsia="Times New Roman" w:hAnsi="Times New Roman"/>
          <w:sz w:val="24"/>
          <w:szCs w:val="24"/>
          <w:lang w:eastAsia="da-DK"/>
        </w:rPr>
      </w:pPr>
    </w:p>
    <w:p w14:paraId="6BEA3E6A" w14:textId="0C878BE9"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Følgende uddrag stammer fra et indslag i DR1 aftenshowet, hvor</w:t>
      </w:r>
      <w:r w:rsidR="00D55A23">
        <w:rPr>
          <w:rFonts w:ascii="Times New Roman" w:eastAsia="Times New Roman" w:hAnsi="Times New Roman"/>
          <w:sz w:val="24"/>
          <w:szCs w:val="24"/>
          <w:lang w:eastAsia="da-DK"/>
        </w:rPr>
        <w:t xml:space="preserve"> lederen fra </w:t>
      </w:r>
      <w:proofErr w:type="spellStart"/>
      <w:r w:rsidR="00D55A23">
        <w:rPr>
          <w:rFonts w:ascii="Times New Roman" w:eastAsia="Times New Roman" w:hAnsi="Times New Roman"/>
          <w:sz w:val="24"/>
          <w:szCs w:val="24"/>
          <w:lang w:eastAsia="da-DK"/>
        </w:rPr>
        <w:t>MidtVask</w:t>
      </w:r>
      <w:proofErr w:type="spellEnd"/>
      <w:r w:rsidR="00D55A23">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stillede op til et interview efter </w:t>
      </w:r>
      <w:proofErr w:type="spellStart"/>
      <w:r w:rsidR="004A0342">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havde vundet MIA prisen i 2007:</w:t>
      </w:r>
    </w:p>
    <w:p w14:paraId="146962CB" w14:textId="77777777" w:rsidR="0059114D" w:rsidRDefault="0059114D">
      <w:pPr>
        <w:spacing w:after="0" w:line="360" w:lineRule="auto"/>
        <w:rPr>
          <w:rFonts w:ascii="Times New Roman" w:eastAsia="Times New Roman" w:hAnsi="Times New Roman"/>
          <w:sz w:val="24"/>
          <w:szCs w:val="24"/>
          <w:lang w:eastAsia="da-DK"/>
        </w:rPr>
      </w:pPr>
    </w:p>
    <w:p w14:paraId="29FFCA02" w14:textId="2C32E509" w:rsidR="0059114D" w:rsidRDefault="00512645">
      <w:pPr>
        <w:spacing w:after="0" w:line="360" w:lineRule="auto"/>
        <w:jc w:val="center"/>
      </w:pPr>
      <w:r>
        <w:rPr>
          <w:rFonts w:ascii="Times New Roman" w:eastAsia="Times New Roman" w:hAnsi="Times New Roman"/>
          <w:i/>
          <w:iCs/>
          <w:sz w:val="24"/>
          <w:szCs w:val="24"/>
          <w:lang w:eastAsia="da-DK"/>
        </w:rPr>
        <w:t xml:space="preserve">”Det er ikke kun </w:t>
      </w:r>
      <w:r>
        <w:rPr>
          <w:rFonts w:ascii="Times New Roman" w:eastAsia="Times New Roman" w:hAnsi="Times New Roman"/>
          <w:i/>
          <w:iCs/>
          <w:sz w:val="24"/>
          <w:szCs w:val="24"/>
          <w:u w:val="single"/>
          <w:lang w:eastAsia="da-DK"/>
        </w:rPr>
        <w:t>nydanskere</w:t>
      </w:r>
      <w:r w:rsidR="004A0342">
        <w:rPr>
          <w:rFonts w:ascii="Times New Roman" w:eastAsia="Times New Roman" w:hAnsi="Times New Roman"/>
          <w:i/>
          <w:iCs/>
          <w:sz w:val="24"/>
          <w:szCs w:val="24"/>
          <w:u w:val="single"/>
          <w:lang w:eastAsia="da-DK"/>
        </w:rPr>
        <w:t>,</w:t>
      </w:r>
      <w:r>
        <w:rPr>
          <w:rFonts w:ascii="Times New Roman" w:eastAsia="Times New Roman" w:hAnsi="Times New Roman"/>
          <w:i/>
          <w:iCs/>
          <w:sz w:val="24"/>
          <w:szCs w:val="24"/>
          <w:lang w:eastAsia="da-DK"/>
        </w:rPr>
        <w:t xml:space="preserve"> vi ansætter. Vi ansætter </w:t>
      </w:r>
      <w:r>
        <w:rPr>
          <w:rFonts w:ascii="Times New Roman" w:eastAsia="Times New Roman" w:hAnsi="Times New Roman"/>
          <w:i/>
          <w:iCs/>
          <w:sz w:val="24"/>
          <w:szCs w:val="24"/>
          <w:u w:val="single"/>
          <w:lang w:eastAsia="da-DK"/>
        </w:rPr>
        <w:t>meget mangfoldigt</w:t>
      </w:r>
      <w:r>
        <w:rPr>
          <w:rFonts w:ascii="Times New Roman" w:eastAsia="Times New Roman" w:hAnsi="Times New Roman"/>
          <w:i/>
          <w:iCs/>
          <w:sz w:val="24"/>
          <w:szCs w:val="24"/>
          <w:lang w:eastAsia="da-DK"/>
        </w:rPr>
        <w:t>. Vi har lært via vores mangfoldighedsarbejde</w:t>
      </w:r>
      <w:r w:rsidR="00D55A23">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at </w:t>
      </w:r>
      <w:r>
        <w:rPr>
          <w:rFonts w:ascii="Times New Roman" w:eastAsia="Times New Roman" w:hAnsi="Times New Roman"/>
          <w:i/>
          <w:iCs/>
          <w:sz w:val="24"/>
          <w:szCs w:val="24"/>
          <w:u w:val="single"/>
          <w:lang w:eastAsia="da-DK"/>
        </w:rPr>
        <w:t>det ikke kun er den ydre mangfoldighed</w:t>
      </w:r>
      <w:r w:rsidR="004A0342">
        <w:rPr>
          <w:rFonts w:ascii="Times New Roman" w:eastAsia="Times New Roman" w:hAnsi="Times New Roman"/>
          <w:i/>
          <w:iCs/>
          <w:sz w:val="24"/>
          <w:szCs w:val="24"/>
          <w:u w:val="single"/>
          <w:lang w:eastAsia="da-DK"/>
        </w:rPr>
        <w:t>,</w:t>
      </w:r>
      <w:r>
        <w:rPr>
          <w:rFonts w:ascii="Times New Roman" w:eastAsia="Times New Roman" w:hAnsi="Times New Roman"/>
          <w:i/>
          <w:iCs/>
          <w:sz w:val="24"/>
          <w:szCs w:val="24"/>
          <w:u w:val="single"/>
          <w:lang w:eastAsia="da-DK"/>
        </w:rPr>
        <w:t xml:space="preserve"> der tæller</w:t>
      </w:r>
      <w:r>
        <w:rPr>
          <w:rFonts w:ascii="Times New Roman" w:eastAsia="Times New Roman" w:hAnsi="Times New Roman"/>
          <w:i/>
          <w:iCs/>
          <w:sz w:val="24"/>
          <w:szCs w:val="24"/>
          <w:lang w:eastAsia="da-DK"/>
        </w:rPr>
        <w:t xml:space="preserve">. Via vores mangfoldighedsarbejde har vi fundet ud af, at </w:t>
      </w:r>
      <w:r>
        <w:rPr>
          <w:rFonts w:ascii="Times New Roman" w:eastAsia="Times New Roman" w:hAnsi="Times New Roman"/>
          <w:i/>
          <w:iCs/>
          <w:sz w:val="24"/>
          <w:szCs w:val="24"/>
          <w:u w:val="single"/>
          <w:lang w:eastAsia="da-DK"/>
        </w:rPr>
        <w:t>den indre mangfoldighed</w:t>
      </w:r>
      <w:r>
        <w:rPr>
          <w:rFonts w:ascii="Times New Roman" w:eastAsia="Times New Roman" w:hAnsi="Times New Roman"/>
          <w:i/>
          <w:iCs/>
          <w:sz w:val="24"/>
          <w:szCs w:val="24"/>
          <w:lang w:eastAsia="da-DK"/>
        </w:rPr>
        <w:t xml:space="preserve"> er </w:t>
      </w:r>
      <w:r>
        <w:rPr>
          <w:rFonts w:ascii="Times New Roman" w:eastAsia="Times New Roman" w:hAnsi="Times New Roman"/>
          <w:i/>
          <w:iCs/>
          <w:sz w:val="24"/>
          <w:szCs w:val="24"/>
          <w:u w:val="single"/>
          <w:lang w:eastAsia="da-DK"/>
        </w:rPr>
        <w:t>uendelig stor</w:t>
      </w:r>
      <w:r w:rsidR="004A0342">
        <w:rPr>
          <w:rFonts w:ascii="Times New Roman" w:eastAsia="Times New Roman" w:hAnsi="Times New Roman"/>
          <w:i/>
          <w:iCs/>
          <w:sz w:val="24"/>
          <w:szCs w:val="24"/>
          <w:u w:val="single"/>
          <w:lang w:eastAsia="da-DK"/>
        </w:rPr>
        <w:t>,</w:t>
      </w:r>
      <w:r>
        <w:rPr>
          <w:rFonts w:ascii="Times New Roman" w:eastAsia="Times New Roman" w:hAnsi="Times New Roman"/>
          <w:i/>
          <w:iCs/>
          <w:sz w:val="24"/>
          <w:szCs w:val="24"/>
          <w:lang w:eastAsia="da-DK"/>
        </w:rPr>
        <w:t xml:space="preserve"> og på den måde, så forsøger vi helt bevidst at ansætte meget </w:t>
      </w:r>
      <w:proofErr w:type="spellStart"/>
      <w:r>
        <w:rPr>
          <w:rFonts w:ascii="Times New Roman" w:eastAsia="Times New Roman" w:hAnsi="Times New Roman"/>
          <w:i/>
          <w:iCs/>
          <w:sz w:val="24"/>
          <w:szCs w:val="24"/>
          <w:lang w:eastAsia="da-DK"/>
        </w:rPr>
        <w:t>meget</w:t>
      </w:r>
      <w:proofErr w:type="spellEnd"/>
      <w:r>
        <w:rPr>
          <w:rFonts w:ascii="Times New Roman" w:eastAsia="Times New Roman" w:hAnsi="Times New Roman"/>
          <w:i/>
          <w:iCs/>
          <w:sz w:val="24"/>
          <w:szCs w:val="24"/>
          <w:lang w:eastAsia="da-DK"/>
        </w:rPr>
        <w:t xml:space="preserve"> forskelligt</w:t>
      </w:r>
      <w:proofErr w:type="gramStart"/>
      <w:r>
        <w:rPr>
          <w:rFonts w:ascii="Times New Roman" w:eastAsia="Times New Roman" w:hAnsi="Times New Roman"/>
          <w:i/>
          <w:iCs/>
          <w:sz w:val="24"/>
          <w:szCs w:val="24"/>
          <w:lang w:eastAsia="da-DK"/>
        </w:rPr>
        <w:t>…..</w:t>
      </w:r>
      <w:proofErr w:type="gramEnd"/>
      <w:r>
        <w:rPr>
          <w:rFonts w:ascii="Times New Roman" w:eastAsia="Times New Roman" w:hAnsi="Times New Roman"/>
          <w:i/>
          <w:iCs/>
          <w:sz w:val="24"/>
          <w:szCs w:val="24"/>
          <w:lang w:eastAsia="da-DK"/>
        </w:rPr>
        <w:t>Vi ansætter bevidst mangfoldigt, fordi det er det</w:t>
      </w:r>
      <w:r w:rsidR="004A0342">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der giver </w:t>
      </w:r>
      <w:r>
        <w:rPr>
          <w:rFonts w:ascii="Times New Roman" w:eastAsia="Times New Roman" w:hAnsi="Times New Roman"/>
          <w:i/>
          <w:iCs/>
          <w:sz w:val="24"/>
          <w:szCs w:val="24"/>
          <w:u w:val="single"/>
          <w:lang w:eastAsia="da-DK"/>
        </w:rPr>
        <w:t>dynamik</w:t>
      </w:r>
      <w:r>
        <w:rPr>
          <w:rFonts w:ascii="Times New Roman" w:eastAsia="Times New Roman" w:hAnsi="Times New Roman"/>
          <w:i/>
          <w:iCs/>
          <w:sz w:val="24"/>
          <w:szCs w:val="24"/>
          <w:lang w:eastAsia="da-DK"/>
        </w:rPr>
        <w:t>. Det er det</w:t>
      </w:r>
      <w:r w:rsidR="004A0342">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som gør os </w:t>
      </w:r>
      <w:r>
        <w:rPr>
          <w:rFonts w:ascii="Times New Roman" w:eastAsia="Times New Roman" w:hAnsi="Times New Roman"/>
          <w:i/>
          <w:iCs/>
          <w:sz w:val="24"/>
          <w:szCs w:val="24"/>
          <w:u w:val="single"/>
          <w:lang w:eastAsia="da-DK"/>
        </w:rPr>
        <w:t>konkurrencedygtige</w:t>
      </w:r>
      <w:r>
        <w:rPr>
          <w:rFonts w:ascii="Times New Roman" w:eastAsia="Times New Roman" w:hAnsi="Times New Roman"/>
          <w:i/>
          <w:iCs/>
          <w:sz w:val="24"/>
          <w:szCs w:val="24"/>
          <w:lang w:eastAsia="da-DK"/>
        </w:rPr>
        <w:t>. Det er det</w:t>
      </w:r>
      <w:r w:rsidR="004A0342">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der gør</w:t>
      </w:r>
      <w:r w:rsidR="004A0342">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vi </w:t>
      </w:r>
      <w:r>
        <w:rPr>
          <w:rFonts w:ascii="Times New Roman" w:eastAsia="Times New Roman" w:hAnsi="Times New Roman"/>
          <w:i/>
          <w:iCs/>
          <w:sz w:val="24"/>
          <w:szCs w:val="24"/>
          <w:u w:val="single"/>
          <w:lang w:eastAsia="da-DK"/>
        </w:rPr>
        <w:t>er bedre end andre vaskerier</w:t>
      </w:r>
      <w:r>
        <w:rPr>
          <w:rFonts w:ascii="Times New Roman" w:eastAsia="Times New Roman" w:hAnsi="Times New Roman"/>
          <w:i/>
          <w:iCs/>
          <w:sz w:val="24"/>
          <w:szCs w:val="24"/>
          <w:lang w:eastAsia="da-DK"/>
        </w:rPr>
        <w:t>”.</w:t>
      </w:r>
      <w:r>
        <w:rPr>
          <w:rFonts w:ascii="Times New Roman" w:eastAsia="Times New Roman" w:hAnsi="Times New Roman"/>
          <w:i/>
          <w:iCs/>
          <w:sz w:val="24"/>
          <w:szCs w:val="24"/>
          <w:vertAlign w:val="superscript"/>
          <w:lang w:eastAsia="da-DK"/>
        </w:rPr>
        <w:footnoteReference w:id="21"/>
      </w:r>
    </w:p>
    <w:p w14:paraId="54F57469" w14:textId="77777777" w:rsidR="0059114D" w:rsidRDefault="0059114D">
      <w:pPr>
        <w:spacing w:after="0" w:line="360" w:lineRule="auto"/>
        <w:rPr>
          <w:rFonts w:ascii="Times New Roman" w:eastAsia="Times New Roman" w:hAnsi="Times New Roman"/>
          <w:i/>
          <w:iCs/>
          <w:sz w:val="24"/>
          <w:szCs w:val="24"/>
          <w:lang w:eastAsia="da-DK"/>
        </w:rPr>
      </w:pPr>
    </w:p>
    <w:p w14:paraId="677FB722" w14:textId="757EE726" w:rsidR="0059114D" w:rsidRDefault="00512645">
      <w:pPr>
        <w:spacing w:after="0" w:line="360" w:lineRule="auto"/>
      </w:pPr>
      <w:r>
        <w:rPr>
          <w:rFonts w:ascii="Times New Roman" w:eastAsia="Times New Roman" w:hAnsi="Times New Roman"/>
          <w:sz w:val="24"/>
          <w:szCs w:val="24"/>
          <w:lang w:eastAsia="da-DK"/>
        </w:rPr>
        <w:t xml:space="preserve">Det er igen rettighedsdiskursen, der påvirker afsenderen, idet der i den tredje sætning henvises til </w:t>
      </w:r>
      <w:r>
        <w:rPr>
          <w:rFonts w:ascii="Times New Roman" w:eastAsia="Times New Roman" w:hAnsi="Times New Roman"/>
          <w:i/>
          <w:iCs/>
          <w:sz w:val="24"/>
          <w:szCs w:val="24"/>
          <w:lang w:eastAsia="da-DK"/>
        </w:rPr>
        <w:t>den indre mangfoldighed.</w:t>
      </w:r>
      <w:r>
        <w:rPr>
          <w:rFonts w:ascii="Times New Roman" w:eastAsia="Times New Roman" w:hAnsi="Times New Roman"/>
          <w:sz w:val="24"/>
          <w:szCs w:val="24"/>
          <w:lang w:eastAsia="da-DK"/>
        </w:rPr>
        <w:t xml:space="preserve"> Denne diskurs’ måde at betydningsudfylde den flydende betegner </w:t>
      </w:r>
      <w:r>
        <w:rPr>
          <w:rFonts w:ascii="Times New Roman" w:eastAsia="Times New Roman" w:hAnsi="Times New Roman"/>
          <w:i/>
          <w:iCs/>
          <w:sz w:val="24"/>
          <w:szCs w:val="24"/>
          <w:lang w:eastAsia="da-DK"/>
        </w:rPr>
        <w:t>mangfoldighed</w:t>
      </w:r>
      <w:r>
        <w:rPr>
          <w:rFonts w:ascii="Times New Roman" w:eastAsia="Times New Roman" w:hAnsi="Times New Roman"/>
          <w:sz w:val="24"/>
          <w:szCs w:val="24"/>
          <w:lang w:eastAsia="da-DK"/>
        </w:rPr>
        <w:t xml:space="preserve"> går således på tværs af genre</w:t>
      </w:r>
      <w:r w:rsidR="004A0342">
        <w:rPr>
          <w:rFonts w:ascii="Times New Roman" w:eastAsia="Times New Roman" w:hAnsi="Times New Roman"/>
          <w:sz w:val="24"/>
          <w:szCs w:val="24"/>
          <w:lang w:eastAsia="da-DK"/>
        </w:rPr>
        <w:t>r</w:t>
      </w:r>
      <w:r>
        <w:rPr>
          <w:rFonts w:ascii="Times New Roman" w:eastAsia="Times New Roman" w:hAnsi="Times New Roman"/>
          <w:sz w:val="24"/>
          <w:szCs w:val="24"/>
          <w:lang w:eastAsia="da-DK"/>
        </w:rPr>
        <w:t>, da den samme måde at tale om mangfoldighed også kunne ses i det forudgående tekstuddrag, som stammer fra interviewet. I tillæg hertil artikuleres det</w:t>
      </w:r>
      <w:r w:rsidR="004A034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ansættelsen af </w:t>
      </w:r>
      <w:r>
        <w:rPr>
          <w:rFonts w:ascii="Times New Roman" w:eastAsia="Times New Roman" w:hAnsi="Times New Roman"/>
          <w:i/>
          <w:iCs/>
          <w:sz w:val="24"/>
          <w:szCs w:val="24"/>
          <w:lang w:eastAsia="da-DK"/>
        </w:rPr>
        <w:t>nydanskere</w:t>
      </w:r>
      <w:r>
        <w:rPr>
          <w:rFonts w:ascii="Times New Roman" w:eastAsia="Times New Roman" w:hAnsi="Times New Roman"/>
          <w:sz w:val="24"/>
          <w:szCs w:val="24"/>
          <w:lang w:eastAsia="da-DK"/>
        </w:rPr>
        <w:t xml:space="preserve"> ikke er de</w:t>
      </w:r>
      <w:r w:rsidR="004A0342">
        <w:rPr>
          <w:rFonts w:ascii="Times New Roman" w:eastAsia="Times New Roman" w:hAnsi="Times New Roman"/>
          <w:sz w:val="24"/>
          <w:szCs w:val="24"/>
          <w:lang w:eastAsia="da-DK"/>
        </w:rPr>
        <w:t>t</w:t>
      </w:r>
      <w:r>
        <w:rPr>
          <w:rFonts w:ascii="Times New Roman" w:eastAsia="Times New Roman" w:hAnsi="Times New Roman"/>
          <w:sz w:val="24"/>
          <w:szCs w:val="24"/>
          <w:lang w:eastAsia="da-DK"/>
        </w:rPr>
        <w:t xml:space="preserve"> eneste, der tæller i </w:t>
      </w:r>
      <w:proofErr w:type="spellStart"/>
      <w:r w:rsidR="004A0342">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idtVasks</w:t>
      </w:r>
      <w:proofErr w:type="spellEnd"/>
      <w:r>
        <w:rPr>
          <w:rFonts w:ascii="Times New Roman" w:eastAsia="Times New Roman" w:hAnsi="Times New Roman"/>
          <w:sz w:val="24"/>
          <w:szCs w:val="24"/>
          <w:lang w:eastAsia="da-DK"/>
        </w:rPr>
        <w:t xml:space="preserve"> arbejde med mangfoldighed. Det understreges, at virksomheden ansætter </w:t>
      </w:r>
      <w:r>
        <w:rPr>
          <w:rFonts w:ascii="Times New Roman" w:eastAsia="Times New Roman" w:hAnsi="Times New Roman"/>
          <w:i/>
          <w:iCs/>
          <w:sz w:val="24"/>
          <w:szCs w:val="24"/>
          <w:lang w:eastAsia="da-DK"/>
        </w:rPr>
        <w:t>meget mangfoldigt</w:t>
      </w:r>
      <w:r>
        <w:rPr>
          <w:rFonts w:ascii="Times New Roman" w:eastAsia="Times New Roman" w:hAnsi="Times New Roman"/>
          <w:sz w:val="24"/>
          <w:szCs w:val="24"/>
          <w:lang w:eastAsia="da-DK"/>
        </w:rPr>
        <w:t xml:space="preserve"> og jf. denne rekrutteringsstrategi er det ikke tilstrækkeligt at ansætte </w:t>
      </w:r>
      <w:r>
        <w:rPr>
          <w:rFonts w:ascii="Times New Roman" w:eastAsia="Times New Roman" w:hAnsi="Times New Roman"/>
          <w:i/>
          <w:iCs/>
          <w:sz w:val="24"/>
          <w:szCs w:val="24"/>
          <w:lang w:eastAsia="da-DK"/>
        </w:rPr>
        <w:t>nydanskere</w:t>
      </w:r>
      <w:r>
        <w:rPr>
          <w:rFonts w:ascii="Times New Roman" w:eastAsia="Times New Roman" w:hAnsi="Times New Roman"/>
          <w:sz w:val="24"/>
          <w:szCs w:val="24"/>
          <w:lang w:eastAsia="da-DK"/>
        </w:rPr>
        <w:t xml:space="preserve">. Dette kunne være en artikulation, der søger at konstruere </w:t>
      </w:r>
      <w:proofErr w:type="spellStart"/>
      <w:r w:rsidR="004A0342">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w:t>
      </w:r>
      <w:proofErr w:type="spellStart"/>
      <w:r>
        <w:rPr>
          <w:rFonts w:ascii="Times New Roman" w:eastAsia="Times New Roman" w:hAnsi="Times New Roman"/>
          <w:sz w:val="24"/>
          <w:szCs w:val="24"/>
          <w:lang w:eastAsia="da-DK"/>
        </w:rPr>
        <w:t>somm</w:t>
      </w:r>
      <w:proofErr w:type="spellEnd"/>
      <w:r>
        <w:rPr>
          <w:rFonts w:ascii="Times New Roman" w:eastAsia="Times New Roman" w:hAnsi="Times New Roman"/>
          <w:sz w:val="24"/>
          <w:szCs w:val="24"/>
          <w:lang w:eastAsia="da-DK"/>
        </w:rPr>
        <w:t xml:space="preserve"> en virksomhed, der arbejder ud fra en bred tilgang til mangfoldighedsledelse, hvor fokus ligger på lige muligheder for job </w:t>
      </w:r>
      <w:r>
        <w:rPr>
          <w:rFonts w:ascii="Times New Roman" w:eastAsia="Times New Roman" w:hAnsi="Times New Roman"/>
          <w:sz w:val="24"/>
          <w:szCs w:val="18"/>
          <w:lang w:eastAsia="da-DK"/>
        </w:rPr>
        <w:t>uanset køn, etnisk baggrund, religion, alder, handicap og seksuel orientering, men det er det imidlertid ikke</w:t>
      </w:r>
      <w:r w:rsidR="004A0342">
        <w:rPr>
          <w:rFonts w:ascii="Times New Roman" w:eastAsia="Times New Roman" w:hAnsi="Times New Roman"/>
          <w:sz w:val="24"/>
          <w:szCs w:val="18"/>
          <w:lang w:eastAsia="da-DK"/>
        </w:rPr>
        <w:t>,</w:t>
      </w:r>
      <w:r>
        <w:rPr>
          <w:rFonts w:ascii="Times New Roman" w:eastAsia="Times New Roman" w:hAnsi="Times New Roman"/>
          <w:sz w:val="24"/>
          <w:szCs w:val="18"/>
          <w:lang w:eastAsia="da-DK"/>
        </w:rPr>
        <w:t xml:space="preserve"> og dette bliver klart i uddragets tredje sætning, hvor der står</w:t>
      </w:r>
      <w:r w:rsidR="004A0342">
        <w:rPr>
          <w:rFonts w:ascii="Times New Roman" w:eastAsia="Times New Roman" w:hAnsi="Times New Roman"/>
          <w:sz w:val="24"/>
          <w:szCs w:val="18"/>
          <w:lang w:eastAsia="da-DK"/>
        </w:rPr>
        <w:t>,</w:t>
      </w:r>
      <w:r>
        <w:rPr>
          <w:rFonts w:ascii="Times New Roman" w:eastAsia="Times New Roman" w:hAnsi="Times New Roman"/>
          <w:sz w:val="24"/>
          <w:szCs w:val="18"/>
          <w:lang w:eastAsia="da-DK"/>
        </w:rPr>
        <w:t xml:space="preserve"> at </w:t>
      </w:r>
      <w:r>
        <w:rPr>
          <w:rFonts w:ascii="Times New Roman" w:eastAsia="Times New Roman" w:hAnsi="Times New Roman"/>
          <w:i/>
          <w:iCs/>
          <w:sz w:val="24"/>
          <w:szCs w:val="24"/>
          <w:lang w:eastAsia="da-DK"/>
        </w:rPr>
        <w:t>det ikke kun er den ydre mangfoldighed der tæller</w:t>
      </w:r>
      <w:r>
        <w:rPr>
          <w:rFonts w:ascii="Times New Roman" w:eastAsia="Times New Roman" w:hAnsi="Times New Roman"/>
          <w:sz w:val="24"/>
          <w:szCs w:val="24"/>
          <w:lang w:eastAsia="da-DK"/>
        </w:rPr>
        <w:t xml:space="preserve">. Italesættelse af noget </w:t>
      </w:r>
      <w:r>
        <w:rPr>
          <w:rFonts w:ascii="Times New Roman" w:eastAsia="Times New Roman" w:hAnsi="Times New Roman"/>
          <w:i/>
          <w:iCs/>
          <w:sz w:val="24"/>
          <w:szCs w:val="24"/>
          <w:lang w:eastAsia="da-DK"/>
        </w:rPr>
        <w:t>indre</w:t>
      </w:r>
      <w:r>
        <w:rPr>
          <w:rFonts w:ascii="Times New Roman" w:eastAsia="Times New Roman" w:hAnsi="Times New Roman"/>
          <w:sz w:val="24"/>
          <w:szCs w:val="24"/>
          <w:lang w:eastAsia="da-DK"/>
        </w:rPr>
        <w:t xml:space="preserve"> stemmer overens med rettighedsdiskursens uvilje imod at konstruere differentierede grupper på baggrund af racemæssige og etniske karakteristika. Altså noget ydre. Denne diskurs er, som det blev pointeret tidligere, ’farveblind’ på en sådan måde, at artikulationerne vil arbejde for en konstruktion omkring, at vi alle er ens på trods af vores (ydre) forskelle. Ved at henvise til en indre mangfoldighed, som er </w:t>
      </w:r>
      <w:r>
        <w:rPr>
          <w:rFonts w:ascii="Times New Roman" w:eastAsia="Times New Roman" w:hAnsi="Times New Roman"/>
          <w:i/>
          <w:iCs/>
          <w:sz w:val="24"/>
          <w:szCs w:val="24"/>
          <w:lang w:eastAsia="da-DK"/>
        </w:rPr>
        <w:t>uendelig stor</w:t>
      </w:r>
      <w:r w:rsidR="004A0342">
        <w:rPr>
          <w:rFonts w:ascii="Times New Roman" w:eastAsia="Times New Roman" w:hAnsi="Times New Roman"/>
          <w:i/>
          <w:iCs/>
          <w:sz w:val="24"/>
          <w:szCs w:val="24"/>
          <w:lang w:eastAsia="da-DK"/>
        </w:rPr>
        <w:t>,</w:t>
      </w:r>
      <w:r>
        <w:rPr>
          <w:rFonts w:ascii="Times New Roman" w:eastAsia="Times New Roman" w:hAnsi="Times New Roman"/>
          <w:sz w:val="24"/>
          <w:szCs w:val="24"/>
          <w:lang w:eastAsia="da-DK"/>
        </w:rPr>
        <w:t xml:space="preserve"> opløses og relativeres mangfoldighedsbegrebet på en sådan måde, at mennesker bliver ens på netop det punkt, at de er uendelig forskellige. Dette adskiller sig ikke fra de analyseresultater, der knytter sig til den forudgående betydningsudfyldning af mangfoldighedsbegrebet. Dette tekstuddrag </w:t>
      </w:r>
      <w:r w:rsidR="00D55A23">
        <w:rPr>
          <w:rFonts w:ascii="Times New Roman" w:eastAsia="Times New Roman" w:hAnsi="Times New Roman"/>
          <w:sz w:val="24"/>
          <w:szCs w:val="24"/>
          <w:lang w:eastAsia="da-DK"/>
        </w:rPr>
        <w:t>inkluderer</w:t>
      </w:r>
      <w:r>
        <w:rPr>
          <w:rFonts w:ascii="Times New Roman" w:eastAsia="Times New Roman" w:hAnsi="Times New Roman"/>
          <w:sz w:val="24"/>
          <w:szCs w:val="24"/>
          <w:lang w:eastAsia="da-DK"/>
        </w:rPr>
        <w:t xml:space="preserve"> imidlertid </w:t>
      </w:r>
      <w:r w:rsidR="00D55A23">
        <w:rPr>
          <w:rFonts w:ascii="Times New Roman" w:eastAsia="Times New Roman" w:hAnsi="Times New Roman"/>
          <w:sz w:val="24"/>
          <w:szCs w:val="24"/>
          <w:lang w:eastAsia="da-DK"/>
        </w:rPr>
        <w:t>nogle lidt anderledes artikulationer</w:t>
      </w:r>
      <w:r>
        <w:rPr>
          <w:rFonts w:ascii="Times New Roman" w:eastAsia="Times New Roman" w:hAnsi="Times New Roman"/>
          <w:sz w:val="24"/>
          <w:szCs w:val="24"/>
          <w:lang w:eastAsia="da-DK"/>
        </w:rPr>
        <w:t xml:space="preserve">, idet der </w:t>
      </w:r>
      <w:r w:rsidR="00D55A23">
        <w:rPr>
          <w:rFonts w:ascii="Times New Roman" w:eastAsia="Times New Roman" w:hAnsi="Times New Roman"/>
          <w:sz w:val="24"/>
          <w:szCs w:val="24"/>
          <w:lang w:eastAsia="da-DK"/>
        </w:rPr>
        <w:t>italesættes</w:t>
      </w:r>
      <w:r>
        <w:rPr>
          <w:rFonts w:ascii="Times New Roman" w:eastAsia="Times New Roman" w:hAnsi="Times New Roman"/>
          <w:sz w:val="24"/>
          <w:szCs w:val="24"/>
          <w:lang w:eastAsia="da-DK"/>
        </w:rPr>
        <w:t xml:space="preserve"> en relation mellem den lighedsorienterede mangfoldighedsstrategi og dynamik og konkurrencedygtighed. Dette medvirker til, at der konstrueres en komplementær relation mellem markeds- og rettighedsdiskursen. Det ligger her implicit, at den lighedsorienterede måde at tænke mangfoldighedsledelse resultere</w:t>
      </w:r>
      <w:r w:rsidR="004A0342">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i en økonomisk effektiv forretning.  Som det også artikuleres i tekstens sidste sætning</w:t>
      </w:r>
      <w:r w:rsidR="004A034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er det denne form for mangfoldighedsledelse, der bevirker at </w:t>
      </w:r>
      <w:proofErr w:type="spellStart"/>
      <w:r w:rsidR="004A0342">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w:t>
      </w:r>
      <w:r>
        <w:rPr>
          <w:rFonts w:ascii="Times New Roman" w:eastAsia="Times New Roman" w:hAnsi="Times New Roman"/>
          <w:i/>
          <w:iCs/>
          <w:sz w:val="24"/>
          <w:szCs w:val="24"/>
          <w:lang w:eastAsia="da-DK"/>
        </w:rPr>
        <w:t>er bedre end andre vaskerier.</w:t>
      </w:r>
      <w:r>
        <w:rPr>
          <w:rFonts w:ascii="Times New Roman" w:eastAsia="Times New Roman" w:hAnsi="Times New Roman"/>
          <w:sz w:val="24"/>
          <w:szCs w:val="24"/>
          <w:lang w:eastAsia="da-DK"/>
        </w:rPr>
        <w:t xml:space="preserve"> Det synes således at være en markedsorienteret diskurs, der styrer den måde mangfoldighedsledelse konstrueres som en meningsfuld strategi. </w:t>
      </w:r>
      <w:proofErr w:type="spellStart"/>
      <w:r>
        <w:rPr>
          <w:rFonts w:ascii="Times New Roman" w:eastAsia="Times New Roman" w:hAnsi="Times New Roman"/>
          <w:sz w:val="24"/>
          <w:szCs w:val="24"/>
          <w:lang w:eastAsia="da-DK"/>
        </w:rPr>
        <w:t>MidtVask</w:t>
      </w:r>
      <w:proofErr w:type="spellEnd"/>
      <w:r>
        <w:rPr>
          <w:rFonts w:ascii="Times New Roman" w:eastAsia="Times New Roman" w:hAnsi="Times New Roman"/>
          <w:sz w:val="24"/>
          <w:szCs w:val="24"/>
          <w:lang w:eastAsia="da-DK"/>
        </w:rPr>
        <w:t xml:space="preserve"> arbejder altså med mangfoldighed, fordi det gør virksomheden økonomisk effektiv. Det er derimod rettighedsdiskursen, som præger lederens italesættelser omkring midlet, hvorved </w:t>
      </w:r>
      <w:proofErr w:type="spellStart"/>
      <w:r w:rsidR="004A0342">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vil blive det bedste vaskeri. </w:t>
      </w:r>
    </w:p>
    <w:p w14:paraId="29A18F23" w14:textId="77777777" w:rsidR="0059114D" w:rsidRDefault="005A0E6E">
      <w:pPr>
        <w:spacing w:after="0" w:line="360" w:lineRule="auto"/>
      </w:pPr>
      <w:r>
        <w:rPr>
          <w:rFonts w:ascii="Times New Roman" w:hAnsi="Times New Roman"/>
          <w:b/>
        </w:rPr>
        <w:t>Genreboks 8</w:t>
      </w:r>
      <w:r w:rsidR="00512645">
        <w:rPr>
          <w:rFonts w:ascii="Times New Roman" w:hAnsi="Times New Roman"/>
          <w:b/>
        </w:rPr>
        <w:t>:</w:t>
      </w:r>
    </w:p>
    <w:p w14:paraId="35FCE7E4" w14:textId="77777777" w:rsidR="0059114D" w:rsidRDefault="00512645">
      <w:pPr>
        <w:spacing w:after="0" w:line="360" w:lineRule="auto"/>
      </w:pPr>
      <w:r>
        <w:rPr>
          <w:rFonts w:ascii="Times New Roman" w:eastAsia="Times New Roman" w:hAnsi="Times New Roman"/>
          <w:noProof/>
          <w:sz w:val="24"/>
          <w:szCs w:val="24"/>
          <w:lang w:eastAsia="da-DK"/>
        </w:rPr>
        <mc:AlternateContent>
          <mc:Choice Requires="wps">
            <w:drawing>
              <wp:anchor distT="0" distB="0" distL="114300" distR="114300" simplePos="0" relativeHeight="251681792" behindDoc="0" locked="0" layoutInCell="1" allowOverlap="1" wp14:anchorId="4D3615D4" wp14:editId="2EF052AA">
                <wp:simplePos x="0" y="0"/>
                <wp:positionH relativeFrom="column">
                  <wp:posOffset>22860</wp:posOffset>
                </wp:positionH>
                <wp:positionV relativeFrom="paragraph">
                  <wp:posOffset>-3172</wp:posOffset>
                </wp:positionV>
                <wp:extent cx="4148459" cy="714375"/>
                <wp:effectExtent l="0" t="0" r="23491" b="28575"/>
                <wp:wrapNone/>
                <wp:docPr id="13" name="Tekstboks 23"/>
                <wp:cNvGraphicFramePr/>
                <a:graphic xmlns:a="http://schemas.openxmlformats.org/drawingml/2006/main">
                  <a:graphicData uri="http://schemas.microsoft.com/office/word/2010/wordprocessingShape">
                    <wps:wsp>
                      <wps:cNvSpPr txBox="1"/>
                      <wps:spPr>
                        <a:xfrm>
                          <a:off x="0" y="0"/>
                          <a:ext cx="4148459" cy="714375"/>
                        </a:xfrm>
                        <a:prstGeom prst="rect">
                          <a:avLst/>
                        </a:prstGeom>
                        <a:solidFill>
                          <a:srgbClr val="FFFFFF"/>
                        </a:solidFill>
                        <a:ln w="6345">
                          <a:solidFill>
                            <a:srgbClr val="000000"/>
                          </a:solidFill>
                          <a:prstDash val="solid"/>
                        </a:ln>
                      </wps:spPr>
                      <wps:txbx>
                        <w:txbxContent>
                          <w:p w14:paraId="78CAD4F2" w14:textId="77777777" w:rsidR="00683B5A" w:rsidRDefault="00683B5A">
                            <w:r>
                              <w:rPr>
                                <w:rFonts w:ascii="Times New Roman" w:eastAsia="Times New Roman" w:hAnsi="Times New Roman"/>
                                <w:sz w:val="24"/>
                                <w:szCs w:val="24"/>
                                <w:lang w:eastAsia="da-DK"/>
                              </w:rPr>
                              <w:t xml:space="preserve">På nær et par kausale sætningsrelationer, så opstiller dette nyhedsinterview i overvejende grad tilføjende og uddybende semantiske relationer. </w:t>
                            </w:r>
                          </w:p>
                        </w:txbxContent>
                      </wps:txbx>
                      <wps:bodyPr vert="horz" wrap="square" lIns="91440" tIns="45720" rIns="91440" bIns="45720" anchor="t" anchorCtr="0" compatLnSpc="1"/>
                    </wps:wsp>
                  </a:graphicData>
                </a:graphic>
              </wp:anchor>
            </w:drawing>
          </mc:Choice>
          <mc:Fallback>
            <w:pict>
              <v:shape id="Tekstboks 23" o:spid="_x0000_s1033" type="#_x0000_t202" style="position:absolute;margin-left:1.8pt;margin-top:-.25pt;width:326.65pt;height:56.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" strokeweight=".17625mm">
                <v:textbox>
                  <w:txbxContent>
                    <w:p w14:paraId="78CAD4F2" w14:textId="77777777" w:rsidR="00683B5A" w:rsidRDefault="00683B5A">
                      <w:r>
                        <w:rPr>
                          <w:rFonts w:ascii="Times New Roman" w:eastAsia="Times New Roman" w:hAnsi="Times New Roman"/>
                          <w:sz w:val="24"/>
                          <w:szCs w:val="24"/>
                          <w:lang w:eastAsia="da-DK"/>
                        </w:rPr>
                        <w:t xml:space="preserve">På nær et par kausale sætningsrelationer, så opstiller dette nyhedsinterview i overvejende grad tilføjende og uddybende semantiske relationer. </w:t>
                      </w:r>
                    </w:p>
                  </w:txbxContent>
                </v:textbox>
              </v:shape>
            </w:pict>
          </mc:Fallback>
        </mc:AlternateContent>
      </w:r>
    </w:p>
    <w:p w14:paraId="4258D5D1" w14:textId="77777777" w:rsidR="0059114D" w:rsidRDefault="0059114D">
      <w:pPr>
        <w:spacing w:after="0" w:line="360" w:lineRule="auto"/>
        <w:rPr>
          <w:rFonts w:ascii="Times New Roman" w:eastAsia="Times New Roman" w:hAnsi="Times New Roman"/>
          <w:sz w:val="24"/>
          <w:szCs w:val="24"/>
          <w:lang w:eastAsia="da-DK"/>
        </w:rPr>
      </w:pPr>
    </w:p>
    <w:p w14:paraId="650F9169" w14:textId="77777777" w:rsidR="0059114D" w:rsidRDefault="0059114D">
      <w:pPr>
        <w:spacing w:after="0" w:line="360" w:lineRule="auto"/>
        <w:rPr>
          <w:rFonts w:ascii="Times New Roman" w:eastAsia="Times New Roman" w:hAnsi="Times New Roman"/>
          <w:sz w:val="24"/>
          <w:szCs w:val="24"/>
          <w:lang w:eastAsia="da-DK"/>
        </w:rPr>
      </w:pPr>
    </w:p>
    <w:p w14:paraId="214A44DC" w14:textId="77777777" w:rsidR="0059114D" w:rsidRDefault="0059114D">
      <w:pPr>
        <w:spacing w:after="0" w:line="360" w:lineRule="auto"/>
        <w:rPr>
          <w:rFonts w:ascii="Times New Roman" w:eastAsia="Times New Roman" w:hAnsi="Times New Roman"/>
          <w:sz w:val="24"/>
          <w:szCs w:val="24"/>
          <w:lang w:eastAsia="da-DK"/>
        </w:rPr>
      </w:pPr>
    </w:p>
    <w:p w14:paraId="39406BFC" w14:textId="7EF4042E"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En markedsdiskurs er tydeligvis også med til at konstruere et bestemt billede af mangfoldighedsledelsen på </w:t>
      </w:r>
      <w:proofErr w:type="spellStart"/>
      <w:r w:rsidR="004A0342">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i dette uddrag. Det italesættes her, at en effektiv drift af vaskeriet indgår som en vigtig dimension. </w:t>
      </w:r>
    </w:p>
    <w:p w14:paraId="777B87FF" w14:textId="77777777" w:rsidR="0059114D" w:rsidRDefault="0059114D">
      <w:pPr>
        <w:spacing w:after="0" w:line="360" w:lineRule="auto"/>
        <w:rPr>
          <w:rFonts w:ascii="Times New Roman" w:eastAsia="Times New Roman" w:hAnsi="Times New Roman"/>
          <w:sz w:val="24"/>
          <w:szCs w:val="24"/>
          <w:lang w:eastAsia="da-DK"/>
        </w:rPr>
      </w:pPr>
    </w:p>
    <w:p w14:paraId="591D3F97" w14:textId="10E3B6DA" w:rsidR="0059114D" w:rsidRDefault="00512645">
      <w:pPr>
        <w:spacing w:after="0" w:line="360" w:lineRule="auto"/>
        <w:jc w:val="center"/>
      </w:pPr>
      <w:r>
        <w:rPr>
          <w:rFonts w:ascii="Times New Roman" w:eastAsia="Times New Roman" w:hAnsi="Times New Roman"/>
          <w:i/>
          <w:iCs/>
          <w:sz w:val="24"/>
          <w:szCs w:val="24"/>
          <w:lang w:eastAsia="da-DK"/>
        </w:rPr>
        <w:t xml:space="preserve">”Vi </w:t>
      </w:r>
      <w:proofErr w:type="gramStart"/>
      <w:r>
        <w:rPr>
          <w:rFonts w:ascii="Times New Roman" w:eastAsia="Times New Roman" w:hAnsi="Times New Roman"/>
          <w:i/>
          <w:iCs/>
          <w:sz w:val="24"/>
          <w:szCs w:val="24"/>
          <w:lang w:eastAsia="da-DK"/>
        </w:rPr>
        <w:t>er er</w:t>
      </w:r>
      <w:proofErr w:type="gramEnd"/>
      <w:r>
        <w:rPr>
          <w:rFonts w:ascii="Times New Roman" w:eastAsia="Times New Roman" w:hAnsi="Times New Roman"/>
          <w:i/>
          <w:iCs/>
          <w:sz w:val="24"/>
          <w:szCs w:val="24"/>
          <w:lang w:eastAsia="da-DK"/>
        </w:rPr>
        <w:t xml:space="preserve"> lige blevet Danmarks mest effektive vaskeri i konkurrencen med alle andre</w:t>
      </w:r>
      <w:r w:rsidR="004A0342">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og nu kan jeg sige </w:t>
      </w:r>
      <w:r>
        <w:rPr>
          <w:rFonts w:ascii="Times New Roman" w:eastAsia="Times New Roman" w:hAnsi="Times New Roman"/>
          <w:sz w:val="24"/>
          <w:szCs w:val="24"/>
          <w:lang w:eastAsia="da-DK"/>
        </w:rPr>
        <w:t xml:space="preserve">[….] </w:t>
      </w:r>
      <w:r>
        <w:rPr>
          <w:rFonts w:ascii="Times New Roman" w:eastAsia="Times New Roman" w:hAnsi="Times New Roman"/>
          <w:i/>
          <w:iCs/>
          <w:sz w:val="24"/>
          <w:szCs w:val="24"/>
          <w:lang w:eastAsia="da-DK"/>
        </w:rPr>
        <w:t>Godt, nu kan jeg så bevise</w:t>
      </w:r>
      <w:proofErr w:type="gramStart"/>
      <w:r>
        <w:rPr>
          <w:rFonts w:ascii="Times New Roman" w:eastAsia="Times New Roman" w:hAnsi="Times New Roman"/>
          <w:i/>
          <w:iCs/>
          <w:sz w:val="24"/>
          <w:szCs w:val="24"/>
          <w:lang w:eastAsia="da-DK"/>
        </w:rPr>
        <w:t>…okay</w:t>
      </w:r>
      <w:proofErr w:type="gramEnd"/>
      <w:r>
        <w:rPr>
          <w:rFonts w:ascii="Times New Roman" w:eastAsia="Times New Roman" w:hAnsi="Times New Roman"/>
          <w:i/>
          <w:iCs/>
          <w:sz w:val="24"/>
          <w:szCs w:val="24"/>
          <w:lang w:eastAsia="da-DK"/>
        </w:rPr>
        <w:t xml:space="preserve"> nu har vi arbejdet med mangfoldighed siden 2006</w:t>
      </w:r>
      <w:r w:rsidR="004A0342">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og vi er blevet Danmarks mest effektive vaskeri. I kraft af vores mangfoldighed.</w:t>
      </w:r>
      <w:r>
        <w:rPr>
          <w:rFonts w:ascii="Times New Roman" w:eastAsia="Times New Roman" w:hAnsi="Times New Roman"/>
          <w:sz w:val="24"/>
          <w:szCs w:val="24"/>
          <w:lang w:eastAsia="da-DK"/>
        </w:rPr>
        <w:t xml:space="preserve"> </w:t>
      </w:r>
      <w:r>
        <w:rPr>
          <w:rFonts w:ascii="Times New Roman" w:eastAsia="Times New Roman" w:hAnsi="Times New Roman"/>
          <w:i/>
          <w:iCs/>
          <w:sz w:val="24"/>
          <w:szCs w:val="24"/>
          <w:lang w:eastAsia="da-DK"/>
        </w:rPr>
        <w:t>I kraft af folks kompetencer.”.</w:t>
      </w:r>
      <w:r>
        <w:rPr>
          <w:rFonts w:ascii="Times New Roman" w:eastAsia="Times New Roman" w:hAnsi="Times New Roman"/>
          <w:i/>
          <w:iCs/>
          <w:sz w:val="24"/>
          <w:szCs w:val="24"/>
          <w:vertAlign w:val="superscript"/>
          <w:lang w:eastAsia="da-DK"/>
        </w:rPr>
        <w:footnoteReference w:id="22"/>
      </w:r>
    </w:p>
    <w:p w14:paraId="521D6ABB" w14:textId="77777777" w:rsidR="0059114D" w:rsidRDefault="0059114D">
      <w:pPr>
        <w:spacing w:after="0" w:line="360" w:lineRule="auto"/>
        <w:rPr>
          <w:rFonts w:ascii="Times New Roman" w:eastAsia="Times New Roman" w:hAnsi="Times New Roman"/>
          <w:i/>
          <w:iCs/>
          <w:sz w:val="24"/>
          <w:szCs w:val="24"/>
          <w:lang w:eastAsia="da-DK"/>
        </w:rPr>
      </w:pPr>
    </w:p>
    <w:p w14:paraId="4D9470D5" w14:textId="6F67D7B0" w:rsidR="0059114D" w:rsidRDefault="00512645">
      <w:pPr>
        <w:spacing w:after="0" w:line="360" w:lineRule="auto"/>
      </w:pPr>
      <w:r>
        <w:rPr>
          <w:rFonts w:ascii="Times New Roman" w:eastAsia="Times New Roman" w:hAnsi="Times New Roman"/>
          <w:sz w:val="24"/>
          <w:szCs w:val="24"/>
          <w:lang w:eastAsia="da-DK"/>
        </w:rPr>
        <w:t xml:space="preserve">Her etableres en relation mellem arbejdet med mangfoldighed og effektivitet. Afsenderen inkluderer historien om, at </w:t>
      </w:r>
      <w:proofErr w:type="spellStart"/>
      <w:r>
        <w:rPr>
          <w:rFonts w:ascii="Times New Roman" w:eastAsia="Times New Roman" w:hAnsi="Times New Roman"/>
          <w:sz w:val="24"/>
          <w:szCs w:val="24"/>
          <w:lang w:eastAsia="da-DK"/>
        </w:rPr>
        <w:t>MidtVask</w:t>
      </w:r>
      <w:proofErr w:type="spellEnd"/>
      <w:r>
        <w:rPr>
          <w:rFonts w:ascii="Times New Roman" w:eastAsia="Times New Roman" w:hAnsi="Times New Roman"/>
          <w:sz w:val="24"/>
          <w:szCs w:val="24"/>
          <w:lang w:eastAsia="da-DK"/>
        </w:rPr>
        <w:t xml:space="preserve"> er blevet kåret til</w:t>
      </w:r>
      <w:r>
        <w:rPr>
          <w:rFonts w:ascii="Times New Roman" w:eastAsia="Times New Roman" w:hAnsi="Times New Roman"/>
          <w:i/>
          <w:iCs/>
          <w:sz w:val="24"/>
          <w:szCs w:val="24"/>
          <w:lang w:eastAsia="da-DK"/>
        </w:rPr>
        <w:t xml:space="preserve"> Danmarks mest effektive vaskeri</w:t>
      </w:r>
      <w:r>
        <w:rPr>
          <w:rFonts w:ascii="Times New Roman" w:eastAsia="Times New Roman" w:hAnsi="Times New Roman"/>
          <w:sz w:val="24"/>
          <w:szCs w:val="24"/>
          <w:lang w:eastAsia="da-DK"/>
        </w:rPr>
        <w:t>. Denne begivenhed fungerer legitimerende og bevirker</w:t>
      </w:r>
      <w:r w:rsidR="00EA6235">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afsenderen kan </w:t>
      </w:r>
      <w:r>
        <w:rPr>
          <w:rFonts w:ascii="Times New Roman" w:eastAsia="Times New Roman" w:hAnsi="Times New Roman"/>
          <w:i/>
          <w:iCs/>
          <w:sz w:val="24"/>
          <w:szCs w:val="24"/>
          <w:lang w:eastAsia="da-DK"/>
        </w:rPr>
        <w:t>sige</w:t>
      </w:r>
      <w:r>
        <w:rPr>
          <w:rFonts w:ascii="Times New Roman" w:eastAsia="Times New Roman" w:hAnsi="Times New Roman"/>
          <w:sz w:val="24"/>
          <w:szCs w:val="24"/>
          <w:lang w:eastAsia="da-DK"/>
        </w:rPr>
        <w:t xml:space="preserve"> og </w:t>
      </w:r>
      <w:r>
        <w:rPr>
          <w:rFonts w:ascii="Times New Roman" w:eastAsia="Times New Roman" w:hAnsi="Times New Roman"/>
          <w:i/>
          <w:iCs/>
          <w:sz w:val="24"/>
          <w:szCs w:val="24"/>
          <w:lang w:eastAsia="da-DK"/>
        </w:rPr>
        <w:t>bevise</w:t>
      </w:r>
      <w:r w:rsidR="00D55A23">
        <w:rPr>
          <w:rFonts w:ascii="Times New Roman" w:eastAsia="Times New Roman" w:hAnsi="Times New Roman"/>
          <w:i/>
          <w:iCs/>
          <w:sz w:val="24"/>
          <w:szCs w:val="24"/>
          <w:lang w:eastAsia="da-DK"/>
        </w:rPr>
        <w:t>,</w:t>
      </w:r>
      <w:r>
        <w:rPr>
          <w:rFonts w:ascii="Times New Roman" w:eastAsia="Times New Roman" w:hAnsi="Times New Roman"/>
          <w:sz w:val="24"/>
          <w:szCs w:val="24"/>
          <w:lang w:eastAsia="da-DK"/>
        </w:rPr>
        <w:t xml:space="preserve"> at mangfoldighed har gjort </w:t>
      </w:r>
      <w:proofErr w:type="spellStart"/>
      <w:r>
        <w:rPr>
          <w:rFonts w:ascii="Times New Roman" w:eastAsia="Times New Roman" w:hAnsi="Times New Roman"/>
          <w:sz w:val="24"/>
          <w:szCs w:val="24"/>
          <w:lang w:eastAsia="da-DK"/>
        </w:rPr>
        <w:t>midtVask</w:t>
      </w:r>
      <w:proofErr w:type="spellEnd"/>
      <w:r>
        <w:rPr>
          <w:rFonts w:ascii="Times New Roman" w:eastAsia="Times New Roman" w:hAnsi="Times New Roman"/>
          <w:sz w:val="24"/>
          <w:szCs w:val="24"/>
          <w:lang w:eastAsia="da-DK"/>
        </w:rPr>
        <w:t xml:space="preserve"> til en økonomisk effektiv virksomhed. Der er her tale om en kausalrelation, idet mangfoldighed fremstilles som en årsag til effektivitet. Temporalt er kåringen </w:t>
      </w:r>
      <w:r>
        <w:rPr>
          <w:rFonts w:ascii="Times New Roman" w:eastAsia="Times New Roman" w:hAnsi="Times New Roman"/>
          <w:i/>
          <w:iCs/>
          <w:sz w:val="24"/>
          <w:szCs w:val="24"/>
          <w:lang w:eastAsia="da-DK"/>
        </w:rPr>
        <w:t>lige</w:t>
      </w:r>
      <w:r>
        <w:rPr>
          <w:rFonts w:ascii="Times New Roman" w:eastAsia="Times New Roman" w:hAnsi="Times New Roman"/>
          <w:sz w:val="24"/>
          <w:szCs w:val="24"/>
          <w:lang w:eastAsia="da-DK"/>
        </w:rPr>
        <w:t xml:space="preserve"> sket, hvilket betyder</w:t>
      </w:r>
      <w:r w:rsidR="00EA6235">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diskursen er temporalt forankret i nutiden. </w:t>
      </w:r>
      <w:r w:rsidR="00EA6235">
        <w:rPr>
          <w:rFonts w:ascii="Times New Roman" w:eastAsia="Times New Roman" w:hAnsi="Times New Roman"/>
          <w:sz w:val="24"/>
          <w:szCs w:val="24"/>
          <w:lang w:eastAsia="da-DK"/>
        </w:rPr>
        <w:t>I u</w:t>
      </w:r>
      <w:r>
        <w:rPr>
          <w:rFonts w:ascii="Times New Roman" w:eastAsia="Times New Roman" w:hAnsi="Times New Roman"/>
          <w:sz w:val="24"/>
          <w:szCs w:val="24"/>
          <w:lang w:eastAsia="da-DK"/>
        </w:rPr>
        <w:t xml:space="preserve">ddragets sidste to sætninger artikuleres en relation mellem de to tegn </w:t>
      </w:r>
      <w:r>
        <w:rPr>
          <w:rFonts w:ascii="Times New Roman" w:eastAsia="Times New Roman" w:hAnsi="Times New Roman"/>
          <w:i/>
          <w:iCs/>
          <w:sz w:val="24"/>
          <w:szCs w:val="24"/>
          <w:lang w:eastAsia="da-DK"/>
        </w:rPr>
        <w:t>mangfoldighed</w:t>
      </w:r>
      <w:r>
        <w:rPr>
          <w:rFonts w:ascii="Times New Roman" w:eastAsia="Times New Roman" w:hAnsi="Times New Roman"/>
          <w:sz w:val="24"/>
          <w:szCs w:val="24"/>
          <w:lang w:eastAsia="da-DK"/>
        </w:rPr>
        <w:t xml:space="preserve"> og </w:t>
      </w:r>
      <w:r>
        <w:rPr>
          <w:rFonts w:ascii="Times New Roman" w:eastAsia="Times New Roman" w:hAnsi="Times New Roman"/>
          <w:i/>
          <w:iCs/>
          <w:sz w:val="24"/>
          <w:szCs w:val="24"/>
          <w:lang w:eastAsia="da-DK"/>
        </w:rPr>
        <w:t>kompetencer</w:t>
      </w:r>
      <w:r w:rsidR="00EA6235">
        <w:rPr>
          <w:rFonts w:ascii="Times New Roman" w:eastAsia="Times New Roman" w:hAnsi="Times New Roman"/>
          <w:i/>
          <w:iCs/>
          <w:sz w:val="24"/>
          <w:szCs w:val="24"/>
          <w:lang w:eastAsia="da-DK"/>
        </w:rPr>
        <w:t>,</w:t>
      </w:r>
      <w:r>
        <w:rPr>
          <w:rFonts w:ascii="Times New Roman" w:eastAsia="Times New Roman" w:hAnsi="Times New Roman"/>
          <w:sz w:val="24"/>
          <w:szCs w:val="24"/>
          <w:lang w:eastAsia="da-DK"/>
        </w:rPr>
        <w:t xml:space="preserve"> og netop denne relation mellem mangfoldighed og kompetencer er central for den måde arbejdet med mangfoldighed konstrueres hos </w:t>
      </w:r>
      <w:proofErr w:type="spellStart"/>
      <w:r>
        <w:rPr>
          <w:rFonts w:ascii="Times New Roman" w:eastAsia="Times New Roman" w:hAnsi="Times New Roman"/>
          <w:sz w:val="24"/>
          <w:szCs w:val="24"/>
          <w:lang w:eastAsia="da-DK"/>
        </w:rPr>
        <w:t>MidtVask</w:t>
      </w:r>
      <w:proofErr w:type="spellEnd"/>
      <w:r>
        <w:rPr>
          <w:rFonts w:ascii="Times New Roman" w:eastAsia="Times New Roman" w:hAnsi="Times New Roman"/>
          <w:sz w:val="24"/>
          <w:szCs w:val="24"/>
          <w:lang w:eastAsia="da-DK"/>
        </w:rPr>
        <w:t xml:space="preserve">. </w:t>
      </w:r>
    </w:p>
    <w:p w14:paraId="52B9809B" w14:textId="77777777" w:rsidR="0059114D" w:rsidRDefault="0059114D">
      <w:pPr>
        <w:spacing w:after="0" w:line="360" w:lineRule="auto"/>
        <w:rPr>
          <w:rFonts w:ascii="Times New Roman" w:eastAsia="Times New Roman" w:hAnsi="Times New Roman"/>
          <w:sz w:val="24"/>
          <w:szCs w:val="24"/>
          <w:lang w:eastAsia="da-DK"/>
        </w:rPr>
      </w:pPr>
    </w:p>
    <w:p w14:paraId="3187A35C" w14:textId="57ED87D0"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Hos </w:t>
      </w:r>
      <w:proofErr w:type="spellStart"/>
      <w:r w:rsidR="00EA6235">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italesættes baggrunden for arbejdet med mangfoldighed imidlertid også på en anden måde. Det italesætte</w:t>
      </w:r>
      <w:r w:rsidR="00EA6235">
        <w:rPr>
          <w:rFonts w:ascii="Times New Roman" w:eastAsia="Times New Roman" w:hAnsi="Times New Roman"/>
          <w:sz w:val="24"/>
          <w:szCs w:val="24"/>
          <w:lang w:eastAsia="da-DK"/>
        </w:rPr>
        <w:t>s</w:t>
      </w:r>
      <w:r>
        <w:rPr>
          <w:rFonts w:ascii="Times New Roman" w:eastAsia="Times New Roman" w:hAnsi="Times New Roman"/>
          <w:sz w:val="24"/>
          <w:szCs w:val="24"/>
          <w:lang w:eastAsia="da-DK"/>
        </w:rPr>
        <w:t>, at konflikter mellem personalegrupper motiverede ledelsen. Det vil blive tydeligt på hvilken måde</w:t>
      </w:r>
      <w:r w:rsidR="00EA6235">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w:t>
      </w:r>
      <w:proofErr w:type="spellStart"/>
      <w:r w:rsidR="00EA6235">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konstrueres som en arbejdsplads, der er lydhør over</w:t>
      </w:r>
      <w:r w:rsidR="00EA6235">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medarbejdernes krav. Dog medfører den følgende artikulation, at medarbejderne opdeles i to sociale grupper; den etnisk danske medarbejderstab og den ikke etnisk danske. Det skal bemærkes, at følgende uddrag stammer fra MIA</w:t>
      </w:r>
      <w:r w:rsidR="00EA6235">
        <w:rPr>
          <w:rFonts w:ascii="Times New Roman" w:eastAsia="Times New Roman" w:hAnsi="Times New Roman"/>
          <w:sz w:val="24"/>
          <w:szCs w:val="24"/>
          <w:lang w:eastAsia="da-DK"/>
        </w:rPr>
        <w:t>-</w:t>
      </w:r>
      <w:r>
        <w:rPr>
          <w:rFonts w:ascii="Times New Roman" w:eastAsia="Times New Roman" w:hAnsi="Times New Roman"/>
          <w:sz w:val="24"/>
          <w:szCs w:val="24"/>
          <w:lang w:eastAsia="da-DK"/>
        </w:rPr>
        <w:t>indstillingen.</w:t>
      </w:r>
    </w:p>
    <w:p w14:paraId="3B92CD39" w14:textId="77777777" w:rsidR="0059114D" w:rsidRDefault="0059114D">
      <w:pPr>
        <w:spacing w:after="0" w:line="360" w:lineRule="auto"/>
        <w:rPr>
          <w:rFonts w:ascii="Times New Roman" w:eastAsia="Times New Roman" w:hAnsi="Times New Roman"/>
          <w:sz w:val="24"/>
          <w:szCs w:val="24"/>
          <w:lang w:eastAsia="da-DK"/>
        </w:rPr>
      </w:pPr>
    </w:p>
    <w:p w14:paraId="09D7E485" w14:textId="4E802382" w:rsidR="0059114D" w:rsidRDefault="00512645">
      <w:pPr>
        <w:spacing w:after="0" w:line="360" w:lineRule="auto"/>
        <w:jc w:val="center"/>
      </w:pPr>
      <w:r>
        <w:rPr>
          <w:rFonts w:ascii="Times New Roman" w:eastAsia="Times New Roman" w:hAnsi="Times New Roman"/>
          <w:i/>
          <w:iCs/>
          <w:sz w:val="24"/>
          <w:szCs w:val="24"/>
          <w:lang w:eastAsia="da-DK"/>
        </w:rPr>
        <w:t xml:space="preserve">”Men pludselig hørtes </w:t>
      </w:r>
      <w:r>
        <w:rPr>
          <w:rFonts w:ascii="Times New Roman" w:eastAsia="Times New Roman" w:hAnsi="Times New Roman"/>
          <w:i/>
          <w:iCs/>
          <w:sz w:val="24"/>
          <w:szCs w:val="24"/>
          <w:u w:val="single"/>
          <w:lang w:eastAsia="da-DK"/>
        </w:rPr>
        <w:t>udtalelser</w:t>
      </w:r>
      <w:r>
        <w:rPr>
          <w:rFonts w:ascii="Times New Roman" w:eastAsia="Times New Roman" w:hAnsi="Times New Roman"/>
          <w:i/>
          <w:iCs/>
          <w:sz w:val="24"/>
          <w:szCs w:val="24"/>
          <w:lang w:eastAsia="da-DK"/>
        </w:rPr>
        <w:t xml:space="preserve"> som</w:t>
      </w:r>
      <w:r w:rsidR="00EA6235">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”der er for mange nydanskere ansat”</w:t>
      </w:r>
      <w:r w:rsidR="00EA6235">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og ”de skal bare lære vores kultur at kende”. Resultatet var, at der blev nedsat en </w:t>
      </w:r>
      <w:r>
        <w:rPr>
          <w:rFonts w:ascii="Times New Roman" w:eastAsia="Times New Roman" w:hAnsi="Times New Roman"/>
          <w:i/>
          <w:iCs/>
          <w:sz w:val="24"/>
          <w:szCs w:val="24"/>
          <w:u w:val="single"/>
          <w:lang w:eastAsia="da-DK"/>
        </w:rPr>
        <w:t>integrationsgruppe</w:t>
      </w:r>
      <w:r>
        <w:rPr>
          <w:rFonts w:ascii="Times New Roman" w:eastAsia="Times New Roman" w:hAnsi="Times New Roman"/>
          <w:i/>
          <w:iCs/>
          <w:sz w:val="24"/>
          <w:szCs w:val="24"/>
          <w:lang w:eastAsia="da-DK"/>
        </w:rPr>
        <w:t>, hvis opgave det var at snakke om integration, kultur og værdier.</w:t>
      </w:r>
      <w:r>
        <w:rPr>
          <w:rFonts w:ascii="Times New Roman" w:eastAsia="Times New Roman" w:hAnsi="Times New Roman"/>
          <w:sz w:val="24"/>
          <w:szCs w:val="24"/>
          <w:lang w:eastAsia="da-DK"/>
        </w:rPr>
        <w:t xml:space="preserve"> </w:t>
      </w:r>
      <w:r>
        <w:rPr>
          <w:rFonts w:ascii="Times New Roman" w:eastAsia="Times New Roman" w:hAnsi="Times New Roman"/>
          <w:i/>
          <w:iCs/>
          <w:sz w:val="24"/>
          <w:szCs w:val="18"/>
          <w:lang w:eastAsia="da-DK"/>
        </w:rPr>
        <w:t>22 medarbejdere havde lyst til at være med i gruppen, både ny</w:t>
      </w:r>
      <w:r w:rsidR="00EA6235">
        <w:rPr>
          <w:rFonts w:ascii="Times New Roman" w:eastAsia="Times New Roman" w:hAnsi="Times New Roman"/>
          <w:i/>
          <w:iCs/>
          <w:sz w:val="24"/>
          <w:szCs w:val="18"/>
          <w:lang w:eastAsia="da-DK"/>
        </w:rPr>
        <w:t>e</w:t>
      </w:r>
      <w:r>
        <w:rPr>
          <w:rFonts w:ascii="Times New Roman" w:eastAsia="Times New Roman" w:hAnsi="Times New Roman"/>
          <w:i/>
          <w:iCs/>
          <w:sz w:val="24"/>
          <w:szCs w:val="18"/>
          <w:lang w:eastAsia="da-DK"/>
        </w:rPr>
        <w:t xml:space="preserve"> og gamle på vaskeriet, og både ny</w:t>
      </w:r>
      <w:r w:rsidR="00EA6235">
        <w:rPr>
          <w:rFonts w:ascii="Times New Roman" w:eastAsia="Times New Roman" w:hAnsi="Times New Roman"/>
          <w:i/>
          <w:iCs/>
          <w:sz w:val="24"/>
          <w:szCs w:val="18"/>
          <w:lang w:eastAsia="da-DK"/>
        </w:rPr>
        <w:t>-</w:t>
      </w:r>
      <w:r>
        <w:rPr>
          <w:rFonts w:ascii="Times New Roman" w:eastAsia="Times New Roman" w:hAnsi="Times New Roman"/>
          <w:i/>
          <w:iCs/>
          <w:sz w:val="24"/>
          <w:szCs w:val="18"/>
          <w:lang w:eastAsia="da-DK"/>
        </w:rPr>
        <w:t xml:space="preserve"> og gammeldanskere”.</w:t>
      </w:r>
      <w:r>
        <w:rPr>
          <w:rFonts w:ascii="Times New Roman" w:eastAsia="Times New Roman" w:hAnsi="Times New Roman"/>
          <w:i/>
          <w:iCs/>
          <w:sz w:val="24"/>
          <w:szCs w:val="18"/>
          <w:vertAlign w:val="superscript"/>
          <w:lang w:eastAsia="da-DK"/>
        </w:rPr>
        <w:footnoteReference w:id="23"/>
      </w:r>
    </w:p>
    <w:p w14:paraId="3A666981" w14:textId="77777777" w:rsidR="0059114D" w:rsidRDefault="0059114D">
      <w:pPr>
        <w:spacing w:after="0" w:line="360" w:lineRule="auto"/>
        <w:rPr>
          <w:rFonts w:ascii="Times New Roman" w:eastAsia="Times New Roman" w:hAnsi="Times New Roman"/>
          <w:sz w:val="24"/>
          <w:szCs w:val="24"/>
          <w:lang w:eastAsia="da-DK"/>
        </w:rPr>
      </w:pPr>
    </w:p>
    <w:p w14:paraId="05EA53A2" w14:textId="14E05D34" w:rsidR="0059114D" w:rsidRDefault="00512645">
      <w:pPr>
        <w:spacing w:after="0" w:line="360" w:lineRule="auto"/>
      </w:pPr>
      <w:r>
        <w:rPr>
          <w:rFonts w:ascii="Times New Roman" w:eastAsia="Times New Roman" w:hAnsi="Times New Roman"/>
          <w:sz w:val="24"/>
          <w:szCs w:val="24"/>
          <w:lang w:eastAsia="da-DK"/>
        </w:rPr>
        <w:t xml:space="preserve">Det italesættes her, at det er medarbejdernes </w:t>
      </w:r>
      <w:r>
        <w:rPr>
          <w:rFonts w:ascii="Times New Roman" w:eastAsia="Times New Roman" w:hAnsi="Times New Roman"/>
          <w:i/>
          <w:iCs/>
          <w:sz w:val="24"/>
          <w:szCs w:val="24"/>
          <w:lang w:eastAsia="da-DK"/>
        </w:rPr>
        <w:t>udtalelser</w:t>
      </w:r>
      <w:r>
        <w:rPr>
          <w:rFonts w:ascii="Times New Roman" w:eastAsia="Times New Roman" w:hAnsi="Times New Roman"/>
          <w:sz w:val="24"/>
          <w:szCs w:val="24"/>
          <w:lang w:eastAsia="da-DK"/>
        </w:rPr>
        <w:t xml:space="preserve">, der resulterer i nedsættelsen af </w:t>
      </w:r>
      <w:r>
        <w:rPr>
          <w:rFonts w:ascii="Times New Roman" w:eastAsia="Times New Roman" w:hAnsi="Times New Roman"/>
          <w:i/>
          <w:iCs/>
          <w:sz w:val="24"/>
          <w:szCs w:val="24"/>
          <w:lang w:eastAsia="da-DK"/>
        </w:rPr>
        <w:t>integrationsgruppe</w:t>
      </w:r>
      <w:r w:rsidR="00EA6235">
        <w:rPr>
          <w:rFonts w:ascii="Times New Roman" w:eastAsia="Times New Roman" w:hAnsi="Times New Roman"/>
          <w:i/>
          <w:iCs/>
          <w:sz w:val="24"/>
          <w:szCs w:val="24"/>
          <w:lang w:eastAsia="da-DK"/>
        </w:rPr>
        <w:t>n</w:t>
      </w:r>
      <w:r>
        <w:rPr>
          <w:rFonts w:ascii="Times New Roman" w:eastAsia="Times New Roman" w:hAnsi="Times New Roman"/>
          <w:sz w:val="24"/>
          <w:szCs w:val="24"/>
          <w:lang w:eastAsia="da-DK"/>
        </w:rPr>
        <w:t xml:space="preserve">. Herved konstrueres de danske medarbejdere som den handlende aktør og ledelsen som den passive aktør. Samtidig italesættes medarbejdernes position ved en direkte afrapporteringsform, hvilket igen konstruerer en distance mellem medarbejdernes </w:t>
      </w:r>
      <w:r>
        <w:rPr>
          <w:rFonts w:ascii="Times New Roman" w:eastAsia="Times New Roman" w:hAnsi="Times New Roman"/>
          <w:i/>
          <w:iCs/>
          <w:sz w:val="24"/>
          <w:szCs w:val="24"/>
          <w:lang w:eastAsia="da-DK"/>
        </w:rPr>
        <w:t>udtalelser</w:t>
      </w:r>
      <w:r>
        <w:rPr>
          <w:rFonts w:ascii="Times New Roman" w:eastAsia="Times New Roman" w:hAnsi="Times New Roman"/>
          <w:sz w:val="24"/>
          <w:szCs w:val="24"/>
          <w:lang w:eastAsia="da-DK"/>
        </w:rPr>
        <w:t xml:space="preserve"> og ledelsen. Dette kan være et udtryk for, at ledelsen forsøger at konstruere en afstand mellem de danske medarbejders udtalelser, i og med de er præget af en kulturel</w:t>
      </w:r>
      <w:r w:rsidR="00EA6235">
        <w:rPr>
          <w:rFonts w:ascii="Times New Roman" w:eastAsia="Times New Roman" w:hAnsi="Times New Roman"/>
          <w:sz w:val="24"/>
          <w:szCs w:val="24"/>
          <w:lang w:eastAsia="da-DK"/>
        </w:rPr>
        <w:t>t</w:t>
      </w:r>
      <w:r>
        <w:rPr>
          <w:rFonts w:ascii="Times New Roman" w:eastAsia="Times New Roman" w:hAnsi="Times New Roman"/>
          <w:sz w:val="24"/>
          <w:szCs w:val="24"/>
          <w:lang w:eastAsia="da-DK"/>
        </w:rPr>
        <w:t xml:space="preserve"> fikseret diskurs. Medarbejdernes artikulationer konstruerer nemlig et kulturelt modsætningsforhold mellem etnisk minoritet og majoritet, idet </w:t>
      </w:r>
      <w:r>
        <w:rPr>
          <w:rFonts w:ascii="Times New Roman" w:eastAsia="Times New Roman" w:hAnsi="Times New Roman"/>
          <w:i/>
          <w:iCs/>
          <w:sz w:val="24"/>
          <w:szCs w:val="24"/>
          <w:lang w:eastAsia="da-DK"/>
        </w:rPr>
        <w:t>for mange nydanskere</w:t>
      </w:r>
      <w:r>
        <w:rPr>
          <w:rFonts w:ascii="Times New Roman" w:eastAsia="Times New Roman" w:hAnsi="Times New Roman"/>
          <w:sz w:val="24"/>
          <w:szCs w:val="24"/>
          <w:lang w:eastAsia="da-DK"/>
        </w:rPr>
        <w:t xml:space="preserve"> og deres kulturelle forskellighed udgør et problem</w:t>
      </w:r>
      <w:r w:rsidR="00D55A23">
        <w:rPr>
          <w:rFonts w:ascii="Times New Roman" w:eastAsia="Times New Roman" w:hAnsi="Times New Roman"/>
          <w:sz w:val="24"/>
          <w:szCs w:val="24"/>
          <w:lang w:eastAsia="da-DK"/>
        </w:rPr>
        <w:t>, for denne gruppe af etnisk danske medarbejdere</w:t>
      </w:r>
      <w:r>
        <w:rPr>
          <w:rFonts w:ascii="Times New Roman" w:eastAsia="Times New Roman" w:hAnsi="Times New Roman"/>
          <w:sz w:val="24"/>
          <w:szCs w:val="24"/>
          <w:lang w:eastAsia="da-DK"/>
        </w:rPr>
        <w:t xml:space="preserve">. Årsagen til at ledelsen på </w:t>
      </w:r>
      <w:proofErr w:type="spellStart"/>
      <w:r w:rsidR="00EA6235">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vælger at tage den rettighedsbasserede form for mangfoldighedsledelse til sig, italesættes som begyndende kulturelle konflikter medarbejderne imellem. </w:t>
      </w:r>
    </w:p>
    <w:p w14:paraId="09971232" w14:textId="77777777" w:rsidR="0059114D" w:rsidRDefault="00512645">
      <w:pPr>
        <w:spacing w:after="0" w:line="360" w:lineRule="auto"/>
      </w:pPr>
      <w:r>
        <w:rPr>
          <w:rFonts w:ascii="Times New Roman" w:eastAsia="Times New Roman" w:hAnsi="Times New Roman"/>
          <w:b/>
          <w:noProof/>
          <w:lang w:eastAsia="da-DK"/>
        </w:rPr>
        <mc:AlternateContent>
          <mc:Choice Requires="wps">
            <w:drawing>
              <wp:anchor distT="0" distB="0" distL="114300" distR="114300" simplePos="0" relativeHeight="251691008" behindDoc="0" locked="0" layoutInCell="1" allowOverlap="1" wp14:anchorId="54A005C5" wp14:editId="1A0A3162">
                <wp:simplePos x="0" y="0"/>
                <wp:positionH relativeFrom="column">
                  <wp:posOffset>13331</wp:posOffset>
                </wp:positionH>
                <wp:positionV relativeFrom="paragraph">
                  <wp:posOffset>223525</wp:posOffset>
                </wp:positionV>
                <wp:extent cx="3028319" cy="685800"/>
                <wp:effectExtent l="0" t="0" r="19681" b="19050"/>
                <wp:wrapNone/>
                <wp:docPr id="14" name="Tekstboks 29"/>
                <wp:cNvGraphicFramePr/>
                <a:graphic xmlns:a="http://schemas.openxmlformats.org/drawingml/2006/main">
                  <a:graphicData uri="http://schemas.microsoft.com/office/word/2010/wordprocessingShape">
                    <wps:wsp>
                      <wps:cNvSpPr txBox="1"/>
                      <wps:spPr>
                        <a:xfrm>
                          <a:off x="0" y="0"/>
                          <a:ext cx="3028319" cy="685800"/>
                        </a:xfrm>
                        <a:prstGeom prst="rect">
                          <a:avLst/>
                        </a:prstGeom>
                        <a:solidFill>
                          <a:srgbClr val="FFFFFF"/>
                        </a:solidFill>
                        <a:ln w="6345">
                          <a:solidFill>
                            <a:srgbClr val="000000"/>
                          </a:solidFill>
                          <a:prstDash val="solid"/>
                        </a:ln>
                      </wps:spPr>
                      <wps:txbx>
                        <w:txbxContent>
                          <w:p w14:paraId="0A7DBF22" w14:textId="2CF9AF70" w:rsidR="00683B5A" w:rsidRDefault="00683B5A">
                            <w:r>
                              <w:t xml:space="preserve">Dette uddrag fra indstillingsgenren er bygget op omkring tilføjende og uddybende semantiske relationer. </w:t>
                            </w:r>
                          </w:p>
                        </w:txbxContent>
                      </wps:txbx>
                      <wps:bodyPr vert="horz" wrap="square" lIns="91440" tIns="45720" rIns="91440" bIns="45720" anchor="t" anchorCtr="0" compatLnSpc="1"/>
                    </wps:wsp>
                  </a:graphicData>
                </a:graphic>
              </wp:anchor>
            </w:drawing>
          </mc:Choice>
          <mc:Fallback>
            <w:pict>
              <v:shape id="Tekstboks 29" o:spid="_x0000_s1034" type="#_x0000_t202" style="position:absolute;margin-left:1.05pt;margin-top:17.6pt;width:238.45pt;height:54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" strokeweight=".17625mm">
                <v:textbox>
                  <w:txbxContent>
                    <w:p w14:paraId="0A7DBF22" w14:textId="2CF9AF70" w:rsidR="00683B5A" w:rsidRDefault="00683B5A">
                      <w:r>
                        <w:t xml:space="preserve">Dette uddrag fra indstillingsgenren er bygget op omkring tilføjende og uddybende semantiske relationer. </w:t>
                      </w:r>
                    </w:p>
                  </w:txbxContent>
                </v:textbox>
              </v:shape>
            </w:pict>
          </mc:Fallback>
        </mc:AlternateContent>
      </w:r>
      <w:r w:rsidR="005A0E6E">
        <w:rPr>
          <w:rFonts w:ascii="Times New Roman" w:eastAsia="Times New Roman" w:hAnsi="Times New Roman"/>
          <w:b/>
          <w:lang w:eastAsia="da-DK"/>
        </w:rPr>
        <w:t>Genreboks 9</w:t>
      </w:r>
      <w:r>
        <w:rPr>
          <w:rFonts w:ascii="Times New Roman" w:eastAsia="Times New Roman" w:hAnsi="Times New Roman"/>
          <w:b/>
          <w:lang w:eastAsia="da-DK"/>
        </w:rPr>
        <w:t>:</w:t>
      </w:r>
    </w:p>
    <w:p w14:paraId="03A1BF51" w14:textId="77777777" w:rsidR="0059114D" w:rsidRDefault="0059114D">
      <w:pPr>
        <w:spacing w:after="0" w:line="360" w:lineRule="auto"/>
      </w:pPr>
    </w:p>
    <w:p w14:paraId="6F352DE9" w14:textId="77777777" w:rsidR="0059114D" w:rsidRDefault="0059114D">
      <w:pPr>
        <w:spacing w:after="0" w:line="360" w:lineRule="auto"/>
        <w:rPr>
          <w:rFonts w:ascii="Times New Roman" w:eastAsia="Times New Roman" w:hAnsi="Times New Roman"/>
          <w:sz w:val="24"/>
          <w:szCs w:val="24"/>
          <w:lang w:eastAsia="da-DK"/>
        </w:rPr>
      </w:pPr>
    </w:p>
    <w:p w14:paraId="662F3948" w14:textId="77777777" w:rsidR="0059114D" w:rsidRDefault="0059114D">
      <w:pPr>
        <w:spacing w:after="0" w:line="360" w:lineRule="auto"/>
        <w:rPr>
          <w:rFonts w:ascii="Times New Roman" w:eastAsia="Times New Roman" w:hAnsi="Times New Roman"/>
          <w:sz w:val="24"/>
          <w:szCs w:val="24"/>
          <w:lang w:eastAsia="da-DK"/>
        </w:rPr>
      </w:pPr>
    </w:p>
    <w:p w14:paraId="3CB55FE4" w14:textId="77777777" w:rsidR="0059114D" w:rsidRDefault="0059114D">
      <w:pPr>
        <w:spacing w:after="0" w:line="360" w:lineRule="auto"/>
        <w:rPr>
          <w:rFonts w:ascii="Times New Roman" w:eastAsia="Times New Roman" w:hAnsi="Times New Roman"/>
          <w:sz w:val="24"/>
          <w:szCs w:val="24"/>
          <w:lang w:eastAsia="da-DK"/>
        </w:rPr>
      </w:pPr>
    </w:p>
    <w:p w14:paraId="152C746A" w14:textId="01CC36CE" w:rsidR="0059114D" w:rsidRDefault="00512645">
      <w:pPr>
        <w:spacing w:after="0" w:line="360" w:lineRule="auto"/>
      </w:pPr>
      <w:r>
        <w:rPr>
          <w:rFonts w:ascii="Times New Roman" w:eastAsia="Times New Roman" w:hAnsi="Times New Roman"/>
          <w:sz w:val="24"/>
          <w:szCs w:val="24"/>
          <w:lang w:eastAsia="da-DK"/>
        </w:rPr>
        <w:t xml:space="preserve">I det forrige uddrags sidste sætning repræsenteres en relation mellem integrationsgruppen og </w:t>
      </w:r>
      <w:r>
        <w:rPr>
          <w:rFonts w:ascii="Times New Roman" w:eastAsia="Times New Roman" w:hAnsi="Times New Roman"/>
          <w:i/>
          <w:iCs/>
          <w:sz w:val="24"/>
          <w:szCs w:val="18"/>
          <w:lang w:eastAsia="da-DK"/>
        </w:rPr>
        <w:t>22 medarbejdere</w:t>
      </w:r>
      <w:r>
        <w:rPr>
          <w:rFonts w:ascii="Times New Roman" w:eastAsia="Times New Roman" w:hAnsi="Times New Roman"/>
          <w:sz w:val="24"/>
          <w:szCs w:val="18"/>
          <w:lang w:eastAsia="da-DK"/>
        </w:rPr>
        <w:t>, som</w:t>
      </w:r>
      <w:r>
        <w:rPr>
          <w:rFonts w:ascii="Times New Roman" w:eastAsia="Times New Roman" w:hAnsi="Times New Roman"/>
          <w:i/>
          <w:iCs/>
          <w:sz w:val="24"/>
          <w:szCs w:val="18"/>
          <w:lang w:eastAsia="da-DK"/>
        </w:rPr>
        <w:t xml:space="preserve"> havde lyst til at være med i gruppen</w:t>
      </w:r>
      <w:r>
        <w:rPr>
          <w:rFonts w:ascii="Times New Roman" w:eastAsia="Times New Roman" w:hAnsi="Times New Roman"/>
          <w:sz w:val="24"/>
          <w:szCs w:val="18"/>
          <w:lang w:eastAsia="da-DK"/>
        </w:rPr>
        <w:t>. Denne repræsentation er væsentlig, idet den afviger fra den repræsentation</w:t>
      </w:r>
      <w:r w:rsidR="00EA6235">
        <w:rPr>
          <w:rFonts w:ascii="Times New Roman" w:eastAsia="Times New Roman" w:hAnsi="Times New Roman"/>
          <w:sz w:val="24"/>
          <w:szCs w:val="18"/>
          <w:lang w:eastAsia="da-DK"/>
        </w:rPr>
        <w:t>,</w:t>
      </w:r>
      <w:r>
        <w:rPr>
          <w:rFonts w:ascii="Times New Roman" w:eastAsia="Times New Roman" w:hAnsi="Times New Roman"/>
          <w:sz w:val="24"/>
          <w:szCs w:val="18"/>
          <w:lang w:eastAsia="da-DK"/>
        </w:rPr>
        <w:t xml:space="preserve"> som følger</w:t>
      </w:r>
      <w:r>
        <w:rPr>
          <w:rFonts w:ascii="Times New Roman" w:eastAsia="Times New Roman" w:hAnsi="Times New Roman"/>
          <w:sz w:val="24"/>
          <w:szCs w:val="24"/>
          <w:lang w:eastAsia="da-DK"/>
        </w:rPr>
        <w:t xml:space="preserve"> i det næste uddrag fra interviewgenren. I dette uddrag inkluderes det nemlig, at der ikke var</w:t>
      </w:r>
      <w:r>
        <w:rPr>
          <w:rFonts w:ascii="Times New Roman" w:eastAsia="Times New Roman" w:hAnsi="Times New Roman"/>
          <w:i/>
          <w:iCs/>
          <w:sz w:val="24"/>
          <w:szCs w:val="24"/>
          <w:lang w:eastAsia="da-DK"/>
        </w:rPr>
        <w:t xml:space="preserve"> ret mange nydanskere</w:t>
      </w:r>
      <w:r>
        <w:rPr>
          <w:rFonts w:ascii="Times New Roman" w:eastAsia="Times New Roman" w:hAnsi="Times New Roman"/>
          <w:sz w:val="24"/>
          <w:szCs w:val="24"/>
          <w:lang w:eastAsia="da-DK"/>
        </w:rPr>
        <w:t xml:space="preserve">, der meldte sig af sig selv til den føromtalte integrationsgruppe.  </w:t>
      </w:r>
    </w:p>
    <w:p w14:paraId="657ABE07" w14:textId="77777777" w:rsidR="0059114D" w:rsidRDefault="0059114D">
      <w:pPr>
        <w:spacing w:after="0" w:line="360" w:lineRule="auto"/>
        <w:rPr>
          <w:rFonts w:ascii="Times New Roman" w:eastAsia="Times New Roman" w:hAnsi="Times New Roman"/>
          <w:sz w:val="24"/>
          <w:szCs w:val="24"/>
          <w:lang w:eastAsia="da-DK"/>
        </w:rPr>
      </w:pPr>
    </w:p>
    <w:p w14:paraId="30D9033D" w14:textId="6BF825F1" w:rsidR="0059114D" w:rsidRDefault="00512645">
      <w:pPr>
        <w:spacing w:after="0" w:line="360" w:lineRule="auto"/>
        <w:jc w:val="center"/>
      </w:pPr>
      <w:r>
        <w:rPr>
          <w:rFonts w:ascii="Times New Roman" w:eastAsia="Times New Roman" w:hAnsi="Times New Roman"/>
          <w:i/>
          <w:iCs/>
          <w:sz w:val="24"/>
          <w:szCs w:val="24"/>
          <w:lang w:eastAsia="da-DK"/>
        </w:rPr>
        <w:t>”</w:t>
      </w:r>
      <w:proofErr w:type="gramStart"/>
      <w:r>
        <w:rPr>
          <w:rFonts w:ascii="Times New Roman" w:eastAsia="Times New Roman" w:hAnsi="Times New Roman"/>
          <w:i/>
          <w:iCs/>
          <w:sz w:val="24"/>
          <w:szCs w:val="24"/>
          <w:lang w:eastAsia="da-DK"/>
        </w:rPr>
        <w:t>…jeg</w:t>
      </w:r>
      <w:proofErr w:type="gramEnd"/>
      <w:r>
        <w:rPr>
          <w:rFonts w:ascii="Times New Roman" w:eastAsia="Times New Roman" w:hAnsi="Times New Roman"/>
          <w:i/>
          <w:iCs/>
          <w:sz w:val="24"/>
          <w:szCs w:val="24"/>
          <w:lang w:eastAsia="da-DK"/>
        </w:rPr>
        <w:t xml:space="preserve"> måtte også ud og tage fat i nog</w:t>
      </w:r>
      <w:r w:rsidR="00EA6235">
        <w:rPr>
          <w:rFonts w:ascii="Times New Roman" w:eastAsia="Times New Roman" w:hAnsi="Times New Roman"/>
          <w:i/>
          <w:iCs/>
          <w:sz w:val="24"/>
          <w:szCs w:val="24"/>
          <w:lang w:eastAsia="da-DK"/>
        </w:rPr>
        <w:t>l</w:t>
      </w:r>
      <w:r>
        <w:rPr>
          <w:rFonts w:ascii="Times New Roman" w:eastAsia="Times New Roman" w:hAnsi="Times New Roman"/>
          <w:i/>
          <w:iCs/>
          <w:sz w:val="24"/>
          <w:szCs w:val="24"/>
          <w:lang w:eastAsia="da-DK"/>
        </w:rPr>
        <w:t xml:space="preserve">e nydanskere. Der var ikke ret mange nydanskere, når jeg satte en seddel op ”Hvem vil være med?”. </w:t>
      </w:r>
      <w:proofErr w:type="spellStart"/>
      <w:r>
        <w:rPr>
          <w:rFonts w:ascii="Times New Roman" w:eastAsia="Times New Roman" w:hAnsi="Times New Roman"/>
          <w:i/>
          <w:iCs/>
          <w:sz w:val="24"/>
          <w:szCs w:val="24"/>
          <w:lang w:eastAsia="da-DK"/>
        </w:rPr>
        <w:t>Øhm</w:t>
      </w:r>
      <w:proofErr w:type="spellEnd"/>
      <w:r>
        <w:rPr>
          <w:rFonts w:ascii="Times New Roman" w:eastAsia="Times New Roman" w:hAnsi="Times New Roman"/>
          <w:i/>
          <w:iCs/>
          <w:sz w:val="24"/>
          <w:szCs w:val="24"/>
          <w:lang w:eastAsia="da-DK"/>
        </w:rPr>
        <w:t xml:space="preserve"> nej, men </w:t>
      </w:r>
      <w:r>
        <w:rPr>
          <w:rFonts w:ascii="Times New Roman" w:eastAsia="Times New Roman" w:hAnsi="Times New Roman"/>
          <w:i/>
          <w:iCs/>
          <w:sz w:val="24"/>
          <w:szCs w:val="24"/>
          <w:u w:val="single"/>
          <w:lang w:eastAsia="da-DK"/>
        </w:rPr>
        <w:t>det var de ikke vant til</w:t>
      </w:r>
      <w:r>
        <w:rPr>
          <w:rFonts w:ascii="Times New Roman" w:eastAsia="Times New Roman" w:hAnsi="Times New Roman"/>
          <w:i/>
          <w:iCs/>
          <w:sz w:val="24"/>
          <w:szCs w:val="24"/>
          <w:lang w:eastAsia="da-DK"/>
        </w:rPr>
        <w:t xml:space="preserve">, at man skulle hen og skrive sig på, men det har de så </w:t>
      </w:r>
      <w:r>
        <w:rPr>
          <w:rFonts w:ascii="Times New Roman" w:eastAsia="Times New Roman" w:hAnsi="Times New Roman"/>
          <w:i/>
          <w:iCs/>
          <w:sz w:val="24"/>
          <w:szCs w:val="24"/>
          <w:u w:val="single"/>
          <w:lang w:eastAsia="da-DK"/>
        </w:rPr>
        <w:t>lært</w:t>
      </w:r>
      <w:r>
        <w:rPr>
          <w:rFonts w:ascii="Times New Roman" w:eastAsia="Times New Roman" w:hAnsi="Times New Roman"/>
          <w:i/>
          <w:iCs/>
          <w:sz w:val="24"/>
          <w:szCs w:val="24"/>
          <w:lang w:eastAsia="da-DK"/>
        </w:rPr>
        <w:t xml:space="preserve"> </w:t>
      </w:r>
      <w:r>
        <w:rPr>
          <w:rFonts w:ascii="Times New Roman" w:eastAsia="Times New Roman" w:hAnsi="Times New Roman"/>
          <w:i/>
          <w:iCs/>
          <w:sz w:val="24"/>
          <w:szCs w:val="24"/>
          <w:u w:val="single"/>
          <w:lang w:eastAsia="da-DK"/>
        </w:rPr>
        <w:t>efterhånden</w:t>
      </w:r>
      <w:r>
        <w:rPr>
          <w:rFonts w:ascii="Times New Roman" w:eastAsia="Times New Roman" w:hAnsi="Times New Roman"/>
          <w:i/>
          <w:iCs/>
          <w:sz w:val="24"/>
          <w:szCs w:val="24"/>
          <w:lang w:eastAsia="da-DK"/>
        </w:rPr>
        <w:t>…”.</w:t>
      </w:r>
      <w:r>
        <w:rPr>
          <w:rFonts w:ascii="Times New Roman" w:eastAsia="Times New Roman" w:hAnsi="Times New Roman"/>
          <w:i/>
          <w:iCs/>
          <w:sz w:val="24"/>
          <w:szCs w:val="24"/>
          <w:vertAlign w:val="superscript"/>
          <w:lang w:eastAsia="da-DK"/>
        </w:rPr>
        <w:footnoteReference w:id="24"/>
      </w:r>
    </w:p>
    <w:p w14:paraId="105DF5D5" w14:textId="77777777" w:rsidR="0059114D" w:rsidRDefault="0059114D">
      <w:pPr>
        <w:spacing w:after="0" w:line="360" w:lineRule="auto"/>
        <w:rPr>
          <w:rFonts w:ascii="Times New Roman" w:eastAsia="Times New Roman" w:hAnsi="Times New Roman"/>
          <w:sz w:val="24"/>
          <w:szCs w:val="24"/>
          <w:lang w:eastAsia="da-DK"/>
        </w:rPr>
      </w:pPr>
    </w:p>
    <w:p w14:paraId="7FACA878" w14:textId="70B0BF35" w:rsidR="0059114D" w:rsidRDefault="00512645">
      <w:pPr>
        <w:spacing w:after="0" w:line="360" w:lineRule="auto"/>
      </w:pPr>
      <w:r>
        <w:rPr>
          <w:rFonts w:ascii="Times New Roman" w:eastAsia="Times New Roman" w:hAnsi="Times New Roman"/>
          <w:sz w:val="24"/>
          <w:szCs w:val="24"/>
          <w:lang w:eastAsia="da-DK"/>
        </w:rPr>
        <w:t>Det første uddrag konstruerer som sagt et mindre nuanceret billede af medarbejderne og processen op til etableringen af integrationsgruppen. Dette tekstsegment viser et mere konfliktfyldt billede. Først og fremmest konstrueres de etniske minoriteter her som en passiv aktør, der ikke deltager i aktiviteterne på arbejdspladsen</w:t>
      </w:r>
      <w:r w:rsidR="00EA6235">
        <w:rPr>
          <w:rFonts w:ascii="Times New Roman" w:eastAsia="Times New Roman" w:hAnsi="Times New Roman"/>
          <w:sz w:val="24"/>
          <w:szCs w:val="24"/>
          <w:lang w:eastAsia="da-DK"/>
        </w:rPr>
        <w:t xml:space="preserve">, før </w:t>
      </w:r>
      <w:r>
        <w:rPr>
          <w:rFonts w:ascii="Times New Roman" w:eastAsia="Times New Roman" w:hAnsi="Times New Roman"/>
          <w:sz w:val="24"/>
          <w:szCs w:val="24"/>
          <w:lang w:eastAsia="da-DK"/>
        </w:rPr>
        <w:t xml:space="preserve">lederen </w:t>
      </w:r>
      <w:r w:rsidR="00EA6235">
        <w:rPr>
          <w:rFonts w:ascii="Times New Roman" w:eastAsia="Times New Roman" w:hAnsi="Times New Roman"/>
          <w:sz w:val="24"/>
          <w:szCs w:val="24"/>
          <w:lang w:eastAsia="da-DK"/>
        </w:rPr>
        <w:t xml:space="preserve">i </w:t>
      </w:r>
      <w:r>
        <w:rPr>
          <w:rFonts w:ascii="Times New Roman" w:eastAsia="Times New Roman" w:hAnsi="Times New Roman"/>
          <w:sz w:val="24"/>
          <w:szCs w:val="24"/>
          <w:lang w:eastAsia="da-DK"/>
        </w:rPr>
        <w:t>virksomheden har været ude og rekruttere målrettet hertil. Det italesættes</w:t>
      </w:r>
      <w:r w:rsidR="00EA6235">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w:t>
      </w:r>
      <w:r>
        <w:rPr>
          <w:rFonts w:ascii="Times New Roman" w:eastAsia="Times New Roman" w:hAnsi="Times New Roman"/>
          <w:i/>
          <w:iCs/>
          <w:sz w:val="24"/>
          <w:szCs w:val="24"/>
          <w:lang w:eastAsia="da-DK"/>
        </w:rPr>
        <w:t>det var de ikke vant til</w:t>
      </w:r>
      <w:r>
        <w:rPr>
          <w:rFonts w:ascii="Times New Roman" w:eastAsia="Times New Roman" w:hAnsi="Times New Roman"/>
          <w:sz w:val="24"/>
          <w:szCs w:val="24"/>
          <w:lang w:eastAsia="da-DK"/>
        </w:rPr>
        <w:t>, men at de til gengæld har</w:t>
      </w:r>
      <w:r>
        <w:rPr>
          <w:rFonts w:ascii="Times New Roman" w:eastAsia="Times New Roman" w:hAnsi="Times New Roman"/>
          <w:i/>
          <w:iCs/>
          <w:sz w:val="24"/>
          <w:szCs w:val="24"/>
          <w:lang w:eastAsia="da-DK"/>
        </w:rPr>
        <w:t xml:space="preserve"> lært </w:t>
      </w:r>
      <w:r>
        <w:rPr>
          <w:rFonts w:ascii="Times New Roman" w:eastAsia="Times New Roman" w:hAnsi="Times New Roman"/>
          <w:iCs/>
          <w:sz w:val="24"/>
          <w:szCs w:val="24"/>
          <w:lang w:eastAsia="da-DK"/>
        </w:rPr>
        <w:t>det</w:t>
      </w:r>
      <w:r>
        <w:rPr>
          <w:rFonts w:ascii="Times New Roman" w:eastAsia="Times New Roman" w:hAnsi="Times New Roman"/>
          <w:i/>
          <w:iCs/>
          <w:sz w:val="24"/>
          <w:szCs w:val="24"/>
          <w:lang w:eastAsia="da-DK"/>
        </w:rPr>
        <w:t xml:space="preserve"> efterhånden</w:t>
      </w:r>
      <w:r w:rsidR="00EA6235">
        <w:rPr>
          <w:rFonts w:ascii="Times New Roman" w:eastAsia="Times New Roman" w:hAnsi="Times New Roman"/>
          <w:i/>
          <w:iCs/>
          <w:sz w:val="24"/>
          <w:szCs w:val="24"/>
          <w:lang w:eastAsia="da-DK"/>
        </w:rPr>
        <w:t>,</w:t>
      </w:r>
      <w:r>
        <w:rPr>
          <w:rFonts w:ascii="Times New Roman" w:eastAsia="Times New Roman" w:hAnsi="Times New Roman"/>
          <w:iCs/>
          <w:sz w:val="24"/>
          <w:szCs w:val="24"/>
          <w:lang w:eastAsia="da-DK"/>
        </w:rPr>
        <w:t xml:space="preserve"> og det</w:t>
      </w:r>
      <w:r>
        <w:rPr>
          <w:rFonts w:ascii="Times New Roman" w:eastAsia="Times New Roman" w:hAnsi="Times New Roman"/>
          <w:sz w:val="24"/>
          <w:szCs w:val="24"/>
          <w:lang w:eastAsia="da-DK"/>
        </w:rPr>
        <w:t xml:space="preserve"> bliver klart, at det snarere handler om en socialiseringsproces, som de etniske minoriteter må gennemgå. De</w:t>
      </w:r>
      <w:r w:rsidR="00EA6235">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kan argumenteres</w:t>
      </w:r>
      <w:r w:rsidR="00EA6235">
        <w:rPr>
          <w:rFonts w:ascii="Times New Roman" w:eastAsia="Times New Roman" w:hAnsi="Times New Roman"/>
          <w:sz w:val="24"/>
          <w:szCs w:val="24"/>
          <w:lang w:eastAsia="da-DK"/>
        </w:rPr>
        <w:t xml:space="preserve"> for</w:t>
      </w:r>
      <w:r>
        <w:rPr>
          <w:rFonts w:ascii="Times New Roman" w:eastAsia="Times New Roman" w:hAnsi="Times New Roman"/>
          <w:sz w:val="24"/>
          <w:szCs w:val="24"/>
          <w:lang w:eastAsia="da-DK"/>
        </w:rPr>
        <w:t xml:space="preserve">, at artikulationerne stemmer </w:t>
      </w:r>
      <w:r w:rsidR="00EA6235">
        <w:rPr>
          <w:rFonts w:ascii="Times New Roman" w:eastAsia="Times New Roman" w:hAnsi="Times New Roman"/>
          <w:sz w:val="24"/>
          <w:szCs w:val="24"/>
          <w:lang w:eastAsia="da-DK"/>
        </w:rPr>
        <w:t xml:space="preserve">overens </w:t>
      </w:r>
      <w:r>
        <w:rPr>
          <w:rFonts w:ascii="Times New Roman" w:eastAsia="Times New Roman" w:hAnsi="Times New Roman"/>
          <w:sz w:val="24"/>
          <w:szCs w:val="24"/>
          <w:lang w:eastAsia="da-DK"/>
        </w:rPr>
        <w:t>med en etnocentrisk diskurs, der netop vil være kendetegne</w:t>
      </w:r>
      <w:r w:rsidR="00EA6235">
        <w:rPr>
          <w:rFonts w:ascii="Times New Roman" w:eastAsia="Times New Roman" w:hAnsi="Times New Roman"/>
          <w:sz w:val="24"/>
          <w:szCs w:val="24"/>
          <w:lang w:eastAsia="da-DK"/>
        </w:rPr>
        <w:t>t</w:t>
      </w:r>
      <w:r>
        <w:rPr>
          <w:rFonts w:ascii="Times New Roman" w:eastAsia="Times New Roman" w:hAnsi="Times New Roman"/>
          <w:sz w:val="24"/>
          <w:szCs w:val="24"/>
          <w:lang w:eastAsia="da-DK"/>
        </w:rPr>
        <w:t xml:space="preserve"> ved, at den sætter tegn i et antagonistisk forhold til andre tegn. Dette skriver sig således ind i en klassisk dem/os fortælling, som konstruerer etniske minoriteter som en gruppe, der ikke er </w:t>
      </w:r>
      <w:r>
        <w:rPr>
          <w:rFonts w:ascii="Times New Roman" w:eastAsia="Times New Roman" w:hAnsi="Times New Roman"/>
          <w:i/>
          <w:iCs/>
          <w:sz w:val="24"/>
          <w:szCs w:val="24"/>
          <w:lang w:eastAsia="da-DK"/>
        </w:rPr>
        <w:t>vant til</w:t>
      </w:r>
      <w:r>
        <w:rPr>
          <w:rFonts w:ascii="Times New Roman" w:eastAsia="Times New Roman" w:hAnsi="Times New Roman"/>
          <w:sz w:val="24"/>
          <w:szCs w:val="24"/>
          <w:lang w:eastAsia="da-DK"/>
        </w:rPr>
        <w:t xml:space="preserve"> det flade hierarki og demokratiske organisationsformer, som præger danske arbejdspladser. Herved konstrueres etniske minoriteter, som en tilbagestående gruppe.  Ledelsesformen konstrueres i tillæg hertil som </w:t>
      </w:r>
      <w:proofErr w:type="spellStart"/>
      <w:r>
        <w:rPr>
          <w:rFonts w:ascii="Times New Roman" w:eastAsia="Times New Roman" w:hAnsi="Times New Roman"/>
          <w:sz w:val="24"/>
          <w:szCs w:val="24"/>
          <w:lang w:eastAsia="da-DK"/>
        </w:rPr>
        <w:t>panoptisk</w:t>
      </w:r>
      <w:proofErr w:type="spellEnd"/>
      <w:r>
        <w:rPr>
          <w:rFonts w:ascii="Times New Roman" w:eastAsia="Times New Roman" w:hAnsi="Times New Roman"/>
          <w:sz w:val="24"/>
          <w:szCs w:val="24"/>
          <w:lang w:eastAsia="da-DK"/>
        </w:rPr>
        <w:t xml:space="preserve">, idet denne ser det som sin opgave at opdrage og resocialisere potentielle afvigere, så de kommer til at tænke og handle i overensstemmelse med gældende normer på arbejdspladsen. </w:t>
      </w:r>
    </w:p>
    <w:p w14:paraId="1DC7F75C" w14:textId="77777777" w:rsidR="0059114D" w:rsidRDefault="00512645">
      <w:pPr>
        <w:spacing w:after="0" w:line="360" w:lineRule="auto"/>
      </w:pPr>
      <w:r>
        <w:rPr>
          <w:rFonts w:ascii="Times New Roman" w:eastAsia="Times New Roman" w:hAnsi="Times New Roman"/>
          <w:i/>
          <w:noProof/>
          <w:sz w:val="20"/>
          <w:szCs w:val="20"/>
          <w:lang w:eastAsia="da-DK"/>
        </w:rPr>
        <mc:AlternateContent>
          <mc:Choice Requires="wps">
            <w:drawing>
              <wp:anchor distT="0" distB="0" distL="114300" distR="114300" simplePos="0" relativeHeight="251682816" behindDoc="0" locked="0" layoutInCell="1" allowOverlap="1" wp14:anchorId="141535C6" wp14:editId="46FCFC9F">
                <wp:simplePos x="0" y="0"/>
                <wp:positionH relativeFrom="column">
                  <wp:posOffset>-26670</wp:posOffset>
                </wp:positionH>
                <wp:positionV relativeFrom="paragraph">
                  <wp:posOffset>177165</wp:posOffset>
                </wp:positionV>
                <wp:extent cx="3319784" cy="2842260"/>
                <wp:effectExtent l="0" t="0" r="13970" b="15240"/>
                <wp:wrapNone/>
                <wp:docPr id="15" name="Tekstboks 25"/>
                <wp:cNvGraphicFramePr/>
                <a:graphic xmlns:a="http://schemas.openxmlformats.org/drawingml/2006/main">
                  <a:graphicData uri="http://schemas.microsoft.com/office/word/2010/wordprocessingShape">
                    <wps:wsp>
                      <wps:cNvSpPr txBox="1"/>
                      <wps:spPr>
                        <a:xfrm>
                          <a:off x="0" y="0"/>
                          <a:ext cx="3319784" cy="2842260"/>
                        </a:xfrm>
                        <a:prstGeom prst="rect">
                          <a:avLst/>
                        </a:prstGeom>
                        <a:solidFill>
                          <a:srgbClr val="FFFFFF"/>
                        </a:solidFill>
                        <a:ln w="6345">
                          <a:solidFill>
                            <a:srgbClr val="000000"/>
                          </a:solidFill>
                          <a:prstDash val="solid"/>
                        </a:ln>
                      </wps:spPr>
                      <wps:txbx>
                        <w:txbxContent>
                          <w:p w14:paraId="29FBDBBF" w14:textId="1A5F938B" w:rsidR="00683B5A" w:rsidRPr="000F1B04" w:rsidRDefault="00683B5A">
                            <w:pPr>
                              <w:spacing w:after="0"/>
                              <w:rPr>
                                <w:rFonts w:asciiTheme="minorHAnsi" w:hAnsiTheme="minorHAnsi" w:cstheme="minorHAnsi"/>
                              </w:rPr>
                            </w:pPr>
                            <w:r w:rsidRPr="000F1B04">
                              <w:rPr>
                                <w:rFonts w:asciiTheme="minorHAnsi" w:eastAsia="Times New Roman" w:hAnsiTheme="minorHAnsi" w:cstheme="minorHAnsi"/>
                                <w:sz w:val="24"/>
                                <w:szCs w:val="24"/>
                                <w:lang w:eastAsia="da-DK"/>
                              </w:rPr>
                              <w:t>De to forudgående uddrag stammer fra forskellige genrer. Indstillings- og ansøgningsgenren og interviewgenren. Tekstuddragene omhandler imidlertid den samme begivenhed, men de adskiller sig alligevel fra hinanden. Det kan således fremføres, at indstillingsgenren i større grad ekskluderer konflikt end interviewgenren. Den etnocentriske diskurs får ingen plads inden for indstillingsgenren. Det er således et eksempel på interviewgenrens kompleksitetsøgende egenskaber. Indstillingsgenren tjener derimod som et eksempel på en genre, der i større grad reducerer kompleksitet.</w:t>
                            </w:r>
                          </w:p>
                          <w:p w14:paraId="3E2A0501" w14:textId="77777777" w:rsidR="00683B5A" w:rsidRDefault="00683B5A">
                            <w:pPr>
                              <w:spacing w:after="0" w:line="360" w:lineRule="auto"/>
                              <w:rPr>
                                <w:rFonts w:ascii="Times New Roman" w:eastAsia="Times New Roman" w:hAnsi="Times New Roman"/>
                                <w:sz w:val="24"/>
                                <w:szCs w:val="24"/>
                                <w:lang w:eastAsia="da-DK"/>
                              </w:rPr>
                            </w:pPr>
                          </w:p>
                          <w:p w14:paraId="6D0ED04D" w14:textId="77777777" w:rsidR="00683B5A" w:rsidRDefault="00683B5A"/>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id="_x0000_s1035" type="#_x0000_t202" style="position:absolute;margin-left:-2.1pt;margin-top:13.95pt;width:261.4pt;height:223.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" strokeweight=".17625mm">
                <v:textbox>
                  <w:txbxContent>
                    <w:p w14:paraId="29FBDBBF" w14:textId="1A5F938B" w:rsidR="00683B5A" w:rsidRPr="000F1B04" w:rsidRDefault="00683B5A">
                      <w:pPr>
                        <w:spacing w:after="0"/>
                        <w:rPr>
                          <w:rFonts w:asciiTheme="minorHAnsi" w:hAnsiTheme="minorHAnsi" w:cstheme="minorHAnsi"/>
                        </w:rPr>
                      </w:pPr>
                      <w:r w:rsidRPr="000F1B04">
                        <w:rPr>
                          <w:rFonts w:asciiTheme="minorHAnsi" w:eastAsia="Times New Roman" w:hAnsiTheme="minorHAnsi" w:cstheme="minorHAnsi"/>
                          <w:sz w:val="24"/>
                          <w:szCs w:val="24"/>
                          <w:lang w:eastAsia="da-DK"/>
                        </w:rPr>
                        <w:t>De to forudgående uddrag stammer fra forskellige genrer. Indstillings- og ansøgningsgenren og interviewgenren. Tekstuddragene omhandler imidlertid den samme begivenhed, men de adskiller sig alligevel fra hinanden. Det kan således fremføres, at indstillingsgenren i større grad ekskluderer konflikt end interviewgenren. Den etnocentriske diskurs får ingen plads inden for indstillingsgenren. Det er således et eksempel på interviewgenrens kompleksitetsøgende egenskaber. Indstillingsgenren tjener derimod som et eksempel på en genre, der i større grad reducerer kompleksitet.</w:t>
                      </w:r>
                    </w:p>
                    <w:p w14:paraId="3E2A0501" w14:textId="77777777" w:rsidR="00683B5A" w:rsidRDefault="00683B5A">
                      <w:pPr>
                        <w:spacing w:after="0" w:line="360" w:lineRule="auto"/>
                        <w:rPr>
                          <w:rFonts w:ascii="Times New Roman" w:eastAsia="Times New Roman" w:hAnsi="Times New Roman"/>
                          <w:sz w:val="24"/>
                          <w:szCs w:val="24"/>
                          <w:lang w:eastAsia="da-DK"/>
                        </w:rPr>
                      </w:pPr>
                    </w:p>
                    <w:p w14:paraId="6D0ED04D" w14:textId="77777777" w:rsidR="00683B5A" w:rsidRDefault="00683B5A"/>
                  </w:txbxContent>
                </v:textbox>
              </v:shape>
            </w:pict>
          </mc:Fallback>
        </mc:AlternateContent>
      </w:r>
      <w:r w:rsidR="005A0E6E">
        <w:rPr>
          <w:rFonts w:ascii="Times New Roman" w:eastAsia="Times New Roman" w:hAnsi="Times New Roman"/>
          <w:b/>
          <w:lang w:eastAsia="da-DK"/>
        </w:rPr>
        <w:t>Genreboks 10</w:t>
      </w:r>
      <w:r>
        <w:rPr>
          <w:rFonts w:ascii="Times New Roman" w:eastAsia="Times New Roman" w:hAnsi="Times New Roman"/>
          <w:b/>
          <w:lang w:eastAsia="da-DK"/>
        </w:rPr>
        <w:t>:</w:t>
      </w:r>
    </w:p>
    <w:p w14:paraId="1B695054" w14:textId="77777777" w:rsidR="0059114D" w:rsidRDefault="0059114D">
      <w:pPr>
        <w:spacing w:after="0" w:line="360" w:lineRule="auto"/>
      </w:pPr>
    </w:p>
    <w:p w14:paraId="323B5A11" w14:textId="77777777" w:rsidR="0059114D" w:rsidRDefault="0059114D">
      <w:pPr>
        <w:spacing w:after="0" w:line="360" w:lineRule="auto"/>
      </w:pPr>
    </w:p>
    <w:p w14:paraId="29FB16D1" w14:textId="77777777" w:rsidR="0059114D" w:rsidRDefault="0059114D">
      <w:pPr>
        <w:spacing w:after="0" w:line="360" w:lineRule="auto"/>
        <w:rPr>
          <w:rFonts w:ascii="Times New Roman" w:eastAsia="Times New Roman" w:hAnsi="Times New Roman"/>
          <w:sz w:val="24"/>
          <w:szCs w:val="24"/>
          <w:lang w:eastAsia="da-DK"/>
        </w:rPr>
      </w:pPr>
    </w:p>
    <w:p w14:paraId="20A72532" w14:textId="77777777" w:rsidR="0059114D" w:rsidRDefault="0059114D">
      <w:pPr>
        <w:spacing w:after="0" w:line="360" w:lineRule="auto"/>
        <w:rPr>
          <w:rFonts w:ascii="Times New Roman" w:eastAsia="Times New Roman" w:hAnsi="Times New Roman"/>
          <w:sz w:val="24"/>
          <w:szCs w:val="24"/>
          <w:lang w:eastAsia="da-DK"/>
        </w:rPr>
      </w:pPr>
    </w:p>
    <w:p w14:paraId="474ABDC4" w14:textId="77777777" w:rsidR="0059114D" w:rsidRDefault="0059114D">
      <w:pPr>
        <w:spacing w:after="0" w:line="360" w:lineRule="auto"/>
        <w:rPr>
          <w:rFonts w:ascii="Times New Roman" w:eastAsia="Times New Roman" w:hAnsi="Times New Roman"/>
          <w:sz w:val="24"/>
          <w:szCs w:val="24"/>
          <w:lang w:eastAsia="da-DK"/>
        </w:rPr>
      </w:pPr>
    </w:p>
    <w:p w14:paraId="195ED070" w14:textId="77777777" w:rsidR="0059114D" w:rsidRDefault="0059114D">
      <w:pPr>
        <w:spacing w:after="0" w:line="360" w:lineRule="auto"/>
        <w:rPr>
          <w:rFonts w:ascii="Times New Roman" w:eastAsia="Times New Roman" w:hAnsi="Times New Roman"/>
          <w:sz w:val="24"/>
          <w:szCs w:val="24"/>
          <w:lang w:eastAsia="da-DK"/>
        </w:rPr>
      </w:pPr>
    </w:p>
    <w:p w14:paraId="656F100F" w14:textId="77777777" w:rsidR="0059114D" w:rsidRDefault="0059114D">
      <w:pPr>
        <w:spacing w:after="0" w:line="360" w:lineRule="auto"/>
        <w:rPr>
          <w:rFonts w:ascii="Times New Roman" w:eastAsia="Times New Roman" w:hAnsi="Times New Roman"/>
          <w:sz w:val="24"/>
          <w:szCs w:val="24"/>
          <w:lang w:eastAsia="da-DK"/>
        </w:rPr>
      </w:pPr>
    </w:p>
    <w:p w14:paraId="70C7F234" w14:textId="77777777" w:rsidR="005A0E6E" w:rsidRDefault="005A0E6E">
      <w:pPr>
        <w:pStyle w:val="Overskrift1"/>
        <w:rPr>
          <w:i/>
          <w:sz w:val="20"/>
          <w:szCs w:val="20"/>
        </w:rPr>
      </w:pPr>
      <w:bookmarkStart w:id="156" w:name="_Toc331678077"/>
      <w:bookmarkStart w:id="157" w:name="_Toc331691831"/>
    </w:p>
    <w:p w14:paraId="41A39E2A" w14:textId="77777777" w:rsidR="005A0E6E" w:rsidRDefault="005A0E6E">
      <w:pPr>
        <w:pStyle w:val="Overskrift1"/>
        <w:rPr>
          <w:i/>
          <w:sz w:val="20"/>
          <w:szCs w:val="20"/>
        </w:rPr>
      </w:pPr>
    </w:p>
    <w:p w14:paraId="3CF7930A" w14:textId="77777777" w:rsidR="005A0E6E" w:rsidRDefault="005A0E6E">
      <w:pPr>
        <w:pStyle w:val="Overskrift1"/>
        <w:rPr>
          <w:i/>
          <w:sz w:val="20"/>
          <w:szCs w:val="20"/>
        </w:rPr>
      </w:pPr>
    </w:p>
    <w:p w14:paraId="00D0C20D" w14:textId="77777777" w:rsidR="005A0E6E" w:rsidRDefault="005A0E6E">
      <w:pPr>
        <w:pStyle w:val="Overskrift1"/>
        <w:rPr>
          <w:i/>
          <w:sz w:val="20"/>
          <w:szCs w:val="20"/>
        </w:rPr>
      </w:pPr>
    </w:p>
    <w:p w14:paraId="1AE2B096" w14:textId="77777777" w:rsidR="0059114D" w:rsidRDefault="00512645">
      <w:pPr>
        <w:pStyle w:val="Overskrift1"/>
        <w:rPr>
          <w:i/>
          <w:sz w:val="20"/>
          <w:szCs w:val="20"/>
        </w:rPr>
      </w:pPr>
      <w:bookmarkStart w:id="158" w:name="_Toc332098283"/>
      <w:r>
        <w:rPr>
          <w:i/>
          <w:sz w:val="20"/>
          <w:szCs w:val="20"/>
        </w:rPr>
        <w:t>7.3.1.3. Jobteam Øst</w:t>
      </w:r>
      <w:bookmarkEnd w:id="156"/>
      <w:bookmarkEnd w:id="157"/>
      <w:bookmarkEnd w:id="158"/>
    </w:p>
    <w:p w14:paraId="059D25B0" w14:textId="6F376199"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I det følgende tekstuddrag betydningsudfyldes mangfoldighedsbegrebet hos Jobteam Øst. Særligt er begrebet interkulturelle kompetencer central</w:t>
      </w:r>
      <w:r w:rsidR="00EA6235">
        <w:rPr>
          <w:rFonts w:ascii="Times New Roman" w:eastAsia="Times New Roman" w:hAnsi="Times New Roman"/>
          <w:sz w:val="24"/>
          <w:szCs w:val="24"/>
          <w:lang w:eastAsia="da-DK"/>
        </w:rPr>
        <w:t>t</w:t>
      </w:r>
      <w:r>
        <w:rPr>
          <w:rFonts w:ascii="Times New Roman" w:eastAsia="Times New Roman" w:hAnsi="Times New Roman"/>
          <w:sz w:val="24"/>
          <w:szCs w:val="24"/>
          <w:lang w:eastAsia="da-DK"/>
        </w:rPr>
        <w:t xml:space="preserve"> for denne arbejdsplads mangfoldighedsstrategi, hvorfor de to begreber - kompetencer og mangfoldighed</w:t>
      </w:r>
      <w:r w:rsidR="00EA6235">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 bliver konstrueret som to sider af samme sag. De to begreber tilfører så at sige hinanden betydning.</w:t>
      </w:r>
    </w:p>
    <w:p w14:paraId="78BB9771" w14:textId="77777777" w:rsidR="0059114D" w:rsidRDefault="0059114D">
      <w:pPr>
        <w:spacing w:after="0" w:line="360" w:lineRule="auto"/>
        <w:rPr>
          <w:rFonts w:ascii="Times New Roman" w:eastAsia="Times New Roman" w:hAnsi="Times New Roman"/>
          <w:sz w:val="24"/>
          <w:szCs w:val="24"/>
          <w:lang w:eastAsia="da-DK"/>
        </w:rPr>
      </w:pPr>
    </w:p>
    <w:p w14:paraId="4FADC755" w14:textId="77777777" w:rsidR="0059114D" w:rsidRDefault="00512645">
      <w:pPr>
        <w:spacing w:after="0" w:line="360" w:lineRule="auto"/>
        <w:jc w:val="center"/>
      </w:pPr>
      <w:r>
        <w:rPr>
          <w:rFonts w:ascii="Times New Roman" w:eastAsia="Times New Roman" w:hAnsi="Times New Roman"/>
          <w:i/>
          <w:sz w:val="24"/>
          <w:szCs w:val="24"/>
          <w:lang w:eastAsia="da-DK"/>
        </w:rPr>
        <w:t xml:space="preserve">”En stor del af succesen skyldes </w:t>
      </w:r>
      <w:r>
        <w:rPr>
          <w:rFonts w:ascii="Times New Roman" w:eastAsia="Times New Roman" w:hAnsi="Times New Roman"/>
          <w:i/>
          <w:sz w:val="24"/>
          <w:szCs w:val="24"/>
          <w:u w:val="single"/>
          <w:lang w:eastAsia="da-DK"/>
        </w:rPr>
        <w:t>uden tvivl</w:t>
      </w:r>
      <w:r>
        <w:rPr>
          <w:rFonts w:ascii="Times New Roman" w:eastAsia="Times New Roman" w:hAnsi="Times New Roman"/>
          <w:i/>
          <w:sz w:val="24"/>
          <w:szCs w:val="24"/>
          <w:lang w:eastAsia="da-DK"/>
        </w:rPr>
        <w:t xml:space="preserve">, at vi har ansat personale ud fra en </w:t>
      </w:r>
      <w:r>
        <w:rPr>
          <w:rFonts w:ascii="Times New Roman" w:eastAsia="Times New Roman" w:hAnsi="Times New Roman"/>
          <w:i/>
          <w:sz w:val="24"/>
          <w:szCs w:val="24"/>
          <w:u w:val="single"/>
          <w:lang w:eastAsia="da-DK"/>
        </w:rPr>
        <w:t>mangfoldighedstankegang</w:t>
      </w:r>
      <w:r>
        <w:rPr>
          <w:rFonts w:ascii="Times New Roman" w:eastAsia="Times New Roman" w:hAnsi="Times New Roman"/>
          <w:i/>
          <w:sz w:val="24"/>
          <w:szCs w:val="24"/>
          <w:lang w:eastAsia="da-DK"/>
        </w:rPr>
        <w:t xml:space="preserve"> </w:t>
      </w:r>
      <w:r>
        <w:rPr>
          <w:rFonts w:ascii="Times New Roman" w:eastAsia="Times New Roman" w:hAnsi="Times New Roman"/>
          <w:sz w:val="24"/>
          <w:szCs w:val="24"/>
          <w:lang w:eastAsia="da-DK"/>
        </w:rPr>
        <w:t xml:space="preserve">[…] </w:t>
      </w:r>
      <w:r>
        <w:rPr>
          <w:rFonts w:ascii="Times New Roman" w:eastAsia="Times New Roman" w:hAnsi="Times New Roman"/>
          <w:i/>
          <w:sz w:val="24"/>
          <w:szCs w:val="24"/>
          <w:lang w:eastAsia="da-DK"/>
        </w:rPr>
        <w:t xml:space="preserve">De nydanske medarbejdere har nogle </w:t>
      </w:r>
      <w:r>
        <w:rPr>
          <w:rFonts w:ascii="Times New Roman" w:eastAsia="Times New Roman" w:hAnsi="Times New Roman"/>
          <w:i/>
          <w:sz w:val="24"/>
          <w:szCs w:val="24"/>
          <w:u w:val="single"/>
          <w:lang w:eastAsia="da-DK"/>
        </w:rPr>
        <w:t>sproglige og interkulturelle kompetencer</w:t>
      </w:r>
      <w:r>
        <w:rPr>
          <w:rFonts w:ascii="Times New Roman" w:eastAsia="Times New Roman" w:hAnsi="Times New Roman"/>
          <w:i/>
          <w:sz w:val="24"/>
          <w:szCs w:val="24"/>
          <w:lang w:eastAsia="da-DK"/>
        </w:rPr>
        <w:t>, der bliver bragt i spil”</w:t>
      </w:r>
      <w:r>
        <w:rPr>
          <w:rStyle w:val="Fodnotehenvisning"/>
          <w:rFonts w:ascii="Times New Roman" w:eastAsia="Times New Roman" w:hAnsi="Times New Roman"/>
          <w:i/>
          <w:sz w:val="24"/>
          <w:szCs w:val="24"/>
          <w:lang w:eastAsia="da-DK"/>
        </w:rPr>
        <w:footnoteReference w:id="25"/>
      </w:r>
    </w:p>
    <w:p w14:paraId="58C4D654" w14:textId="77777777" w:rsidR="0059114D" w:rsidRDefault="0059114D">
      <w:pPr>
        <w:spacing w:after="0" w:line="360" w:lineRule="auto"/>
      </w:pPr>
    </w:p>
    <w:p w14:paraId="125F352D" w14:textId="35956A93" w:rsidR="0059114D" w:rsidRDefault="00512645">
      <w:pPr>
        <w:spacing w:after="0" w:line="360" w:lineRule="auto"/>
      </w:pPr>
      <w:r>
        <w:rPr>
          <w:rFonts w:ascii="Times New Roman" w:eastAsia="Times New Roman" w:hAnsi="Times New Roman"/>
          <w:sz w:val="24"/>
          <w:szCs w:val="24"/>
          <w:lang w:eastAsia="da-DK"/>
        </w:rPr>
        <w:t xml:space="preserve">Dette uddrag stammer fra publikationen </w:t>
      </w:r>
      <w:r>
        <w:rPr>
          <w:rFonts w:ascii="Times New Roman" w:eastAsia="Times New Roman" w:hAnsi="Times New Roman"/>
          <w:i/>
          <w:sz w:val="24"/>
          <w:szCs w:val="24"/>
          <w:lang w:eastAsia="da-DK"/>
        </w:rPr>
        <w:t>Når mangfoldighed skaber værdi</w:t>
      </w:r>
      <w:r w:rsidR="00EA6235">
        <w:rPr>
          <w:rFonts w:ascii="Times New Roman" w:eastAsia="Times New Roman" w:hAnsi="Times New Roman"/>
          <w:i/>
          <w:sz w:val="24"/>
          <w:szCs w:val="24"/>
          <w:lang w:eastAsia="da-DK"/>
        </w:rPr>
        <w:t>,</w:t>
      </w:r>
      <w:r>
        <w:rPr>
          <w:rFonts w:ascii="Times New Roman" w:eastAsia="Times New Roman" w:hAnsi="Times New Roman"/>
          <w:sz w:val="24"/>
          <w:szCs w:val="24"/>
          <w:lang w:eastAsia="da-DK"/>
        </w:rPr>
        <w:t xml:space="preserve"> og den tætte sammenhæng mellem mangfoldighedsledelse og kompetencebegrebet træder her tydeligt frem. Det artikuleres, at det </w:t>
      </w:r>
      <w:r>
        <w:rPr>
          <w:rFonts w:ascii="Times New Roman" w:eastAsia="Times New Roman" w:hAnsi="Times New Roman"/>
          <w:i/>
          <w:sz w:val="24"/>
          <w:szCs w:val="24"/>
          <w:lang w:eastAsia="da-DK"/>
        </w:rPr>
        <w:t xml:space="preserve">uden tvivl </w:t>
      </w:r>
      <w:r>
        <w:rPr>
          <w:rFonts w:ascii="Times New Roman" w:eastAsia="Times New Roman" w:hAnsi="Times New Roman"/>
          <w:sz w:val="24"/>
          <w:szCs w:val="24"/>
          <w:lang w:eastAsia="da-DK"/>
        </w:rPr>
        <w:t xml:space="preserve">er den mangfoldiggjorte arbejdsplads, der har afstedkommet den store beskæftigelsesmæssige succes i Odense kommune. Afsenderens tilslutning til denne repræsentation kan dermed ses som høj. Der etableres videre en semantisk kausalrelation mellem medarbejdere med </w:t>
      </w:r>
      <w:r>
        <w:rPr>
          <w:rFonts w:ascii="Times New Roman" w:eastAsia="Times New Roman" w:hAnsi="Times New Roman"/>
          <w:i/>
          <w:sz w:val="24"/>
          <w:szCs w:val="24"/>
          <w:lang w:eastAsia="da-DK"/>
        </w:rPr>
        <w:t>sproglige og interkulturelle kompetencer</w:t>
      </w:r>
      <w:r>
        <w:rPr>
          <w:rFonts w:ascii="Times New Roman" w:eastAsia="Times New Roman" w:hAnsi="Times New Roman"/>
          <w:sz w:val="24"/>
          <w:szCs w:val="24"/>
          <w:lang w:eastAsia="da-DK"/>
        </w:rPr>
        <w:t xml:space="preserve"> og </w:t>
      </w:r>
      <w:r>
        <w:rPr>
          <w:rFonts w:ascii="Times New Roman" w:eastAsia="Times New Roman" w:hAnsi="Times New Roman"/>
          <w:i/>
          <w:sz w:val="24"/>
          <w:szCs w:val="24"/>
          <w:lang w:eastAsia="da-DK"/>
        </w:rPr>
        <w:t>mangfoldighedstankegangen</w:t>
      </w:r>
      <w:r>
        <w:rPr>
          <w:rFonts w:ascii="Times New Roman" w:eastAsia="Times New Roman" w:hAnsi="Times New Roman"/>
          <w:sz w:val="24"/>
          <w:szCs w:val="24"/>
          <w:lang w:eastAsia="da-DK"/>
        </w:rPr>
        <w:t xml:space="preserve">. </w:t>
      </w:r>
    </w:p>
    <w:p w14:paraId="42B0CA0E" w14:textId="77777777" w:rsidR="004968BB" w:rsidRDefault="004968BB">
      <w:pPr>
        <w:spacing w:after="0" w:line="360" w:lineRule="auto"/>
        <w:rPr>
          <w:rFonts w:ascii="Times New Roman" w:eastAsia="Times New Roman" w:hAnsi="Times New Roman"/>
          <w:b/>
          <w:lang w:eastAsia="da-DK"/>
        </w:rPr>
      </w:pPr>
    </w:p>
    <w:p w14:paraId="2198D291" w14:textId="77777777" w:rsidR="008C6FA0" w:rsidRDefault="008C6FA0">
      <w:pPr>
        <w:spacing w:after="0" w:line="360" w:lineRule="auto"/>
        <w:rPr>
          <w:rFonts w:ascii="Times New Roman" w:eastAsia="Times New Roman" w:hAnsi="Times New Roman"/>
          <w:b/>
          <w:lang w:eastAsia="da-DK"/>
        </w:rPr>
      </w:pPr>
    </w:p>
    <w:p w14:paraId="7ED2C9D5" w14:textId="77777777" w:rsidR="008C6FA0" w:rsidRDefault="008C6FA0">
      <w:pPr>
        <w:spacing w:after="0" w:line="360" w:lineRule="auto"/>
        <w:rPr>
          <w:rFonts w:ascii="Times New Roman" w:eastAsia="Times New Roman" w:hAnsi="Times New Roman"/>
          <w:b/>
          <w:lang w:eastAsia="da-DK"/>
        </w:rPr>
      </w:pPr>
    </w:p>
    <w:p w14:paraId="6987BEF6" w14:textId="77777777" w:rsidR="0059114D" w:rsidRDefault="00512645">
      <w:pPr>
        <w:spacing w:after="0" w:line="360" w:lineRule="auto"/>
      </w:pPr>
      <w:r>
        <w:rPr>
          <w:rFonts w:ascii="Times New Roman" w:eastAsia="Times New Roman" w:hAnsi="Times New Roman"/>
          <w:b/>
          <w:noProof/>
          <w:lang w:eastAsia="da-DK"/>
        </w:rPr>
        <mc:AlternateContent>
          <mc:Choice Requires="wps">
            <w:drawing>
              <wp:anchor distT="0" distB="0" distL="114300" distR="114300" simplePos="0" relativeHeight="251703296" behindDoc="0" locked="0" layoutInCell="1" allowOverlap="1" wp14:anchorId="3EC98045" wp14:editId="534A9B66">
                <wp:simplePos x="0" y="0"/>
                <wp:positionH relativeFrom="column">
                  <wp:posOffset>41906</wp:posOffset>
                </wp:positionH>
                <wp:positionV relativeFrom="paragraph">
                  <wp:posOffset>185422</wp:posOffset>
                </wp:positionV>
                <wp:extent cx="2904491" cy="771525"/>
                <wp:effectExtent l="0" t="0" r="10159" b="28575"/>
                <wp:wrapNone/>
                <wp:docPr id="16" name="Tekstboks 38"/>
                <wp:cNvGraphicFramePr/>
                <a:graphic xmlns:a="http://schemas.openxmlformats.org/drawingml/2006/main">
                  <a:graphicData uri="http://schemas.microsoft.com/office/word/2010/wordprocessingShape">
                    <wps:wsp>
                      <wps:cNvSpPr txBox="1"/>
                      <wps:spPr>
                        <a:xfrm>
                          <a:off x="0" y="0"/>
                          <a:ext cx="2904491" cy="771525"/>
                        </a:xfrm>
                        <a:prstGeom prst="rect">
                          <a:avLst/>
                        </a:prstGeom>
                        <a:solidFill>
                          <a:srgbClr val="FFFFFF"/>
                        </a:solidFill>
                        <a:ln w="6345">
                          <a:solidFill>
                            <a:srgbClr val="000000"/>
                          </a:solidFill>
                          <a:prstDash val="solid"/>
                        </a:ln>
                      </wps:spPr>
                      <wps:txbx>
                        <w:txbxContent>
                          <w:p w14:paraId="55693C2A" w14:textId="4026475E" w:rsidR="00683B5A" w:rsidRDefault="00683B5A">
                            <w:r>
                              <w:t>Det ses her, at publikationsgenren opstiller tilføjende og uddybende relationer mellem sætningerne.</w:t>
                            </w:r>
                          </w:p>
                        </w:txbxContent>
                      </wps:txbx>
                      <wps:bodyPr vert="horz" wrap="square" lIns="91440" tIns="45720" rIns="91440" bIns="45720" anchor="t" anchorCtr="0" compatLnSpc="1"/>
                    </wps:wsp>
                  </a:graphicData>
                </a:graphic>
              </wp:anchor>
            </w:drawing>
          </mc:Choice>
          <mc:Fallback>
            <w:pict>
              <v:shape id="Tekstboks 38" o:spid="_x0000_s1036" type="#_x0000_t202" style="position:absolute;margin-left:3.3pt;margin-top:14.6pt;width:228.7pt;height:60.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" strokeweight=".17625mm">
                <v:textbox>
                  <w:txbxContent>
                    <w:p w14:paraId="55693C2A" w14:textId="4026475E" w:rsidR="00683B5A" w:rsidRDefault="00683B5A">
                      <w:r>
                        <w:t>Det ses her, at publikationsgenren opstiller tilføjende og uddybende relationer mellem sætningerne.</w:t>
                      </w:r>
                    </w:p>
                  </w:txbxContent>
                </v:textbox>
              </v:shape>
            </w:pict>
          </mc:Fallback>
        </mc:AlternateContent>
      </w:r>
      <w:r w:rsidR="005A0E6E">
        <w:rPr>
          <w:rFonts w:ascii="Times New Roman" w:eastAsia="Times New Roman" w:hAnsi="Times New Roman"/>
          <w:b/>
          <w:lang w:eastAsia="da-DK"/>
        </w:rPr>
        <w:t>Genreboks 11</w:t>
      </w:r>
      <w:r>
        <w:rPr>
          <w:rFonts w:ascii="Times New Roman" w:eastAsia="Times New Roman" w:hAnsi="Times New Roman"/>
          <w:b/>
          <w:lang w:eastAsia="da-DK"/>
        </w:rPr>
        <w:t>:</w:t>
      </w:r>
    </w:p>
    <w:p w14:paraId="17B5C560" w14:textId="77777777" w:rsidR="0059114D" w:rsidRDefault="0059114D">
      <w:pPr>
        <w:spacing w:after="0" w:line="360" w:lineRule="auto"/>
        <w:rPr>
          <w:rFonts w:ascii="Times New Roman" w:eastAsia="Times New Roman" w:hAnsi="Times New Roman"/>
          <w:sz w:val="24"/>
          <w:szCs w:val="24"/>
          <w:lang w:eastAsia="da-DK"/>
        </w:rPr>
      </w:pPr>
    </w:p>
    <w:p w14:paraId="3361BDD5" w14:textId="77777777" w:rsidR="0059114D" w:rsidRDefault="0059114D">
      <w:pPr>
        <w:spacing w:after="0" w:line="360" w:lineRule="auto"/>
        <w:rPr>
          <w:rFonts w:ascii="Times New Roman" w:eastAsia="Times New Roman" w:hAnsi="Times New Roman"/>
          <w:sz w:val="24"/>
          <w:szCs w:val="24"/>
          <w:lang w:eastAsia="da-DK"/>
        </w:rPr>
      </w:pPr>
    </w:p>
    <w:p w14:paraId="47BC5292" w14:textId="77777777" w:rsidR="0059114D" w:rsidRDefault="0059114D">
      <w:pPr>
        <w:spacing w:after="0" w:line="360" w:lineRule="auto"/>
      </w:pPr>
    </w:p>
    <w:p w14:paraId="1EB87BBD" w14:textId="77777777" w:rsidR="0059114D" w:rsidRDefault="0059114D">
      <w:pPr>
        <w:spacing w:after="0" w:line="360" w:lineRule="auto"/>
        <w:rPr>
          <w:rFonts w:ascii="Times New Roman" w:eastAsia="Times New Roman" w:hAnsi="Times New Roman"/>
          <w:sz w:val="24"/>
          <w:szCs w:val="24"/>
          <w:lang w:eastAsia="da-DK"/>
        </w:rPr>
      </w:pPr>
    </w:p>
    <w:p w14:paraId="266FCD31" w14:textId="77777777"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Det næste uddrags artikulationer udvider betydningsområdet for denne måde at arbejde med mangfoldighed. </w:t>
      </w:r>
    </w:p>
    <w:p w14:paraId="2A1F87E0" w14:textId="77777777" w:rsidR="0059114D" w:rsidRDefault="0059114D">
      <w:pPr>
        <w:spacing w:after="0" w:line="360" w:lineRule="auto"/>
        <w:rPr>
          <w:rFonts w:ascii="Times New Roman" w:hAnsi="Times New Roman"/>
          <w:i/>
          <w:sz w:val="24"/>
          <w:szCs w:val="24"/>
        </w:rPr>
      </w:pPr>
    </w:p>
    <w:p w14:paraId="16AC6343" w14:textId="178CC34F" w:rsidR="0059114D" w:rsidRDefault="00512645">
      <w:pPr>
        <w:spacing w:after="0" w:line="360" w:lineRule="auto"/>
      </w:pPr>
      <w:r>
        <w:rPr>
          <w:rFonts w:ascii="Times New Roman" w:hAnsi="Times New Roman"/>
          <w:i/>
          <w:sz w:val="24"/>
          <w:szCs w:val="24"/>
        </w:rPr>
        <w:t xml:space="preserve">”Så særligt arbejdet med ikke-vestlige borgere, men den del af borgerne som har </w:t>
      </w:r>
      <w:r>
        <w:rPr>
          <w:rFonts w:ascii="Times New Roman" w:hAnsi="Times New Roman"/>
          <w:i/>
          <w:sz w:val="24"/>
          <w:szCs w:val="24"/>
          <w:u w:val="single"/>
        </w:rPr>
        <w:t xml:space="preserve">særlige problemer </w:t>
      </w:r>
      <w:r>
        <w:rPr>
          <w:rFonts w:ascii="Times New Roman" w:hAnsi="Times New Roman"/>
          <w:i/>
          <w:sz w:val="24"/>
          <w:szCs w:val="24"/>
        </w:rPr>
        <w:t xml:space="preserve">pga. </w:t>
      </w:r>
      <w:r>
        <w:rPr>
          <w:rFonts w:ascii="Times New Roman" w:hAnsi="Times New Roman"/>
          <w:i/>
          <w:sz w:val="24"/>
          <w:szCs w:val="24"/>
          <w:u w:val="single"/>
        </w:rPr>
        <w:t>sproglige, kulturelle, traditionelle</w:t>
      </w:r>
      <w:r>
        <w:rPr>
          <w:rFonts w:ascii="Times New Roman" w:hAnsi="Times New Roman"/>
          <w:i/>
          <w:sz w:val="24"/>
          <w:szCs w:val="24"/>
        </w:rPr>
        <w:t xml:space="preserve"> </w:t>
      </w:r>
      <w:proofErr w:type="spellStart"/>
      <w:r>
        <w:rPr>
          <w:rFonts w:ascii="Times New Roman" w:hAnsi="Times New Roman"/>
          <w:i/>
          <w:sz w:val="24"/>
          <w:szCs w:val="24"/>
        </w:rPr>
        <w:t>øhh</w:t>
      </w:r>
      <w:proofErr w:type="spellEnd"/>
      <w:r>
        <w:rPr>
          <w:rFonts w:ascii="Times New Roman" w:hAnsi="Times New Roman"/>
          <w:i/>
          <w:sz w:val="24"/>
          <w:szCs w:val="24"/>
        </w:rPr>
        <w:t xml:space="preserve"> </w:t>
      </w:r>
      <w:r>
        <w:rPr>
          <w:rFonts w:ascii="Times New Roman" w:hAnsi="Times New Roman"/>
          <w:i/>
          <w:sz w:val="24"/>
          <w:szCs w:val="24"/>
          <w:u w:val="single"/>
        </w:rPr>
        <w:t>forhold</w:t>
      </w:r>
      <w:r>
        <w:rPr>
          <w:rFonts w:ascii="Times New Roman" w:hAnsi="Times New Roman"/>
          <w:i/>
          <w:sz w:val="24"/>
          <w:szCs w:val="24"/>
        </w:rPr>
        <w:t>, som gør at de ikke bare kan benytte det normale system, som de allerflest</w:t>
      </w:r>
      <w:r w:rsidR="00EA6235">
        <w:rPr>
          <w:rFonts w:ascii="Times New Roman" w:hAnsi="Times New Roman"/>
          <w:i/>
          <w:sz w:val="24"/>
          <w:szCs w:val="24"/>
        </w:rPr>
        <w:t>e</w:t>
      </w:r>
      <w:r>
        <w:rPr>
          <w:rFonts w:ascii="Times New Roman" w:hAnsi="Times New Roman"/>
          <w:i/>
          <w:sz w:val="24"/>
          <w:szCs w:val="24"/>
        </w:rPr>
        <w:t xml:space="preserve"> af de ledige med anden etnisk baggrund, de er i vores normale system, så vi tager os kun af den lille gruppe, hvor </w:t>
      </w:r>
      <w:r>
        <w:rPr>
          <w:rFonts w:ascii="Times New Roman" w:hAnsi="Times New Roman"/>
          <w:i/>
          <w:sz w:val="24"/>
          <w:szCs w:val="24"/>
          <w:u w:val="single"/>
        </w:rPr>
        <w:t>man kan sige</w:t>
      </w:r>
      <w:r>
        <w:rPr>
          <w:rFonts w:ascii="Times New Roman" w:hAnsi="Times New Roman"/>
          <w:i/>
          <w:sz w:val="24"/>
          <w:szCs w:val="24"/>
        </w:rPr>
        <w:t xml:space="preserve">, at her er nogle </w:t>
      </w:r>
      <w:r>
        <w:rPr>
          <w:rFonts w:ascii="Times New Roman" w:hAnsi="Times New Roman"/>
          <w:i/>
          <w:sz w:val="24"/>
          <w:szCs w:val="24"/>
          <w:u w:val="single"/>
        </w:rPr>
        <w:t>hindringer</w:t>
      </w:r>
      <w:r>
        <w:rPr>
          <w:rFonts w:ascii="Times New Roman" w:hAnsi="Times New Roman"/>
          <w:i/>
          <w:sz w:val="24"/>
          <w:szCs w:val="24"/>
        </w:rPr>
        <w:t xml:space="preserve">, som kræver nogle særlige </w:t>
      </w:r>
      <w:r>
        <w:rPr>
          <w:rFonts w:ascii="Times New Roman" w:hAnsi="Times New Roman"/>
          <w:i/>
          <w:sz w:val="24"/>
          <w:szCs w:val="24"/>
          <w:u w:val="single"/>
        </w:rPr>
        <w:t>interkulturelle kompetencer</w:t>
      </w:r>
      <w:r>
        <w:rPr>
          <w:rFonts w:ascii="Times New Roman" w:hAnsi="Times New Roman"/>
          <w:i/>
          <w:sz w:val="24"/>
          <w:szCs w:val="24"/>
        </w:rPr>
        <w:t>”.</w:t>
      </w:r>
      <w:r>
        <w:rPr>
          <w:rStyle w:val="Fodnotehenvisning"/>
          <w:rFonts w:ascii="Times New Roman" w:hAnsi="Times New Roman"/>
          <w:i/>
          <w:sz w:val="24"/>
          <w:szCs w:val="24"/>
        </w:rPr>
        <w:footnoteReference w:id="26"/>
      </w:r>
    </w:p>
    <w:p w14:paraId="6E68AE5F" w14:textId="77777777" w:rsidR="0059114D" w:rsidRDefault="0059114D">
      <w:pPr>
        <w:spacing w:after="0" w:line="360" w:lineRule="auto"/>
        <w:rPr>
          <w:rFonts w:ascii="Times New Roman" w:hAnsi="Times New Roman"/>
          <w:sz w:val="24"/>
          <w:szCs w:val="24"/>
        </w:rPr>
      </w:pPr>
    </w:p>
    <w:p w14:paraId="40F652B8" w14:textId="5EED697B" w:rsidR="0059114D" w:rsidRDefault="00512645">
      <w:pPr>
        <w:spacing w:after="0" w:line="360" w:lineRule="auto"/>
      </w:pPr>
      <w:r>
        <w:rPr>
          <w:rFonts w:ascii="Times New Roman" w:hAnsi="Times New Roman"/>
          <w:sz w:val="24"/>
          <w:szCs w:val="24"/>
        </w:rPr>
        <w:t xml:space="preserve">Der artikuleres her en kausalrelation mellem arbejdsløse ikke-vestlige borgere og det redskab, som de </w:t>
      </w:r>
      <w:r>
        <w:rPr>
          <w:rFonts w:ascii="Times New Roman" w:hAnsi="Times New Roman"/>
          <w:i/>
          <w:sz w:val="24"/>
          <w:szCs w:val="24"/>
        </w:rPr>
        <w:t xml:space="preserve">interkulturelle kompetencer </w:t>
      </w:r>
      <w:r>
        <w:rPr>
          <w:rFonts w:ascii="Times New Roman" w:hAnsi="Times New Roman"/>
          <w:sz w:val="24"/>
          <w:szCs w:val="24"/>
        </w:rPr>
        <w:t>udgør. Arbejdsløsheden begrundes med nogle</w:t>
      </w:r>
      <w:r>
        <w:rPr>
          <w:rFonts w:ascii="Times New Roman" w:hAnsi="Times New Roman"/>
          <w:i/>
          <w:sz w:val="24"/>
          <w:szCs w:val="24"/>
        </w:rPr>
        <w:t xml:space="preserve"> særlige problemer</w:t>
      </w:r>
      <w:r>
        <w:rPr>
          <w:rFonts w:ascii="Times New Roman" w:hAnsi="Times New Roman"/>
          <w:sz w:val="24"/>
          <w:szCs w:val="24"/>
        </w:rPr>
        <w:t xml:space="preserve">, der omhandler </w:t>
      </w:r>
      <w:r>
        <w:rPr>
          <w:rFonts w:ascii="Times New Roman" w:hAnsi="Times New Roman"/>
          <w:i/>
          <w:sz w:val="24"/>
          <w:szCs w:val="24"/>
        </w:rPr>
        <w:t xml:space="preserve">sproglige, kulturelle, </w:t>
      </w:r>
      <w:r>
        <w:rPr>
          <w:rFonts w:ascii="Times New Roman" w:hAnsi="Times New Roman"/>
          <w:sz w:val="24"/>
          <w:szCs w:val="24"/>
        </w:rPr>
        <w:t>og</w:t>
      </w:r>
      <w:r>
        <w:rPr>
          <w:rFonts w:ascii="Times New Roman" w:hAnsi="Times New Roman"/>
          <w:i/>
          <w:sz w:val="24"/>
          <w:szCs w:val="24"/>
        </w:rPr>
        <w:t xml:space="preserve"> traditionelle</w:t>
      </w:r>
      <w:r>
        <w:rPr>
          <w:rFonts w:ascii="Times New Roman" w:hAnsi="Times New Roman"/>
          <w:sz w:val="24"/>
          <w:szCs w:val="24"/>
        </w:rPr>
        <w:t xml:space="preserve"> </w:t>
      </w:r>
      <w:r>
        <w:rPr>
          <w:rFonts w:ascii="Times New Roman" w:hAnsi="Times New Roman"/>
          <w:i/>
          <w:sz w:val="24"/>
          <w:szCs w:val="24"/>
        </w:rPr>
        <w:t xml:space="preserve">forhold. </w:t>
      </w:r>
      <w:r>
        <w:rPr>
          <w:rFonts w:ascii="Times New Roman" w:hAnsi="Times New Roman"/>
          <w:sz w:val="24"/>
          <w:szCs w:val="24"/>
        </w:rPr>
        <w:t>På den måde artikuleres forhold, der kan knytte sig til etnicitet, som beskæftigelses</w:t>
      </w:r>
      <w:r>
        <w:rPr>
          <w:rFonts w:ascii="Times New Roman" w:hAnsi="Times New Roman"/>
          <w:i/>
          <w:sz w:val="24"/>
          <w:szCs w:val="24"/>
        </w:rPr>
        <w:t xml:space="preserve">hindringer. </w:t>
      </w:r>
      <w:r>
        <w:rPr>
          <w:rFonts w:ascii="Times New Roman" w:hAnsi="Times New Roman"/>
          <w:sz w:val="24"/>
          <w:szCs w:val="24"/>
        </w:rPr>
        <w:t xml:space="preserve">De interkulturelle kompetencer repræsenterer løsningen på beskæftigelsesproblematikken. </w:t>
      </w:r>
      <w:r>
        <w:rPr>
          <w:rFonts w:ascii="Times New Roman" w:eastAsia="Times New Roman" w:hAnsi="Times New Roman"/>
          <w:sz w:val="24"/>
          <w:szCs w:val="24"/>
          <w:lang w:eastAsia="da-DK"/>
        </w:rPr>
        <w:t xml:space="preserve">På samme vis, som hos </w:t>
      </w:r>
      <w:proofErr w:type="spellStart"/>
      <w:r w:rsidR="002D7DAA">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konstrueres etnicitet som det afgørende og særlige redskab, hvorved virksomheden kan imødekomme særlige markedsbehov. De</w:t>
      </w:r>
      <w:r w:rsidR="002D7DAA">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kan på den bagrund argumenteres</w:t>
      </w:r>
      <w:r w:rsidR="002D7DAA">
        <w:rPr>
          <w:rFonts w:ascii="Times New Roman" w:eastAsia="Times New Roman" w:hAnsi="Times New Roman"/>
          <w:sz w:val="24"/>
          <w:szCs w:val="24"/>
          <w:lang w:eastAsia="da-DK"/>
        </w:rPr>
        <w:t xml:space="preserve"> for</w:t>
      </w:r>
      <w:r>
        <w:rPr>
          <w:rFonts w:ascii="Times New Roman" w:eastAsia="Times New Roman" w:hAnsi="Times New Roman"/>
          <w:sz w:val="24"/>
          <w:szCs w:val="24"/>
          <w:lang w:eastAsia="da-DK"/>
        </w:rPr>
        <w:t>, at det i særdeleshed er en markedsdiskurs</w:t>
      </w:r>
      <w:r w:rsidR="002D7DAA">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præger denne arbejdsplads. Kompetencebegrebet italesættes helt fra begyndelsen af interviewet som hele omdrejningspunktet for mangfoldighedsstrategien. Dvs. at kompetencebegrebet artikuleres som en væsentlig komponent, når selve mangfoldighedsbegrebet betydningsudfyldes. Afsenderens tilslutning til denne måde at arbejde med mangfoldighed er imidlertid lidt lav, idet </w:t>
      </w:r>
      <w:proofErr w:type="spellStart"/>
      <w:r>
        <w:rPr>
          <w:rFonts w:ascii="Times New Roman" w:eastAsia="Times New Roman" w:hAnsi="Times New Roman"/>
          <w:sz w:val="24"/>
          <w:szCs w:val="24"/>
          <w:lang w:eastAsia="da-DK"/>
        </w:rPr>
        <w:t>modaliseringen</w:t>
      </w:r>
      <w:proofErr w:type="spellEnd"/>
      <w:r>
        <w:rPr>
          <w:rFonts w:ascii="Times New Roman" w:hAnsi="Times New Roman"/>
          <w:i/>
          <w:sz w:val="24"/>
          <w:szCs w:val="24"/>
        </w:rPr>
        <w:t xml:space="preserve"> man kan sige</w:t>
      </w:r>
      <w:r>
        <w:rPr>
          <w:rFonts w:ascii="Times New Roman" w:hAnsi="Times New Roman"/>
          <w:sz w:val="24"/>
          <w:szCs w:val="24"/>
        </w:rPr>
        <w:t xml:space="preserve">, indgår i uddraget. På den måde synes lederen at indtage en dialogisk position på, hvor hun anerkender, at der kan være andre måder at fortolke ledighed </w:t>
      </w:r>
      <w:r w:rsidR="002D7DAA">
        <w:rPr>
          <w:rFonts w:ascii="Times New Roman" w:hAnsi="Times New Roman"/>
          <w:sz w:val="24"/>
          <w:szCs w:val="24"/>
        </w:rPr>
        <w:t xml:space="preserve">på </w:t>
      </w:r>
      <w:r>
        <w:rPr>
          <w:rFonts w:ascii="Times New Roman" w:hAnsi="Times New Roman"/>
          <w:sz w:val="24"/>
          <w:szCs w:val="24"/>
        </w:rPr>
        <w:t xml:space="preserve">blandt etniske minoriteter. </w:t>
      </w:r>
    </w:p>
    <w:p w14:paraId="44D03F60" w14:textId="77777777" w:rsidR="0059114D" w:rsidRDefault="00512645">
      <w:pPr>
        <w:spacing w:after="0" w:line="360" w:lineRule="auto"/>
      </w:pPr>
      <w:r>
        <w:rPr>
          <w:rFonts w:ascii="Times New Roman" w:hAnsi="Times New Roman"/>
          <w:b/>
          <w:noProof/>
          <w:lang w:eastAsia="da-DK"/>
        </w:rPr>
        <mc:AlternateContent>
          <mc:Choice Requires="wps">
            <w:drawing>
              <wp:anchor distT="0" distB="0" distL="114300" distR="114300" simplePos="0" relativeHeight="251692032" behindDoc="0" locked="0" layoutInCell="1" allowOverlap="1" wp14:anchorId="70388B11" wp14:editId="443C0469">
                <wp:simplePos x="0" y="0"/>
                <wp:positionH relativeFrom="column">
                  <wp:posOffset>-53336</wp:posOffset>
                </wp:positionH>
                <wp:positionV relativeFrom="paragraph">
                  <wp:posOffset>212095</wp:posOffset>
                </wp:positionV>
                <wp:extent cx="2475866" cy="666753"/>
                <wp:effectExtent l="0" t="0" r="19684" b="19047"/>
                <wp:wrapNone/>
                <wp:docPr id="17" name="Tekstboks 30"/>
                <wp:cNvGraphicFramePr/>
                <a:graphic xmlns:a="http://schemas.openxmlformats.org/drawingml/2006/main">
                  <a:graphicData uri="http://schemas.microsoft.com/office/word/2010/wordprocessingShape">
                    <wps:wsp>
                      <wps:cNvSpPr txBox="1"/>
                      <wps:spPr>
                        <a:xfrm>
                          <a:off x="0" y="0"/>
                          <a:ext cx="2475866" cy="666753"/>
                        </a:xfrm>
                        <a:prstGeom prst="rect">
                          <a:avLst/>
                        </a:prstGeom>
                        <a:solidFill>
                          <a:srgbClr val="FFFFFF"/>
                        </a:solidFill>
                        <a:ln w="6345">
                          <a:solidFill>
                            <a:srgbClr val="000000"/>
                          </a:solidFill>
                          <a:prstDash val="solid"/>
                        </a:ln>
                      </wps:spPr>
                      <wps:txbx>
                        <w:txbxContent>
                          <w:p w14:paraId="4D1EA160" w14:textId="77777777" w:rsidR="00683B5A" w:rsidRDefault="00683B5A">
                            <w:r>
                              <w:t xml:space="preserve">Dette uddrag fra interviewgenren opstiller næsten udelukkende kausale semantiske relationer. </w:t>
                            </w:r>
                          </w:p>
                        </w:txbxContent>
                      </wps:txbx>
                      <wps:bodyPr vert="horz" wrap="square" lIns="91440" tIns="45720" rIns="91440" bIns="45720" anchor="t" anchorCtr="0" compatLnSpc="1"/>
                    </wps:wsp>
                  </a:graphicData>
                </a:graphic>
              </wp:anchor>
            </w:drawing>
          </mc:Choice>
          <mc:Fallback>
            <w:pict>
              <v:shape id="Tekstboks 30" o:spid="_x0000_s1037" type="#_x0000_t202" style="position:absolute;margin-left:-4.2pt;margin-top:16.7pt;width:194.95pt;height:5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" strokeweight=".17625mm">
                <v:textbox>
                  <w:txbxContent>
                    <w:p w14:paraId="4D1EA160" w14:textId="77777777" w:rsidR="00683B5A" w:rsidRDefault="00683B5A">
                      <w:r>
                        <w:t xml:space="preserve">Dette uddrag fra interviewgenren opstiller næsten udelukkende kausale semantiske relationer. </w:t>
                      </w:r>
                    </w:p>
                  </w:txbxContent>
                </v:textbox>
              </v:shape>
            </w:pict>
          </mc:Fallback>
        </mc:AlternateContent>
      </w:r>
      <w:r w:rsidR="005A0E6E">
        <w:rPr>
          <w:rFonts w:ascii="Times New Roman" w:hAnsi="Times New Roman"/>
          <w:b/>
        </w:rPr>
        <w:t>Genreboks 12</w:t>
      </w:r>
      <w:r>
        <w:rPr>
          <w:rFonts w:ascii="Times New Roman" w:hAnsi="Times New Roman"/>
          <w:b/>
        </w:rPr>
        <w:t>:</w:t>
      </w:r>
    </w:p>
    <w:p w14:paraId="041C1A40" w14:textId="77777777" w:rsidR="0059114D" w:rsidRDefault="0059114D">
      <w:pPr>
        <w:spacing w:after="0" w:line="360" w:lineRule="auto"/>
        <w:rPr>
          <w:rFonts w:ascii="Times New Roman" w:hAnsi="Times New Roman"/>
          <w:sz w:val="24"/>
          <w:szCs w:val="24"/>
        </w:rPr>
      </w:pPr>
    </w:p>
    <w:p w14:paraId="4527AA98" w14:textId="77777777" w:rsidR="0059114D" w:rsidRDefault="00512645">
      <w:pPr>
        <w:spacing w:after="0" w:line="360" w:lineRule="auto"/>
      </w:pPr>
      <w:r>
        <w:rPr>
          <w:rFonts w:ascii="Times New Roman" w:eastAsia="Times New Roman" w:hAnsi="Times New Roman"/>
          <w:sz w:val="24"/>
          <w:szCs w:val="24"/>
          <w:lang w:eastAsia="da-DK"/>
        </w:rPr>
        <w:t xml:space="preserve">I det følgende tekstuddrag udfoldes og uddybes relationen mellem de interkulturelle kompetencer og etnicitet. </w:t>
      </w:r>
    </w:p>
    <w:p w14:paraId="1DC85C8B" w14:textId="77777777" w:rsidR="0059114D" w:rsidRDefault="0059114D">
      <w:pPr>
        <w:spacing w:after="0" w:line="360" w:lineRule="auto"/>
        <w:rPr>
          <w:rFonts w:ascii="Times New Roman" w:eastAsia="Times New Roman" w:hAnsi="Times New Roman"/>
          <w:sz w:val="24"/>
          <w:szCs w:val="24"/>
          <w:lang w:eastAsia="da-DK"/>
        </w:rPr>
      </w:pPr>
    </w:p>
    <w:p w14:paraId="2A92F360" w14:textId="54F4838D" w:rsidR="0059114D" w:rsidRDefault="00512645">
      <w:pPr>
        <w:spacing w:after="0" w:line="360" w:lineRule="auto"/>
        <w:jc w:val="center"/>
      </w:pPr>
      <w:r>
        <w:rPr>
          <w:rFonts w:ascii="Times New Roman" w:eastAsia="Times New Roman" w:hAnsi="Times New Roman"/>
          <w:i/>
          <w:iCs/>
          <w:sz w:val="24"/>
          <w:szCs w:val="24"/>
          <w:lang w:eastAsia="da-DK"/>
        </w:rPr>
        <w:t>”På etagen nedenunder, der sad alle sagsbehandlerne</w:t>
      </w:r>
      <w:r w:rsidR="002D7DAA">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og jeg tænker, der var i hvert til</w:t>
      </w:r>
      <w:r w:rsidR="002D7DAA">
        <w:rPr>
          <w:rFonts w:ascii="Times New Roman" w:eastAsia="Times New Roman" w:hAnsi="Times New Roman"/>
          <w:i/>
          <w:iCs/>
          <w:sz w:val="24"/>
          <w:szCs w:val="24"/>
          <w:lang w:eastAsia="da-DK"/>
        </w:rPr>
        <w:t xml:space="preserve">fælde </w:t>
      </w:r>
      <w:r>
        <w:rPr>
          <w:rFonts w:ascii="Times New Roman" w:eastAsia="Times New Roman" w:hAnsi="Times New Roman"/>
          <w:i/>
          <w:iCs/>
          <w:sz w:val="24"/>
          <w:szCs w:val="24"/>
          <w:lang w:eastAsia="da-DK"/>
        </w:rPr>
        <w:t xml:space="preserve">næsten </w:t>
      </w:r>
      <w:r>
        <w:rPr>
          <w:rFonts w:ascii="Times New Roman" w:eastAsia="Times New Roman" w:hAnsi="Times New Roman"/>
          <w:i/>
          <w:iCs/>
          <w:sz w:val="24"/>
          <w:szCs w:val="24"/>
          <w:u w:val="single"/>
          <w:lang w:eastAsia="da-DK"/>
        </w:rPr>
        <w:t>en tredjedel</w:t>
      </w:r>
      <w:r>
        <w:rPr>
          <w:rFonts w:ascii="Times New Roman" w:eastAsia="Times New Roman" w:hAnsi="Times New Roman"/>
          <w:i/>
          <w:iCs/>
          <w:sz w:val="24"/>
          <w:szCs w:val="24"/>
          <w:lang w:eastAsia="da-DK"/>
        </w:rPr>
        <w:t xml:space="preserve"> af de medarbejdere, der havde </w:t>
      </w:r>
      <w:r>
        <w:rPr>
          <w:rFonts w:ascii="Times New Roman" w:eastAsia="Times New Roman" w:hAnsi="Times New Roman"/>
          <w:i/>
          <w:iCs/>
          <w:sz w:val="24"/>
          <w:szCs w:val="24"/>
          <w:u w:val="single"/>
          <w:lang w:eastAsia="da-DK"/>
        </w:rPr>
        <w:t>anden etnisk baggrund</w:t>
      </w:r>
      <w:r>
        <w:rPr>
          <w:rFonts w:ascii="Times New Roman" w:eastAsia="Times New Roman" w:hAnsi="Times New Roman"/>
          <w:i/>
          <w:iCs/>
          <w:sz w:val="24"/>
          <w:szCs w:val="24"/>
          <w:lang w:eastAsia="da-DK"/>
        </w:rPr>
        <w:t xml:space="preserve">, </w:t>
      </w:r>
      <w:r>
        <w:rPr>
          <w:rFonts w:ascii="Times New Roman" w:eastAsia="Times New Roman" w:hAnsi="Times New Roman"/>
          <w:i/>
          <w:iCs/>
          <w:sz w:val="24"/>
          <w:szCs w:val="24"/>
          <w:u w:val="single"/>
          <w:lang w:eastAsia="da-DK"/>
        </w:rPr>
        <w:t xml:space="preserve">men der blev ikke tænkt i mangfoldighed </w:t>
      </w:r>
      <w:proofErr w:type="gramStart"/>
      <w:r>
        <w:rPr>
          <w:rFonts w:ascii="Times New Roman" w:eastAsia="Times New Roman" w:hAnsi="Times New Roman"/>
          <w:i/>
          <w:iCs/>
          <w:sz w:val="24"/>
          <w:szCs w:val="24"/>
          <w:u w:val="single"/>
          <w:lang w:eastAsia="da-DK"/>
        </w:rPr>
        <w:t>overhovedet</w:t>
      </w:r>
      <w:r w:rsidR="002D7DAA">
        <w:rPr>
          <w:rFonts w:ascii="Times New Roman" w:eastAsia="Times New Roman" w:hAnsi="Times New Roman"/>
          <w:i/>
          <w:iCs/>
          <w:sz w:val="24"/>
          <w:szCs w:val="24"/>
          <w:u w:val="single"/>
          <w:lang w:eastAsia="da-DK"/>
        </w:rPr>
        <w:t>,</w:t>
      </w:r>
      <w:r>
        <w:rPr>
          <w:rFonts w:ascii="Times New Roman" w:eastAsia="Times New Roman" w:hAnsi="Times New Roman"/>
          <w:i/>
          <w:iCs/>
          <w:sz w:val="24"/>
          <w:szCs w:val="24"/>
          <w:u w:val="single"/>
          <w:lang w:eastAsia="da-DK"/>
        </w:rPr>
        <w:t xml:space="preserve">  </w:t>
      </w:r>
      <w:r>
        <w:rPr>
          <w:rFonts w:ascii="Times New Roman" w:eastAsia="Times New Roman" w:hAnsi="Times New Roman"/>
          <w:i/>
          <w:iCs/>
          <w:sz w:val="24"/>
          <w:szCs w:val="24"/>
          <w:lang w:eastAsia="da-DK"/>
        </w:rPr>
        <w:t>og</w:t>
      </w:r>
      <w:proofErr w:type="gramEnd"/>
      <w:r>
        <w:rPr>
          <w:rFonts w:ascii="Times New Roman" w:eastAsia="Times New Roman" w:hAnsi="Times New Roman"/>
          <w:i/>
          <w:iCs/>
          <w:sz w:val="24"/>
          <w:szCs w:val="24"/>
          <w:lang w:eastAsia="da-DK"/>
        </w:rPr>
        <w:t xml:space="preserve"> dvs. selvom man faktisk sad med en </w:t>
      </w:r>
      <w:r>
        <w:rPr>
          <w:rFonts w:ascii="Times New Roman" w:eastAsia="Times New Roman" w:hAnsi="Times New Roman"/>
          <w:i/>
          <w:iCs/>
          <w:sz w:val="24"/>
          <w:szCs w:val="24"/>
          <w:u w:val="single"/>
          <w:lang w:eastAsia="da-DK"/>
        </w:rPr>
        <w:t>ressource</w:t>
      </w:r>
      <w:r>
        <w:rPr>
          <w:rFonts w:ascii="Times New Roman" w:eastAsia="Times New Roman" w:hAnsi="Times New Roman"/>
          <w:i/>
          <w:iCs/>
          <w:sz w:val="24"/>
          <w:szCs w:val="24"/>
          <w:lang w:eastAsia="da-DK"/>
        </w:rPr>
        <w:t xml:space="preserve"> -  nemlig mennesker, der havde </w:t>
      </w:r>
      <w:r>
        <w:rPr>
          <w:rFonts w:ascii="Times New Roman" w:eastAsia="Times New Roman" w:hAnsi="Times New Roman"/>
          <w:i/>
          <w:iCs/>
          <w:sz w:val="24"/>
          <w:szCs w:val="24"/>
          <w:u w:val="single"/>
          <w:lang w:eastAsia="da-DK"/>
        </w:rPr>
        <w:t>forskellige kompetencer</w:t>
      </w:r>
      <w:r>
        <w:rPr>
          <w:rFonts w:ascii="Times New Roman" w:eastAsia="Times New Roman" w:hAnsi="Times New Roman"/>
          <w:i/>
          <w:iCs/>
          <w:sz w:val="24"/>
          <w:szCs w:val="24"/>
          <w:lang w:eastAsia="da-DK"/>
        </w:rPr>
        <w:t xml:space="preserve">, som man ligesom kunne have smidt ind i en fælles viden, så…i og med, når man ikke tænker mangfoldighed, så </w:t>
      </w:r>
      <w:r>
        <w:rPr>
          <w:rFonts w:ascii="Times New Roman" w:eastAsia="Times New Roman" w:hAnsi="Times New Roman"/>
          <w:i/>
          <w:iCs/>
          <w:sz w:val="24"/>
          <w:szCs w:val="24"/>
          <w:u w:val="single"/>
          <w:lang w:eastAsia="da-DK"/>
        </w:rPr>
        <w:t>sad de egentlig bare og arbejde</w:t>
      </w:r>
      <w:r w:rsidR="002D7DAA">
        <w:rPr>
          <w:rFonts w:ascii="Times New Roman" w:eastAsia="Times New Roman" w:hAnsi="Times New Roman"/>
          <w:i/>
          <w:iCs/>
          <w:sz w:val="24"/>
          <w:szCs w:val="24"/>
          <w:u w:val="single"/>
          <w:lang w:eastAsia="da-DK"/>
        </w:rPr>
        <w:t>de</w:t>
      </w:r>
      <w:r>
        <w:rPr>
          <w:rFonts w:ascii="Times New Roman" w:eastAsia="Times New Roman" w:hAnsi="Times New Roman"/>
          <w:i/>
          <w:iCs/>
          <w:sz w:val="24"/>
          <w:szCs w:val="24"/>
          <w:lang w:eastAsia="da-DK"/>
        </w:rPr>
        <w:t xml:space="preserve">, som ganske…de kunne lige så godt </w:t>
      </w:r>
      <w:r>
        <w:rPr>
          <w:rFonts w:ascii="Times New Roman" w:eastAsia="Times New Roman" w:hAnsi="Times New Roman"/>
          <w:i/>
          <w:iCs/>
          <w:sz w:val="24"/>
          <w:szCs w:val="24"/>
          <w:u w:val="single"/>
          <w:lang w:eastAsia="da-DK"/>
        </w:rPr>
        <w:t>have været etniske danskere</w:t>
      </w:r>
      <w:r>
        <w:rPr>
          <w:rFonts w:ascii="Times New Roman" w:eastAsia="Times New Roman" w:hAnsi="Times New Roman"/>
          <w:i/>
          <w:iCs/>
          <w:sz w:val="24"/>
          <w:szCs w:val="24"/>
          <w:lang w:eastAsia="da-DK"/>
        </w:rPr>
        <w:t xml:space="preserve">. </w:t>
      </w:r>
      <w:r>
        <w:rPr>
          <w:rFonts w:ascii="Times New Roman" w:eastAsia="Times New Roman" w:hAnsi="Times New Roman"/>
          <w:i/>
          <w:iCs/>
          <w:sz w:val="24"/>
          <w:szCs w:val="24"/>
          <w:u w:val="single"/>
          <w:lang w:eastAsia="da-DK"/>
        </w:rPr>
        <w:t>De blev sat ind på et kontor</w:t>
      </w:r>
      <w:r w:rsidR="002D7DAA">
        <w:rPr>
          <w:rFonts w:ascii="Times New Roman" w:eastAsia="Times New Roman" w:hAnsi="Times New Roman"/>
          <w:i/>
          <w:iCs/>
          <w:sz w:val="24"/>
          <w:szCs w:val="24"/>
          <w:u w:val="single"/>
          <w:lang w:eastAsia="da-DK"/>
        </w:rPr>
        <w:t>,</w:t>
      </w:r>
      <w:r>
        <w:rPr>
          <w:rFonts w:ascii="Times New Roman" w:eastAsia="Times New Roman" w:hAnsi="Times New Roman"/>
          <w:i/>
          <w:iCs/>
          <w:sz w:val="24"/>
          <w:szCs w:val="24"/>
          <w:u w:val="single"/>
          <w:lang w:eastAsia="da-DK"/>
        </w:rPr>
        <w:t xml:space="preserve"> og så skulle de arbejde med de ganske almindelige metoder</w:t>
      </w:r>
      <w:r>
        <w:rPr>
          <w:rFonts w:ascii="Times New Roman" w:eastAsia="Times New Roman" w:hAnsi="Times New Roman"/>
          <w:i/>
          <w:iCs/>
          <w:sz w:val="24"/>
          <w:szCs w:val="24"/>
          <w:lang w:eastAsia="da-DK"/>
        </w:rPr>
        <w:t>, man nu bruger som sagsbehandler”.</w:t>
      </w:r>
      <w:r>
        <w:rPr>
          <w:rFonts w:ascii="Times New Roman" w:eastAsia="Times New Roman" w:hAnsi="Times New Roman"/>
          <w:i/>
          <w:iCs/>
          <w:sz w:val="24"/>
          <w:szCs w:val="24"/>
          <w:vertAlign w:val="superscript"/>
          <w:lang w:eastAsia="da-DK"/>
        </w:rPr>
        <w:footnoteReference w:id="27"/>
      </w:r>
    </w:p>
    <w:p w14:paraId="628F6A29" w14:textId="77777777" w:rsidR="0059114D" w:rsidRDefault="0059114D">
      <w:pPr>
        <w:spacing w:after="0" w:line="360" w:lineRule="auto"/>
        <w:rPr>
          <w:rFonts w:ascii="Times New Roman" w:eastAsia="Times New Roman" w:hAnsi="Times New Roman"/>
          <w:sz w:val="24"/>
          <w:szCs w:val="24"/>
          <w:lang w:eastAsia="da-DK"/>
        </w:rPr>
      </w:pPr>
    </w:p>
    <w:p w14:paraId="32E8A141" w14:textId="33687AF0" w:rsidR="0059114D" w:rsidRDefault="00512645">
      <w:pPr>
        <w:spacing w:after="0" w:line="360" w:lineRule="auto"/>
      </w:pPr>
      <w:r>
        <w:rPr>
          <w:rFonts w:ascii="Times New Roman" w:eastAsia="Times New Roman" w:hAnsi="Times New Roman"/>
          <w:sz w:val="24"/>
          <w:szCs w:val="24"/>
          <w:lang w:eastAsia="da-DK"/>
        </w:rPr>
        <w:t xml:space="preserve">Der artikuleres i teksten en semantiske relation mellem kompetencer og etnicitet, for som afsenderen siger, så havde </w:t>
      </w:r>
      <w:r>
        <w:rPr>
          <w:rFonts w:ascii="Times New Roman" w:eastAsia="Times New Roman" w:hAnsi="Times New Roman"/>
          <w:i/>
          <w:iCs/>
          <w:sz w:val="24"/>
          <w:szCs w:val="24"/>
          <w:lang w:eastAsia="da-DK"/>
        </w:rPr>
        <w:t>en tredjedel</w:t>
      </w:r>
      <w:r>
        <w:rPr>
          <w:rFonts w:ascii="Times New Roman" w:eastAsia="Times New Roman" w:hAnsi="Times New Roman"/>
          <w:sz w:val="24"/>
          <w:szCs w:val="24"/>
          <w:lang w:eastAsia="da-DK"/>
        </w:rPr>
        <w:t xml:space="preserve"> af sagsbehandlerne på etagen nedenunder</w:t>
      </w:r>
      <w:r>
        <w:rPr>
          <w:rFonts w:ascii="Times New Roman" w:eastAsia="Times New Roman" w:hAnsi="Times New Roman"/>
          <w:i/>
          <w:iCs/>
          <w:sz w:val="24"/>
          <w:szCs w:val="24"/>
          <w:lang w:eastAsia="da-DK"/>
        </w:rPr>
        <w:t xml:space="preserve"> anden etnisk baggrund</w:t>
      </w:r>
      <w:r>
        <w:rPr>
          <w:rFonts w:ascii="Times New Roman" w:eastAsia="Times New Roman" w:hAnsi="Times New Roman"/>
          <w:sz w:val="24"/>
          <w:szCs w:val="24"/>
          <w:lang w:eastAsia="da-DK"/>
        </w:rPr>
        <w:t xml:space="preserve">, </w:t>
      </w:r>
      <w:r>
        <w:rPr>
          <w:rFonts w:ascii="Times New Roman" w:eastAsia="Times New Roman" w:hAnsi="Times New Roman"/>
          <w:i/>
          <w:iCs/>
          <w:sz w:val="24"/>
          <w:szCs w:val="24"/>
          <w:lang w:eastAsia="da-DK"/>
        </w:rPr>
        <w:t>men der blev ikke tænkt i mangfoldighed overhovedet</w:t>
      </w:r>
      <w:r>
        <w:rPr>
          <w:rFonts w:ascii="Times New Roman" w:eastAsia="Times New Roman" w:hAnsi="Times New Roman"/>
          <w:sz w:val="24"/>
          <w:szCs w:val="24"/>
          <w:lang w:eastAsia="da-DK"/>
        </w:rPr>
        <w:t xml:space="preserve">. Bindeordet </w:t>
      </w:r>
      <w:r>
        <w:rPr>
          <w:rFonts w:ascii="Times New Roman" w:eastAsia="Times New Roman" w:hAnsi="Times New Roman"/>
          <w:i/>
          <w:iCs/>
          <w:sz w:val="24"/>
          <w:szCs w:val="24"/>
          <w:lang w:eastAsia="da-DK"/>
        </w:rPr>
        <w:t>men</w:t>
      </w:r>
      <w:r>
        <w:rPr>
          <w:rFonts w:ascii="Times New Roman" w:eastAsia="Times New Roman" w:hAnsi="Times New Roman"/>
          <w:sz w:val="24"/>
          <w:szCs w:val="24"/>
          <w:lang w:eastAsia="da-DK"/>
        </w:rPr>
        <w:t xml:space="preserve"> markerer en betydningsmæssig konflikt mellem et stort antal medarbejdere med anden etniske baggrund og mangfoldighed. Dvs. der er ikke nødvendigvis en sammenhæng mellem antallet af ikke-etnisk danske medarbejdere og mangfoldighed. Den sidste ingrediens er de kvalifikationer, som i særdeleshed knytter sig til etnicitet. Det at arbejde med mangfoldighed italesætte</w:t>
      </w:r>
      <w:r w:rsidR="002D7DAA">
        <w:rPr>
          <w:rFonts w:ascii="Times New Roman" w:eastAsia="Times New Roman" w:hAnsi="Times New Roman"/>
          <w:sz w:val="24"/>
          <w:szCs w:val="24"/>
          <w:lang w:eastAsia="da-DK"/>
        </w:rPr>
        <w:t>s</w:t>
      </w:r>
      <w:r>
        <w:rPr>
          <w:rFonts w:ascii="Times New Roman" w:eastAsia="Times New Roman" w:hAnsi="Times New Roman"/>
          <w:sz w:val="24"/>
          <w:szCs w:val="24"/>
          <w:lang w:eastAsia="da-DK"/>
        </w:rPr>
        <w:t xml:space="preserve"> nemlig som en strategisk anvendelse af de karakteristika, som mennesker med </w:t>
      </w:r>
      <w:r>
        <w:rPr>
          <w:rFonts w:ascii="Times New Roman" w:eastAsia="Times New Roman" w:hAnsi="Times New Roman"/>
          <w:i/>
          <w:iCs/>
          <w:sz w:val="24"/>
          <w:szCs w:val="24"/>
          <w:lang w:eastAsia="da-DK"/>
        </w:rPr>
        <w:t>forskellige kompetencer</w:t>
      </w:r>
      <w:r>
        <w:rPr>
          <w:rFonts w:ascii="Times New Roman" w:eastAsia="Times New Roman" w:hAnsi="Times New Roman"/>
          <w:sz w:val="24"/>
          <w:szCs w:val="24"/>
          <w:lang w:eastAsia="da-DK"/>
        </w:rPr>
        <w:t xml:space="preserve"> kan være i besiddelse af. Her italesættes således en semantisk relation mellem etnicitet og</w:t>
      </w:r>
      <w:r>
        <w:rPr>
          <w:rFonts w:ascii="Times New Roman" w:eastAsia="Times New Roman" w:hAnsi="Times New Roman"/>
          <w:i/>
          <w:iCs/>
          <w:sz w:val="24"/>
          <w:szCs w:val="24"/>
          <w:lang w:eastAsia="da-DK"/>
        </w:rPr>
        <w:t xml:space="preserve"> </w:t>
      </w:r>
      <w:r>
        <w:rPr>
          <w:rFonts w:ascii="Times New Roman" w:eastAsia="Times New Roman" w:hAnsi="Times New Roman"/>
          <w:sz w:val="24"/>
          <w:szCs w:val="24"/>
          <w:lang w:eastAsia="da-DK"/>
        </w:rPr>
        <w:t xml:space="preserve">kompetencer, hvilket medvirker til en konstruktion af etnicitet som en kompetence. Det italesættes, at medarbejderne med anden etnisk baggrund på etagen nedenunder lige så vel kunne </w:t>
      </w:r>
      <w:r>
        <w:rPr>
          <w:rFonts w:ascii="Times New Roman" w:eastAsia="Times New Roman" w:hAnsi="Times New Roman"/>
          <w:i/>
          <w:iCs/>
          <w:sz w:val="24"/>
          <w:szCs w:val="24"/>
          <w:lang w:eastAsia="da-DK"/>
        </w:rPr>
        <w:t>have været etniske danskere</w:t>
      </w:r>
      <w:r>
        <w:rPr>
          <w:rFonts w:ascii="Times New Roman" w:eastAsia="Times New Roman" w:hAnsi="Times New Roman"/>
          <w:sz w:val="24"/>
          <w:szCs w:val="24"/>
          <w:lang w:eastAsia="da-DK"/>
        </w:rPr>
        <w:t>. Dvs. når arbejdspladsen ikke udnytter medarbejdernes fulde potentiale medvirker det til, at disse medarbejdere konstrueres som etnisk danske. Det kan argumenteres, at der bag denne artikulation ligger en bedømmelse af en sådan måde at arbejde på som skadeligt for virksomhedens omsætning. Det skal forstås på den måde, at de etniske minoriteter inden</w:t>
      </w:r>
      <w:r w:rsidR="002D7DAA">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markedsdiskursen anses som en ressource, som virksomheden kan anvende målrettet i optimeringen af driften. Den sidste sætning,</w:t>
      </w:r>
      <w:r>
        <w:rPr>
          <w:rFonts w:ascii="Times New Roman" w:eastAsia="Times New Roman" w:hAnsi="Times New Roman"/>
          <w:i/>
          <w:iCs/>
          <w:sz w:val="24"/>
          <w:szCs w:val="24"/>
          <w:lang w:eastAsia="da-DK"/>
        </w:rPr>
        <w:t xml:space="preserve"> de blev sat ind på et kontor</w:t>
      </w:r>
      <w:r w:rsidR="002D7DAA">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og så skulle de arbejde med de ganske almindelige metoder, man nu bruger som sagsbehandler,</w:t>
      </w:r>
      <w:r>
        <w:rPr>
          <w:rFonts w:ascii="Times New Roman" w:eastAsia="Times New Roman" w:hAnsi="Times New Roman"/>
          <w:sz w:val="24"/>
          <w:szCs w:val="24"/>
          <w:lang w:eastAsia="da-DK"/>
        </w:rPr>
        <w:t xml:space="preserve"> medvirker til en negativ repræsentation af sådanne arbejdsforhold. Ved at fremstille aktøren som en passiv deltager, der er blevet sat ind på et kontor, hvor denne skal arbejde, konstrueres et billede af en ufri og understimuleret medarbejder, som ikke får lov til at udfolde sit fulde potentiale. Udtrykket </w:t>
      </w:r>
      <w:r>
        <w:rPr>
          <w:rFonts w:ascii="Times New Roman" w:eastAsia="Times New Roman" w:hAnsi="Times New Roman"/>
          <w:i/>
          <w:iCs/>
          <w:sz w:val="24"/>
          <w:szCs w:val="24"/>
          <w:lang w:eastAsia="da-DK"/>
        </w:rPr>
        <w:t>sad de egentlig bare og arbejde</w:t>
      </w:r>
      <w:r w:rsidR="002D7DAA">
        <w:rPr>
          <w:rFonts w:ascii="Times New Roman" w:eastAsia="Times New Roman" w:hAnsi="Times New Roman"/>
          <w:i/>
          <w:iCs/>
          <w:sz w:val="24"/>
          <w:szCs w:val="24"/>
          <w:lang w:eastAsia="da-DK"/>
        </w:rPr>
        <w:t>de</w:t>
      </w:r>
      <w:r>
        <w:rPr>
          <w:rFonts w:ascii="Times New Roman" w:eastAsia="Times New Roman" w:hAnsi="Times New Roman"/>
          <w:sz w:val="24"/>
          <w:szCs w:val="24"/>
          <w:lang w:eastAsia="da-DK"/>
        </w:rPr>
        <w:t xml:space="preserve"> som BV benytter i den forgående sætning understøtter denne pointe, idet biordet </w:t>
      </w:r>
      <w:r>
        <w:rPr>
          <w:rFonts w:ascii="Times New Roman" w:eastAsia="Times New Roman" w:hAnsi="Times New Roman"/>
          <w:i/>
          <w:iCs/>
          <w:sz w:val="24"/>
          <w:szCs w:val="24"/>
          <w:lang w:eastAsia="da-DK"/>
        </w:rPr>
        <w:t>bare</w:t>
      </w:r>
      <w:r>
        <w:rPr>
          <w:rFonts w:ascii="Times New Roman" w:eastAsia="Times New Roman" w:hAnsi="Times New Roman"/>
          <w:sz w:val="24"/>
          <w:szCs w:val="24"/>
          <w:lang w:eastAsia="da-DK"/>
        </w:rPr>
        <w:t xml:space="preserve"> indikerer, at der er andre og mere spændende måde at arbejde på. Det italesættes således, at denne markedsorienterede måde at arbejde med mangfoldighed i størst grad vil stimulere både medarbejderne og virksomhedens effektivitet. En mangfoldighedsledelse præget af markedsdiskursen konstruerer sagsbehandlere med anden etnisk baggrund som en aktiv del af den beskæftigelsesindsats, der retter sig imod de ledige borgere, som også har en anden etnisk baggrund end dansk. Det er netop disse medarbejders interkulturelle kompetencer, som repræsenteres som afgørende for en sådan indsats.</w:t>
      </w:r>
      <w:r>
        <w:rPr>
          <w:rFonts w:ascii="Times New Roman" w:eastAsia="Times New Roman" w:hAnsi="Times New Roman"/>
          <w:sz w:val="24"/>
          <w:szCs w:val="24"/>
          <w:vertAlign w:val="superscript"/>
          <w:lang w:eastAsia="da-DK"/>
        </w:rPr>
        <w:footnoteReference w:id="28"/>
      </w:r>
      <w:r>
        <w:rPr>
          <w:rFonts w:ascii="Times New Roman" w:eastAsia="Times New Roman" w:hAnsi="Times New Roman"/>
          <w:sz w:val="24"/>
          <w:szCs w:val="24"/>
          <w:lang w:eastAsia="da-DK"/>
        </w:rPr>
        <w:t xml:space="preserve"> </w:t>
      </w:r>
    </w:p>
    <w:p w14:paraId="217F05D8" w14:textId="77777777" w:rsidR="0059114D" w:rsidRDefault="0059114D">
      <w:pPr>
        <w:spacing w:after="0" w:line="360" w:lineRule="auto"/>
        <w:rPr>
          <w:rFonts w:ascii="Times New Roman" w:eastAsia="Times New Roman" w:hAnsi="Times New Roman"/>
          <w:sz w:val="24"/>
          <w:szCs w:val="24"/>
          <w:lang w:eastAsia="da-DK"/>
        </w:rPr>
      </w:pPr>
    </w:p>
    <w:p w14:paraId="210FF109" w14:textId="7944260B" w:rsidR="0059114D" w:rsidRDefault="00512645">
      <w:pPr>
        <w:spacing w:after="0" w:line="360" w:lineRule="auto"/>
      </w:pPr>
      <w:r>
        <w:rPr>
          <w:rFonts w:ascii="Times New Roman" w:eastAsia="Times New Roman" w:hAnsi="Times New Roman"/>
          <w:sz w:val="24"/>
          <w:szCs w:val="24"/>
          <w:lang w:eastAsia="da-DK"/>
        </w:rPr>
        <w:t>I Odense er det også en markedsdiskurs, som præger konstruktionen af årsagerne til</w:t>
      </w:r>
      <w:r w:rsidR="002D7DAA">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der arbejdes med mangfoldighed. Her artikuleres mangfoldighedsledelsen som en strategi, der gør det muligt at løse opgaven med at få de ikke-vestlige ledige ud på danske virksomheder.</w:t>
      </w:r>
      <w:r>
        <w:rPr>
          <w:rFonts w:ascii="Times New Roman" w:eastAsia="Times New Roman" w:hAnsi="Times New Roman"/>
          <w:sz w:val="24"/>
          <w:szCs w:val="24"/>
          <w:vertAlign w:val="superscript"/>
          <w:lang w:eastAsia="da-DK"/>
        </w:rPr>
        <w:footnoteReference w:id="29"/>
      </w:r>
      <w:r>
        <w:rPr>
          <w:rFonts w:ascii="Times New Roman" w:eastAsia="Times New Roman" w:hAnsi="Times New Roman"/>
          <w:sz w:val="24"/>
          <w:szCs w:val="24"/>
          <w:lang w:eastAsia="da-DK"/>
        </w:rPr>
        <w:t xml:space="preserve"> </w:t>
      </w:r>
    </w:p>
    <w:p w14:paraId="7B9E9745" w14:textId="77777777" w:rsidR="0059114D" w:rsidRDefault="0059114D">
      <w:pPr>
        <w:spacing w:after="0" w:line="360" w:lineRule="auto"/>
        <w:rPr>
          <w:rFonts w:ascii="Times New Roman" w:eastAsia="Times New Roman" w:hAnsi="Times New Roman"/>
          <w:sz w:val="24"/>
          <w:szCs w:val="24"/>
          <w:lang w:eastAsia="da-DK"/>
        </w:rPr>
      </w:pPr>
    </w:p>
    <w:p w14:paraId="0E1E2A54" w14:textId="467461EA" w:rsidR="0059114D" w:rsidRDefault="00512645">
      <w:pPr>
        <w:spacing w:after="0" w:line="360" w:lineRule="auto"/>
        <w:jc w:val="center"/>
      </w:pPr>
      <w:r>
        <w:rPr>
          <w:rFonts w:ascii="Times New Roman" w:eastAsia="Times New Roman" w:hAnsi="Times New Roman"/>
          <w:i/>
          <w:iCs/>
          <w:sz w:val="24"/>
          <w:szCs w:val="24"/>
          <w:lang w:eastAsia="da-DK"/>
        </w:rPr>
        <w:t>”</w:t>
      </w:r>
      <w:proofErr w:type="gramStart"/>
      <w:r>
        <w:rPr>
          <w:rFonts w:ascii="Times New Roman" w:eastAsia="Times New Roman" w:hAnsi="Times New Roman"/>
          <w:i/>
          <w:iCs/>
          <w:sz w:val="24"/>
          <w:szCs w:val="24"/>
          <w:lang w:eastAsia="da-DK"/>
        </w:rPr>
        <w:t>…</w:t>
      </w:r>
      <w:r>
        <w:rPr>
          <w:rFonts w:ascii="Times New Roman" w:eastAsia="Times New Roman" w:hAnsi="Times New Roman"/>
          <w:i/>
          <w:iCs/>
          <w:sz w:val="24"/>
          <w:szCs w:val="24"/>
          <w:u w:val="single"/>
          <w:lang w:eastAsia="da-DK"/>
        </w:rPr>
        <w:t>vi</w:t>
      </w:r>
      <w:proofErr w:type="gramEnd"/>
      <w:r>
        <w:rPr>
          <w:rFonts w:ascii="Times New Roman" w:eastAsia="Times New Roman" w:hAnsi="Times New Roman"/>
          <w:i/>
          <w:iCs/>
          <w:sz w:val="24"/>
          <w:szCs w:val="24"/>
          <w:u w:val="single"/>
          <w:lang w:eastAsia="da-DK"/>
        </w:rPr>
        <w:t xml:space="preserve"> har nogle opgaver</w:t>
      </w:r>
      <w:r>
        <w:rPr>
          <w:rFonts w:ascii="Times New Roman" w:eastAsia="Times New Roman" w:hAnsi="Times New Roman"/>
          <w:i/>
          <w:iCs/>
          <w:sz w:val="24"/>
          <w:szCs w:val="24"/>
          <w:lang w:eastAsia="da-DK"/>
        </w:rPr>
        <w:t xml:space="preserve"> ifølge </w:t>
      </w:r>
      <w:r>
        <w:rPr>
          <w:rFonts w:ascii="Times New Roman" w:eastAsia="Times New Roman" w:hAnsi="Times New Roman"/>
          <w:i/>
          <w:iCs/>
          <w:sz w:val="24"/>
          <w:szCs w:val="24"/>
          <w:u w:val="single"/>
          <w:lang w:eastAsia="da-DK"/>
        </w:rPr>
        <w:t>lovgivningen</w:t>
      </w:r>
      <w:r>
        <w:rPr>
          <w:rFonts w:ascii="Times New Roman" w:eastAsia="Times New Roman" w:hAnsi="Times New Roman"/>
          <w:i/>
          <w:iCs/>
          <w:sz w:val="24"/>
          <w:szCs w:val="24"/>
          <w:lang w:eastAsia="da-DK"/>
        </w:rPr>
        <w:t xml:space="preserve">, som vi </w:t>
      </w:r>
      <w:r>
        <w:rPr>
          <w:rFonts w:ascii="Times New Roman" w:eastAsia="Times New Roman" w:hAnsi="Times New Roman"/>
          <w:i/>
          <w:iCs/>
          <w:sz w:val="24"/>
          <w:szCs w:val="24"/>
          <w:u w:val="single"/>
          <w:lang w:eastAsia="da-DK"/>
        </w:rPr>
        <w:t>skal sørge</w:t>
      </w:r>
      <w:r>
        <w:rPr>
          <w:rFonts w:ascii="Times New Roman" w:eastAsia="Times New Roman" w:hAnsi="Times New Roman"/>
          <w:i/>
          <w:iCs/>
          <w:sz w:val="24"/>
          <w:szCs w:val="24"/>
          <w:lang w:eastAsia="da-DK"/>
        </w:rPr>
        <w:t xml:space="preserve"> for bliver </w:t>
      </w:r>
      <w:r>
        <w:rPr>
          <w:rFonts w:ascii="Times New Roman" w:eastAsia="Times New Roman" w:hAnsi="Times New Roman"/>
          <w:i/>
          <w:iCs/>
          <w:sz w:val="24"/>
          <w:szCs w:val="24"/>
          <w:u w:val="single"/>
          <w:lang w:eastAsia="da-DK"/>
        </w:rPr>
        <w:t>udført</w:t>
      </w:r>
      <w:r>
        <w:rPr>
          <w:rFonts w:ascii="Times New Roman" w:eastAsia="Times New Roman" w:hAnsi="Times New Roman"/>
          <w:i/>
          <w:iCs/>
          <w:sz w:val="24"/>
          <w:szCs w:val="24"/>
          <w:lang w:eastAsia="da-DK"/>
        </w:rPr>
        <w:t xml:space="preserve">, </w:t>
      </w:r>
      <w:r>
        <w:rPr>
          <w:rFonts w:ascii="Times New Roman" w:eastAsia="Times New Roman" w:hAnsi="Times New Roman"/>
          <w:i/>
          <w:iCs/>
          <w:sz w:val="24"/>
          <w:szCs w:val="24"/>
          <w:u w:val="single"/>
          <w:lang w:eastAsia="da-DK"/>
        </w:rPr>
        <w:t>men</w:t>
      </w:r>
      <w:r>
        <w:rPr>
          <w:rFonts w:ascii="Times New Roman" w:eastAsia="Times New Roman" w:hAnsi="Times New Roman"/>
          <w:i/>
          <w:iCs/>
          <w:sz w:val="24"/>
          <w:szCs w:val="24"/>
          <w:lang w:eastAsia="da-DK"/>
        </w:rPr>
        <w:t xml:space="preserve"> vi </w:t>
      </w:r>
      <w:r>
        <w:rPr>
          <w:rFonts w:ascii="Times New Roman" w:eastAsia="Times New Roman" w:hAnsi="Times New Roman"/>
          <w:i/>
          <w:iCs/>
          <w:sz w:val="24"/>
          <w:szCs w:val="24"/>
          <w:u w:val="single"/>
          <w:lang w:eastAsia="da-DK"/>
        </w:rPr>
        <w:t>skal</w:t>
      </w:r>
      <w:r>
        <w:rPr>
          <w:rFonts w:ascii="Times New Roman" w:eastAsia="Times New Roman" w:hAnsi="Times New Roman"/>
          <w:i/>
          <w:iCs/>
          <w:sz w:val="24"/>
          <w:szCs w:val="24"/>
          <w:lang w:eastAsia="da-DK"/>
        </w:rPr>
        <w:t xml:space="preserve"> gøre det respektfuldt</w:t>
      </w:r>
      <w:r w:rsidR="002D7DAA">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og </w:t>
      </w:r>
      <w:r>
        <w:rPr>
          <w:rFonts w:ascii="Times New Roman" w:eastAsia="Times New Roman" w:hAnsi="Times New Roman"/>
          <w:i/>
          <w:iCs/>
          <w:sz w:val="24"/>
          <w:szCs w:val="24"/>
          <w:u w:val="single"/>
          <w:lang w:eastAsia="da-DK"/>
        </w:rPr>
        <w:t>det er rigtig vigtigt med den balance</w:t>
      </w:r>
      <w:r>
        <w:rPr>
          <w:rFonts w:ascii="Times New Roman" w:eastAsia="Times New Roman" w:hAnsi="Times New Roman"/>
          <w:i/>
          <w:iCs/>
          <w:sz w:val="24"/>
          <w:szCs w:val="24"/>
          <w:lang w:eastAsia="da-DK"/>
        </w:rPr>
        <w:t xml:space="preserve">, </w:t>
      </w:r>
      <w:r>
        <w:rPr>
          <w:rFonts w:ascii="Times New Roman" w:eastAsia="Times New Roman" w:hAnsi="Times New Roman"/>
          <w:i/>
          <w:iCs/>
          <w:sz w:val="24"/>
          <w:szCs w:val="24"/>
          <w:u w:val="single"/>
          <w:lang w:eastAsia="da-DK"/>
        </w:rPr>
        <w:t>fordi</w:t>
      </w:r>
      <w:r>
        <w:rPr>
          <w:rFonts w:ascii="Times New Roman" w:eastAsia="Times New Roman" w:hAnsi="Times New Roman"/>
          <w:i/>
          <w:iCs/>
          <w:sz w:val="24"/>
          <w:szCs w:val="24"/>
          <w:lang w:eastAsia="da-DK"/>
        </w:rPr>
        <w:t xml:space="preserve"> vi får ikke noget ud af at </w:t>
      </w:r>
      <w:r>
        <w:rPr>
          <w:rFonts w:ascii="Times New Roman" w:eastAsia="Times New Roman" w:hAnsi="Times New Roman"/>
          <w:i/>
          <w:iCs/>
          <w:sz w:val="24"/>
          <w:szCs w:val="24"/>
          <w:u w:val="single"/>
          <w:lang w:eastAsia="da-DK"/>
        </w:rPr>
        <w:t>ydmyge</w:t>
      </w:r>
      <w:r>
        <w:rPr>
          <w:rFonts w:ascii="Times New Roman" w:eastAsia="Times New Roman" w:hAnsi="Times New Roman"/>
          <w:i/>
          <w:iCs/>
          <w:sz w:val="24"/>
          <w:szCs w:val="24"/>
          <w:lang w:eastAsia="da-DK"/>
        </w:rPr>
        <w:t xml:space="preserve"> </w:t>
      </w:r>
      <w:r>
        <w:rPr>
          <w:rFonts w:ascii="Times New Roman" w:eastAsia="Times New Roman" w:hAnsi="Times New Roman"/>
          <w:i/>
          <w:iCs/>
          <w:sz w:val="24"/>
          <w:szCs w:val="24"/>
          <w:u w:val="single"/>
          <w:lang w:eastAsia="da-DK"/>
        </w:rPr>
        <w:t>folk</w:t>
      </w:r>
      <w:r>
        <w:rPr>
          <w:rFonts w:ascii="Times New Roman" w:eastAsia="Times New Roman" w:hAnsi="Times New Roman"/>
          <w:i/>
          <w:iCs/>
          <w:sz w:val="24"/>
          <w:szCs w:val="24"/>
          <w:lang w:eastAsia="da-DK"/>
        </w:rPr>
        <w:t xml:space="preserve">. Hvis vi vil have </w:t>
      </w:r>
      <w:r>
        <w:rPr>
          <w:rFonts w:ascii="Times New Roman" w:eastAsia="Times New Roman" w:hAnsi="Times New Roman"/>
          <w:i/>
          <w:iCs/>
          <w:sz w:val="24"/>
          <w:szCs w:val="24"/>
          <w:u w:val="single"/>
          <w:lang w:eastAsia="da-DK"/>
        </w:rPr>
        <w:t>dem</w:t>
      </w:r>
      <w:r>
        <w:rPr>
          <w:rFonts w:ascii="Times New Roman" w:eastAsia="Times New Roman" w:hAnsi="Times New Roman"/>
          <w:i/>
          <w:iCs/>
          <w:sz w:val="24"/>
          <w:szCs w:val="24"/>
          <w:lang w:eastAsia="da-DK"/>
        </w:rPr>
        <w:t xml:space="preserve"> til at </w:t>
      </w:r>
      <w:r>
        <w:rPr>
          <w:rFonts w:ascii="Times New Roman" w:eastAsia="Times New Roman" w:hAnsi="Times New Roman"/>
          <w:i/>
          <w:iCs/>
          <w:sz w:val="24"/>
          <w:szCs w:val="24"/>
          <w:u w:val="single"/>
          <w:lang w:eastAsia="da-DK"/>
        </w:rPr>
        <w:t>samarbejde</w:t>
      </w:r>
      <w:r>
        <w:rPr>
          <w:rFonts w:ascii="Times New Roman" w:eastAsia="Times New Roman" w:hAnsi="Times New Roman"/>
          <w:i/>
          <w:iCs/>
          <w:sz w:val="24"/>
          <w:szCs w:val="24"/>
          <w:lang w:eastAsia="da-DK"/>
        </w:rPr>
        <w:t>, så skal vi opføre os respektfuldt, men vi skal selvfølgelig også være tydelige…”</w:t>
      </w:r>
      <w:r>
        <w:rPr>
          <w:rFonts w:ascii="Times New Roman" w:eastAsia="Times New Roman" w:hAnsi="Times New Roman"/>
          <w:sz w:val="24"/>
          <w:szCs w:val="24"/>
          <w:lang w:eastAsia="da-DK"/>
        </w:rPr>
        <w:t>.</w:t>
      </w:r>
      <w:r>
        <w:rPr>
          <w:rFonts w:ascii="Times New Roman" w:eastAsia="Times New Roman" w:hAnsi="Times New Roman"/>
          <w:sz w:val="24"/>
          <w:szCs w:val="24"/>
          <w:vertAlign w:val="superscript"/>
          <w:lang w:eastAsia="da-DK"/>
        </w:rPr>
        <w:footnoteReference w:id="30"/>
      </w:r>
    </w:p>
    <w:p w14:paraId="364AA086" w14:textId="77777777" w:rsidR="0059114D" w:rsidRDefault="0059114D">
      <w:pPr>
        <w:spacing w:after="0" w:line="360" w:lineRule="auto"/>
        <w:rPr>
          <w:rFonts w:ascii="Times New Roman" w:eastAsia="Times New Roman" w:hAnsi="Times New Roman"/>
          <w:sz w:val="24"/>
          <w:szCs w:val="24"/>
          <w:lang w:eastAsia="da-DK"/>
        </w:rPr>
      </w:pPr>
    </w:p>
    <w:p w14:paraId="67FCFD82" w14:textId="47622A15" w:rsidR="0059114D" w:rsidRDefault="00512645">
      <w:pPr>
        <w:spacing w:after="0" w:line="360" w:lineRule="auto"/>
      </w:pPr>
      <w:r>
        <w:rPr>
          <w:rFonts w:ascii="Times New Roman" w:eastAsia="Times New Roman" w:hAnsi="Times New Roman"/>
          <w:sz w:val="24"/>
          <w:szCs w:val="24"/>
          <w:lang w:eastAsia="da-DK"/>
        </w:rPr>
        <w:t xml:space="preserve">I den første sætning findes en helt eksplicit italesættelse af den semantiske relation mellem opgaveløsning og mangfoldighedsledelse. Aktøren </w:t>
      </w:r>
      <w:r>
        <w:rPr>
          <w:rFonts w:ascii="Times New Roman" w:eastAsia="Times New Roman" w:hAnsi="Times New Roman"/>
          <w:i/>
          <w:iCs/>
          <w:sz w:val="24"/>
          <w:szCs w:val="24"/>
          <w:lang w:eastAsia="da-DK"/>
        </w:rPr>
        <w:t>vi har nogle opgaver</w:t>
      </w:r>
      <w:proofErr w:type="gramStart"/>
      <w:r>
        <w:rPr>
          <w:rFonts w:ascii="Times New Roman" w:eastAsia="Times New Roman" w:hAnsi="Times New Roman"/>
          <w:sz w:val="24"/>
          <w:szCs w:val="24"/>
          <w:lang w:eastAsia="da-DK"/>
        </w:rPr>
        <w:t xml:space="preserve"> (</w:t>
      </w:r>
      <w:proofErr w:type="spellStart"/>
      <w:r>
        <w:rPr>
          <w:rFonts w:ascii="Times New Roman" w:eastAsia="Times New Roman" w:hAnsi="Times New Roman"/>
          <w:sz w:val="24"/>
          <w:szCs w:val="24"/>
          <w:lang w:eastAsia="da-DK"/>
        </w:rPr>
        <w:t>i.g</w:t>
      </w:r>
      <w:proofErr w:type="spellEnd"/>
      <w:r>
        <w:rPr>
          <w:rFonts w:ascii="Times New Roman" w:eastAsia="Times New Roman" w:hAnsi="Times New Roman"/>
          <w:sz w:val="24"/>
          <w:szCs w:val="24"/>
          <w:lang w:eastAsia="da-DK"/>
        </w:rPr>
        <w:t>.</w:t>
      </w:r>
      <w:proofErr w:type="gramEnd"/>
      <w:r>
        <w:rPr>
          <w:rFonts w:ascii="Times New Roman" w:eastAsia="Times New Roman" w:hAnsi="Times New Roman"/>
          <w:sz w:val="24"/>
          <w:szCs w:val="24"/>
          <w:lang w:eastAsia="da-DK"/>
        </w:rPr>
        <w:t xml:space="preserve"> beskæftigelsesindsatsen), som er blevet pålagt den i form af </w:t>
      </w:r>
      <w:r>
        <w:rPr>
          <w:rFonts w:ascii="Times New Roman" w:eastAsia="Times New Roman" w:hAnsi="Times New Roman"/>
          <w:i/>
          <w:iCs/>
          <w:sz w:val="24"/>
          <w:szCs w:val="24"/>
          <w:lang w:eastAsia="da-DK"/>
        </w:rPr>
        <w:t>lovgivningen</w:t>
      </w:r>
      <w:r>
        <w:rPr>
          <w:rFonts w:ascii="Times New Roman" w:eastAsia="Times New Roman" w:hAnsi="Times New Roman"/>
          <w:sz w:val="24"/>
          <w:szCs w:val="24"/>
          <w:lang w:eastAsia="da-DK"/>
        </w:rPr>
        <w:t xml:space="preserve">. </w:t>
      </w:r>
      <w:r>
        <w:rPr>
          <w:rFonts w:ascii="Times New Roman" w:eastAsia="Times New Roman" w:hAnsi="Times New Roman"/>
          <w:i/>
          <w:iCs/>
          <w:sz w:val="24"/>
          <w:szCs w:val="24"/>
          <w:lang w:eastAsia="da-DK"/>
        </w:rPr>
        <w:t>Vi</w:t>
      </w:r>
      <w:r>
        <w:rPr>
          <w:rFonts w:ascii="Times New Roman" w:eastAsia="Times New Roman" w:hAnsi="Times New Roman"/>
          <w:sz w:val="24"/>
          <w:szCs w:val="24"/>
          <w:lang w:eastAsia="da-DK"/>
        </w:rPr>
        <w:t>, her underforstået Odense kommune,</w:t>
      </w:r>
      <w:r>
        <w:rPr>
          <w:rFonts w:ascii="Times New Roman" w:eastAsia="Times New Roman" w:hAnsi="Times New Roman"/>
          <w:i/>
          <w:iCs/>
          <w:sz w:val="24"/>
          <w:szCs w:val="24"/>
          <w:lang w:eastAsia="da-DK"/>
        </w:rPr>
        <w:t xml:space="preserve"> skal sørge for </w:t>
      </w:r>
      <w:r>
        <w:rPr>
          <w:rFonts w:ascii="Times New Roman" w:eastAsia="Times New Roman" w:hAnsi="Times New Roman"/>
          <w:sz w:val="24"/>
          <w:szCs w:val="24"/>
          <w:lang w:eastAsia="da-DK"/>
        </w:rPr>
        <w:t xml:space="preserve">at disse opgaver bliver </w:t>
      </w:r>
      <w:r>
        <w:rPr>
          <w:rFonts w:ascii="Times New Roman" w:eastAsia="Times New Roman" w:hAnsi="Times New Roman"/>
          <w:i/>
          <w:iCs/>
          <w:sz w:val="24"/>
          <w:szCs w:val="24"/>
          <w:lang w:eastAsia="da-DK"/>
        </w:rPr>
        <w:t>udført</w:t>
      </w:r>
      <w:r>
        <w:rPr>
          <w:rFonts w:ascii="Times New Roman" w:eastAsia="Times New Roman" w:hAnsi="Times New Roman"/>
          <w:sz w:val="24"/>
          <w:szCs w:val="24"/>
          <w:lang w:eastAsia="da-DK"/>
        </w:rPr>
        <w:t xml:space="preserve">. Modalitetsmarkøren </w:t>
      </w:r>
      <w:r>
        <w:rPr>
          <w:rFonts w:ascii="Times New Roman" w:eastAsia="Times New Roman" w:hAnsi="Times New Roman"/>
          <w:i/>
          <w:iCs/>
          <w:sz w:val="24"/>
          <w:szCs w:val="24"/>
          <w:lang w:eastAsia="da-DK"/>
        </w:rPr>
        <w:t>skal</w:t>
      </w:r>
      <w:r>
        <w:rPr>
          <w:rFonts w:ascii="Times New Roman" w:eastAsia="Times New Roman" w:hAnsi="Times New Roman"/>
          <w:sz w:val="24"/>
          <w:szCs w:val="24"/>
          <w:lang w:eastAsia="da-DK"/>
        </w:rPr>
        <w:t xml:space="preserve"> signalere, at der ikke er andre muligheder end at udføre disse opgaver, hvorfor dette kommer til at fremstå med en vis grad af bundethed. Det næste sætningsled starter med biordet </w:t>
      </w:r>
      <w:r>
        <w:rPr>
          <w:rFonts w:ascii="Times New Roman" w:eastAsia="Times New Roman" w:hAnsi="Times New Roman"/>
          <w:i/>
          <w:iCs/>
          <w:sz w:val="24"/>
          <w:szCs w:val="24"/>
          <w:lang w:eastAsia="da-DK"/>
        </w:rPr>
        <w:t>men</w:t>
      </w:r>
      <w:r w:rsidR="002D7DAA">
        <w:rPr>
          <w:rFonts w:ascii="Times New Roman" w:eastAsia="Times New Roman" w:hAnsi="Times New Roman"/>
          <w:i/>
          <w:iCs/>
          <w:sz w:val="24"/>
          <w:szCs w:val="24"/>
          <w:lang w:eastAsia="da-DK"/>
        </w:rPr>
        <w:t>,</w:t>
      </w:r>
      <w:r>
        <w:rPr>
          <w:rFonts w:ascii="Times New Roman" w:eastAsia="Times New Roman" w:hAnsi="Times New Roman"/>
          <w:sz w:val="24"/>
          <w:szCs w:val="24"/>
          <w:lang w:eastAsia="da-DK"/>
        </w:rPr>
        <w:t xml:space="preserve"> og der etableres dermed en kontrastfyldt relation til den forgående hovedsætning. Dette bevirker, at vi-aktørens mulighederne for handling nuanceres. Nok skal opgaven løses, </w:t>
      </w:r>
      <w:r>
        <w:rPr>
          <w:rFonts w:ascii="Times New Roman" w:eastAsia="Times New Roman" w:hAnsi="Times New Roman"/>
          <w:i/>
          <w:iCs/>
          <w:sz w:val="24"/>
          <w:szCs w:val="24"/>
          <w:lang w:eastAsia="da-DK"/>
        </w:rPr>
        <w:t>men</w:t>
      </w:r>
      <w:r>
        <w:rPr>
          <w:rFonts w:ascii="Times New Roman" w:eastAsia="Times New Roman" w:hAnsi="Times New Roman"/>
          <w:sz w:val="24"/>
          <w:szCs w:val="24"/>
          <w:lang w:eastAsia="da-DK"/>
        </w:rPr>
        <w:t xml:space="preserve"> metoden, hvorved målet realiseres, er ikke givet på forhold. Det fremhæves nemlig, at opgaven </w:t>
      </w:r>
      <w:r>
        <w:rPr>
          <w:rFonts w:ascii="Times New Roman" w:eastAsia="Times New Roman" w:hAnsi="Times New Roman"/>
          <w:i/>
          <w:iCs/>
          <w:sz w:val="24"/>
          <w:szCs w:val="24"/>
          <w:lang w:eastAsia="da-DK"/>
        </w:rPr>
        <w:t>skal</w:t>
      </w:r>
      <w:r>
        <w:rPr>
          <w:rFonts w:ascii="Times New Roman" w:eastAsia="Times New Roman" w:hAnsi="Times New Roman"/>
          <w:sz w:val="24"/>
          <w:szCs w:val="24"/>
          <w:lang w:eastAsia="da-DK"/>
        </w:rPr>
        <w:t xml:space="preserve"> løses på en respektfuld måde. Det skal bemærkes, at afsenderen herved positionerer brugen af medarbejdere med interkulturelle kompetencer som en måde</w:t>
      </w:r>
      <w:r w:rsidR="002D7DAA">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hvorved respektfuldheden mellem system og borger kan realiseres. I tekstuddraget ses igen brugen af modalitetsmarkøren </w:t>
      </w:r>
      <w:r>
        <w:rPr>
          <w:rFonts w:ascii="Times New Roman" w:eastAsia="Times New Roman" w:hAnsi="Times New Roman"/>
          <w:i/>
          <w:iCs/>
          <w:sz w:val="24"/>
          <w:szCs w:val="24"/>
          <w:lang w:eastAsia="da-DK"/>
        </w:rPr>
        <w:t>skal</w:t>
      </w:r>
      <w:r>
        <w:rPr>
          <w:rFonts w:ascii="Times New Roman" w:eastAsia="Times New Roman" w:hAnsi="Times New Roman"/>
          <w:sz w:val="24"/>
          <w:szCs w:val="24"/>
          <w:lang w:eastAsia="da-DK"/>
        </w:rPr>
        <w:t xml:space="preserve"> – en repræsentation som signalerer en høj grad af affinitet.  Afsenderen tilføjer, at </w:t>
      </w:r>
      <w:r>
        <w:rPr>
          <w:rFonts w:ascii="Times New Roman" w:eastAsia="Times New Roman" w:hAnsi="Times New Roman"/>
          <w:i/>
          <w:iCs/>
          <w:sz w:val="24"/>
          <w:szCs w:val="24"/>
          <w:lang w:eastAsia="da-DK"/>
        </w:rPr>
        <w:t>det er rigtig vigtigt med den balance</w:t>
      </w:r>
      <w:r>
        <w:rPr>
          <w:rFonts w:ascii="Times New Roman" w:eastAsia="Times New Roman" w:hAnsi="Times New Roman"/>
          <w:sz w:val="24"/>
          <w:szCs w:val="24"/>
          <w:lang w:eastAsia="da-DK"/>
        </w:rPr>
        <w:t>,</w:t>
      </w:r>
      <w:r>
        <w:rPr>
          <w:rFonts w:ascii="Times New Roman" w:eastAsia="Times New Roman" w:hAnsi="Times New Roman"/>
          <w:i/>
          <w:iCs/>
          <w:sz w:val="24"/>
          <w:szCs w:val="24"/>
          <w:lang w:eastAsia="da-DK"/>
        </w:rPr>
        <w:t xml:space="preserve"> fordi </w:t>
      </w:r>
      <w:r>
        <w:rPr>
          <w:rFonts w:ascii="Times New Roman" w:eastAsia="Times New Roman" w:hAnsi="Times New Roman"/>
          <w:sz w:val="24"/>
          <w:szCs w:val="24"/>
          <w:lang w:eastAsia="da-DK"/>
        </w:rPr>
        <w:t xml:space="preserve">det ikke er fordrende for samarbejdet at </w:t>
      </w:r>
      <w:r>
        <w:rPr>
          <w:rFonts w:ascii="Times New Roman" w:eastAsia="Times New Roman" w:hAnsi="Times New Roman"/>
          <w:i/>
          <w:iCs/>
          <w:sz w:val="24"/>
          <w:szCs w:val="24"/>
          <w:lang w:eastAsia="da-DK"/>
        </w:rPr>
        <w:t>ydmyge folk</w:t>
      </w:r>
      <w:r>
        <w:rPr>
          <w:rFonts w:ascii="Times New Roman" w:eastAsia="Times New Roman" w:hAnsi="Times New Roman"/>
          <w:sz w:val="24"/>
          <w:szCs w:val="24"/>
          <w:lang w:eastAsia="da-DK"/>
        </w:rPr>
        <w:t>. Den præcise ordlyd er faktisk</w:t>
      </w:r>
      <w:r w:rsidR="002D7DAA">
        <w:rPr>
          <w:rFonts w:ascii="Times New Roman" w:eastAsia="Times New Roman" w:hAnsi="Times New Roman"/>
          <w:sz w:val="24"/>
          <w:szCs w:val="24"/>
          <w:lang w:eastAsia="da-DK"/>
        </w:rPr>
        <w:t>,</w:t>
      </w:r>
      <w:r>
        <w:rPr>
          <w:rFonts w:ascii="Times New Roman" w:eastAsia="Times New Roman" w:hAnsi="Times New Roman"/>
          <w:i/>
          <w:iCs/>
          <w:sz w:val="24"/>
          <w:szCs w:val="24"/>
          <w:u w:val="single"/>
          <w:lang w:eastAsia="da-DK"/>
        </w:rPr>
        <w:t xml:space="preserve"> </w:t>
      </w:r>
      <w:r w:rsidR="005A0E6E">
        <w:rPr>
          <w:rFonts w:ascii="Times New Roman" w:eastAsia="Times New Roman" w:hAnsi="Times New Roman"/>
          <w:i/>
          <w:iCs/>
          <w:sz w:val="24"/>
          <w:szCs w:val="24"/>
          <w:lang w:eastAsia="da-DK"/>
        </w:rPr>
        <w:t xml:space="preserve">fordi vi </w:t>
      </w:r>
      <w:proofErr w:type="gramStart"/>
      <w:r w:rsidR="005A0E6E">
        <w:rPr>
          <w:rFonts w:ascii="Times New Roman" w:eastAsia="Times New Roman" w:hAnsi="Times New Roman"/>
          <w:i/>
          <w:iCs/>
          <w:sz w:val="24"/>
          <w:szCs w:val="24"/>
          <w:lang w:eastAsia="da-DK"/>
        </w:rPr>
        <w:t xml:space="preserve">får </w:t>
      </w:r>
      <w:r>
        <w:rPr>
          <w:rFonts w:ascii="Times New Roman" w:eastAsia="Times New Roman" w:hAnsi="Times New Roman"/>
          <w:i/>
          <w:iCs/>
          <w:sz w:val="24"/>
          <w:szCs w:val="24"/>
          <w:lang w:eastAsia="da-DK"/>
        </w:rPr>
        <w:t>ikke</w:t>
      </w:r>
      <w:proofErr w:type="gramEnd"/>
      <w:r w:rsidR="005A0E6E">
        <w:rPr>
          <w:rFonts w:ascii="Times New Roman" w:eastAsia="Times New Roman" w:hAnsi="Times New Roman"/>
          <w:i/>
          <w:iCs/>
          <w:sz w:val="24"/>
          <w:szCs w:val="24"/>
          <w:lang w:eastAsia="da-DK"/>
        </w:rPr>
        <w:t xml:space="preserve"> </w:t>
      </w:r>
      <w:r>
        <w:rPr>
          <w:rFonts w:ascii="Times New Roman" w:eastAsia="Times New Roman" w:hAnsi="Times New Roman"/>
          <w:i/>
          <w:iCs/>
          <w:sz w:val="24"/>
          <w:szCs w:val="24"/>
          <w:lang w:eastAsia="da-DK"/>
        </w:rPr>
        <w:t>noget ud af</w:t>
      </w:r>
      <w:r>
        <w:rPr>
          <w:rFonts w:ascii="Times New Roman" w:eastAsia="Times New Roman" w:hAnsi="Times New Roman"/>
          <w:sz w:val="24"/>
          <w:szCs w:val="24"/>
          <w:lang w:eastAsia="da-DK"/>
        </w:rPr>
        <w:t xml:space="preserve"> det. Denne italesættelse er med til at konstruere Jobteam Øst som en aktør med det klare mål, at de skal få noget ud af situationen. Det ligger selvfølgelig implicit, at enheden arbejder for at få de etniske minoritetsborgere i beskæftigelse. De</w:t>
      </w:r>
      <w:r w:rsidR="002D7DAA">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kan argumenteres</w:t>
      </w:r>
      <w:r w:rsidR="002D7DAA">
        <w:rPr>
          <w:rFonts w:ascii="Times New Roman" w:eastAsia="Times New Roman" w:hAnsi="Times New Roman"/>
          <w:sz w:val="24"/>
          <w:szCs w:val="24"/>
          <w:lang w:eastAsia="da-DK"/>
        </w:rPr>
        <w:t xml:space="preserve"> for</w:t>
      </w:r>
      <w:r>
        <w:rPr>
          <w:rFonts w:ascii="Times New Roman" w:eastAsia="Times New Roman" w:hAnsi="Times New Roman"/>
          <w:sz w:val="24"/>
          <w:szCs w:val="24"/>
          <w:lang w:eastAsia="da-DK"/>
        </w:rPr>
        <w:t xml:space="preserve">, at det er en markedsdiskurs, som konstruerer jobteamet, som en formålsrationel aktør.  Der artikuleres desuden en kausalitet mellem en respektfuld arbejdsmetode og et </w:t>
      </w:r>
      <w:r>
        <w:rPr>
          <w:rFonts w:ascii="Times New Roman" w:eastAsia="Times New Roman" w:hAnsi="Times New Roman"/>
          <w:i/>
          <w:iCs/>
          <w:sz w:val="24"/>
          <w:szCs w:val="24"/>
          <w:lang w:eastAsia="da-DK"/>
        </w:rPr>
        <w:t>samarbejde</w:t>
      </w:r>
      <w:r>
        <w:rPr>
          <w:rFonts w:ascii="Times New Roman" w:eastAsia="Times New Roman" w:hAnsi="Times New Roman"/>
          <w:sz w:val="24"/>
          <w:szCs w:val="24"/>
          <w:lang w:eastAsia="da-DK"/>
        </w:rPr>
        <w:t xml:space="preserve"> med </w:t>
      </w:r>
      <w:r>
        <w:rPr>
          <w:rFonts w:ascii="Times New Roman" w:eastAsia="Times New Roman" w:hAnsi="Times New Roman"/>
          <w:i/>
          <w:iCs/>
          <w:sz w:val="24"/>
          <w:szCs w:val="24"/>
          <w:lang w:eastAsia="da-DK"/>
        </w:rPr>
        <w:t>dem</w:t>
      </w:r>
      <w:r>
        <w:rPr>
          <w:rFonts w:ascii="Times New Roman" w:eastAsia="Times New Roman" w:hAnsi="Times New Roman"/>
          <w:sz w:val="24"/>
          <w:szCs w:val="24"/>
          <w:lang w:eastAsia="da-DK"/>
        </w:rPr>
        <w:t xml:space="preserve">. De ledige repræsenteres upersonligt ved den </w:t>
      </w:r>
      <w:proofErr w:type="spellStart"/>
      <w:r>
        <w:rPr>
          <w:rFonts w:ascii="Times New Roman" w:eastAsia="Times New Roman" w:hAnsi="Times New Roman"/>
          <w:sz w:val="24"/>
          <w:szCs w:val="24"/>
          <w:lang w:eastAsia="da-DK"/>
        </w:rPr>
        <w:t>uspecifikke</w:t>
      </w:r>
      <w:proofErr w:type="spellEnd"/>
      <w:r>
        <w:rPr>
          <w:rFonts w:ascii="Times New Roman" w:eastAsia="Times New Roman" w:hAnsi="Times New Roman"/>
          <w:sz w:val="24"/>
          <w:szCs w:val="24"/>
          <w:lang w:eastAsia="da-DK"/>
        </w:rPr>
        <w:t xml:space="preserve"> betegnelse </w:t>
      </w:r>
      <w:r>
        <w:rPr>
          <w:rFonts w:ascii="Times New Roman" w:eastAsia="Times New Roman" w:hAnsi="Times New Roman"/>
          <w:i/>
          <w:iCs/>
          <w:sz w:val="24"/>
          <w:szCs w:val="24"/>
          <w:lang w:eastAsia="da-DK"/>
        </w:rPr>
        <w:t>folk</w:t>
      </w:r>
      <w:r>
        <w:rPr>
          <w:rFonts w:ascii="Times New Roman" w:eastAsia="Times New Roman" w:hAnsi="Times New Roman"/>
          <w:sz w:val="24"/>
          <w:szCs w:val="24"/>
          <w:lang w:eastAsia="da-DK"/>
        </w:rPr>
        <w:t xml:space="preserve"> og </w:t>
      </w:r>
      <w:r>
        <w:rPr>
          <w:rFonts w:ascii="Times New Roman" w:eastAsia="Times New Roman" w:hAnsi="Times New Roman"/>
          <w:i/>
          <w:iCs/>
          <w:sz w:val="24"/>
          <w:szCs w:val="24"/>
          <w:lang w:eastAsia="da-DK"/>
        </w:rPr>
        <w:t>dem</w:t>
      </w:r>
      <w:r>
        <w:rPr>
          <w:rFonts w:ascii="Times New Roman" w:eastAsia="Times New Roman" w:hAnsi="Times New Roman"/>
          <w:sz w:val="24"/>
          <w:szCs w:val="24"/>
          <w:lang w:eastAsia="da-DK"/>
        </w:rPr>
        <w:t xml:space="preserve">, hvilket både har den effekt, at der konstrueres en opdeling mellem tekstens deltagere </w:t>
      </w:r>
      <w:r>
        <w:rPr>
          <w:rFonts w:ascii="Times New Roman" w:eastAsia="Times New Roman" w:hAnsi="Times New Roman"/>
          <w:i/>
          <w:iCs/>
          <w:sz w:val="24"/>
          <w:szCs w:val="24"/>
          <w:lang w:eastAsia="da-DK"/>
        </w:rPr>
        <w:t>vi</w:t>
      </w:r>
      <w:r>
        <w:rPr>
          <w:rFonts w:ascii="Times New Roman" w:eastAsia="Times New Roman" w:hAnsi="Times New Roman"/>
          <w:sz w:val="24"/>
          <w:szCs w:val="24"/>
          <w:lang w:eastAsia="da-DK"/>
        </w:rPr>
        <w:t xml:space="preserve"> og </w:t>
      </w:r>
      <w:r>
        <w:rPr>
          <w:rFonts w:ascii="Times New Roman" w:eastAsia="Times New Roman" w:hAnsi="Times New Roman"/>
          <w:i/>
          <w:iCs/>
          <w:sz w:val="24"/>
          <w:szCs w:val="24"/>
          <w:lang w:eastAsia="da-DK"/>
        </w:rPr>
        <w:t>dem</w:t>
      </w:r>
      <w:r w:rsidR="002D7DAA">
        <w:rPr>
          <w:rFonts w:ascii="Times New Roman" w:eastAsia="Times New Roman" w:hAnsi="Times New Roman"/>
          <w:i/>
          <w:iCs/>
          <w:sz w:val="24"/>
          <w:szCs w:val="24"/>
          <w:lang w:eastAsia="da-DK"/>
        </w:rPr>
        <w:t>,</w:t>
      </w:r>
      <w:r>
        <w:rPr>
          <w:rFonts w:ascii="Times New Roman" w:eastAsia="Times New Roman" w:hAnsi="Times New Roman"/>
          <w:sz w:val="24"/>
          <w:szCs w:val="24"/>
          <w:lang w:eastAsia="da-DK"/>
        </w:rPr>
        <w:t xml:space="preserve"> samtidig med at heterogenitet ekskluderes. Der skabes herved et generelt billede af ledige som aktører, der ikke vil lade sig hjælpe i beskæftigelse</w:t>
      </w:r>
      <w:r w:rsidR="002D7DAA">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med mindre de behandles med respekt. Dette medvirker til en passivisering af gruppen, idet repræsentationen ekskluderer antagelsen om</w:t>
      </w:r>
      <w:r w:rsidR="002D7DAA">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ledige kan have egeninteresse i at komme i arbejde. </w:t>
      </w:r>
      <w:r>
        <w:rPr>
          <w:rFonts w:ascii="Times New Roman" w:eastAsia="Times New Roman" w:hAnsi="Times New Roman"/>
          <w:i/>
          <w:iCs/>
          <w:sz w:val="24"/>
          <w:szCs w:val="24"/>
          <w:lang w:eastAsia="da-DK"/>
        </w:rPr>
        <w:t>Folk</w:t>
      </w:r>
      <w:r>
        <w:rPr>
          <w:rFonts w:ascii="Times New Roman" w:eastAsia="Times New Roman" w:hAnsi="Times New Roman"/>
          <w:sz w:val="24"/>
          <w:szCs w:val="24"/>
          <w:lang w:eastAsia="da-DK"/>
        </w:rPr>
        <w:t xml:space="preserve"> ønsker ikke at arbejde, hvorfor det er vigtigt</w:t>
      </w:r>
      <w:r w:rsidR="002D7DAA">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w:t>
      </w:r>
      <w:r>
        <w:rPr>
          <w:rFonts w:ascii="Times New Roman" w:eastAsia="Times New Roman" w:hAnsi="Times New Roman"/>
          <w:i/>
          <w:iCs/>
          <w:sz w:val="24"/>
          <w:szCs w:val="24"/>
          <w:lang w:eastAsia="da-DK"/>
        </w:rPr>
        <w:t>vi</w:t>
      </w:r>
      <w:r>
        <w:rPr>
          <w:rFonts w:ascii="Times New Roman" w:eastAsia="Times New Roman" w:hAnsi="Times New Roman"/>
          <w:sz w:val="24"/>
          <w:szCs w:val="24"/>
          <w:lang w:eastAsia="da-DK"/>
        </w:rPr>
        <w:t xml:space="preserve"> handler på en bestemt måde, som får </w:t>
      </w:r>
      <w:r>
        <w:rPr>
          <w:rFonts w:ascii="Times New Roman" w:eastAsia="Times New Roman" w:hAnsi="Times New Roman"/>
          <w:i/>
          <w:iCs/>
          <w:sz w:val="24"/>
          <w:szCs w:val="24"/>
          <w:lang w:eastAsia="da-DK"/>
        </w:rPr>
        <w:t>dem</w:t>
      </w:r>
      <w:r>
        <w:rPr>
          <w:rFonts w:ascii="Times New Roman" w:eastAsia="Times New Roman" w:hAnsi="Times New Roman"/>
          <w:sz w:val="24"/>
          <w:szCs w:val="24"/>
          <w:lang w:eastAsia="da-DK"/>
        </w:rPr>
        <w:t xml:space="preserve"> til at samarbejde.</w:t>
      </w:r>
      <w:r>
        <w:rPr>
          <w:rFonts w:ascii="Times New Roman" w:eastAsia="Times New Roman" w:hAnsi="Times New Roman"/>
          <w:i/>
          <w:iCs/>
          <w:sz w:val="24"/>
          <w:szCs w:val="24"/>
          <w:lang w:eastAsia="da-DK"/>
        </w:rPr>
        <w:t xml:space="preserve"> </w:t>
      </w:r>
      <w:r>
        <w:rPr>
          <w:rFonts w:ascii="Times New Roman" w:eastAsia="Times New Roman" w:hAnsi="Times New Roman"/>
          <w:sz w:val="24"/>
          <w:szCs w:val="24"/>
          <w:lang w:eastAsia="da-DK"/>
        </w:rPr>
        <w:t>At ville</w:t>
      </w:r>
      <w:r>
        <w:rPr>
          <w:rFonts w:ascii="Times New Roman" w:eastAsia="Times New Roman" w:hAnsi="Times New Roman"/>
          <w:i/>
          <w:iCs/>
          <w:sz w:val="24"/>
          <w:szCs w:val="24"/>
          <w:lang w:eastAsia="da-DK"/>
        </w:rPr>
        <w:t xml:space="preserve"> have dem til</w:t>
      </w:r>
      <w:r>
        <w:rPr>
          <w:rFonts w:ascii="Times New Roman" w:eastAsia="Times New Roman" w:hAnsi="Times New Roman"/>
          <w:sz w:val="24"/>
          <w:szCs w:val="24"/>
          <w:lang w:eastAsia="da-DK"/>
        </w:rPr>
        <w:t xml:space="preserve"> at gøre et eller andet bestemt kan i tillæg hertil ses en del af den føromtalte målrationalitet, som kendetegner markedsdiskursen. Den sidste del af uddraget har igen en kontrastfyldt relation mellem hoved- og bisætning. Først og fremmest artikuleres samarbejde som en konsekvens af respektfuldhed, </w:t>
      </w:r>
      <w:r>
        <w:rPr>
          <w:rFonts w:ascii="Times New Roman" w:eastAsia="Times New Roman" w:hAnsi="Times New Roman"/>
          <w:i/>
          <w:iCs/>
          <w:sz w:val="24"/>
          <w:szCs w:val="24"/>
          <w:lang w:eastAsia="da-DK"/>
        </w:rPr>
        <w:t>men vi skal selvfølgelig også være tydelige</w:t>
      </w:r>
      <w:r>
        <w:rPr>
          <w:rFonts w:ascii="Times New Roman" w:eastAsia="Times New Roman" w:hAnsi="Times New Roman"/>
          <w:sz w:val="24"/>
          <w:szCs w:val="24"/>
          <w:lang w:eastAsia="da-DK"/>
        </w:rPr>
        <w:t xml:space="preserve"> tilføjes det til slut. Dette fører tilbage til den </w:t>
      </w:r>
      <w:proofErr w:type="gramStart"/>
      <w:r>
        <w:rPr>
          <w:rFonts w:ascii="Times New Roman" w:eastAsia="Times New Roman" w:hAnsi="Times New Roman"/>
          <w:sz w:val="24"/>
          <w:szCs w:val="24"/>
          <w:lang w:eastAsia="da-DK"/>
        </w:rPr>
        <w:t>lovgivningsmæssig</w:t>
      </w:r>
      <w:proofErr w:type="gramEnd"/>
      <w:r>
        <w:rPr>
          <w:rFonts w:ascii="Times New Roman" w:eastAsia="Times New Roman" w:hAnsi="Times New Roman"/>
          <w:sz w:val="24"/>
          <w:szCs w:val="24"/>
          <w:lang w:eastAsia="da-DK"/>
        </w:rPr>
        <w:t xml:space="preserve"> del, hvorved der konstrueres en kontrast og en konflikt mellem </w:t>
      </w:r>
      <w:r>
        <w:rPr>
          <w:rFonts w:ascii="Times New Roman" w:eastAsia="Times New Roman" w:hAnsi="Times New Roman"/>
          <w:i/>
          <w:iCs/>
          <w:sz w:val="24"/>
          <w:szCs w:val="24"/>
          <w:lang w:eastAsia="da-DK"/>
        </w:rPr>
        <w:t xml:space="preserve">vi </w:t>
      </w:r>
      <w:r>
        <w:rPr>
          <w:rFonts w:ascii="Times New Roman" w:eastAsia="Times New Roman" w:hAnsi="Times New Roman"/>
          <w:sz w:val="24"/>
          <w:szCs w:val="24"/>
          <w:lang w:eastAsia="da-DK"/>
        </w:rPr>
        <w:t>aktørens lovgivningsmæssige forpligtigelser på den ene side og dennes forpligtigelser iht. respektfuld omgang med de ledige. Det er således igen et eksempel på</w:t>
      </w:r>
      <w:r w:rsidR="002D7DAA">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den måde</w:t>
      </w:r>
      <w:r w:rsidR="002D7DAA">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den økonomiske diskurs påvirker afsenderes argumentationen for mangfoldighedsstrategien. Medarbejdere med anden etnisk baggrund kan sikre, at opgaven udføres respektfuldt og uden ydmygelser qua deres etnicitetsspecifikke kompetencer. Redskabet er så at sige tilpasset markedet, hvilket virker fordrende for samarbejde og effektiv opgaveløsning. </w:t>
      </w:r>
    </w:p>
    <w:p w14:paraId="6F965358" w14:textId="77777777" w:rsidR="0059114D" w:rsidRDefault="0059114D">
      <w:pPr>
        <w:spacing w:after="0" w:line="360" w:lineRule="auto"/>
        <w:rPr>
          <w:rFonts w:ascii="Times New Roman" w:eastAsia="Times New Roman" w:hAnsi="Times New Roman"/>
          <w:sz w:val="24"/>
          <w:szCs w:val="24"/>
          <w:lang w:eastAsia="da-DK"/>
        </w:rPr>
      </w:pPr>
    </w:p>
    <w:p w14:paraId="75083F1E" w14:textId="77777777" w:rsidR="0059114D" w:rsidRDefault="00512645">
      <w:pPr>
        <w:spacing w:after="0" w:line="360" w:lineRule="auto"/>
      </w:pPr>
      <w:r>
        <w:rPr>
          <w:rFonts w:ascii="Times New Roman" w:eastAsia="Times New Roman" w:hAnsi="Times New Roman"/>
          <w:sz w:val="24"/>
          <w:szCs w:val="24"/>
          <w:lang w:eastAsia="da-DK"/>
        </w:rPr>
        <w:t xml:space="preserve">I publikationen </w:t>
      </w:r>
      <w:r>
        <w:rPr>
          <w:rFonts w:ascii="Times New Roman" w:eastAsia="Times New Roman" w:hAnsi="Times New Roman"/>
          <w:i/>
          <w:sz w:val="24"/>
          <w:szCs w:val="24"/>
          <w:lang w:eastAsia="da-DK"/>
        </w:rPr>
        <w:t>Når mangfoldighed skaber værdi</w:t>
      </w:r>
      <w:r>
        <w:rPr>
          <w:rFonts w:ascii="Times New Roman" w:eastAsia="Times New Roman" w:hAnsi="Times New Roman"/>
          <w:sz w:val="24"/>
          <w:szCs w:val="24"/>
          <w:lang w:eastAsia="da-DK"/>
        </w:rPr>
        <w:t xml:space="preserve"> forefindes en lidt anderledes repræsentation, idet referencen til den økonomiske fordel ved mangfoldighedsledelse her er helt eksplicit. </w:t>
      </w:r>
    </w:p>
    <w:p w14:paraId="586A4E52" w14:textId="77777777" w:rsidR="0059114D" w:rsidRDefault="0059114D">
      <w:pPr>
        <w:spacing w:after="0" w:line="360" w:lineRule="auto"/>
        <w:rPr>
          <w:rFonts w:ascii="Times New Roman" w:eastAsia="Times New Roman" w:hAnsi="Times New Roman"/>
          <w:sz w:val="24"/>
          <w:szCs w:val="24"/>
          <w:lang w:eastAsia="da-DK"/>
        </w:rPr>
      </w:pPr>
    </w:p>
    <w:p w14:paraId="014B7357" w14:textId="77777777" w:rsidR="0059114D" w:rsidRDefault="00512645">
      <w:pPr>
        <w:spacing w:after="0" w:line="360" w:lineRule="auto"/>
      </w:pPr>
      <w:r>
        <w:rPr>
          <w:rFonts w:ascii="Times New Roman" w:eastAsia="Times New Roman" w:hAnsi="Times New Roman"/>
          <w:i/>
          <w:sz w:val="24"/>
          <w:szCs w:val="24"/>
          <w:lang w:eastAsia="da-DK"/>
        </w:rPr>
        <w:t>”I Odense kommunes jobcenter er der ansat en mangfoldig medarbejderstab. Det har skabt synlige resultater i form af færre nydanske kontanthjælpsmodtagere og en bedre kommunal bundlinje”.</w:t>
      </w:r>
      <w:r>
        <w:rPr>
          <w:rStyle w:val="Fodnotehenvisning"/>
          <w:rFonts w:ascii="Times New Roman" w:eastAsia="Times New Roman" w:hAnsi="Times New Roman"/>
          <w:i/>
          <w:sz w:val="24"/>
          <w:szCs w:val="24"/>
          <w:lang w:eastAsia="da-DK"/>
        </w:rPr>
        <w:footnoteReference w:id="31"/>
      </w:r>
    </w:p>
    <w:p w14:paraId="46947206" w14:textId="77777777" w:rsidR="0059114D" w:rsidRDefault="0059114D">
      <w:pPr>
        <w:spacing w:after="0" w:line="360" w:lineRule="auto"/>
        <w:rPr>
          <w:rFonts w:ascii="Times New Roman" w:eastAsia="Times New Roman" w:hAnsi="Times New Roman"/>
          <w:i/>
          <w:sz w:val="24"/>
          <w:szCs w:val="24"/>
          <w:lang w:eastAsia="da-DK"/>
        </w:rPr>
      </w:pPr>
    </w:p>
    <w:p w14:paraId="47E72A78" w14:textId="77777777" w:rsidR="0059114D" w:rsidRDefault="00512645">
      <w:pPr>
        <w:spacing w:after="0" w:line="360" w:lineRule="auto"/>
      </w:pPr>
      <w:r>
        <w:rPr>
          <w:rFonts w:ascii="Times New Roman" w:eastAsia="Times New Roman" w:hAnsi="Times New Roman"/>
          <w:sz w:val="24"/>
          <w:szCs w:val="24"/>
          <w:lang w:eastAsia="da-DK"/>
        </w:rPr>
        <w:t xml:space="preserve">Der etableres her en eksplicit kausalrelation mellem den </w:t>
      </w:r>
      <w:r>
        <w:rPr>
          <w:rFonts w:ascii="Times New Roman" w:eastAsia="Times New Roman" w:hAnsi="Times New Roman"/>
          <w:i/>
          <w:sz w:val="24"/>
          <w:szCs w:val="24"/>
          <w:lang w:eastAsia="da-DK"/>
        </w:rPr>
        <w:t>mangfoldige medarbejderstab</w:t>
      </w:r>
      <w:r>
        <w:rPr>
          <w:rFonts w:ascii="Times New Roman" w:eastAsia="Times New Roman" w:hAnsi="Times New Roman"/>
          <w:sz w:val="24"/>
          <w:szCs w:val="24"/>
          <w:lang w:eastAsia="da-DK"/>
        </w:rPr>
        <w:t xml:space="preserve"> og </w:t>
      </w:r>
      <w:r>
        <w:rPr>
          <w:rFonts w:ascii="Times New Roman" w:eastAsia="Times New Roman" w:hAnsi="Times New Roman"/>
          <w:i/>
          <w:sz w:val="24"/>
          <w:szCs w:val="24"/>
          <w:lang w:eastAsia="da-DK"/>
        </w:rPr>
        <w:t>en bedre kommunal bundlinje</w:t>
      </w:r>
      <w:r>
        <w:rPr>
          <w:rFonts w:ascii="Times New Roman" w:eastAsia="Times New Roman" w:hAnsi="Times New Roman"/>
          <w:sz w:val="24"/>
          <w:szCs w:val="24"/>
          <w:lang w:eastAsia="da-DK"/>
        </w:rPr>
        <w:t xml:space="preserve">. Artikulationer der medvirker til en konstruktion af mangfoldighedsledelse som en god forretning. </w:t>
      </w:r>
    </w:p>
    <w:p w14:paraId="0A551E2E" w14:textId="77777777" w:rsidR="0059114D" w:rsidRDefault="00512645">
      <w:pPr>
        <w:spacing w:after="0" w:line="360" w:lineRule="auto"/>
      </w:pPr>
      <w:r>
        <w:rPr>
          <w:rFonts w:ascii="Times New Roman" w:eastAsia="Times New Roman" w:hAnsi="Times New Roman"/>
          <w:noProof/>
          <w:sz w:val="24"/>
          <w:szCs w:val="24"/>
          <w:lang w:eastAsia="da-DK"/>
        </w:rPr>
        <mc:AlternateContent>
          <mc:Choice Requires="wps">
            <w:drawing>
              <wp:anchor distT="0" distB="0" distL="114300" distR="114300" simplePos="0" relativeHeight="251693056" behindDoc="0" locked="0" layoutInCell="1" allowOverlap="1" wp14:anchorId="4D820616" wp14:editId="103060F2">
                <wp:simplePos x="0" y="0"/>
                <wp:positionH relativeFrom="column">
                  <wp:posOffset>41906</wp:posOffset>
                </wp:positionH>
                <wp:positionV relativeFrom="paragraph">
                  <wp:posOffset>206370</wp:posOffset>
                </wp:positionV>
                <wp:extent cx="2533016" cy="1057275"/>
                <wp:effectExtent l="0" t="0" r="19684" b="28575"/>
                <wp:wrapNone/>
                <wp:docPr id="18" name="Tekstboks 31"/>
                <wp:cNvGraphicFramePr/>
                <a:graphic xmlns:a="http://schemas.openxmlformats.org/drawingml/2006/main">
                  <a:graphicData uri="http://schemas.microsoft.com/office/word/2010/wordprocessingShape">
                    <wps:wsp>
                      <wps:cNvSpPr txBox="1"/>
                      <wps:spPr>
                        <a:xfrm>
                          <a:off x="0" y="0"/>
                          <a:ext cx="2533016" cy="1057275"/>
                        </a:xfrm>
                        <a:prstGeom prst="rect">
                          <a:avLst/>
                        </a:prstGeom>
                        <a:solidFill>
                          <a:srgbClr val="FFFFFF"/>
                        </a:solidFill>
                        <a:ln w="6345">
                          <a:solidFill>
                            <a:srgbClr val="000000"/>
                          </a:solidFill>
                          <a:prstDash val="solid"/>
                        </a:ln>
                      </wps:spPr>
                      <wps:txbx>
                        <w:txbxContent>
                          <w:p w14:paraId="47D8B369" w14:textId="77777777" w:rsidR="00683B5A" w:rsidRDefault="00683B5A">
                            <w:r>
                              <w:t>Dette uddrag fra publikationsgenren opstiller en uddybende semantisk relation mellem de to sætninger.  I tillæg hertil er markedsdiskursen mere eksplicit tilstedeværende i denne genre.</w:t>
                            </w:r>
                          </w:p>
                        </w:txbxContent>
                      </wps:txbx>
                      <wps:bodyPr vert="horz" wrap="square" lIns="91440" tIns="45720" rIns="91440" bIns="45720" anchor="t" anchorCtr="0" compatLnSpc="1"/>
                    </wps:wsp>
                  </a:graphicData>
                </a:graphic>
              </wp:anchor>
            </w:drawing>
          </mc:Choice>
          <mc:Fallback>
            <w:pict>
              <v:shape id="Tekstboks 31" o:spid="_x0000_s1038" type="#_x0000_t202" style="position:absolute;margin-left:3.3pt;margin-top:16.25pt;width:199.45pt;height:83.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" strokeweight=".17625mm">
                <v:textbox>
                  <w:txbxContent>
                    <w:p w14:paraId="47D8B369" w14:textId="77777777" w:rsidR="00683B5A" w:rsidRDefault="00683B5A">
                      <w:r>
                        <w:t>Dette uddrag fra publikationsgenren opstiller en uddybende semantisk relation mellem de to sætninger.  I tillæg hertil er markedsdiskursen mere eksplicit tilstedeværende i denne genre.</w:t>
                      </w:r>
                    </w:p>
                  </w:txbxContent>
                </v:textbox>
              </v:shape>
            </w:pict>
          </mc:Fallback>
        </mc:AlternateContent>
      </w:r>
      <w:r>
        <w:rPr>
          <w:rFonts w:ascii="Times New Roman" w:eastAsia="Times New Roman" w:hAnsi="Times New Roman"/>
          <w:b/>
          <w:lang w:eastAsia="da-DK"/>
        </w:rPr>
        <w:t>Genr</w:t>
      </w:r>
      <w:r w:rsidR="005A0E6E">
        <w:rPr>
          <w:rFonts w:ascii="Times New Roman" w:eastAsia="Times New Roman" w:hAnsi="Times New Roman"/>
          <w:b/>
          <w:lang w:eastAsia="da-DK"/>
        </w:rPr>
        <w:t>eboks 13</w:t>
      </w:r>
      <w:r>
        <w:rPr>
          <w:rFonts w:ascii="Times New Roman" w:eastAsia="Times New Roman" w:hAnsi="Times New Roman"/>
          <w:b/>
          <w:lang w:eastAsia="da-DK"/>
        </w:rPr>
        <w:t>:</w:t>
      </w:r>
    </w:p>
    <w:p w14:paraId="7E73835A" w14:textId="77777777" w:rsidR="0059114D" w:rsidRDefault="0059114D">
      <w:pPr>
        <w:spacing w:after="0" w:line="360" w:lineRule="auto"/>
      </w:pPr>
    </w:p>
    <w:p w14:paraId="30832030" w14:textId="77777777" w:rsidR="0059114D" w:rsidRDefault="0059114D">
      <w:pPr>
        <w:spacing w:after="0" w:line="360" w:lineRule="auto"/>
        <w:rPr>
          <w:rFonts w:ascii="Times New Roman" w:eastAsia="Times New Roman" w:hAnsi="Times New Roman"/>
          <w:sz w:val="24"/>
          <w:szCs w:val="24"/>
          <w:lang w:eastAsia="da-DK"/>
        </w:rPr>
      </w:pPr>
    </w:p>
    <w:p w14:paraId="31769B18" w14:textId="77777777" w:rsidR="0059114D" w:rsidRDefault="0059114D">
      <w:pPr>
        <w:spacing w:after="0" w:line="360" w:lineRule="auto"/>
        <w:rPr>
          <w:rFonts w:ascii="Times New Roman" w:eastAsia="Times New Roman" w:hAnsi="Times New Roman"/>
          <w:b/>
          <w:sz w:val="24"/>
          <w:szCs w:val="24"/>
          <w:lang w:eastAsia="da-DK"/>
        </w:rPr>
      </w:pPr>
    </w:p>
    <w:p w14:paraId="2E28B067" w14:textId="77777777" w:rsidR="0059114D" w:rsidRDefault="0059114D">
      <w:pPr>
        <w:spacing w:after="0" w:line="360" w:lineRule="auto"/>
        <w:rPr>
          <w:rFonts w:ascii="Times New Roman" w:eastAsia="Times New Roman" w:hAnsi="Times New Roman"/>
          <w:sz w:val="24"/>
          <w:szCs w:val="24"/>
          <w:lang w:eastAsia="da-DK"/>
        </w:rPr>
      </w:pPr>
    </w:p>
    <w:p w14:paraId="6A041A3C" w14:textId="77777777" w:rsidR="0059114D" w:rsidRDefault="0059114D">
      <w:pPr>
        <w:spacing w:after="0" w:line="360" w:lineRule="auto"/>
        <w:rPr>
          <w:rFonts w:ascii="Times New Roman" w:eastAsia="Times New Roman" w:hAnsi="Times New Roman"/>
          <w:b/>
          <w:bCs/>
          <w:sz w:val="24"/>
          <w:szCs w:val="24"/>
          <w:lang w:eastAsia="da-DK"/>
        </w:rPr>
      </w:pPr>
    </w:p>
    <w:p w14:paraId="3A6F6031" w14:textId="77777777" w:rsidR="0059114D" w:rsidRDefault="00512645">
      <w:pPr>
        <w:pStyle w:val="Overskrift1"/>
        <w:rPr>
          <w:i/>
          <w:sz w:val="20"/>
          <w:szCs w:val="20"/>
        </w:rPr>
      </w:pPr>
      <w:bookmarkStart w:id="159" w:name="_Toc331678078"/>
      <w:bookmarkStart w:id="160" w:name="_Toc331691832"/>
      <w:bookmarkStart w:id="161" w:name="_Toc332098284"/>
      <w:r>
        <w:rPr>
          <w:i/>
          <w:sz w:val="20"/>
          <w:szCs w:val="20"/>
        </w:rPr>
        <w:t>7.3.1.4. Sammenfatning</w:t>
      </w:r>
      <w:bookmarkEnd w:id="159"/>
      <w:bookmarkEnd w:id="160"/>
      <w:bookmarkEnd w:id="161"/>
    </w:p>
    <w:p w14:paraId="5DC9FCF5" w14:textId="31468DEC" w:rsidR="0059114D" w:rsidRDefault="00512645">
      <w:pPr>
        <w:spacing w:line="360" w:lineRule="auto"/>
        <w:rPr>
          <w:rFonts w:ascii="Times New Roman" w:hAnsi="Times New Roman"/>
          <w:sz w:val="24"/>
          <w:szCs w:val="24"/>
          <w:lang w:eastAsia="da-DK"/>
        </w:rPr>
      </w:pPr>
      <w:r>
        <w:rPr>
          <w:rFonts w:ascii="Times New Roman" w:hAnsi="Times New Roman"/>
          <w:sz w:val="24"/>
          <w:szCs w:val="24"/>
          <w:lang w:eastAsia="da-DK"/>
        </w:rPr>
        <w:t xml:space="preserve">Hos </w:t>
      </w:r>
      <w:r w:rsidR="002D7DAA">
        <w:rPr>
          <w:rFonts w:ascii="Times New Roman" w:hAnsi="Times New Roman"/>
          <w:sz w:val="24"/>
          <w:szCs w:val="24"/>
          <w:lang w:eastAsia="da-DK"/>
        </w:rPr>
        <w:t>F</w:t>
      </w:r>
      <w:r>
        <w:rPr>
          <w:rFonts w:ascii="Times New Roman" w:hAnsi="Times New Roman"/>
          <w:sz w:val="24"/>
          <w:szCs w:val="24"/>
          <w:lang w:eastAsia="da-DK"/>
        </w:rPr>
        <w:t>orvaret italesættes mangfoldighed og lighed som to helt afhængige størrelser. Mangfoldighedsbegrebet sættes desuden i forbindelse med ligestillingsloven, demokrati og lige muligheder. Det artikuleres i den forbindelse, at diskriminerede etniske minoriteter kan henvende sig hos en klageenhed</w:t>
      </w:r>
      <w:r w:rsidR="002D7DAA">
        <w:rPr>
          <w:rFonts w:ascii="Times New Roman" w:hAnsi="Times New Roman"/>
          <w:sz w:val="24"/>
          <w:szCs w:val="24"/>
          <w:lang w:eastAsia="da-DK"/>
        </w:rPr>
        <w:t>,</w:t>
      </w:r>
      <w:r>
        <w:rPr>
          <w:rFonts w:ascii="Times New Roman" w:hAnsi="Times New Roman"/>
          <w:sz w:val="24"/>
          <w:szCs w:val="24"/>
          <w:lang w:eastAsia="da-DK"/>
        </w:rPr>
        <w:t xml:space="preserve"> og det bliver tydeligt, at mangfoldighedsbegrebet også omhandler opstillingen af formelle procedurer, der sikrer antidiskriminering. Ved flere lejligheder realiseres </w:t>
      </w:r>
      <w:r w:rsidR="002D7DAA">
        <w:rPr>
          <w:rFonts w:ascii="Times New Roman" w:hAnsi="Times New Roman"/>
          <w:sz w:val="24"/>
          <w:szCs w:val="24"/>
          <w:lang w:eastAsia="da-DK"/>
        </w:rPr>
        <w:t>F</w:t>
      </w:r>
      <w:r>
        <w:rPr>
          <w:rFonts w:ascii="Times New Roman" w:hAnsi="Times New Roman"/>
          <w:sz w:val="24"/>
          <w:szCs w:val="24"/>
          <w:lang w:eastAsia="da-DK"/>
        </w:rPr>
        <w:t>orsvaret som en aktiv og handlende aktør i teksterne. De etniske minoriteter konstrueres herved som en mere passiv aktør. Det skal imidlertid bemærkes</w:t>
      </w:r>
      <w:r w:rsidR="002D7DAA">
        <w:rPr>
          <w:rFonts w:ascii="Times New Roman" w:hAnsi="Times New Roman"/>
          <w:sz w:val="24"/>
          <w:szCs w:val="24"/>
          <w:lang w:eastAsia="da-DK"/>
        </w:rPr>
        <w:t>,</w:t>
      </w:r>
      <w:r>
        <w:rPr>
          <w:rFonts w:ascii="Times New Roman" w:hAnsi="Times New Roman"/>
          <w:sz w:val="24"/>
          <w:szCs w:val="24"/>
          <w:lang w:eastAsia="da-DK"/>
        </w:rPr>
        <w:t xml:space="preserve"> at de etniske minoriteter artikuleres som en del af vi-fællesskabet. Den rettighedsbasserede mangfoldighedsledelse står i et komplimentært forhold til en markedsdiskurs, idet denne måde at arbejde med mangfoldighed artikuleres som økonomisk effektiv. </w:t>
      </w:r>
    </w:p>
    <w:p w14:paraId="28FA35F2" w14:textId="07A8EF82" w:rsidR="0059114D" w:rsidRDefault="00512645">
      <w:pPr>
        <w:spacing w:after="0" w:line="360" w:lineRule="auto"/>
        <w:rPr>
          <w:rFonts w:ascii="Times New Roman" w:eastAsia="Times New Roman" w:hAnsi="Times New Roman"/>
          <w:bCs/>
          <w:sz w:val="24"/>
          <w:szCs w:val="24"/>
          <w:lang w:eastAsia="da-DK"/>
        </w:rPr>
      </w:pPr>
      <w:r>
        <w:rPr>
          <w:rFonts w:ascii="Times New Roman" w:eastAsia="Times New Roman" w:hAnsi="Times New Roman"/>
          <w:bCs/>
          <w:sz w:val="24"/>
          <w:szCs w:val="24"/>
          <w:lang w:eastAsia="da-DK"/>
        </w:rPr>
        <w:t xml:space="preserve">Hos </w:t>
      </w:r>
      <w:proofErr w:type="spellStart"/>
      <w:r w:rsidR="002D7DAA">
        <w:rPr>
          <w:rFonts w:ascii="Times New Roman" w:eastAsia="Times New Roman" w:hAnsi="Times New Roman"/>
          <w:bCs/>
          <w:sz w:val="24"/>
          <w:szCs w:val="24"/>
          <w:lang w:eastAsia="da-DK"/>
        </w:rPr>
        <w:t>M</w:t>
      </w:r>
      <w:r>
        <w:rPr>
          <w:rFonts w:ascii="Times New Roman" w:eastAsia="Times New Roman" w:hAnsi="Times New Roman"/>
          <w:bCs/>
          <w:sz w:val="24"/>
          <w:szCs w:val="24"/>
          <w:lang w:eastAsia="da-DK"/>
        </w:rPr>
        <w:t>idtVask</w:t>
      </w:r>
      <w:proofErr w:type="spellEnd"/>
      <w:r>
        <w:rPr>
          <w:rFonts w:ascii="Times New Roman" w:eastAsia="Times New Roman" w:hAnsi="Times New Roman"/>
          <w:bCs/>
          <w:sz w:val="24"/>
          <w:szCs w:val="24"/>
          <w:lang w:eastAsia="da-DK"/>
        </w:rPr>
        <w:t xml:space="preserve"> er rettighedsdiskursen også tilstedeværende i artikulationerne. Denne diskurs medfører, at kultur eksileres fra begrebet mangfoldighed. I de tilfælde, hvor artikulationerne inkluderer referencer til det kulturelle, er det fordi rettighedsdiskursen står i en polemisk eller konfliktfyldt relation til en etnocentrisk diskurs. Dette bidrager til en opløsning og relativering af etnicitetsbegrebet. </w:t>
      </w:r>
      <w:proofErr w:type="spellStart"/>
      <w:r>
        <w:rPr>
          <w:rFonts w:ascii="Times New Roman" w:eastAsia="Times New Roman" w:hAnsi="Times New Roman"/>
          <w:bCs/>
          <w:sz w:val="24"/>
          <w:szCs w:val="24"/>
          <w:lang w:eastAsia="da-DK"/>
        </w:rPr>
        <w:t>MidtVasks</w:t>
      </w:r>
      <w:proofErr w:type="spellEnd"/>
      <w:r>
        <w:rPr>
          <w:rFonts w:ascii="Times New Roman" w:eastAsia="Times New Roman" w:hAnsi="Times New Roman"/>
          <w:bCs/>
          <w:sz w:val="24"/>
          <w:szCs w:val="24"/>
          <w:lang w:eastAsia="da-DK"/>
        </w:rPr>
        <w:t xml:space="preserve"> mangfoldighedsstrategi italesættes herved som farveblind. De etnisk danske medarbejdere italesættes som de handlende og aktive sociale aktører, der stiller krav til ledelsen om at gøre noget ved den stigende mængde af etniske minoriteter, der bliver ansat på virksomheden. Herved etableres en relation mellem den etnocentriske diskurs og de etnisk danske medarbejdere frem for ledelsen. På denne arbejdsplads er en markedsdiskurs også tilstedeværende på den måde, at mangfoldighed italesættes som en god forretning. </w:t>
      </w:r>
    </w:p>
    <w:p w14:paraId="21F450D2" w14:textId="77777777" w:rsidR="0059114D" w:rsidRDefault="0059114D">
      <w:pPr>
        <w:spacing w:after="0" w:line="360" w:lineRule="auto"/>
        <w:rPr>
          <w:rFonts w:ascii="Times New Roman" w:eastAsia="Times New Roman" w:hAnsi="Times New Roman"/>
          <w:bCs/>
          <w:sz w:val="24"/>
          <w:szCs w:val="24"/>
          <w:lang w:eastAsia="da-DK"/>
        </w:rPr>
      </w:pPr>
    </w:p>
    <w:p w14:paraId="34CD3BD7" w14:textId="76F8F629" w:rsidR="0059114D" w:rsidRDefault="00512645">
      <w:pPr>
        <w:spacing w:after="0" w:line="360" w:lineRule="auto"/>
      </w:pPr>
      <w:r>
        <w:rPr>
          <w:rFonts w:ascii="Times New Roman" w:eastAsia="Times New Roman" w:hAnsi="Times New Roman"/>
          <w:bCs/>
          <w:sz w:val="24"/>
          <w:szCs w:val="24"/>
          <w:lang w:eastAsia="da-DK"/>
        </w:rPr>
        <w:t>Det er til gengæld en markedsdiskurs, der søger at fiksere mangfoldighedsbegrebet hos Jobteam Øst.  Diskursens artikulationer konstruerer det som en sandhed, at a</w:t>
      </w:r>
      <w:r>
        <w:rPr>
          <w:rFonts w:ascii="Times New Roman" w:eastAsia="Times New Roman" w:hAnsi="Times New Roman"/>
          <w:sz w:val="24"/>
          <w:szCs w:val="24"/>
          <w:lang w:eastAsia="da-DK"/>
        </w:rPr>
        <w:t>rbejdspladsen kan øge effektivitet og blive mere konkurrencedygtig ved at have en mangfoldig arbejdsstyrke. Der etableres en kausal forbindelse mellem borgernes beskæftigelsesgrad og en mangfoldig medarbejdergruppe. Jobkonsulenter med anden etnisk baggrund muliggør jf. dette perspektiv et bedre markedskendskab og anvendes således qua deres kompetencer inden</w:t>
      </w:r>
      <w:r w:rsidR="00566B72">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brugerservicering. Kendskab til kultur og sprog</w:t>
      </w:r>
      <w:r w:rsidR="00566B72">
        <w:rPr>
          <w:rFonts w:ascii="Times New Roman" w:eastAsia="Times New Roman" w:hAnsi="Times New Roman"/>
          <w:sz w:val="24"/>
          <w:szCs w:val="24"/>
          <w:lang w:eastAsia="da-DK"/>
        </w:rPr>
        <w:t xml:space="preserve"> (de interkulturelle kompetencer)</w:t>
      </w:r>
      <w:r>
        <w:rPr>
          <w:rFonts w:ascii="Times New Roman" w:eastAsia="Times New Roman" w:hAnsi="Times New Roman"/>
          <w:sz w:val="24"/>
          <w:szCs w:val="24"/>
          <w:lang w:eastAsia="da-DK"/>
        </w:rPr>
        <w:t xml:space="preserve"> repræsenteres inden</w:t>
      </w:r>
      <w:r w:rsidR="00566B72">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denne diskurs, som en kompetence, der muliggør en brugertilpasset servicering af borgeren.</w:t>
      </w:r>
      <w:r>
        <w:t xml:space="preserve"> </w:t>
      </w:r>
      <w:r>
        <w:rPr>
          <w:rFonts w:ascii="Times New Roman" w:eastAsia="Times New Roman" w:hAnsi="Times New Roman"/>
          <w:sz w:val="24"/>
          <w:szCs w:val="24"/>
          <w:lang w:eastAsia="da-DK"/>
        </w:rPr>
        <w:t>Alle tre arbejdspladser er påvirket af en markedsdiskurs, når de italesætter baggrunden for arbejdet med mangfoldighed. Det blev gennem tekstanalyse</w:t>
      </w:r>
      <w:r w:rsidR="00566B72">
        <w:rPr>
          <w:rFonts w:ascii="Times New Roman" w:eastAsia="Times New Roman" w:hAnsi="Times New Roman"/>
          <w:sz w:val="24"/>
          <w:szCs w:val="24"/>
          <w:lang w:eastAsia="da-DK"/>
        </w:rPr>
        <w:t>n</w:t>
      </w:r>
      <w:r>
        <w:rPr>
          <w:rFonts w:ascii="Times New Roman" w:eastAsia="Times New Roman" w:hAnsi="Times New Roman"/>
          <w:sz w:val="24"/>
          <w:szCs w:val="24"/>
          <w:lang w:eastAsia="da-DK"/>
        </w:rPr>
        <w:t xml:space="preserve"> tydeligt, at denne diskurs’ artikulationer benytter sig af bestemte ord og udtryksmåder, der medvirker til en konstruktion af de tre arbejdspladser som formålsrationelle aktører, der har valgt at integrere lige netop denne ledelsesstrategi, fordi det gør virksomheden bedre end andre virksomheder. Det artikuleres bl.a.</w:t>
      </w:r>
      <w:r w:rsidR="00566B7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det gør virksomheden mere konkurrencedygtig samtidig med, at eventuelle kulturelle konflikter og stridigheder imødekommes på en sådan måde, at der ikke skal anvendes unødige ressourcer på de sygemeldinger</w:t>
      </w:r>
      <w:r w:rsidR="00566B7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kan afstedkomme et dårligt arbejdsmiljø. </w:t>
      </w:r>
    </w:p>
    <w:p w14:paraId="407D7FBF" w14:textId="77777777" w:rsidR="0059114D" w:rsidRDefault="0059114D">
      <w:pPr>
        <w:spacing w:after="0" w:line="360" w:lineRule="auto"/>
      </w:pPr>
    </w:p>
    <w:p w14:paraId="299A97A8" w14:textId="6E09AD71" w:rsidR="0059114D" w:rsidRDefault="00512645">
      <w:pPr>
        <w:spacing w:line="360" w:lineRule="auto"/>
      </w:pPr>
      <w:r>
        <w:rPr>
          <w:rFonts w:ascii="Times New Roman" w:eastAsia="Times New Roman" w:hAnsi="Times New Roman"/>
          <w:sz w:val="24"/>
          <w:szCs w:val="24"/>
          <w:lang w:eastAsia="da-DK"/>
        </w:rPr>
        <w:t>Genreanalysen som blev udfoldet i ge</w:t>
      </w:r>
      <w:r w:rsidR="005A0E6E">
        <w:rPr>
          <w:rFonts w:ascii="Times New Roman" w:eastAsia="Times New Roman" w:hAnsi="Times New Roman"/>
          <w:sz w:val="24"/>
          <w:szCs w:val="24"/>
          <w:lang w:eastAsia="da-DK"/>
        </w:rPr>
        <w:t>nreboks 1-13</w:t>
      </w:r>
      <w:r>
        <w:rPr>
          <w:rFonts w:ascii="Times New Roman" w:eastAsia="Times New Roman" w:hAnsi="Times New Roman"/>
          <w:sz w:val="24"/>
          <w:szCs w:val="24"/>
          <w:lang w:eastAsia="da-DK"/>
        </w:rPr>
        <w:t xml:space="preserve"> viste</w:t>
      </w:r>
      <w:r w:rsidR="00566B7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interviewgenren indeholder flere forskellige slags semantiske relationer mellem uddragenes sætninger end de øvrige genrer. Det er desuden en genre, hvor der er plads til at inddrage og opstille polemiske og konfliktfyldte relationer mellem forskellige diskurser. Indstillings- og publikationsgenren er kendetegnende ved at have flest tilføjende og uddybende relationer. Det kan argumenteres, at dette medvirker til en reduktion af kompleksitet og dialog i teksten. </w:t>
      </w:r>
    </w:p>
    <w:p w14:paraId="2AB8D6A2" w14:textId="77777777" w:rsidR="0059114D" w:rsidRDefault="00512645">
      <w:pPr>
        <w:pStyle w:val="Overskrift1"/>
        <w:rPr>
          <w:sz w:val="20"/>
          <w:szCs w:val="20"/>
        </w:rPr>
      </w:pPr>
      <w:bookmarkStart w:id="162" w:name="_Toc331678079"/>
      <w:bookmarkStart w:id="163" w:name="_Toc331691833"/>
      <w:bookmarkStart w:id="164" w:name="_Toc332098285"/>
      <w:r>
        <w:rPr>
          <w:sz w:val="20"/>
          <w:szCs w:val="20"/>
        </w:rPr>
        <w:t>7.3.2. Betydningsudfyldningen af kompetencebegrebet</w:t>
      </w:r>
      <w:bookmarkEnd w:id="162"/>
      <w:bookmarkEnd w:id="163"/>
      <w:bookmarkEnd w:id="164"/>
    </w:p>
    <w:p w14:paraId="100ECD16" w14:textId="77777777" w:rsidR="0059114D" w:rsidRDefault="00512645">
      <w:pPr>
        <w:pStyle w:val="Overskrift1"/>
        <w:rPr>
          <w:i/>
          <w:sz w:val="20"/>
          <w:szCs w:val="20"/>
        </w:rPr>
      </w:pPr>
      <w:bookmarkStart w:id="165" w:name="_Toc331678080"/>
      <w:bookmarkStart w:id="166" w:name="_Toc331691834"/>
      <w:bookmarkStart w:id="167" w:name="_Toc332098286"/>
      <w:r>
        <w:rPr>
          <w:i/>
          <w:sz w:val="20"/>
          <w:szCs w:val="20"/>
        </w:rPr>
        <w:t>7.3.2.1. Forsvaret</w:t>
      </w:r>
      <w:bookmarkEnd w:id="165"/>
      <w:bookmarkEnd w:id="166"/>
      <w:bookmarkEnd w:id="167"/>
    </w:p>
    <w:p w14:paraId="22DE7C5E" w14:textId="48087BFA" w:rsidR="0059114D" w:rsidRDefault="00512645">
      <w:pPr>
        <w:autoSpaceDE w:val="0"/>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Hos </w:t>
      </w:r>
      <w:r w:rsidR="00566B72">
        <w:rPr>
          <w:rFonts w:ascii="Times New Roman" w:eastAsia="Times New Roman" w:hAnsi="Times New Roman"/>
          <w:sz w:val="24"/>
          <w:szCs w:val="24"/>
          <w:lang w:eastAsia="da-DK"/>
        </w:rPr>
        <w:t>F</w:t>
      </w:r>
      <w:r>
        <w:rPr>
          <w:rFonts w:ascii="Times New Roman" w:eastAsia="Times New Roman" w:hAnsi="Times New Roman"/>
          <w:sz w:val="24"/>
          <w:szCs w:val="24"/>
          <w:lang w:eastAsia="da-DK"/>
        </w:rPr>
        <w:t>orsvaret svarer afsendere</w:t>
      </w:r>
      <w:r w:rsidR="00566B72">
        <w:rPr>
          <w:rFonts w:ascii="Times New Roman" w:eastAsia="Times New Roman" w:hAnsi="Times New Roman"/>
          <w:sz w:val="24"/>
          <w:szCs w:val="24"/>
          <w:lang w:eastAsia="da-DK"/>
        </w:rPr>
        <w:t>n</w:t>
      </w:r>
      <w:r>
        <w:rPr>
          <w:rFonts w:ascii="Times New Roman" w:eastAsia="Times New Roman" w:hAnsi="Times New Roman"/>
          <w:sz w:val="24"/>
          <w:szCs w:val="24"/>
          <w:lang w:eastAsia="da-DK"/>
        </w:rPr>
        <w:t xml:space="preserve"> følgende, da der spørges til om etnicitet ses som en kompetence. </w:t>
      </w:r>
    </w:p>
    <w:p w14:paraId="4C55DE8A" w14:textId="77777777" w:rsidR="0059114D" w:rsidRDefault="0059114D">
      <w:pPr>
        <w:spacing w:after="0" w:line="360" w:lineRule="auto"/>
        <w:jc w:val="center"/>
        <w:rPr>
          <w:rFonts w:ascii="Times New Roman" w:eastAsia="Times New Roman" w:hAnsi="Times New Roman"/>
          <w:sz w:val="24"/>
          <w:szCs w:val="24"/>
          <w:lang w:eastAsia="da-DK"/>
        </w:rPr>
      </w:pPr>
    </w:p>
    <w:p w14:paraId="15473D69" w14:textId="77777777" w:rsidR="0059114D" w:rsidRDefault="00512645">
      <w:pPr>
        <w:spacing w:after="0" w:line="360" w:lineRule="auto"/>
        <w:jc w:val="center"/>
      </w:pPr>
      <w:r>
        <w:rPr>
          <w:rFonts w:ascii="Times New Roman" w:eastAsia="Times New Roman" w:hAnsi="Times New Roman"/>
          <w:i/>
          <w:iCs/>
          <w:sz w:val="24"/>
          <w:szCs w:val="24"/>
          <w:lang w:eastAsia="da-DK"/>
        </w:rPr>
        <w:t>”Det kan du jo godt gøre i enkelte tilfælde. Jeg synes bare, det er et kæmpe fodskud både mentalt og arbejdsmæssigt at gøre et køn eller en etnicitet til at være lig med en bestemt kompetence. Jeg bliver simpelthen frastødt af tanken”.</w:t>
      </w:r>
      <w:r>
        <w:rPr>
          <w:rFonts w:ascii="Times New Roman" w:eastAsia="Times New Roman" w:hAnsi="Times New Roman"/>
          <w:i/>
          <w:iCs/>
          <w:sz w:val="24"/>
          <w:szCs w:val="24"/>
          <w:lang w:eastAsia="da-DK"/>
        </w:rPr>
        <w:footnoteReference w:id="32"/>
      </w:r>
    </w:p>
    <w:p w14:paraId="690BA07C" w14:textId="77777777" w:rsidR="0059114D" w:rsidRDefault="0059114D">
      <w:pPr>
        <w:spacing w:after="0" w:line="360" w:lineRule="auto"/>
        <w:jc w:val="center"/>
        <w:rPr>
          <w:rFonts w:ascii="Times New Roman" w:eastAsia="Times New Roman" w:hAnsi="Times New Roman"/>
          <w:i/>
          <w:iCs/>
          <w:sz w:val="24"/>
          <w:szCs w:val="24"/>
          <w:lang w:eastAsia="da-DK"/>
        </w:rPr>
      </w:pPr>
    </w:p>
    <w:p w14:paraId="7E18AFDA" w14:textId="638EDB09" w:rsidR="0059114D" w:rsidRDefault="00512645">
      <w:pPr>
        <w:spacing w:after="0" w:line="360" w:lineRule="auto"/>
        <w:jc w:val="both"/>
      </w:pPr>
      <w:r>
        <w:rPr>
          <w:rFonts w:ascii="Times New Roman" w:eastAsia="Times New Roman" w:hAnsi="Times New Roman"/>
          <w:sz w:val="24"/>
          <w:szCs w:val="20"/>
        </w:rPr>
        <w:t>Afsenderen af teksten artikulerer, at</w:t>
      </w:r>
      <w:r>
        <w:rPr>
          <w:rFonts w:ascii="Times New Roman" w:eastAsia="Times New Roman" w:hAnsi="Times New Roman"/>
          <w:iCs/>
          <w:sz w:val="24"/>
          <w:szCs w:val="20"/>
        </w:rPr>
        <w:t xml:space="preserve"> kompetencer og etnicitet</w:t>
      </w:r>
      <w:r>
        <w:rPr>
          <w:rFonts w:ascii="Times New Roman" w:eastAsia="Times New Roman" w:hAnsi="Times New Roman"/>
          <w:sz w:val="24"/>
          <w:szCs w:val="20"/>
        </w:rPr>
        <w:t xml:space="preserve"> </w:t>
      </w:r>
      <w:r>
        <w:rPr>
          <w:rFonts w:ascii="Times New Roman" w:eastAsia="Times New Roman" w:hAnsi="Times New Roman"/>
          <w:i/>
          <w:sz w:val="24"/>
          <w:szCs w:val="20"/>
        </w:rPr>
        <w:t xml:space="preserve">i enkelte tilfælde </w:t>
      </w:r>
      <w:r>
        <w:rPr>
          <w:rFonts w:ascii="Times New Roman" w:eastAsia="Times New Roman" w:hAnsi="Times New Roman"/>
          <w:sz w:val="24"/>
          <w:szCs w:val="20"/>
        </w:rPr>
        <w:t xml:space="preserve">kan være </w:t>
      </w:r>
      <w:proofErr w:type="spellStart"/>
      <w:r>
        <w:rPr>
          <w:rFonts w:ascii="Times New Roman" w:eastAsia="Times New Roman" w:hAnsi="Times New Roman"/>
          <w:sz w:val="24"/>
          <w:szCs w:val="20"/>
        </w:rPr>
        <w:t>hyponymer</w:t>
      </w:r>
      <w:proofErr w:type="spellEnd"/>
      <w:r>
        <w:rPr>
          <w:rFonts w:ascii="Times New Roman" w:eastAsia="Times New Roman" w:hAnsi="Times New Roman"/>
          <w:sz w:val="24"/>
          <w:szCs w:val="20"/>
        </w:rPr>
        <w:t xml:space="preserve">. Brugen af modalitetsmarkøren </w:t>
      </w:r>
      <w:r>
        <w:rPr>
          <w:rFonts w:ascii="Times New Roman" w:eastAsia="Times New Roman" w:hAnsi="Times New Roman"/>
          <w:i/>
          <w:sz w:val="24"/>
          <w:szCs w:val="20"/>
        </w:rPr>
        <w:t>kan</w:t>
      </w:r>
      <w:r>
        <w:rPr>
          <w:rFonts w:ascii="Times New Roman" w:eastAsia="Times New Roman" w:hAnsi="Times New Roman"/>
          <w:sz w:val="24"/>
          <w:szCs w:val="20"/>
        </w:rPr>
        <w:t xml:space="preserve"> indikerer en lav tilslutning og der italesættes således en form for mangfoldighedsledelse, der kun i sjældne tilfælde vil anse de egenskaber, der kan knytte sig til etnicitet som kompetencer. Dette kan ses som et udtryk for en dialogisk relation mellem to diskurser. På den ene side </w:t>
      </w:r>
      <w:proofErr w:type="gramStart"/>
      <w:r>
        <w:rPr>
          <w:rFonts w:ascii="Times New Roman" w:eastAsia="Times New Roman" w:hAnsi="Times New Roman"/>
          <w:sz w:val="24"/>
          <w:szCs w:val="20"/>
        </w:rPr>
        <w:t>markedsdiskursen</w:t>
      </w:r>
      <w:proofErr w:type="gramEnd"/>
      <w:r>
        <w:rPr>
          <w:rFonts w:ascii="Times New Roman" w:eastAsia="Times New Roman" w:hAnsi="Times New Roman"/>
          <w:sz w:val="24"/>
          <w:szCs w:val="20"/>
        </w:rPr>
        <w:t>, hvor koblingen af etnicitet og kompetence er tilladt</w:t>
      </w:r>
      <w:r w:rsidR="00566B72">
        <w:rPr>
          <w:rFonts w:ascii="Times New Roman" w:eastAsia="Times New Roman" w:hAnsi="Times New Roman"/>
          <w:sz w:val="24"/>
          <w:szCs w:val="20"/>
        </w:rPr>
        <w:t>,</w:t>
      </w:r>
      <w:r>
        <w:rPr>
          <w:rFonts w:ascii="Times New Roman" w:eastAsia="Times New Roman" w:hAnsi="Times New Roman"/>
          <w:sz w:val="24"/>
          <w:szCs w:val="20"/>
        </w:rPr>
        <w:t xml:space="preserve"> og på den anden rettighedsdiskursen, hvor en sådan kobling ikke repræsenteres som meningsfuld. Rettighedsdiskursen konstrueres som hierarkisk overordnet markedsdiskursen ved den måde</w:t>
      </w:r>
      <w:r w:rsidR="00566B72">
        <w:rPr>
          <w:rFonts w:ascii="Times New Roman" w:eastAsia="Times New Roman" w:hAnsi="Times New Roman"/>
          <w:sz w:val="24"/>
          <w:szCs w:val="20"/>
        </w:rPr>
        <w:t>,</w:t>
      </w:r>
      <w:r>
        <w:rPr>
          <w:rFonts w:ascii="Times New Roman" w:eastAsia="Times New Roman" w:hAnsi="Times New Roman"/>
          <w:sz w:val="24"/>
          <w:szCs w:val="20"/>
        </w:rPr>
        <w:t xml:space="preserve"> de sociale aktører repræsenteres i uddraget. Den sociale aktør i den første sætning er realiseret ved </w:t>
      </w:r>
      <w:proofErr w:type="gramStart"/>
      <w:r>
        <w:rPr>
          <w:rFonts w:ascii="Times New Roman" w:eastAsia="Times New Roman" w:hAnsi="Times New Roman"/>
          <w:i/>
          <w:iCs/>
          <w:sz w:val="24"/>
          <w:szCs w:val="20"/>
        </w:rPr>
        <w:t>du</w:t>
      </w:r>
      <w:proofErr w:type="gramEnd"/>
      <w:r>
        <w:rPr>
          <w:rFonts w:ascii="Times New Roman" w:eastAsia="Times New Roman" w:hAnsi="Times New Roman"/>
          <w:sz w:val="24"/>
          <w:szCs w:val="20"/>
        </w:rPr>
        <w:t xml:space="preserve">. Det er aktøren </w:t>
      </w:r>
      <w:r>
        <w:rPr>
          <w:rFonts w:ascii="Times New Roman" w:eastAsia="Times New Roman" w:hAnsi="Times New Roman"/>
          <w:i/>
          <w:sz w:val="24"/>
          <w:szCs w:val="20"/>
        </w:rPr>
        <w:t>d</w:t>
      </w:r>
      <w:r>
        <w:rPr>
          <w:rFonts w:ascii="Times New Roman" w:eastAsia="Times New Roman" w:hAnsi="Times New Roman"/>
          <w:i/>
          <w:iCs/>
          <w:sz w:val="24"/>
          <w:szCs w:val="20"/>
        </w:rPr>
        <w:t>u</w:t>
      </w:r>
      <w:r>
        <w:rPr>
          <w:rFonts w:ascii="Times New Roman" w:eastAsia="Times New Roman" w:hAnsi="Times New Roman"/>
          <w:iCs/>
          <w:sz w:val="24"/>
          <w:szCs w:val="20"/>
        </w:rPr>
        <w:t xml:space="preserve">, der kan knytte etnicitet til kompetencer, men </w:t>
      </w:r>
      <w:r>
        <w:rPr>
          <w:rFonts w:ascii="Times New Roman" w:eastAsia="Times New Roman" w:hAnsi="Times New Roman"/>
          <w:sz w:val="24"/>
          <w:szCs w:val="20"/>
        </w:rPr>
        <w:t xml:space="preserve">den sociale aktør </w:t>
      </w:r>
      <w:r>
        <w:rPr>
          <w:rFonts w:ascii="Times New Roman" w:eastAsia="Times New Roman" w:hAnsi="Times New Roman"/>
          <w:i/>
          <w:iCs/>
          <w:sz w:val="24"/>
          <w:szCs w:val="20"/>
        </w:rPr>
        <w:t>jeg</w:t>
      </w:r>
      <w:r>
        <w:rPr>
          <w:rFonts w:ascii="Times New Roman" w:eastAsia="Times New Roman" w:hAnsi="Times New Roman"/>
          <w:sz w:val="24"/>
          <w:szCs w:val="20"/>
        </w:rPr>
        <w:t xml:space="preserve"> l</w:t>
      </w:r>
      <w:r w:rsidR="00566B72">
        <w:rPr>
          <w:rFonts w:ascii="Times New Roman" w:eastAsia="Times New Roman" w:hAnsi="Times New Roman"/>
          <w:sz w:val="24"/>
          <w:szCs w:val="20"/>
        </w:rPr>
        <w:t>æ</w:t>
      </w:r>
      <w:r>
        <w:rPr>
          <w:rFonts w:ascii="Times New Roman" w:eastAsia="Times New Roman" w:hAnsi="Times New Roman"/>
          <w:sz w:val="24"/>
          <w:szCs w:val="20"/>
        </w:rPr>
        <w:t xml:space="preserve">gger afstand til en sådan handling. </w:t>
      </w:r>
      <w:r>
        <w:rPr>
          <w:rFonts w:ascii="Times New Roman" w:eastAsia="Times New Roman" w:hAnsi="Times New Roman"/>
          <w:i/>
          <w:iCs/>
          <w:sz w:val="24"/>
          <w:szCs w:val="20"/>
        </w:rPr>
        <w:t>Du kan jo godt gøre</w:t>
      </w:r>
      <w:r>
        <w:rPr>
          <w:rFonts w:ascii="Times New Roman" w:eastAsia="Times New Roman" w:hAnsi="Times New Roman"/>
          <w:sz w:val="24"/>
          <w:szCs w:val="20"/>
        </w:rPr>
        <w:t>, som du vil, men</w:t>
      </w:r>
      <w:r>
        <w:rPr>
          <w:rFonts w:ascii="Times New Roman" w:eastAsia="Times New Roman" w:hAnsi="Times New Roman"/>
          <w:i/>
          <w:iCs/>
          <w:sz w:val="24"/>
          <w:szCs w:val="20"/>
        </w:rPr>
        <w:t xml:space="preserve"> jeg synes bare</w:t>
      </w:r>
      <w:r>
        <w:rPr>
          <w:rFonts w:ascii="Times New Roman" w:eastAsia="Times New Roman" w:hAnsi="Times New Roman"/>
          <w:sz w:val="24"/>
          <w:szCs w:val="20"/>
        </w:rPr>
        <w:t xml:space="preserve"> (som HS tilføjer i den følgende sætning), at </w:t>
      </w:r>
      <w:r>
        <w:rPr>
          <w:rFonts w:ascii="Times New Roman" w:eastAsia="Times New Roman" w:hAnsi="Times New Roman"/>
          <w:i/>
          <w:iCs/>
          <w:sz w:val="24"/>
          <w:szCs w:val="20"/>
        </w:rPr>
        <w:t>det er et kæmpe fodskud</w:t>
      </w:r>
      <w:r>
        <w:rPr>
          <w:rFonts w:ascii="Times New Roman" w:eastAsia="Times New Roman" w:hAnsi="Times New Roman"/>
          <w:sz w:val="24"/>
          <w:szCs w:val="20"/>
        </w:rPr>
        <w:t>. Afsenderen benytter sig så at sige af en standardiseret identitet, som er til rådighed inden</w:t>
      </w:r>
      <w:r w:rsidR="00566B72">
        <w:rPr>
          <w:rFonts w:ascii="Times New Roman" w:eastAsia="Times New Roman" w:hAnsi="Times New Roman"/>
          <w:sz w:val="24"/>
          <w:szCs w:val="20"/>
        </w:rPr>
        <w:t xml:space="preserve"> </w:t>
      </w:r>
      <w:r>
        <w:rPr>
          <w:rFonts w:ascii="Times New Roman" w:eastAsia="Times New Roman" w:hAnsi="Times New Roman"/>
          <w:sz w:val="24"/>
          <w:szCs w:val="20"/>
        </w:rPr>
        <w:t>for rettighedsdiskursen. Inden</w:t>
      </w:r>
      <w:r w:rsidR="00566B72">
        <w:rPr>
          <w:rFonts w:ascii="Times New Roman" w:eastAsia="Times New Roman" w:hAnsi="Times New Roman"/>
          <w:sz w:val="24"/>
          <w:szCs w:val="20"/>
        </w:rPr>
        <w:t xml:space="preserve"> </w:t>
      </w:r>
      <w:r>
        <w:rPr>
          <w:rFonts w:ascii="Times New Roman" w:eastAsia="Times New Roman" w:hAnsi="Times New Roman"/>
          <w:sz w:val="24"/>
          <w:szCs w:val="20"/>
        </w:rPr>
        <w:t>for denne diskurs er social kategorisering ikke ønskværdig</w:t>
      </w:r>
      <w:r w:rsidR="00566B72">
        <w:rPr>
          <w:rFonts w:ascii="Times New Roman" w:eastAsia="Times New Roman" w:hAnsi="Times New Roman"/>
          <w:sz w:val="24"/>
          <w:szCs w:val="20"/>
        </w:rPr>
        <w:t>,</w:t>
      </w:r>
      <w:r>
        <w:rPr>
          <w:rFonts w:ascii="Times New Roman" w:eastAsia="Times New Roman" w:hAnsi="Times New Roman"/>
          <w:sz w:val="24"/>
          <w:szCs w:val="20"/>
        </w:rPr>
        <w:t xml:space="preserve"> og lingvistisk kommer dette til udtryk ved brug af forstærkningen </w:t>
      </w:r>
      <w:r>
        <w:rPr>
          <w:rFonts w:ascii="Times New Roman" w:eastAsia="Times New Roman" w:hAnsi="Times New Roman"/>
          <w:i/>
          <w:iCs/>
          <w:sz w:val="24"/>
          <w:szCs w:val="20"/>
        </w:rPr>
        <w:t>frastødt</w:t>
      </w:r>
      <w:r>
        <w:rPr>
          <w:rFonts w:ascii="Times New Roman" w:eastAsia="Times New Roman" w:hAnsi="Times New Roman"/>
          <w:sz w:val="24"/>
          <w:szCs w:val="20"/>
        </w:rPr>
        <w:t xml:space="preserve">. Afsenderens affinitet til rettighedsdiskursen er således meget høj. </w:t>
      </w:r>
    </w:p>
    <w:p w14:paraId="141F333C" w14:textId="77777777" w:rsidR="0059114D" w:rsidRDefault="005A0E6E">
      <w:pPr>
        <w:spacing w:after="0" w:line="360" w:lineRule="auto"/>
        <w:jc w:val="both"/>
        <w:rPr>
          <w:rFonts w:ascii="Times New Roman" w:eastAsia="Times New Roman" w:hAnsi="Times New Roman"/>
          <w:b/>
        </w:rPr>
      </w:pPr>
      <w:r>
        <w:rPr>
          <w:rFonts w:ascii="Times New Roman" w:eastAsia="Times New Roman" w:hAnsi="Times New Roman"/>
          <w:b/>
        </w:rPr>
        <w:t>Genreboks 14</w:t>
      </w:r>
      <w:r w:rsidR="00512645">
        <w:rPr>
          <w:rFonts w:ascii="Times New Roman" w:eastAsia="Times New Roman" w:hAnsi="Times New Roman"/>
          <w:b/>
        </w:rPr>
        <w:t>:</w:t>
      </w:r>
    </w:p>
    <w:p w14:paraId="0BFD5426" w14:textId="77777777" w:rsidR="0059114D" w:rsidRDefault="00512645">
      <w:pPr>
        <w:spacing w:after="0" w:line="360" w:lineRule="auto"/>
        <w:jc w:val="both"/>
      </w:pPr>
      <w:r>
        <w:rPr>
          <w:rFonts w:ascii="Times New Roman" w:eastAsia="Times New Roman" w:hAnsi="Times New Roman"/>
          <w:noProof/>
          <w:sz w:val="24"/>
          <w:szCs w:val="20"/>
          <w:lang w:eastAsia="da-DK"/>
        </w:rPr>
        <mc:AlternateContent>
          <mc:Choice Requires="wps">
            <w:drawing>
              <wp:anchor distT="0" distB="0" distL="114300" distR="114300" simplePos="0" relativeHeight="251696128" behindDoc="0" locked="0" layoutInCell="1" allowOverlap="1" wp14:anchorId="2B03ED6C" wp14:editId="50B802FA">
                <wp:simplePos x="0" y="0"/>
                <wp:positionH relativeFrom="column">
                  <wp:posOffset>41906</wp:posOffset>
                </wp:positionH>
                <wp:positionV relativeFrom="paragraph">
                  <wp:posOffset>-3813</wp:posOffset>
                </wp:positionV>
                <wp:extent cx="2971800" cy="1114425"/>
                <wp:effectExtent l="0" t="0" r="19050" b="28575"/>
                <wp:wrapNone/>
                <wp:docPr id="19" name="Tekstboks 32"/>
                <wp:cNvGraphicFramePr/>
                <a:graphic xmlns:a="http://schemas.openxmlformats.org/drawingml/2006/main">
                  <a:graphicData uri="http://schemas.microsoft.com/office/word/2010/wordprocessingShape">
                    <wps:wsp>
                      <wps:cNvSpPr txBox="1"/>
                      <wps:spPr>
                        <a:xfrm>
                          <a:off x="0" y="0"/>
                          <a:ext cx="2971800" cy="1114425"/>
                        </a:xfrm>
                        <a:prstGeom prst="rect">
                          <a:avLst/>
                        </a:prstGeom>
                        <a:solidFill>
                          <a:srgbClr val="FFFFFF"/>
                        </a:solidFill>
                        <a:ln w="6345">
                          <a:solidFill>
                            <a:srgbClr val="000000"/>
                          </a:solidFill>
                          <a:prstDash val="solid"/>
                        </a:ln>
                      </wps:spPr>
                      <wps:txbx>
                        <w:txbxContent>
                          <w:p w14:paraId="262933C5" w14:textId="77777777" w:rsidR="00683B5A" w:rsidRDefault="00683B5A">
                            <w:r>
                              <w:t>Dette uddrag fra interviewet indeholder udelukkende uddybende semantiske relationer mellem sætningerne.  Dette reducerer kompleksitet. I tillæg hertil er et det eksempel på et diskursivt dialogiserende tekstuddrag.</w:t>
                            </w:r>
                          </w:p>
                        </w:txbxContent>
                      </wps:txbx>
                      <wps:bodyPr vert="horz" wrap="square" lIns="91440" tIns="45720" rIns="91440" bIns="45720" anchor="t" anchorCtr="0" compatLnSpc="1"/>
                    </wps:wsp>
                  </a:graphicData>
                </a:graphic>
              </wp:anchor>
            </w:drawing>
          </mc:Choice>
          <mc:Fallback>
            <w:pict>
              <v:shape id="Tekstboks 32" o:spid="_x0000_s1039" type="#_x0000_t202" style="position:absolute;left:0;text-align:left;margin-left:3.3pt;margin-top:-.3pt;width:234pt;height:87.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" strokeweight=".17625mm">
                <v:textbox>
                  <w:txbxContent>
                    <w:p w14:paraId="262933C5" w14:textId="77777777" w:rsidR="00683B5A" w:rsidRDefault="00683B5A">
                      <w:r>
                        <w:t>Dette uddrag fra interviewet indeholder udelukkende uddybende semantiske relationer mellem sætningerne.  Dette reducerer kompleksitet. I tillæg hertil er et det eksempel på et diskursivt dialogiserende tekstuddrag.</w:t>
                      </w:r>
                    </w:p>
                  </w:txbxContent>
                </v:textbox>
              </v:shape>
            </w:pict>
          </mc:Fallback>
        </mc:AlternateContent>
      </w:r>
    </w:p>
    <w:p w14:paraId="1091F6FF" w14:textId="77777777" w:rsidR="0059114D" w:rsidRDefault="0059114D">
      <w:pPr>
        <w:spacing w:after="0" w:line="360" w:lineRule="auto"/>
        <w:jc w:val="both"/>
      </w:pPr>
    </w:p>
    <w:p w14:paraId="4ABD4929" w14:textId="77777777" w:rsidR="0059114D" w:rsidRDefault="0059114D">
      <w:pPr>
        <w:spacing w:after="0" w:line="360" w:lineRule="auto"/>
        <w:jc w:val="both"/>
        <w:rPr>
          <w:rFonts w:ascii="Times New Roman" w:eastAsia="Times New Roman" w:hAnsi="Times New Roman"/>
          <w:sz w:val="24"/>
          <w:szCs w:val="20"/>
        </w:rPr>
      </w:pPr>
    </w:p>
    <w:p w14:paraId="5AAC9065" w14:textId="77777777" w:rsidR="0059114D" w:rsidRDefault="0059114D">
      <w:pPr>
        <w:spacing w:after="0" w:line="360" w:lineRule="auto"/>
        <w:rPr>
          <w:rFonts w:ascii="Times New Roman" w:eastAsia="Times New Roman" w:hAnsi="Times New Roman"/>
          <w:sz w:val="24"/>
          <w:szCs w:val="24"/>
          <w:lang w:eastAsia="da-DK"/>
        </w:rPr>
      </w:pPr>
    </w:p>
    <w:p w14:paraId="292C5F1D" w14:textId="77777777" w:rsidR="0059114D" w:rsidRDefault="0059114D">
      <w:pPr>
        <w:spacing w:after="0" w:line="360" w:lineRule="auto"/>
        <w:rPr>
          <w:rFonts w:ascii="Times New Roman" w:eastAsia="Times New Roman" w:hAnsi="Times New Roman"/>
          <w:sz w:val="24"/>
          <w:szCs w:val="24"/>
          <w:lang w:eastAsia="da-DK"/>
        </w:rPr>
      </w:pPr>
    </w:p>
    <w:p w14:paraId="2649AF02" w14:textId="77777777" w:rsidR="0059114D" w:rsidRDefault="0059114D">
      <w:pPr>
        <w:spacing w:after="0" w:line="360" w:lineRule="auto"/>
        <w:rPr>
          <w:rFonts w:ascii="Times New Roman" w:eastAsia="Times New Roman" w:hAnsi="Times New Roman"/>
          <w:sz w:val="24"/>
          <w:szCs w:val="24"/>
          <w:lang w:eastAsia="da-DK"/>
        </w:rPr>
      </w:pPr>
    </w:p>
    <w:p w14:paraId="73CBA089" w14:textId="15C679C4"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Fordi rettighedsdiskursen er en så dominerende diskurs hos </w:t>
      </w:r>
      <w:r w:rsidR="00566B72">
        <w:rPr>
          <w:rFonts w:ascii="Times New Roman" w:eastAsia="Times New Roman" w:hAnsi="Times New Roman"/>
          <w:sz w:val="24"/>
          <w:szCs w:val="24"/>
          <w:lang w:eastAsia="da-DK"/>
        </w:rPr>
        <w:t>F</w:t>
      </w:r>
      <w:r>
        <w:rPr>
          <w:rFonts w:ascii="Times New Roman" w:eastAsia="Times New Roman" w:hAnsi="Times New Roman"/>
          <w:sz w:val="24"/>
          <w:szCs w:val="24"/>
          <w:lang w:eastAsia="da-DK"/>
        </w:rPr>
        <w:t xml:space="preserve">orsvaret kan det forårsage opstillingen af en </w:t>
      </w:r>
      <w:proofErr w:type="spellStart"/>
      <w:r>
        <w:rPr>
          <w:rFonts w:ascii="Times New Roman" w:eastAsia="Times New Roman" w:hAnsi="Times New Roman"/>
          <w:sz w:val="24"/>
          <w:szCs w:val="24"/>
          <w:lang w:eastAsia="da-DK"/>
        </w:rPr>
        <w:t>spa</w:t>
      </w:r>
      <w:r w:rsidR="00566B72">
        <w:rPr>
          <w:rFonts w:ascii="Times New Roman" w:eastAsia="Times New Roman" w:hAnsi="Times New Roman"/>
          <w:sz w:val="24"/>
          <w:szCs w:val="24"/>
          <w:lang w:eastAsia="da-DK"/>
        </w:rPr>
        <w:t>t</w:t>
      </w:r>
      <w:r>
        <w:rPr>
          <w:rFonts w:ascii="Times New Roman" w:eastAsia="Times New Roman" w:hAnsi="Times New Roman"/>
          <w:sz w:val="24"/>
          <w:szCs w:val="24"/>
          <w:lang w:eastAsia="da-DK"/>
        </w:rPr>
        <w:t>ial</w:t>
      </w:r>
      <w:proofErr w:type="spellEnd"/>
      <w:r>
        <w:rPr>
          <w:rFonts w:ascii="Times New Roman" w:eastAsia="Times New Roman" w:hAnsi="Times New Roman"/>
          <w:sz w:val="24"/>
          <w:szCs w:val="24"/>
          <w:lang w:eastAsia="da-DK"/>
        </w:rPr>
        <w:t xml:space="preserve"> konstruktion i de tilfælde, hvor etnicitet og kompetencer italesættes som </w:t>
      </w:r>
      <w:proofErr w:type="spellStart"/>
      <w:r>
        <w:rPr>
          <w:rFonts w:ascii="Times New Roman" w:eastAsia="Times New Roman" w:hAnsi="Times New Roman"/>
          <w:sz w:val="24"/>
          <w:szCs w:val="24"/>
          <w:lang w:eastAsia="da-DK"/>
        </w:rPr>
        <w:t>hyponymer</w:t>
      </w:r>
      <w:proofErr w:type="spellEnd"/>
      <w:r>
        <w:rPr>
          <w:rFonts w:ascii="Times New Roman" w:eastAsia="Times New Roman" w:hAnsi="Times New Roman"/>
          <w:sz w:val="24"/>
          <w:szCs w:val="24"/>
          <w:lang w:eastAsia="da-DK"/>
        </w:rPr>
        <w:t>. Der konstrueres således et ikke-nationalt rum, hvor sproglige- og kulturelle kompetencer kan være nødvendige.</w:t>
      </w:r>
    </w:p>
    <w:p w14:paraId="65DAAC8A" w14:textId="77777777" w:rsidR="0059114D" w:rsidRDefault="0059114D">
      <w:pPr>
        <w:spacing w:after="0" w:line="360" w:lineRule="auto"/>
        <w:rPr>
          <w:rFonts w:ascii="Times New Roman" w:eastAsia="Times New Roman" w:hAnsi="Times New Roman"/>
          <w:sz w:val="24"/>
          <w:szCs w:val="24"/>
          <w:lang w:eastAsia="da-DK"/>
        </w:rPr>
      </w:pPr>
    </w:p>
    <w:p w14:paraId="111A253E" w14:textId="77777777" w:rsidR="0059114D" w:rsidRDefault="00512645">
      <w:pPr>
        <w:spacing w:after="0" w:line="360" w:lineRule="auto"/>
        <w:jc w:val="center"/>
      </w:pPr>
      <w:proofErr w:type="gramStart"/>
      <w:r>
        <w:rPr>
          <w:rFonts w:ascii="Times New Roman" w:eastAsia="Times New Roman" w:hAnsi="Times New Roman"/>
          <w:i/>
          <w:iCs/>
          <w:sz w:val="24"/>
          <w:szCs w:val="24"/>
          <w:lang w:eastAsia="da-DK"/>
        </w:rPr>
        <w:t>” Jamen</w:t>
      </w:r>
      <w:proofErr w:type="gramEnd"/>
      <w:r>
        <w:rPr>
          <w:rFonts w:ascii="Times New Roman" w:eastAsia="Times New Roman" w:hAnsi="Times New Roman"/>
          <w:i/>
          <w:iCs/>
          <w:sz w:val="24"/>
          <w:szCs w:val="24"/>
          <w:lang w:eastAsia="da-DK"/>
        </w:rPr>
        <w:t xml:space="preserve"> så er det da, hvis </w:t>
      </w:r>
      <w:r>
        <w:rPr>
          <w:rFonts w:ascii="Times New Roman" w:eastAsia="Times New Roman" w:hAnsi="Times New Roman"/>
          <w:i/>
          <w:iCs/>
          <w:sz w:val="24"/>
          <w:szCs w:val="24"/>
          <w:u w:val="single"/>
          <w:lang w:eastAsia="da-DK"/>
        </w:rPr>
        <w:t>du</w:t>
      </w:r>
      <w:r>
        <w:rPr>
          <w:rFonts w:ascii="Times New Roman" w:eastAsia="Times New Roman" w:hAnsi="Times New Roman"/>
          <w:i/>
          <w:iCs/>
          <w:sz w:val="24"/>
          <w:szCs w:val="24"/>
          <w:lang w:eastAsia="da-DK"/>
        </w:rPr>
        <w:t xml:space="preserve"> </w:t>
      </w:r>
      <w:r>
        <w:rPr>
          <w:rFonts w:ascii="Times New Roman" w:eastAsia="Times New Roman" w:hAnsi="Times New Roman"/>
          <w:i/>
          <w:iCs/>
          <w:sz w:val="24"/>
          <w:szCs w:val="24"/>
          <w:u w:val="single"/>
          <w:lang w:eastAsia="da-DK"/>
        </w:rPr>
        <w:t xml:space="preserve">kommer ned </w:t>
      </w:r>
      <w:r>
        <w:rPr>
          <w:rFonts w:ascii="Times New Roman" w:eastAsia="Times New Roman" w:hAnsi="Times New Roman"/>
          <w:i/>
          <w:iCs/>
          <w:sz w:val="24"/>
          <w:szCs w:val="24"/>
          <w:lang w:eastAsia="da-DK"/>
        </w:rPr>
        <w:t xml:space="preserve">med og har en med i din enhed, </w:t>
      </w:r>
      <w:r>
        <w:rPr>
          <w:rFonts w:ascii="Times New Roman" w:eastAsia="Times New Roman" w:hAnsi="Times New Roman"/>
          <w:i/>
          <w:iCs/>
          <w:sz w:val="24"/>
          <w:szCs w:val="24"/>
          <w:u w:val="single"/>
          <w:lang w:eastAsia="da-DK"/>
        </w:rPr>
        <w:t>nu</w:t>
      </w:r>
      <w:r>
        <w:rPr>
          <w:rFonts w:ascii="Times New Roman" w:eastAsia="Times New Roman" w:hAnsi="Times New Roman"/>
          <w:i/>
          <w:iCs/>
          <w:sz w:val="24"/>
          <w:szCs w:val="24"/>
          <w:lang w:eastAsia="da-DK"/>
        </w:rPr>
        <w:t xml:space="preserve"> har vi </w:t>
      </w:r>
      <w:r>
        <w:rPr>
          <w:rFonts w:ascii="Times New Roman" w:eastAsia="Times New Roman" w:hAnsi="Times New Roman"/>
          <w:i/>
          <w:iCs/>
          <w:sz w:val="24"/>
          <w:szCs w:val="24"/>
          <w:u w:val="single"/>
          <w:lang w:eastAsia="da-DK"/>
        </w:rPr>
        <w:t>selvfølgelig også sprogofficerer med</w:t>
      </w:r>
      <w:r>
        <w:rPr>
          <w:rFonts w:ascii="Times New Roman" w:eastAsia="Times New Roman" w:hAnsi="Times New Roman"/>
          <w:i/>
          <w:iCs/>
          <w:sz w:val="24"/>
          <w:szCs w:val="24"/>
          <w:lang w:eastAsia="da-DK"/>
        </w:rPr>
        <w:t xml:space="preserve">, men hvis du har en med i din enhed, som også </w:t>
      </w:r>
      <w:r>
        <w:rPr>
          <w:rFonts w:ascii="Times New Roman" w:eastAsia="Times New Roman" w:hAnsi="Times New Roman"/>
          <w:i/>
          <w:iCs/>
          <w:sz w:val="24"/>
          <w:szCs w:val="24"/>
          <w:u w:val="single"/>
          <w:lang w:eastAsia="da-DK"/>
        </w:rPr>
        <w:t>taler det lokale sprog</w:t>
      </w:r>
      <w:r>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footnoteReference w:id="33"/>
      </w:r>
      <w:r>
        <w:rPr>
          <w:rFonts w:ascii="Times New Roman" w:eastAsia="Times New Roman" w:hAnsi="Times New Roman"/>
          <w:sz w:val="24"/>
          <w:szCs w:val="24"/>
          <w:lang w:eastAsia="da-DK"/>
        </w:rPr>
        <w:t xml:space="preserve"> </w:t>
      </w:r>
    </w:p>
    <w:p w14:paraId="33137FB6" w14:textId="77777777" w:rsidR="0059114D" w:rsidRDefault="0059114D">
      <w:pPr>
        <w:spacing w:after="0" w:line="360" w:lineRule="auto"/>
        <w:rPr>
          <w:rFonts w:ascii="Times New Roman" w:eastAsia="Times New Roman" w:hAnsi="Times New Roman"/>
          <w:sz w:val="24"/>
          <w:szCs w:val="24"/>
          <w:lang w:eastAsia="da-DK"/>
        </w:rPr>
      </w:pPr>
    </w:p>
    <w:p w14:paraId="0E1727D6" w14:textId="70819C40" w:rsidR="0059114D" w:rsidRDefault="00512645">
      <w:pPr>
        <w:spacing w:after="0" w:line="360" w:lineRule="auto"/>
      </w:pPr>
      <w:r>
        <w:rPr>
          <w:rFonts w:ascii="Times New Roman" w:eastAsia="Times New Roman" w:hAnsi="Times New Roman"/>
          <w:sz w:val="24"/>
          <w:szCs w:val="24"/>
          <w:lang w:eastAsia="da-DK"/>
        </w:rPr>
        <w:t xml:space="preserve">I teksten er rettighedsdiskursen som sagt overordnet markedsdiskursen, men italesættelsen vidner i tillæg hertil om en komplementær relation mellem de to diskurser i de tilfælde, hvor </w:t>
      </w:r>
      <w:r w:rsidR="00566B72">
        <w:rPr>
          <w:rFonts w:ascii="Times New Roman" w:eastAsia="Times New Roman" w:hAnsi="Times New Roman"/>
          <w:sz w:val="24"/>
          <w:szCs w:val="24"/>
          <w:lang w:eastAsia="da-DK"/>
        </w:rPr>
        <w:t>F</w:t>
      </w:r>
      <w:r>
        <w:rPr>
          <w:rFonts w:ascii="Times New Roman" w:eastAsia="Times New Roman" w:hAnsi="Times New Roman"/>
          <w:sz w:val="24"/>
          <w:szCs w:val="24"/>
          <w:lang w:eastAsia="da-DK"/>
        </w:rPr>
        <w:t xml:space="preserve">orsvaret </w:t>
      </w:r>
      <w:r>
        <w:rPr>
          <w:rFonts w:ascii="Times New Roman" w:eastAsia="Times New Roman" w:hAnsi="Times New Roman"/>
          <w:i/>
          <w:iCs/>
          <w:sz w:val="24"/>
          <w:szCs w:val="24"/>
          <w:lang w:eastAsia="da-DK"/>
        </w:rPr>
        <w:t>kommer ned</w:t>
      </w:r>
      <w:r>
        <w:rPr>
          <w:rFonts w:ascii="Times New Roman" w:eastAsia="Times New Roman" w:hAnsi="Times New Roman"/>
          <w:iCs/>
          <w:sz w:val="24"/>
          <w:szCs w:val="24"/>
          <w:lang w:eastAsia="da-DK"/>
        </w:rPr>
        <w:t xml:space="preserve"> til et andet land. Dvs. befinder sig i en ikke-national kontekst. Det fremgår her, at den komplementære relation er betinget af de rumlige omstændigheder i teksten. </w:t>
      </w:r>
      <w:r>
        <w:rPr>
          <w:rFonts w:ascii="Times New Roman" w:eastAsia="Times New Roman" w:hAnsi="Times New Roman"/>
          <w:sz w:val="24"/>
          <w:szCs w:val="24"/>
          <w:lang w:eastAsia="da-DK"/>
        </w:rPr>
        <w:t xml:space="preserve">Det artikuleres som en kompetence, når </w:t>
      </w:r>
      <w:r w:rsidR="00566B72">
        <w:rPr>
          <w:rFonts w:ascii="Times New Roman" w:eastAsia="Times New Roman" w:hAnsi="Times New Roman"/>
          <w:sz w:val="24"/>
          <w:szCs w:val="24"/>
          <w:lang w:eastAsia="da-DK"/>
        </w:rPr>
        <w:t>F</w:t>
      </w:r>
      <w:r>
        <w:rPr>
          <w:rFonts w:ascii="Times New Roman" w:eastAsia="Times New Roman" w:hAnsi="Times New Roman"/>
          <w:sz w:val="24"/>
          <w:szCs w:val="24"/>
          <w:lang w:eastAsia="da-DK"/>
        </w:rPr>
        <w:t>orsvaret er på militære aktioner i udlandet</w:t>
      </w:r>
      <w:r w:rsidR="00566B7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soldaterne </w:t>
      </w:r>
      <w:r>
        <w:rPr>
          <w:rFonts w:ascii="Times New Roman" w:eastAsia="Times New Roman" w:hAnsi="Times New Roman"/>
          <w:i/>
          <w:iCs/>
          <w:sz w:val="24"/>
          <w:szCs w:val="24"/>
          <w:lang w:eastAsia="da-DK"/>
        </w:rPr>
        <w:t>taler det lokale sprog</w:t>
      </w:r>
      <w:r>
        <w:rPr>
          <w:rFonts w:ascii="Times New Roman" w:eastAsia="Times New Roman" w:hAnsi="Times New Roman"/>
          <w:sz w:val="24"/>
          <w:szCs w:val="24"/>
          <w:lang w:eastAsia="da-DK"/>
        </w:rPr>
        <w:t>. Her italesættes sprog som et eksempel på en kompetence, der kan knytte sig til etnicitet. Igen ses de samme mønstre i den måde</w:t>
      </w:r>
      <w:r w:rsidR="00566B7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tekstens deltagere repræsenteres. Også her italesættes en relation mellem de situationer, hvor</w:t>
      </w:r>
      <w:r w:rsidR="000F1B04">
        <w:rPr>
          <w:rFonts w:ascii="Times New Roman" w:eastAsia="Times New Roman" w:hAnsi="Times New Roman"/>
          <w:sz w:val="24"/>
          <w:szCs w:val="24"/>
          <w:lang w:eastAsia="da-DK"/>
        </w:rPr>
        <w:t xml:space="preserve"> etnicitet bliver en kompetence.</w:t>
      </w:r>
      <w:r>
        <w:rPr>
          <w:rFonts w:ascii="Times New Roman" w:eastAsia="Times New Roman" w:hAnsi="Times New Roman"/>
          <w:iCs/>
          <w:sz w:val="24"/>
          <w:szCs w:val="24"/>
          <w:lang w:eastAsia="da-DK"/>
        </w:rPr>
        <w:t xml:space="preserve"> Afsenderen af teksten identificerer sig med dette vi- fællesskab, hvor det, qua sprogofficerernes tilstedeværelse, ikke er nødvendigt at anvende etnicitet som en kompetence. Markedsdiskursen er temporalt forankret i en hypotetisk fortid, for som situationen er </w:t>
      </w:r>
      <w:r>
        <w:rPr>
          <w:rFonts w:ascii="Times New Roman" w:eastAsia="Times New Roman" w:hAnsi="Times New Roman"/>
          <w:i/>
          <w:iCs/>
          <w:sz w:val="24"/>
          <w:szCs w:val="24"/>
          <w:lang w:eastAsia="da-DK"/>
        </w:rPr>
        <w:t>nu</w:t>
      </w:r>
      <w:r>
        <w:rPr>
          <w:rFonts w:ascii="Times New Roman" w:eastAsia="Times New Roman" w:hAnsi="Times New Roman"/>
          <w:iCs/>
          <w:sz w:val="24"/>
          <w:szCs w:val="24"/>
          <w:lang w:eastAsia="da-DK"/>
        </w:rPr>
        <w:t xml:space="preserve"> (nutid), så har </w:t>
      </w:r>
      <w:r w:rsidR="00566B72">
        <w:rPr>
          <w:rFonts w:ascii="Times New Roman" w:eastAsia="Times New Roman" w:hAnsi="Times New Roman"/>
          <w:iCs/>
          <w:sz w:val="24"/>
          <w:szCs w:val="24"/>
          <w:lang w:eastAsia="da-DK"/>
        </w:rPr>
        <w:t>F</w:t>
      </w:r>
      <w:r>
        <w:rPr>
          <w:rFonts w:ascii="Times New Roman" w:eastAsia="Times New Roman" w:hAnsi="Times New Roman"/>
          <w:iCs/>
          <w:sz w:val="24"/>
          <w:szCs w:val="24"/>
          <w:lang w:eastAsia="da-DK"/>
        </w:rPr>
        <w:t>orsvaret sprogofficerer til rådighed på missioner til andre lande. Der er således tale om en afvigelse og et særtilfælde</w:t>
      </w:r>
      <w:r w:rsidR="00566B72">
        <w:rPr>
          <w:rFonts w:ascii="Times New Roman" w:eastAsia="Times New Roman" w:hAnsi="Times New Roman"/>
          <w:iCs/>
          <w:sz w:val="24"/>
          <w:szCs w:val="24"/>
          <w:lang w:eastAsia="da-DK"/>
        </w:rPr>
        <w:t xml:space="preserve">, hvis </w:t>
      </w:r>
      <w:r>
        <w:rPr>
          <w:rFonts w:ascii="Times New Roman" w:eastAsia="Times New Roman" w:hAnsi="Times New Roman"/>
          <w:iCs/>
          <w:sz w:val="24"/>
          <w:szCs w:val="24"/>
          <w:lang w:eastAsia="da-DK"/>
        </w:rPr>
        <w:t>de udsendtes kulturelt specifikke kompetencer finder anvendelse hos militæret, hvilket markeres, idet artikulationen opstiller en konditionel relation, med bindeordet</w:t>
      </w:r>
      <w:r>
        <w:rPr>
          <w:rFonts w:ascii="Times New Roman" w:eastAsia="Times New Roman" w:hAnsi="Times New Roman"/>
          <w:i/>
          <w:iCs/>
          <w:sz w:val="24"/>
          <w:szCs w:val="24"/>
          <w:lang w:eastAsia="da-DK"/>
        </w:rPr>
        <w:t xml:space="preserve"> hvis.</w:t>
      </w:r>
      <w:r>
        <w:rPr>
          <w:rFonts w:ascii="Times New Roman" w:eastAsia="Times New Roman" w:hAnsi="Times New Roman"/>
          <w:iCs/>
          <w:sz w:val="24"/>
          <w:szCs w:val="24"/>
          <w:lang w:eastAsia="da-DK"/>
        </w:rPr>
        <w:t xml:space="preserve"> De</w:t>
      </w:r>
      <w:r w:rsidR="00566B72">
        <w:rPr>
          <w:rFonts w:ascii="Times New Roman" w:eastAsia="Times New Roman" w:hAnsi="Times New Roman"/>
          <w:iCs/>
          <w:sz w:val="24"/>
          <w:szCs w:val="24"/>
          <w:lang w:eastAsia="da-DK"/>
        </w:rPr>
        <w:t>t</w:t>
      </w:r>
      <w:r>
        <w:rPr>
          <w:rFonts w:ascii="Times New Roman" w:eastAsia="Times New Roman" w:hAnsi="Times New Roman"/>
          <w:iCs/>
          <w:sz w:val="24"/>
          <w:szCs w:val="24"/>
          <w:lang w:eastAsia="da-DK"/>
        </w:rPr>
        <w:t xml:space="preserve"> er således en tendens, når afsenderen taler i overensstemmelse med rettighedsperspektivet</w:t>
      </w:r>
      <w:r w:rsidR="00566B72">
        <w:rPr>
          <w:rFonts w:ascii="Times New Roman" w:eastAsia="Times New Roman" w:hAnsi="Times New Roman"/>
          <w:iCs/>
          <w:sz w:val="24"/>
          <w:szCs w:val="24"/>
          <w:lang w:eastAsia="da-DK"/>
        </w:rPr>
        <w:t xml:space="preserve">, </w:t>
      </w:r>
      <w:r>
        <w:rPr>
          <w:rFonts w:ascii="Times New Roman" w:eastAsia="Times New Roman" w:hAnsi="Times New Roman"/>
          <w:iCs/>
          <w:sz w:val="24"/>
          <w:szCs w:val="24"/>
          <w:lang w:eastAsia="da-DK"/>
        </w:rPr>
        <w:t xml:space="preserve">at </w:t>
      </w:r>
      <w:r w:rsidR="00566B72">
        <w:rPr>
          <w:rFonts w:ascii="Times New Roman" w:eastAsia="Times New Roman" w:hAnsi="Times New Roman"/>
          <w:iCs/>
          <w:sz w:val="24"/>
          <w:szCs w:val="24"/>
          <w:lang w:eastAsia="da-DK"/>
        </w:rPr>
        <w:t xml:space="preserve">han lægger </w:t>
      </w:r>
      <w:r>
        <w:rPr>
          <w:rFonts w:ascii="Times New Roman" w:eastAsia="Times New Roman" w:hAnsi="Times New Roman"/>
          <w:iCs/>
          <w:sz w:val="24"/>
          <w:szCs w:val="24"/>
          <w:lang w:eastAsia="da-DK"/>
        </w:rPr>
        <w:t>både rumlig og tidslig afstand til de</w:t>
      </w:r>
      <w:r w:rsidR="00566B72">
        <w:rPr>
          <w:rFonts w:ascii="Times New Roman" w:eastAsia="Times New Roman" w:hAnsi="Times New Roman"/>
          <w:iCs/>
          <w:sz w:val="24"/>
          <w:szCs w:val="24"/>
          <w:lang w:eastAsia="da-DK"/>
        </w:rPr>
        <w:t>n</w:t>
      </w:r>
      <w:r>
        <w:rPr>
          <w:rFonts w:ascii="Times New Roman" w:eastAsia="Times New Roman" w:hAnsi="Times New Roman"/>
          <w:iCs/>
          <w:sz w:val="24"/>
          <w:szCs w:val="24"/>
          <w:lang w:eastAsia="da-DK"/>
        </w:rPr>
        <w:t xml:space="preserve"> markedsorientere</w:t>
      </w:r>
      <w:r w:rsidR="00566B72">
        <w:rPr>
          <w:rFonts w:ascii="Times New Roman" w:eastAsia="Times New Roman" w:hAnsi="Times New Roman"/>
          <w:iCs/>
          <w:sz w:val="24"/>
          <w:szCs w:val="24"/>
          <w:lang w:eastAsia="da-DK"/>
        </w:rPr>
        <w:t>de</w:t>
      </w:r>
      <w:r>
        <w:rPr>
          <w:rFonts w:ascii="Times New Roman" w:eastAsia="Times New Roman" w:hAnsi="Times New Roman"/>
          <w:iCs/>
          <w:sz w:val="24"/>
          <w:szCs w:val="24"/>
          <w:lang w:eastAsia="da-DK"/>
        </w:rPr>
        <w:t xml:space="preserve"> tilgang til kompetencer. </w:t>
      </w:r>
      <w:r>
        <w:rPr>
          <w:rFonts w:ascii="Times New Roman" w:eastAsia="Times New Roman" w:hAnsi="Times New Roman"/>
          <w:sz w:val="24"/>
          <w:szCs w:val="20"/>
        </w:rPr>
        <w:t xml:space="preserve">Det skal bemærkes, at den </w:t>
      </w:r>
      <w:proofErr w:type="spellStart"/>
      <w:r>
        <w:rPr>
          <w:rFonts w:ascii="Times New Roman" w:eastAsia="Times New Roman" w:hAnsi="Times New Roman"/>
          <w:sz w:val="24"/>
          <w:szCs w:val="20"/>
        </w:rPr>
        <w:t>spatiale</w:t>
      </w:r>
      <w:proofErr w:type="spellEnd"/>
      <w:r>
        <w:rPr>
          <w:rFonts w:ascii="Times New Roman" w:eastAsia="Times New Roman" w:hAnsi="Times New Roman"/>
          <w:sz w:val="24"/>
          <w:szCs w:val="20"/>
        </w:rPr>
        <w:t xml:space="preserve"> og temporale konstruktion, der knytter sig til spørgsmålet om etnicitet og kompetencer tyder på et kompl</w:t>
      </w:r>
      <w:r w:rsidR="00566B72">
        <w:rPr>
          <w:rFonts w:ascii="Times New Roman" w:eastAsia="Times New Roman" w:hAnsi="Times New Roman"/>
          <w:sz w:val="24"/>
          <w:szCs w:val="20"/>
        </w:rPr>
        <w:t>e</w:t>
      </w:r>
      <w:r>
        <w:rPr>
          <w:rFonts w:ascii="Times New Roman" w:eastAsia="Times New Roman" w:hAnsi="Times New Roman"/>
          <w:sz w:val="24"/>
          <w:szCs w:val="20"/>
        </w:rPr>
        <w:t xml:space="preserve">mentært forhold mellem rettigheds- og markedsdiskursen.  </w:t>
      </w:r>
    </w:p>
    <w:p w14:paraId="295FF17E" w14:textId="77777777" w:rsidR="0059114D" w:rsidRDefault="00512645">
      <w:pPr>
        <w:spacing w:after="0" w:line="360" w:lineRule="auto"/>
      </w:pPr>
      <w:r>
        <w:rPr>
          <w:rFonts w:ascii="Times New Roman" w:eastAsia="Times New Roman" w:hAnsi="Times New Roman"/>
          <w:b/>
          <w:noProof/>
          <w:lang w:eastAsia="da-DK"/>
        </w:rPr>
        <mc:AlternateContent>
          <mc:Choice Requires="wps">
            <w:drawing>
              <wp:anchor distT="0" distB="0" distL="114300" distR="114300" simplePos="0" relativeHeight="251704320" behindDoc="0" locked="0" layoutInCell="1" allowOverlap="1" wp14:anchorId="3E571A3F" wp14:editId="2E96AC2B">
                <wp:simplePos x="0" y="0"/>
                <wp:positionH relativeFrom="column">
                  <wp:posOffset>22860</wp:posOffset>
                </wp:positionH>
                <wp:positionV relativeFrom="paragraph">
                  <wp:posOffset>192408</wp:posOffset>
                </wp:positionV>
                <wp:extent cx="2352678" cy="1409703"/>
                <wp:effectExtent l="0" t="0" r="28572" b="19047"/>
                <wp:wrapNone/>
                <wp:docPr id="20" name="Tekstboks 39"/>
                <wp:cNvGraphicFramePr/>
                <a:graphic xmlns:a="http://schemas.openxmlformats.org/drawingml/2006/main">
                  <a:graphicData uri="http://schemas.microsoft.com/office/word/2010/wordprocessingShape">
                    <wps:wsp>
                      <wps:cNvSpPr txBox="1"/>
                      <wps:spPr>
                        <a:xfrm>
                          <a:off x="0" y="0"/>
                          <a:ext cx="2352678" cy="1409703"/>
                        </a:xfrm>
                        <a:prstGeom prst="rect">
                          <a:avLst/>
                        </a:prstGeom>
                        <a:solidFill>
                          <a:srgbClr val="FFFFFF"/>
                        </a:solidFill>
                        <a:ln w="6345">
                          <a:solidFill>
                            <a:srgbClr val="000000"/>
                          </a:solidFill>
                          <a:prstDash val="solid"/>
                        </a:ln>
                      </wps:spPr>
                      <wps:txbx>
                        <w:txbxContent>
                          <w:p w14:paraId="308CC19C" w14:textId="139BC1B9" w:rsidR="00683B5A" w:rsidRDefault="00683B5A">
                            <w:r>
                              <w:t>I dette interviewuddrag opstilles konditionelle, temporale og kontrastfyldte relationer mellem sætningerne. På samme vis som i det forrige uddrag er to modsætningsfyldte relationer til stede.</w:t>
                            </w:r>
                          </w:p>
                        </w:txbxContent>
                      </wps:txbx>
                      <wps:bodyPr vert="horz" wrap="square" lIns="91440" tIns="45720" rIns="91440" bIns="45720" anchor="t" anchorCtr="0" compatLnSpc="1"/>
                    </wps:wsp>
                  </a:graphicData>
                </a:graphic>
              </wp:anchor>
            </w:drawing>
          </mc:Choice>
          <mc:Fallback>
            <w:pict>
              <v:shape id="_x0000_s1040" type="#_x0000_t202" style="position:absolute;margin-left:1.8pt;margin-top:15.15pt;width:185.25pt;height:11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" strokeweight=".17625mm">
                <v:textbox>
                  <w:txbxContent>
                    <w:p w14:paraId="308CC19C" w14:textId="139BC1B9" w:rsidR="00683B5A" w:rsidRDefault="00683B5A">
                      <w:r>
                        <w:t>I dette interviewuddrag opstilles konditionelle, temporale og kontrastfyldte relationer mellem sætningerne. På samme vis som i det forrige uddrag er to modsætningsfyldte relationer til stede.</w:t>
                      </w:r>
                    </w:p>
                  </w:txbxContent>
                </v:textbox>
              </v:shape>
            </w:pict>
          </mc:Fallback>
        </mc:AlternateContent>
      </w:r>
      <w:r w:rsidR="005A0E6E">
        <w:rPr>
          <w:rFonts w:ascii="Times New Roman" w:eastAsia="Times New Roman" w:hAnsi="Times New Roman"/>
          <w:b/>
        </w:rPr>
        <w:t>Genreboks 15</w:t>
      </w:r>
      <w:r>
        <w:rPr>
          <w:rFonts w:ascii="Times New Roman" w:eastAsia="Times New Roman" w:hAnsi="Times New Roman"/>
          <w:b/>
        </w:rPr>
        <w:t>:</w:t>
      </w:r>
    </w:p>
    <w:p w14:paraId="60C043D1" w14:textId="77777777" w:rsidR="0059114D" w:rsidRDefault="0059114D">
      <w:pPr>
        <w:spacing w:after="0" w:line="360" w:lineRule="auto"/>
      </w:pPr>
    </w:p>
    <w:p w14:paraId="4AF688FC" w14:textId="77777777" w:rsidR="0059114D" w:rsidRDefault="0059114D">
      <w:pPr>
        <w:spacing w:after="0" w:line="360" w:lineRule="auto"/>
        <w:rPr>
          <w:rFonts w:ascii="Times New Roman" w:eastAsia="Times New Roman" w:hAnsi="Times New Roman"/>
          <w:iCs/>
          <w:sz w:val="24"/>
          <w:szCs w:val="24"/>
          <w:lang w:eastAsia="da-DK"/>
        </w:rPr>
      </w:pPr>
    </w:p>
    <w:p w14:paraId="6EF20023" w14:textId="77777777" w:rsidR="0059114D" w:rsidRDefault="0059114D">
      <w:pPr>
        <w:spacing w:after="0" w:line="360" w:lineRule="auto"/>
        <w:rPr>
          <w:rFonts w:ascii="Times New Roman" w:eastAsia="Times New Roman" w:hAnsi="Times New Roman"/>
          <w:sz w:val="24"/>
          <w:szCs w:val="24"/>
          <w:lang w:eastAsia="da-DK"/>
        </w:rPr>
      </w:pPr>
    </w:p>
    <w:p w14:paraId="54FC41B0" w14:textId="77777777" w:rsidR="0059114D" w:rsidRDefault="0059114D">
      <w:pPr>
        <w:spacing w:after="0" w:line="360" w:lineRule="auto"/>
        <w:rPr>
          <w:rFonts w:ascii="Times New Roman" w:eastAsia="Times New Roman" w:hAnsi="Times New Roman"/>
          <w:sz w:val="24"/>
          <w:szCs w:val="24"/>
          <w:lang w:eastAsia="da-DK"/>
        </w:rPr>
      </w:pPr>
    </w:p>
    <w:p w14:paraId="6C70EA41" w14:textId="77777777" w:rsidR="0059114D" w:rsidRDefault="0059114D">
      <w:pPr>
        <w:spacing w:after="0" w:line="360" w:lineRule="auto"/>
        <w:rPr>
          <w:rFonts w:ascii="Times New Roman" w:eastAsia="Times New Roman" w:hAnsi="Times New Roman"/>
          <w:sz w:val="24"/>
          <w:szCs w:val="24"/>
          <w:lang w:eastAsia="da-DK"/>
        </w:rPr>
      </w:pPr>
    </w:p>
    <w:p w14:paraId="42D7C057" w14:textId="77777777" w:rsidR="0059114D" w:rsidRDefault="0059114D">
      <w:pPr>
        <w:spacing w:after="0" w:line="360" w:lineRule="auto"/>
        <w:rPr>
          <w:rFonts w:ascii="Times New Roman" w:eastAsia="Times New Roman" w:hAnsi="Times New Roman"/>
          <w:sz w:val="24"/>
          <w:szCs w:val="24"/>
          <w:lang w:eastAsia="da-DK"/>
        </w:rPr>
      </w:pPr>
    </w:p>
    <w:p w14:paraId="69FAA5D7" w14:textId="5C9FB97C"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I det følgende uddrag ses igen denne rumlige opdeling mellem en national og international kontekst. Uddraget er imidlertid medtaget for at uddybe den måde markedsdiskursen italesætter etnicitet som en kompetence hos </w:t>
      </w:r>
      <w:r w:rsidR="00566B72">
        <w:rPr>
          <w:rFonts w:ascii="Times New Roman" w:eastAsia="Times New Roman" w:hAnsi="Times New Roman"/>
          <w:sz w:val="24"/>
          <w:szCs w:val="24"/>
          <w:lang w:eastAsia="da-DK"/>
        </w:rPr>
        <w:t>F</w:t>
      </w:r>
      <w:r>
        <w:rPr>
          <w:rFonts w:ascii="Times New Roman" w:eastAsia="Times New Roman" w:hAnsi="Times New Roman"/>
          <w:sz w:val="24"/>
          <w:szCs w:val="24"/>
          <w:lang w:eastAsia="da-DK"/>
        </w:rPr>
        <w:t>orsvaret.</w:t>
      </w:r>
    </w:p>
    <w:p w14:paraId="4FB919F2" w14:textId="77777777" w:rsidR="0059114D" w:rsidRDefault="0059114D">
      <w:pPr>
        <w:spacing w:after="0" w:line="360" w:lineRule="auto"/>
        <w:rPr>
          <w:rFonts w:ascii="Times New Roman" w:eastAsia="Times New Roman" w:hAnsi="Times New Roman"/>
          <w:sz w:val="24"/>
          <w:szCs w:val="24"/>
          <w:lang w:eastAsia="da-DK"/>
        </w:rPr>
      </w:pPr>
    </w:p>
    <w:p w14:paraId="0B2547E3" w14:textId="2BC05573" w:rsidR="0059114D" w:rsidRDefault="00512645">
      <w:pPr>
        <w:spacing w:after="0" w:line="360" w:lineRule="auto"/>
        <w:jc w:val="center"/>
      </w:pPr>
      <w:r>
        <w:rPr>
          <w:rFonts w:ascii="Times New Roman" w:eastAsia="Times New Roman" w:hAnsi="Times New Roman"/>
          <w:i/>
          <w:iCs/>
          <w:sz w:val="24"/>
          <w:szCs w:val="24"/>
          <w:lang w:eastAsia="da-DK"/>
        </w:rPr>
        <w:t xml:space="preserve">”Altså hvis man </w:t>
      </w:r>
      <w:r>
        <w:rPr>
          <w:rFonts w:ascii="Times New Roman" w:eastAsia="Times New Roman" w:hAnsi="Times New Roman"/>
          <w:i/>
          <w:iCs/>
          <w:sz w:val="24"/>
          <w:szCs w:val="24"/>
          <w:u w:val="single"/>
          <w:lang w:eastAsia="da-DK"/>
        </w:rPr>
        <w:t>kender</w:t>
      </w:r>
      <w:r>
        <w:rPr>
          <w:rFonts w:ascii="Times New Roman" w:eastAsia="Times New Roman" w:hAnsi="Times New Roman"/>
          <w:i/>
          <w:iCs/>
          <w:sz w:val="24"/>
          <w:szCs w:val="24"/>
          <w:lang w:eastAsia="da-DK"/>
        </w:rPr>
        <w:t xml:space="preserve"> den </w:t>
      </w:r>
      <w:r>
        <w:rPr>
          <w:rFonts w:ascii="Times New Roman" w:eastAsia="Times New Roman" w:hAnsi="Times New Roman"/>
          <w:i/>
          <w:iCs/>
          <w:sz w:val="24"/>
          <w:szCs w:val="24"/>
          <w:u w:val="single"/>
          <w:lang w:eastAsia="da-DK"/>
        </w:rPr>
        <w:t>lokale kultur</w:t>
      </w:r>
      <w:r w:rsidR="00566B72">
        <w:rPr>
          <w:rFonts w:ascii="Times New Roman" w:eastAsia="Times New Roman" w:hAnsi="Times New Roman"/>
          <w:i/>
          <w:iCs/>
          <w:sz w:val="24"/>
          <w:szCs w:val="24"/>
          <w:u w:val="single"/>
          <w:lang w:eastAsia="da-DK"/>
        </w:rPr>
        <w:t>,</w:t>
      </w:r>
      <w:r>
        <w:rPr>
          <w:rFonts w:ascii="Times New Roman" w:eastAsia="Times New Roman" w:hAnsi="Times New Roman"/>
          <w:i/>
          <w:iCs/>
          <w:sz w:val="24"/>
          <w:szCs w:val="24"/>
          <w:lang w:eastAsia="da-DK"/>
        </w:rPr>
        <w:t xml:space="preserve"> og man </w:t>
      </w:r>
      <w:r>
        <w:rPr>
          <w:rFonts w:ascii="Times New Roman" w:eastAsia="Times New Roman" w:hAnsi="Times New Roman"/>
          <w:i/>
          <w:iCs/>
          <w:sz w:val="24"/>
          <w:szCs w:val="24"/>
          <w:u w:val="single"/>
          <w:lang w:eastAsia="da-DK"/>
        </w:rPr>
        <w:t>har forståelse</w:t>
      </w:r>
      <w:r>
        <w:rPr>
          <w:rFonts w:ascii="Times New Roman" w:eastAsia="Times New Roman" w:hAnsi="Times New Roman"/>
          <w:i/>
          <w:iCs/>
          <w:sz w:val="24"/>
          <w:szCs w:val="24"/>
          <w:lang w:eastAsia="da-DK"/>
        </w:rPr>
        <w:t xml:space="preserve"> for de </w:t>
      </w:r>
      <w:r>
        <w:rPr>
          <w:rFonts w:ascii="Times New Roman" w:eastAsia="Times New Roman" w:hAnsi="Times New Roman"/>
          <w:i/>
          <w:iCs/>
          <w:sz w:val="24"/>
          <w:szCs w:val="24"/>
          <w:u w:val="single"/>
          <w:lang w:eastAsia="da-DK"/>
        </w:rPr>
        <w:t>lokale mønstre</w:t>
      </w:r>
      <w:r>
        <w:rPr>
          <w:rFonts w:ascii="Times New Roman" w:eastAsia="Times New Roman" w:hAnsi="Times New Roman"/>
          <w:i/>
          <w:iCs/>
          <w:sz w:val="24"/>
          <w:szCs w:val="24"/>
          <w:lang w:eastAsia="da-DK"/>
        </w:rPr>
        <w:t xml:space="preserve"> </w:t>
      </w:r>
      <w:proofErr w:type="spellStart"/>
      <w:r>
        <w:rPr>
          <w:rFonts w:ascii="Times New Roman" w:eastAsia="Times New Roman" w:hAnsi="Times New Roman"/>
          <w:i/>
          <w:iCs/>
          <w:sz w:val="24"/>
          <w:szCs w:val="24"/>
          <w:lang w:eastAsia="da-DK"/>
        </w:rPr>
        <w:t>øhh</w:t>
      </w:r>
      <w:proofErr w:type="spellEnd"/>
      <w:r w:rsidR="00566B72">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og man måske også ligefrem også </w:t>
      </w:r>
      <w:r>
        <w:rPr>
          <w:rFonts w:ascii="Times New Roman" w:eastAsia="Times New Roman" w:hAnsi="Times New Roman"/>
          <w:i/>
          <w:iCs/>
          <w:sz w:val="24"/>
          <w:szCs w:val="24"/>
          <w:u w:val="single"/>
          <w:lang w:eastAsia="da-DK"/>
        </w:rPr>
        <w:t>kender nogen</w:t>
      </w:r>
      <w:r>
        <w:rPr>
          <w:rFonts w:ascii="Times New Roman" w:eastAsia="Times New Roman" w:hAnsi="Times New Roman"/>
          <w:i/>
          <w:iCs/>
          <w:sz w:val="24"/>
          <w:szCs w:val="24"/>
          <w:lang w:eastAsia="da-DK"/>
        </w:rPr>
        <w:t xml:space="preserve"> </w:t>
      </w:r>
      <w:proofErr w:type="spellStart"/>
      <w:r>
        <w:rPr>
          <w:rFonts w:ascii="Times New Roman" w:eastAsia="Times New Roman" w:hAnsi="Times New Roman"/>
          <w:i/>
          <w:iCs/>
          <w:sz w:val="24"/>
          <w:szCs w:val="24"/>
          <w:lang w:eastAsia="da-DK"/>
        </w:rPr>
        <w:t>øhm</w:t>
      </w:r>
      <w:proofErr w:type="spellEnd"/>
      <w:r>
        <w:rPr>
          <w:rFonts w:ascii="Times New Roman" w:eastAsia="Times New Roman" w:hAnsi="Times New Roman"/>
          <w:i/>
          <w:iCs/>
          <w:sz w:val="24"/>
          <w:szCs w:val="24"/>
          <w:lang w:eastAsia="da-DK"/>
        </w:rPr>
        <w:t xml:space="preserve"> </w:t>
      </w:r>
      <w:proofErr w:type="spellStart"/>
      <w:proofErr w:type="gramStart"/>
      <w:r>
        <w:rPr>
          <w:rFonts w:ascii="Times New Roman" w:eastAsia="Times New Roman" w:hAnsi="Times New Roman"/>
          <w:i/>
          <w:iCs/>
          <w:sz w:val="24"/>
          <w:szCs w:val="24"/>
          <w:lang w:eastAsia="da-DK"/>
        </w:rPr>
        <w:t>øhm</w:t>
      </w:r>
      <w:proofErr w:type="spellEnd"/>
      <w:r>
        <w:rPr>
          <w:rFonts w:ascii="Times New Roman" w:eastAsia="Times New Roman" w:hAnsi="Times New Roman"/>
          <w:i/>
          <w:iCs/>
          <w:sz w:val="24"/>
          <w:szCs w:val="24"/>
          <w:lang w:eastAsia="da-DK"/>
        </w:rPr>
        <w:t>,  jamen</w:t>
      </w:r>
      <w:proofErr w:type="gramEnd"/>
      <w:r>
        <w:rPr>
          <w:rFonts w:ascii="Times New Roman" w:eastAsia="Times New Roman" w:hAnsi="Times New Roman"/>
          <w:i/>
          <w:iCs/>
          <w:sz w:val="24"/>
          <w:szCs w:val="24"/>
          <w:lang w:eastAsia="da-DK"/>
        </w:rPr>
        <w:t xml:space="preserve"> så så har man… Man kender det selv, hvis man </w:t>
      </w:r>
      <w:proofErr w:type="spellStart"/>
      <w:r>
        <w:rPr>
          <w:rFonts w:ascii="Times New Roman" w:eastAsia="Times New Roman" w:hAnsi="Times New Roman"/>
          <w:i/>
          <w:iCs/>
          <w:sz w:val="24"/>
          <w:szCs w:val="24"/>
          <w:lang w:eastAsia="da-DK"/>
        </w:rPr>
        <w:t>øhh</w:t>
      </w:r>
      <w:proofErr w:type="spellEnd"/>
      <w:r>
        <w:rPr>
          <w:rFonts w:ascii="Times New Roman" w:eastAsia="Times New Roman" w:hAnsi="Times New Roman"/>
          <w:i/>
          <w:iCs/>
          <w:sz w:val="24"/>
          <w:szCs w:val="24"/>
          <w:lang w:eastAsia="da-DK"/>
        </w:rPr>
        <w:t xml:space="preserve"> selv er i udlandet og møder en anden dansker, så altså…”.</w:t>
      </w:r>
      <w:r>
        <w:rPr>
          <w:rFonts w:ascii="Times New Roman" w:eastAsia="Times New Roman" w:hAnsi="Times New Roman"/>
          <w:i/>
          <w:iCs/>
          <w:sz w:val="24"/>
          <w:szCs w:val="24"/>
          <w:lang w:eastAsia="da-DK"/>
        </w:rPr>
        <w:footnoteReference w:id="34"/>
      </w:r>
    </w:p>
    <w:p w14:paraId="30438351" w14:textId="77777777" w:rsidR="0059114D" w:rsidRDefault="0059114D">
      <w:pPr>
        <w:spacing w:after="0" w:line="360" w:lineRule="auto"/>
        <w:rPr>
          <w:rFonts w:ascii="Times New Roman" w:eastAsia="Times New Roman" w:hAnsi="Times New Roman"/>
          <w:i/>
          <w:iCs/>
          <w:sz w:val="24"/>
          <w:szCs w:val="24"/>
          <w:lang w:eastAsia="da-DK"/>
        </w:rPr>
      </w:pPr>
    </w:p>
    <w:p w14:paraId="29118894" w14:textId="4C63C7B4" w:rsidR="0059114D" w:rsidRDefault="00512645">
      <w:pPr>
        <w:spacing w:after="0" w:line="360" w:lineRule="auto"/>
      </w:pPr>
      <w:r>
        <w:rPr>
          <w:rFonts w:ascii="Times New Roman" w:eastAsia="Times New Roman" w:hAnsi="Times New Roman"/>
          <w:sz w:val="24"/>
          <w:szCs w:val="24"/>
          <w:lang w:eastAsia="da-DK"/>
        </w:rPr>
        <w:t xml:space="preserve">Det ses her at, hvis de udsendte soldater </w:t>
      </w:r>
      <w:r>
        <w:rPr>
          <w:rFonts w:ascii="Times New Roman" w:eastAsia="Times New Roman" w:hAnsi="Times New Roman"/>
          <w:i/>
          <w:iCs/>
          <w:sz w:val="24"/>
          <w:szCs w:val="24"/>
          <w:lang w:eastAsia="da-DK"/>
        </w:rPr>
        <w:t xml:space="preserve">kender </w:t>
      </w:r>
      <w:r>
        <w:rPr>
          <w:rFonts w:ascii="Times New Roman" w:eastAsia="Times New Roman" w:hAnsi="Times New Roman"/>
          <w:sz w:val="24"/>
          <w:szCs w:val="24"/>
          <w:lang w:eastAsia="da-DK"/>
        </w:rPr>
        <w:t xml:space="preserve">og </w:t>
      </w:r>
      <w:r>
        <w:rPr>
          <w:rFonts w:ascii="Times New Roman" w:eastAsia="Times New Roman" w:hAnsi="Times New Roman"/>
          <w:i/>
          <w:iCs/>
          <w:sz w:val="24"/>
          <w:szCs w:val="24"/>
          <w:lang w:eastAsia="da-DK"/>
        </w:rPr>
        <w:t>har forståelse</w:t>
      </w:r>
      <w:r>
        <w:rPr>
          <w:rFonts w:ascii="Times New Roman" w:eastAsia="Times New Roman" w:hAnsi="Times New Roman"/>
          <w:sz w:val="24"/>
          <w:szCs w:val="24"/>
          <w:lang w:eastAsia="da-DK"/>
        </w:rPr>
        <w:t xml:space="preserve"> for </w:t>
      </w:r>
      <w:r>
        <w:rPr>
          <w:rFonts w:ascii="Times New Roman" w:eastAsia="Times New Roman" w:hAnsi="Times New Roman"/>
          <w:i/>
          <w:iCs/>
          <w:sz w:val="24"/>
          <w:szCs w:val="24"/>
          <w:lang w:eastAsia="da-DK"/>
        </w:rPr>
        <w:t xml:space="preserve">den lokale kultur </w:t>
      </w:r>
      <w:r>
        <w:rPr>
          <w:rFonts w:ascii="Times New Roman" w:eastAsia="Times New Roman" w:hAnsi="Times New Roman"/>
          <w:sz w:val="24"/>
          <w:szCs w:val="24"/>
          <w:lang w:eastAsia="da-DK"/>
        </w:rPr>
        <w:t xml:space="preserve">og </w:t>
      </w:r>
      <w:r>
        <w:rPr>
          <w:rFonts w:ascii="Times New Roman" w:eastAsia="Times New Roman" w:hAnsi="Times New Roman"/>
          <w:i/>
          <w:iCs/>
          <w:sz w:val="24"/>
          <w:szCs w:val="24"/>
          <w:lang w:eastAsia="da-DK"/>
        </w:rPr>
        <w:t>de lokale mønstre</w:t>
      </w:r>
      <w:r>
        <w:rPr>
          <w:rFonts w:ascii="Times New Roman" w:eastAsia="Times New Roman" w:hAnsi="Times New Roman"/>
          <w:sz w:val="24"/>
          <w:szCs w:val="24"/>
          <w:lang w:eastAsia="da-DK"/>
        </w:rPr>
        <w:t xml:space="preserve">, så anses det også som en kompetence. På samme måde italesættes et socialt netværk i lokalområdet som en kompetence.  Markedsdiskursens artikulationer konstruerer </w:t>
      </w:r>
      <w:r w:rsidR="00566B72">
        <w:rPr>
          <w:rFonts w:ascii="Times New Roman" w:eastAsia="Times New Roman" w:hAnsi="Times New Roman"/>
          <w:sz w:val="24"/>
          <w:szCs w:val="24"/>
          <w:lang w:eastAsia="da-DK"/>
        </w:rPr>
        <w:t>F</w:t>
      </w:r>
      <w:r>
        <w:rPr>
          <w:rFonts w:ascii="Times New Roman" w:eastAsia="Times New Roman" w:hAnsi="Times New Roman"/>
          <w:sz w:val="24"/>
          <w:szCs w:val="24"/>
          <w:lang w:eastAsia="da-DK"/>
        </w:rPr>
        <w:t>orsvaret som</w:t>
      </w:r>
      <w:r w:rsidR="00566B72">
        <w:rPr>
          <w:rFonts w:ascii="Times New Roman" w:eastAsia="Times New Roman" w:hAnsi="Times New Roman"/>
          <w:sz w:val="24"/>
          <w:szCs w:val="24"/>
          <w:lang w:eastAsia="da-DK"/>
        </w:rPr>
        <w:t xml:space="preserve"> en</w:t>
      </w:r>
      <w:r>
        <w:rPr>
          <w:rFonts w:ascii="Times New Roman" w:eastAsia="Times New Roman" w:hAnsi="Times New Roman"/>
          <w:sz w:val="24"/>
          <w:szCs w:val="24"/>
          <w:lang w:eastAsia="da-DK"/>
        </w:rPr>
        <w:t xml:space="preserve"> virksomhed, der i større grad formår at matche et ’fremmed’ marked, hvis medarbejderne er i besiddelse af sproglige og kulturelle kompetencer og netværk. Udsagnet er dog </w:t>
      </w:r>
      <w:proofErr w:type="spellStart"/>
      <w:r>
        <w:rPr>
          <w:rFonts w:ascii="Times New Roman" w:eastAsia="Times New Roman" w:hAnsi="Times New Roman"/>
          <w:sz w:val="24"/>
          <w:szCs w:val="24"/>
          <w:lang w:eastAsia="da-DK"/>
        </w:rPr>
        <w:t>modaliseret</w:t>
      </w:r>
      <w:proofErr w:type="spellEnd"/>
      <w:r>
        <w:rPr>
          <w:rFonts w:ascii="Times New Roman" w:eastAsia="Times New Roman" w:hAnsi="Times New Roman"/>
          <w:sz w:val="24"/>
          <w:szCs w:val="24"/>
          <w:lang w:eastAsia="da-DK"/>
        </w:rPr>
        <w:t xml:space="preserve"> på en sådan måde, at afsenderens tilslutning fremstår lav, hvilket bekræfter det føromtalte hierarki mellem rettigheds- og markedsdiskursen. Det viser igen</w:t>
      </w:r>
      <w:r w:rsidR="00566B7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afsenderen identificerer sig med rettighedsdiskursen. Det er biordene </w:t>
      </w:r>
      <w:r>
        <w:rPr>
          <w:rFonts w:ascii="Times New Roman" w:eastAsia="Times New Roman" w:hAnsi="Times New Roman"/>
          <w:i/>
          <w:iCs/>
          <w:sz w:val="24"/>
          <w:szCs w:val="24"/>
          <w:lang w:eastAsia="da-DK"/>
        </w:rPr>
        <w:t xml:space="preserve">måske, også </w:t>
      </w:r>
      <w:r>
        <w:rPr>
          <w:rFonts w:ascii="Times New Roman" w:eastAsia="Times New Roman" w:hAnsi="Times New Roman"/>
          <w:sz w:val="24"/>
          <w:szCs w:val="24"/>
          <w:lang w:eastAsia="da-DK"/>
        </w:rPr>
        <w:t xml:space="preserve">og </w:t>
      </w:r>
      <w:r>
        <w:rPr>
          <w:rFonts w:ascii="Times New Roman" w:eastAsia="Times New Roman" w:hAnsi="Times New Roman"/>
          <w:i/>
          <w:iCs/>
          <w:sz w:val="24"/>
          <w:szCs w:val="24"/>
          <w:lang w:eastAsia="da-DK"/>
        </w:rPr>
        <w:t xml:space="preserve">ligefrem, </w:t>
      </w:r>
      <w:r>
        <w:rPr>
          <w:rFonts w:ascii="Times New Roman" w:eastAsia="Times New Roman" w:hAnsi="Times New Roman"/>
          <w:sz w:val="24"/>
          <w:szCs w:val="24"/>
          <w:lang w:eastAsia="da-DK"/>
        </w:rPr>
        <w:t xml:space="preserve">der markerer afsenderens lave affinitet til det markedsorienterede perspektiv. Afsenderen legitimerer koblingen mellem etnicitet og kompetencer med parallel til et tilsvarende dansk fællesskab. Et fællesskab, hvor man forstår hinanden, fordi man er dansk.  Det bliver herved tydeligt, at markedsdiskursen, i modsætning til rettighedsdiskursen, er en kulturelt fikseret diskurs, hvor det italesættes som én almengyldig sandhed, at alle danskere forstår hinanden bedre, fordi de er kulturelt forbundet. </w:t>
      </w:r>
    </w:p>
    <w:p w14:paraId="20B15A8D" w14:textId="77777777" w:rsidR="0059114D" w:rsidRDefault="0059114D">
      <w:pPr>
        <w:autoSpaceDE w:val="0"/>
        <w:spacing w:after="0" w:line="360" w:lineRule="auto"/>
        <w:rPr>
          <w:rFonts w:ascii="Times New Roman" w:eastAsia="Times New Roman" w:hAnsi="Times New Roman"/>
          <w:sz w:val="24"/>
          <w:szCs w:val="24"/>
          <w:lang w:eastAsia="da-DK"/>
        </w:rPr>
      </w:pPr>
    </w:p>
    <w:p w14:paraId="4EEBA352" w14:textId="2AF13084" w:rsidR="0059114D" w:rsidRDefault="00512645">
      <w:pPr>
        <w:autoSpaceDE w:val="0"/>
        <w:spacing w:after="0" w:line="360" w:lineRule="auto"/>
      </w:pPr>
      <w:r>
        <w:rPr>
          <w:rFonts w:ascii="Times New Roman" w:eastAsia="Times New Roman" w:hAnsi="Times New Roman"/>
          <w:sz w:val="24"/>
          <w:szCs w:val="24"/>
          <w:lang w:eastAsia="da-DK"/>
        </w:rPr>
        <w:t xml:space="preserve">Det kan altså konkluders, at etnicitet og kompetencer i de fleste tilfælde ikke artikuleres som </w:t>
      </w:r>
      <w:proofErr w:type="spellStart"/>
      <w:r>
        <w:rPr>
          <w:rFonts w:ascii="Times New Roman" w:eastAsia="Times New Roman" w:hAnsi="Times New Roman"/>
          <w:sz w:val="24"/>
          <w:szCs w:val="24"/>
          <w:lang w:eastAsia="da-DK"/>
        </w:rPr>
        <w:t>hyponymer</w:t>
      </w:r>
      <w:proofErr w:type="spellEnd"/>
      <w:r>
        <w:rPr>
          <w:rFonts w:ascii="Times New Roman" w:eastAsia="Times New Roman" w:hAnsi="Times New Roman"/>
          <w:sz w:val="24"/>
          <w:szCs w:val="24"/>
          <w:lang w:eastAsia="da-DK"/>
        </w:rPr>
        <w:t xml:space="preserve"> hos </w:t>
      </w:r>
      <w:r w:rsidR="00566B72">
        <w:rPr>
          <w:rFonts w:ascii="Times New Roman" w:eastAsia="Times New Roman" w:hAnsi="Times New Roman"/>
          <w:sz w:val="24"/>
          <w:szCs w:val="24"/>
          <w:lang w:eastAsia="da-DK"/>
        </w:rPr>
        <w:t>F</w:t>
      </w:r>
      <w:r>
        <w:rPr>
          <w:rFonts w:ascii="Times New Roman" w:eastAsia="Times New Roman" w:hAnsi="Times New Roman"/>
          <w:sz w:val="24"/>
          <w:szCs w:val="24"/>
          <w:lang w:eastAsia="da-DK"/>
        </w:rPr>
        <w:t xml:space="preserve">orsvaret. I hvert tilfald er dette tendensen i interviewgenren. I det lys er det relevant at inddrage et uddrag fra publikationen </w:t>
      </w:r>
      <w:r>
        <w:rPr>
          <w:rFonts w:ascii="Times New Roman" w:eastAsia="Times New Roman" w:hAnsi="Times New Roman"/>
          <w:i/>
          <w:sz w:val="24"/>
          <w:szCs w:val="24"/>
          <w:lang w:eastAsia="da-DK"/>
        </w:rPr>
        <w:t>Når mangfoldighed skaber værdi</w:t>
      </w:r>
      <w:r>
        <w:rPr>
          <w:rFonts w:ascii="Times New Roman" w:eastAsia="Times New Roman" w:hAnsi="Times New Roman"/>
          <w:sz w:val="24"/>
          <w:szCs w:val="24"/>
          <w:lang w:eastAsia="da-DK"/>
        </w:rPr>
        <w:t xml:space="preserve">, idet ordene etnicitet og kompetencer her i større grad betydningsudfylder hinanden. </w:t>
      </w:r>
    </w:p>
    <w:p w14:paraId="40E5614C" w14:textId="77777777" w:rsidR="0059114D" w:rsidRDefault="0059114D">
      <w:pPr>
        <w:autoSpaceDE w:val="0"/>
        <w:spacing w:after="0" w:line="360" w:lineRule="auto"/>
        <w:rPr>
          <w:rFonts w:ascii="Times New Roman" w:eastAsia="Times New Roman" w:hAnsi="Times New Roman"/>
          <w:sz w:val="24"/>
          <w:szCs w:val="24"/>
          <w:lang w:eastAsia="da-DK"/>
        </w:rPr>
      </w:pPr>
    </w:p>
    <w:p w14:paraId="3AD278A7" w14:textId="77777777" w:rsidR="0059114D" w:rsidRDefault="00512645">
      <w:pPr>
        <w:autoSpaceDE w:val="0"/>
        <w:spacing w:after="0" w:line="360" w:lineRule="auto"/>
      </w:pPr>
      <w:r>
        <w:rPr>
          <w:rFonts w:ascii="Times New Roman" w:eastAsia="Times New Roman" w:hAnsi="Times New Roman"/>
          <w:i/>
          <w:sz w:val="24"/>
          <w:szCs w:val="24"/>
          <w:lang w:eastAsia="da-DK"/>
        </w:rPr>
        <w:t xml:space="preserve">”Vi </w:t>
      </w:r>
      <w:r>
        <w:rPr>
          <w:rFonts w:ascii="Times New Roman" w:eastAsia="Times New Roman" w:hAnsi="Times New Roman"/>
          <w:i/>
          <w:sz w:val="24"/>
          <w:szCs w:val="24"/>
          <w:u w:val="single"/>
          <w:lang w:eastAsia="da-DK"/>
        </w:rPr>
        <w:t>bruger</w:t>
      </w:r>
      <w:r>
        <w:rPr>
          <w:rFonts w:ascii="Times New Roman" w:eastAsia="Times New Roman" w:hAnsi="Times New Roman"/>
          <w:i/>
          <w:sz w:val="24"/>
          <w:szCs w:val="24"/>
          <w:lang w:eastAsia="da-DK"/>
        </w:rPr>
        <w:t xml:space="preserve"> mangfoldighed meget direkte på internationale missioner. Vi bruger sproglige og kulturelle tolke med kendskab til </w:t>
      </w:r>
      <w:r>
        <w:rPr>
          <w:rFonts w:ascii="Times New Roman" w:eastAsia="Times New Roman" w:hAnsi="Times New Roman"/>
          <w:i/>
          <w:sz w:val="24"/>
          <w:szCs w:val="24"/>
          <w:u w:val="single"/>
          <w:lang w:eastAsia="da-DK"/>
        </w:rPr>
        <w:t>lokalområderne</w:t>
      </w:r>
      <w:r>
        <w:rPr>
          <w:rFonts w:ascii="Times New Roman" w:eastAsia="Times New Roman" w:hAnsi="Times New Roman"/>
          <w:i/>
          <w:sz w:val="24"/>
          <w:szCs w:val="24"/>
          <w:lang w:eastAsia="da-DK"/>
        </w:rPr>
        <w:t xml:space="preserve">, og det giver </w:t>
      </w:r>
      <w:r>
        <w:rPr>
          <w:rFonts w:ascii="Times New Roman" w:eastAsia="Times New Roman" w:hAnsi="Times New Roman"/>
          <w:i/>
          <w:sz w:val="24"/>
          <w:szCs w:val="24"/>
          <w:u w:val="single"/>
          <w:lang w:eastAsia="da-DK"/>
        </w:rPr>
        <w:t>helt klart</w:t>
      </w:r>
      <w:r>
        <w:rPr>
          <w:rFonts w:ascii="Times New Roman" w:eastAsia="Times New Roman" w:hAnsi="Times New Roman"/>
          <w:i/>
          <w:sz w:val="24"/>
          <w:szCs w:val="24"/>
          <w:lang w:eastAsia="da-DK"/>
        </w:rPr>
        <w:t xml:space="preserve"> </w:t>
      </w:r>
      <w:r>
        <w:rPr>
          <w:rFonts w:ascii="Times New Roman" w:eastAsia="Times New Roman" w:hAnsi="Times New Roman"/>
          <w:i/>
          <w:sz w:val="24"/>
          <w:szCs w:val="24"/>
          <w:u w:val="single"/>
          <w:lang w:eastAsia="da-DK"/>
        </w:rPr>
        <w:t>en bedre opgaveløsning</w:t>
      </w:r>
      <w:r>
        <w:rPr>
          <w:rFonts w:ascii="Times New Roman" w:eastAsia="Times New Roman" w:hAnsi="Times New Roman"/>
          <w:i/>
          <w:sz w:val="24"/>
          <w:szCs w:val="24"/>
          <w:lang w:eastAsia="da-DK"/>
        </w:rPr>
        <w:t>”.</w:t>
      </w:r>
      <w:r>
        <w:rPr>
          <w:rStyle w:val="Fodnotehenvisning"/>
          <w:rFonts w:ascii="Times New Roman" w:eastAsia="Times New Roman" w:hAnsi="Times New Roman"/>
          <w:i/>
          <w:sz w:val="24"/>
          <w:szCs w:val="24"/>
          <w:lang w:eastAsia="da-DK"/>
        </w:rPr>
        <w:footnoteReference w:id="35"/>
      </w:r>
      <w:r>
        <w:rPr>
          <w:rFonts w:ascii="Times New Roman" w:eastAsia="Times New Roman" w:hAnsi="Times New Roman"/>
          <w:sz w:val="24"/>
          <w:szCs w:val="24"/>
          <w:lang w:eastAsia="da-DK"/>
        </w:rPr>
        <w:t xml:space="preserve"> </w:t>
      </w:r>
    </w:p>
    <w:p w14:paraId="376B628E" w14:textId="77777777" w:rsidR="0059114D" w:rsidRDefault="0059114D">
      <w:pPr>
        <w:autoSpaceDE w:val="0"/>
        <w:spacing w:after="0" w:line="360" w:lineRule="auto"/>
        <w:rPr>
          <w:rFonts w:ascii="Times New Roman" w:eastAsia="Times New Roman" w:hAnsi="Times New Roman"/>
          <w:sz w:val="24"/>
          <w:szCs w:val="24"/>
          <w:lang w:eastAsia="da-DK"/>
        </w:rPr>
      </w:pPr>
    </w:p>
    <w:p w14:paraId="2DB0AACB" w14:textId="01DEEF8E" w:rsidR="0059114D" w:rsidRDefault="00512645">
      <w:pPr>
        <w:autoSpaceDE w:val="0"/>
        <w:spacing w:after="0" w:line="360" w:lineRule="auto"/>
      </w:pPr>
      <w:r>
        <w:rPr>
          <w:rFonts w:ascii="Times New Roman" w:eastAsia="Times New Roman" w:hAnsi="Times New Roman"/>
          <w:sz w:val="24"/>
          <w:szCs w:val="24"/>
          <w:lang w:eastAsia="da-DK"/>
        </w:rPr>
        <w:t xml:space="preserve">Verbet </w:t>
      </w:r>
      <w:r>
        <w:rPr>
          <w:rFonts w:ascii="Times New Roman" w:eastAsia="Times New Roman" w:hAnsi="Times New Roman"/>
          <w:i/>
          <w:sz w:val="24"/>
          <w:szCs w:val="24"/>
          <w:lang w:eastAsia="da-DK"/>
        </w:rPr>
        <w:t>bruger</w:t>
      </w:r>
      <w:r>
        <w:rPr>
          <w:rFonts w:ascii="Times New Roman" w:eastAsia="Times New Roman" w:hAnsi="Times New Roman"/>
          <w:sz w:val="24"/>
          <w:szCs w:val="24"/>
          <w:lang w:eastAsia="da-DK"/>
        </w:rPr>
        <w:t xml:space="preserve"> er her med til at konstruere etnicitet som en kompetence, som virksomheden anvender med sigte på </w:t>
      </w:r>
      <w:r>
        <w:rPr>
          <w:rFonts w:ascii="Times New Roman" w:eastAsia="Times New Roman" w:hAnsi="Times New Roman"/>
          <w:i/>
          <w:sz w:val="24"/>
          <w:szCs w:val="24"/>
          <w:lang w:eastAsia="da-DK"/>
        </w:rPr>
        <w:t>en bedre opgaveløsning</w:t>
      </w:r>
      <w:r>
        <w:rPr>
          <w:rFonts w:ascii="Times New Roman" w:eastAsia="Times New Roman" w:hAnsi="Times New Roman"/>
          <w:sz w:val="24"/>
          <w:szCs w:val="24"/>
          <w:lang w:eastAsia="da-DK"/>
        </w:rPr>
        <w:t xml:space="preserve">. Det er ikke bare en bedre opgaveløsning, men forstærket med ordene </w:t>
      </w:r>
      <w:r>
        <w:rPr>
          <w:rFonts w:ascii="Times New Roman" w:eastAsia="Times New Roman" w:hAnsi="Times New Roman"/>
          <w:i/>
          <w:sz w:val="24"/>
          <w:szCs w:val="24"/>
          <w:lang w:eastAsia="da-DK"/>
        </w:rPr>
        <w:t>helt klart</w:t>
      </w:r>
      <w:r>
        <w:rPr>
          <w:rFonts w:ascii="Times New Roman" w:eastAsia="Times New Roman" w:hAnsi="Times New Roman"/>
          <w:sz w:val="24"/>
          <w:szCs w:val="24"/>
          <w:lang w:eastAsia="da-DK"/>
        </w:rPr>
        <w:t xml:space="preserve">, hvilket viser at tilslutningen til denne tilgang til mangfoldighedsledelse er høj. Sprog og kulturelt kendskab til </w:t>
      </w:r>
      <w:r>
        <w:rPr>
          <w:rFonts w:ascii="Times New Roman" w:eastAsia="Times New Roman" w:hAnsi="Times New Roman"/>
          <w:i/>
          <w:sz w:val="24"/>
          <w:szCs w:val="24"/>
          <w:lang w:eastAsia="da-DK"/>
        </w:rPr>
        <w:t>lokalområderne</w:t>
      </w:r>
      <w:r>
        <w:rPr>
          <w:rFonts w:ascii="Times New Roman" w:eastAsia="Times New Roman" w:hAnsi="Times New Roman"/>
          <w:sz w:val="24"/>
          <w:szCs w:val="24"/>
          <w:lang w:eastAsia="da-DK"/>
        </w:rPr>
        <w:t xml:space="preserve"> udgør på den måde kompetencer, som knytter sig til etnicitet. Den samme repræsentation gik igen i det forudgående interview, men til forskel er tilslutningen til denne måde at arbejde med mangfoldighed betydelig</w:t>
      </w:r>
      <w:r w:rsidR="00646030">
        <w:rPr>
          <w:rFonts w:ascii="Times New Roman" w:eastAsia="Times New Roman" w:hAnsi="Times New Roman"/>
          <w:sz w:val="24"/>
          <w:szCs w:val="24"/>
          <w:lang w:eastAsia="da-DK"/>
        </w:rPr>
        <w:t>t</w:t>
      </w:r>
      <w:r>
        <w:rPr>
          <w:rFonts w:ascii="Times New Roman" w:eastAsia="Times New Roman" w:hAnsi="Times New Roman"/>
          <w:sz w:val="24"/>
          <w:szCs w:val="24"/>
          <w:lang w:eastAsia="da-DK"/>
        </w:rPr>
        <w:t xml:space="preserve"> </w:t>
      </w:r>
      <w:r w:rsidR="00646030">
        <w:rPr>
          <w:rFonts w:ascii="Times New Roman" w:eastAsia="Times New Roman" w:hAnsi="Times New Roman"/>
          <w:sz w:val="24"/>
          <w:szCs w:val="24"/>
          <w:lang w:eastAsia="da-DK"/>
        </w:rPr>
        <w:t xml:space="preserve">større </w:t>
      </w:r>
      <w:r>
        <w:rPr>
          <w:rFonts w:ascii="Times New Roman" w:eastAsia="Times New Roman" w:hAnsi="Times New Roman"/>
          <w:sz w:val="24"/>
          <w:szCs w:val="24"/>
          <w:lang w:eastAsia="da-DK"/>
        </w:rPr>
        <w:t xml:space="preserve">i denne genre. </w:t>
      </w:r>
    </w:p>
    <w:p w14:paraId="1B1DC4B0" w14:textId="77777777" w:rsidR="004968BB" w:rsidRDefault="004968BB">
      <w:pPr>
        <w:autoSpaceDE w:val="0"/>
        <w:spacing w:after="0" w:line="360" w:lineRule="auto"/>
        <w:rPr>
          <w:rFonts w:ascii="Times New Roman" w:eastAsia="Times New Roman" w:hAnsi="Times New Roman"/>
          <w:b/>
          <w:lang w:eastAsia="da-DK"/>
        </w:rPr>
      </w:pPr>
    </w:p>
    <w:p w14:paraId="600F5101" w14:textId="77777777" w:rsidR="004968BB" w:rsidRDefault="004968BB">
      <w:pPr>
        <w:autoSpaceDE w:val="0"/>
        <w:spacing w:after="0" w:line="360" w:lineRule="auto"/>
        <w:rPr>
          <w:rFonts w:ascii="Times New Roman" w:eastAsia="Times New Roman" w:hAnsi="Times New Roman"/>
          <w:b/>
          <w:lang w:eastAsia="da-DK"/>
        </w:rPr>
      </w:pPr>
    </w:p>
    <w:p w14:paraId="6D94F2FA" w14:textId="77777777" w:rsidR="0059114D" w:rsidRDefault="00512645">
      <w:pPr>
        <w:autoSpaceDE w:val="0"/>
        <w:spacing w:after="0" w:line="360" w:lineRule="auto"/>
      </w:pPr>
      <w:r>
        <w:rPr>
          <w:rFonts w:ascii="Times New Roman" w:eastAsia="Times New Roman" w:hAnsi="Times New Roman"/>
          <w:noProof/>
          <w:sz w:val="24"/>
          <w:szCs w:val="24"/>
          <w:lang w:eastAsia="da-DK"/>
        </w:rPr>
        <mc:AlternateContent>
          <mc:Choice Requires="wps">
            <w:drawing>
              <wp:anchor distT="0" distB="0" distL="114300" distR="114300" simplePos="0" relativeHeight="251697152" behindDoc="0" locked="0" layoutInCell="1" allowOverlap="1" wp14:anchorId="6557B9D2" wp14:editId="7180A313">
                <wp:simplePos x="0" y="0"/>
                <wp:positionH relativeFrom="column">
                  <wp:posOffset>13331</wp:posOffset>
                </wp:positionH>
                <wp:positionV relativeFrom="paragraph">
                  <wp:posOffset>203838</wp:posOffset>
                </wp:positionV>
                <wp:extent cx="2924178" cy="1066803"/>
                <wp:effectExtent l="0" t="0" r="28572" b="19047"/>
                <wp:wrapNone/>
                <wp:docPr id="21" name="Tekstboks 33"/>
                <wp:cNvGraphicFramePr/>
                <a:graphic xmlns:a="http://schemas.openxmlformats.org/drawingml/2006/main">
                  <a:graphicData uri="http://schemas.microsoft.com/office/word/2010/wordprocessingShape">
                    <wps:wsp>
                      <wps:cNvSpPr txBox="1"/>
                      <wps:spPr>
                        <a:xfrm>
                          <a:off x="0" y="0"/>
                          <a:ext cx="2924178" cy="1066803"/>
                        </a:xfrm>
                        <a:prstGeom prst="rect">
                          <a:avLst/>
                        </a:prstGeom>
                        <a:solidFill>
                          <a:srgbClr val="FFFFFF"/>
                        </a:solidFill>
                        <a:ln w="6345">
                          <a:solidFill>
                            <a:srgbClr val="000000"/>
                          </a:solidFill>
                          <a:prstDash val="solid"/>
                        </a:ln>
                      </wps:spPr>
                      <wps:txbx>
                        <w:txbxContent>
                          <w:p w14:paraId="60648892" w14:textId="77777777" w:rsidR="00683B5A" w:rsidRDefault="00683B5A">
                            <w:r>
                              <w:t>I dette uddrag opstiller publikationsgenren kun tilføjende og uddybende relationer.  Det skal desuden bemærkes, at denne genres italesættelser er præget af markedsdiskursen, når kompetencebegrebet betydningsudfyldes.</w:t>
                            </w:r>
                          </w:p>
                        </w:txbxContent>
                      </wps:txbx>
                      <wps:bodyPr vert="horz" wrap="square" lIns="91440" tIns="45720" rIns="91440" bIns="45720" anchor="t" anchorCtr="0" compatLnSpc="1"/>
                    </wps:wsp>
                  </a:graphicData>
                </a:graphic>
              </wp:anchor>
            </w:drawing>
          </mc:Choice>
          <mc:Fallback>
            <w:pict>
              <v:shape id="Tekstboks 33" o:spid="_x0000_s1041" type="#_x0000_t202" style="position:absolute;margin-left:1.05pt;margin-top:16.05pt;width:230.25pt;height:84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" strokeweight=".17625mm">
                <v:textbox>
                  <w:txbxContent>
                    <w:p w14:paraId="60648892" w14:textId="77777777" w:rsidR="00683B5A" w:rsidRDefault="00683B5A">
                      <w:r>
                        <w:t>I dette uddrag opstiller publikationsgenren kun tilføjende og uddybende relationer.  Det skal desuden bemærkes, at denne genres italesættelser er præget af markedsdiskursen, når kompetencebegrebet betydningsudfyldes.</w:t>
                      </w:r>
                    </w:p>
                  </w:txbxContent>
                </v:textbox>
              </v:shape>
            </w:pict>
          </mc:Fallback>
        </mc:AlternateContent>
      </w:r>
      <w:r w:rsidR="005A0E6E">
        <w:rPr>
          <w:rFonts w:ascii="Times New Roman" w:eastAsia="Times New Roman" w:hAnsi="Times New Roman"/>
          <w:b/>
          <w:lang w:eastAsia="da-DK"/>
        </w:rPr>
        <w:t>Genreboks 16</w:t>
      </w:r>
      <w:r>
        <w:rPr>
          <w:rFonts w:ascii="Times New Roman" w:eastAsia="Times New Roman" w:hAnsi="Times New Roman"/>
          <w:b/>
          <w:lang w:eastAsia="da-DK"/>
        </w:rPr>
        <w:t>:</w:t>
      </w:r>
    </w:p>
    <w:p w14:paraId="063A5ABC" w14:textId="77777777" w:rsidR="0059114D" w:rsidRDefault="0059114D">
      <w:pPr>
        <w:autoSpaceDE w:val="0"/>
        <w:spacing w:after="0" w:line="360" w:lineRule="auto"/>
      </w:pPr>
    </w:p>
    <w:p w14:paraId="07B77FCB" w14:textId="77777777" w:rsidR="0059114D" w:rsidRDefault="0059114D">
      <w:pPr>
        <w:autoSpaceDE w:val="0"/>
        <w:spacing w:after="0" w:line="360" w:lineRule="auto"/>
        <w:rPr>
          <w:rFonts w:ascii="Times New Roman" w:eastAsia="Times New Roman" w:hAnsi="Times New Roman"/>
          <w:sz w:val="24"/>
          <w:szCs w:val="24"/>
          <w:lang w:eastAsia="da-DK"/>
        </w:rPr>
      </w:pPr>
    </w:p>
    <w:p w14:paraId="25AE49A4" w14:textId="77777777" w:rsidR="0059114D" w:rsidRDefault="0059114D">
      <w:pPr>
        <w:autoSpaceDE w:val="0"/>
        <w:spacing w:after="0" w:line="360" w:lineRule="auto"/>
        <w:rPr>
          <w:rFonts w:ascii="Times New Roman" w:eastAsia="Times New Roman" w:hAnsi="Times New Roman"/>
          <w:sz w:val="24"/>
          <w:szCs w:val="24"/>
          <w:lang w:eastAsia="da-DK"/>
        </w:rPr>
      </w:pPr>
    </w:p>
    <w:p w14:paraId="2A4BE994" w14:textId="77777777" w:rsidR="0059114D" w:rsidRDefault="0059114D">
      <w:pPr>
        <w:autoSpaceDE w:val="0"/>
        <w:spacing w:after="0" w:line="360" w:lineRule="auto"/>
        <w:rPr>
          <w:rFonts w:ascii="Times New Roman" w:eastAsia="Times New Roman" w:hAnsi="Times New Roman"/>
          <w:sz w:val="24"/>
          <w:szCs w:val="24"/>
          <w:lang w:eastAsia="da-DK"/>
        </w:rPr>
      </w:pPr>
    </w:p>
    <w:p w14:paraId="3D4C93CE" w14:textId="77777777" w:rsidR="0059114D" w:rsidRDefault="0059114D">
      <w:pPr>
        <w:autoSpaceDE w:val="0"/>
        <w:spacing w:after="0" w:line="360" w:lineRule="auto"/>
        <w:rPr>
          <w:rFonts w:ascii="Times New Roman" w:eastAsia="Times New Roman" w:hAnsi="Times New Roman"/>
          <w:sz w:val="24"/>
          <w:szCs w:val="24"/>
          <w:lang w:eastAsia="da-DK"/>
        </w:rPr>
      </w:pPr>
    </w:p>
    <w:p w14:paraId="3DCF12CA" w14:textId="5FDE5C3A" w:rsidR="0059114D" w:rsidRDefault="00212E63">
      <w:pPr>
        <w:autoSpaceDE w:val="0"/>
        <w:spacing w:after="0" w:line="360" w:lineRule="auto"/>
      </w:pPr>
      <w:r>
        <w:rPr>
          <w:rFonts w:ascii="Times New Roman" w:eastAsia="Times New Roman" w:hAnsi="Times New Roman"/>
          <w:sz w:val="24"/>
          <w:szCs w:val="24"/>
          <w:lang w:eastAsia="da-DK"/>
        </w:rPr>
        <w:t>Herudover</w:t>
      </w:r>
      <w:r w:rsidR="00512645">
        <w:rPr>
          <w:rFonts w:ascii="Times New Roman" w:eastAsia="Times New Roman" w:hAnsi="Times New Roman"/>
          <w:sz w:val="24"/>
          <w:szCs w:val="24"/>
          <w:lang w:eastAsia="da-DK"/>
        </w:rPr>
        <w:t xml:space="preserve"> italesætte</w:t>
      </w:r>
      <w:r>
        <w:rPr>
          <w:rFonts w:ascii="Times New Roman" w:eastAsia="Times New Roman" w:hAnsi="Times New Roman"/>
          <w:sz w:val="24"/>
          <w:szCs w:val="24"/>
          <w:lang w:eastAsia="da-DK"/>
        </w:rPr>
        <w:t>s</w:t>
      </w:r>
      <w:r w:rsidR="00512645">
        <w:rPr>
          <w:rFonts w:ascii="Times New Roman" w:eastAsia="Times New Roman" w:hAnsi="Times New Roman"/>
          <w:sz w:val="24"/>
          <w:szCs w:val="24"/>
          <w:lang w:eastAsia="da-DK"/>
        </w:rPr>
        <w:t xml:space="preserve"> det, at mangfoldigheden bevirker at forsvaret kan servicere etniske minoriteter på </w:t>
      </w:r>
      <w:r w:rsidR="00512645">
        <w:rPr>
          <w:rFonts w:ascii="Times New Roman" w:eastAsia="Times New Roman" w:hAnsi="Times New Roman"/>
          <w:i/>
          <w:sz w:val="24"/>
          <w:szCs w:val="24"/>
          <w:lang w:eastAsia="da-DK"/>
        </w:rPr>
        <w:t>jobmesser</w:t>
      </w:r>
      <w:r w:rsidR="00512645">
        <w:rPr>
          <w:rFonts w:ascii="Times New Roman" w:eastAsia="Times New Roman" w:hAnsi="Times New Roman"/>
          <w:sz w:val="24"/>
          <w:szCs w:val="24"/>
          <w:lang w:eastAsia="da-DK"/>
        </w:rPr>
        <w:t xml:space="preserve">, når forsvaret er ude på disse for at rekruttere nye medarbejdere. </w:t>
      </w:r>
    </w:p>
    <w:p w14:paraId="4C1097C3" w14:textId="77777777" w:rsidR="0059114D" w:rsidRDefault="0059114D">
      <w:pPr>
        <w:autoSpaceDE w:val="0"/>
        <w:spacing w:after="0" w:line="360" w:lineRule="auto"/>
        <w:rPr>
          <w:rFonts w:ascii="Times New Roman" w:eastAsia="Times New Roman" w:hAnsi="Times New Roman"/>
          <w:sz w:val="24"/>
          <w:szCs w:val="24"/>
          <w:lang w:eastAsia="da-DK"/>
        </w:rPr>
      </w:pPr>
    </w:p>
    <w:p w14:paraId="339AFF83" w14:textId="3CCC8318" w:rsidR="0059114D" w:rsidRDefault="00512645">
      <w:pPr>
        <w:autoSpaceDE w:val="0"/>
        <w:spacing w:after="0" w:line="360" w:lineRule="auto"/>
      </w:pPr>
      <w:r>
        <w:rPr>
          <w:rFonts w:ascii="Times New Roman" w:eastAsia="Times New Roman" w:hAnsi="Times New Roman"/>
          <w:i/>
          <w:sz w:val="24"/>
          <w:szCs w:val="24"/>
          <w:lang w:eastAsia="da-DK"/>
        </w:rPr>
        <w:t xml:space="preserve">”Jeg </w:t>
      </w:r>
      <w:r>
        <w:rPr>
          <w:rFonts w:ascii="Times New Roman" w:eastAsia="Times New Roman" w:hAnsi="Times New Roman"/>
          <w:sz w:val="24"/>
          <w:szCs w:val="24"/>
          <w:lang w:eastAsia="da-DK"/>
        </w:rPr>
        <w:t xml:space="preserve">[Jawad] </w:t>
      </w:r>
      <w:r>
        <w:rPr>
          <w:rFonts w:ascii="Times New Roman" w:eastAsia="Times New Roman" w:hAnsi="Times New Roman"/>
          <w:i/>
          <w:sz w:val="24"/>
          <w:szCs w:val="24"/>
          <w:u w:val="single"/>
          <w:lang w:eastAsia="da-DK"/>
        </w:rPr>
        <w:t>bruger</w:t>
      </w:r>
      <w:r>
        <w:rPr>
          <w:rFonts w:ascii="Times New Roman" w:eastAsia="Times New Roman" w:hAnsi="Times New Roman"/>
          <w:i/>
          <w:sz w:val="24"/>
          <w:szCs w:val="24"/>
          <w:lang w:eastAsia="da-DK"/>
        </w:rPr>
        <w:t xml:space="preserve"> selv min etnicitet i mit daglige arbejde – fx på </w:t>
      </w:r>
      <w:r>
        <w:rPr>
          <w:rFonts w:ascii="Times New Roman" w:eastAsia="Times New Roman" w:hAnsi="Times New Roman"/>
          <w:i/>
          <w:sz w:val="24"/>
          <w:szCs w:val="24"/>
          <w:u w:val="single"/>
          <w:lang w:eastAsia="da-DK"/>
        </w:rPr>
        <w:t>jobmesser</w:t>
      </w:r>
      <w:r>
        <w:rPr>
          <w:rFonts w:ascii="Times New Roman" w:eastAsia="Times New Roman" w:hAnsi="Times New Roman"/>
          <w:i/>
          <w:sz w:val="24"/>
          <w:szCs w:val="24"/>
          <w:lang w:eastAsia="da-DK"/>
        </w:rPr>
        <w:t>.</w:t>
      </w:r>
      <w:r>
        <w:rPr>
          <w:rFonts w:ascii="Times New Roman" w:eastAsia="Times New Roman" w:hAnsi="Times New Roman"/>
          <w:sz w:val="24"/>
          <w:szCs w:val="24"/>
          <w:lang w:eastAsia="da-DK"/>
        </w:rPr>
        <w:t xml:space="preserve"> </w:t>
      </w:r>
      <w:r>
        <w:rPr>
          <w:rFonts w:ascii="Times New Roman" w:eastAsia="Times New Roman" w:hAnsi="Times New Roman"/>
          <w:i/>
          <w:sz w:val="24"/>
          <w:szCs w:val="24"/>
          <w:lang w:eastAsia="da-DK"/>
        </w:rPr>
        <w:t xml:space="preserve">Ligesom en kvinde i uniform har lettere ved at fortælle andre kvinder om, hvordan det er at være kvinde i </w:t>
      </w:r>
      <w:r w:rsidR="005646B6">
        <w:rPr>
          <w:rFonts w:ascii="Times New Roman" w:eastAsia="Times New Roman" w:hAnsi="Times New Roman"/>
          <w:i/>
          <w:sz w:val="24"/>
          <w:szCs w:val="24"/>
          <w:lang w:eastAsia="da-DK"/>
        </w:rPr>
        <w:t>F</w:t>
      </w:r>
      <w:r>
        <w:rPr>
          <w:rFonts w:ascii="Times New Roman" w:eastAsia="Times New Roman" w:hAnsi="Times New Roman"/>
          <w:i/>
          <w:sz w:val="24"/>
          <w:szCs w:val="24"/>
          <w:lang w:eastAsia="da-DK"/>
        </w:rPr>
        <w:t xml:space="preserve">orsvaret, så har jeg bedre forudsætninger for at forklare nydanskere, hvordan det er at være i </w:t>
      </w:r>
      <w:r w:rsidR="005646B6">
        <w:rPr>
          <w:rFonts w:ascii="Times New Roman" w:eastAsia="Times New Roman" w:hAnsi="Times New Roman"/>
          <w:i/>
          <w:sz w:val="24"/>
          <w:szCs w:val="24"/>
          <w:lang w:eastAsia="da-DK"/>
        </w:rPr>
        <w:t>F</w:t>
      </w:r>
      <w:r>
        <w:rPr>
          <w:rFonts w:ascii="Times New Roman" w:eastAsia="Times New Roman" w:hAnsi="Times New Roman"/>
          <w:i/>
          <w:sz w:val="24"/>
          <w:szCs w:val="24"/>
          <w:lang w:eastAsia="da-DK"/>
        </w:rPr>
        <w:t>orsvaret.</w:t>
      </w:r>
      <w:r>
        <w:rPr>
          <w:rStyle w:val="Fodnotehenvisning"/>
          <w:rFonts w:ascii="Times New Roman" w:eastAsia="Times New Roman" w:hAnsi="Times New Roman"/>
          <w:i/>
          <w:sz w:val="24"/>
          <w:szCs w:val="24"/>
          <w:lang w:eastAsia="da-DK"/>
        </w:rPr>
        <w:footnoteReference w:id="36"/>
      </w:r>
      <w:r>
        <w:rPr>
          <w:rFonts w:ascii="Times New Roman" w:eastAsia="Times New Roman" w:hAnsi="Times New Roman"/>
          <w:i/>
          <w:sz w:val="24"/>
          <w:szCs w:val="24"/>
          <w:lang w:eastAsia="da-DK"/>
        </w:rPr>
        <w:t xml:space="preserve"> </w:t>
      </w:r>
      <w:r>
        <w:rPr>
          <w:rFonts w:ascii="Times New Roman" w:eastAsia="Times New Roman" w:hAnsi="Times New Roman"/>
          <w:sz w:val="24"/>
          <w:szCs w:val="24"/>
          <w:lang w:eastAsia="da-DK"/>
        </w:rPr>
        <w:t xml:space="preserve"> </w:t>
      </w:r>
      <w:r>
        <w:rPr>
          <w:rFonts w:ascii="Times New Roman" w:eastAsia="Times New Roman" w:hAnsi="Times New Roman"/>
          <w:i/>
          <w:sz w:val="24"/>
          <w:szCs w:val="24"/>
          <w:lang w:eastAsia="da-DK"/>
        </w:rPr>
        <w:t xml:space="preserve"> </w:t>
      </w:r>
      <w:r>
        <w:rPr>
          <w:rFonts w:ascii="Times New Roman" w:eastAsia="Times New Roman" w:hAnsi="Times New Roman"/>
          <w:sz w:val="24"/>
          <w:szCs w:val="24"/>
          <w:lang w:eastAsia="da-DK"/>
        </w:rPr>
        <w:t xml:space="preserve"> </w:t>
      </w:r>
    </w:p>
    <w:p w14:paraId="5C491F1A" w14:textId="77777777" w:rsidR="0059114D" w:rsidRDefault="0059114D">
      <w:pPr>
        <w:autoSpaceDE w:val="0"/>
        <w:spacing w:after="0" w:line="360" w:lineRule="auto"/>
        <w:rPr>
          <w:rFonts w:ascii="Times New Roman" w:eastAsia="Times New Roman" w:hAnsi="Times New Roman"/>
          <w:sz w:val="24"/>
          <w:szCs w:val="24"/>
          <w:lang w:eastAsia="da-DK"/>
        </w:rPr>
      </w:pPr>
    </w:p>
    <w:p w14:paraId="7C3B1277" w14:textId="4F78D0EB" w:rsidR="0059114D" w:rsidRDefault="000F1B04">
      <w:pPr>
        <w:autoSpaceDE w:val="0"/>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En etnisk minoritetsmedarbejder </w:t>
      </w:r>
      <w:r w:rsidR="00512645">
        <w:rPr>
          <w:rFonts w:ascii="Times New Roman" w:eastAsia="Times New Roman" w:hAnsi="Times New Roman"/>
          <w:sz w:val="24"/>
          <w:szCs w:val="24"/>
          <w:lang w:eastAsia="da-DK"/>
        </w:rPr>
        <w:t xml:space="preserve">italesætter her, at han selv </w:t>
      </w:r>
      <w:r w:rsidR="00512645">
        <w:rPr>
          <w:rFonts w:ascii="Times New Roman" w:eastAsia="Times New Roman" w:hAnsi="Times New Roman"/>
          <w:i/>
          <w:sz w:val="24"/>
          <w:szCs w:val="24"/>
          <w:lang w:eastAsia="da-DK"/>
        </w:rPr>
        <w:t>bruger</w:t>
      </w:r>
      <w:r w:rsidR="00512645">
        <w:rPr>
          <w:rFonts w:ascii="Times New Roman" w:eastAsia="Times New Roman" w:hAnsi="Times New Roman"/>
          <w:sz w:val="24"/>
          <w:szCs w:val="24"/>
          <w:lang w:eastAsia="da-DK"/>
        </w:rPr>
        <w:t xml:space="preserve"> sin etnicitet i sit arbejde for </w:t>
      </w:r>
      <w:r w:rsidR="005646B6">
        <w:rPr>
          <w:rFonts w:ascii="Times New Roman" w:eastAsia="Times New Roman" w:hAnsi="Times New Roman"/>
          <w:sz w:val="24"/>
          <w:szCs w:val="24"/>
          <w:lang w:eastAsia="da-DK"/>
        </w:rPr>
        <w:t>F</w:t>
      </w:r>
      <w:r w:rsidR="00512645">
        <w:rPr>
          <w:rFonts w:ascii="Times New Roman" w:eastAsia="Times New Roman" w:hAnsi="Times New Roman"/>
          <w:sz w:val="24"/>
          <w:szCs w:val="24"/>
          <w:lang w:eastAsia="da-DK"/>
        </w:rPr>
        <w:t>orsvaret, hvilket på samme vis, som i uddraget ovenfor, konstruere</w:t>
      </w:r>
      <w:r w:rsidR="005646B6">
        <w:rPr>
          <w:rFonts w:ascii="Times New Roman" w:eastAsia="Times New Roman" w:hAnsi="Times New Roman"/>
          <w:sz w:val="24"/>
          <w:szCs w:val="24"/>
          <w:lang w:eastAsia="da-DK"/>
        </w:rPr>
        <w:t>r</w:t>
      </w:r>
      <w:r w:rsidR="00512645">
        <w:rPr>
          <w:rFonts w:ascii="Times New Roman" w:eastAsia="Times New Roman" w:hAnsi="Times New Roman"/>
          <w:sz w:val="24"/>
          <w:szCs w:val="24"/>
          <w:lang w:eastAsia="da-DK"/>
        </w:rPr>
        <w:t xml:space="preserve"> etnicitet som en kompetence. Med parallel til kvinder artikuleres etnicitet som en kompetence, der gør</w:t>
      </w:r>
      <w:r w:rsidR="005646B6">
        <w:rPr>
          <w:rFonts w:ascii="Times New Roman" w:eastAsia="Times New Roman" w:hAnsi="Times New Roman"/>
          <w:sz w:val="24"/>
          <w:szCs w:val="24"/>
          <w:lang w:eastAsia="da-DK"/>
        </w:rPr>
        <w:t>,</w:t>
      </w:r>
      <w:r w:rsidR="00512645">
        <w:rPr>
          <w:rFonts w:ascii="Times New Roman" w:eastAsia="Times New Roman" w:hAnsi="Times New Roman"/>
          <w:sz w:val="24"/>
          <w:szCs w:val="24"/>
          <w:lang w:eastAsia="da-DK"/>
        </w:rPr>
        <w:t xml:space="preserve"> at man har bedre forudsætninger for at tale med andre etniske minoriteter. Herved konstrueres både køn og etnicitet som fællesskaber præget af en modsætningsfuld struktur. Dvs. kvinder kan bedre tale med andre kvinder</w:t>
      </w:r>
      <w:r w:rsidR="005646B6">
        <w:rPr>
          <w:rFonts w:ascii="Times New Roman" w:eastAsia="Times New Roman" w:hAnsi="Times New Roman"/>
          <w:sz w:val="24"/>
          <w:szCs w:val="24"/>
          <w:lang w:eastAsia="da-DK"/>
        </w:rPr>
        <w:t>,</w:t>
      </w:r>
      <w:r w:rsidR="00512645">
        <w:rPr>
          <w:rFonts w:ascii="Times New Roman" w:eastAsia="Times New Roman" w:hAnsi="Times New Roman"/>
          <w:sz w:val="24"/>
          <w:szCs w:val="24"/>
          <w:lang w:eastAsia="da-DK"/>
        </w:rPr>
        <w:t xml:space="preserve"> og etniske minoriteter kan bedre tale med andre etniske minoriteter. På den måde nærmer </w:t>
      </w:r>
      <w:r w:rsidR="005646B6">
        <w:rPr>
          <w:rFonts w:ascii="Times New Roman" w:eastAsia="Times New Roman" w:hAnsi="Times New Roman"/>
          <w:sz w:val="24"/>
          <w:szCs w:val="24"/>
          <w:lang w:eastAsia="da-DK"/>
        </w:rPr>
        <w:t>F</w:t>
      </w:r>
      <w:r w:rsidR="00512645">
        <w:rPr>
          <w:rFonts w:ascii="Times New Roman" w:eastAsia="Times New Roman" w:hAnsi="Times New Roman"/>
          <w:sz w:val="24"/>
          <w:szCs w:val="24"/>
          <w:lang w:eastAsia="da-DK"/>
        </w:rPr>
        <w:t>orsvaret sig den måde</w:t>
      </w:r>
      <w:r w:rsidR="005646B6">
        <w:rPr>
          <w:rFonts w:ascii="Times New Roman" w:eastAsia="Times New Roman" w:hAnsi="Times New Roman"/>
          <w:sz w:val="24"/>
          <w:szCs w:val="24"/>
          <w:lang w:eastAsia="da-DK"/>
        </w:rPr>
        <w:t>,</w:t>
      </w:r>
      <w:r w:rsidR="00512645">
        <w:rPr>
          <w:rFonts w:ascii="Times New Roman" w:eastAsia="Times New Roman" w:hAnsi="Times New Roman"/>
          <w:sz w:val="24"/>
          <w:szCs w:val="24"/>
          <w:lang w:eastAsia="da-DK"/>
        </w:rPr>
        <w:t xml:space="preserve"> etnicitet også konstrueres som en kompetence hos Jobteam Øst. </w:t>
      </w:r>
    </w:p>
    <w:p w14:paraId="01406043" w14:textId="77777777" w:rsidR="002C29B4" w:rsidRDefault="002C29B4">
      <w:pPr>
        <w:autoSpaceDE w:val="0"/>
        <w:spacing w:after="0" w:line="360" w:lineRule="auto"/>
        <w:rPr>
          <w:rFonts w:ascii="Times New Roman" w:eastAsia="Times New Roman" w:hAnsi="Times New Roman"/>
          <w:sz w:val="24"/>
          <w:szCs w:val="24"/>
          <w:lang w:eastAsia="da-DK"/>
        </w:rPr>
      </w:pPr>
    </w:p>
    <w:p w14:paraId="1DB995BA" w14:textId="77777777" w:rsidR="002C29B4" w:rsidRDefault="002C29B4">
      <w:pPr>
        <w:autoSpaceDE w:val="0"/>
        <w:spacing w:after="0" w:line="360" w:lineRule="auto"/>
      </w:pPr>
      <w:r>
        <w:rPr>
          <w:rFonts w:ascii="Times New Roman" w:eastAsia="Times New Roman" w:hAnsi="Times New Roman"/>
          <w:sz w:val="24"/>
          <w:szCs w:val="24"/>
          <w:lang w:eastAsia="da-DK"/>
        </w:rPr>
        <w:t xml:space="preserve">I dette uddrag fra handlingsplanen omtales også de jobmesser, som blev fremhævet i det forudgående uddrag fra publikationen. </w:t>
      </w:r>
    </w:p>
    <w:p w14:paraId="73B1BA90" w14:textId="77777777" w:rsidR="0059114D" w:rsidRDefault="0059114D">
      <w:pPr>
        <w:autoSpaceDE w:val="0"/>
        <w:spacing w:after="0" w:line="360" w:lineRule="auto"/>
        <w:rPr>
          <w:rFonts w:ascii="Times New Roman" w:eastAsia="Times New Roman" w:hAnsi="Times New Roman"/>
          <w:sz w:val="24"/>
          <w:szCs w:val="24"/>
          <w:lang w:eastAsia="da-DK"/>
        </w:rPr>
      </w:pPr>
    </w:p>
    <w:p w14:paraId="044F2249" w14:textId="68F3948C" w:rsidR="002C29B4" w:rsidRPr="002C29B4" w:rsidRDefault="002C29B4" w:rsidP="002C29B4">
      <w:pPr>
        <w:autoSpaceDE w:val="0"/>
        <w:spacing w:after="0" w:line="360" w:lineRule="auto"/>
        <w:jc w:val="center"/>
        <w:rPr>
          <w:rFonts w:ascii="Times New Roman" w:eastAsia="Times New Roman" w:hAnsi="Times New Roman"/>
          <w:sz w:val="24"/>
          <w:szCs w:val="24"/>
          <w:lang w:eastAsia="da-DK"/>
        </w:rPr>
      </w:pPr>
      <w:r>
        <w:rPr>
          <w:rFonts w:ascii="Times New Roman" w:eastAsia="Times New Roman" w:hAnsi="Times New Roman"/>
          <w:i/>
          <w:sz w:val="24"/>
          <w:szCs w:val="24"/>
          <w:lang w:eastAsia="da-DK"/>
        </w:rPr>
        <w:t>”</w:t>
      </w:r>
      <w:r w:rsidRPr="00134A89">
        <w:rPr>
          <w:rFonts w:ascii="Times New Roman" w:eastAsia="Times New Roman" w:hAnsi="Times New Roman"/>
          <w:i/>
          <w:sz w:val="24"/>
          <w:szCs w:val="24"/>
          <w:u w:val="single"/>
          <w:lang w:eastAsia="da-DK"/>
        </w:rPr>
        <w:t>Forsvaret</w:t>
      </w:r>
      <w:r w:rsidRPr="002C29B4">
        <w:rPr>
          <w:rFonts w:ascii="Times New Roman" w:eastAsia="Times New Roman" w:hAnsi="Times New Roman"/>
          <w:i/>
          <w:sz w:val="24"/>
          <w:szCs w:val="24"/>
          <w:lang w:eastAsia="da-DK"/>
        </w:rPr>
        <w:t xml:space="preserve"> har, i sammenhæng med forsvarets økonomiske muligheder, i en betydelig mængde </w:t>
      </w:r>
      <w:r w:rsidRPr="002C29B4">
        <w:rPr>
          <w:rFonts w:ascii="Times New Roman" w:eastAsia="Times New Roman" w:hAnsi="Times New Roman"/>
          <w:i/>
          <w:sz w:val="24"/>
          <w:szCs w:val="24"/>
          <w:u w:val="single"/>
          <w:lang w:eastAsia="da-DK"/>
        </w:rPr>
        <w:t>tidstypiske tiltag</w:t>
      </w:r>
      <w:r w:rsidRPr="002C29B4">
        <w:rPr>
          <w:rFonts w:ascii="Times New Roman" w:eastAsia="Times New Roman" w:hAnsi="Times New Roman"/>
          <w:i/>
          <w:sz w:val="24"/>
          <w:szCs w:val="24"/>
          <w:lang w:eastAsia="da-DK"/>
        </w:rPr>
        <w:t xml:space="preserve"> tilstræbt at </w:t>
      </w:r>
      <w:r w:rsidRPr="00134A89">
        <w:rPr>
          <w:rFonts w:ascii="Times New Roman" w:eastAsia="Times New Roman" w:hAnsi="Times New Roman"/>
          <w:i/>
          <w:sz w:val="24"/>
          <w:szCs w:val="24"/>
          <w:u w:val="single"/>
          <w:lang w:eastAsia="da-DK"/>
        </w:rPr>
        <w:t xml:space="preserve">få flere etniske minoriteter til at vælge </w:t>
      </w:r>
      <w:r w:rsidR="005646B6">
        <w:rPr>
          <w:rFonts w:ascii="Times New Roman" w:eastAsia="Times New Roman" w:hAnsi="Times New Roman"/>
          <w:i/>
          <w:sz w:val="24"/>
          <w:szCs w:val="24"/>
          <w:u w:val="single"/>
          <w:lang w:eastAsia="da-DK"/>
        </w:rPr>
        <w:t>F</w:t>
      </w:r>
      <w:r w:rsidRPr="00134A89">
        <w:rPr>
          <w:rFonts w:ascii="Times New Roman" w:eastAsia="Times New Roman" w:hAnsi="Times New Roman"/>
          <w:i/>
          <w:sz w:val="24"/>
          <w:szCs w:val="24"/>
          <w:u w:val="single"/>
          <w:lang w:eastAsia="da-DK"/>
        </w:rPr>
        <w:t>orsvaret</w:t>
      </w:r>
      <w:r w:rsidRPr="002C29B4">
        <w:rPr>
          <w:rFonts w:ascii="Times New Roman" w:eastAsia="Times New Roman" w:hAnsi="Times New Roman"/>
          <w:i/>
          <w:sz w:val="24"/>
          <w:szCs w:val="24"/>
          <w:lang w:eastAsia="da-DK"/>
        </w:rPr>
        <w:t xml:space="preserve"> - eksempelvis via </w:t>
      </w:r>
      <w:r w:rsidRPr="002C29B4">
        <w:rPr>
          <w:rFonts w:ascii="Times New Roman" w:eastAsia="Times New Roman" w:hAnsi="Times New Roman"/>
          <w:i/>
          <w:sz w:val="24"/>
          <w:szCs w:val="24"/>
          <w:u w:val="single"/>
          <w:lang w:eastAsia="da-DK"/>
        </w:rPr>
        <w:t>hvervningskampagner</w:t>
      </w:r>
      <w:r w:rsidRPr="002C29B4">
        <w:rPr>
          <w:rFonts w:ascii="Times New Roman" w:eastAsia="Times New Roman" w:hAnsi="Times New Roman"/>
          <w:i/>
          <w:sz w:val="24"/>
          <w:szCs w:val="24"/>
          <w:lang w:eastAsia="da-DK"/>
        </w:rPr>
        <w:t xml:space="preserve">, </w:t>
      </w:r>
      <w:r w:rsidRPr="002C29B4">
        <w:rPr>
          <w:rFonts w:ascii="Times New Roman" w:eastAsia="Times New Roman" w:hAnsi="Times New Roman"/>
          <w:i/>
          <w:sz w:val="24"/>
          <w:szCs w:val="24"/>
          <w:u w:val="single"/>
          <w:lang w:eastAsia="da-DK"/>
        </w:rPr>
        <w:t>rekrutteringsmesser</w:t>
      </w:r>
      <w:r w:rsidRPr="002C29B4">
        <w:rPr>
          <w:rFonts w:ascii="Times New Roman" w:eastAsia="Times New Roman" w:hAnsi="Times New Roman"/>
          <w:i/>
          <w:sz w:val="24"/>
          <w:szCs w:val="24"/>
          <w:lang w:eastAsia="da-DK"/>
        </w:rPr>
        <w:t xml:space="preserve">, </w:t>
      </w:r>
      <w:r w:rsidRPr="002C29B4">
        <w:rPr>
          <w:rFonts w:ascii="Times New Roman" w:eastAsia="Times New Roman" w:hAnsi="Times New Roman"/>
          <w:i/>
          <w:sz w:val="24"/>
          <w:szCs w:val="24"/>
          <w:u w:val="single"/>
          <w:lang w:eastAsia="da-DK"/>
        </w:rPr>
        <w:t>oplæg i etniske netværk</w:t>
      </w:r>
      <w:r w:rsidRPr="002C29B4">
        <w:rPr>
          <w:rFonts w:ascii="Times New Roman" w:eastAsia="Times New Roman" w:hAnsi="Times New Roman"/>
          <w:i/>
          <w:sz w:val="24"/>
          <w:szCs w:val="24"/>
          <w:lang w:eastAsia="da-DK"/>
        </w:rPr>
        <w:t xml:space="preserve"> samt diverse </w:t>
      </w:r>
      <w:proofErr w:type="spellStart"/>
      <w:r w:rsidRPr="002C29B4">
        <w:rPr>
          <w:rFonts w:ascii="Times New Roman" w:eastAsia="Times New Roman" w:hAnsi="Times New Roman"/>
          <w:i/>
          <w:sz w:val="24"/>
          <w:szCs w:val="24"/>
          <w:u w:val="single"/>
          <w:lang w:eastAsia="da-DK"/>
        </w:rPr>
        <w:t>mainstreamede</w:t>
      </w:r>
      <w:proofErr w:type="spellEnd"/>
      <w:r w:rsidRPr="002C29B4">
        <w:rPr>
          <w:rFonts w:ascii="Times New Roman" w:eastAsia="Times New Roman" w:hAnsi="Times New Roman"/>
          <w:i/>
          <w:sz w:val="24"/>
          <w:szCs w:val="24"/>
          <w:u w:val="single"/>
          <w:lang w:eastAsia="da-DK"/>
        </w:rPr>
        <w:t xml:space="preserve"> tiltag</w:t>
      </w:r>
      <w:r>
        <w:rPr>
          <w:rFonts w:ascii="Times New Roman" w:eastAsia="Times New Roman" w:hAnsi="Times New Roman"/>
          <w:i/>
          <w:sz w:val="24"/>
          <w:szCs w:val="24"/>
          <w:lang w:eastAsia="da-DK"/>
        </w:rPr>
        <w:t>”</w:t>
      </w:r>
      <w:r>
        <w:rPr>
          <w:rStyle w:val="Fodnotehenvisning"/>
          <w:rFonts w:ascii="Times New Roman" w:eastAsia="Times New Roman" w:hAnsi="Times New Roman"/>
          <w:i/>
          <w:sz w:val="24"/>
          <w:szCs w:val="24"/>
          <w:lang w:eastAsia="da-DK"/>
        </w:rPr>
        <w:footnoteReference w:id="37"/>
      </w:r>
    </w:p>
    <w:p w14:paraId="6AE2FF0B" w14:textId="77777777" w:rsidR="002C29B4" w:rsidRDefault="002C29B4">
      <w:pPr>
        <w:autoSpaceDE w:val="0"/>
        <w:spacing w:after="0" w:line="360" w:lineRule="auto"/>
        <w:rPr>
          <w:rFonts w:ascii="Times New Roman" w:eastAsia="Times New Roman" w:hAnsi="Times New Roman"/>
          <w:sz w:val="24"/>
          <w:szCs w:val="24"/>
          <w:lang w:eastAsia="da-DK"/>
        </w:rPr>
      </w:pPr>
    </w:p>
    <w:p w14:paraId="215F2F80" w14:textId="56470295" w:rsidR="002C29B4" w:rsidRDefault="002C29B4" w:rsidP="002C29B4">
      <w:pPr>
        <w:autoSpaceDE w:val="0"/>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Forsvarets arbejde med mangfoldighed bliver </w:t>
      </w:r>
      <w:r w:rsidR="005646B6">
        <w:rPr>
          <w:rFonts w:ascii="Times New Roman" w:eastAsia="Times New Roman" w:hAnsi="Times New Roman"/>
          <w:sz w:val="24"/>
          <w:szCs w:val="24"/>
          <w:lang w:eastAsia="da-DK"/>
        </w:rPr>
        <w:t xml:space="preserve">yderligere </w:t>
      </w:r>
      <w:r>
        <w:rPr>
          <w:rFonts w:ascii="Times New Roman" w:eastAsia="Times New Roman" w:hAnsi="Times New Roman"/>
          <w:sz w:val="24"/>
          <w:szCs w:val="24"/>
          <w:lang w:eastAsia="da-DK"/>
        </w:rPr>
        <w:t xml:space="preserve">betydningsudfyldt. Det artikuleres, at arbejdet med mangfoldighed semantisk er knyttet til </w:t>
      </w:r>
      <w:r w:rsidRPr="002C29B4">
        <w:rPr>
          <w:rFonts w:ascii="Times New Roman" w:eastAsia="Times New Roman" w:hAnsi="Times New Roman"/>
          <w:i/>
          <w:sz w:val="24"/>
          <w:szCs w:val="24"/>
          <w:lang w:eastAsia="da-DK"/>
        </w:rPr>
        <w:t>tidstypis</w:t>
      </w:r>
      <w:r>
        <w:rPr>
          <w:rFonts w:ascii="Times New Roman" w:eastAsia="Times New Roman" w:hAnsi="Times New Roman"/>
          <w:i/>
          <w:sz w:val="24"/>
          <w:szCs w:val="24"/>
          <w:lang w:eastAsia="da-DK"/>
        </w:rPr>
        <w:t xml:space="preserve">ke </w:t>
      </w:r>
      <w:r w:rsidRPr="002C29B4">
        <w:rPr>
          <w:rFonts w:ascii="Times New Roman" w:eastAsia="Times New Roman" w:hAnsi="Times New Roman"/>
          <w:i/>
          <w:sz w:val="24"/>
          <w:szCs w:val="24"/>
          <w:lang w:eastAsia="da-DK"/>
        </w:rPr>
        <w:t>tiltag</w:t>
      </w:r>
      <w:r>
        <w:rPr>
          <w:rFonts w:ascii="Times New Roman" w:eastAsia="Times New Roman" w:hAnsi="Times New Roman"/>
          <w:sz w:val="24"/>
          <w:szCs w:val="24"/>
          <w:lang w:eastAsia="da-DK"/>
        </w:rPr>
        <w:t xml:space="preserve">, som </w:t>
      </w:r>
      <w:r w:rsidRPr="002C29B4">
        <w:rPr>
          <w:rFonts w:ascii="Times New Roman" w:eastAsia="Times New Roman" w:hAnsi="Times New Roman"/>
          <w:i/>
          <w:sz w:val="24"/>
          <w:szCs w:val="24"/>
          <w:lang w:eastAsia="da-DK"/>
        </w:rPr>
        <w:t>hvervningskampagner, rekrutteringsmesser, oplæg i etniske netværk</w:t>
      </w:r>
      <w:r>
        <w:rPr>
          <w:rFonts w:ascii="Times New Roman" w:eastAsia="Times New Roman" w:hAnsi="Times New Roman"/>
          <w:sz w:val="24"/>
          <w:szCs w:val="24"/>
          <w:lang w:eastAsia="da-DK"/>
        </w:rPr>
        <w:t xml:space="preserve"> og </w:t>
      </w:r>
      <w:proofErr w:type="spellStart"/>
      <w:r w:rsidRPr="002C29B4">
        <w:rPr>
          <w:rFonts w:ascii="Times New Roman" w:eastAsia="Times New Roman" w:hAnsi="Times New Roman"/>
          <w:i/>
          <w:sz w:val="24"/>
          <w:szCs w:val="24"/>
          <w:lang w:eastAsia="da-DK"/>
        </w:rPr>
        <w:t>mainstreamede</w:t>
      </w:r>
      <w:proofErr w:type="spellEnd"/>
      <w:r w:rsidRPr="002C29B4">
        <w:rPr>
          <w:rFonts w:ascii="Times New Roman" w:eastAsia="Times New Roman" w:hAnsi="Times New Roman"/>
          <w:i/>
          <w:sz w:val="24"/>
          <w:szCs w:val="24"/>
          <w:lang w:eastAsia="da-DK"/>
        </w:rPr>
        <w:t xml:space="preserve"> tiltag</w:t>
      </w:r>
      <w:r>
        <w:rPr>
          <w:rFonts w:ascii="Times New Roman" w:eastAsia="Times New Roman" w:hAnsi="Times New Roman"/>
          <w:sz w:val="24"/>
          <w:szCs w:val="24"/>
          <w:lang w:eastAsia="da-DK"/>
        </w:rPr>
        <w:t xml:space="preserve">. I en indskudt sætning italesættes grænserne for </w:t>
      </w:r>
      <w:r w:rsidR="005646B6">
        <w:rPr>
          <w:rFonts w:ascii="Times New Roman" w:eastAsia="Times New Roman" w:hAnsi="Times New Roman"/>
          <w:sz w:val="24"/>
          <w:szCs w:val="24"/>
          <w:lang w:eastAsia="da-DK"/>
        </w:rPr>
        <w:t>F</w:t>
      </w:r>
      <w:r>
        <w:rPr>
          <w:rFonts w:ascii="Times New Roman" w:eastAsia="Times New Roman" w:hAnsi="Times New Roman"/>
          <w:sz w:val="24"/>
          <w:szCs w:val="24"/>
          <w:lang w:eastAsia="da-DK"/>
        </w:rPr>
        <w:t xml:space="preserve">orsvarets økonomiske muligheder, hvorved arbejdet med mangfoldighed konstrueres som en praksis, der er underlagt økonomiske begrænsninger. </w:t>
      </w:r>
      <w:r w:rsidR="00134A89">
        <w:rPr>
          <w:rFonts w:ascii="Times New Roman" w:eastAsia="Times New Roman" w:hAnsi="Times New Roman"/>
          <w:sz w:val="24"/>
          <w:szCs w:val="24"/>
          <w:lang w:eastAsia="da-DK"/>
        </w:rPr>
        <w:t>De</w:t>
      </w:r>
      <w:r w:rsidR="005646B6">
        <w:rPr>
          <w:rFonts w:ascii="Times New Roman" w:eastAsia="Times New Roman" w:hAnsi="Times New Roman"/>
          <w:sz w:val="24"/>
          <w:szCs w:val="24"/>
          <w:lang w:eastAsia="da-DK"/>
        </w:rPr>
        <w:t>r</w:t>
      </w:r>
      <w:r w:rsidR="00134A89">
        <w:rPr>
          <w:rFonts w:ascii="Times New Roman" w:eastAsia="Times New Roman" w:hAnsi="Times New Roman"/>
          <w:sz w:val="24"/>
          <w:szCs w:val="24"/>
          <w:lang w:eastAsia="da-DK"/>
        </w:rPr>
        <w:t xml:space="preserve"> kan argumenteres</w:t>
      </w:r>
      <w:r w:rsidR="005646B6">
        <w:rPr>
          <w:rFonts w:ascii="Times New Roman" w:eastAsia="Times New Roman" w:hAnsi="Times New Roman"/>
          <w:sz w:val="24"/>
          <w:szCs w:val="24"/>
          <w:lang w:eastAsia="da-DK"/>
        </w:rPr>
        <w:t xml:space="preserve"> for</w:t>
      </w:r>
      <w:r w:rsidR="00134A89">
        <w:rPr>
          <w:rFonts w:ascii="Times New Roman" w:eastAsia="Times New Roman" w:hAnsi="Times New Roman"/>
          <w:sz w:val="24"/>
          <w:szCs w:val="24"/>
          <w:lang w:eastAsia="da-DK"/>
        </w:rPr>
        <w:t xml:space="preserve">, at det her ligger implicit, at den sociale aktør </w:t>
      </w:r>
      <w:r w:rsidR="005646B6">
        <w:rPr>
          <w:rFonts w:ascii="Times New Roman" w:eastAsia="Times New Roman" w:hAnsi="Times New Roman"/>
          <w:i/>
          <w:sz w:val="24"/>
          <w:szCs w:val="24"/>
          <w:lang w:eastAsia="da-DK"/>
        </w:rPr>
        <w:t>F</w:t>
      </w:r>
      <w:r w:rsidR="00134A89" w:rsidRPr="002C29B4">
        <w:rPr>
          <w:rFonts w:ascii="Times New Roman" w:eastAsia="Times New Roman" w:hAnsi="Times New Roman"/>
          <w:i/>
          <w:sz w:val="24"/>
          <w:szCs w:val="24"/>
          <w:lang w:eastAsia="da-DK"/>
        </w:rPr>
        <w:t>orsvaret</w:t>
      </w:r>
      <w:r w:rsidR="00134A89">
        <w:rPr>
          <w:rFonts w:ascii="Times New Roman" w:eastAsia="Times New Roman" w:hAnsi="Times New Roman"/>
          <w:sz w:val="24"/>
          <w:szCs w:val="24"/>
          <w:lang w:eastAsia="da-DK"/>
        </w:rPr>
        <w:t xml:space="preserve"> ville udvise mere agens</w:t>
      </w:r>
      <w:r w:rsidR="005646B6">
        <w:rPr>
          <w:rFonts w:ascii="Times New Roman" w:eastAsia="Times New Roman" w:hAnsi="Times New Roman"/>
          <w:sz w:val="24"/>
          <w:szCs w:val="24"/>
          <w:lang w:eastAsia="da-DK"/>
        </w:rPr>
        <w:t xml:space="preserve">, hvis </w:t>
      </w:r>
      <w:r w:rsidR="00134A89">
        <w:rPr>
          <w:rFonts w:ascii="Times New Roman" w:eastAsia="Times New Roman" w:hAnsi="Times New Roman"/>
          <w:sz w:val="24"/>
          <w:szCs w:val="24"/>
          <w:lang w:eastAsia="da-DK"/>
        </w:rPr>
        <w:t>de økonomiske rammer var anderledes. Dette uddrag er således med til at konstruere den sociale aktør som passiv og aktiv på en og samme tid. Aktiv, fordi der bliver gjort alt, hvad der er muligt inden</w:t>
      </w:r>
      <w:r w:rsidR="005646B6">
        <w:rPr>
          <w:rFonts w:ascii="Times New Roman" w:eastAsia="Times New Roman" w:hAnsi="Times New Roman"/>
          <w:sz w:val="24"/>
          <w:szCs w:val="24"/>
          <w:lang w:eastAsia="da-DK"/>
        </w:rPr>
        <w:t xml:space="preserve"> </w:t>
      </w:r>
      <w:r w:rsidR="00134A89">
        <w:rPr>
          <w:rFonts w:ascii="Times New Roman" w:eastAsia="Times New Roman" w:hAnsi="Times New Roman"/>
          <w:sz w:val="24"/>
          <w:szCs w:val="24"/>
          <w:lang w:eastAsia="da-DK"/>
        </w:rPr>
        <w:t>for det økonomiske råderum</w:t>
      </w:r>
      <w:r w:rsidR="005646B6">
        <w:rPr>
          <w:rFonts w:ascii="Times New Roman" w:eastAsia="Times New Roman" w:hAnsi="Times New Roman"/>
          <w:sz w:val="24"/>
          <w:szCs w:val="24"/>
          <w:lang w:eastAsia="da-DK"/>
        </w:rPr>
        <w:t>,</w:t>
      </w:r>
      <w:r w:rsidR="00134A89">
        <w:rPr>
          <w:rFonts w:ascii="Times New Roman" w:eastAsia="Times New Roman" w:hAnsi="Times New Roman"/>
          <w:sz w:val="24"/>
          <w:szCs w:val="24"/>
          <w:lang w:eastAsia="da-DK"/>
        </w:rPr>
        <w:t xml:space="preserve"> og passiv, fordi denne er hæmmet af nogle overordnede strukturelle forhold. Den sociale aktør er realiseret ved et navneord, hvilket medvirker til en undertrykkelse af forskelle. Forsvaret som er en meget stor og formodentlig heterogen virksomhed fremstår herved som harmonisk og heterogen. De handlinger, som det italesættes, at aktøren udfører for at </w:t>
      </w:r>
      <w:r w:rsidR="00134A89" w:rsidRPr="002C29B4">
        <w:rPr>
          <w:rFonts w:ascii="Times New Roman" w:eastAsia="Times New Roman" w:hAnsi="Times New Roman"/>
          <w:i/>
          <w:sz w:val="24"/>
          <w:szCs w:val="24"/>
          <w:lang w:eastAsia="da-DK"/>
        </w:rPr>
        <w:t xml:space="preserve">få flere etniske minoriteter til at vælge </w:t>
      </w:r>
      <w:r w:rsidR="005646B6">
        <w:rPr>
          <w:rFonts w:ascii="Times New Roman" w:eastAsia="Times New Roman" w:hAnsi="Times New Roman"/>
          <w:i/>
          <w:sz w:val="24"/>
          <w:szCs w:val="24"/>
          <w:lang w:eastAsia="da-DK"/>
        </w:rPr>
        <w:t>F</w:t>
      </w:r>
      <w:r w:rsidR="00134A89" w:rsidRPr="002C29B4">
        <w:rPr>
          <w:rFonts w:ascii="Times New Roman" w:eastAsia="Times New Roman" w:hAnsi="Times New Roman"/>
          <w:i/>
          <w:sz w:val="24"/>
          <w:szCs w:val="24"/>
          <w:lang w:eastAsia="da-DK"/>
        </w:rPr>
        <w:t>orsvaret</w:t>
      </w:r>
      <w:r w:rsidR="0091173A">
        <w:rPr>
          <w:rFonts w:ascii="Times New Roman" w:eastAsia="Times New Roman" w:hAnsi="Times New Roman"/>
          <w:sz w:val="24"/>
          <w:szCs w:val="24"/>
          <w:lang w:eastAsia="da-DK"/>
        </w:rPr>
        <w:t xml:space="preserve"> kan tilføre kompetencebegrebet betydning. De etniske minoriteter, som tiltagene retter sig mod, konstrueres som en social aktør, der ikke besidder de samme egenskaber som den etniske majoritet, når det kommer til at søge job. De italesættes således som en gruppe, der ikke er i besiddelse af de nødvendige netværk og rekrutteringskanaler, hvorfor </w:t>
      </w:r>
      <w:r w:rsidR="005646B6">
        <w:rPr>
          <w:rFonts w:ascii="Times New Roman" w:eastAsia="Times New Roman" w:hAnsi="Times New Roman"/>
          <w:sz w:val="24"/>
          <w:szCs w:val="24"/>
          <w:lang w:eastAsia="da-DK"/>
        </w:rPr>
        <w:t>F</w:t>
      </w:r>
      <w:r w:rsidR="0091173A">
        <w:rPr>
          <w:rFonts w:ascii="Times New Roman" w:eastAsia="Times New Roman" w:hAnsi="Times New Roman"/>
          <w:sz w:val="24"/>
          <w:szCs w:val="24"/>
          <w:lang w:eastAsia="da-DK"/>
        </w:rPr>
        <w:t xml:space="preserve">orsvaret må rette særlig opmærksomhed imod dette område. </w:t>
      </w:r>
    </w:p>
    <w:p w14:paraId="5BAE078E" w14:textId="77777777" w:rsidR="002C29B4" w:rsidRPr="0091173A" w:rsidRDefault="0091173A" w:rsidP="002C29B4">
      <w:pPr>
        <w:autoSpaceDE w:val="0"/>
        <w:spacing w:after="0" w:line="360" w:lineRule="auto"/>
        <w:rPr>
          <w:rFonts w:ascii="Times New Roman" w:eastAsia="Times New Roman" w:hAnsi="Times New Roman"/>
          <w:b/>
          <w:lang w:eastAsia="da-DK"/>
        </w:rPr>
      </w:pPr>
      <w:r w:rsidRPr="0091173A">
        <w:rPr>
          <w:rFonts w:ascii="Times New Roman" w:eastAsia="Times New Roman" w:hAnsi="Times New Roman"/>
          <w:b/>
          <w:noProof/>
          <w:lang w:eastAsia="da-DK"/>
        </w:rPr>
        <mc:AlternateContent>
          <mc:Choice Requires="wps">
            <w:drawing>
              <wp:anchor distT="0" distB="0" distL="114300" distR="114300" simplePos="0" relativeHeight="251705344" behindDoc="0" locked="0" layoutInCell="1" allowOverlap="1" wp14:anchorId="6EFCFE6B" wp14:editId="7AB94C13">
                <wp:simplePos x="0" y="0"/>
                <wp:positionH relativeFrom="column">
                  <wp:posOffset>-5715</wp:posOffset>
                </wp:positionH>
                <wp:positionV relativeFrom="paragraph">
                  <wp:posOffset>175895</wp:posOffset>
                </wp:positionV>
                <wp:extent cx="3457575" cy="704850"/>
                <wp:effectExtent l="0" t="0" r="28575" b="19050"/>
                <wp:wrapNone/>
                <wp:docPr id="38" name="Tekstboks 38"/>
                <wp:cNvGraphicFramePr/>
                <a:graphic xmlns:a="http://schemas.openxmlformats.org/drawingml/2006/main">
                  <a:graphicData uri="http://schemas.microsoft.com/office/word/2010/wordprocessingShape">
                    <wps:wsp>
                      <wps:cNvSpPr txBox="1"/>
                      <wps:spPr>
                        <a:xfrm>
                          <a:off x="0" y="0"/>
                          <a:ext cx="34575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401214" w14:textId="77777777" w:rsidR="00683B5A" w:rsidRDefault="00683B5A">
                            <w:r>
                              <w:t>Handlingsplanen er i dette tilfælde et eksempel på en genre, der udelukkende opstiller tilføjende semantiske relationer.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2" type="#_x0000_t202" style="position:absolute;margin-left:-.45pt;margin-top:13.85pt;width:272.25pt;height:55.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" fillcolor="white [3201]" strokeweight=".5pt">
                <v:textbox>
                  <w:txbxContent>
                    <w:p w14:paraId="7F401214" w14:textId="77777777" w:rsidR="00683B5A" w:rsidRDefault="00683B5A">
                      <w:r>
                        <w:t>Handlingsplanen er i dette tilfælde et eksempel på en genre, der udelukkende opstiller tilføjende semantiske relationer.</w:t>
                      </w:r>
                    </w:p>
                  </w:txbxContent>
                </v:textbox>
              </v:shape>
            </w:pict>
          </mc:Fallback>
        </mc:AlternateContent>
      </w:r>
      <w:r w:rsidRPr="0091173A">
        <w:rPr>
          <w:rFonts w:ascii="Times New Roman" w:eastAsia="Times New Roman" w:hAnsi="Times New Roman"/>
          <w:b/>
          <w:lang w:eastAsia="da-DK"/>
        </w:rPr>
        <w:t>Genreboks</w:t>
      </w:r>
      <w:r w:rsidR="005A0E6E">
        <w:rPr>
          <w:rFonts w:ascii="Times New Roman" w:eastAsia="Times New Roman" w:hAnsi="Times New Roman"/>
          <w:b/>
          <w:lang w:eastAsia="da-DK"/>
        </w:rPr>
        <w:t xml:space="preserve"> 17:</w:t>
      </w:r>
    </w:p>
    <w:p w14:paraId="3E64CC6B" w14:textId="77777777" w:rsidR="0091173A" w:rsidRDefault="0091173A">
      <w:pPr>
        <w:autoSpaceDE w:val="0"/>
        <w:spacing w:after="0" w:line="360" w:lineRule="auto"/>
        <w:rPr>
          <w:rFonts w:ascii="Times New Roman" w:eastAsia="Times New Roman" w:hAnsi="Times New Roman"/>
          <w:sz w:val="24"/>
          <w:szCs w:val="24"/>
          <w:lang w:eastAsia="da-DK"/>
        </w:rPr>
      </w:pPr>
    </w:p>
    <w:p w14:paraId="3C030C0C" w14:textId="77777777" w:rsidR="0091173A" w:rsidRDefault="0091173A">
      <w:pPr>
        <w:autoSpaceDE w:val="0"/>
        <w:spacing w:after="0" w:line="360" w:lineRule="auto"/>
        <w:rPr>
          <w:rFonts w:ascii="Times New Roman" w:eastAsia="Times New Roman" w:hAnsi="Times New Roman"/>
          <w:sz w:val="24"/>
          <w:szCs w:val="24"/>
          <w:lang w:eastAsia="da-DK"/>
        </w:rPr>
      </w:pPr>
    </w:p>
    <w:p w14:paraId="5BF206C5" w14:textId="77777777" w:rsidR="0091173A" w:rsidRDefault="0091173A">
      <w:pPr>
        <w:autoSpaceDE w:val="0"/>
        <w:spacing w:after="0" w:line="360" w:lineRule="auto"/>
        <w:rPr>
          <w:rFonts w:ascii="Times New Roman" w:eastAsia="Times New Roman" w:hAnsi="Times New Roman"/>
          <w:sz w:val="24"/>
          <w:szCs w:val="24"/>
          <w:lang w:eastAsia="da-DK"/>
        </w:rPr>
      </w:pPr>
    </w:p>
    <w:p w14:paraId="6EFA884F" w14:textId="77777777" w:rsidR="005A0E6E" w:rsidRDefault="005A0E6E">
      <w:pPr>
        <w:autoSpaceDE w:val="0"/>
        <w:spacing w:after="0" w:line="360" w:lineRule="auto"/>
        <w:rPr>
          <w:rFonts w:ascii="Times New Roman" w:eastAsia="Times New Roman" w:hAnsi="Times New Roman"/>
          <w:sz w:val="24"/>
          <w:szCs w:val="24"/>
          <w:lang w:eastAsia="da-DK"/>
        </w:rPr>
      </w:pPr>
    </w:p>
    <w:p w14:paraId="1C4C2940" w14:textId="5AA7E6D2" w:rsidR="0059114D" w:rsidRDefault="00512645">
      <w:pPr>
        <w:autoSpaceDE w:val="0"/>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I det følgende vil </w:t>
      </w:r>
      <w:r w:rsidR="005646B6">
        <w:rPr>
          <w:rFonts w:ascii="Times New Roman" w:eastAsia="Times New Roman" w:hAnsi="Times New Roman"/>
          <w:sz w:val="24"/>
          <w:szCs w:val="24"/>
          <w:lang w:eastAsia="da-DK"/>
        </w:rPr>
        <w:t xml:space="preserve">jeg se </w:t>
      </w:r>
      <w:r>
        <w:rPr>
          <w:rFonts w:ascii="Times New Roman" w:eastAsia="Times New Roman" w:hAnsi="Times New Roman"/>
          <w:sz w:val="24"/>
          <w:szCs w:val="24"/>
          <w:lang w:eastAsia="da-DK"/>
        </w:rPr>
        <w:t xml:space="preserve">nærmere på de artikulationer fra interviewet, der fortæller noget om de øvrige kompetencer, som </w:t>
      </w:r>
      <w:r w:rsidR="005646B6">
        <w:rPr>
          <w:rFonts w:ascii="Times New Roman" w:eastAsia="Times New Roman" w:hAnsi="Times New Roman"/>
          <w:sz w:val="24"/>
          <w:szCs w:val="24"/>
          <w:lang w:eastAsia="da-DK"/>
        </w:rPr>
        <w:t>F</w:t>
      </w:r>
      <w:r>
        <w:rPr>
          <w:rFonts w:ascii="Times New Roman" w:eastAsia="Times New Roman" w:hAnsi="Times New Roman"/>
          <w:sz w:val="24"/>
          <w:szCs w:val="24"/>
          <w:lang w:eastAsia="da-DK"/>
        </w:rPr>
        <w:t xml:space="preserve">orsvaret efterspørger hos deres medarbejdere. </w:t>
      </w:r>
    </w:p>
    <w:p w14:paraId="30D73B1E" w14:textId="77777777" w:rsidR="0059114D" w:rsidRDefault="0059114D">
      <w:pPr>
        <w:autoSpaceDE w:val="0"/>
        <w:spacing w:after="0" w:line="360" w:lineRule="auto"/>
        <w:rPr>
          <w:rFonts w:ascii="Times New Roman" w:eastAsia="Times New Roman" w:hAnsi="Times New Roman"/>
          <w:sz w:val="24"/>
          <w:szCs w:val="24"/>
          <w:lang w:eastAsia="da-DK"/>
        </w:rPr>
      </w:pPr>
    </w:p>
    <w:p w14:paraId="4C03B096" w14:textId="21C9440A"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De</w:t>
      </w:r>
      <w:r w:rsidR="005646B6">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kan argumenteres</w:t>
      </w:r>
      <w:r w:rsidR="005646B6">
        <w:rPr>
          <w:rFonts w:ascii="Times New Roman" w:eastAsia="Times New Roman" w:hAnsi="Times New Roman"/>
          <w:sz w:val="24"/>
          <w:szCs w:val="24"/>
          <w:lang w:eastAsia="da-DK"/>
        </w:rPr>
        <w:t xml:space="preserve"> for</w:t>
      </w:r>
      <w:r>
        <w:rPr>
          <w:rFonts w:ascii="Times New Roman" w:eastAsia="Times New Roman" w:hAnsi="Times New Roman"/>
          <w:sz w:val="24"/>
          <w:szCs w:val="24"/>
          <w:lang w:eastAsia="da-DK"/>
        </w:rPr>
        <w:t xml:space="preserve">, at det netop her er rettighedsdiskursen, der styrer italesættelsen af mangfoldighedstiltag hos </w:t>
      </w:r>
      <w:r w:rsidR="005646B6">
        <w:rPr>
          <w:rFonts w:ascii="Times New Roman" w:eastAsia="Times New Roman" w:hAnsi="Times New Roman"/>
          <w:sz w:val="24"/>
          <w:szCs w:val="24"/>
          <w:lang w:eastAsia="da-DK"/>
        </w:rPr>
        <w:t>F</w:t>
      </w:r>
      <w:r>
        <w:rPr>
          <w:rFonts w:ascii="Times New Roman" w:eastAsia="Times New Roman" w:hAnsi="Times New Roman"/>
          <w:sz w:val="24"/>
          <w:szCs w:val="24"/>
          <w:lang w:eastAsia="da-DK"/>
        </w:rPr>
        <w:t>orsvaret. Fx vil det tiltag, som den følgende artikulation omhandler, rette sig mod at afhjælpe nogle af de barrierer og problematikker, som specifikt vedr</w:t>
      </w:r>
      <w:r w:rsidR="005646B6">
        <w:rPr>
          <w:rFonts w:ascii="Times New Roman" w:eastAsia="Times New Roman" w:hAnsi="Times New Roman"/>
          <w:sz w:val="24"/>
          <w:szCs w:val="24"/>
          <w:lang w:eastAsia="da-DK"/>
        </w:rPr>
        <w:t>ører</w:t>
      </w:r>
      <w:r>
        <w:rPr>
          <w:rFonts w:ascii="Times New Roman" w:eastAsia="Times New Roman" w:hAnsi="Times New Roman"/>
          <w:sz w:val="24"/>
          <w:szCs w:val="24"/>
          <w:lang w:eastAsia="da-DK"/>
        </w:rPr>
        <w:t xml:space="preserve"> etniske grupper. Som et led </w:t>
      </w:r>
      <w:r w:rsidR="005646B6">
        <w:rPr>
          <w:rFonts w:ascii="Times New Roman" w:eastAsia="Times New Roman" w:hAnsi="Times New Roman"/>
          <w:sz w:val="24"/>
          <w:szCs w:val="24"/>
          <w:lang w:eastAsia="da-DK"/>
        </w:rPr>
        <w:t xml:space="preserve">i </w:t>
      </w:r>
      <w:r>
        <w:rPr>
          <w:rFonts w:ascii="Times New Roman" w:eastAsia="Times New Roman" w:hAnsi="Times New Roman"/>
          <w:sz w:val="24"/>
          <w:szCs w:val="24"/>
          <w:lang w:eastAsia="da-DK"/>
        </w:rPr>
        <w:t xml:space="preserve">denne rettighedsbasserede mangfoldighedsledelse italesættes det som en nødvendighed, at der udarbejdes materiale, der tydeliggør, hvordan man søger job i </w:t>
      </w:r>
      <w:r w:rsidR="005646B6">
        <w:rPr>
          <w:rFonts w:ascii="Times New Roman" w:eastAsia="Times New Roman" w:hAnsi="Times New Roman"/>
          <w:sz w:val="24"/>
          <w:szCs w:val="24"/>
          <w:lang w:eastAsia="da-DK"/>
        </w:rPr>
        <w:t>F</w:t>
      </w:r>
      <w:r>
        <w:rPr>
          <w:rFonts w:ascii="Times New Roman" w:eastAsia="Times New Roman" w:hAnsi="Times New Roman"/>
          <w:sz w:val="24"/>
          <w:szCs w:val="24"/>
          <w:lang w:eastAsia="da-DK"/>
        </w:rPr>
        <w:t>orsvaret. Tiltaget er specifikt rettet mod etniske minoriteter, hvilket vidner om</w:t>
      </w:r>
      <w:r w:rsidR="005646B6">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rettighedsdiskursen former </w:t>
      </w:r>
      <w:r w:rsidR="005646B6">
        <w:rPr>
          <w:rFonts w:ascii="Times New Roman" w:eastAsia="Times New Roman" w:hAnsi="Times New Roman"/>
          <w:sz w:val="24"/>
          <w:szCs w:val="24"/>
          <w:lang w:eastAsia="da-DK"/>
        </w:rPr>
        <w:t>F</w:t>
      </w:r>
      <w:r>
        <w:rPr>
          <w:rFonts w:ascii="Times New Roman" w:eastAsia="Times New Roman" w:hAnsi="Times New Roman"/>
          <w:sz w:val="24"/>
          <w:szCs w:val="24"/>
          <w:lang w:eastAsia="da-DK"/>
        </w:rPr>
        <w:t xml:space="preserve">orsvarets arbejde med mangfoldighed på en sådan måde, at formaliserede procedurer og processer, der sikrer lige muligheder, får høj prioritet.  </w:t>
      </w:r>
    </w:p>
    <w:p w14:paraId="449A374B" w14:textId="77777777" w:rsidR="0059114D" w:rsidRDefault="0059114D">
      <w:pPr>
        <w:spacing w:after="0" w:line="360" w:lineRule="auto"/>
        <w:rPr>
          <w:rFonts w:ascii="Times New Roman" w:eastAsia="Times New Roman" w:hAnsi="Times New Roman"/>
          <w:sz w:val="24"/>
          <w:szCs w:val="24"/>
          <w:lang w:eastAsia="da-DK"/>
        </w:rPr>
      </w:pPr>
    </w:p>
    <w:p w14:paraId="6B48190D" w14:textId="64FA6F5C" w:rsidR="0059114D" w:rsidRDefault="00512645">
      <w:pPr>
        <w:spacing w:after="0" w:line="360" w:lineRule="auto"/>
        <w:jc w:val="center"/>
      </w:pPr>
      <w:r>
        <w:rPr>
          <w:rFonts w:ascii="Times New Roman" w:eastAsia="Times New Roman" w:hAnsi="Times New Roman"/>
          <w:i/>
          <w:iCs/>
          <w:sz w:val="24"/>
          <w:szCs w:val="24"/>
          <w:lang w:eastAsia="da-DK"/>
        </w:rPr>
        <w:t xml:space="preserve">”fx noget af det jeg tit blev mødt med, når jeg var ude og holde oplæg for etniske netværk, det var at folk spurgte </w:t>
      </w:r>
      <w:r w:rsidR="005646B6">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Jamen hvad skal jeg skrive i en ansøgning?</w:t>
      </w:r>
      <w:r w:rsidR="005646B6">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og jeg har i endnu højere grad mødt den, når jeg har lavet familiesammenføringsprogrammer”</w:t>
      </w:r>
      <w:r w:rsidR="0091173A">
        <w:rPr>
          <w:rFonts w:ascii="Times New Roman" w:eastAsia="Times New Roman" w:hAnsi="Times New Roman"/>
          <w:i/>
          <w:iCs/>
          <w:sz w:val="24"/>
          <w:szCs w:val="24"/>
          <w:lang w:eastAsia="da-DK"/>
        </w:rPr>
        <w:t>.</w:t>
      </w:r>
      <w:r w:rsidRPr="0091173A">
        <w:rPr>
          <w:rFonts w:ascii="Times New Roman" w:eastAsia="Times New Roman" w:hAnsi="Times New Roman"/>
          <w:i/>
          <w:iCs/>
          <w:sz w:val="24"/>
          <w:szCs w:val="24"/>
          <w:vertAlign w:val="superscript"/>
          <w:lang w:eastAsia="da-DK"/>
        </w:rPr>
        <w:footnoteReference w:id="38"/>
      </w:r>
    </w:p>
    <w:p w14:paraId="47F5FBA3" w14:textId="77777777" w:rsidR="0059114D" w:rsidRDefault="0059114D">
      <w:pPr>
        <w:spacing w:after="0" w:line="360" w:lineRule="auto"/>
        <w:rPr>
          <w:rFonts w:ascii="Times New Roman" w:eastAsia="Times New Roman" w:hAnsi="Times New Roman"/>
          <w:sz w:val="24"/>
          <w:szCs w:val="24"/>
          <w:lang w:eastAsia="da-DK"/>
        </w:rPr>
      </w:pPr>
    </w:p>
    <w:p w14:paraId="42C3760E" w14:textId="2C74595D" w:rsidR="0059114D" w:rsidRDefault="005646B6">
      <w:pPr>
        <w:spacing w:after="0" w:line="360" w:lineRule="auto"/>
      </w:pPr>
      <w:r>
        <w:rPr>
          <w:rFonts w:ascii="Times New Roman" w:eastAsia="Times New Roman" w:hAnsi="Times New Roman"/>
          <w:sz w:val="24"/>
          <w:szCs w:val="24"/>
          <w:lang w:eastAsia="da-DK"/>
        </w:rPr>
        <w:t xml:space="preserve">Det </w:t>
      </w:r>
      <w:r w:rsidR="00512645">
        <w:rPr>
          <w:rFonts w:ascii="Times New Roman" w:eastAsia="Times New Roman" w:hAnsi="Times New Roman"/>
          <w:sz w:val="24"/>
          <w:szCs w:val="24"/>
          <w:lang w:eastAsia="da-DK"/>
        </w:rPr>
        <w:t xml:space="preserve">skal fremhæves, at betegnelsen etniske minoriteter er sat i baggrunden, i og med den sociale aktør beskrives ved den noget mere abstrakte og generelle term </w:t>
      </w:r>
      <w:r w:rsidR="00512645">
        <w:rPr>
          <w:rFonts w:ascii="Times New Roman" w:eastAsia="Times New Roman" w:hAnsi="Times New Roman"/>
          <w:i/>
          <w:iCs/>
          <w:sz w:val="24"/>
          <w:szCs w:val="24"/>
          <w:lang w:eastAsia="da-DK"/>
        </w:rPr>
        <w:t>folk</w:t>
      </w:r>
      <w:r w:rsidR="00512645">
        <w:rPr>
          <w:rFonts w:ascii="Times New Roman" w:eastAsia="Times New Roman" w:hAnsi="Times New Roman"/>
          <w:sz w:val="24"/>
          <w:szCs w:val="24"/>
          <w:lang w:eastAsia="da-DK"/>
        </w:rPr>
        <w:t xml:space="preserve">. </w:t>
      </w:r>
      <w:r w:rsidR="00512645">
        <w:rPr>
          <w:rFonts w:ascii="Times New Roman" w:eastAsia="Times" w:hAnsi="Times New Roman"/>
          <w:sz w:val="24"/>
          <w:szCs w:val="20"/>
        </w:rPr>
        <w:t xml:space="preserve">Der er således tale om en artikulation, hvor gruppen af etniske minoriteter fjernes. Deltagerne, som </w:t>
      </w:r>
      <w:r w:rsidR="00512645">
        <w:rPr>
          <w:rFonts w:ascii="Times New Roman" w:eastAsia="Times New Roman" w:hAnsi="Times New Roman"/>
          <w:sz w:val="24"/>
          <w:szCs w:val="24"/>
          <w:lang w:eastAsia="da-DK"/>
        </w:rPr>
        <w:t xml:space="preserve">var til stede ved </w:t>
      </w:r>
      <w:r w:rsidR="00512645">
        <w:rPr>
          <w:rFonts w:ascii="Times New Roman" w:eastAsia="Times New Roman" w:hAnsi="Times New Roman"/>
          <w:i/>
          <w:iCs/>
          <w:sz w:val="24"/>
          <w:szCs w:val="24"/>
          <w:lang w:eastAsia="da-DK"/>
        </w:rPr>
        <w:t>oplæg for etniske netværk</w:t>
      </w:r>
      <w:r w:rsidR="00512645">
        <w:rPr>
          <w:rFonts w:ascii="Times New Roman" w:eastAsia="Times" w:hAnsi="Times New Roman"/>
          <w:sz w:val="24"/>
          <w:szCs w:val="20"/>
        </w:rPr>
        <w:t xml:space="preserve"> betegnes som </w:t>
      </w:r>
      <w:r w:rsidR="00512645">
        <w:rPr>
          <w:rFonts w:ascii="Times New Roman" w:eastAsia="Times New Roman" w:hAnsi="Times New Roman"/>
          <w:i/>
          <w:iCs/>
          <w:sz w:val="24"/>
          <w:szCs w:val="24"/>
          <w:lang w:eastAsia="da-DK"/>
        </w:rPr>
        <w:t>folk</w:t>
      </w:r>
      <w:r>
        <w:rPr>
          <w:rFonts w:ascii="Times New Roman" w:eastAsia="Times New Roman" w:hAnsi="Times New Roman"/>
          <w:i/>
          <w:iCs/>
          <w:sz w:val="24"/>
          <w:szCs w:val="24"/>
          <w:lang w:eastAsia="da-DK"/>
        </w:rPr>
        <w:t>,</w:t>
      </w:r>
      <w:r w:rsidR="00512645">
        <w:rPr>
          <w:rFonts w:ascii="Times New Roman" w:eastAsia="Times" w:hAnsi="Times New Roman"/>
          <w:sz w:val="24"/>
          <w:szCs w:val="20"/>
        </w:rPr>
        <w:t xml:space="preserve"> og dette kan virke ideologisk, idet det undertrykkes, at det er etniske minoritetsgrupper, der tales om. </w:t>
      </w:r>
      <w:r w:rsidR="00512645">
        <w:rPr>
          <w:rFonts w:ascii="Times New Roman" w:eastAsia="Times New Roman" w:hAnsi="Times New Roman"/>
          <w:sz w:val="24"/>
          <w:szCs w:val="24"/>
          <w:lang w:eastAsia="da-DK"/>
        </w:rPr>
        <w:t xml:space="preserve">Ved at realisere de etniske minoriteter i 1. person ental italesætter afsenderen gruppen som en </w:t>
      </w:r>
      <w:r w:rsidR="002C29B4">
        <w:rPr>
          <w:rFonts w:ascii="Times New Roman" w:eastAsia="Times New Roman" w:hAnsi="Times New Roman"/>
          <w:sz w:val="24"/>
          <w:szCs w:val="24"/>
          <w:lang w:eastAsia="da-DK"/>
        </w:rPr>
        <w:t>aktivt deltagende social aktør</w:t>
      </w:r>
      <w:r w:rsidR="00512645">
        <w:rPr>
          <w:rFonts w:ascii="Times New Roman" w:eastAsia="Times New Roman" w:hAnsi="Times New Roman"/>
          <w:sz w:val="24"/>
          <w:szCs w:val="24"/>
          <w:lang w:eastAsia="da-DK"/>
        </w:rPr>
        <w:t>, der selv har efterspurgt vejledningen. Brugen af den direkte afrapportering</w:t>
      </w:r>
      <w:r w:rsidR="00512645">
        <w:rPr>
          <w:rFonts w:ascii="Times New Roman" w:eastAsia="Times New Roman" w:hAnsi="Times New Roman"/>
          <w:i/>
          <w:iCs/>
          <w:sz w:val="24"/>
          <w:szCs w:val="24"/>
          <w:lang w:eastAsia="da-DK"/>
        </w:rPr>
        <w:t xml:space="preserve"> ”Jamen hvad skal jeg skrive i en ansøgning?”</w:t>
      </w:r>
      <w:r w:rsidR="00512645">
        <w:rPr>
          <w:rFonts w:ascii="Times New Roman" w:eastAsia="Times New Roman" w:hAnsi="Times New Roman"/>
          <w:sz w:val="24"/>
          <w:szCs w:val="24"/>
          <w:lang w:eastAsia="da-DK"/>
        </w:rPr>
        <w:t xml:space="preserve"> kan ses som en måde, hvorved afsenderen af teksten konstrueres som en neutral part, der blot har den funktion at videreformidle, hvad </w:t>
      </w:r>
      <w:r>
        <w:rPr>
          <w:rFonts w:ascii="Times New Roman" w:eastAsia="Times New Roman" w:hAnsi="Times New Roman"/>
          <w:sz w:val="24"/>
          <w:szCs w:val="24"/>
          <w:lang w:eastAsia="da-DK"/>
        </w:rPr>
        <w:t xml:space="preserve">der </w:t>
      </w:r>
      <w:r w:rsidR="00512645">
        <w:rPr>
          <w:rFonts w:ascii="Times New Roman" w:eastAsia="Times New Roman" w:hAnsi="Times New Roman"/>
          <w:sz w:val="24"/>
          <w:szCs w:val="24"/>
          <w:lang w:eastAsia="da-DK"/>
        </w:rPr>
        <w:t xml:space="preserve">har </w:t>
      </w:r>
      <w:r w:rsidR="00512645">
        <w:rPr>
          <w:rFonts w:ascii="Times New Roman" w:eastAsia="Times New Roman" w:hAnsi="Times New Roman"/>
          <w:i/>
          <w:iCs/>
          <w:sz w:val="24"/>
          <w:szCs w:val="24"/>
          <w:lang w:eastAsia="da-DK"/>
        </w:rPr>
        <w:t>mødt</w:t>
      </w:r>
      <w:r w:rsidR="00512645">
        <w:rPr>
          <w:rFonts w:ascii="Times New Roman" w:eastAsia="Times New Roman" w:hAnsi="Times New Roman"/>
          <w:sz w:val="24"/>
          <w:szCs w:val="24"/>
          <w:lang w:eastAsia="da-DK"/>
        </w:rPr>
        <w:t xml:space="preserve"> ham </w:t>
      </w:r>
      <w:r w:rsidR="00512645">
        <w:rPr>
          <w:rFonts w:ascii="Times New Roman" w:eastAsia="Times New Roman" w:hAnsi="Times New Roman"/>
          <w:i/>
          <w:iCs/>
          <w:sz w:val="24"/>
          <w:szCs w:val="24"/>
          <w:lang w:eastAsia="da-DK"/>
        </w:rPr>
        <w:t>tit</w:t>
      </w:r>
      <w:r w:rsidR="00512645">
        <w:rPr>
          <w:rFonts w:ascii="Times New Roman" w:eastAsia="Times New Roman" w:hAnsi="Times New Roman"/>
          <w:sz w:val="24"/>
          <w:szCs w:val="24"/>
          <w:lang w:eastAsia="da-DK"/>
        </w:rPr>
        <w:t>, når</w:t>
      </w:r>
      <w:r>
        <w:rPr>
          <w:rFonts w:ascii="Times New Roman" w:eastAsia="Times New Roman" w:hAnsi="Times New Roman"/>
          <w:sz w:val="24"/>
          <w:szCs w:val="24"/>
          <w:lang w:eastAsia="da-DK"/>
        </w:rPr>
        <w:t xml:space="preserve"> han har været</w:t>
      </w:r>
      <w:r w:rsidR="00512645">
        <w:rPr>
          <w:rFonts w:ascii="Times New Roman" w:eastAsia="Times New Roman" w:hAnsi="Times New Roman"/>
          <w:sz w:val="24"/>
          <w:szCs w:val="24"/>
          <w:lang w:eastAsia="da-DK"/>
        </w:rPr>
        <w:t xml:space="preserve"> </w:t>
      </w:r>
      <w:r w:rsidR="00512645">
        <w:rPr>
          <w:rFonts w:ascii="Times New Roman" w:eastAsia="Times New Roman" w:hAnsi="Times New Roman"/>
          <w:i/>
          <w:iCs/>
          <w:sz w:val="24"/>
          <w:szCs w:val="24"/>
          <w:lang w:eastAsia="da-DK"/>
        </w:rPr>
        <w:t>ude og holde oplæg for etniske netværk</w:t>
      </w:r>
      <w:r w:rsidR="00512645">
        <w:rPr>
          <w:rFonts w:ascii="Times New Roman" w:eastAsia="Times New Roman" w:hAnsi="Times New Roman"/>
          <w:sz w:val="24"/>
          <w:szCs w:val="24"/>
          <w:lang w:eastAsia="da-DK"/>
        </w:rPr>
        <w:t xml:space="preserve"> og </w:t>
      </w:r>
      <w:r w:rsidR="00512645">
        <w:rPr>
          <w:rFonts w:ascii="Times New Roman" w:eastAsia="Times New Roman" w:hAnsi="Times New Roman"/>
          <w:i/>
          <w:iCs/>
          <w:sz w:val="24"/>
          <w:szCs w:val="24"/>
          <w:lang w:eastAsia="da-DK"/>
        </w:rPr>
        <w:t>i endnu højere grad</w:t>
      </w:r>
      <w:r w:rsidR="00512645">
        <w:rPr>
          <w:rFonts w:ascii="Times New Roman" w:eastAsia="Times New Roman" w:hAnsi="Times New Roman"/>
          <w:sz w:val="24"/>
          <w:szCs w:val="24"/>
          <w:lang w:eastAsia="da-DK"/>
        </w:rPr>
        <w:t xml:space="preserve"> ved </w:t>
      </w:r>
      <w:r w:rsidR="00512645">
        <w:rPr>
          <w:rFonts w:ascii="Times New Roman" w:eastAsia="Times New Roman" w:hAnsi="Times New Roman"/>
          <w:i/>
          <w:iCs/>
          <w:sz w:val="24"/>
          <w:szCs w:val="24"/>
          <w:lang w:eastAsia="da-DK"/>
        </w:rPr>
        <w:t>familiesammenføringsprogrammer</w:t>
      </w:r>
      <w:r w:rsidR="00512645">
        <w:rPr>
          <w:rFonts w:ascii="Times New Roman" w:eastAsia="Times New Roman" w:hAnsi="Times New Roman"/>
          <w:sz w:val="24"/>
          <w:szCs w:val="24"/>
          <w:lang w:eastAsia="da-DK"/>
        </w:rPr>
        <w:t xml:space="preserve">. </w:t>
      </w:r>
    </w:p>
    <w:p w14:paraId="5F94C8C2" w14:textId="77777777" w:rsidR="0059114D" w:rsidRDefault="0059114D">
      <w:pPr>
        <w:spacing w:after="0" w:line="360" w:lineRule="auto"/>
        <w:rPr>
          <w:rFonts w:ascii="Times New Roman" w:eastAsia="Times New Roman" w:hAnsi="Times New Roman"/>
          <w:sz w:val="24"/>
          <w:szCs w:val="24"/>
          <w:lang w:eastAsia="da-DK"/>
        </w:rPr>
      </w:pPr>
    </w:p>
    <w:p w14:paraId="69E693DD" w14:textId="77777777"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Det næste uddrag stammer fra handlingsplanen og omhandler det samme mangfoldighedsinitiativ. Dette uddrag er medtaget, idet det differentierer sig fra det forudgående uddrags italesættelser.</w:t>
      </w:r>
    </w:p>
    <w:p w14:paraId="4DC379E0" w14:textId="77777777"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w:t>
      </w:r>
    </w:p>
    <w:p w14:paraId="5F275220" w14:textId="77777777" w:rsidR="0059114D" w:rsidRDefault="00512645">
      <w:pPr>
        <w:spacing w:after="0" w:line="360" w:lineRule="auto"/>
        <w:jc w:val="center"/>
      </w:pPr>
      <w:r>
        <w:rPr>
          <w:rFonts w:ascii="Times New Roman" w:eastAsia="Times New Roman" w:hAnsi="Times New Roman"/>
          <w:i/>
          <w:sz w:val="24"/>
          <w:szCs w:val="24"/>
          <w:lang w:eastAsia="da-DK"/>
        </w:rPr>
        <w:t>”Forsvarets Personeltjeneste har erfaret, at der ikke kommer mange ansøgninger fra etniske minoriteter. Derudover har Forsvarets Personeltjeneste erfaret, at ansøgninger ofte er meget varierede i kvalitet, indhold og opbygning”.</w:t>
      </w:r>
      <w:r w:rsidRPr="004968BB">
        <w:rPr>
          <w:rFonts w:ascii="Times New Roman" w:eastAsia="Times New Roman" w:hAnsi="Times New Roman"/>
          <w:i/>
          <w:sz w:val="24"/>
          <w:szCs w:val="24"/>
          <w:vertAlign w:val="superscript"/>
          <w:lang w:eastAsia="da-DK"/>
        </w:rPr>
        <w:footnoteReference w:id="39"/>
      </w:r>
    </w:p>
    <w:p w14:paraId="028687F8" w14:textId="77777777" w:rsidR="0059114D" w:rsidRDefault="0059114D">
      <w:pPr>
        <w:spacing w:after="0" w:line="360" w:lineRule="auto"/>
        <w:jc w:val="center"/>
      </w:pPr>
    </w:p>
    <w:p w14:paraId="7E1AEF9C" w14:textId="290AE463" w:rsidR="0059114D" w:rsidRDefault="00512645">
      <w:pPr>
        <w:spacing w:after="0" w:line="360" w:lineRule="auto"/>
      </w:pPr>
      <w:r>
        <w:rPr>
          <w:rFonts w:ascii="Times New Roman" w:eastAsia="Times New Roman" w:hAnsi="Times New Roman"/>
          <w:sz w:val="24"/>
          <w:szCs w:val="24"/>
          <w:lang w:eastAsia="da-DK"/>
        </w:rPr>
        <w:t xml:space="preserve">Uddraget inkluderer i de to første sætninger aktivitetsformen </w:t>
      </w:r>
      <w:r>
        <w:rPr>
          <w:rFonts w:ascii="Times New Roman" w:eastAsia="Times New Roman" w:hAnsi="Times New Roman"/>
          <w:i/>
          <w:iCs/>
          <w:sz w:val="24"/>
          <w:szCs w:val="24"/>
          <w:lang w:eastAsia="da-DK"/>
        </w:rPr>
        <w:t>erfaret</w:t>
      </w:r>
      <w:r w:rsidR="008D2519">
        <w:rPr>
          <w:rFonts w:ascii="Times New Roman" w:eastAsia="Times New Roman" w:hAnsi="Times New Roman"/>
          <w:i/>
          <w:iCs/>
          <w:sz w:val="24"/>
          <w:szCs w:val="24"/>
          <w:lang w:eastAsia="da-DK"/>
        </w:rPr>
        <w:t>,</w:t>
      </w:r>
      <w:r>
        <w:rPr>
          <w:rFonts w:ascii="Times New Roman" w:eastAsia="Times New Roman" w:hAnsi="Times New Roman"/>
          <w:sz w:val="24"/>
          <w:szCs w:val="24"/>
          <w:lang w:eastAsia="da-DK"/>
        </w:rPr>
        <w:t xml:space="preserve"> og objektet for denne erfaring er i den første sætning </w:t>
      </w:r>
      <w:r>
        <w:rPr>
          <w:rFonts w:ascii="Times New Roman" w:eastAsia="Times New Roman" w:hAnsi="Times New Roman"/>
          <w:i/>
          <w:iCs/>
          <w:sz w:val="24"/>
          <w:szCs w:val="24"/>
          <w:lang w:eastAsia="da-DK"/>
        </w:rPr>
        <w:t>ansøgninger fra etniske minoriteter</w:t>
      </w:r>
      <w:r>
        <w:rPr>
          <w:rFonts w:ascii="Times New Roman" w:eastAsia="Times New Roman" w:hAnsi="Times New Roman"/>
          <w:sz w:val="24"/>
          <w:szCs w:val="24"/>
          <w:lang w:eastAsia="da-DK"/>
        </w:rPr>
        <w:t xml:space="preserve">. Objektet for aktiviteten ændrer sig i den anden sætning, hvor gruppen af </w:t>
      </w:r>
      <w:r>
        <w:rPr>
          <w:rFonts w:ascii="Times New Roman" w:eastAsia="Times New Roman" w:hAnsi="Times New Roman"/>
          <w:i/>
          <w:iCs/>
          <w:sz w:val="24"/>
          <w:szCs w:val="24"/>
          <w:lang w:eastAsia="da-DK"/>
        </w:rPr>
        <w:t>etniske minoriteter</w:t>
      </w:r>
      <w:r>
        <w:rPr>
          <w:rFonts w:ascii="Times New Roman" w:eastAsia="Times New Roman" w:hAnsi="Times New Roman"/>
          <w:sz w:val="24"/>
          <w:szCs w:val="24"/>
          <w:lang w:eastAsia="da-DK"/>
        </w:rPr>
        <w:t xml:space="preserve"> ekskluderes. Det illustrerer, at det lighedsideal, som hersker inden</w:t>
      </w:r>
      <w:r w:rsidR="00B725A6">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denne diskurs præger artikulationerne. En artikulation, der ekspliciterede</w:t>
      </w:r>
      <w:r w:rsidR="00B725A6">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w:t>
      </w:r>
      <w:r>
        <w:rPr>
          <w:rFonts w:ascii="Times New Roman" w:eastAsia="Times New Roman" w:hAnsi="Times New Roman"/>
          <w:i/>
          <w:iCs/>
          <w:sz w:val="24"/>
          <w:szCs w:val="24"/>
          <w:lang w:eastAsia="da-DK"/>
        </w:rPr>
        <w:t xml:space="preserve"> ansøgninger fra etniske minoriteter ofte er meget varierede i kvalitet, indhold og opbygning</w:t>
      </w:r>
      <w:r>
        <w:rPr>
          <w:rFonts w:ascii="Times New Roman" w:eastAsia="Times New Roman" w:hAnsi="Times New Roman"/>
          <w:sz w:val="24"/>
          <w:szCs w:val="24"/>
          <w:lang w:eastAsia="da-DK"/>
        </w:rPr>
        <w:t xml:space="preserve"> ville ikke høre til inden</w:t>
      </w:r>
      <w:r w:rsidR="00B725A6">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denne diskurs. Rettighedsdiskursen er således kendetegnet ved en uvilje mod at fortage generalisering</w:t>
      </w:r>
      <w:r w:rsidR="00B725A6">
        <w:rPr>
          <w:rFonts w:ascii="Times New Roman" w:eastAsia="Times New Roman" w:hAnsi="Times New Roman"/>
          <w:sz w:val="24"/>
          <w:szCs w:val="24"/>
          <w:lang w:eastAsia="da-DK"/>
        </w:rPr>
        <w:t>er</w:t>
      </w:r>
      <w:r>
        <w:rPr>
          <w:rFonts w:ascii="Times New Roman" w:eastAsia="Times New Roman" w:hAnsi="Times New Roman"/>
          <w:sz w:val="24"/>
          <w:szCs w:val="24"/>
          <w:lang w:eastAsia="da-DK"/>
        </w:rPr>
        <w:t xml:space="preserve"> på baggrund af etnicitet. Implicit sker der dog en kategorisering af denne gruppe, når vejledning til at skrive ansøgninger artikuleres som et tiltag specifikt rettet mod dette segment af befolkningen. De lige muligheder bliver i denne forstand en uretfærdig praksis, der bryder med lige ret for alle. Problemet med sådan en strategi er, at grupper alligevel tilskrives bestemte egenskaber (eller mangel på samme), som her hvor etniske minoriteter konstrueres som en gruppe, der ikke formår at skrive ansøgninger. Den måde rettighedsdiskursen præger arbejdet med mangfoldighed hos </w:t>
      </w:r>
      <w:r w:rsidR="00B725A6">
        <w:rPr>
          <w:rFonts w:ascii="Times New Roman" w:eastAsia="Times New Roman" w:hAnsi="Times New Roman"/>
          <w:sz w:val="24"/>
          <w:szCs w:val="24"/>
          <w:lang w:eastAsia="da-DK"/>
        </w:rPr>
        <w:t>F</w:t>
      </w:r>
      <w:r>
        <w:rPr>
          <w:rFonts w:ascii="Times New Roman" w:eastAsia="Times New Roman" w:hAnsi="Times New Roman"/>
          <w:sz w:val="24"/>
          <w:szCs w:val="24"/>
          <w:lang w:eastAsia="da-DK"/>
        </w:rPr>
        <w:t xml:space="preserve">orsvaret medfører således en kategorisering og stereotypificering af denne gruppe. Dette fortæller dog noget om de kompetencer, som </w:t>
      </w:r>
      <w:r w:rsidR="00B725A6">
        <w:rPr>
          <w:rFonts w:ascii="Times New Roman" w:eastAsia="Times New Roman" w:hAnsi="Times New Roman"/>
          <w:sz w:val="24"/>
          <w:szCs w:val="24"/>
          <w:lang w:eastAsia="da-DK"/>
        </w:rPr>
        <w:t>F</w:t>
      </w:r>
      <w:r>
        <w:rPr>
          <w:rFonts w:ascii="Times New Roman" w:eastAsia="Times New Roman" w:hAnsi="Times New Roman"/>
          <w:sz w:val="24"/>
          <w:szCs w:val="24"/>
          <w:lang w:eastAsia="da-DK"/>
        </w:rPr>
        <w:t>orsvaret efterspørger. Ved at have et mangfoldighedstiltag, som støtter op om udformningen af jobansøgninger</w:t>
      </w:r>
      <w:r w:rsidR="00B725A6">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konstrueres </w:t>
      </w:r>
      <w:r w:rsidR="00B725A6">
        <w:rPr>
          <w:rFonts w:ascii="Times New Roman" w:eastAsia="Times New Roman" w:hAnsi="Times New Roman"/>
          <w:sz w:val="24"/>
          <w:szCs w:val="24"/>
          <w:lang w:eastAsia="da-DK"/>
        </w:rPr>
        <w:t>F</w:t>
      </w:r>
      <w:r>
        <w:rPr>
          <w:rFonts w:ascii="Times New Roman" w:eastAsia="Times New Roman" w:hAnsi="Times New Roman"/>
          <w:sz w:val="24"/>
          <w:szCs w:val="24"/>
          <w:lang w:eastAsia="da-DK"/>
        </w:rPr>
        <w:t xml:space="preserve">orsvaret som en arbejdsplads, hvor sproglige- og skriftlige kompetencer er en forudsætning for inklusion.  </w:t>
      </w:r>
    </w:p>
    <w:p w14:paraId="6A672E8E" w14:textId="77777777" w:rsidR="0059114D" w:rsidRDefault="00512645">
      <w:pPr>
        <w:spacing w:after="0" w:line="360" w:lineRule="auto"/>
      </w:pPr>
      <w:r>
        <w:rPr>
          <w:rFonts w:ascii="Times New Roman" w:eastAsia="Times New Roman" w:hAnsi="Times New Roman"/>
          <w:b/>
          <w:noProof/>
          <w:lang w:eastAsia="da-DK"/>
        </w:rPr>
        <mc:AlternateContent>
          <mc:Choice Requires="wps">
            <w:drawing>
              <wp:anchor distT="0" distB="0" distL="114300" distR="114300" simplePos="0" relativeHeight="251698176" behindDoc="0" locked="0" layoutInCell="1" allowOverlap="1" wp14:anchorId="31A862D3" wp14:editId="23E3FE1D">
                <wp:simplePos x="0" y="0"/>
                <wp:positionH relativeFrom="column">
                  <wp:posOffset>-24761</wp:posOffset>
                </wp:positionH>
                <wp:positionV relativeFrom="paragraph">
                  <wp:posOffset>177165</wp:posOffset>
                </wp:positionV>
                <wp:extent cx="2428244" cy="666753"/>
                <wp:effectExtent l="0" t="0" r="10156" b="19047"/>
                <wp:wrapNone/>
                <wp:docPr id="22" name="Tekstboks 35"/>
                <wp:cNvGraphicFramePr/>
                <a:graphic xmlns:a="http://schemas.openxmlformats.org/drawingml/2006/main">
                  <a:graphicData uri="http://schemas.microsoft.com/office/word/2010/wordprocessingShape">
                    <wps:wsp>
                      <wps:cNvSpPr txBox="1"/>
                      <wps:spPr>
                        <a:xfrm>
                          <a:off x="0" y="0"/>
                          <a:ext cx="2428244" cy="666753"/>
                        </a:xfrm>
                        <a:prstGeom prst="rect">
                          <a:avLst/>
                        </a:prstGeom>
                        <a:solidFill>
                          <a:srgbClr val="FFFFFF"/>
                        </a:solidFill>
                        <a:ln w="6345">
                          <a:solidFill>
                            <a:srgbClr val="000000"/>
                          </a:solidFill>
                          <a:prstDash val="solid"/>
                        </a:ln>
                      </wps:spPr>
                      <wps:txbx>
                        <w:txbxContent>
                          <w:p w14:paraId="720AAD3D" w14:textId="77777777" w:rsidR="00683B5A" w:rsidRDefault="00683B5A">
                            <w:r>
                              <w:t xml:space="preserve">Dette uddrag fra handlingsplanen opstiller en uddybende relation mellem de to sætninger. </w:t>
                            </w:r>
                          </w:p>
                        </w:txbxContent>
                      </wps:txbx>
                      <wps:bodyPr vert="horz" wrap="square" lIns="91440" tIns="45720" rIns="91440" bIns="45720" anchor="t" anchorCtr="0" compatLnSpc="1"/>
                    </wps:wsp>
                  </a:graphicData>
                </a:graphic>
              </wp:anchor>
            </w:drawing>
          </mc:Choice>
          <mc:Fallback>
            <w:pict>
              <v:shape id="Tekstboks 35" o:spid="_x0000_s1043" type="#_x0000_t202" style="position:absolute;margin-left:-1.95pt;margin-top:13.95pt;width:191.2pt;height:5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" strokeweight=".17625mm">
                <v:textbox>
                  <w:txbxContent>
                    <w:p w14:paraId="720AAD3D" w14:textId="77777777" w:rsidR="00683B5A" w:rsidRDefault="00683B5A">
                      <w:r>
                        <w:t xml:space="preserve">Dette uddrag fra handlingsplanen opstiller en uddybende relation mellem de to sætninger. </w:t>
                      </w:r>
                    </w:p>
                  </w:txbxContent>
                </v:textbox>
              </v:shape>
            </w:pict>
          </mc:Fallback>
        </mc:AlternateContent>
      </w:r>
      <w:r>
        <w:rPr>
          <w:rFonts w:ascii="Times New Roman" w:eastAsia="Times New Roman" w:hAnsi="Times New Roman"/>
          <w:b/>
          <w:lang w:eastAsia="da-DK"/>
        </w:rPr>
        <w:t>Genreboks 1</w:t>
      </w:r>
      <w:r w:rsidR="005A0E6E">
        <w:rPr>
          <w:rFonts w:ascii="Times New Roman" w:eastAsia="Times New Roman" w:hAnsi="Times New Roman"/>
          <w:b/>
          <w:lang w:eastAsia="da-DK"/>
        </w:rPr>
        <w:t>8</w:t>
      </w:r>
      <w:r>
        <w:rPr>
          <w:rFonts w:ascii="Times New Roman" w:eastAsia="Times New Roman" w:hAnsi="Times New Roman"/>
          <w:b/>
          <w:lang w:eastAsia="da-DK"/>
        </w:rPr>
        <w:t>:</w:t>
      </w:r>
    </w:p>
    <w:p w14:paraId="1371EA4F" w14:textId="77777777" w:rsidR="0059114D" w:rsidRDefault="0059114D">
      <w:pPr>
        <w:spacing w:after="0" w:line="360" w:lineRule="auto"/>
        <w:rPr>
          <w:rFonts w:ascii="Times New Roman" w:eastAsia="Times New Roman" w:hAnsi="Times New Roman"/>
          <w:sz w:val="24"/>
          <w:szCs w:val="24"/>
          <w:lang w:eastAsia="da-DK"/>
        </w:rPr>
      </w:pPr>
    </w:p>
    <w:p w14:paraId="1436A1AF" w14:textId="77777777" w:rsidR="0059114D" w:rsidRDefault="0059114D">
      <w:pPr>
        <w:spacing w:after="0" w:line="360" w:lineRule="auto"/>
        <w:rPr>
          <w:rFonts w:ascii="Times New Roman" w:eastAsia="Times New Roman" w:hAnsi="Times New Roman"/>
          <w:sz w:val="24"/>
          <w:szCs w:val="24"/>
          <w:lang w:eastAsia="da-DK"/>
        </w:rPr>
      </w:pPr>
    </w:p>
    <w:p w14:paraId="0EE566E8" w14:textId="77777777" w:rsidR="0059114D" w:rsidRDefault="0059114D">
      <w:pPr>
        <w:keepNext/>
        <w:spacing w:after="0" w:line="360" w:lineRule="auto"/>
        <w:rPr>
          <w:rFonts w:ascii="Times New Roman" w:eastAsia="Times New Roman" w:hAnsi="Times New Roman"/>
          <w:b/>
          <w:sz w:val="24"/>
          <w:szCs w:val="24"/>
          <w:lang w:eastAsia="da-DK"/>
        </w:rPr>
      </w:pPr>
    </w:p>
    <w:p w14:paraId="11A98BD4" w14:textId="21E87B1D" w:rsidR="0059114D" w:rsidRDefault="00512645">
      <w:pPr>
        <w:pStyle w:val="Overskrift1"/>
        <w:rPr>
          <w:i/>
          <w:sz w:val="20"/>
          <w:szCs w:val="20"/>
        </w:rPr>
      </w:pPr>
      <w:bookmarkStart w:id="168" w:name="_Toc331691835"/>
      <w:bookmarkStart w:id="169" w:name="_Toc332098287"/>
      <w:r>
        <w:rPr>
          <w:i/>
          <w:sz w:val="20"/>
          <w:szCs w:val="20"/>
        </w:rPr>
        <w:t xml:space="preserve">7.3.2.2. </w:t>
      </w:r>
      <w:proofErr w:type="spellStart"/>
      <w:r w:rsidR="00B725A6">
        <w:rPr>
          <w:i/>
          <w:sz w:val="20"/>
          <w:szCs w:val="20"/>
        </w:rPr>
        <w:t>M</w:t>
      </w:r>
      <w:r>
        <w:rPr>
          <w:i/>
          <w:sz w:val="20"/>
          <w:szCs w:val="20"/>
        </w:rPr>
        <w:t>idtVask</w:t>
      </w:r>
      <w:bookmarkEnd w:id="168"/>
      <w:bookmarkEnd w:id="169"/>
      <w:proofErr w:type="spellEnd"/>
    </w:p>
    <w:p w14:paraId="30660AAD" w14:textId="6EC7D682"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På </w:t>
      </w:r>
      <w:proofErr w:type="spellStart"/>
      <w:r w:rsidR="00B725A6">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er den måde kompetencebegrebet betydningsudfyldes formet af markedsdiskursen. Dette er ikke overraskende i og med, det allerede er blevet etableret, at måden</w:t>
      </w:r>
      <w:r w:rsidR="00B725A6">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ledelsen i det hele taget tilskriver arbejdet med mangfoldighed mening</w:t>
      </w:r>
      <w:r w:rsidR="00B725A6">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er ved at placere ledelsesstrategien i en forståelsesramme, hvor mangfoldighed sidestilles </w:t>
      </w:r>
      <w:r w:rsidR="00B725A6">
        <w:rPr>
          <w:rFonts w:ascii="Times New Roman" w:eastAsia="Times New Roman" w:hAnsi="Times New Roman"/>
          <w:sz w:val="24"/>
          <w:szCs w:val="24"/>
          <w:lang w:eastAsia="da-DK"/>
        </w:rPr>
        <w:t xml:space="preserve">med </w:t>
      </w:r>
      <w:r>
        <w:rPr>
          <w:rFonts w:ascii="Times New Roman" w:eastAsia="Times New Roman" w:hAnsi="Times New Roman"/>
          <w:sz w:val="24"/>
          <w:szCs w:val="24"/>
          <w:lang w:eastAsia="da-DK"/>
        </w:rPr>
        <w:t>effektivitet og konkurrencedygtighed. Mangfoldighed er midlet</w:t>
      </w:r>
      <w:r w:rsidR="00B725A6">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hvorved virksomheden kan blive bedre end andre vaskerier i Danmark. </w:t>
      </w:r>
    </w:p>
    <w:p w14:paraId="55B44D56" w14:textId="77777777" w:rsidR="0059114D" w:rsidRDefault="0059114D">
      <w:pPr>
        <w:spacing w:after="0" w:line="360" w:lineRule="auto"/>
        <w:rPr>
          <w:rFonts w:ascii="Times New Roman" w:eastAsia="Times New Roman" w:hAnsi="Times New Roman"/>
          <w:sz w:val="24"/>
          <w:szCs w:val="24"/>
          <w:lang w:eastAsia="da-DK"/>
        </w:rPr>
      </w:pPr>
    </w:p>
    <w:p w14:paraId="0107C8D1" w14:textId="037D244E"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I dette uddrag italesættes det, hvordan etniske minoriteter i modsætning til danskere er villige til at tage deltidsstillinger. Herved konstrueres etniske minoriteter som en mere eftertragtelsesværdig arbejdskraft end danskere. </w:t>
      </w:r>
    </w:p>
    <w:p w14:paraId="22AFB4F9" w14:textId="77777777" w:rsidR="0059114D" w:rsidRDefault="0059114D">
      <w:pPr>
        <w:spacing w:after="0" w:line="360" w:lineRule="auto"/>
        <w:rPr>
          <w:rFonts w:ascii="Times New Roman" w:eastAsia="Times New Roman" w:hAnsi="Times New Roman"/>
          <w:sz w:val="24"/>
          <w:szCs w:val="24"/>
          <w:lang w:eastAsia="da-DK"/>
        </w:rPr>
      </w:pPr>
    </w:p>
    <w:p w14:paraId="49BE6D07" w14:textId="6758934D" w:rsidR="0059114D" w:rsidRDefault="00512645">
      <w:pPr>
        <w:spacing w:after="0" w:line="360" w:lineRule="auto"/>
        <w:jc w:val="center"/>
      </w:pPr>
      <w:r>
        <w:rPr>
          <w:rFonts w:ascii="Times New Roman" w:eastAsia="Times New Roman" w:hAnsi="Times New Roman"/>
          <w:i/>
          <w:sz w:val="24"/>
          <w:szCs w:val="24"/>
          <w:lang w:eastAsia="da-DK"/>
        </w:rPr>
        <w:t>”</w:t>
      </w:r>
      <w:r w:rsidRPr="000F1B04">
        <w:rPr>
          <w:rFonts w:ascii="Times New Roman" w:hAnsi="Times New Roman"/>
          <w:i/>
          <w:sz w:val="24"/>
          <w:szCs w:val="24"/>
        </w:rPr>
        <w:t>Og så noget andet det var</w:t>
      </w:r>
      <w:r w:rsidR="00B725A6" w:rsidRPr="000F1B04">
        <w:rPr>
          <w:rFonts w:ascii="Times New Roman" w:hAnsi="Times New Roman"/>
          <w:i/>
          <w:sz w:val="24"/>
          <w:szCs w:val="24"/>
        </w:rPr>
        <w:t>,</w:t>
      </w:r>
      <w:r w:rsidRPr="000F1B04">
        <w:rPr>
          <w:rFonts w:ascii="Times New Roman" w:hAnsi="Times New Roman"/>
          <w:i/>
          <w:sz w:val="24"/>
          <w:szCs w:val="24"/>
        </w:rPr>
        <w:t xml:space="preserve"> at </w:t>
      </w:r>
      <w:r w:rsidRPr="000F1B04">
        <w:rPr>
          <w:rFonts w:ascii="Times New Roman" w:hAnsi="Times New Roman"/>
          <w:i/>
          <w:sz w:val="24"/>
          <w:szCs w:val="24"/>
          <w:u w:val="single"/>
        </w:rPr>
        <w:t>nydanskere</w:t>
      </w:r>
      <w:r w:rsidRPr="000F1B04">
        <w:rPr>
          <w:rFonts w:ascii="Times New Roman" w:hAnsi="Times New Roman"/>
          <w:i/>
          <w:sz w:val="24"/>
          <w:szCs w:val="24"/>
        </w:rPr>
        <w:t xml:space="preserve">, der </w:t>
      </w:r>
      <w:r w:rsidRPr="000F1B04">
        <w:rPr>
          <w:rFonts w:ascii="Times New Roman" w:hAnsi="Times New Roman"/>
          <w:i/>
          <w:sz w:val="24"/>
          <w:szCs w:val="24"/>
          <w:u w:val="single"/>
        </w:rPr>
        <w:t>kunne</w:t>
      </w:r>
      <w:r w:rsidRPr="000F1B04">
        <w:rPr>
          <w:rFonts w:ascii="Times New Roman" w:hAnsi="Times New Roman"/>
          <w:i/>
          <w:sz w:val="24"/>
          <w:szCs w:val="24"/>
        </w:rPr>
        <w:t xml:space="preserve"> man sku få </w:t>
      </w:r>
      <w:r w:rsidRPr="000F1B04">
        <w:rPr>
          <w:rFonts w:ascii="Times New Roman" w:hAnsi="Times New Roman"/>
          <w:i/>
          <w:sz w:val="24"/>
          <w:szCs w:val="24"/>
          <w:u w:val="single"/>
        </w:rPr>
        <w:t>voksne mennesker</w:t>
      </w:r>
      <w:r w:rsidRPr="000F1B04">
        <w:rPr>
          <w:rFonts w:ascii="Times New Roman" w:hAnsi="Times New Roman"/>
          <w:i/>
          <w:sz w:val="24"/>
          <w:szCs w:val="24"/>
        </w:rPr>
        <w:t xml:space="preserve">, der ville tage et </w:t>
      </w:r>
      <w:r w:rsidRPr="000F1B04">
        <w:rPr>
          <w:rFonts w:ascii="Times New Roman" w:hAnsi="Times New Roman"/>
          <w:i/>
          <w:sz w:val="24"/>
          <w:szCs w:val="24"/>
          <w:u w:val="single"/>
        </w:rPr>
        <w:t>deltidsjob</w:t>
      </w:r>
      <w:r w:rsidRPr="000F1B04">
        <w:rPr>
          <w:rFonts w:ascii="Times New Roman" w:hAnsi="Times New Roman"/>
          <w:i/>
          <w:sz w:val="24"/>
          <w:szCs w:val="24"/>
        </w:rPr>
        <w:t>. Danskere de tager ikke deltidsjob. Vi har mange deltidsansatte</w:t>
      </w:r>
      <w:r w:rsidR="00B725A6">
        <w:rPr>
          <w:rFonts w:ascii="Times New Roman" w:hAnsi="Times New Roman"/>
          <w:i/>
          <w:sz w:val="24"/>
          <w:szCs w:val="24"/>
        </w:rPr>
        <w:t>,</w:t>
      </w:r>
      <w:r w:rsidRPr="000F1B04">
        <w:rPr>
          <w:rFonts w:ascii="Times New Roman" w:hAnsi="Times New Roman"/>
          <w:i/>
          <w:sz w:val="24"/>
          <w:szCs w:val="24"/>
        </w:rPr>
        <w:t xml:space="preserve"> og nydanskerne de går ind ”</w:t>
      </w:r>
      <w:r w:rsidRPr="000F1B04">
        <w:rPr>
          <w:rFonts w:ascii="Times New Roman" w:hAnsi="Times New Roman"/>
          <w:i/>
          <w:sz w:val="24"/>
          <w:szCs w:val="24"/>
          <w:u w:val="single"/>
        </w:rPr>
        <w:t>Yes, lad mig få det her deltidsjob”.</w:t>
      </w:r>
      <w:r>
        <w:rPr>
          <w:rFonts w:ascii="Times New Roman" w:eastAsia="Times New Roman" w:hAnsi="Times New Roman"/>
          <w:sz w:val="24"/>
          <w:szCs w:val="24"/>
          <w:u w:val="single"/>
          <w:vertAlign w:val="superscript"/>
          <w:lang w:eastAsia="da-DK"/>
        </w:rPr>
        <w:t xml:space="preserve"> </w:t>
      </w:r>
      <w:r>
        <w:rPr>
          <w:rFonts w:ascii="Times New Roman" w:eastAsia="Times New Roman" w:hAnsi="Times New Roman"/>
          <w:sz w:val="24"/>
          <w:szCs w:val="24"/>
          <w:vertAlign w:val="superscript"/>
          <w:lang w:eastAsia="da-DK"/>
        </w:rPr>
        <w:footnoteReference w:id="40"/>
      </w:r>
    </w:p>
    <w:p w14:paraId="29699035" w14:textId="77777777" w:rsidR="0059114D" w:rsidRDefault="0059114D">
      <w:pPr>
        <w:spacing w:after="0" w:line="360" w:lineRule="auto"/>
        <w:rPr>
          <w:rFonts w:ascii="Times New Roman" w:hAnsi="Times New Roman"/>
        </w:rPr>
      </w:pPr>
    </w:p>
    <w:p w14:paraId="51CDF734" w14:textId="5CD736FD" w:rsidR="0059114D" w:rsidRDefault="00512645">
      <w:pPr>
        <w:spacing w:after="0" w:line="360" w:lineRule="auto"/>
      </w:pPr>
      <w:r>
        <w:rPr>
          <w:rFonts w:ascii="Times New Roman" w:hAnsi="Times New Roman"/>
          <w:sz w:val="24"/>
          <w:szCs w:val="24"/>
        </w:rPr>
        <w:t xml:space="preserve">I dette uddrag foretages som sagt en eksplicit kobling mellem </w:t>
      </w:r>
      <w:r>
        <w:rPr>
          <w:rFonts w:ascii="Times New Roman" w:hAnsi="Times New Roman"/>
          <w:i/>
          <w:sz w:val="24"/>
          <w:szCs w:val="24"/>
        </w:rPr>
        <w:t>nydanskere</w:t>
      </w:r>
      <w:r>
        <w:rPr>
          <w:rFonts w:ascii="Times New Roman" w:hAnsi="Times New Roman"/>
          <w:sz w:val="24"/>
          <w:szCs w:val="24"/>
        </w:rPr>
        <w:t xml:space="preserve"> og </w:t>
      </w:r>
      <w:r>
        <w:rPr>
          <w:rFonts w:ascii="Times New Roman" w:hAnsi="Times New Roman"/>
          <w:i/>
          <w:sz w:val="24"/>
          <w:szCs w:val="24"/>
        </w:rPr>
        <w:t>deltidsjob</w:t>
      </w:r>
      <w:r>
        <w:rPr>
          <w:rFonts w:ascii="Times New Roman" w:hAnsi="Times New Roman"/>
          <w:sz w:val="24"/>
          <w:szCs w:val="24"/>
        </w:rPr>
        <w:t xml:space="preserve"> samtidig med</w:t>
      </w:r>
      <w:r w:rsidR="00B725A6">
        <w:rPr>
          <w:rFonts w:ascii="Times New Roman" w:hAnsi="Times New Roman"/>
          <w:sz w:val="24"/>
          <w:szCs w:val="24"/>
        </w:rPr>
        <w:t>,</w:t>
      </w:r>
      <w:r>
        <w:rPr>
          <w:rFonts w:ascii="Times New Roman" w:hAnsi="Times New Roman"/>
          <w:sz w:val="24"/>
          <w:szCs w:val="24"/>
        </w:rPr>
        <w:t xml:space="preserve"> at danskere betydningsmæssigt ekskluderes som en aktør, der bestrider sådanne stillinger. Det artikuleres tilmed, at der er tale om </w:t>
      </w:r>
      <w:r>
        <w:rPr>
          <w:rFonts w:ascii="Times New Roman" w:hAnsi="Times New Roman"/>
          <w:i/>
          <w:sz w:val="24"/>
          <w:szCs w:val="24"/>
        </w:rPr>
        <w:t>voksne mennesker</w:t>
      </w:r>
      <w:r>
        <w:rPr>
          <w:rFonts w:ascii="Times New Roman" w:hAnsi="Times New Roman"/>
          <w:sz w:val="24"/>
          <w:szCs w:val="24"/>
        </w:rPr>
        <w:t xml:space="preserve">, hvilket etablerer et semantisk system, hvor det før i tiden har været unge mennesker, der har varetaget denne type stillinger hos </w:t>
      </w:r>
      <w:proofErr w:type="spellStart"/>
      <w:r w:rsidR="00B725A6">
        <w:rPr>
          <w:rFonts w:ascii="Times New Roman" w:hAnsi="Times New Roman"/>
          <w:sz w:val="24"/>
          <w:szCs w:val="24"/>
        </w:rPr>
        <w:t>M</w:t>
      </w:r>
      <w:r>
        <w:rPr>
          <w:rFonts w:ascii="Times New Roman" w:hAnsi="Times New Roman"/>
          <w:sz w:val="24"/>
          <w:szCs w:val="24"/>
        </w:rPr>
        <w:t>idtVask</w:t>
      </w:r>
      <w:proofErr w:type="spellEnd"/>
      <w:r>
        <w:rPr>
          <w:rFonts w:ascii="Times New Roman" w:hAnsi="Times New Roman"/>
          <w:sz w:val="24"/>
          <w:szCs w:val="24"/>
        </w:rPr>
        <w:t xml:space="preserve">.  Det er datidsformen </w:t>
      </w:r>
      <w:r>
        <w:rPr>
          <w:rFonts w:ascii="Times New Roman" w:hAnsi="Times New Roman"/>
          <w:i/>
          <w:sz w:val="24"/>
          <w:szCs w:val="24"/>
        </w:rPr>
        <w:t>kunne</w:t>
      </w:r>
      <w:r>
        <w:rPr>
          <w:rFonts w:ascii="Times New Roman" w:hAnsi="Times New Roman"/>
          <w:sz w:val="24"/>
          <w:szCs w:val="24"/>
        </w:rPr>
        <w:t>, der udgør den temporale markør. Afsenderen foretager en direkte afrapportering af nydanskere, der siger:</w:t>
      </w:r>
      <w:r>
        <w:rPr>
          <w:rFonts w:ascii="Times New Roman" w:hAnsi="Times New Roman"/>
          <w:i/>
          <w:sz w:val="24"/>
          <w:szCs w:val="24"/>
        </w:rPr>
        <w:t xml:space="preserve"> </w:t>
      </w:r>
      <w:r w:rsidR="00B725A6">
        <w:rPr>
          <w:rFonts w:ascii="Times New Roman" w:hAnsi="Times New Roman"/>
          <w:i/>
          <w:sz w:val="24"/>
          <w:szCs w:val="24"/>
        </w:rPr>
        <w:t>”</w:t>
      </w:r>
      <w:r>
        <w:rPr>
          <w:rFonts w:ascii="Times New Roman" w:hAnsi="Times New Roman"/>
          <w:i/>
          <w:sz w:val="24"/>
          <w:szCs w:val="24"/>
        </w:rPr>
        <w:t xml:space="preserve">Yes, lad mig få det her deltidsjob” </w:t>
      </w:r>
      <w:r>
        <w:rPr>
          <w:rFonts w:ascii="Times New Roman" w:hAnsi="Times New Roman"/>
          <w:sz w:val="24"/>
          <w:szCs w:val="24"/>
        </w:rPr>
        <w:t>og de</w:t>
      </w:r>
      <w:r w:rsidR="00B725A6">
        <w:rPr>
          <w:rFonts w:ascii="Times New Roman" w:hAnsi="Times New Roman"/>
          <w:sz w:val="24"/>
          <w:szCs w:val="24"/>
        </w:rPr>
        <w:t>r</w:t>
      </w:r>
      <w:r>
        <w:rPr>
          <w:rFonts w:ascii="Times New Roman" w:hAnsi="Times New Roman"/>
          <w:sz w:val="24"/>
          <w:szCs w:val="24"/>
        </w:rPr>
        <w:t xml:space="preserve"> kan argumenteres </w:t>
      </w:r>
      <w:r w:rsidR="00B725A6">
        <w:rPr>
          <w:rFonts w:ascii="Times New Roman" w:hAnsi="Times New Roman"/>
          <w:sz w:val="24"/>
          <w:szCs w:val="24"/>
        </w:rPr>
        <w:t xml:space="preserve">for, </w:t>
      </w:r>
      <w:r>
        <w:rPr>
          <w:rFonts w:ascii="Times New Roman" w:hAnsi="Times New Roman"/>
          <w:sz w:val="24"/>
          <w:szCs w:val="24"/>
        </w:rPr>
        <w:t>at denne måde at repræsentere etniske minoriteter medvirker til</w:t>
      </w:r>
      <w:r w:rsidR="00B725A6">
        <w:rPr>
          <w:rFonts w:ascii="Times New Roman" w:hAnsi="Times New Roman"/>
          <w:sz w:val="24"/>
          <w:szCs w:val="24"/>
        </w:rPr>
        <w:t>,</w:t>
      </w:r>
      <w:r>
        <w:rPr>
          <w:rFonts w:ascii="Times New Roman" w:hAnsi="Times New Roman"/>
          <w:sz w:val="24"/>
          <w:szCs w:val="24"/>
        </w:rPr>
        <w:t xml:space="preserve"> at gruppen konstrueres som langt mere positivt indstillet end danskere. Igen fastholder dette konstruktionen af etniske minoriteter som en mere </w:t>
      </w:r>
      <w:r w:rsidR="00B725A6">
        <w:rPr>
          <w:rFonts w:ascii="Times New Roman" w:hAnsi="Times New Roman"/>
          <w:sz w:val="24"/>
          <w:szCs w:val="24"/>
        </w:rPr>
        <w:t xml:space="preserve">eftertragtet </w:t>
      </w:r>
      <w:r>
        <w:rPr>
          <w:rFonts w:ascii="Times New Roman" w:hAnsi="Times New Roman"/>
          <w:sz w:val="24"/>
          <w:szCs w:val="24"/>
        </w:rPr>
        <w:t xml:space="preserve">arbejdskraft. Dvs. den positive indstilling til deltidsstillinger konstrueres som en kvalificerende kompetence. </w:t>
      </w:r>
    </w:p>
    <w:p w14:paraId="65915756" w14:textId="77777777" w:rsidR="0059114D" w:rsidRDefault="0059114D">
      <w:pPr>
        <w:spacing w:after="0" w:line="360" w:lineRule="auto"/>
        <w:rPr>
          <w:rFonts w:ascii="Times New Roman" w:eastAsia="Times New Roman" w:hAnsi="Times New Roman"/>
          <w:sz w:val="24"/>
          <w:szCs w:val="24"/>
          <w:lang w:eastAsia="da-DK"/>
        </w:rPr>
      </w:pPr>
    </w:p>
    <w:p w14:paraId="13D06918" w14:textId="47656D96" w:rsidR="0059114D" w:rsidRDefault="00512645">
      <w:pPr>
        <w:spacing w:after="0" w:line="360" w:lineRule="auto"/>
      </w:pPr>
      <w:r>
        <w:rPr>
          <w:rFonts w:ascii="Times New Roman" w:eastAsia="Times New Roman" w:hAnsi="Times New Roman"/>
          <w:sz w:val="24"/>
          <w:szCs w:val="24"/>
          <w:lang w:eastAsia="da-DK"/>
        </w:rPr>
        <w:t xml:space="preserve">I det følgende tekstuddrag kobles brugen af deltidsansatte til effektivitet. På den måde udvides det betydningsområde, som </w:t>
      </w:r>
      <w:r w:rsidR="00B725A6">
        <w:rPr>
          <w:rFonts w:ascii="Times New Roman" w:eastAsia="Times New Roman" w:hAnsi="Times New Roman"/>
          <w:sz w:val="24"/>
          <w:szCs w:val="24"/>
          <w:lang w:eastAsia="da-DK"/>
        </w:rPr>
        <w:t>k</w:t>
      </w:r>
      <w:r>
        <w:rPr>
          <w:rFonts w:ascii="Times New Roman" w:eastAsia="Times New Roman" w:hAnsi="Times New Roman"/>
          <w:sz w:val="24"/>
          <w:szCs w:val="24"/>
          <w:lang w:eastAsia="da-DK"/>
        </w:rPr>
        <w:t>nytter sig til deltidsstillingen. De</w:t>
      </w:r>
      <w:r w:rsidR="00B725A6">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kan argumenteres</w:t>
      </w:r>
      <w:r w:rsidR="00B725A6">
        <w:rPr>
          <w:rFonts w:ascii="Times New Roman" w:eastAsia="Times New Roman" w:hAnsi="Times New Roman"/>
          <w:sz w:val="24"/>
          <w:szCs w:val="24"/>
          <w:lang w:eastAsia="da-DK"/>
        </w:rPr>
        <w:t xml:space="preserve"> for</w:t>
      </w:r>
      <w:r>
        <w:rPr>
          <w:rFonts w:ascii="Times New Roman" w:eastAsia="Times New Roman" w:hAnsi="Times New Roman"/>
          <w:sz w:val="24"/>
          <w:szCs w:val="24"/>
          <w:lang w:eastAsia="da-DK"/>
        </w:rPr>
        <w:t>, at dette medvirker til en konstruktion af fleksibilitet som en kompetence. En kompetence, der i særlig grad knytter sig til etnicitet. Det skal bemærkes, at dette kommer til at stå i kontrast til de artikulationer</w:t>
      </w:r>
      <w:r w:rsidR="00B725A6">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rettighedsdiskursen benytter sig af. I særdeleshed den måde, denne diskurs arbejder for en eksklusion af alle relationer mellem etnicitet og kompetencer. </w:t>
      </w:r>
    </w:p>
    <w:p w14:paraId="3D5C71F2" w14:textId="77777777"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w:t>
      </w:r>
    </w:p>
    <w:p w14:paraId="1E8C1B8C" w14:textId="1929FFFE" w:rsidR="0059114D" w:rsidRDefault="00512645">
      <w:pPr>
        <w:spacing w:after="0" w:line="360" w:lineRule="auto"/>
        <w:jc w:val="center"/>
      </w:pPr>
      <w:r>
        <w:rPr>
          <w:rFonts w:ascii="Times New Roman" w:eastAsia="Times New Roman" w:hAnsi="Times New Roman"/>
          <w:i/>
          <w:iCs/>
          <w:sz w:val="24"/>
          <w:szCs w:val="24"/>
          <w:lang w:eastAsia="da-DK"/>
        </w:rPr>
        <w:t>”Vi har nogle deltidsansatte</w:t>
      </w:r>
      <w:r w:rsidR="00B725A6">
        <w:rPr>
          <w:rFonts w:ascii="Times New Roman" w:eastAsia="Times New Roman" w:hAnsi="Times New Roman"/>
          <w:i/>
          <w:iCs/>
          <w:sz w:val="24"/>
          <w:szCs w:val="24"/>
          <w:lang w:eastAsia="da-DK"/>
        </w:rPr>
        <w:t>,</w:t>
      </w:r>
      <w:r>
        <w:rPr>
          <w:rFonts w:ascii="Times New Roman" w:eastAsia="Times New Roman" w:hAnsi="Times New Roman"/>
          <w:sz w:val="24"/>
          <w:szCs w:val="24"/>
          <w:lang w:eastAsia="da-DK"/>
        </w:rPr>
        <w:t xml:space="preserve"> </w:t>
      </w:r>
      <w:r>
        <w:rPr>
          <w:rFonts w:ascii="Times New Roman" w:eastAsia="Times New Roman" w:hAnsi="Times New Roman"/>
          <w:i/>
          <w:iCs/>
          <w:sz w:val="24"/>
          <w:szCs w:val="24"/>
          <w:lang w:eastAsia="da-DK"/>
        </w:rPr>
        <w:t xml:space="preserve">og </w:t>
      </w:r>
      <w:r>
        <w:rPr>
          <w:rFonts w:ascii="Times New Roman" w:eastAsia="Times New Roman" w:hAnsi="Times New Roman"/>
          <w:i/>
          <w:iCs/>
          <w:sz w:val="24"/>
          <w:szCs w:val="24"/>
          <w:u w:val="single"/>
          <w:lang w:eastAsia="da-DK"/>
        </w:rPr>
        <w:t>de bliver spurgt om merarbejde</w:t>
      </w:r>
      <w:r>
        <w:rPr>
          <w:rFonts w:ascii="Times New Roman" w:eastAsia="Times New Roman" w:hAnsi="Times New Roman"/>
          <w:i/>
          <w:iCs/>
          <w:sz w:val="24"/>
          <w:szCs w:val="24"/>
          <w:lang w:eastAsia="da-DK"/>
        </w:rPr>
        <w:t xml:space="preserve">, så på den måde kan vi køre op og ned uden overarbejde. </w:t>
      </w:r>
      <w:proofErr w:type="spellStart"/>
      <w:r>
        <w:rPr>
          <w:rFonts w:ascii="Times New Roman" w:eastAsia="Times New Roman" w:hAnsi="Times New Roman"/>
          <w:i/>
          <w:iCs/>
          <w:sz w:val="24"/>
          <w:szCs w:val="24"/>
          <w:lang w:eastAsia="da-DK"/>
        </w:rPr>
        <w:t>Øhhh</w:t>
      </w:r>
      <w:proofErr w:type="spellEnd"/>
      <w:r>
        <w:rPr>
          <w:rFonts w:ascii="Times New Roman" w:eastAsia="Times New Roman" w:hAnsi="Times New Roman"/>
          <w:i/>
          <w:iCs/>
          <w:sz w:val="24"/>
          <w:szCs w:val="24"/>
          <w:lang w:eastAsia="da-DK"/>
        </w:rPr>
        <w:t xml:space="preserve"> ud fra den enkelte medarbejder, så er det s</w:t>
      </w:r>
      <w:r w:rsidR="00B725A6">
        <w:rPr>
          <w:rFonts w:ascii="Times New Roman" w:eastAsia="Times New Roman" w:hAnsi="Times New Roman"/>
          <w:i/>
          <w:iCs/>
          <w:sz w:val="24"/>
          <w:szCs w:val="24"/>
          <w:lang w:eastAsia="da-DK"/>
        </w:rPr>
        <w:t>g</w:t>
      </w:r>
      <w:r>
        <w:rPr>
          <w:rFonts w:ascii="Times New Roman" w:eastAsia="Times New Roman" w:hAnsi="Times New Roman"/>
          <w:i/>
          <w:iCs/>
          <w:sz w:val="24"/>
          <w:szCs w:val="24"/>
          <w:lang w:eastAsia="da-DK"/>
        </w:rPr>
        <w:t xml:space="preserve">u da sådan lidt </w:t>
      </w:r>
      <w:r>
        <w:rPr>
          <w:rFonts w:ascii="Times New Roman" w:eastAsia="Times New Roman" w:hAnsi="Times New Roman"/>
          <w:i/>
          <w:iCs/>
          <w:sz w:val="24"/>
          <w:szCs w:val="24"/>
          <w:u w:val="single"/>
          <w:lang w:eastAsia="da-DK"/>
        </w:rPr>
        <w:t>daglejer</w:t>
      </w:r>
      <w:r>
        <w:rPr>
          <w:rFonts w:ascii="Times New Roman" w:eastAsia="Times New Roman" w:hAnsi="Times New Roman"/>
          <w:i/>
          <w:iCs/>
          <w:sz w:val="24"/>
          <w:szCs w:val="24"/>
          <w:lang w:eastAsia="da-DK"/>
        </w:rPr>
        <w:t xml:space="preserve">, men nej ”Vi har jo kun lovet dig, at du har de her to dage eller tre dage, hvis der så er mulighed for mere, så spørger vi dig”. </w:t>
      </w:r>
      <w:proofErr w:type="gramStart"/>
      <w:r>
        <w:rPr>
          <w:rFonts w:ascii="Times New Roman" w:eastAsia="Times New Roman" w:hAnsi="Times New Roman"/>
          <w:i/>
          <w:iCs/>
          <w:sz w:val="24"/>
          <w:szCs w:val="24"/>
          <w:lang w:eastAsia="da-DK"/>
        </w:rPr>
        <w:t xml:space="preserve">Altså </w:t>
      </w:r>
      <w:r>
        <w:rPr>
          <w:rFonts w:ascii="Times New Roman" w:eastAsia="Times New Roman" w:hAnsi="Times New Roman"/>
          <w:i/>
          <w:iCs/>
          <w:sz w:val="24"/>
          <w:szCs w:val="24"/>
          <w:u w:val="single"/>
          <w:lang w:eastAsia="da-DK"/>
        </w:rPr>
        <w:t>det er</w:t>
      </w:r>
      <w:proofErr w:type="gramEnd"/>
      <w:r>
        <w:rPr>
          <w:rFonts w:ascii="Times New Roman" w:eastAsia="Times New Roman" w:hAnsi="Times New Roman"/>
          <w:i/>
          <w:iCs/>
          <w:sz w:val="24"/>
          <w:szCs w:val="24"/>
          <w:u w:val="single"/>
          <w:lang w:eastAsia="da-DK"/>
        </w:rPr>
        <w:t xml:space="preserve"> jo ikke sådan super pænt, men det er sådan vi kan køre en effektiv virksomhed</w:t>
      </w:r>
      <w:r>
        <w:rPr>
          <w:rFonts w:ascii="Times New Roman" w:eastAsia="Times New Roman" w:hAnsi="Times New Roman"/>
          <w:i/>
          <w:iCs/>
          <w:sz w:val="24"/>
          <w:szCs w:val="24"/>
          <w:lang w:eastAsia="da-DK"/>
        </w:rPr>
        <w:t>”.</w:t>
      </w:r>
      <w:r>
        <w:rPr>
          <w:rFonts w:ascii="Times New Roman" w:eastAsia="Times New Roman" w:hAnsi="Times New Roman"/>
          <w:i/>
          <w:iCs/>
          <w:sz w:val="24"/>
          <w:szCs w:val="24"/>
          <w:vertAlign w:val="superscript"/>
          <w:lang w:eastAsia="da-DK"/>
        </w:rPr>
        <w:footnoteReference w:id="41"/>
      </w:r>
    </w:p>
    <w:p w14:paraId="00097A0B" w14:textId="77777777" w:rsidR="0059114D" w:rsidRDefault="0059114D">
      <w:pPr>
        <w:spacing w:after="0" w:line="360" w:lineRule="auto"/>
        <w:rPr>
          <w:rFonts w:ascii="Times New Roman" w:eastAsia="Times New Roman" w:hAnsi="Times New Roman"/>
          <w:i/>
          <w:iCs/>
          <w:sz w:val="24"/>
          <w:szCs w:val="24"/>
          <w:lang w:eastAsia="da-DK"/>
        </w:rPr>
      </w:pPr>
    </w:p>
    <w:p w14:paraId="069BA39C" w14:textId="2041002F" w:rsidR="0059114D" w:rsidRDefault="00512645">
      <w:pPr>
        <w:spacing w:after="0" w:line="360" w:lineRule="auto"/>
      </w:pPr>
      <w:r>
        <w:rPr>
          <w:rFonts w:ascii="Times New Roman" w:eastAsia="Times New Roman" w:hAnsi="Times New Roman"/>
          <w:sz w:val="24"/>
          <w:szCs w:val="24"/>
          <w:lang w:eastAsia="da-DK"/>
        </w:rPr>
        <w:t xml:space="preserve">Der foretages her en udlægning af de ulemper som, der kan være for de deltidsansatte. De deltidsansatte </w:t>
      </w:r>
      <w:r>
        <w:rPr>
          <w:rFonts w:ascii="Times New Roman" w:eastAsia="Times New Roman" w:hAnsi="Times New Roman"/>
          <w:i/>
          <w:iCs/>
          <w:sz w:val="24"/>
          <w:szCs w:val="24"/>
          <w:lang w:eastAsia="da-DK"/>
        </w:rPr>
        <w:t>bliver spurgt om merarbejde</w:t>
      </w:r>
      <w:r w:rsidR="00B725A6">
        <w:rPr>
          <w:rFonts w:ascii="Times New Roman" w:eastAsia="Times New Roman" w:hAnsi="Times New Roman"/>
          <w:i/>
          <w:iCs/>
          <w:sz w:val="24"/>
          <w:szCs w:val="24"/>
          <w:lang w:eastAsia="da-DK"/>
        </w:rPr>
        <w:t>,</w:t>
      </w:r>
      <w:r>
        <w:rPr>
          <w:rFonts w:ascii="Times New Roman" w:eastAsia="Times New Roman" w:hAnsi="Times New Roman"/>
          <w:sz w:val="24"/>
          <w:szCs w:val="24"/>
          <w:lang w:eastAsia="da-DK"/>
        </w:rPr>
        <w:t xml:space="preserve"> og denne form for repræsentation skaber et billede af den deltidsansatte som en passiv aktør, hvis verden præges af uvished og usikkerhed. Der er her tale om en verden præget af ulighed mellem arbejdsgiver- og tager. </w:t>
      </w:r>
      <w:r w:rsidR="00B725A6">
        <w:rPr>
          <w:rFonts w:ascii="Times New Roman" w:eastAsia="Times New Roman" w:hAnsi="Times New Roman"/>
          <w:sz w:val="24"/>
          <w:szCs w:val="24"/>
          <w:lang w:eastAsia="da-DK"/>
        </w:rPr>
        <w:t xml:space="preserve">Det er </w:t>
      </w:r>
      <w:r>
        <w:rPr>
          <w:rFonts w:ascii="Times New Roman" w:eastAsia="Times New Roman" w:hAnsi="Times New Roman"/>
          <w:sz w:val="24"/>
          <w:szCs w:val="24"/>
          <w:lang w:eastAsia="da-DK"/>
        </w:rPr>
        <w:t>repræsentation</w:t>
      </w:r>
      <w:r w:rsidR="00B725A6">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der yderligere understøttes, idet betegnelsen </w:t>
      </w:r>
      <w:r>
        <w:rPr>
          <w:rFonts w:ascii="Times New Roman" w:eastAsia="Times New Roman" w:hAnsi="Times New Roman"/>
          <w:i/>
          <w:iCs/>
          <w:sz w:val="24"/>
          <w:szCs w:val="24"/>
          <w:lang w:eastAsia="da-DK"/>
        </w:rPr>
        <w:t>daglejer</w:t>
      </w:r>
      <w:r>
        <w:rPr>
          <w:rFonts w:ascii="Times New Roman" w:eastAsia="Times New Roman" w:hAnsi="Times New Roman"/>
          <w:sz w:val="24"/>
          <w:szCs w:val="24"/>
          <w:lang w:eastAsia="da-DK"/>
        </w:rPr>
        <w:t xml:space="preserve"> benyttes som synonym for den </w:t>
      </w:r>
      <w:proofErr w:type="gramStart"/>
      <w:r>
        <w:rPr>
          <w:rFonts w:ascii="Times New Roman" w:eastAsia="Times New Roman" w:hAnsi="Times New Roman"/>
          <w:sz w:val="24"/>
          <w:szCs w:val="24"/>
          <w:lang w:eastAsia="da-DK"/>
        </w:rPr>
        <w:t>deltidsansatte</w:t>
      </w:r>
      <w:proofErr w:type="gramEnd"/>
      <w:r>
        <w:rPr>
          <w:rFonts w:ascii="Times New Roman" w:eastAsia="Times New Roman" w:hAnsi="Times New Roman"/>
          <w:sz w:val="24"/>
          <w:szCs w:val="24"/>
          <w:lang w:eastAsia="da-DK"/>
        </w:rPr>
        <w:t>. En daglejer er en person, som ansættes en enkelt dag ad gangen eller i en tidsbegrænset periode til at udføre et arbejde. Betegnelsen daglejer har især været knyttet til løsarbejdere ved landbruget, og daglejere var i Danmark tidligere en vigtig arbejdskraft på landet.</w:t>
      </w:r>
      <w:r>
        <w:rPr>
          <w:rFonts w:ascii="Times New Roman" w:eastAsia="Times New Roman" w:hAnsi="Times New Roman"/>
          <w:i/>
          <w:iCs/>
          <w:sz w:val="24"/>
          <w:szCs w:val="24"/>
          <w:vertAlign w:val="superscript"/>
          <w:lang w:eastAsia="da-DK"/>
        </w:rPr>
        <w:footnoteReference w:id="42"/>
      </w:r>
      <w:r>
        <w:rPr>
          <w:rFonts w:ascii="Times New Roman" w:eastAsia="Times New Roman" w:hAnsi="Times New Roman"/>
          <w:sz w:val="24"/>
          <w:szCs w:val="24"/>
          <w:lang w:eastAsia="da-DK"/>
        </w:rPr>
        <w:t xml:space="preserve"> Brugen af dette ord er således med til at indlejre betydningen af deltidsstillinger i den feudale tidsepoke, hvor de mest privilegerede udbyttede de mindre privilegerede. Og som afsenderen siger, så er det</w:t>
      </w:r>
      <w:r>
        <w:rPr>
          <w:rFonts w:ascii="Times New Roman" w:eastAsia="Times New Roman" w:hAnsi="Times New Roman"/>
          <w:i/>
          <w:iCs/>
          <w:sz w:val="24"/>
          <w:szCs w:val="24"/>
          <w:lang w:eastAsia="da-DK"/>
        </w:rPr>
        <w:t xml:space="preserve"> jo ikke sådan super pænt, men det er sådan vi kan køre en effektiv virksomhed</w:t>
      </w:r>
      <w:r>
        <w:rPr>
          <w:rFonts w:ascii="Times New Roman" w:eastAsia="Times New Roman" w:hAnsi="Times New Roman"/>
          <w:sz w:val="24"/>
          <w:szCs w:val="24"/>
          <w:lang w:eastAsia="da-DK"/>
        </w:rPr>
        <w:t xml:space="preserve">. Afsenderen konstrueres hermed også som en passiv aktør, der er underlagt nogle overordnede økonomiske rationaler. Herved læner afsenderen af teksten sig op af en utilitaristisk markedsdiskurs, som forsøger at konstruere det som en uundgåelighed, at virksomheden foretager en formålsrationel forfølgelse af den økonomiske gevinst, der er forbundet med deltidsstillinger og dette på bekostning af nogle mere menneskelige hensyn. Det er således et formålsrationelt økonomisk system </w:t>
      </w:r>
      <w:r w:rsidR="00B725A6">
        <w:rPr>
          <w:rFonts w:ascii="Times New Roman" w:eastAsia="Times New Roman" w:hAnsi="Times New Roman"/>
          <w:sz w:val="24"/>
          <w:szCs w:val="24"/>
          <w:lang w:eastAsia="da-DK"/>
        </w:rPr>
        <w:t xml:space="preserve">til </w:t>
      </w:r>
      <w:r>
        <w:rPr>
          <w:rFonts w:ascii="Times New Roman" w:eastAsia="Times New Roman" w:hAnsi="Times New Roman"/>
          <w:sz w:val="24"/>
          <w:szCs w:val="24"/>
          <w:lang w:eastAsia="da-DK"/>
        </w:rPr>
        <w:t>regler</w:t>
      </w:r>
      <w:r w:rsidR="00B725A6">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der regulerer ledelsens handlerum. Dette er de overordnede, om end implicitte, præmisser for samarbejdet mellem arbejdsgiver og arbejdstager på </w:t>
      </w:r>
      <w:proofErr w:type="spellStart"/>
      <w:r w:rsidR="00B725A6">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sidR="00B725A6">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og selvom det samtidig italesættes som nogle utidssvarende og ugunstige arbejdsforhold, så repræsenteres ledelsen som en aktør, der forsøger at agere ærlig og betænksom inden</w:t>
      </w:r>
      <w:r w:rsidR="00B725A6">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for denne konstruktions rammer. Det italesættes nemlig, at ledelsen aldrig har </w:t>
      </w:r>
      <w:r>
        <w:rPr>
          <w:rFonts w:ascii="Times New Roman" w:eastAsia="Times New Roman" w:hAnsi="Times New Roman"/>
          <w:i/>
          <w:iCs/>
          <w:sz w:val="24"/>
          <w:szCs w:val="24"/>
          <w:lang w:eastAsia="da-DK"/>
        </w:rPr>
        <w:t>lovet</w:t>
      </w:r>
      <w:r>
        <w:rPr>
          <w:rFonts w:ascii="Times New Roman" w:eastAsia="Times New Roman" w:hAnsi="Times New Roman"/>
          <w:sz w:val="24"/>
          <w:szCs w:val="24"/>
          <w:lang w:eastAsia="da-DK"/>
        </w:rPr>
        <w:t xml:space="preserve"> andet</w:t>
      </w:r>
      <w:r w:rsidR="00B725A6">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w:t>
      </w:r>
      <w:r>
        <w:rPr>
          <w:rFonts w:ascii="Times New Roman" w:eastAsia="Times New Roman" w:hAnsi="Times New Roman"/>
          <w:i/>
          <w:iCs/>
          <w:sz w:val="24"/>
          <w:szCs w:val="24"/>
          <w:lang w:eastAsia="da-DK"/>
        </w:rPr>
        <w:t>hvis der så er mulighed for mere</w:t>
      </w:r>
      <w:r w:rsidR="00B725A6">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så </w:t>
      </w:r>
      <w:r>
        <w:rPr>
          <w:rFonts w:ascii="Times New Roman" w:eastAsia="Times New Roman" w:hAnsi="Times New Roman"/>
          <w:sz w:val="24"/>
          <w:szCs w:val="24"/>
          <w:lang w:eastAsia="da-DK"/>
        </w:rPr>
        <w:t xml:space="preserve">tilbydes den deltidsansatte mere arbejde. </w:t>
      </w:r>
    </w:p>
    <w:p w14:paraId="1BE04036" w14:textId="77777777" w:rsidR="0059114D" w:rsidRDefault="00512645">
      <w:pPr>
        <w:spacing w:after="0" w:line="360" w:lineRule="auto"/>
      </w:pPr>
      <w:r>
        <w:rPr>
          <w:rFonts w:ascii="Times New Roman" w:eastAsia="Times New Roman" w:hAnsi="Times New Roman"/>
          <w:noProof/>
          <w:sz w:val="24"/>
          <w:szCs w:val="24"/>
          <w:lang w:eastAsia="da-DK"/>
        </w:rPr>
        <mc:AlternateContent>
          <mc:Choice Requires="wps">
            <w:drawing>
              <wp:anchor distT="0" distB="0" distL="114300" distR="114300" simplePos="0" relativeHeight="251699200" behindDoc="0" locked="0" layoutInCell="1" allowOverlap="1" wp14:anchorId="7C98609E" wp14:editId="7CBF958A">
                <wp:simplePos x="0" y="0"/>
                <wp:positionH relativeFrom="column">
                  <wp:posOffset>51435</wp:posOffset>
                </wp:positionH>
                <wp:positionV relativeFrom="paragraph">
                  <wp:posOffset>192408</wp:posOffset>
                </wp:positionV>
                <wp:extent cx="3047366" cy="638178"/>
                <wp:effectExtent l="0" t="0" r="19684" b="28572"/>
                <wp:wrapNone/>
                <wp:docPr id="23" name="Tekstboks 36"/>
                <wp:cNvGraphicFramePr/>
                <a:graphic xmlns:a="http://schemas.openxmlformats.org/drawingml/2006/main">
                  <a:graphicData uri="http://schemas.microsoft.com/office/word/2010/wordprocessingShape">
                    <wps:wsp>
                      <wps:cNvSpPr txBox="1"/>
                      <wps:spPr>
                        <a:xfrm>
                          <a:off x="0" y="0"/>
                          <a:ext cx="3047366" cy="638178"/>
                        </a:xfrm>
                        <a:prstGeom prst="rect">
                          <a:avLst/>
                        </a:prstGeom>
                        <a:solidFill>
                          <a:srgbClr val="FFFFFF"/>
                        </a:solidFill>
                        <a:ln w="6345">
                          <a:solidFill>
                            <a:srgbClr val="000000"/>
                          </a:solidFill>
                          <a:prstDash val="solid"/>
                        </a:ln>
                      </wps:spPr>
                      <wps:txbx>
                        <w:txbxContent>
                          <w:p w14:paraId="37CCEACF" w14:textId="77777777" w:rsidR="00683B5A" w:rsidRDefault="00683B5A">
                            <w:r>
                              <w:t>Dette tekstuddrag fra interviewgenren indeholder både tilføjende, kausale og kontrastfyldte relationer.</w:t>
                            </w:r>
                          </w:p>
                        </w:txbxContent>
                      </wps:txbx>
                      <wps:bodyPr vert="horz" wrap="square" lIns="91440" tIns="45720" rIns="91440" bIns="45720" anchor="t" anchorCtr="0" compatLnSpc="1"/>
                    </wps:wsp>
                  </a:graphicData>
                </a:graphic>
              </wp:anchor>
            </w:drawing>
          </mc:Choice>
          <mc:Fallback>
            <w:pict>
              <v:shape id="Tekstboks 36" o:spid="_x0000_s1044" type="#_x0000_t202" style="position:absolute;margin-left:4.05pt;margin-top:15.15pt;width:239.95pt;height:50.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" strokeweight=".17625mm">
                <v:textbox>
                  <w:txbxContent>
                    <w:p w14:paraId="37CCEACF" w14:textId="77777777" w:rsidR="00683B5A" w:rsidRDefault="00683B5A">
                      <w:r>
                        <w:t>Dette tekstuddrag fra interviewgenren indeholder både tilføjende, kausale og kontrastfyldte relationer.</w:t>
                      </w:r>
                    </w:p>
                  </w:txbxContent>
                </v:textbox>
              </v:shape>
            </w:pict>
          </mc:Fallback>
        </mc:AlternateContent>
      </w:r>
      <w:r w:rsidR="005A0E6E">
        <w:rPr>
          <w:rFonts w:ascii="Times New Roman" w:eastAsia="Times New Roman" w:hAnsi="Times New Roman"/>
          <w:b/>
          <w:lang w:eastAsia="da-DK"/>
        </w:rPr>
        <w:t>Genreboks 19</w:t>
      </w:r>
      <w:r>
        <w:rPr>
          <w:rFonts w:ascii="Times New Roman" w:eastAsia="Times New Roman" w:hAnsi="Times New Roman"/>
          <w:b/>
          <w:lang w:eastAsia="da-DK"/>
        </w:rPr>
        <w:t>:</w:t>
      </w:r>
    </w:p>
    <w:p w14:paraId="050C2305" w14:textId="77777777" w:rsidR="0059114D" w:rsidRDefault="0059114D">
      <w:pPr>
        <w:spacing w:after="0" w:line="360" w:lineRule="auto"/>
      </w:pPr>
    </w:p>
    <w:p w14:paraId="3DA81816" w14:textId="77777777" w:rsidR="0059114D" w:rsidRDefault="0059114D">
      <w:pPr>
        <w:spacing w:after="0" w:line="360" w:lineRule="auto"/>
        <w:rPr>
          <w:rFonts w:ascii="Times New Roman" w:eastAsia="Times New Roman" w:hAnsi="Times New Roman"/>
          <w:sz w:val="24"/>
          <w:szCs w:val="24"/>
          <w:lang w:eastAsia="da-DK"/>
        </w:rPr>
      </w:pPr>
    </w:p>
    <w:p w14:paraId="74B0D057" w14:textId="77777777" w:rsidR="0059114D" w:rsidRDefault="0059114D">
      <w:pPr>
        <w:spacing w:after="0" w:line="360" w:lineRule="auto"/>
        <w:rPr>
          <w:rFonts w:ascii="Times New Roman" w:eastAsia="Times New Roman" w:hAnsi="Times New Roman"/>
          <w:sz w:val="24"/>
          <w:szCs w:val="20"/>
          <w:lang w:eastAsia="da-DK"/>
        </w:rPr>
      </w:pPr>
    </w:p>
    <w:p w14:paraId="3E359D54" w14:textId="77777777" w:rsidR="0059114D" w:rsidRDefault="0059114D">
      <w:pPr>
        <w:spacing w:after="0" w:line="360" w:lineRule="auto"/>
        <w:rPr>
          <w:rFonts w:ascii="Times New Roman" w:eastAsia="Times New Roman" w:hAnsi="Times New Roman"/>
          <w:sz w:val="24"/>
          <w:szCs w:val="20"/>
          <w:lang w:eastAsia="da-DK"/>
        </w:rPr>
      </w:pPr>
    </w:p>
    <w:p w14:paraId="29E185F2" w14:textId="319EC0F8" w:rsidR="0059114D" w:rsidRDefault="00B725A6">
      <w:pPr>
        <w:spacing w:after="0" w:line="360" w:lineRule="auto"/>
      </w:pPr>
      <w:r>
        <w:rPr>
          <w:rFonts w:ascii="Times New Roman" w:eastAsia="Times New Roman" w:hAnsi="Times New Roman"/>
          <w:sz w:val="24"/>
          <w:szCs w:val="20"/>
          <w:lang w:eastAsia="da-DK"/>
        </w:rPr>
        <w:t>Herudover</w:t>
      </w:r>
      <w:r w:rsidR="00512645">
        <w:rPr>
          <w:rFonts w:ascii="Times New Roman" w:eastAsia="Times New Roman" w:hAnsi="Times New Roman"/>
          <w:sz w:val="24"/>
          <w:szCs w:val="20"/>
          <w:lang w:eastAsia="da-DK"/>
        </w:rPr>
        <w:t xml:space="preserve"> artikulerer afsenderen af teksten flere gange under interviewet, at de vigtigste kriterier for ansættelse hos </w:t>
      </w:r>
      <w:proofErr w:type="spellStart"/>
      <w:r>
        <w:rPr>
          <w:rFonts w:ascii="Times New Roman" w:eastAsia="Times New Roman" w:hAnsi="Times New Roman"/>
          <w:sz w:val="24"/>
          <w:szCs w:val="20"/>
          <w:lang w:eastAsia="da-DK"/>
        </w:rPr>
        <w:t>M</w:t>
      </w:r>
      <w:r w:rsidR="00512645">
        <w:rPr>
          <w:rFonts w:ascii="Times New Roman" w:eastAsia="Times New Roman" w:hAnsi="Times New Roman"/>
          <w:sz w:val="24"/>
          <w:szCs w:val="20"/>
          <w:lang w:eastAsia="da-DK"/>
        </w:rPr>
        <w:t>idtVask</w:t>
      </w:r>
      <w:proofErr w:type="spellEnd"/>
      <w:r w:rsidR="00512645">
        <w:rPr>
          <w:rFonts w:ascii="Times New Roman" w:eastAsia="Times New Roman" w:hAnsi="Times New Roman"/>
          <w:sz w:val="24"/>
          <w:szCs w:val="20"/>
          <w:lang w:eastAsia="da-DK"/>
        </w:rPr>
        <w:t xml:space="preserve"> er engagement og viljen til at gøre det godt for kollegerne. I tillæg dertil er det vigtigt</w:t>
      </w:r>
      <w:r>
        <w:rPr>
          <w:rFonts w:ascii="Times New Roman" w:eastAsia="Times New Roman" w:hAnsi="Times New Roman"/>
          <w:sz w:val="24"/>
          <w:szCs w:val="20"/>
          <w:lang w:eastAsia="da-DK"/>
        </w:rPr>
        <w:t>,</w:t>
      </w:r>
      <w:r w:rsidR="00512645">
        <w:rPr>
          <w:rFonts w:ascii="Times New Roman" w:eastAsia="Times New Roman" w:hAnsi="Times New Roman"/>
          <w:sz w:val="24"/>
          <w:szCs w:val="20"/>
          <w:lang w:eastAsia="da-DK"/>
        </w:rPr>
        <w:t xml:space="preserve"> at medarbejderne er positive, venlige og smilende.</w:t>
      </w:r>
      <w:r w:rsidR="00512645">
        <w:rPr>
          <w:rFonts w:ascii="Times New Roman" w:eastAsia="Times New Roman" w:hAnsi="Times New Roman"/>
          <w:sz w:val="24"/>
          <w:szCs w:val="20"/>
          <w:vertAlign w:val="superscript"/>
          <w:lang w:eastAsia="da-DK"/>
        </w:rPr>
        <w:footnoteReference w:id="43"/>
      </w:r>
      <w:r w:rsidR="00512645">
        <w:rPr>
          <w:rFonts w:ascii="Times New Roman" w:eastAsia="Times New Roman" w:hAnsi="Times New Roman"/>
          <w:sz w:val="24"/>
          <w:szCs w:val="20"/>
          <w:lang w:eastAsia="da-DK"/>
        </w:rPr>
        <w:t xml:space="preserve"> Disse italesættelser er med til at betydningsudfylde kompetencebegrebet yderligere. Det følgende tekstsegment nuancerer billedet, idet det her italesættes, at de ansattes arbejdstempo også er et vigtigt selektionskriterium. </w:t>
      </w:r>
    </w:p>
    <w:p w14:paraId="4BDC5401" w14:textId="77777777" w:rsidR="0059114D" w:rsidRDefault="0059114D">
      <w:pPr>
        <w:spacing w:after="0" w:line="360" w:lineRule="auto"/>
        <w:rPr>
          <w:rFonts w:ascii="Times New Roman" w:eastAsia="Times New Roman" w:hAnsi="Times New Roman"/>
          <w:i/>
          <w:iCs/>
          <w:sz w:val="24"/>
          <w:szCs w:val="20"/>
          <w:lang w:eastAsia="da-DK"/>
        </w:rPr>
      </w:pPr>
    </w:p>
    <w:p w14:paraId="5E8F81F4" w14:textId="77777777" w:rsidR="0059114D" w:rsidRDefault="00512645">
      <w:pPr>
        <w:spacing w:after="0" w:line="360" w:lineRule="auto"/>
        <w:jc w:val="center"/>
      </w:pPr>
      <w:r>
        <w:rPr>
          <w:rFonts w:ascii="Times New Roman" w:eastAsia="Times New Roman" w:hAnsi="Times New Roman"/>
          <w:i/>
          <w:iCs/>
          <w:sz w:val="24"/>
          <w:szCs w:val="24"/>
          <w:lang w:eastAsia="da-DK"/>
        </w:rPr>
        <w:t xml:space="preserve">”Grundlæggende så skal </w:t>
      </w:r>
      <w:r>
        <w:rPr>
          <w:rFonts w:ascii="Times New Roman" w:eastAsia="Times New Roman" w:hAnsi="Times New Roman"/>
          <w:i/>
          <w:iCs/>
          <w:sz w:val="24"/>
          <w:szCs w:val="24"/>
          <w:u w:val="single"/>
          <w:lang w:eastAsia="da-DK"/>
        </w:rPr>
        <w:t>de</w:t>
      </w:r>
      <w:r>
        <w:rPr>
          <w:rFonts w:ascii="Times New Roman" w:eastAsia="Times New Roman" w:hAnsi="Times New Roman"/>
          <w:i/>
          <w:iCs/>
          <w:sz w:val="24"/>
          <w:szCs w:val="24"/>
          <w:lang w:eastAsia="da-DK"/>
        </w:rPr>
        <w:t xml:space="preserve"> have et </w:t>
      </w:r>
      <w:r>
        <w:rPr>
          <w:rFonts w:ascii="Times New Roman" w:eastAsia="Times New Roman" w:hAnsi="Times New Roman"/>
          <w:i/>
          <w:iCs/>
          <w:sz w:val="24"/>
          <w:szCs w:val="24"/>
          <w:u w:val="single"/>
          <w:lang w:eastAsia="da-DK"/>
        </w:rPr>
        <w:t>højere arbejdstempo</w:t>
      </w:r>
      <w:r>
        <w:rPr>
          <w:rFonts w:ascii="Times New Roman" w:eastAsia="Times New Roman" w:hAnsi="Times New Roman"/>
          <w:i/>
          <w:iCs/>
          <w:sz w:val="24"/>
          <w:szCs w:val="24"/>
          <w:lang w:eastAsia="da-DK"/>
        </w:rPr>
        <w:t xml:space="preserve">. </w:t>
      </w:r>
      <w:r>
        <w:rPr>
          <w:rFonts w:ascii="Times New Roman" w:eastAsia="Times New Roman" w:hAnsi="Times New Roman"/>
          <w:i/>
          <w:iCs/>
          <w:sz w:val="24"/>
          <w:szCs w:val="24"/>
          <w:u w:val="single"/>
          <w:lang w:eastAsia="da-DK"/>
        </w:rPr>
        <w:t>Det er det vi lever af</w:t>
      </w:r>
      <w:r>
        <w:rPr>
          <w:rFonts w:ascii="Times New Roman" w:eastAsia="Times New Roman" w:hAnsi="Times New Roman"/>
          <w:i/>
          <w:iCs/>
          <w:sz w:val="24"/>
          <w:szCs w:val="24"/>
          <w:lang w:eastAsia="da-DK"/>
        </w:rPr>
        <w:t xml:space="preserve">. Og der er der nogle mennesker, som er rigtig søde og gode og rare og venlige, men har kun </w:t>
      </w:r>
      <w:r>
        <w:rPr>
          <w:rFonts w:ascii="Times New Roman" w:eastAsia="Times New Roman" w:hAnsi="Times New Roman"/>
          <w:i/>
          <w:iCs/>
          <w:sz w:val="24"/>
          <w:szCs w:val="24"/>
          <w:u w:val="single"/>
          <w:lang w:eastAsia="da-DK"/>
        </w:rPr>
        <w:t>arbejdstempo halvtreds</w:t>
      </w:r>
      <w:r>
        <w:rPr>
          <w:rFonts w:ascii="Times New Roman" w:eastAsia="Times New Roman" w:hAnsi="Times New Roman"/>
          <w:i/>
          <w:iCs/>
          <w:sz w:val="24"/>
          <w:szCs w:val="24"/>
          <w:lang w:eastAsia="da-DK"/>
        </w:rPr>
        <w:t>. Fint, så er det bare ikke her du skal være ansat, for vi kan sagtens få rigeligt, der er søde, gode, rare og venlige og så har arbejdstempo hundrede”.</w:t>
      </w:r>
      <w:r>
        <w:rPr>
          <w:rFonts w:ascii="Times New Roman" w:eastAsia="Times New Roman" w:hAnsi="Times New Roman"/>
          <w:i/>
          <w:iCs/>
          <w:sz w:val="24"/>
          <w:szCs w:val="24"/>
          <w:vertAlign w:val="superscript"/>
          <w:lang w:eastAsia="da-DK"/>
        </w:rPr>
        <w:footnoteReference w:id="44"/>
      </w:r>
    </w:p>
    <w:p w14:paraId="42795471" w14:textId="77777777" w:rsidR="0059114D" w:rsidRDefault="0059114D">
      <w:pPr>
        <w:spacing w:after="0" w:line="360" w:lineRule="auto"/>
        <w:rPr>
          <w:rFonts w:ascii="Times New Roman" w:eastAsia="Times New Roman" w:hAnsi="Times New Roman"/>
          <w:sz w:val="24"/>
          <w:szCs w:val="24"/>
          <w:lang w:eastAsia="da-DK"/>
        </w:rPr>
      </w:pPr>
    </w:p>
    <w:p w14:paraId="43A954FB" w14:textId="0AF49370" w:rsidR="0059114D" w:rsidRDefault="00512645">
      <w:pPr>
        <w:spacing w:after="0" w:line="360" w:lineRule="auto"/>
      </w:pPr>
      <w:r>
        <w:rPr>
          <w:rFonts w:ascii="Times New Roman" w:eastAsia="Times New Roman" w:hAnsi="Times New Roman"/>
          <w:sz w:val="24"/>
          <w:szCs w:val="24"/>
          <w:lang w:eastAsia="da-DK"/>
        </w:rPr>
        <w:t xml:space="preserve">Det ses her, at det ikke er tilstrækkeligt at være socialt omgængelig og have </w:t>
      </w:r>
      <w:r>
        <w:rPr>
          <w:rFonts w:ascii="Times New Roman" w:eastAsia="Times New Roman" w:hAnsi="Times New Roman"/>
          <w:i/>
          <w:iCs/>
          <w:sz w:val="24"/>
          <w:szCs w:val="24"/>
          <w:lang w:eastAsia="da-DK"/>
        </w:rPr>
        <w:t>arbejdstempo halvtreds</w:t>
      </w:r>
      <w:r>
        <w:rPr>
          <w:rFonts w:ascii="Times New Roman" w:eastAsia="Times New Roman" w:hAnsi="Times New Roman"/>
          <w:sz w:val="24"/>
          <w:szCs w:val="24"/>
          <w:lang w:eastAsia="da-DK"/>
        </w:rPr>
        <w:t>. Det gør det tydeligt, at arbejdstempoet også konstrueres som en kvalificerende egenskab. Den anden sætning;</w:t>
      </w:r>
      <w:r>
        <w:rPr>
          <w:rFonts w:ascii="Times New Roman" w:eastAsia="Times New Roman" w:hAnsi="Times New Roman"/>
          <w:i/>
          <w:iCs/>
          <w:sz w:val="24"/>
          <w:szCs w:val="24"/>
          <w:lang w:eastAsia="da-DK"/>
        </w:rPr>
        <w:t xml:space="preserve"> det er det vi lever af,</w:t>
      </w:r>
      <w:r>
        <w:rPr>
          <w:rFonts w:ascii="Times New Roman" w:eastAsia="Times New Roman" w:hAnsi="Times New Roman"/>
          <w:sz w:val="24"/>
          <w:szCs w:val="24"/>
          <w:lang w:eastAsia="da-DK"/>
        </w:rPr>
        <w:t xml:space="preserve"> fungerer legitimerende for denne prioritering og indikerer, at det igen er en markedsdiskurs, der præger udvælgelsen af medarbejdere. Dvs. den økonomiske effektivitet er i højsæde</w:t>
      </w:r>
      <w:r w:rsidR="00B725A6">
        <w:rPr>
          <w:rFonts w:ascii="Times New Roman" w:eastAsia="Times New Roman" w:hAnsi="Times New Roman"/>
          <w:sz w:val="24"/>
          <w:szCs w:val="24"/>
          <w:lang w:eastAsia="da-DK"/>
        </w:rPr>
        <w:t>t</w:t>
      </w:r>
      <w:r>
        <w:rPr>
          <w:rFonts w:ascii="Times New Roman" w:eastAsia="Times New Roman" w:hAnsi="Times New Roman"/>
          <w:sz w:val="24"/>
          <w:szCs w:val="24"/>
          <w:lang w:eastAsia="da-DK"/>
        </w:rPr>
        <w:t xml:space="preserve">. Denne konstruktion kommer til at stå i modsætning til en given rekrutteringspraksis, hvor udvælgelsen af medarbejdere sker i overensstemmelse med et humanitært velgørenhedsprojekt. Herved konstrueres rentabilitet og effektivitet som de vigtigste selektionskriterier hos </w:t>
      </w:r>
      <w:proofErr w:type="spellStart"/>
      <w:r w:rsidR="00B725A6">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Dette er igen et udtryk for den økonomisk rationalitet, som den markedsorienterede diskurs benytter sig af. Teksten inkluderer imidlertid ikke en eksplicit reference til en forretning, men derimod et </w:t>
      </w:r>
      <w:r>
        <w:rPr>
          <w:rFonts w:ascii="Times New Roman" w:eastAsia="Times New Roman" w:hAnsi="Times New Roman"/>
          <w:i/>
          <w:iCs/>
          <w:sz w:val="24"/>
          <w:szCs w:val="24"/>
          <w:lang w:eastAsia="da-DK"/>
        </w:rPr>
        <w:t>vi</w:t>
      </w:r>
      <w:r>
        <w:rPr>
          <w:rFonts w:ascii="Times New Roman" w:eastAsia="Times New Roman" w:hAnsi="Times New Roman"/>
          <w:sz w:val="24"/>
          <w:szCs w:val="24"/>
          <w:lang w:eastAsia="da-DK"/>
        </w:rPr>
        <w:t xml:space="preserve">-fællesskab. Dette indikerer, at det ikke bare er en forretning, men en større gruppe af mennesker, som </w:t>
      </w:r>
      <w:r>
        <w:rPr>
          <w:rFonts w:ascii="Times New Roman" w:eastAsia="Times New Roman" w:hAnsi="Times New Roman"/>
          <w:i/>
          <w:iCs/>
          <w:sz w:val="24"/>
          <w:szCs w:val="24"/>
          <w:lang w:eastAsia="da-DK"/>
        </w:rPr>
        <w:t>lever af</w:t>
      </w:r>
      <w:r>
        <w:rPr>
          <w:rFonts w:ascii="Times New Roman" w:eastAsia="Times New Roman" w:hAnsi="Times New Roman"/>
          <w:sz w:val="24"/>
          <w:szCs w:val="24"/>
          <w:lang w:eastAsia="da-DK"/>
        </w:rPr>
        <w:t xml:space="preserve"> og afhænger af</w:t>
      </w:r>
      <w:r w:rsidR="00B725A6">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w:t>
      </w:r>
      <w:r>
        <w:rPr>
          <w:rFonts w:ascii="Times New Roman" w:eastAsia="Times New Roman" w:hAnsi="Times New Roman"/>
          <w:i/>
          <w:iCs/>
          <w:sz w:val="24"/>
          <w:szCs w:val="24"/>
          <w:lang w:eastAsia="da-DK"/>
        </w:rPr>
        <w:t xml:space="preserve">de </w:t>
      </w:r>
      <w:r>
        <w:rPr>
          <w:rFonts w:ascii="Times New Roman" w:eastAsia="Times New Roman" w:hAnsi="Times New Roman"/>
          <w:sz w:val="24"/>
          <w:szCs w:val="24"/>
          <w:lang w:eastAsia="da-DK"/>
        </w:rPr>
        <w:t>har</w:t>
      </w:r>
      <w:r>
        <w:rPr>
          <w:rFonts w:ascii="Times New Roman" w:eastAsia="Times New Roman" w:hAnsi="Times New Roman"/>
          <w:i/>
          <w:iCs/>
          <w:sz w:val="24"/>
          <w:szCs w:val="24"/>
          <w:lang w:eastAsia="da-DK"/>
        </w:rPr>
        <w:t xml:space="preserve"> et højere arbejdstempo</w:t>
      </w:r>
      <w:r>
        <w:rPr>
          <w:rFonts w:ascii="Times New Roman" w:eastAsia="Times New Roman" w:hAnsi="Times New Roman"/>
          <w:sz w:val="24"/>
          <w:szCs w:val="24"/>
          <w:lang w:eastAsia="da-DK"/>
        </w:rPr>
        <w:t xml:space="preserve">. Den første sætning anvender modalitetsmarkøren </w:t>
      </w:r>
      <w:r>
        <w:rPr>
          <w:rFonts w:ascii="Times New Roman" w:eastAsia="Times New Roman" w:hAnsi="Times New Roman"/>
          <w:i/>
          <w:iCs/>
          <w:sz w:val="24"/>
          <w:szCs w:val="24"/>
          <w:lang w:eastAsia="da-DK"/>
        </w:rPr>
        <w:t>skal</w:t>
      </w:r>
      <w:r>
        <w:rPr>
          <w:rFonts w:ascii="Times New Roman" w:eastAsia="Times New Roman" w:hAnsi="Times New Roman"/>
          <w:sz w:val="24"/>
          <w:szCs w:val="24"/>
          <w:lang w:eastAsia="da-DK"/>
        </w:rPr>
        <w:t xml:space="preserve">. Denne form for </w:t>
      </w:r>
      <w:proofErr w:type="spellStart"/>
      <w:r>
        <w:rPr>
          <w:rFonts w:ascii="Times New Roman" w:eastAsia="Times New Roman" w:hAnsi="Times New Roman"/>
          <w:sz w:val="24"/>
          <w:szCs w:val="24"/>
          <w:lang w:eastAsia="da-DK"/>
        </w:rPr>
        <w:t>modalisering</w:t>
      </w:r>
      <w:proofErr w:type="spellEnd"/>
      <w:r>
        <w:rPr>
          <w:rFonts w:ascii="Times New Roman" w:eastAsia="Times New Roman" w:hAnsi="Times New Roman"/>
          <w:sz w:val="24"/>
          <w:szCs w:val="24"/>
          <w:lang w:eastAsia="da-DK"/>
        </w:rPr>
        <w:t xml:space="preserve"> udelukker, at der kan være kvalifikationer, som er helt så g</w:t>
      </w:r>
      <w:r>
        <w:rPr>
          <w:rFonts w:ascii="Times New Roman" w:eastAsia="Times New Roman" w:hAnsi="Times New Roman"/>
          <w:i/>
          <w:iCs/>
          <w:sz w:val="24"/>
          <w:szCs w:val="24"/>
          <w:lang w:eastAsia="da-DK"/>
        </w:rPr>
        <w:t>rundlæggende</w:t>
      </w:r>
      <w:r>
        <w:rPr>
          <w:rFonts w:ascii="Times New Roman" w:eastAsia="Times New Roman" w:hAnsi="Times New Roman"/>
          <w:sz w:val="24"/>
          <w:szCs w:val="24"/>
          <w:lang w:eastAsia="da-DK"/>
        </w:rPr>
        <w:t xml:space="preserve"> som arbejdstempo, hvilket som sagt legitimeres med reference til nytten ved en økonomisk rationel måde at anskue kvalifikationer.</w:t>
      </w:r>
    </w:p>
    <w:p w14:paraId="522E0A88" w14:textId="77777777" w:rsidR="0059114D" w:rsidRDefault="0059114D">
      <w:pPr>
        <w:spacing w:after="0" w:line="360" w:lineRule="auto"/>
        <w:rPr>
          <w:rFonts w:ascii="Times New Roman" w:eastAsia="Times New Roman" w:hAnsi="Times New Roman"/>
          <w:sz w:val="24"/>
          <w:szCs w:val="24"/>
          <w:lang w:eastAsia="da-DK"/>
        </w:rPr>
      </w:pPr>
    </w:p>
    <w:p w14:paraId="4B56EC15" w14:textId="2D778BA7" w:rsidR="0059114D" w:rsidRDefault="00512645">
      <w:pPr>
        <w:autoSpaceDE w:val="0"/>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Hos </w:t>
      </w:r>
      <w:proofErr w:type="spellStart"/>
      <w:r w:rsidR="00B725A6">
        <w:rPr>
          <w:rFonts w:ascii="Times New Roman" w:eastAsia="Times New Roman" w:hAnsi="Times New Roman"/>
          <w:sz w:val="24"/>
          <w:szCs w:val="24"/>
          <w:lang w:eastAsia="da-DK"/>
        </w:rPr>
        <w:t>M</w:t>
      </w:r>
      <w:r>
        <w:rPr>
          <w:rFonts w:ascii="Times New Roman" w:eastAsia="Times New Roman" w:hAnsi="Times New Roman"/>
          <w:sz w:val="24"/>
          <w:szCs w:val="24"/>
          <w:lang w:eastAsia="da-DK"/>
        </w:rPr>
        <w:t>id</w:t>
      </w:r>
      <w:r w:rsidR="00B725A6">
        <w:rPr>
          <w:rFonts w:ascii="Times New Roman" w:eastAsia="Times New Roman" w:hAnsi="Times New Roman"/>
          <w:sz w:val="24"/>
          <w:szCs w:val="24"/>
          <w:lang w:eastAsia="da-DK"/>
        </w:rPr>
        <w:t>t</w:t>
      </w:r>
      <w:r>
        <w:rPr>
          <w:rFonts w:ascii="Times New Roman" w:eastAsia="Times New Roman" w:hAnsi="Times New Roman"/>
          <w:sz w:val="24"/>
          <w:szCs w:val="24"/>
          <w:lang w:eastAsia="da-DK"/>
        </w:rPr>
        <w:t>Vask</w:t>
      </w:r>
      <w:proofErr w:type="spellEnd"/>
      <w:r>
        <w:rPr>
          <w:rFonts w:ascii="Times New Roman" w:eastAsia="Times New Roman" w:hAnsi="Times New Roman"/>
          <w:sz w:val="24"/>
          <w:szCs w:val="24"/>
          <w:lang w:eastAsia="da-DK"/>
        </w:rPr>
        <w:t xml:space="preserve"> konstrueres danskkundskaber som et af de minimumskrav, der stilles til en ny medarbejder. Det artikuleres som essentielt for medarbejdernes trivsel</w:t>
      </w:r>
      <w:r w:rsidR="00B725A6">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de kan tale med hinanden. Der kan således ikke blive for mange etniske minoriteter på arbejdspladsen, så længe de kan tale dansk. Dette tyder på, at det igen er en markedsdiskurs, som medvirker til konstruktionen af arbejdspladsens kvalifikationskriterier. </w:t>
      </w:r>
    </w:p>
    <w:p w14:paraId="60ABB1F3" w14:textId="77777777" w:rsidR="0059114D" w:rsidRDefault="0059114D">
      <w:pPr>
        <w:autoSpaceDE w:val="0"/>
        <w:spacing w:after="0" w:line="360" w:lineRule="auto"/>
        <w:rPr>
          <w:rFonts w:ascii="Times New Roman" w:eastAsia="Times New Roman" w:hAnsi="Times New Roman"/>
          <w:sz w:val="24"/>
          <w:szCs w:val="24"/>
          <w:lang w:eastAsia="da-DK"/>
        </w:rPr>
      </w:pPr>
    </w:p>
    <w:p w14:paraId="35D6ACB1" w14:textId="77777777" w:rsidR="0059114D" w:rsidRDefault="00512645">
      <w:pPr>
        <w:autoSpaceDE w:val="0"/>
        <w:spacing w:after="0" w:line="360" w:lineRule="auto"/>
        <w:jc w:val="center"/>
      </w:pPr>
      <w:r>
        <w:rPr>
          <w:rFonts w:ascii="Times New Roman" w:eastAsia="Times New Roman" w:hAnsi="Times New Roman"/>
          <w:i/>
          <w:iCs/>
          <w:sz w:val="24"/>
          <w:szCs w:val="24"/>
          <w:lang w:eastAsia="da-DK"/>
        </w:rPr>
        <w:t>”</w:t>
      </w:r>
      <w:proofErr w:type="gramStart"/>
      <w:r>
        <w:rPr>
          <w:rFonts w:ascii="Times New Roman" w:eastAsia="Times New Roman" w:hAnsi="Times New Roman"/>
          <w:i/>
          <w:iCs/>
          <w:sz w:val="24"/>
          <w:szCs w:val="24"/>
          <w:lang w:eastAsia="da-DK"/>
        </w:rPr>
        <w:t>….</w:t>
      </w:r>
      <w:proofErr w:type="gramEnd"/>
      <w:r>
        <w:rPr>
          <w:rFonts w:ascii="Times New Roman" w:eastAsia="Times New Roman" w:hAnsi="Times New Roman"/>
          <w:i/>
          <w:iCs/>
          <w:sz w:val="24"/>
          <w:szCs w:val="24"/>
          <w:lang w:eastAsia="da-DK"/>
        </w:rPr>
        <w:t xml:space="preserve"> der stod vi og havde ansat en somalisk mand, som talte en </w:t>
      </w:r>
      <w:r>
        <w:rPr>
          <w:rFonts w:ascii="Times New Roman" w:eastAsia="Times New Roman" w:hAnsi="Times New Roman"/>
          <w:i/>
          <w:iCs/>
          <w:sz w:val="24"/>
          <w:szCs w:val="24"/>
          <w:u w:val="single"/>
          <w:lang w:eastAsia="da-DK"/>
        </w:rPr>
        <w:t>lillebitte smule dansk</w:t>
      </w:r>
      <w:r>
        <w:rPr>
          <w:rFonts w:ascii="Times New Roman" w:eastAsia="Times New Roman" w:hAnsi="Times New Roman"/>
          <w:i/>
          <w:iCs/>
          <w:sz w:val="24"/>
          <w:szCs w:val="24"/>
          <w:lang w:eastAsia="da-DK"/>
        </w:rPr>
        <w:t xml:space="preserve"> – </w:t>
      </w:r>
      <w:r>
        <w:rPr>
          <w:rFonts w:ascii="Times New Roman" w:eastAsia="Times New Roman" w:hAnsi="Times New Roman"/>
          <w:i/>
          <w:iCs/>
          <w:sz w:val="24"/>
          <w:szCs w:val="24"/>
          <w:u w:val="single"/>
          <w:lang w:eastAsia="da-DK"/>
        </w:rPr>
        <w:t>venlig, høflig og arbejdsom</w:t>
      </w:r>
      <w:r>
        <w:rPr>
          <w:rFonts w:ascii="Times New Roman" w:eastAsia="Times New Roman" w:hAnsi="Times New Roman"/>
          <w:i/>
          <w:iCs/>
          <w:sz w:val="24"/>
          <w:szCs w:val="24"/>
          <w:lang w:eastAsia="da-DK"/>
        </w:rPr>
        <w:t xml:space="preserve"> og så en thailandsk pige, som også taler en lille smule dansk – </w:t>
      </w:r>
      <w:r>
        <w:rPr>
          <w:rFonts w:ascii="Times New Roman" w:eastAsia="Times New Roman" w:hAnsi="Times New Roman"/>
          <w:i/>
          <w:iCs/>
          <w:sz w:val="24"/>
          <w:szCs w:val="24"/>
          <w:u w:val="single"/>
          <w:lang w:eastAsia="da-DK"/>
        </w:rPr>
        <w:t>venlig, høflig og arbejdsom</w:t>
      </w:r>
      <w:r>
        <w:rPr>
          <w:rFonts w:ascii="Times New Roman" w:eastAsia="Times New Roman" w:hAnsi="Times New Roman"/>
          <w:i/>
          <w:iCs/>
          <w:sz w:val="24"/>
          <w:szCs w:val="24"/>
          <w:lang w:eastAsia="da-DK"/>
        </w:rPr>
        <w:t xml:space="preserve">. Når </w:t>
      </w:r>
      <w:r>
        <w:rPr>
          <w:rFonts w:ascii="Times New Roman" w:eastAsia="Times New Roman" w:hAnsi="Times New Roman"/>
          <w:i/>
          <w:iCs/>
          <w:sz w:val="24"/>
          <w:szCs w:val="24"/>
          <w:u w:val="single"/>
          <w:lang w:eastAsia="da-DK"/>
        </w:rPr>
        <w:t>de</w:t>
      </w:r>
      <w:r>
        <w:rPr>
          <w:rFonts w:ascii="Times New Roman" w:eastAsia="Times New Roman" w:hAnsi="Times New Roman"/>
          <w:i/>
          <w:iCs/>
          <w:sz w:val="24"/>
          <w:szCs w:val="24"/>
          <w:lang w:eastAsia="da-DK"/>
        </w:rPr>
        <w:t xml:space="preserve"> </w:t>
      </w:r>
      <w:r>
        <w:rPr>
          <w:rFonts w:ascii="Times New Roman" w:eastAsia="Times New Roman" w:hAnsi="Times New Roman"/>
          <w:i/>
          <w:iCs/>
          <w:sz w:val="24"/>
          <w:szCs w:val="24"/>
          <w:u w:val="single"/>
          <w:lang w:eastAsia="da-DK"/>
        </w:rPr>
        <w:t>står sammen ude i produktionen</w:t>
      </w:r>
      <w:r>
        <w:rPr>
          <w:rFonts w:ascii="Times New Roman" w:eastAsia="Times New Roman" w:hAnsi="Times New Roman"/>
          <w:i/>
          <w:iCs/>
          <w:sz w:val="24"/>
          <w:szCs w:val="24"/>
          <w:lang w:eastAsia="da-DK"/>
        </w:rPr>
        <w:t xml:space="preserve">, så kan </w:t>
      </w:r>
      <w:r>
        <w:rPr>
          <w:rFonts w:ascii="Times New Roman" w:eastAsia="Times New Roman" w:hAnsi="Times New Roman"/>
          <w:i/>
          <w:iCs/>
          <w:sz w:val="24"/>
          <w:szCs w:val="24"/>
          <w:u w:val="single"/>
          <w:lang w:eastAsia="da-DK"/>
        </w:rPr>
        <w:t>man</w:t>
      </w:r>
      <w:r>
        <w:rPr>
          <w:rFonts w:ascii="Times New Roman" w:eastAsia="Times New Roman" w:hAnsi="Times New Roman"/>
          <w:i/>
          <w:iCs/>
          <w:sz w:val="24"/>
          <w:szCs w:val="24"/>
          <w:lang w:eastAsia="da-DK"/>
        </w:rPr>
        <w:t xml:space="preserve"> ikke snakke sammen. En dansk pige sagde noget, </w:t>
      </w:r>
      <w:r>
        <w:rPr>
          <w:rFonts w:ascii="Times New Roman" w:eastAsia="Times New Roman" w:hAnsi="Times New Roman"/>
          <w:i/>
          <w:iCs/>
          <w:sz w:val="24"/>
          <w:szCs w:val="24"/>
          <w:u w:val="single"/>
          <w:lang w:eastAsia="da-DK"/>
        </w:rPr>
        <w:t xml:space="preserve">der var ret </w:t>
      </w:r>
      <w:proofErr w:type="spellStart"/>
      <w:r>
        <w:rPr>
          <w:rFonts w:ascii="Times New Roman" w:eastAsia="Times New Roman" w:hAnsi="Times New Roman"/>
          <w:i/>
          <w:iCs/>
          <w:sz w:val="24"/>
          <w:szCs w:val="24"/>
          <w:u w:val="single"/>
          <w:lang w:eastAsia="da-DK"/>
        </w:rPr>
        <w:t>ucharmerende</w:t>
      </w:r>
      <w:proofErr w:type="spellEnd"/>
      <w:r>
        <w:rPr>
          <w:rFonts w:ascii="Times New Roman" w:eastAsia="Times New Roman" w:hAnsi="Times New Roman"/>
          <w:i/>
          <w:iCs/>
          <w:sz w:val="24"/>
          <w:szCs w:val="24"/>
          <w:lang w:eastAsia="da-DK"/>
        </w:rPr>
        <w:t xml:space="preserve">: ”Det er fandeme træls at stå en hel dag og snakke </w:t>
      </w:r>
      <w:r>
        <w:rPr>
          <w:rFonts w:ascii="Times New Roman" w:eastAsia="Times New Roman" w:hAnsi="Times New Roman"/>
          <w:i/>
          <w:iCs/>
          <w:sz w:val="24"/>
          <w:szCs w:val="24"/>
          <w:u w:val="single"/>
          <w:lang w:eastAsia="da-DK"/>
        </w:rPr>
        <w:t>Anders And sprog</w:t>
      </w:r>
      <w:r>
        <w:rPr>
          <w:rFonts w:ascii="Times New Roman" w:eastAsia="Times New Roman" w:hAnsi="Times New Roman"/>
          <w:i/>
          <w:iCs/>
          <w:sz w:val="24"/>
          <w:szCs w:val="24"/>
          <w:lang w:eastAsia="da-DK"/>
        </w:rPr>
        <w:t>”.</w:t>
      </w:r>
      <w:r>
        <w:rPr>
          <w:rFonts w:ascii="Times New Roman" w:eastAsia="Times New Roman" w:hAnsi="Times New Roman"/>
          <w:i/>
          <w:iCs/>
          <w:sz w:val="24"/>
          <w:szCs w:val="24"/>
          <w:vertAlign w:val="superscript"/>
          <w:lang w:eastAsia="da-DK"/>
        </w:rPr>
        <w:footnoteReference w:id="45"/>
      </w:r>
    </w:p>
    <w:p w14:paraId="07ABCDFB" w14:textId="77777777" w:rsidR="0059114D" w:rsidRDefault="0059114D">
      <w:pPr>
        <w:autoSpaceDE w:val="0"/>
        <w:spacing w:after="0" w:line="360" w:lineRule="auto"/>
        <w:rPr>
          <w:rFonts w:ascii="Times New Roman" w:eastAsia="Times New Roman" w:hAnsi="Times New Roman"/>
          <w:sz w:val="24"/>
          <w:szCs w:val="24"/>
          <w:lang w:eastAsia="da-DK"/>
        </w:rPr>
      </w:pPr>
    </w:p>
    <w:p w14:paraId="6509DB31" w14:textId="6D91CABA" w:rsidR="0059114D" w:rsidRDefault="00512645">
      <w:pPr>
        <w:autoSpaceDE w:val="0"/>
        <w:spacing w:after="0" w:line="360" w:lineRule="auto"/>
      </w:pPr>
      <w:r>
        <w:rPr>
          <w:rFonts w:ascii="Times New Roman" w:eastAsia="Times New Roman" w:hAnsi="Times New Roman"/>
          <w:sz w:val="24"/>
          <w:szCs w:val="24"/>
          <w:lang w:eastAsia="da-DK"/>
        </w:rPr>
        <w:t xml:space="preserve">Der foretages en kobling af de situationer, hvor nydanskere </w:t>
      </w:r>
      <w:r>
        <w:rPr>
          <w:rFonts w:ascii="Times New Roman" w:eastAsia="Times New Roman" w:hAnsi="Times New Roman"/>
          <w:i/>
          <w:iCs/>
          <w:sz w:val="24"/>
          <w:szCs w:val="24"/>
          <w:lang w:eastAsia="da-DK"/>
        </w:rPr>
        <w:t>taler en lillebitte smule dansk</w:t>
      </w:r>
      <w:r>
        <w:rPr>
          <w:rFonts w:ascii="Times New Roman" w:eastAsia="Times New Roman" w:hAnsi="Times New Roman"/>
          <w:sz w:val="24"/>
          <w:szCs w:val="24"/>
          <w:lang w:eastAsia="da-DK"/>
        </w:rPr>
        <w:t xml:space="preserve"> og karaktertræk som </w:t>
      </w:r>
      <w:r>
        <w:rPr>
          <w:rFonts w:ascii="Times New Roman" w:eastAsia="Times New Roman" w:hAnsi="Times New Roman"/>
          <w:i/>
          <w:iCs/>
          <w:sz w:val="24"/>
          <w:szCs w:val="24"/>
          <w:lang w:eastAsia="da-DK"/>
        </w:rPr>
        <w:t>venlig, høflig og arbejdsom</w:t>
      </w:r>
      <w:r>
        <w:rPr>
          <w:rFonts w:ascii="Times New Roman" w:eastAsia="Times New Roman" w:hAnsi="Times New Roman"/>
          <w:sz w:val="24"/>
          <w:szCs w:val="24"/>
          <w:lang w:eastAsia="da-DK"/>
        </w:rPr>
        <w:t xml:space="preserve"> på den måde, at det bliver tydeligt, at kravet til danskkundskaber er et af de kvalifikationskrav, som er kommet til senest. Det artikuleres, at henholdsvis den Somaliske og Thailandske medarbejder begge er i besiddelse af de føromtalte kvalifikationer. Der etableres efterfølgende en kausal relation mellem de første to og de sidste sætninger, hvor det i uddragets sidste del italesættes, at det har konsekvenserne at have medarbejdere, som ikke mestre</w:t>
      </w:r>
      <w:r w:rsidR="008D7EE2">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det danske sprog. Herved konstrueres sprog på et bestemt niveau som en kompetence</w:t>
      </w:r>
      <w:r w:rsidR="008D7EE2">
        <w:rPr>
          <w:rFonts w:ascii="Times New Roman" w:eastAsia="Times New Roman" w:hAnsi="Times New Roman"/>
          <w:sz w:val="24"/>
          <w:szCs w:val="24"/>
          <w:lang w:eastAsia="da-DK"/>
        </w:rPr>
        <w:t>, i</w:t>
      </w:r>
      <w:r>
        <w:rPr>
          <w:rFonts w:ascii="Times New Roman" w:eastAsia="Times New Roman" w:hAnsi="Times New Roman"/>
          <w:sz w:val="24"/>
          <w:szCs w:val="24"/>
          <w:lang w:eastAsia="da-DK"/>
        </w:rPr>
        <w:t xml:space="preserve"> hvert </w:t>
      </w:r>
      <w:r w:rsidR="008D7EE2">
        <w:rPr>
          <w:rFonts w:ascii="Times New Roman" w:eastAsia="Times New Roman" w:hAnsi="Times New Roman"/>
          <w:sz w:val="24"/>
          <w:szCs w:val="24"/>
          <w:lang w:eastAsia="da-DK"/>
        </w:rPr>
        <w:t>fald</w:t>
      </w:r>
      <w:r>
        <w:rPr>
          <w:rFonts w:ascii="Times New Roman" w:eastAsia="Times New Roman" w:hAnsi="Times New Roman"/>
          <w:sz w:val="24"/>
          <w:szCs w:val="24"/>
          <w:lang w:eastAsia="da-DK"/>
        </w:rPr>
        <w:t xml:space="preserve"> et niveau over </w:t>
      </w:r>
      <w:r>
        <w:rPr>
          <w:rFonts w:ascii="Times New Roman" w:eastAsia="Times New Roman" w:hAnsi="Times New Roman"/>
          <w:i/>
          <w:iCs/>
          <w:sz w:val="24"/>
          <w:szCs w:val="24"/>
          <w:lang w:eastAsia="da-DK"/>
        </w:rPr>
        <w:t>Anders And sprog.</w:t>
      </w:r>
      <w:r>
        <w:rPr>
          <w:rFonts w:ascii="Times New Roman" w:eastAsia="Times New Roman" w:hAnsi="Times New Roman"/>
          <w:sz w:val="24"/>
          <w:szCs w:val="24"/>
          <w:lang w:eastAsia="da-DK"/>
        </w:rPr>
        <w:t xml:space="preserve"> Det konstrueres herved som problematisk for medarbejdernes trivsel og sammenhængskraften på arbejdspladsen, hvis ikke de etniske minoriteter har denne kompetence. I tillæg hertil benytter diskursen sig af en </w:t>
      </w:r>
      <w:proofErr w:type="spellStart"/>
      <w:r>
        <w:rPr>
          <w:rFonts w:ascii="Times New Roman" w:eastAsia="Times New Roman" w:hAnsi="Times New Roman"/>
          <w:sz w:val="24"/>
          <w:szCs w:val="24"/>
          <w:lang w:eastAsia="da-DK"/>
        </w:rPr>
        <w:t>spatial</w:t>
      </w:r>
      <w:proofErr w:type="spellEnd"/>
      <w:r>
        <w:rPr>
          <w:rFonts w:ascii="Times New Roman" w:eastAsia="Times New Roman" w:hAnsi="Times New Roman"/>
          <w:sz w:val="24"/>
          <w:szCs w:val="24"/>
          <w:lang w:eastAsia="da-DK"/>
        </w:rPr>
        <w:t xml:space="preserve"> opdeling, idet det artikuleres at dette krav særligt retter sig imod de situationer, hvor </w:t>
      </w:r>
      <w:r>
        <w:rPr>
          <w:rFonts w:ascii="Times New Roman" w:eastAsia="Times New Roman" w:hAnsi="Times New Roman"/>
          <w:i/>
          <w:sz w:val="24"/>
          <w:szCs w:val="24"/>
          <w:lang w:eastAsia="da-DK"/>
        </w:rPr>
        <w:t>de</w:t>
      </w:r>
      <w:r>
        <w:rPr>
          <w:rFonts w:ascii="Times New Roman" w:eastAsia="Times New Roman" w:hAnsi="Times New Roman"/>
          <w:i/>
          <w:iCs/>
          <w:sz w:val="24"/>
          <w:szCs w:val="24"/>
          <w:lang w:eastAsia="da-DK"/>
        </w:rPr>
        <w:t xml:space="preserve"> står sammen ude i produktionen</w:t>
      </w:r>
      <w:r>
        <w:rPr>
          <w:rFonts w:ascii="Times New Roman" w:eastAsia="Times New Roman" w:hAnsi="Times New Roman"/>
          <w:sz w:val="24"/>
          <w:szCs w:val="24"/>
          <w:lang w:eastAsia="da-DK"/>
        </w:rPr>
        <w:t xml:space="preserve">. Sætningen består af hoved- og bisætning, hvor også deres relation er kausal, da omstændighederne beskrevet i hovedsætningen har konsekvenser for </w:t>
      </w:r>
      <w:proofErr w:type="gramStart"/>
      <w:r>
        <w:rPr>
          <w:rFonts w:ascii="Times New Roman" w:eastAsia="Times New Roman" w:hAnsi="Times New Roman"/>
          <w:i/>
          <w:iCs/>
          <w:sz w:val="24"/>
          <w:szCs w:val="24"/>
          <w:lang w:eastAsia="da-DK"/>
        </w:rPr>
        <w:t>man</w:t>
      </w:r>
      <w:proofErr w:type="gramEnd"/>
      <w:r>
        <w:rPr>
          <w:rFonts w:ascii="Times New Roman" w:eastAsia="Times New Roman" w:hAnsi="Times New Roman"/>
          <w:sz w:val="24"/>
          <w:szCs w:val="24"/>
          <w:lang w:eastAsia="da-DK"/>
        </w:rPr>
        <w:t xml:space="preserve">. Bisætningen er underordnet hovedsætningen, hvilket får den effekt, at den abstrakte deltager </w:t>
      </w:r>
      <w:r>
        <w:rPr>
          <w:rFonts w:ascii="Times New Roman" w:eastAsia="Times New Roman" w:hAnsi="Times New Roman"/>
          <w:i/>
          <w:iCs/>
          <w:sz w:val="24"/>
          <w:szCs w:val="24"/>
          <w:lang w:eastAsia="da-DK"/>
        </w:rPr>
        <w:t>man</w:t>
      </w:r>
      <w:r>
        <w:rPr>
          <w:rFonts w:ascii="Times New Roman" w:eastAsia="Times New Roman" w:hAnsi="Times New Roman"/>
          <w:sz w:val="24"/>
          <w:szCs w:val="24"/>
          <w:lang w:eastAsia="da-DK"/>
        </w:rPr>
        <w:t xml:space="preserve"> tildeles en passiv rolle i teksten. </w:t>
      </w:r>
      <w:r>
        <w:rPr>
          <w:rFonts w:ascii="Times New Roman" w:eastAsia="Times New Roman" w:hAnsi="Times New Roman"/>
          <w:i/>
          <w:iCs/>
          <w:sz w:val="24"/>
          <w:szCs w:val="24"/>
          <w:lang w:eastAsia="da-DK"/>
        </w:rPr>
        <w:t xml:space="preserve">Man </w:t>
      </w:r>
      <w:r>
        <w:rPr>
          <w:rFonts w:ascii="Times New Roman" w:eastAsia="Times New Roman" w:hAnsi="Times New Roman"/>
          <w:sz w:val="24"/>
          <w:szCs w:val="24"/>
          <w:lang w:eastAsia="da-DK"/>
        </w:rPr>
        <w:t xml:space="preserve">konstrueres som en aktør, der i negativ forstand bliver påvirket, når det sproglige niveau ikke er højt nok på arbejdspladsen. Aktøren </w:t>
      </w:r>
      <w:r>
        <w:rPr>
          <w:rFonts w:ascii="Times New Roman" w:eastAsia="Times New Roman" w:hAnsi="Times New Roman"/>
          <w:i/>
          <w:iCs/>
          <w:sz w:val="24"/>
          <w:szCs w:val="24"/>
          <w:lang w:eastAsia="da-DK"/>
        </w:rPr>
        <w:t>man</w:t>
      </w:r>
      <w:r>
        <w:rPr>
          <w:rFonts w:ascii="Times New Roman" w:eastAsia="Times New Roman" w:hAnsi="Times New Roman"/>
          <w:sz w:val="24"/>
          <w:szCs w:val="24"/>
          <w:lang w:eastAsia="da-DK"/>
        </w:rPr>
        <w:t xml:space="preserve"> henviser bl.a. til en dansk pige, som fremhæves i den sidste sætning. Hun italesættes som utilfreds med forholdene på arbejdspladsen</w:t>
      </w:r>
      <w:r w:rsidR="008D7EE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selvom afsenderen af teksten tager eksplicit afstand fra pigens ytringer i holdningstilkendegivelsen </w:t>
      </w:r>
      <w:r>
        <w:rPr>
          <w:rFonts w:ascii="Times New Roman" w:eastAsia="Times New Roman" w:hAnsi="Times New Roman"/>
          <w:i/>
          <w:iCs/>
          <w:sz w:val="24"/>
          <w:szCs w:val="24"/>
          <w:lang w:eastAsia="da-DK"/>
        </w:rPr>
        <w:t xml:space="preserve">der var ret </w:t>
      </w:r>
      <w:proofErr w:type="spellStart"/>
      <w:r>
        <w:rPr>
          <w:rFonts w:ascii="Times New Roman" w:eastAsia="Times New Roman" w:hAnsi="Times New Roman"/>
          <w:i/>
          <w:iCs/>
          <w:sz w:val="24"/>
          <w:szCs w:val="24"/>
          <w:lang w:eastAsia="da-DK"/>
        </w:rPr>
        <w:t>ucharmerende</w:t>
      </w:r>
      <w:proofErr w:type="spellEnd"/>
      <w:r w:rsidR="008D7EE2">
        <w:rPr>
          <w:rFonts w:ascii="Times New Roman" w:eastAsia="Times New Roman" w:hAnsi="Times New Roman"/>
          <w:i/>
          <w:iCs/>
          <w:sz w:val="24"/>
          <w:szCs w:val="24"/>
          <w:lang w:eastAsia="da-DK"/>
        </w:rPr>
        <w:t>,</w:t>
      </w:r>
      <w:r>
        <w:rPr>
          <w:rFonts w:ascii="Times New Roman" w:eastAsia="Times New Roman" w:hAnsi="Times New Roman"/>
          <w:sz w:val="24"/>
          <w:szCs w:val="24"/>
          <w:lang w:eastAsia="da-DK"/>
        </w:rPr>
        <w:t xml:space="preserve"> ligger de</w:t>
      </w:r>
      <w:r w:rsidR="008D7EE2">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implicit en opbakning fra ledelsens side, idet historien om pigen er inkluderet.  Det skal ikke forstås som en opbakning til den specifikke udtalelse, men til en understøttelse af repræsentationen, hvor samtaler på dansk er en forudsætning for trivsel og tilfredshed blandt medarbejderne på arbejdspladsen. Ejerskabet for sprogkravet </w:t>
      </w:r>
      <w:r w:rsidR="008D7EE2">
        <w:rPr>
          <w:rFonts w:ascii="Times New Roman" w:eastAsia="Times New Roman" w:hAnsi="Times New Roman"/>
          <w:sz w:val="24"/>
          <w:szCs w:val="24"/>
          <w:lang w:eastAsia="da-DK"/>
        </w:rPr>
        <w:t xml:space="preserve">er </w:t>
      </w:r>
      <w:r>
        <w:rPr>
          <w:rFonts w:ascii="Times New Roman" w:eastAsia="Times New Roman" w:hAnsi="Times New Roman"/>
          <w:sz w:val="24"/>
          <w:szCs w:val="24"/>
          <w:lang w:eastAsia="da-DK"/>
        </w:rPr>
        <w:t xml:space="preserve">på denne måde </w:t>
      </w:r>
      <w:r w:rsidR="008D7EE2">
        <w:rPr>
          <w:rFonts w:ascii="Times New Roman" w:eastAsia="Times New Roman" w:hAnsi="Times New Roman"/>
          <w:sz w:val="24"/>
          <w:szCs w:val="24"/>
          <w:lang w:eastAsia="da-DK"/>
        </w:rPr>
        <w:t xml:space="preserve">placeret </w:t>
      </w:r>
      <w:r>
        <w:rPr>
          <w:rFonts w:ascii="Times New Roman" w:eastAsia="Times New Roman" w:hAnsi="Times New Roman"/>
          <w:sz w:val="24"/>
          <w:szCs w:val="24"/>
          <w:lang w:eastAsia="da-DK"/>
        </w:rPr>
        <w:t xml:space="preserve">hos den danske medarbejder frem for hos ledelsen. Brugen af tegnet </w:t>
      </w:r>
      <w:r>
        <w:rPr>
          <w:rFonts w:ascii="Times New Roman" w:eastAsia="Times New Roman" w:hAnsi="Times New Roman"/>
          <w:i/>
          <w:sz w:val="24"/>
          <w:szCs w:val="24"/>
          <w:lang w:eastAsia="da-DK"/>
        </w:rPr>
        <w:t>produktionen</w:t>
      </w:r>
      <w:r>
        <w:rPr>
          <w:rFonts w:ascii="Times New Roman" w:eastAsia="Times New Roman" w:hAnsi="Times New Roman"/>
          <w:sz w:val="24"/>
          <w:szCs w:val="24"/>
          <w:lang w:eastAsia="da-DK"/>
        </w:rPr>
        <w:t xml:space="preserve"> kunne i øvrigt tyde på, at en markedsdiskurs på tilsvarende vis er til stede, når sprogniveaet konstrueres på </w:t>
      </w:r>
      <w:proofErr w:type="spellStart"/>
      <w:r w:rsidR="008D7EE2">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Det skal imidlertid bemærkes, at italesættelsen af dansk som en vigtig kompetence er </w:t>
      </w:r>
      <w:proofErr w:type="spellStart"/>
      <w:r>
        <w:rPr>
          <w:rFonts w:ascii="Times New Roman" w:eastAsia="Times New Roman" w:hAnsi="Times New Roman"/>
          <w:sz w:val="24"/>
          <w:szCs w:val="24"/>
          <w:lang w:eastAsia="da-DK"/>
        </w:rPr>
        <w:t>spa</w:t>
      </w:r>
      <w:r w:rsidR="008D7EE2">
        <w:rPr>
          <w:rFonts w:ascii="Times New Roman" w:eastAsia="Times New Roman" w:hAnsi="Times New Roman"/>
          <w:sz w:val="24"/>
          <w:szCs w:val="24"/>
          <w:lang w:eastAsia="da-DK"/>
        </w:rPr>
        <w:t>t</w:t>
      </w:r>
      <w:r>
        <w:rPr>
          <w:rFonts w:ascii="Times New Roman" w:eastAsia="Times New Roman" w:hAnsi="Times New Roman"/>
          <w:sz w:val="24"/>
          <w:szCs w:val="24"/>
          <w:lang w:eastAsia="da-DK"/>
        </w:rPr>
        <w:t>ialt</w:t>
      </w:r>
      <w:proofErr w:type="spellEnd"/>
      <w:r>
        <w:rPr>
          <w:rFonts w:ascii="Times New Roman" w:eastAsia="Times New Roman" w:hAnsi="Times New Roman"/>
          <w:sz w:val="24"/>
          <w:szCs w:val="24"/>
          <w:lang w:eastAsia="da-DK"/>
        </w:rPr>
        <w:t xml:space="preserve"> afgrænset til produktionsområdet, for det italesættes nemlig, at i</w:t>
      </w:r>
      <w:r>
        <w:rPr>
          <w:rFonts w:ascii="Times New Roman" w:hAnsi="Times New Roman"/>
          <w:i/>
          <w:sz w:val="24"/>
          <w:szCs w:val="24"/>
        </w:rPr>
        <w:t xml:space="preserve"> pauserne da må folk tale det sprog de vil.</w:t>
      </w:r>
      <w:r>
        <w:rPr>
          <w:rStyle w:val="Fodnotehenvisning"/>
          <w:rFonts w:ascii="Times New Roman" w:hAnsi="Times New Roman"/>
          <w:i/>
          <w:sz w:val="24"/>
          <w:szCs w:val="24"/>
        </w:rPr>
        <w:footnoteReference w:id="46"/>
      </w:r>
    </w:p>
    <w:p w14:paraId="462ACBCE" w14:textId="77777777" w:rsidR="005A0E6E" w:rsidRDefault="005A0E6E">
      <w:pPr>
        <w:autoSpaceDE w:val="0"/>
        <w:spacing w:after="0" w:line="360" w:lineRule="auto"/>
        <w:rPr>
          <w:rFonts w:ascii="Times New Roman" w:hAnsi="Times New Roman"/>
          <w:b/>
        </w:rPr>
      </w:pPr>
    </w:p>
    <w:p w14:paraId="72D971FA" w14:textId="77777777" w:rsidR="0059114D" w:rsidRDefault="00512645">
      <w:pPr>
        <w:autoSpaceDE w:val="0"/>
        <w:spacing w:after="0" w:line="360" w:lineRule="auto"/>
      </w:pPr>
      <w:r>
        <w:rPr>
          <w:rFonts w:ascii="Times New Roman" w:hAnsi="Times New Roman"/>
          <w:i/>
          <w:noProof/>
          <w:sz w:val="24"/>
          <w:szCs w:val="24"/>
          <w:lang w:eastAsia="da-DK"/>
        </w:rPr>
        <mc:AlternateContent>
          <mc:Choice Requires="wps">
            <w:drawing>
              <wp:anchor distT="0" distB="0" distL="114300" distR="114300" simplePos="0" relativeHeight="251700224" behindDoc="0" locked="0" layoutInCell="1" allowOverlap="1" wp14:anchorId="5CD8D0FB" wp14:editId="04D62526">
                <wp:simplePos x="0" y="0"/>
                <wp:positionH relativeFrom="column">
                  <wp:posOffset>41906</wp:posOffset>
                </wp:positionH>
                <wp:positionV relativeFrom="paragraph">
                  <wp:posOffset>175893</wp:posOffset>
                </wp:positionV>
                <wp:extent cx="2561591" cy="857250"/>
                <wp:effectExtent l="0" t="0" r="10159" b="19050"/>
                <wp:wrapNone/>
                <wp:docPr id="24" name="Tekstboks 37"/>
                <wp:cNvGraphicFramePr/>
                <a:graphic xmlns:a="http://schemas.openxmlformats.org/drawingml/2006/main">
                  <a:graphicData uri="http://schemas.microsoft.com/office/word/2010/wordprocessingShape">
                    <wps:wsp>
                      <wps:cNvSpPr txBox="1"/>
                      <wps:spPr>
                        <a:xfrm>
                          <a:off x="0" y="0"/>
                          <a:ext cx="2561591" cy="857250"/>
                        </a:xfrm>
                        <a:prstGeom prst="rect">
                          <a:avLst/>
                        </a:prstGeom>
                        <a:solidFill>
                          <a:srgbClr val="FFFFFF"/>
                        </a:solidFill>
                        <a:ln w="6345">
                          <a:solidFill>
                            <a:srgbClr val="000000"/>
                          </a:solidFill>
                          <a:prstDash val="solid"/>
                        </a:ln>
                      </wps:spPr>
                      <wps:txbx>
                        <w:txbxContent>
                          <w:p w14:paraId="2C50A7B6" w14:textId="77777777" w:rsidR="00683B5A" w:rsidRDefault="00683B5A">
                            <w:r>
                              <w:t xml:space="preserve">Dette uddrag fra interviewet indeholder både uddybende og tilføjende relationer. Også kausale og temporale relationer opstilles mellem sætningerne. </w:t>
                            </w:r>
                          </w:p>
                        </w:txbxContent>
                      </wps:txbx>
                      <wps:bodyPr vert="horz" wrap="square" lIns="91440" tIns="45720" rIns="91440" bIns="45720" anchor="t" anchorCtr="0" compatLnSpc="1"/>
                    </wps:wsp>
                  </a:graphicData>
                </a:graphic>
              </wp:anchor>
            </w:drawing>
          </mc:Choice>
          <mc:Fallback>
            <w:pict>
              <v:shape id="Tekstboks 37" o:spid="_x0000_s1045" type="#_x0000_t202" style="position:absolute;margin-left:3.3pt;margin-top:13.85pt;width:201.7pt;height:6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" strokeweight=".17625mm">
                <v:textbox>
                  <w:txbxContent>
                    <w:p w14:paraId="2C50A7B6" w14:textId="77777777" w:rsidR="00683B5A" w:rsidRDefault="00683B5A">
                      <w:r>
                        <w:t xml:space="preserve">Dette uddrag fra interviewet indeholder både uddybende og tilføjende relationer. Også kausale og temporale relationer opstilles mellem sætningerne. </w:t>
                      </w:r>
                    </w:p>
                  </w:txbxContent>
                </v:textbox>
              </v:shape>
            </w:pict>
          </mc:Fallback>
        </mc:AlternateContent>
      </w:r>
      <w:r w:rsidR="005A0E6E">
        <w:rPr>
          <w:rFonts w:ascii="Times New Roman" w:hAnsi="Times New Roman"/>
          <w:b/>
        </w:rPr>
        <w:t>Genreboks 20</w:t>
      </w:r>
      <w:r>
        <w:rPr>
          <w:rFonts w:ascii="Times New Roman" w:hAnsi="Times New Roman"/>
          <w:b/>
        </w:rPr>
        <w:t>:</w:t>
      </w:r>
    </w:p>
    <w:p w14:paraId="1AF6835A" w14:textId="77777777" w:rsidR="0059114D" w:rsidRDefault="0059114D">
      <w:pPr>
        <w:autoSpaceDE w:val="0"/>
        <w:spacing w:after="0" w:line="360" w:lineRule="auto"/>
      </w:pPr>
    </w:p>
    <w:p w14:paraId="7E19CD29" w14:textId="77777777" w:rsidR="0059114D" w:rsidRDefault="0059114D">
      <w:pPr>
        <w:autoSpaceDE w:val="0"/>
        <w:spacing w:after="0" w:line="360" w:lineRule="auto"/>
        <w:rPr>
          <w:rFonts w:ascii="Times New Roman" w:hAnsi="Times New Roman"/>
          <w:sz w:val="24"/>
          <w:szCs w:val="24"/>
        </w:rPr>
      </w:pPr>
    </w:p>
    <w:p w14:paraId="3EE0AA50" w14:textId="77777777" w:rsidR="0059114D" w:rsidRDefault="00512645">
      <w:pPr>
        <w:autoSpaceDE w:val="0"/>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w:t>
      </w:r>
    </w:p>
    <w:p w14:paraId="4BF281D3" w14:textId="77777777" w:rsidR="0059114D" w:rsidRDefault="0059114D">
      <w:pPr>
        <w:autoSpaceDE w:val="0"/>
        <w:spacing w:after="0" w:line="360" w:lineRule="auto"/>
        <w:rPr>
          <w:rFonts w:ascii="Times New Roman" w:eastAsia="Times New Roman" w:hAnsi="Times New Roman"/>
          <w:sz w:val="24"/>
          <w:szCs w:val="24"/>
          <w:lang w:eastAsia="da-DK"/>
        </w:rPr>
      </w:pPr>
    </w:p>
    <w:p w14:paraId="316B4F6C" w14:textId="77777777" w:rsidR="0059114D" w:rsidRDefault="00512645">
      <w:pPr>
        <w:autoSpaceDE w:val="0"/>
        <w:spacing w:after="0" w:line="360" w:lineRule="auto"/>
      </w:pPr>
      <w:r>
        <w:rPr>
          <w:rFonts w:ascii="Times New Roman" w:eastAsia="Times New Roman" w:hAnsi="Times New Roman"/>
          <w:sz w:val="24"/>
          <w:szCs w:val="24"/>
          <w:lang w:eastAsia="da-DK"/>
        </w:rPr>
        <w:t>I det følgende konstrueres ledelsen imidlertid også som en aktiv aktør, når det kommer til at definere arbejdspladsens krav til medarbejderkompetencer.</w:t>
      </w:r>
    </w:p>
    <w:p w14:paraId="7CD2BEEB" w14:textId="77777777" w:rsidR="0059114D" w:rsidRDefault="0059114D">
      <w:pPr>
        <w:autoSpaceDE w:val="0"/>
        <w:spacing w:after="0" w:line="360" w:lineRule="auto"/>
        <w:rPr>
          <w:rFonts w:ascii="Times New Roman" w:eastAsia="Times New Roman" w:hAnsi="Times New Roman"/>
          <w:sz w:val="24"/>
          <w:szCs w:val="24"/>
          <w:lang w:eastAsia="da-DK"/>
        </w:rPr>
      </w:pPr>
    </w:p>
    <w:p w14:paraId="3BF331A9" w14:textId="77777777" w:rsidR="0059114D" w:rsidRDefault="00512645">
      <w:pPr>
        <w:autoSpaceDE w:val="0"/>
        <w:spacing w:after="0" w:line="360" w:lineRule="auto"/>
        <w:jc w:val="center"/>
      </w:pPr>
      <w:r>
        <w:rPr>
          <w:rFonts w:ascii="Times New Roman" w:eastAsia="Times New Roman" w:hAnsi="Times New Roman"/>
          <w:i/>
          <w:iCs/>
          <w:sz w:val="24"/>
          <w:szCs w:val="24"/>
          <w:lang w:eastAsia="da-DK"/>
        </w:rPr>
        <w:t>”</w:t>
      </w:r>
      <w:proofErr w:type="gramStart"/>
      <w:r>
        <w:rPr>
          <w:rFonts w:ascii="Times New Roman" w:eastAsia="Times New Roman" w:hAnsi="Times New Roman"/>
          <w:i/>
          <w:iCs/>
          <w:sz w:val="24"/>
          <w:szCs w:val="24"/>
          <w:lang w:eastAsia="da-DK"/>
        </w:rPr>
        <w:t>….</w:t>
      </w:r>
      <w:proofErr w:type="gramEnd"/>
      <w:r>
        <w:rPr>
          <w:rFonts w:ascii="Times New Roman" w:eastAsia="Times New Roman" w:hAnsi="Times New Roman"/>
          <w:i/>
          <w:iCs/>
          <w:sz w:val="24"/>
          <w:szCs w:val="24"/>
          <w:lang w:eastAsia="da-DK"/>
        </w:rPr>
        <w:t xml:space="preserve">det vigtigste er, at de kan tale sammen. Både for at </w:t>
      </w:r>
      <w:proofErr w:type="gramStart"/>
      <w:r>
        <w:rPr>
          <w:rFonts w:ascii="Times New Roman" w:eastAsia="Times New Roman" w:hAnsi="Times New Roman"/>
          <w:i/>
          <w:iCs/>
          <w:sz w:val="24"/>
          <w:szCs w:val="24"/>
          <w:u w:val="single"/>
          <w:lang w:eastAsia="da-DK"/>
        </w:rPr>
        <w:t>udvikle</w:t>
      </w:r>
      <w:proofErr w:type="gramEnd"/>
      <w:r>
        <w:rPr>
          <w:rFonts w:ascii="Times New Roman" w:eastAsia="Times New Roman" w:hAnsi="Times New Roman"/>
          <w:i/>
          <w:iCs/>
          <w:sz w:val="24"/>
          <w:szCs w:val="24"/>
          <w:lang w:eastAsia="da-DK"/>
        </w:rPr>
        <w:t xml:space="preserve"> arbejdspladsen, men også for det sociale”.</w:t>
      </w:r>
      <w:r>
        <w:rPr>
          <w:rFonts w:ascii="Times New Roman" w:eastAsia="Times New Roman" w:hAnsi="Times New Roman"/>
          <w:i/>
          <w:iCs/>
          <w:sz w:val="24"/>
          <w:szCs w:val="24"/>
          <w:vertAlign w:val="superscript"/>
          <w:lang w:eastAsia="da-DK"/>
        </w:rPr>
        <w:footnoteReference w:id="47"/>
      </w:r>
    </w:p>
    <w:p w14:paraId="7BC4F6A2" w14:textId="77777777" w:rsidR="0059114D" w:rsidRDefault="0059114D">
      <w:pPr>
        <w:autoSpaceDE w:val="0"/>
        <w:spacing w:after="0" w:line="360" w:lineRule="auto"/>
        <w:rPr>
          <w:rFonts w:ascii="Times New Roman" w:eastAsia="Times New Roman" w:hAnsi="Times New Roman"/>
          <w:i/>
          <w:iCs/>
          <w:sz w:val="24"/>
          <w:szCs w:val="24"/>
          <w:lang w:eastAsia="da-DK"/>
        </w:rPr>
      </w:pPr>
    </w:p>
    <w:p w14:paraId="4E36A7AD" w14:textId="66AEFD98" w:rsidR="0059114D" w:rsidRDefault="00512645">
      <w:pPr>
        <w:autoSpaceDE w:val="0"/>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Denne artikulation tydeliggør, at det ikke kun er pga. de øvrige medarbejders krav, men også, fordi det forventes af medarbejderne, at de skal deltage i udviklingen af arbejdspladsen. De</w:t>
      </w:r>
      <w:r w:rsidR="008D7EE2">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kan argumenteres</w:t>
      </w:r>
      <w:r w:rsidR="008D7EE2">
        <w:rPr>
          <w:rFonts w:ascii="Times New Roman" w:eastAsia="Times New Roman" w:hAnsi="Times New Roman"/>
          <w:sz w:val="24"/>
          <w:szCs w:val="24"/>
          <w:lang w:eastAsia="da-DK"/>
        </w:rPr>
        <w:t xml:space="preserve"> for</w:t>
      </w:r>
      <w:r>
        <w:rPr>
          <w:rFonts w:ascii="Times New Roman" w:eastAsia="Times New Roman" w:hAnsi="Times New Roman"/>
          <w:sz w:val="24"/>
          <w:szCs w:val="24"/>
          <w:lang w:eastAsia="da-DK"/>
        </w:rPr>
        <w:t>, at en arbejdsplads, hvor medarbejderne konstrueres som aktive deltagere i udviklingen igen er et udtryk for, at en markedsorienteret diskurs er til stede, inden</w:t>
      </w:r>
      <w:r w:rsidR="008D7EE2">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for </w:t>
      </w:r>
      <w:r w:rsidR="008D7EE2">
        <w:rPr>
          <w:rFonts w:ascii="Times New Roman" w:eastAsia="Times New Roman" w:hAnsi="Times New Roman"/>
          <w:sz w:val="24"/>
          <w:szCs w:val="24"/>
          <w:lang w:eastAsia="da-DK"/>
        </w:rPr>
        <w:t xml:space="preserve">hvilken </w:t>
      </w:r>
      <w:r>
        <w:rPr>
          <w:rFonts w:ascii="Times New Roman" w:eastAsia="Times New Roman" w:hAnsi="Times New Roman"/>
          <w:sz w:val="24"/>
          <w:szCs w:val="24"/>
          <w:lang w:eastAsia="da-DK"/>
        </w:rPr>
        <w:t xml:space="preserve">den effektive virksomhed er det bærende og vigtigste element. </w:t>
      </w:r>
    </w:p>
    <w:p w14:paraId="21CB7762" w14:textId="77777777" w:rsidR="0059114D" w:rsidRDefault="0059114D">
      <w:pPr>
        <w:autoSpaceDE w:val="0"/>
        <w:spacing w:after="0" w:line="360" w:lineRule="auto"/>
        <w:rPr>
          <w:rFonts w:ascii="Times New Roman" w:eastAsia="Times New Roman" w:hAnsi="Times New Roman"/>
          <w:sz w:val="24"/>
          <w:szCs w:val="24"/>
          <w:lang w:eastAsia="da-DK"/>
        </w:rPr>
      </w:pPr>
    </w:p>
    <w:p w14:paraId="15AFB4C9" w14:textId="624390BA" w:rsidR="0059114D" w:rsidRDefault="00512645">
      <w:pPr>
        <w:spacing w:after="0" w:line="360" w:lineRule="auto"/>
      </w:pPr>
      <w:r>
        <w:rPr>
          <w:rFonts w:ascii="Times New Roman" w:eastAsia="Times New Roman" w:hAnsi="Times New Roman"/>
          <w:sz w:val="24"/>
          <w:szCs w:val="24"/>
          <w:lang w:eastAsia="da-DK"/>
        </w:rPr>
        <w:t>Dette uddrag stammer fra MIA</w:t>
      </w:r>
      <w:r w:rsidR="008D7EE2">
        <w:rPr>
          <w:rFonts w:ascii="Times New Roman" w:eastAsia="Times New Roman" w:hAnsi="Times New Roman"/>
          <w:sz w:val="24"/>
          <w:szCs w:val="24"/>
          <w:lang w:eastAsia="da-DK"/>
        </w:rPr>
        <w:t>-</w:t>
      </w:r>
      <w:r>
        <w:rPr>
          <w:rFonts w:ascii="Times New Roman" w:eastAsia="Times New Roman" w:hAnsi="Times New Roman"/>
          <w:sz w:val="24"/>
          <w:szCs w:val="24"/>
          <w:lang w:eastAsia="da-DK"/>
        </w:rPr>
        <w:t>indstillingen og skal ses som et udtryk for en genrespecifik måde at repræsentere de føromtalte sprogkrav.</w:t>
      </w:r>
    </w:p>
    <w:p w14:paraId="10B72FC1" w14:textId="77777777" w:rsidR="0059114D" w:rsidRDefault="0059114D">
      <w:pPr>
        <w:spacing w:after="0" w:line="360" w:lineRule="auto"/>
        <w:rPr>
          <w:rFonts w:ascii="Times New Roman" w:eastAsia="Times New Roman" w:hAnsi="Times New Roman"/>
          <w:sz w:val="24"/>
          <w:szCs w:val="24"/>
          <w:lang w:eastAsia="da-DK"/>
        </w:rPr>
      </w:pPr>
    </w:p>
    <w:p w14:paraId="5EAFC372" w14:textId="6EBFCB4A" w:rsidR="0059114D" w:rsidRDefault="00512645">
      <w:pPr>
        <w:spacing w:after="0" w:line="360" w:lineRule="auto"/>
      </w:pPr>
      <w:r>
        <w:rPr>
          <w:rFonts w:ascii="Times New Roman" w:eastAsia="Times New Roman" w:hAnsi="Times New Roman"/>
          <w:i/>
          <w:iCs/>
          <w:sz w:val="24"/>
          <w:szCs w:val="18"/>
          <w:lang w:eastAsia="da-DK"/>
        </w:rPr>
        <w:t>”</w:t>
      </w:r>
      <w:r>
        <w:rPr>
          <w:rFonts w:ascii="Times New Roman" w:eastAsia="Times New Roman" w:hAnsi="Times New Roman"/>
          <w:i/>
          <w:iCs/>
          <w:sz w:val="24"/>
          <w:szCs w:val="18"/>
          <w:u w:val="single"/>
          <w:lang w:eastAsia="da-DK"/>
        </w:rPr>
        <w:t>Vi stiller krav</w:t>
      </w:r>
      <w:r>
        <w:rPr>
          <w:rFonts w:ascii="Times New Roman" w:eastAsia="Times New Roman" w:hAnsi="Times New Roman"/>
          <w:i/>
          <w:iCs/>
          <w:sz w:val="24"/>
          <w:szCs w:val="18"/>
          <w:lang w:eastAsia="da-DK"/>
        </w:rPr>
        <w:t xml:space="preserve"> om, at </w:t>
      </w:r>
      <w:r>
        <w:rPr>
          <w:rFonts w:ascii="Times New Roman" w:eastAsia="Times New Roman" w:hAnsi="Times New Roman"/>
          <w:i/>
          <w:iCs/>
          <w:sz w:val="24"/>
          <w:szCs w:val="18"/>
          <w:u w:val="single"/>
          <w:lang w:eastAsia="da-DK"/>
        </w:rPr>
        <w:t>man</w:t>
      </w:r>
      <w:r>
        <w:rPr>
          <w:rFonts w:ascii="Times New Roman" w:eastAsia="Times New Roman" w:hAnsi="Times New Roman"/>
          <w:i/>
          <w:iCs/>
          <w:sz w:val="24"/>
          <w:szCs w:val="18"/>
          <w:lang w:eastAsia="da-DK"/>
        </w:rPr>
        <w:t xml:space="preserve"> kan føre en social samtale på dansk på rimeligt niveau. </w:t>
      </w:r>
      <w:r>
        <w:rPr>
          <w:rFonts w:ascii="Times New Roman" w:eastAsia="Times New Roman" w:hAnsi="Times New Roman"/>
          <w:i/>
          <w:iCs/>
          <w:sz w:val="24"/>
          <w:szCs w:val="18"/>
          <w:u w:val="single"/>
          <w:lang w:eastAsia="da-DK"/>
        </w:rPr>
        <w:t>Årsagen er dels</w:t>
      </w:r>
      <w:r>
        <w:rPr>
          <w:rFonts w:ascii="Times New Roman" w:eastAsia="Times New Roman" w:hAnsi="Times New Roman"/>
          <w:i/>
          <w:iCs/>
          <w:sz w:val="24"/>
          <w:szCs w:val="18"/>
          <w:lang w:eastAsia="da-DK"/>
        </w:rPr>
        <w:t>, at ledelsesstilen er meget uddelegerende</w:t>
      </w:r>
      <w:r w:rsidR="008D7EE2">
        <w:rPr>
          <w:rFonts w:ascii="Times New Roman" w:eastAsia="Times New Roman" w:hAnsi="Times New Roman"/>
          <w:i/>
          <w:iCs/>
          <w:sz w:val="24"/>
          <w:szCs w:val="18"/>
          <w:lang w:eastAsia="da-DK"/>
        </w:rPr>
        <w:t>,</w:t>
      </w:r>
      <w:r>
        <w:rPr>
          <w:rFonts w:ascii="Times New Roman" w:eastAsia="Times New Roman" w:hAnsi="Times New Roman"/>
          <w:i/>
          <w:iCs/>
          <w:sz w:val="24"/>
          <w:szCs w:val="18"/>
          <w:lang w:eastAsia="da-DK"/>
        </w:rPr>
        <w:t xml:space="preserve"> og opgaver lægges ud til arbejdsområderne, som så i fællesskab skal finde frem til de bedste løsninger, </w:t>
      </w:r>
      <w:r>
        <w:rPr>
          <w:rFonts w:ascii="Times New Roman" w:eastAsia="Times New Roman" w:hAnsi="Times New Roman"/>
          <w:i/>
          <w:iCs/>
          <w:sz w:val="24"/>
          <w:szCs w:val="18"/>
          <w:u w:val="single"/>
          <w:lang w:eastAsia="da-DK"/>
        </w:rPr>
        <w:t>men</w:t>
      </w:r>
      <w:r>
        <w:rPr>
          <w:rFonts w:ascii="Times New Roman" w:eastAsia="Times New Roman" w:hAnsi="Times New Roman"/>
          <w:i/>
          <w:iCs/>
          <w:sz w:val="24"/>
          <w:szCs w:val="18"/>
          <w:lang w:eastAsia="da-DK"/>
        </w:rPr>
        <w:t xml:space="preserve"> ligeledes giver bedre sociale relationer og sammenhold, når der kan kommunikeres på dansk på et vist niveau”.</w:t>
      </w:r>
      <w:r>
        <w:rPr>
          <w:rFonts w:ascii="Times New Roman" w:eastAsia="Times New Roman" w:hAnsi="Times New Roman"/>
          <w:i/>
          <w:iCs/>
          <w:sz w:val="24"/>
          <w:szCs w:val="18"/>
          <w:vertAlign w:val="superscript"/>
          <w:lang w:eastAsia="da-DK"/>
        </w:rPr>
        <w:footnoteReference w:id="48"/>
      </w:r>
      <w:r>
        <w:rPr>
          <w:rFonts w:ascii="Times New Roman" w:eastAsia="Times New Roman" w:hAnsi="Times New Roman"/>
          <w:sz w:val="24"/>
          <w:szCs w:val="24"/>
          <w:lang w:eastAsia="da-DK"/>
        </w:rPr>
        <w:t xml:space="preserve"> </w:t>
      </w:r>
    </w:p>
    <w:p w14:paraId="17E9DF6F" w14:textId="77777777" w:rsidR="0059114D" w:rsidRDefault="0059114D">
      <w:pPr>
        <w:spacing w:after="0" w:line="360" w:lineRule="auto"/>
        <w:rPr>
          <w:rFonts w:ascii="Times New Roman" w:eastAsia="Times New Roman" w:hAnsi="Times New Roman"/>
          <w:sz w:val="24"/>
          <w:szCs w:val="24"/>
          <w:lang w:eastAsia="da-DK"/>
        </w:rPr>
      </w:pPr>
    </w:p>
    <w:p w14:paraId="022D51D6" w14:textId="4007EB70" w:rsidR="0059114D" w:rsidRDefault="00512645">
      <w:pPr>
        <w:spacing w:after="0" w:line="360" w:lineRule="auto"/>
      </w:pPr>
      <w:r>
        <w:rPr>
          <w:rFonts w:ascii="Times New Roman" w:eastAsia="Times New Roman" w:hAnsi="Times New Roman"/>
          <w:sz w:val="24"/>
          <w:szCs w:val="24"/>
          <w:lang w:eastAsia="da-DK"/>
        </w:rPr>
        <w:t>Indledningsvist fremgår det, at</w:t>
      </w:r>
      <w:r>
        <w:rPr>
          <w:rFonts w:ascii="Times New Roman" w:eastAsia="Times New Roman" w:hAnsi="Times New Roman"/>
          <w:i/>
          <w:iCs/>
          <w:sz w:val="24"/>
          <w:szCs w:val="18"/>
          <w:lang w:eastAsia="da-DK"/>
        </w:rPr>
        <w:t xml:space="preserve"> vi</w:t>
      </w:r>
      <w:r>
        <w:rPr>
          <w:rFonts w:ascii="Times New Roman" w:eastAsia="Times New Roman" w:hAnsi="Times New Roman"/>
          <w:sz w:val="24"/>
          <w:szCs w:val="18"/>
          <w:lang w:eastAsia="da-DK"/>
        </w:rPr>
        <w:t xml:space="preserve"> er den aktør, der</w:t>
      </w:r>
      <w:r>
        <w:rPr>
          <w:rFonts w:ascii="Times New Roman" w:eastAsia="Times New Roman" w:hAnsi="Times New Roman"/>
          <w:i/>
          <w:iCs/>
          <w:sz w:val="24"/>
          <w:szCs w:val="18"/>
          <w:lang w:eastAsia="da-DK"/>
        </w:rPr>
        <w:t xml:space="preserve"> stiller krav</w:t>
      </w:r>
      <w:r>
        <w:rPr>
          <w:rFonts w:ascii="Times New Roman" w:eastAsia="Times New Roman" w:hAnsi="Times New Roman"/>
          <w:sz w:val="24"/>
          <w:szCs w:val="24"/>
          <w:lang w:eastAsia="da-DK"/>
        </w:rPr>
        <w:t xml:space="preserve"> til aktøren </w:t>
      </w:r>
      <w:r>
        <w:rPr>
          <w:rFonts w:ascii="Times New Roman" w:eastAsia="Times New Roman" w:hAnsi="Times New Roman"/>
          <w:i/>
          <w:iCs/>
          <w:sz w:val="24"/>
          <w:szCs w:val="24"/>
          <w:lang w:eastAsia="da-DK"/>
        </w:rPr>
        <w:t>man</w:t>
      </w:r>
      <w:r>
        <w:rPr>
          <w:rFonts w:ascii="Times New Roman" w:eastAsia="Times New Roman" w:hAnsi="Times New Roman"/>
          <w:sz w:val="24"/>
          <w:szCs w:val="24"/>
          <w:lang w:eastAsia="da-DK"/>
        </w:rPr>
        <w:t xml:space="preserve">. Objektet for ledelsens krav er her </w:t>
      </w:r>
      <w:r>
        <w:rPr>
          <w:rFonts w:ascii="Times New Roman" w:eastAsia="Times New Roman" w:hAnsi="Times New Roman"/>
          <w:i/>
          <w:iCs/>
          <w:sz w:val="24"/>
          <w:szCs w:val="24"/>
          <w:lang w:eastAsia="da-DK"/>
        </w:rPr>
        <w:t>man</w:t>
      </w:r>
      <w:r>
        <w:rPr>
          <w:rFonts w:ascii="Times New Roman" w:eastAsia="Times New Roman" w:hAnsi="Times New Roman"/>
          <w:sz w:val="24"/>
          <w:szCs w:val="24"/>
          <w:lang w:eastAsia="da-DK"/>
        </w:rPr>
        <w:t>, hvilket har den effekt</w:t>
      </w:r>
      <w:r w:rsidR="008D7EE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kravet bredes ud på en sådan måde, at det ikke lader til at rette sig imod etniske minoriteter, men alle medarbejderne på arbejdspladsen. Ifølge dette tilfælde er de etniske minoriteter sat i baggrunde</w:t>
      </w:r>
      <w:r w:rsidR="008D7EE2">
        <w:rPr>
          <w:rFonts w:ascii="Times New Roman" w:eastAsia="Times New Roman" w:hAnsi="Times New Roman"/>
          <w:sz w:val="24"/>
          <w:szCs w:val="24"/>
          <w:lang w:eastAsia="da-DK"/>
        </w:rPr>
        <w:t>n</w:t>
      </w:r>
      <w:r>
        <w:rPr>
          <w:rFonts w:ascii="Times New Roman" w:eastAsia="Times New Roman" w:hAnsi="Times New Roman"/>
          <w:sz w:val="24"/>
          <w:szCs w:val="24"/>
          <w:lang w:eastAsia="da-DK"/>
        </w:rPr>
        <w:t>. Dog er gruppen implicit indbefatte</w:t>
      </w:r>
      <w:r w:rsidR="008D7EE2">
        <w:rPr>
          <w:rFonts w:ascii="Times New Roman" w:eastAsia="Times New Roman" w:hAnsi="Times New Roman"/>
          <w:sz w:val="24"/>
          <w:szCs w:val="24"/>
          <w:lang w:eastAsia="da-DK"/>
        </w:rPr>
        <w:t>t</w:t>
      </w:r>
      <w:r>
        <w:rPr>
          <w:rFonts w:ascii="Times New Roman" w:eastAsia="Times New Roman" w:hAnsi="Times New Roman"/>
          <w:sz w:val="24"/>
          <w:szCs w:val="24"/>
          <w:lang w:eastAsia="da-DK"/>
        </w:rPr>
        <w:t xml:space="preserve"> i den abstrakte deltagerbetegnelse </w:t>
      </w:r>
      <w:r>
        <w:rPr>
          <w:rFonts w:ascii="Times New Roman" w:eastAsia="Times New Roman" w:hAnsi="Times New Roman"/>
          <w:i/>
          <w:iCs/>
          <w:sz w:val="24"/>
          <w:szCs w:val="24"/>
          <w:lang w:eastAsia="da-DK"/>
        </w:rPr>
        <w:t>man</w:t>
      </w:r>
      <w:r>
        <w:rPr>
          <w:rFonts w:ascii="Times New Roman" w:eastAsia="Times New Roman" w:hAnsi="Times New Roman"/>
          <w:sz w:val="24"/>
          <w:szCs w:val="24"/>
          <w:lang w:eastAsia="da-DK"/>
        </w:rPr>
        <w:t>. De</w:t>
      </w:r>
      <w:r w:rsidR="008D7EE2">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kan argumenteres</w:t>
      </w:r>
      <w:r w:rsidR="008D7EE2">
        <w:rPr>
          <w:rFonts w:ascii="Times New Roman" w:eastAsia="Times New Roman" w:hAnsi="Times New Roman"/>
          <w:sz w:val="24"/>
          <w:szCs w:val="24"/>
          <w:lang w:eastAsia="da-DK"/>
        </w:rPr>
        <w:t xml:space="preserve"> for</w:t>
      </w:r>
      <w:r>
        <w:rPr>
          <w:rFonts w:ascii="Times New Roman" w:eastAsia="Times New Roman" w:hAnsi="Times New Roman"/>
          <w:sz w:val="24"/>
          <w:szCs w:val="24"/>
          <w:lang w:eastAsia="da-DK"/>
        </w:rPr>
        <w:t xml:space="preserve">, at det igen er rettighedsdiskursen, der står i vejen for, at der kan opstilles en eksplicit semantisk relation mellem gruppen af etniske minoriteter og evnen til ikke at kunne </w:t>
      </w:r>
      <w:r>
        <w:rPr>
          <w:rFonts w:ascii="Times New Roman" w:eastAsia="Times New Roman" w:hAnsi="Times New Roman"/>
          <w:i/>
          <w:iCs/>
          <w:sz w:val="24"/>
          <w:szCs w:val="18"/>
          <w:lang w:eastAsia="da-DK"/>
        </w:rPr>
        <w:t xml:space="preserve">føre en social samtale på dansk på rimeligt niveau. </w:t>
      </w:r>
      <w:r>
        <w:rPr>
          <w:rFonts w:ascii="Times New Roman" w:eastAsia="Times New Roman" w:hAnsi="Times New Roman"/>
          <w:sz w:val="24"/>
          <w:szCs w:val="18"/>
          <w:lang w:eastAsia="da-DK"/>
        </w:rPr>
        <w:t>Der artikuleres desuden en</w:t>
      </w:r>
      <w:r>
        <w:rPr>
          <w:rFonts w:ascii="Times New Roman" w:eastAsia="Times New Roman" w:hAnsi="Times New Roman"/>
          <w:sz w:val="24"/>
          <w:szCs w:val="24"/>
          <w:lang w:eastAsia="da-DK"/>
        </w:rPr>
        <w:t xml:space="preserve"> semantisk årsagskausalitet, hvilket markeres ved at starte den anden sætningen med å</w:t>
      </w:r>
      <w:r>
        <w:rPr>
          <w:rFonts w:ascii="Times New Roman" w:eastAsia="Times New Roman" w:hAnsi="Times New Roman"/>
          <w:i/>
          <w:iCs/>
          <w:sz w:val="24"/>
          <w:szCs w:val="18"/>
          <w:lang w:eastAsia="da-DK"/>
        </w:rPr>
        <w:t xml:space="preserve">rsagen er dels. </w:t>
      </w:r>
      <w:r>
        <w:rPr>
          <w:rFonts w:ascii="Times New Roman" w:eastAsia="Times New Roman" w:hAnsi="Times New Roman"/>
          <w:iCs/>
          <w:sz w:val="24"/>
          <w:szCs w:val="18"/>
          <w:lang w:eastAsia="da-DK"/>
        </w:rPr>
        <w:t>Det er de samme å</w:t>
      </w:r>
      <w:r>
        <w:rPr>
          <w:rFonts w:ascii="Times New Roman" w:eastAsia="Times New Roman" w:hAnsi="Times New Roman"/>
          <w:sz w:val="24"/>
          <w:szCs w:val="24"/>
          <w:lang w:eastAsia="da-DK"/>
        </w:rPr>
        <w:t>rsager, som også opstilles i interviewgenren. Det</w:t>
      </w:r>
      <w:r w:rsidR="008D7EE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der varierer på tværs af de to genrer</w:t>
      </w:r>
      <w:r w:rsidR="008D7EE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er altså repræsentationen af tekstens sociale aktører. Indstillingen sætter de etniske minoriteter langt mere i baggrunden. Det er ikke overraske</w:t>
      </w:r>
      <w:r w:rsidR="008D7EE2">
        <w:rPr>
          <w:rFonts w:ascii="Times New Roman" w:eastAsia="Times New Roman" w:hAnsi="Times New Roman"/>
          <w:sz w:val="24"/>
          <w:szCs w:val="24"/>
          <w:lang w:eastAsia="da-DK"/>
        </w:rPr>
        <w:t>n</w:t>
      </w:r>
      <w:r>
        <w:rPr>
          <w:rFonts w:ascii="Times New Roman" w:eastAsia="Times New Roman" w:hAnsi="Times New Roman"/>
          <w:sz w:val="24"/>
          <w:szCs w:val="24"/>
          <w:lang w:eastAsia="da-DK"/>
        </w:rPr>
        <w:t xml:space="preserve">de indstillingens modtager </w:t>
      </w:r>
      <w:r w:rsidR="008D7EE2">
        <w:rPr>
          <w:rFonts w:ascii="Times New Roman" w:eastAsia="Times New Roman" w:hAnsi="Times New Roman"/>
          <w:sz w:val="24"/>
          <w:szCs w:val="24"/>
          <w:lang w:eastAsia="da-DK"/>
        </w:rPr>
        <w:t xml:space="preserve">taget </w:t>
      </w:r>
      <w:r>
        <w:rPr>
          <w:rFonts w:ascii="Times New Roman" w:eastAsia="Times New Roman" w:hAnsi="Times New Roman"/>
          <w:sz w:val="24"/>
          <w:szCs w:val="24"/>
          <w:lang w:eastAsia="da-DK"/>
        </w:rPr>
        <w:t xml:space="preserve">i betragtning. Institut for </w:t>
      </w:r>
      <w:r w:rsidR="008D7EE2">
        <w:rPr>
          <w:rFonts w:ascii="Times New Roman" w:eastAsia="Times New Roman" w:hAnsi="Times New Roman"/>
          <w:sz w:val="24"/>
          <w:szCs w:val="24"/>
          <w:lang w:eastAsia="da-DK"/>
        </w:rPr>
        <w:t>M</w:t>
      </w:r>
      <w:r>
        <w:rPr>
          <w:rFonts w:ascii="Times New Roman" w:eastAsia="Times New Roman" w:hAnsi="Times New Roman"/>
          <w:sz w:val="24"/>
          <w:szCs w:val="24"/>
          <w:lang w:eastAsia="da-DK"/>
        </w:rPr>
        <w:t>enneskeret</w:t>
      </w:r>
      <w:r w:rsidR="008D7EE2">
        <w:rPr>
          <w:rFonts w:ascii="Times New Roman" w:eastAsia="Times New Roman" w:hAnsi="Times New Roman"/>
          <w:sz w:val="24"/>
          <w:szCs w:val="24"/>
          <w:lang w:eastAsia="da-DK"/>
        </w:rPr>
        <w:t>tigheder</w:t>
      </w:r>
      <w:r>
        <w:rPr>
          <w:rFonts w:ascii="Times New Roman" w:eastAsia="Times New Roman" w:hAnsi="Times New Roman"/>
          <w:sz w:val="24"/>
          <w:szCs w:val="24"/>
          <w:lang w:eastAsia="da-DK"/>
        </w:rPr>
        <w:t xml:space="preserve"> er i særdeleshed en organisation, hvor den rettighedsbasserede diskurs har hegemonisk status.  Biordet </w:t>
      </w:r>
      <w:r>
        <w:rPr>
          <w:rFonts w:ascii="Times New Roman" w:eastAsia="Times New Roman" w:hAnsi="Times New Roman"/>
          <w:i/>
          <w:iCs/>
          <w:sz w:val="24"/>
          <w:szCs w:val="24"/>
          <w:lang w:eastAsia="da-DK"/>
        </w:rPr>
        <w:t>men</w:t>
      </w:r>
      <w:r>
        <w:rPr>
          <w:rFonts w:ascii="Times New Roman" w:eastAsia="Times New Roman" w:hAnsi="Times New Roman"/>
          <w:sz w:val="24"/>
          <w:szCs w:val="24"/>
          <w:lang w:eastAsia="da-DK"/>
        </w:rPr>
        <w:t xml:space="preserve"> som indleder uddragets sidste sætning indikerer igen, at den sociale dimension er hierarkisk overordnet det organisatoriske princip omkring medarbejderinddragelse. </w:t>
      </w:r>
    </w:p>
    <w:p w14:paraId="1FA92E2D" w14:textId="77777777" w:rsidR="0059114D" w:rsidRDefault="005A0E6E">
      <w:pPr>
        <w:spacing w:after="0" w:line="360" w:lineRule="auto"/>
      </w:pPr>
      <w:r>
        <w:rPr>
          <w:rFonts w:ascii="Times New Roman" w:eastAsia="Times New Roman" w:hAnsi="Times New Roman"/>
          <w:b/>
          <w:lang w:eastAsia="da-DK"/>
        </w:rPr>
        <w:t>Genreboks 21</w:t>
      </w:r>
      <w:r w:rsidR="00512645">
        <w:rPr>
          <w:rFonts w:ascii="Times New Roman" w:eastAsia="Times New Roman" w:hAnsi="Times New Roman"/>
          <w:b/>
          <w:lang w:eastAsia="da-DK"/>
        </w:rPr>
        <w:t>:</w:t>
      </w:r>
    </w:p>
    <w:p w14:paraId="385D2701" w14:textId="77777777" w:rsidR="0059114D" w:rsidRDefault="00512645">
      <w:pPr>
        <w:spacing w:after="0" w:line="360" w:lineRule="auto"/>
      </w:pPr>
      <w:r>
        <w:rPr>
          <w:rFonts w:ascii="Times New Roman" w:eastAsia="Times New Roman" w:hAnsi="Times New Roman"/>
          <w:noProof/>
          <w:sz w:val="24"/>
          <w:szCs w:val="24"/>
          <w:lang w:eastAsia="da-DK"/>
        </w:rPr>
        <mc:AlternateContent>
          <mc:Choice Requires="wps">
            <w:drawing>
              <wp:anchor distT="0" distB="0" distL="114300" distR="114300" simplePos="0" relativeHeight="251683840" behindDoc="0" locked="0" layoutInCell="1" allowOverlap="1" wp14:anchorId="265BCEDD" wp14:editId="2B1BC6A2">
                <wp:simplePos x="0" y="0"/>
                <wp:positionH relativeFrom="column">
                  <wp:posOffset>32388</wp:posOffset>
                </wp:positionH>
                <wp:positionV relativeFrom="paragraph">
                  <wp:posOffset>31747</wp:posOffset>
                </wp:positionV>
                <wp:extent cx="5010153" cy="1295403"/>
                <wp:effectExtent l="0" t="0" r="19047" b="19047"/>
                <wp:wrapNone/>
                <wp:docPr id="25" name="Tekstboks 25"/>
                <wp:cNvGraphicFramePr/>
                <a:graphic xmlns:a="http://schemas.openxmlformats.org/drawingml/2006/main">
                  <a:graphicData uri="http://schemas.microsoft.com/office/word/2010/wordprocessingShape">
                    <wps:wsp>
                      <wps:cNvSpPr txBox="1"/>
                      <wps:spPr>
                        <a:xfrm>
                          <a:off x="0" y="0"/>
                          <a:ext cx="5010153" cy="1295403"/>
                        </a:xfrm>
                        <a:prstGeom prst="rect">
                          <a:avLst/>
                        </a:prstGeom>
                        <a:solidFill>
                          <a:srgbClr val="FFFFFF"/>
                        </a:solidFill>
                        <a:ln w="6345">
                          <a:solidFill>
                            <a:srgbClr val="000000"/>
                          </a:solidFill>
                          <a:prstDash val="solid"/>
                        </a:ln>
                      </wps:spPr>
                      <wps:txbx>
                        <w:txbxContent>
                          <w:p w14:paraId="5A2B6B23" w14:textId="6CE0D606" w:rsidR="00683B5A" w:rsidRDefault="00683B5A">
                            <w:pPr>
                              <w:rPr>
                                <w:rFonts w:ascii="Times New Roman" w:hAnsi="Times New Roman"/>
                                <w:sz w:val="24"/>
                                <w:szCs w:val="24"/>
                              </w:rPr>
                            </w:pPr>
                            <w:r>
                              <w:rPr>
                                <w:rFonts w:ascii="Times New Roman" w:hAnsi="Times New Roman"/>
                                <w:sz w:val="24"/>
                                <w:szCs w:val="24"/>
                              </w:rPr>
                              <w:t>Det bliver her tydeligt, at indstillings- og ansøgningsgenren har en tendens til at ekskludere og undertrykke de etniske minoriteter fra teksten.  Det samme gør sig ikke gældende for interviewgenren.  Her er denne etniske minoritet med stor hyppighed italesat som eksplicit aktør i teksten.  Herudover er der en blanding af uddybende, temporale, kausale og kontrastfyldte semantiske relationer mellem sætningerne i uddraget.</w:t>
                            </w:r>
                          </w:p>
                        </w:txbxContent>
                      </wps:txbx>
                      <wps:bodyPr vert="horz" wrap="square" lIns="91440" tIns="45720" rIns="91440" bIns="45720" anchor="t" anchorCtr="0" compatLnSpc="1"/>
                    </wps:wsp>
                  </a:graphicData>
                </a:graphic>
              </wp:anchor>
            </w:drawing>
          </mc:Choice>
          <mc:Fallback>
            <w:pict>
              <v:shape id="_x0000_s1046" type="#_x0000_t202" style="position:absolute;margin-left:2.55pt;margin-top:2.5pt;width:394.5pt;height:10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" strokeweight=".17625mm">
                <v:textbox>
                  <w:txbxContent>
                    <w:p w14:paraId="5A2B6B23" w14:textId="6CE0D606" w:rsidR="00683B5A" w:rsidRDefault="00683B5A">
                      <w:pPr>
                        <w:rPr>
                          <w:rFonts w:ascii="Times New Roman" w:hAnsi="Times New Roman"/>
                          <w:sz w:val="24"/>
                          <w:szCs w:val="24"/>
                        </w:rPr>
                      </w:pPr>
                      <w:r>
                        <w:rPr>
                          <w:rFonts w:ascii="Times New Roman" w:hAnsi="Times New Roman"/>
                          <w:sz w:val="24"/>
                          <w:szCs w:val="24"/>
                        </w:rPr>
                        <w:t>Det bliver her tydeligt, at indstillings- og ansøgningsgenren har en tendens til at ekskludere og undertrykke de etniske minoriteter fra teksten.  Det samme gør sig ikke gældende for interviewgenren.  Her er denne etniske minoritet med stor hyppighed italesat som eksplicit aktør i teksten.  Herudover er der en blanding af uddybende, temporale, kausale og kontrastfyldte semantiske relationer mellem sætningerne i uddraget.</w:t>
                      </w:r>
                    </w:p>
                  </w:txbxContent>
                </v:textbox>
              </v:shape>
            </w:pict>
          </mc:Fallback>
        </mc:AlternateContent>
      </w:r>
    </w:p>
    <w:p w14:paraId="68AE13BF" w14:textId="77777777" w:rsidR="0059114D" w:rsidRDefault="0059114D">
      <w:pPr>
        <w:spacing w:after="0" w:line="360" w:lineRule="auto"/>
        <w:rPr>
          <w:rFonts w:ascii="Times New Roman" w:eastAsia="Times New Roman" w:hAnsi="Times New Roman"/>
          <w:sz w:val="24"/>
          <w:szCs w:val="24"/>
          <w:lang w:eastAsia="da-DK"/>
        </w:rPr>
      </w:pPr>
    </w:p>
    <w:p w14:paraId="7938840A" w14:textId="77777777" w:rsidR="0059114D" w:rsidRDefault="0059114D">
      <w:pPr>
        <w:spacing w:after="0" w:line="360" w:lineRule="auto"/>
        <w:rPr>
          <w:rFonts w:ascii="Times New Roman" w:eastAsia="Times New Roman" w:hAnsi="Times New Roman"/>
          <w:sz w:val="24"/>
          <w:szCs w:val="24"/>
          <w:lang w:eastAsia="da-DK"/>
        </w:rPr>
      </w:pPr>
    </w:p>
    <w:p w14:paraId="082E64EE" w14:textId="77777777" w:rsidR="0059114D" w:rsidRDefault="0059114D">
      <w:pPr>
        <w:spacing w:after="0" w:line="360" w:lineRule="auto"/>
        <w:rPr>
          <w:rFonts w:ascii="Times New Roman" w:eastAsia="Times New Roman" w:hAnsi="Times New Roman"/>
          <w:sz w:val="24"/>
          <w:szCs w:val="24"/>
          <w:lang w:eastAsia="da-DK"/>
        </w:rPr>
      </w:pPr>
    </w:p>
    <w:p w14:paraId="76E2A426" w14:textId="77777777" w:rsidR="0059114D" w:rsidRDefault="0059114D">
      <w:pPr>
        <w:spacing w:after="0" w:line="360" w:lineRule="auto"/>
        <w:rPr>
          <w:rFonts w:ascii="Times New Roman" w:eastAsia="Times New Roman" w:hAnsi="Times New Roman"/>
          <w:sz w:val="24"/>
          <w:szCs w:val="24"/>
          <w:lang w:eastAsia="da-DK"/>
        </w:rPr>
      </w:pPr>
    </w:p>
    <w:p w14:paraId="4D9A4FCB" w14:textId="77777777" w:rsidR="0059114D" w:rsidRDefault="0059114D">
      <w:pPr>
        <w:spacing w:after="0" w:line="360" w:lineRule="auto"/>
        <w:rPr>
          <w:rFonts w:ascii="Times New Roman" w:eastAsia="Times New Roman" w:hAnsi="Times New Roman"/>
          <w:sz w:val="24"/>
          <w:szCs w:val="24"/>
          <w:lang w:eastAsia="da-DK"/>
        </w:rPr>
      </w:pPr>
    </w:p>
    <w:p w14:paraId="33F40B65" w14:textId="09C30657" w:rsidR="0059114D" w:rsidRDefault="00512645">
      <w:pPr>
        <w:autoSpaceDE w:val="0"/>
        <w:spacing w:after="0" w:line="360" w:lineRule="auto"/>
      </w:pPr>
      <w:r>
        <w:rPr>
          <w:rFonts w:ascii="Times New Roman" w:eastAsia="Times New Roman" w:hAnsi="Times New Roman"/>
          <w:sz w:val="24"/>
          <w:szCs w:val="24"/>
          <w:lang w:eastAsia="da-DK"/>
        </w:rPr>
        <w:t xml:space="preserve">I det hele taget italesættes det hos </w:t>
      </w:r>
      <w:proofErr w:type="spellStart"/>
      <w:r w:rsidR="008D7EE2">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at de kompetencer</w:t>
      </w:r>
      <w:r w:rsidR="008D7EE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knytter sig til gruppen af etniske minoriteter</w:t>
      </w:r>
      <w:r w:rsidR="008D7EE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er at foretrække. Dette betyder, at denne gruppe konstrueres som bedre kvalificerede end etnisk danskere. Det er allerede blevet etableret, at de etniske minoriteter er </w:t>
      </w:r>
      <w:r>
        <w:rPr>
          <w:rFonts w:ascii="Times New Roman" w:eastAsia="Times New Roman" w:hAnsi="Times New Roman"/>
          <w:i/>
          <w:iCs/>
          <w:sz w:val="24"/>
          <w:szCs w:val="24"/>
          <w:lang w:eastAsia="da-DK"/>
        </w:rPr>
        <w:t>rigtig søde og gode og rare og venlige</w:t>
      </w:r>
      <w:r>
        <w:rPr>
          <w:rFonts w:ascii="Times New Roman" w:eastAsia="Times New Roman" w:hAnsi="Times New Roman"/>
          <w:sz w:val="24"/>
          <w:szCs w:val="24"/>
          <w:lang w:eastAsia="da-DK"/>
        </w:rPr>
        <w:t xml:space="preserve"> samtidig med</w:t>
      </w:r>
      <w:r w:rsidR="008D7EE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de lever op til kravet om </w:t>
      </w:r>
      <w:r>
        <w:rPr>
          <w:rFonts w:ascii="Times New Roman" w:eastAsia="Times New Roman" w:hAnsi="Times New Roman"/>
          <w:i/>
          <w:iCs/>
          <w:sz w:val="24"/>
          <w:szCs w:val="24"/>
          <w:lang w:eastAsia="da-DK"/>
        </w:rPr>
        <w:t>arbejdstempo hundrede</w:t>
      </w:r>
      <w:r>
        <w:rPr>
          <w:rFonts w:ascii="Times New Roman" w:eastAsia="Times New Roman" w:hAnsi="Times New Roman"/>
          <w:sz w:val="24"/>
          <w:szCs w:val="24"/>
          <w:lang w:eastAsia="da-DK"/>
        </w:rPr>
        <w:t>. Det artikuleres imidlertid</w:t>
      </w:r>
      <w:r w:rsidR="008D7EE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rekrutteringen hos </w:t>
      </w:r>
      <w:proofErr w:type="spellStart"/>
      <w:r w:rsidR="008D7EE2">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ikke er målrettet etniske grupper – fokus ligger derimod udelukkende på kompetencer. </w:t>
      </w:r>
    </w:p>
    <w:p w14:paraId="3465E3B4" w14:textId="77777777" w:rsidR="0059114D" w:rsidRDefault="0059114D">
      <w:pPr>
        <w:autoSpaceDE w:val="0"/>
        <w:spacing w:after="0" w:line="360" w:lineRule="auto"/>
        <w:rPr>
          <w:rFonts w:ascii="Times New Roman" w:eastAsia="Times New Roman" w:hAnsi="Times New Roman"/>
          <w:sz w:val="24"/>
          <w:szCs w:val="24"/>
          <w:lang w:eastAsia="da-DK"/>
        </w:rPr>
      </w:pPr>
    </w:p>
    <w:p w14:paraId="43DD4B34" w14:textId="0A02BA9C" w:rsidR="0059114D" w:rsidRDefault="00512645">
      <w:pPr>
        <w:autoSpaceDE w:val="0"/>
        <w:spacing w:after="0" w:line="360" w:lineRule="auto"/>
        <w:jc w:val="center"/>
      </w:pPr>
      <w:r>
        <w:rPr>
          <w:rFonts w:ascii="Times New Roman" w:eastAsia="Times New Roman" w:hAnsi="Times New Roman"/>
          <w:i/>
          <w:iCs/>
          <w:sz w:val="24"/>
          <w:szCs w:val="24"/>
          <w:lang w:eastAsia="da-DK"/>
        </w:rPr>
        <w:t>”Det kan godt være om ti år</w:t>
      </w:r>
      <w:r w:rsidR="008D7EE2">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vi er hundrede pct. nydanskere, fordi vi tager de bedste vi overhovedet kan få”.</w:t>
      </w:r>
      <w:r>
        <w:rPr>
          <w:rFonts w:ascii="Times New Roman" w:eastAsia="Times New Roman" w:hAnsi="Times New Roman"/>
          <w:sz w:val="24"/>
          <w:szCs w:val="24"/>
          <w:vertAlign w:val="superscript"/>
          <w:lang w:eastAsia="da-DK"/>
        </w:rPr>
        <w:t xml:space="preserve"> </w:t>
      </w:r>
      <w:r>
        <w:rPr>
          <w:rFonts w:ascii="Times New Roman" w:eastAsia="Times New Roman" w:hAnsi="Times New Roman"/>
          <w:sz w:val="24"/>
          <w:szCs w:val="24"/>
          <w:vertAlign w:val="superscript"/>
          <w:lang w:eastAsia="da-DK"/>
        </w:rPr>
        <w:footnoteReference w:id="49"/>
      </w:r>
    </w:p>
    <w:p w14:paraId="1B9AE96D" w14:textId="77777777" w:rsidR="0059114D" w:rsidRDefault="0059114D">
      <w:pPr>
        <w:autoSpaceDE w:val="0"/>
        <w:spacing w:after="0" w:line="360" w:lineRule="auto"/>
        <w:rPr>
          <w:rFonts w:ascii="Times New Roman" w:eastAsia="Times New Roman" w:hAnsi="Times New Roman"/>
          <w:sz w:val="24"/>
          <w:szCs w:val="24"/>
          <w:lang w:eastAsia="da-DK"/>
        </w:rPr>
      </w:pPr>
    </w:p>
    <w:p w14:paraId="20F9C4C7" w14:textId="1B840301" w:rsidR="0059114D" w:rsidRDefault="00512645">
      <w:pPr>
        <w:autoSpaceDE w:val="0"/>
        <w:spacing w:after="0" w:line="360" w:lineRule="auto"/>
      </w:pPr>
      <w:r>
        <w:rPr>
          <w:rFonts w:ascii="Times New Roman" w:eastAsia="Times New Roman" w:hAnsi="Times New Roman"/>
          <w:sz w:val="24"/>
          <w:szCs w:val="24"/>
          <w:lang w:eastAsia="da-DK"/>
        </w:rPr>
        <w:t>Det italesættes, at de bedste medarbejdere ansættes</w:t>
      </w:r>
      <w:r w:rsidR="008D7EE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dette kan meget vel betyde, at der i fremtiden vil være </w:t>
      </w:r>
      <w:r>
        <w:rPr>
          <w:rFonts w:ascii="Times New Roman" w:eastAsia="Times New Roman" w:hAnsi="Times New Roman"/>
          <w:i/>
          <w:iCs/>
          <w:sz w:val="24"/>
          <w:szCs w:val="24"/>
          <w:lang w:eastAsia="da-DK"/>
        </w:rPr>
        <w:t>hundrede pct. nydanskere.</w:t>
      </w:r>
      <w:r>
        <w:rPr>
          <w:rFonts w:ascii="Times New Roman" w:eastAsia="Times New Roman" w:hAnsi="Times New Roman"/>
          <w:sz w:val="24"/>
          <w:szCs w:val="24"/>
          <w:lang w:eastAsia="da-DK"/>
        </w:rPr>
        <w:t xml:space="preserve"> Der sker herved en kategorisering af etniske minoriteter som </w:t>
      </w:r>
      <w:r>
        <w:rPr>
          <w:rFonts w:ascii="Times New Roman" w:eastAsia="Times New Roman" w:hAnsi="Times New Roman"/>
          <w:i/>
          <w:iCs/>
          <w:sz w:val="24"/>
          <w:szCs w:val="24"/>
          <w:lang w:eastAsia="da-DK"/>
        </w:rPr>
        <w:t>de bedste</w:t>
      </w:r>
      <w:r>
        <w:rPr>
          <w:rFonts w:ascii="Times New Roman" w:eastAsia="Times New Roman" w:hAnsi="Times New Roman"/>
          <w:sz w:val="24"/>
          <w:szCs w:val="24"/>
          <w:lang w:eastAsia="da-DK"/>
        </w:rPr>
        <w:t>. Denne diskurs’ måde at artikulere bevirker, at der konstrueres et kulturelt hierarki i henhold til dem/os aktører. En klassisk etnocentrisk diskurs ville skabe en asymmetrisk relation mellem majoritet og minoritet, hvor majoriteten konstrueres som den ’gode’ og den ’rigtig</w:t>
      </w:r>
      <w:r w:rsidR="008D7EE2">
        <w:rPr>
          <w:rFonts w:ascii="Times New Roman" w:eastAsia="Times New Roman" w:hAnsi="Times New Roman"/>
          <w:sz w:val="24"/>
          <w:szCs w:val="24"/>
          <w:lang w:eastAsia="da-DK"/>
        </w:rPr>
        <w:t>e</w:t>
      </w:r>
      <w:r>
        <w:rPr>
          <w:rFonts w:ascii="Times New Roman" w:eastAsia="Times New Roman" w:hAnsi="Times New Roman"/>
          <w:sz w:val="24"/>
          <w:szCs w:val="24"/>
          <w:lang w:eastAsia="da-DK"/>
        </w:rPr>
        <w:t>’</w:t>
      </w:r>
      <w:r w:rsidR="008D7EE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her sker der interessant nok det modsatte. Minoriteten konstrueres som den </w:t>
      </w:r>
      <w:r>
        <w:rPr>
          <w:rFonts w:ascii="Times New Roman" w:eastAsia="Times New Roman" w:hAnsi="Times New Roman"/>
          <w:i/>
          <w:iCs/>
          <w:sz w:val="24"/>
          <w:szCs w:val="24"/>
          <w:lang w:eastAsia="da-DK"/>
        </w:rPr>
        <w:t xml:space="preserve">bedste </w:t>
      </w:r>
      <w:r>
        <w:rPr>
          <w:rFonts w:ascii="Times New Roman" w:eastAsia="Times New Roman" w:hAnsi="Times New Roman"/>
          <w:sz w:val="24"/>
          <w:szCs w:val="24"/>
          <w:lang w:eastAsia="da-DK"/>
        </w:rPr>
        <w:t xml:space="preserve">medarbejder, hvilket bryder med en etnocentrisk diskurs’ prototypiske og standardiserede billeder af etniske minoriteter. Det synes således, at være en omvendt etnocentrisk diskurs som påvirker artikulationerne. </w:t>
      </w:r>
    </w:p>
    <w:p w14:paraId="28FED964" w14:textId="77777777" w:rsidR="0059114D" w:rsidRDefault="0059114D">
      <w:pPr>
        <w:autoSpaceDE w:val="0"/>
        <w:spacing w:after="0" w:line="360" w:lineRule="auto"/>
        <w:rPr>
          <w:rFonts w:ascii="Times New Roman" w:eastAsia="Times New Roman" w:hAnsi="Times New Roman"/>
          <w:sz w:val="24"/>
          <w:szCs w:val="24"/>
          <w:lang w:eastAsia="da-DK"/>
        </w:rPr>
      </w:pPr>
    </w:p>
    <w:p w14:paraId="53E695A9" w14:textId="314BAC45" w:rsidR="0059114D" w:rsidRDefault="00512645">
      <w:pPr>
        <w:autoSpaceDE w:val="0"/>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Det synes imidlertid at være et gennemgående træk, at den omven</w:t>
      </w:r>
      <w:r w:rsidR="008D7EE2">
        <w:rPr>
          <w:rFonts w:ascii="Times New Roman" w:eastAsia="Times New Roman" w:hAnsi="Times New Roman"/>
          <w:sz w:val="24"/>
          <w:szCs w:val="24"/>
          <w:lang w:eastAsia="da-DK"/>
        </w:rPr>
        <w:t>d</w:t>
      </w:r>
      <w:r>
        <w:rPr>
          <w:rFonts w:ascii="Times New Roman" w:eastAsia="Times New Roman" w:hAnsi="Times New Roman"/>
          <w:sz w:val="24"/>
          <w:szCs w:val="24"/>
          <w:lang w:eastAsia="da-DK"/>
        </w:rPr>
        <w:t>t etnocentriske diskurs’ artikulationer konstruere</w:t>
      </w:r>
      <w:r w:rsidR="008D7EE2">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etniske minoriteter som bedre medarbejder</w:t>
      </w:r>
      <w:r w:rsidR="008D7EE2">
        <w:rPr>
          <w:rFonts w:ascii="Times New Roman" w:eastAsia="Times New Roman" w:hAnsi="Times New Roman"/>
          <w:sz w:val="24"/>
          <w:szCs w:val="24"/>
          <w:lang w:eastAsia="da-DK"/>
        </w:rPr>
        <w:t>e</w:t>
      </w:r>
      <w:r>
        <w:rPr>
          <w:rFonts w:ascii="Times New Roman" w:eastAsia="Times New Roman" w:hAnsi="Times New Roman"/>
          <w:sz w:val="24"/>
          <w:szCs w:val="24"/>
          <w:lang w:eastAsia="da-DK"/>
        </w:rPr>
        <w:t xml:space="preserve"> end de etnisk danske.  I det følgende uddrag italesættes igen en relation mellem en etnisk gruppe og specifikke (ønskværdige) karaktertræk</w:t>
      </w:r>
      <w:r w:rsidR="008D7EE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w:t>
      </w:r>
      <w:r w:rsidR="008D7EE2">
        <w:rPr>
          <w:rFonts w:ascii="Times New Roman" w:eastAsia="Times New Roman" w:hAnsi="Times New Roman"/>
          <w:sz w:val="24"/>
          <w:szCs w:val="24"/>
          <w:lang w:eastAsia="da-DK"/>
        </w:rPr>
        <w:t xml:space="preserve">det </w:t>
      </w:r>
      <w:r>
        <w:rPr>
          <w:rFonts w:ascii="Times New Roman" w:eastAsia="Times New Roman" w:hAnsi="Times New Roman"/>
          <w:sz w:val="24"/>
          <w:szCs w:val="24"/>
          <w:lang w:eastAsia="da-DK"/>
        </w:rPr>
        <w:t>er således et eksempel på den måde</w:t>
      </w:r>
      <w:r w:rsidR="008D7EE2">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denne kulturfikserede diskurs benytter sig af bestemte måder at repræsentere verden på.</w:t>
      </w:r>
    </w:p>
    <w:p w14:paraId="50086769" w14:textId="77777777" w:rsidR="0059114D" w:rsidRDefault="0059114D">
      <w:pPr>
        <w:autoSpaceDE w:val="0"/>
        <w:spacing w:after="0" w:line="360" w:lineRule="auto"/>
        <w:rPr>
          <w:rFonts w:ascii="Times New Roman" w:eastAsia="Times New Roman" w:hAnsi="Times New Roman"/>
          <w:sz w:val="24"/>
          <w:szCs w:val="24"/>
          <w:lang w:eastAsia="da-DK"/>
        </w:rPr>
      </w:pPr>
    </w:p>
    <w:p w14:paraId="6D73FA03" w14:textId="77777777" w:rsidR="0059114D" w:rsidRDefault="00512645">
      <w:pPr>
        <w:autoSpaceDE w:val="0"/>
        <w:spacing w:after="0" w:line="360" w:lineRule="auto"/>
        <w:jc w:val="center"/>
      </w:pPr>
      <w:r>
        <w:rPr>
          <w:rFonts w:ascii="Times New Roman" w:eastAsia="Times New Roman" w:hAnsi="Times New Roman"/>
          <w:i/>
          <w:iCs/>
          <w:sz w:val="24"/>
          <w:szCs w:val="24"/>
          <w:lang w:eastAsia="da-DK"/>
        </w:rPr>
        <w:t xml:space="preserve">”Den thailandske kultur de kommer meget med - jeg er ikke ekspert i thailandsk kultur. Vores thailændere kommer meget med og vil gerne </w:t>
      </w:r>
      <w:r>
        <w:rPr>
          <w:rFonts w:ascii="Times New Roman" w:eastAsia="Times New Roman" w:hAnsi="Times New Roman"/>
          <w:i/>
          <w:iCs/>
          <w:sz w:val="24"/>
          <w:szCs w:val="24"/>
          <w:u w:val="single"/>
          <w:lang w:eastAsia="da-DK"/>
        </w:rPr>
        <w:t>bidrage og give og skabe en god arbejdsplads</w:t>
      </w:r>
      <w:r>
        <w:rPr>
          <w:rFonts w:ascii="Times New Roman" w:eastAsia="Times New Roman" w:hAnsi="Times New Roman"/>
          <w:i/>
          <w:iCs/>
          <w:sz w:val="24"/>
          <w:szCs w:val="24"/>
          <w:lang w:eastAsia="da-DK"/>
        </w:rPr>
        <w:t xml:space="preserve">. De </w:t>
      </w:r>
      <w:r>
        <w:rPr>
          <w:rFonts w:ascii="Times New Roman" w:eastAsia="Times New Roman" w:hAnsi="Times New Roman"/>
          <w:i/>
          <w:iCs/>
          <w:sz w:val="24"/>
          <w:szCs w:val="24"/>
          <w:u w:val="single"/>
          <w:lang w:eastAsia="da-DK"/>
        </w:rPr>
        <w:t>gammeldanskere</w:t>
      </w:r>
      <w:r>
        <w:rPr>
          <w:rFonts w:ascii="Times New Roman" w:eastAsia="Times New Roman" w:hAnsi="Times New Roman"/>
          <w:i/>
          <w:iCs/>
          <w:sz w:val="24"/>
          <w:szCs w:val="24"/>
          <w:lang w:eastAsia="da-DK"/>
        </w:rPr>
        <w:t xml:space="preserve"> </w:t>
      </w:r>
      <w:r>
        <w:rPr>
          <w:rFonts w:ascii="Times New Roman" w:eastAsia="Times New Roman" w:hAnsi="Times New Roman"/>
          <w:sz w:val="24"/>
          <w:szCs w:val="24"/>
          <w:lang w:eastAsia="da-DK"/>
        </w:rPr>
        <w:t>[har den indstilling]</w:t>
      </w:r>
      <w:r>
        <w:rPr>
          <w:rFonts w:ascii="Times New Roman" w:eastAsia="Times New Roman" w:hAnsi="Times New Roman"/>
          <w:i/>
          <w:iCs/>
          <w:sz w:val="24"/>
          <w:szCs w:val="24"/>
          <w:lang w:eastAsia="da-DK"/>
        </w:rPr>
        <w:t xml:space="preserve"> ”</w:t>
      </w:r>
      <w:r>
        <w:rPr>
          <w:rFonts w:ascii="Times New Roman" w:eastAsia="Times New Roman" w:hAnsi="Times New Roman"/>
          <w:i/>
          <w:iCs/>
          <w:sz w:val="24"/>
          <w:szCs w:val="24"/>
          <w:u w:val="single"/>
          <w:lang w:eastAsia="da-DK"/>
        </w:rPr>
        <w:t>De vil os nok det slemt ledelsen</w:t>
      </w:r>
      <w:r>
        <w:rPr>
          <w:rFonts w:ascii="Times New Roman" w:eastAsia="Times New Roman" w:hAnsi="Times New Roman"/>
          <w:i/>
          <w:iCs/>
          <w:sz w:val="24"/>
          <w:szCs w:val="24"/>
          <w:lang w:eastAsia="da-DK"/>
        </w:rPr>
        <w:t>”. Ja, der er en helt kulturforskel sådan… det kan jeg bare mærke, at der er stor forskel på thailændere og andre i den forbindelse”.</w:t>
      </w:r>
      <w:r>
        <w:rPr>
          <w:rFonts w:ascii="Times New Roman" w:eastAsia="Times New Roman" w:hAnsi="Times New Roman"/>
          <w:i/>
          <w:iCs/>
          <w:sz w:val="24"/>
          <w:szCs w:val="24"/>
          <w:vertAlign w:val="superscript"/>
          <w:lang w:eastAsia="da-DK"/>
        </w:rPr>
        <w:footnoteReference w:id="50"/>
      </w:r>
    </w:p>
    <w:p w14:paraId="154B4140" w14:textId="77777777" w:rsidR="0059114D" w:rsidRDefault="0059114D">
      <w:pPr>
        <w:autoSpaceDE w:val="0"/>
        <w:spacing w:after="0" w:line="360" w:lineRule="auto"/>
        <w:jc w:val="center"/>
        <w:rPr>
          <w:rFonts w:ascii="Times New Roman" w:eastAsia="Times New Roman" w:hAnsi="Times New Roman"/>
          <w:sz w:val="24"/>
          <w:szCs w:val="24"/>
          <w:lang w:eastAsia="da-DK"/>
        </w:rPr>
      </w:pPr>
    </w:p>
    <w:p w14:paraId="0312E6FB" w14:textId="08647958" w:rsidR="0059114D" w:rsidRDefault="00512645">
      <w:pPr>
        <w:autoSpaceDE w:val="0"/>
        <w:spacing w:after="0" w:line="360" w:lineRule="auto"/>
      </w:pPr>
      <w:r>
        <w:rPr>
          <w:rFonts w:ascii="Times New Roman" w:eastAsia="Times New Roman" w:hAnsi="Times New Roman"/>
          <w:sz w:val="24"/>
          <w:szCs w:val="24"/>
          <w:lang w:eastAsia="da-DK"/>
        </w:rPr>
        <w:t xml:space="preserve">Thailænderne på arbejdspladsen italesættes som en gruppe af ansatte, der vil </w:t>
      </w:r>
      <w:r>
        <w:rPr>
          <w:rFonts w:ascii="Times New Roman" w:eastAsia="Times New Roman" w:hAnsi="Times New Roman"/>
          <w:i/>
          <w:iCs/>
          <w:sz w:val="24"/>
          <w:szCs w:val="24"/>
          <w:lang w:eastAsia="da-DK"/>
        </w:rPr>
        <w:t>bidrage og give og skabe en god arbejdsplads</w:t>
      </w:r>
      <w:r>
        <w:rPr>
          <w:rFonts w:ascii="Times New Roman" w:eastAsia="Times New Roman" w:hAnsi="Times New Roman"/>
          <w:sz w:val="24"/>
          <w:szCs w:val="24"/>
          <w:lang w:eastAsia="da-DK"/>
        </w:rPr>
        <w:t xml:space="preserve">. Det skal imidlertid pointeres, at PL eksplicit afsiger sig at foretage generaliseringer om alle thailændere, hvorefter hun specificerer, at der er tale om den gruppe af thailændere, der er ansat på </w:t>
      </w:r>
      <w:proofErr w:type="spellStart"/>
      <w:r>
        <w:rPr>
          <w:rFonts w:ascii="Times New Roman" w:eastAsia="Times New Roman" w:hAnsi="Times New Roman"/>
          <w:sz w:val="24"/>
          <w:szCs w:val="24"/>
          <w:lang w:eastAsia="da-DK"/>
        </w:rPr>
        <w:t>MidtVask</w:t>
      </w:r>
      <w:proofErr w:type="spellEnd"/>
      <w:r>
        <w:rPr>
          <w:rFonts w:ascii="Times New Roman" w:eastAsia="Times New Roman" w:hAnsi="Times New Roman"/>
          <w:sz w:val="24"/>
          <w:szCs w:val="24"/>
          <w:lang w:eastAsia="da-DK"/>
        </w:rPr>
        <w:t>. Handlingsverberne (</w:t>
      </w:r>
      <w:r w:rsidR="008D7EE2">
        <w:rPr>
          <w:rFonts w:ascii="Times New Roman" w:eastAsia="Times New Roman" w:hAnsi="Times New Roman"/>
          <w:sz w:val="24"/>
          <w:szCs w:val="24"/>
          <w:lang w:eastAsia="da-DK"/>
        </w:rPr>
        <w:t>fx</w:t>
      </w:r>
      <w:r>
        <w:rPr>
          <w:rFonts w:ascii="Times New Roman" w:eastAsia="Times New Roman" w:hAnsi="Times New Roman"/>
          <w:sz w:val="24"/>
          <w:szCs w:val="24"/>
          <w:lang w:eastAsia="da-DK"/>
        </w:rPr>
        <w:t xml:space="preserve"> at bidrage, at give, at skabe), som forbindes med gruppen af</w:t>
      </w:r>
      <w:r>
        <w:rPr>
          <w:rFonts w:ascii="Times New Roman" w:eastAsia="Times New Roman" w:hAnsi="Times New Roman"/>
          <w:i/>
          <w:iCs/>
          <w:sz w:val="24"/>
          <w:szCs w:val="24"/>
          <w:lang w:eastAsia="da-DK"/>
        </w:rPr>
        <w:t xml:space="preserve"> thailændere</w:t>
      </w:r>
      <w:r>
        <w:rPr>
          <w:rFonts w:ascii="Times New Roman" w:eastAsia="Times New Roman" w:hAnsi="Times New Roman"/>
          <w:sz w:val="24"/>
          <w:szCs w:val="24"/>
          <w:lang w:eastAsia="da-DK"/>
        </w:rPr>
        <w:t>, er positivt ladede. Brugen af sådanne verber fortæller noget om tekstens underl</w:t>
      </w:r>
      <w:r w:rsidR="0002794D">
        <w:rPr>
          <w:rFonts w:ascii="Times New Roman" w:eastAsia="Times New Roman" w:hAnsi="Times New Roman"/>
          <w:sz w:val="24"/>
          <w:szCs w:val="24"/>
          <w:lang w:eastAsia="da-DK"/>
        </w:rPr>
        <w:t>i</w:t>
      </w:r>
      <w:r>
        <w:rPr>
          <w:rFonts w:ascii="Times New Roman" w:eastAsia="Times New Roman" w:hAnsi="Times New Roman"/>
          <w:sz w:val="24"/>
          <w:szCs w:val="24"/>
          <w:lang w:eastAsia="da-DK"/>
        </w:rPr>
        <w:t xml:space="preserve">ggende værdier. Ved at artikulere de thailandske karaktertræk som ønskværdige konstrueres </w:t>
      </w:r>
      <w:r>
        <w:rPr>
          <w:rFonts w:ascii="Times New Roman" w:eastAsia="Times New Roman" w:hAnsi="Times New Roman"/>
          <w:i/>
          <w:iCs/>
          <w:sz w:val="24"/>
          <w:szCs w:val="24"/>
          <w:lang w:eastAsia="da-DK"/>
        </w:rPr>
        <w:t>gammeldanskere</w:t>
      </w:r>
      <w:r>
        <w:rPr>
          <w:rFonts w:ascii="Times New Roman" w:eastAsia="Times New Roman" w:hAnsi="Times New Roman"/>
          <w:sz w:val="24"/>
          <w:szCs w:val="24"/>
          <w:lang w:eastAsia="da-DK"/>
        </w:rPr>
        <w:t xml:space="preserve"> som den mindst </w:t>
      </w:r>
      <w:r w:rsidR="0002794D">
        <w:rPr>
          <w:rFonts w:ascii="Times New Roman" w:eastAsia="Times New Roman" w:hAnsi="Times New Roman"/>
          <w:sz w:val="24"/>
          <w:szCs w:val="24"/>
          <w:lang w:eastAsia="da-DK"/>
        </w:rPr>
        <w:t xml:space="preserve">eftertragtede </w:t>
      </w:r>
      <w:r>
        <w:rPr>
          <w:rFonts w:ascii="Times New Roman" w:eastAsia="Times New Roman" w:hAnsi="Times New Roman"/>
          <w:sz w:val="24"/>
          <w:szCs w:val="24"/>
          <w:lang w:eastAsia="da-DK"/>
        </w:rPr>
        <w:t xml:space="preserve">medarbejdergruppe af de to. Gammeldanskeren artikuleres som mindre medgørlig, idet citatet: </w:t>
      </w:r>
      <w:r>
        <w:rPr>
          <w:rFonts w:ascii="Times New Roman" w:eastAsia="Times New Roman" w:hAnsi="Times New Roman"/>
          <w:i/>
          <w:iCs/>
          <w:sz w:val="24"/>
          <w:szCs w:val="24"/>
          <w:lang w:eastAsia="da-DK"/>
        </w:rPr>
        <w:t>”De vil os nok det slemt ledelsen”,</w:t>
      </w:r>
      <w:r>
        <w:rPr>
          <w:rFonts w:ascii="Times New Roman" w:eastAsia="Times New Roman" w:hAnsi="Times New Roman"/>
          <w:sz w:val="24"/>
          <w:szCs w:val="24"/>
          <w:lang w:eastAsia="da-DK"/>
        </w:rPr>
        <w:t xml:space="preserve"> inkluderes i uddraget</w:t>
      </w:r>
      <w:r>
        <w:rPr>
          <w:rFonts w:ascii="Times New Roman" w:eastAsia="Times New Roman" w:hAnsi="Times New Roman"/>
          <w:i/>
          <w:iCs/>
          <w:sz w:val="24"/>
          <w:szCs w:val="24"/>
          <w:lang w:eastAsia="da-DK"/>
        </w:rPr>
        <w:t>.</w:t>
      </w:r>
      <w:r>
        <w:rPr>
          <w:rFonts w:ascii="Times New Roman" w:eastAsia="Times New Roman" w:hAnsi="Times New Roman"/>
          <w:sz w:val="24"/>
          <w:szCs w:val="24"/>
          <w:lang w:eastAsia="da-DK"/>
        </w:rPr>
        <w:t xml:space="preserve"> Betydningen bliver hermed afgrænset på en sådan måde, at det træder frem, at er tale om velvilje iht. ledelsen.  Herved konstrueres to sociale kategorier med minoritet på den ene side og majoritet på den anden. Måden at opstille kulturelle modsætninger mellem grupper svarer igen til dem/os kategoriseringer</w:t>
      </w:r>
      <w:r w:rsidR="0002794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hører til inden</w:t>
      </w:r>
      <w:r w:rsidR="0002794D">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en klassisk etnocentrisk diskurs. Imidlertid er rollerne her byttet om, hvor det er minoriteten, der placeres i toppen af det kulturelle hierarki. Dvs. at det er denne gruppes særtræk og kendetegn, der konstrueres som det ’gode’ og det ’rigtig</w:t>
      </w:r>
      <w:r w:rsidR="0002794D">
        <w:rPr>
          <w:rFonts w:ascii="Times New Roman" w:eastAsia="Times New Roman" w:hAnsi="Times New Roman"/>
          <w:sz w:val="24"/>
          <w:szCs w:val="24"/>
          <w:lang w:eastAsia="da-DK"/>
        </w:rPr>
        <w:t>e</w:t>
      </w:r>
      <w:r>
        <w:rPr>
          <w:rFonts w:ascii="Times New Roman" w:eastAsia="Times New Roman" w:hAnsi="Times New Roman"/>
          <w:sz w:val="24"/>
          <w:szCs w:val="24"/>
          <w:lang w:eastAsia="da-DK"/>
        </w:rPr>
        <w:t xml:space="preserve">’. Dette er en form for omvendt etnocentrisme. En kontradiskurs, der benytter sig af den etnocentriske diskurs’ moraliserende rationale, dog i et forsøg på at konstruere den ’fremmede’ i et langt mere favorabelt lys end den etniske dansker. </w:t>
      </w:r>
    </w:p>
    <w:p w14:paraId="0733DD8A" w14:textId="77777777" w:rsidR="0059114D" w:rsidRDefault="0059114D">
      <w:pPr>
        <w:spacing w:after="0" w:line="360" w:lineRule="auto"/>
        <w:rPr>
          <w:rFonts w:ascii="Times New Roman" w:eastAsia="Times New Roman" w:hAnsi="Times New Roman"/>
          <w:sz w:val="24"/>
          <w:szCs w:val="24"/>
          <w:lang w:eastAsia="da-DK"/>
        </w:rPr>
      </w:pPr>
    </w:p>
    <w:p w14:paraId="6BC6AD02" w14:textId="67D52603" w:rsidR="0059114D" w:rsidRDefault="0002794D">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D</w:t>
      </w:r>
      <w:r w:rsidR="00512645">
        <w:rPr>
          <w:rFonts w:ascii="Times New Roman" w:eastAsia="Times New Roman" w:hAnsi="Times New Roman"/>
          <w:sz w:val="24"/>
          <w:szCs w:val="24"/>
          <w:lang w:eastAsia="da-DK"/>
        </w:rPr>
        <w:t xml:space="preserve">et følgende uddrag omhandler en bustur hjem fra </w:t>
      </w:r>
      <w:proofErr w:type="spellStart"/>
      <w:r w:rsidR="00512645">
        <w:rPr>
          <w:rFonts w:ascii="Times New Roman" w:eastAsia="Times New Roman" w:hAnsi="Times New Roman"/>
          <w:sz w:val="24"/>
          <w:szCs w:val="24"/>
          <w:lang w:eastAsia="da-DK"/>
        </w:rPr>
        <w:t>MidtVask</w:t>
      </w:r>
      <w:proofErr w:type="spellEnd"/>
      <w:r w:rsidR="00512645">
        <w:rPr>
          <w:rFonts w:ascii="Times New Roman" w:eastAsia="Times New Roman" w:hAnsi="Times New Roman"/>
          <w:sz w:val="24"/>
          <w:szCs w:val="24"/>
          <w:lang w:eastAsia="da-DK"/>
        </w:rPr>
        <w:t xml:space="preserve">, hvor en afrikansk medarbejder forsøger at opmuntre afsenderen, da </w:t>
      </w:r>
      <w:proofErr w:type="spellStart"/>
      <w:r w:rsidR="00512645">
        <w:rPr>
          <w:rFonts w:ascii="Times New Roman" w:eastAsia="Times New Roman" w:hAnsi="Times New Roman"/>
          <w:sz w:val="24"/>
          <w:szCs w:val="24"/>
          <w:lang w:eastAsia="da-DK"/>
        </w:rPr>
        <w:t>Midtvask</w:t>
      </w:r>
      <w:proofErr w:type="spellEnd"/>
      <w:r w:rsidR="00512645">
        <w:rPr>
          <w:rFonts w:ascii="Times New Roman" w:eastAsia="Times New Roman" w:hAnsi="Times New Roman"/>
          <w:sz w:val="24"/>
          <w:szCs w:val="24"/>
          <w:lang w:eastAsia="da-DK"/>
        </w:rPr>
        <w:t xml:space="preserve"> i 2006 ikke modtog MIA</w:t>
      </w:r>
      <w:r>
        <w:rPr>
          <w:rFonts w:ascii="Times New Roman" w:eastAsia="Times New Roman" w:hAnsi="Times New Roman"/>
          <w:sz w:val="24"/>
          <w:szCs w:val="24"/>
          <w:lang w:eastAsia="da-DK"/>
        </w:rPr>
        <w:t>-</w:t>
      </w:r>
      <w:r w:rsidR="00512645">
        <w:rPr>
          <w:rFonts w:ascii="Times New Roman" w:eastAsia="Times New Roman" w:hAnsi="Times New Roman"/>
          <w:sz w:val="24"/>
          <w:szCs w:val="24"/>
          <w:lang w:eastAsia="da-DK"/>
        </w:rPr>
        <w:t xml:space="preserve">prisen. Uddraget er medtaget som endnu et yderligere eksempel på den føromtalte etniske kategorisering, som afstedkommer en omvendt etnocentrisk diskurs’ artikulationer. </w:t>
      </w:r>
    </w:p>
    <w:p w14:paraId="3FE80733" w14:textId="77777777" w:rsidR="0059114D" w:rsidRDefault="0059114D">
      <w:pPr>
        <w:spacing w:after="0" w:line="360" w:lineRule="auto"/>
        <w:rPr>
          <w:rFonts w:ascii="Times New Roman" w:eastAsia="Times New Roman" w:hAnsi="Times New Roman"/>
          <w:sz w:val="24"/>
          <w:szCs w:val="24"/>
          <w:lang w:eastAsia="da-DK"/>
        </w:rPr>
      </w:pPr>
    </w:p>
    <w:p w14:paraId="43690638" w14:textId="5396C532" w:rsidR="0059114D" w:rsidRDefault="00512645">
      <w:pPr>
        <w:spacing w:after="0" w:line="360" w:lineRule="auto"/>
        <w:jc w:val="center"/>
      </w:pPr>
      <w:r>
        <w:rPr>
          <w:rFonts w:ascii="Times New Roman" w:eastAsia="Times New Roman" w:hAnsi="Times New Roman"/>
          <w:i/>
          <w:iCs/>
          <w:sz w:val="24"/>
          <w:szCs w:val="24"/>
          <w:lang w:eastAsia="da-DK"/>
        </w:rPr>
        <w:t>”Men så kommer han sådan rigtig, du ved godt, hvordan afrikanernegere kan være - sådan meget rummelige [Benedict siger]</w:t>
      </w:r>
      <w:r w:rsidR="0002794D">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Vi ved i vores hjerter, hvordan det er på </w:t>
      </w:r>
      <w:proofErr w:type="spellStart"/>
      <w:r w:rsidR="0002794D">
        <w:rPr>
          <w:rFonts w:ascii="Times New Roman" w:eastAsia="Times New Roman" w:hAnsi="Times New Roman"/>
          <w:i/>
          <w:iCs/>
          <w:sz w:val="24"/>
          <w:szCs w:val="24"/>
          <w:lang w:eastAsia="da-DK"/>
        </w:rPr>
        <w:t>M</w:t>
      </w:r>
      <w:r>
        <w:rPr>
          <w:rFonts w:ascii="Times New Roman" w:eastAsia="Times New Roman" w:hAnsi="Times New Roman"/>
          <w:i/>
          <w:iCs/>
          <w:sz w:val="24"/>
          <w:szCs w:val="24"/>
          <w:lang w:eastAsia="da-DK"/>
        </w:rPr>
        <w:t>idtvask</w:t>
      </w:r>
      <w:proofErr w:type="spellEnd"/>
      <w:r>
        <w:rPr>
          <w:rFonts w:ascii="Times New Roman" w:eastAsia="Times New Roman" w:hAnsi="Times New Roman"/>
          <w:i/>
          <w:iCs/>
          <w:sz w:val="24"/>
          <w:szCs w:val="24"/>
          <w:lang w:eastAsia="da-DK"/>
        </w:rPr>
        <w:t>. Du skal ikke være ked af det. Vi ved</w:t>
      </w:r>
      <w:r w:rsidR="0002794D">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vi har det godt. Lad os gå hjem og være glade og stolte</w:t>
      </w:r>
      <w:r w:rsidR="0002794D">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[PL siger] ”Ja Benedict. Det er fandeme rigtigt!”</w:t>
      </w:r>
      <w:r>
        <w:rPr>
          <w:rFonts w:ascii="Times New Roman" w:eastAsia="Times New Roman" w:hAnsi="Times New Roman"/>
          <w:i/>
          <w:iCs/>
          <w:sz w:val="24"/>
          <w:szCs w:val="24"/>
          <w:vertAlign w:val="superscript"/>
          <w:lang w:eastAsia="da-DK"/>
        </w:rPr>
        <w:footnoteReference w:id="51"/>
      </w:r>
    </w:p>
    <w:p w14:paraId="2F207241" w14:textId="77777777" w:rsidR="0059114D" w:rsidRDefault="0059114D">
      <w:pPr>
        <w:spacing w:after="0" w:line="360" w:lineRule="auto"/>
        <w:rPr>
          <w:rFonts w:ascii="Times New Roman" w:eastAsia="Times New Roman" w:hAnsi="Times New Roman"/>
          <w:i/>
          <w:iCs/>
          <w:sz w:val="24"/>
          <w:szCs w:val="24"/>
          <w:lang w:eastAsia="da-DK"/>
        </w:rPr>
      </w:pPr>
    </w:p>
    <w:p w14:paraId="0ACBEE46" w14:textId="1EDFF389" w:rsidR="0059114D" w:rsidRDefault="00512645">
      <w:pPr>
        <w:spacing w:after="0" w:line="360" w:lineRule="auto"/>
      </w:pPr>
      <w:r>
        <w:rPr>
          <w:rFonts w:ascii="Times New Roman" w:eastAsia="Times New Roman" w:hAnsi="Times New Roman"/>
          <w:sz w:val="24"/>
          <w:szCs w:val="24"/>
          <w:lang w:eastAsia="da-DK"/>
        </w:rPr>
        <w:t xml:space="preserve">Der artikuleres her en helt eksplicit relation mellem afrikaneren Benedict og rummelighed. Relationen er imidlertid </w:t>
      </w:r>
      <w:proofErr w:type="spellStart"/>
      <w:r>
        <w:rPr>
          <w:rFonts w:ascii="Times New Roman" w:eastAsia="Times New Roman" w:hAnsi="Times New Roman"/>
          <w:sz w:val="24"/>
          <w:szCs w:val="24"/>
          <w:lang w:eastAsia="da-DK"/>
        </w:rPr>
        <w:t>modaliseret</w:t>
      </w:r>
      <w:proofErr w:type="spellEnd"/>
      <w:r>
        <w:rPr>
          <w:rFonts w:ascii="Times New Roman" w:eastAsia="Times New Roman" w:hAnsi="Times New Roman"/>
          <w:sz w:val="24"/>
          <w:szCs w:val="24"/>
          <w:lang w:eastAsia="da-DK"/>
        </w:rPr>
        <w:t>, idet interviewpersonen søger at opnå interviewer</w:t>
      </w:r>
      <w:r w:rsidR="0002794D">
        <w:rPr>
          <w:rFonts w:ascii="Times New Roman" w:eastAsia="Times New Roman" w:hAnsi="Times New Roman"/>
          <w:sz w:val="24"/>
          <w:szCs w:val="24"/>
          <w:lang w:eastAsia="da-DK"/>
        </w:rPr>
        <w:t>en</w:t>
      </w:r>
      <w:r>
        <w:rPr>
          <w:rFonts w:ascii="Times New Roman" w:eastAsia="Times New Roman" w:hAnsi="Times New Roman"/>
          <w:sz w:val="24"/>
          <w:szCs w:val="24"/>
          <w:lang w:eastAsia="da-DK"/>
        </w:rPr>
        <w:t xml:space="preserve">s tilslutning til artikulationen med bisætningen; </w:t>
      </w:r>
      <w:r>
        <w:rPr>
          <w:rFonts w:ascii="Times New Roman" w:eastAsia="Times New Roman" w:hAnsi="Times New Roman"/>
          <w:i/>
          <w:iCs/>
          <w:sz w:val="24"/>
          <w:szCs w:val="24"/>
          <w:lang w:eastAsia="da-DK"/>
        </w:rPr>
        <w:t>du ved godt, hvordan afrikanernegere kan være</w:t>
      </w:r>
      <w:r>
        <w:rPr>
          <w:rFonts w:ascii="Times New Roman" w:eastAsia="Times New Roman" w:hAnsi="Times New Roman"/>
          <w:sz w:val="24"/>
          <w:szCs w:val="24"/>
          <w:lang w:eastAsia="da-DK"/>
        </w:rPr>
        <w:t xml:space="preserve">. Modalverbet </w:t>
      </w:r>
      <w:r>
        <w:rPr>
          <w:rFonts w:ascii="Times New Roman" w:eastAsia="Times New Roman" w:hAnsi="Times New Roman"/>
          <w:i/>
          <w:iCs/>
          <w:sz w:val="24"/>
          <w:szCs w:val="24"/>
          <w:lang w:eastAsia="da-DK"/>
        </w:rPr>
        <w:t xml:space="preserve">kan </w:t>
      </w:r>
      <w:r>
        <w:rPr>
          <w:rFonts w:ascii="Times New Roman" w:eastAsia="Times New Roman" w:hAnsi="Times New Roman"/>
          <w:sz w:val="24"/>
          <w:szCs w:val="24"/>
          <w:lang w:eastAsia="da-DK"/>
        </w:rPr>
        <w:t xml:space="preserve">indikere, at afsenderens tilslutning ikke er udpræget høj, hvorfor det kan argumenteres, at rettighedsdiskursen, der ikke tillader generaliseringer i henhold til etnicitet, præger afsenderes artikulationer her. På samme vis som i det forudgående uddrag italesættes imidlertid særtræk ved minoriteten på en sådan måde, at denne gruppe konstrueres som den ’rigtige’. </w:t>
      </w:r>
    </w:p>
    <w:p w14:paraId="4C80B1EB" w14:textId="77777777" w:rsidR="0059114D" w:rsidRDefault="0059114D">
      <w:pPr>
        <w:spacing w:after="0" w:line="360" w:lineRule="auto"/>
        <w:rPr>
          <w:rFonts w:ascii="Times New Roman" w:eastAsia="Times New Roman" w:hAnsi="Times New Roman"/>
          <w:sz w:val="24"/>
          <w:szCs w:val="24"/>
          <w:lang w:eastAsia="da-DK"/>
        </w:rPr>
      </w:pPr>
    </w:p>
    <w:p w14:paraId="003670F2" w14:textId="081C7315" w:rsidR="0059114D" w:rsidRDefault="00512645">
      <w:pPr>
        <w:spacing w:after="0" w:line="360" w:lineRule="auto"/>
      </w:pPr>
      <w:r>
        <w:rPr>
          <w:rFonts w:ascii="Times New Roman" w:eastAsia="Times New Roman" w:hAnsi="Times New Roman"/>
          <w:sz w:val="24"/>
          <w:szCs w:val="24"/>
          <w:lang w:eastAsia="da-DK"/>
        </w:rPr>
        <w:t>Både afrikanere og thailænderne konstrueres som en ’bedre’ medarbejder, idet disse grupper italesætt</w:t>
      </w:r>
      <w:r w:rsidR="001B67BD">
        <w:rPr>
          <w:rFonts w:ascii="Times New Roman" w:eastAsia="Times New Roman" w:hAnsi="Times New Roman"/>
          <w:sz w:val="24"/>
          <w:szCs w:val="24"/>
          <w:lang w:eastAsia="da-DK"/>
        </w:rPr>
        <w:t xml:space="preserve">es som henholdsvis mere </w:t>
      </w:r>
      <w:r>
        <w:rPr>
          <w:rFonts w:ascii="Times New Roman" w:eastAsia="Times New Roman" w:hAnsi="Times New Roman"/>
          <w:sz w:val="24"/>
          <w:szCs w:val="24"/>
          <w:lang w:eastAsia="da-DK"/>
        </w:rPr>
        <w:t>positiv</w:t>
      </w:r>
      <w:r w:rsidR="0002794D">
        <w:rPr>
          <w:rFonts w:ascii="Times New Roman" w:eastAsia="Times New Roman" w:hAnsi="Times New Roman"/>
          <w:sz w:val="24"/>
          <w:szCs w:val="24"/>
          <w:lang w:eastAsia="da-DK"/>
        </w:rPr>
        <w:t>e</w:t>
      </w:r>
      <w:r>
        <w:rPr>
          <w:rFonts w:ascii="Times New Roman" w:eastAsia="Times New Roman" w:hAnsi="Times New Roman"/>
          <w:sz w:val="24"/>
          <w:szCs w:val="24"/>
          <w:lang w:eastAsia="da-DK"/>
        </w:rPr>
        <w:t xml:space="preserve"> og venligere stemt</w:t>
      </w:r>
      <w:r w:rsidR="0002794D">
        <w:rPr>
          <w:rFonts w:ascii="Times New Roman" w:eastAsia="Times New Roman" w:hAnsi="Times New Roman"/>
          <w:sz w:val="24"/>
          <w:szCs w:val="24"/>
          <w:lang w:eastAsia="da-DK"/>
        </w:rPr>
        <w:t xml:space="preserve"> over for</w:t>
      </w:r>
      <w:r>
        <w:rPr>
          <w:rFonts w:ascii="Times New Roman" w:eastAsia="Times New Roman" w:hAnsi="Times New Roman"/>
          <w:sz w:val="24"/>
          <w:szCs w:val="24"/>
          <w:lang w:eastAsia="da-DK"/>
        </w:rPr>
        <w:t xml:space="preserve"> ledelsen. De</w:t>
      </w:r>
      <w:r w:rsidR="0002794D">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kan argumenteres</w:t>
      </w:r>
      <w:r w:rsidR="0002794D">
        <w:rPr>
          <w:rFonts w:ascii="Times New Roman" w:eastAsia="Times New Roman" w:hAnsi="Times New Roman"/>
          <w:sz w:val="24"/>
          <w:szCs w:val="24"/>
          <w:lang w:eastAsia="da-DK"/>
        </w:rPr>
        <w:t xml:space="preserve"> for</w:t>
      </w:r>
      <w:r>
        <w:rPr>
          <w:rFonts w:ascii="Times New Roman" w:eastAsia="Times New Roman" w:hAnsi="Times New Roman"/>
          <w:sz w:val="24"/>
          <w:szCs w:val="24"/>
          <w:lang w:eastAsia="da-DK"/>
        </w:rPr>
        <w:t>, at disse etnisk specifikke karaktertræk er i overensstemmelse med den måde markedsdiskursen konstruerer kompetencebegrebet.</w:t>
      </w:r>
    </w:p>
    <w:p w14:paraId="4397AEF5" w14:textId="77777777" w:rsidR="0059114D" w:rsidRDefault="00512645">
      <w:pPr>
        <w:pStyle w:val="Overskrift1"/>
        <w:rPr>
          <w:i/>
          <w:sz w:val="20"/>
          <w:szCs w:val="20"/>
        </w:rPr>
      </w:pPr>
      <w:bookmarkStart w:id="170" w:name="_Toc331691836"/>
      <w:bookmarkStart w:id="171" w:name="_Toc332098288"/>
      <w:r>
        <w:rPr>
          <w:i/>
          <w:sz w:val="20"/>
          <w:szCs w:val="20"/>
        </w:rPr>
        <w:t>7.3.2.2. Jobteam Øst</w:t>
      </w:r>
      <w:bookmarkEnd w:id="170"/>
      <w:bookmarkEnd w:id="171"/>
    </w:p>
    <w:p w14:paraId="2D1FCBF1" w14:textId="757706CA"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I Odense er den markedsorienterede diskurs også fremherskende, når kompetencebegrebet betydningsudfyldes. Der er imidlertid nogle andre kompetencer, som italesættes som de væsentlige på denne arbejdsplads. I dette uddrag konstrueres andre sprog end dansk som en kompetence. Dette adskiller sig fra den italesættelse af dansksproget som en kompetence, der i det forgående afsnit blev fremhæves hos </w:t>
      </w:r>
      <w:proofErr w:type="spellStart"/>
      <w:r w:rsidR="0002794D">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w:t>
      </w:r>
    </w:p>
    <w:p w14:paraId="37DFA3BC" w14:textId="77777777" w:rsidR="0059114D" w:rsidRDefault="0059114D">
      <w:pPr>
        <w:spacing w:after="0" w:line="360" w:lineRule="auto"/>
        <w:rPr>
          <w:rFonts w:ascii="Times New Roman" w:eastAsia="Times New Roman" w:hAnsi="Times New Roman"/>
          <w:i/>
          <w:iCs/>
          <w:sz w:val="24"/>
          <w:szCs w:val="24"/>
          <w:lang w:eastAsia="da-DK"/>
        </w:rPr>
      </w:pPr>
    </w:p>
    <w:p w14:paraId="19992C34" w14:textId="7862E59A" w:rsidR="0059114D" w:rsidRDefault="00512645">
      <w:pPr>
        <w:spacing w:after="0" w:line="360" w:lineRule="auto"/>
        <w:jc w:val="center"/>
      </w:pPr>
      <w:r>
        <w:rPr>
          <w:rFonts w:ascii="Times New Roman" w:eastAsia="Times New Roman" w:hAnsi="Times New Roman"/>
          <w:i/>
          <w:iCs/>
          <w:sz w:val="24"/>
          <w:szCs w:val="24"/>
          <w:lang w:eastAsia="da-DK"/>
        </w:rPr>
        <w:t>”</w:t>
      </w:r>
      <w:proofErr w:type="gramStart"/>
      <w:r>
        <w:rPr>
          <w:rFonts w:ascii="Times New Roman" w:eastAsia="Times New Roman" w:hAnsi="Times New Roman"/>
          <w:i/>
          <w:iCs/>
          <w:sz w:val="24"/>
          <w:szCs w:val="24"/>
          <w:lang w:eastAsia="da-DK"/>
        </w:rPr>
        <w:t>….</w:t>
      </w:r>
      <w:proofErr w:type="gramEnd"/>
      <w:r>
        <w:rPr>
          <w:rFonts w:ascii="Times New Roman" w:eastAsia="Times New Roman" w:hAnsi="Times New Roman"/>
          <w:i/>
          <w:iCs/>
          <w:sz w:val="24"/>
          <w:szCs w:val="24"/>
          <w:lang w:eastAsia="da-DK"/>
        </w:rPr>
        <w:t xml:space="preserve">normalt vil </w:t>
      </w:r>
      <w:r>
        <w:rPr>
          <w:rFonts w:ascii="Times New Roman" w:eastAsia="Times New Roman" w:hAnsi="Times New Roman"/>
          <w:i/>
          <w:iCs/>
          <w:sz w:val="24"/>
          <w:szCs w:val="24"/>
          <w:u w:val="single"/>
          <w:lang w:eastAsia="da-DK"/>
        </w:rPr>
        <w:t>man</w:t>
      </w:r>
      <w:r>
        <w:rPr>
          <w:rFonts w:ascii="Times New Roman" w:eastAsia="Times New Roman" w:hAnsi="Times New Roman"/>
          <w:i/>
          <w:iCs/>
          <w:sz w:val="24"/>
          <w:szCs w:val="24"/>
          <w:lang w:eastAsia="da-DK"/>
        </w:rPr>
        <w:t xml:space="preserve"> jo ikke sige, at det at tale arabisk er en kompetence </w:t>
      </w:r>
      <w:r>
        <w:rPr>
          <w:rFonts w:ascii="Times New Roman" w:eastAsia="Times New Roman" w:hAnsi="Times New Roman"/>
          <w:i/>
          <w:iCs/>
          <w:sz w:val="24"/>
          <w:szCs w:val="24"/>
          <w:u w:val="single"/>
          <w:lang w:eastAsia="da-DK"/>
        </w:rPr>
        <w:t>i det her land</w:t>
      </w:r>
      <w:r>
        <w:rPr>
          <w:rFonts w:ascii="Times New Roman" w:eastAsia="Times New Roman" w:hAnsi="Times New Roman"/>
          <w:i/>
          <w:iCs/>
          <w:sz w:val="24"/>
          <w:szCs w:val="24"/>
          <w:lang w:eastAsia="da-DK"/>
        </w:rPr>
        <w:t xml:space="preserve">. Der er </w:t>
      </w:r>
      <w:r>
        <w:rPr>
          <w:rFonts w:ascii="Times New Roman" w:eastAsia="Times New Roman" w:hAnsi="Times New Roman"/>
          <w:i/>
          <w:iCs/>
          <w:sz w:val="24"/>
          <w:szCs w:val="24"/>
          <w:u w:val="single"/>
          <w:lang w:eastAsia="da-DK"/>
        </w:rPr>
        <w:t xml:space="preserve">ganske </w:t>
      </w:r>
      <w:proofErr w:type="spellStart"/>
      <w:r>
        <w:rPr>
          <w:rFonts w:ascii="Times New Roman" w:eastAsia="Times New Roman" w:hAnsi="Times New Roman"/>
          <w:i/>
          <w:iCs/>
          <w:sz w:val="24"/>
          <w:szCs w:val="24"/>
          <w:u w:val="single"/>
          <w:lang w:eastAsia="da-DK"/>
        </w:rPr>
        <w:t>ganske</w:t>
      </w:r>
      <w:proofErr w:type="spellEnd"/>
      <w:r>
        <w:rPr>
          <w:rFonts w:ascii="Times New Roman" w:eastAsia="Times New Roman" w:hAnsi="Times New Roman"/>
          <w:i/>
          <w:iCs/>
          <w:sz w:val="24"/>
          <w:szCs w:val="24"/>
          <w:u w:val="single"/>
          <w:lang w:eastAsia="da-DK"/>
        </w:rPr>
        <w:t xml:space="preserve"> få job</w:t>
      </w:r>
      <w:r>
        <w:rPr>
          <w:rFonts w:ascii="Times New Roman" w:eastAsia="Times New Roman" w:hAnsi="Times New Roman"/>
          <w:i/>
          <w:iCs/>
          <w:sz w:val="24"/>
          <w:szCs w:val="24"/>
          <w:lang w:eastAsia="da-DK"/>
        </w:rPr>
        <w:t xml:space="preserve">, hvor </w:t>
      </w:r>
      <w:r>
        <w:rPr>
          <w:rFonts w:ascii="Times New Roman" w:eastAsia="Times New Roman" w:hAnsi="Times New Roman"/>
          <w:i/>
          <w:iCs/>
          <w:sz w:val="24"/>
          <w:szCs w:val="24"/>
          <w:u w:val="single"/>
          <w:lang w:eastAsia="da-DK"/>
        </w:rPr>
        <w:t>man</w:t>
      </w:r>
      <w:r>
        <w:rPr>
          <w:rFonts w:ascii="Times New Roman" w:eastAsia="Times New Roman" w:hAnsi="Times New Roman"/>
          <w:i/>
          <w:iCs/>
          <w:sz w:val="24"/>
          <w:szCs w:val="24"/>
          <w:lang w:eastAsia="da-DK"/>
        </w:rPr>
        <w:t xml:space="preserve"> vil betragte det som en kompetence, men lige præcis </w:t>
      </w:r>
      <w:r>
        <w:rPr>
          <w:rFonts w:ascii="Times New Roman" w:eastAsia="Times New Roman" w:hAnsi="Times New Roman"/>
          <w:i/>
          <w:iCs/>
          <w:sz w:val="24"/>
          <w:szCs w:val="24"/>
          <w:u w:val="single"/>
          <w:lang w:eastAsia="da-DK"/>
        </w:rPr>
        <w:t>her</w:t>
      </w:r>
      <w:r>
        <w:rPr>
          <w:rFonts w:ascii="Times New Roman" w:eastAsia="Times New Roman" w:hAnsi="Times New Roman"/>
          <w:i/>
          <w:iCs/>
          <w:sz w:val="24"/>
          <w:szCs w:val="24"/>
          <w:lang w:eastAsia="da-DK"/>
        </w:rPr>
        <w:t xml:space="preserve">, når vi skal arbejde med en stor gruppe, som </w:t>
      </w:r>
      <w:r w:rsidR="0002794D">
        <w:rPr>
          <w:rFonts w:ascii="Times New Roman" w:eastAsia="Times New Roman" w:hAnsi="Times New Roman"/>
          <w:i/>
          <w:iCs/>
          <w:sz w:val="24"/>
          <w:szCs w:val="24"/>
          <w:lang w:eastAsia="da-DK"/>
        </w:rPr>
        <w:t>er</w:t>
      </w:r>
      <w:r>
        <w:rPr>
          <w:rFonts w:ascii="Times New Roman" w:eastAsia="Times New Roman" w:hAnsi="Times New Roman"/>
          <w:i/>
          <w:iCs/>
          <w:sz w:val="24"/>
          <w:szCs w:val="24"/>
          <w:lang w:eastAsia="da-DK"/>
        </w:rPr>
        <w:t xml:space="preserve"> arabisktalende ledige, så er det </w:t>
      </w:r>
      <w:r>
        <w:rPr>
          <w:rFonts w:ascii="Times New Roman" w:eastAsia="Times New Roman" w:hAnsi="Times New Roman"/>
          <w:i/>
          <w:iCs/>
          <w:sz w:val="24"/>
          <w:szCs w:val="24"/>
          <w:u w:val="single"/>
          <w:lang w:eastAsia="da-DK"/>
        </w:rPr>
        <w:t>faktisk</w:t>
      </w:r>
      <w:r>
        <w:rPr>
          <w:rFonts w:ascii="Times New Roman" w:eastAsia="Times New Roman" w:hAnsi="Times New Roman"/>
          <w:i/>
          <w:iCs/>
          <w:sz w:val="24"/>
          <w:szCs w:val="24"/>
          <w:lang w:eastAsia="da-DK"/>
        </w:rPr>
        <w:t xml:space="preserve"> en kompetence at kunne </w:t>
      </w:r>
      <w:r>
        <w:rPr>
          <w:rFonts w:ascii="Times New Roman" w:eastAsia="Times New Roman" w:hAnsi="Times New Roman"/>
          <w:i/>
          <w:iCs/>
          <w:sz w:val="24"/>
          <w:szCs w:val="24"/>
          <w:u w:val="single"/>
          <w:lang w:eastAsia="da-DK"/>
        </w:rPr>
        <w:t>arabisk</w:t>
      </w:r>
      <w:r>
        <w:rPr>
          <w:rFonts w:ascii="Times New Roman" w:eastAsia="Times New Roman" w:hAnsi="Times New Roman"/>
          <w:i/>
          <w:iCs/>
          <w:sz w:val="24"/>
          <w:szCs w:val="24"/>
          <w:lang w:eastAsia="da-DK"/>
        </w:rPr>
        <w:t xml:space="preserve">. Det samme med </w:t>
      </w:r>
      <w:r>
        <w:rPr>
          <w:rFonts w:ascii="Times New Roman" w:eastAsia="Times New Roman" w:hAnsi="Times New Roman"/>
          <w:i/>
          <w:iCs/>
          <w:sz w:val="24"/>
          <w:szCs w:val="24"/>
          <w:u w:val="single"/>
          <w:lang w:eastAsia="da-DK"/>
        </w:rPr>
        <w:t>tyrkisk</w:t>
      </w:r>
      <w:r>
        <w:rPr>
          <w:rFonts w:ascii="Times New Roman" w:eastAsia="Times New Roman" w:hAnsi="Times New Roman"/>
          <w:i/>
          <w:iCs/>
          <w:sz w:val="24"/>
          <w:szCs w:val="24"/>
          <w:lang w:eastAsia="da-DK"/>
        </w:rPr>
        <w:t xml:space="preserve"> eller </w:t>
      </w:r>
      <w:r>
        <w:rPr>
          <w:rFonts w:ascii="Times New Roman" w:eastAsia="Times New Roman" w:hAnsi="Times New Roman"/>
          <w:i/>
          <w:iCs/>
          <w:sz w:val="24"/>
          <w:szCs w:val="24"/>
          <w:u w:val="single"/>
          <w:lang w:eastAsia="da-DK"/>
        </w:rPr>
        <w:t>somalisk</w:t>
      </w:r>
      <w:r>
        <w:rPr>
          <w:rFonts w:ascii="Times New Roman" w:eastAsia="Times New Roman" w:hAnsi="Times New Roman"/>
          <w:i/>
          <w:iCs/>
          <w:sz w:val="24"/>
          <w:szCs w:val="24"/>
          <w:lang w:eastAsia="da-DK"/>
        </w:rPr>
        <w:t>”.</w:t>
      </w:r>
      <w:r>
        <w:rPr>
          <w:rFonts w:ascii="Times New Roman" w:eastAsia="Times New Roman" w:hAnsi="Times New Roman"/>
          <w:i/>
          <w:iCs/>
          <w:sz w:val="24"/>
          <w:szCs w:val="24"/>
          <w:vertAlign w:val="superscript"/>
          <w:lang w:eastAsia="da-DK"/>
        </w:rPr>
        <w:footnoteReference w:id="52"/>
      </w:r>
    </w:p>
    <w:p w14:paraId="2441969E" w14:textId="77777777" w:rsidR="0059114D" w:rsidRDefault="0059114D">
      <w:pPr>
        <w:spacing w:after="0" w:line="360" w:lineRule="auto"/>
        <w:rPr>
          <w:rFonts w:ascii="Times New Roman" w:eastAsia="Times New Roman" w:hAnsi="Times New Roman"/>
          <w:i/>
          <w:iCs/>
          <w:sz w:val="24"/>
          <w:szCs w:val="24"/>
          <w:lang w:eastAsia="da-DK"/>
        </w:rPr>
      </w:pPr>
    </w:p>
    <w:p w14:paraId="033BE912" w14:textId="328F7A93" w:rsidR="0059114D" w:rsidRDefault="00512645">
      <w:pPr>
        <w:spacing w:after="0" w:line="360" w:lineRule="auto"/>
      </w:pPr>
      <w:r>
        <w:rPr>
          <w:rFonts w:ascii="Times New Roman" w:eastAsia="Times New Roman" w:hAnsi="Times New Roman"/>
          <w:sz w:val="24"/>
          <w:szCs w:val="24"/>
          <w:lang w:eastAsia="da-DK"/>
        </w:rPr>
        <w:t>Starten af uddraget indeholder en artikulation</w:t>
      </w:r>
      <w:r w:rsidR="0002794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henviser til det mere generelle plan. Modtageren af teksten får a</w:t>
      </w:r>
      <w:r w:rsidR="0002794D">
        <w:rPr>
          <w:rFonts w:ascii="Times New Roman" w:eastAsia="Times New Roman" w:hAnsi="Times New Roman"/>
          <w:sz w:val="24"/>
          <w:szCs w:val="24"/>
          <w:lang w:eastAsia="da-DK"/>
        </w:rPr>
        <w:t>t</w:t>
      </w:r>
      <w:r>
        <w:rPr>
          <w:rFonts w:ascii="Times New Roman" w:eastAsia="Times New Roman" w:hAnsi="Times New Roman"/>
          <w:sz w:val="24"/>
          <w:szCs w:val="24"/>
          <w:lang w:eastAsia="da-DK"/>
        </w:rPr>
        <w:t xml:space="preserve"> vide, at kendskab til sprog som </w:t>
      </w:r>
      <w:r>
        <w:rPr>
          <w:rFonts w:ascii="Times New Roman" w:eastAsia="Times New Roman" w:hAnsi="Times New Roman"/>
          <w:i/>
          <w:iCs/>
          <w:sz w:val="24"/>
          <w:szCs w:val="24"/>
          <w:lang w:eastAsia="da-DK"/>
        </w:rPr>
        <w:t xml:space="preserve">arabisk, tyrkisk </w:t>
      </w:r>
      <w:r>
        <w:rPr>
          <w:rFonts w:ascii="Times New Roman" w:eastAsia="Times New Roman" w:hAnsi="Times New Roman"/>
          <w:sz w:val="24"/>
          <w:szCs w:val="24"/>
          <w:lang w:eastAsia="da-DK"/>
        </w:rPr>
        <w:t>og</w:t>
      </w:r>
      <w:r>
        <w:rPr>
          <w:rFonts w:ascii="Times New Roman" w:eastAsia="Times New Roman" w:hAnsi="Times New Roman"/>
          <w:i/>
          <w:iCs/>
          <w:sz w:val="24"/>
          <w:szCs w:val="24"/>
          <w:lang w:eastAsia="da-DK"/>
        </w:rPr>
        <w:t xml:space="preserve"> somalisk</w:t>
      </w:r>
      <w:r>
        <w:rPr>
          <w:rFonts w:ascii="Times New Roman" w:eastAsia="Times New Roman" w:hAnsi="Times New Roman"/>
          <w:sz w:val="24"/>
          <w:szCs w:val="24"/>
          <w:lang w:eastAsia="da-DK"/>
        </w:rPr>
        <w:t xml:space="preserve"> generelt ikke betragtes som en kompetence. Denne pointe understreges bl.a. i den forstærkede italesættelse </w:t>
      </w:r>
      <w:r>
        <w:rPr>
          <w:rFonts w:ascii="Times New Roman" w:eastAsia="Times New Roman" w:hAnsi="Times New Roman"/>
          <w:i/>
          <w:iCs/>
          <w:sz w:val="24"/>
          <w:szCs w:val="24"/>
          <w:lang w:eastAsia="da-DK"/>
        </w:rPr>
        <w:t xml:space="preserve">ganske </w:t>
      </w:r>
      <w:proofErr w:type="spellStart"/>
      <w:r>
        <w:rPr>
          <w:rFonts w:ascii="Times New Roman" w:eastAsia="Times New Roman" w:hAnsi="Times New Roman"/>
          <w:i/>
          <w:iCs/>
          <w:sz w:val="24"/>
          <w:szCs w:val="24"/>
          <w:lang w:eastAsia="da-DK"/>
        </w:rPr>
        <w:t>ganske</w:t>
      </w:r>
      <w:proofErr w:type="spellEnd"/>
      <w:r>
        <w:rPr>
          <w:rFonts w:ascii="Times New Roman" w:eastAsia="Times New Roman" w:hAnsi="Times New Roman"/>
          <w:i/>
          <w:iCs/>
          <w:sz w:val="24"/>
          <w:szCs w:val="24"/>
          <w:lang w:eastAsia="da-DK"/>
        </w:rPr>
        <w:t xml:space="preserve"> få</w:t>
      </w:r>
      <w:r>
        <w:rPr>
          <w:rFonts w:ascii="Times New Roman" w:eastAsia="Times New Roman" w:hAnsi="Times New Roman"/>
          <w:sz w:val="24"/>
          <w:szCs w:val="24"/>
          <w:lang w:eastAsia="da-DK"/>
        </w:rPr>
        <w:t xml:space="preserve"> </w:t>
      </w:r>
      <w:r>
        <w:rPr>
          <w:rFonts w:ascii="Times New Roman" w:eastAsia="Times New Roman" w:hAnsi="Times New Roman"/>
          <w:i/>
          <w:iCs/>
          <w:sz w:val="24"/>
          <w:szCs w:val="24"/>
          <w:lang w:eastAsia="da-DK"/>
        </w:rPr>
        <w:t>job</w:t>
      </w:r>
      <w:r>
        <w:rPr>
          <w:rFonts w:ascii="Times New Roman" w:eastAsia="Times New Roman" w:hAnsi="Times New Roman"/>
          <w:sz w:val="24"/>
          <w:szCs w:val="24"/>
          <w:lang w:eastAsia="da-DK"/>
        </w:rPr>
        <w:t xml:space="preserve">, samt realiseringen af den sociale aktør ved betegnelse </w:t>
      </w:r>
      <w:r>
        <w:rPr>
          <w:rFonts w:ascii="Times New Roman" w:eastAsia="Times New Roman" w:hAnsi="Times New Roman"/>
          <w:i/>
          <w:iCs/>
          <w:sz w:val="24"/>
          <w:szCs w:val="24"/>
          <w:lang w:eastAsia="da-DK"/>
        </w:rPr>
        <w:t>man</w:t>
      </w:r>
      <w:r>
        <w:rPr>
          <w:rFonts w:ascii="Times New Roman" w:eastAsia="Times New Roman" w:hAnsi="Times New Roman"/>
          <w:sz w:val="24"/>
          <w:szCs w:val="24"/>
          <w:lang w:eastAsia="da-DK"/>
        </w:rPr>
        <w:t xml:space="preserve">. Dette kan ses som en måde, hvorved det konstrueres som et generelt fænomen, at andre sprog end dansk ikke anses som en kompetence. Denne arbejdsplads søger således at differentiere sig fra de fleste andre arbejdspladser. Forskelle ekskluderes herved. Det artikuleres, at sprog ikke anses en kompetence </w:t>
      </w:r>
      <w:r>
        <w:rPr>
          <w:rFonts w:ascii="Times New Roman" w:eastAsia="Times New Roman" w:hAnsi="Times New Roman"/>
          <w:i/>
          <w:iCs/>
          <w:sz w:val="24"/>
          <w:szCs w:val="24"/>
          <w:lang w:eastAsia="da-DK"/>
        </w:rPr>
        <w:t>i det her land</w:t>
      </w:r>
      <w:r>
        <w:rPr>
          <w:rFonts w:ascii="Times New Roman" w:eastAsia="Times New Roman" w:hAnsi="Times New Roman"/>
          <w:sz w:val="24"/>
          <w:szCs w:val="24"/>
          <w:lang w:eastAsia="da-DK"/>
        </w:rPr>
        <w:t>, hvilket er en måde, hvorved afsenderen l</w:t>
      </w:r>
      <w:r w:rsidR="0002794D">
        <w:rPr>
          <w:rFonts w:ascii="Times New Roman" w:eastAsia="Times New Roman" w:hAnsi="Times New Roman"/>
          <w:sz w:val="24"/>
          <w:szCs w:val="24"/>
          <w:lang w:eastAsia="da-DK"/>
        </w:rPr>
        <w:t>æ</w:t>
      </w:r>
      <w:r>
        <w:rPr>
          <w:rFonts w:ascii="Times New Roman" w:eastAsia="Times New Roman" w:hAnsi="Times New Roman"/>
          <w:sz w:val="24"/>
          <w:szCs w:val="24"/>
          <w:lang w:eastAsia="da-DK"/>
        </w:rPr>
        <w:t xml:space="preserve">gger afstand til denne generelle praksis i Danmark. Afsenderen præciserer, at disse sprog </w:t>
      </w:r>
      <w:r>
        <w:rPr>
          <w:rFonts w:ascii="Times New Roman" w:eastAsia="Times New Roman" w:hAnsi="Times New Roman"/>
          <w:i/>
          <w:iCs/>
          <w:sz w:val="24"/>
          <w:szCs w:val="24"/>
          <w:lang w:eastAsia="da-DK"/>
        </w:rPr>
        <w:t xml:space="preserve">faktisk </w:t>
      </w:r>
      <w:r>
        <w:rPr>
          <w:rFonts w:ascii="Times New Roman" w:eastAsia="Times New Roman" w:hAnsi="Times New Roman"/>
          <w:sz w:val="24"/>
          <w:szCs w:val="24"/>
          <w:lang w:eastAsia="da-DK"/>
        </w:rPr>
        <w:t>er</w:t>
      </w:r>
      <w:r>
        <w:rPr>
          <w:rFonts w:ascii="Times New Roman" w:eastAsia="Times New Roman" w:hAnsi="Times New Roman"/>
          <w:i/>
          <w:iCs/>
          <w:sz w:val="24"/>
          <w:szCs w:val="24"/>
          <w:lang w:eastAsia="da-DK"/>
        </w:rPr>
        <w:t xml:space="preserve"> en kompetence</w:t>
      </w:r>
      <w:r>
        <w:rPr>
          <w:rFonts w:ascii="Times New Roman" w:eastAsia="Times New Roman" w:hAnsi="Times New Roman"/>
          <w:sz w:val="24"/>
          <w:szCs w:val="24"/>
          <w:lang w:eastAsia="da-DK"/>
        </w:rPr>
        <w:t xml:space="preserve"> på denne arbejdsplads. Igen følger repræsentationen en markedsdiskurs, idet ikke-vestliges sprogkundskaber italesættes som en kompetence. I overensstemmelse med denne diskurs vil sprog være en kompetence, idet borgere med anden etnisk baggrund kan blive serviceret på deres eget modersmål.</w:t>
      </w:r>
    </w:p>
    <w:p w14:paraId="2C68F776" w14:textId="77777777" w:rsidR="0059114D" w:rsidRDefault="005A0E6E">
      <w:pPr>
        <w:spacing w:after="0" w:line="360" w:lineRule="auto"/>
        <w:rPr>
          <w:rFonts w:ascii="Times New Roman" w:eastAsia="Times New Roman" w:hAnsi="Times New Roman"/>
          <w:b/>
          <w:lang w:eastAsia="da-DK"/>
        </w:rPr>
      </w:pPr>
      <w:r>
        <w:rPr>
          <w:rFonts w:ascii="Times New Roman" w:eastAsia="Times New Roman" w:hAnsi="Times New Roman"/>
          <w:b/>
          <w:lang w:eastAsia="da-DK"/>
        </w:rPr>
        <w:t>Genreboks 22</w:t>
      </w:r>
      <w:r w:rsidR="00512645">
        <w:rPr>
          <w:rFonts w:ascii="Times New Roman" w:eastAsia="Times New Roman" w:hAnsi="Times New Roman"/>
          <w:b/>
          <w:lang w:eastAsia="da-DK"/>
        </w:rPr>
        <w:t>:</w:t>
      </w:r>
    </w:p>
    <w:p w14:paraId="51EA2BE1" w14:textId="77777777" w:rsidR="0059114D" w:rsidRDefault="00512645">
      <w:pPr>
        <w:spacing w:after="0" w:line="360" w:lineRule="auto"/>
      </w:pPr>
      <w:r>
        <w:rPr>
          <w:rFonts w:ascii="Times New Roman" w:eastAsia="Times New Roman" w:hAnsi="Times New Roman"/>
          <w:b/>
          <w:noProof/>
          <w:lang w:eastAsia="da-DK"/>
        </w:rPr>
        <mc:AlternateContent>
          <mc:Choice Requires="wps">
            <w:drawing>
              <wp:anchor distT="0" distB="0" distL="114300" distR="114300" simplePos="0" relativeHeight="251701248" behindDoc="0" locked="0" layoutInCell="1" allowOverlap="1" wp14:anchorId="63A0003A" wp14:editId="0C35A6F0">
                <wp:simplePos x="0" y="0"/>
                <wp:positionH relativeFrom="column">
                  <wp:posOffset>13331</wp:posOffset>
                </wp:positionH>
                <wp:positionV relativeFrom="paragraph">
                  <wp:posOffset>6986</wp:posOffset>
                </wp:positionV>
                <wp:extent cx="2667003" cy="828675"/>
                <wp:effectExtent l="0" t="0" r="19047" b="28575"/>
                <wp:wrapNone/>
                <wp:docPr id="26" name="Tekstboks 38"/>
                <wp:cNvGraphicFramePr/>
                <a:graphic xmlns:a="http://schemas.openxmlformats.org/drawingml/2006/main">
                  <a:graphicData uri="http://schemas.microsoft.com/office/word/2010/wordprocessingShape">
                    <wps:wsp>
                      <wps:cNvSpPr txBox="1"/>
                      <wps:spPr>
                        <a:xfrm>
                          <a:off x="0" y="0"/>
                          <a:ext cx="2667003" cy="828675"/>
                        </a:xfrm>
                        <a:prstGeom prst="rect">
                          <a:avLst/>
                        </a:prstGeom>
                        <a:solidFill>
                          <a:srgbClr val="FFFFFF"/>
                        </a:solidFill>
                        <a:ln w="6345">
                          <a:solidFill>
                            <a:srgbClr val="000000"/>
                          </a:solidFill>
                          <a:prstDash val="solid"/>
                        </a:ln>
                      </wps:spPr>
                      <wps:txbx>
                        <w:txbxContent>
                          <w:p w14:paraId="4F12F77E" w14:textId="77777777" w:rsidR="00683B5A" w:rsidRDefault="00683B5A">
                            <w:r>
                              <w:t>Dette uddrag fra interviewgenren indeholder en blanding af uddybende, kausale og kontrastfyldte semantiske relationer.</w:t>
                            </w:r>
                          </w:p>
                        </w:txbxContent>
                      </wps:txbx>
                      <wps:bodyPr vert="horz" wrap="square" lIns="91440" tIns="45720" rIns="91440" bIns="45720" anchor="t" anchorCtr="0" compatLnSpc="1"/>
                    </wps:wsp>
                  </a:graphicData>
                </a:graphic>
              </wp:anchor>
            </w:drawing>
          </mc:Choice>
          <mc:Fallback>
            <w:pict>
              <v:shape id="_x0000_s1047" type="#_x0000_t202" style="position:absolute;margin-left:1.05pt;margin-top:.55pt;width:210pt;height:65.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" strokeweight=".17625mm">
                <v:textbox>
                  <w:txbxContent>
                    <w:p w14:paraId="4F12F77E" w14:textId="77777777" w:rsidR="00683B5A" w:rsidRDefault="00683B5A">
                      <w:r>
                        <w:t>Dette uddrag fra interviewgenren indeholder en blanding af uddybende, kausale og kontrastfyldte semantiske relationer.</w:t>
                      </w:r>
                    </w:p>
                  </w:txbxContent>
                </v:textbox>
              </v:shape>
            </w:pict>
          </mc:Fallback>
        </mc:AlternateContent>
      </w:r>
    </w:p>
    <w:p w14:paraId="1FA2488F" w14:textId="77777777" w:rsidR="0059114D" w:rsidRDefault="0059114D">
      <w:pPr>
        <w:autoSpaceDE w:val="0"/>
        <w:spacing w:after="0" w:line="360" w:lineRule="auto"/>
        <w:rPr>
          <w:rFonts w:ascii="Times New Roman" w:eastAsia="Times New Roman" w:hAnsi="Times New Roman"/>
          <w:sz w:val="24"/>
          <w:szCs w:val="24"/>
          <w:lang w:eastAsia="da-DK"/>
        </w:rPr>
      </w:pPr>
    </w:p>
    <w:p w14:paraId="2FC6460E" w14:textId="77777777" w:rsidR="0059114D" w:rsidRDefault="0059114D">
      <w:pPr>
        <w:autoSpaceDE w:val="0"/>
        <w:spacing w:after="0" w:line="360" w:lineRule="auto"/>
        <w:rPr>
          <w:rFonts w:ascii="Times New Roman" w:eastAsia="Times New Roman" w:hAnsi="Times New Roman"/>
          <w:sz w:val="24"/>
          <w:szCs w:val="24"/>
          <w:lang w:eastAsia="da-DK"/>
        </w:rPr>
      </w:pPr>
    </w:p>
    <w:p w14:paraId="647A5216" w14:textId="77777777" w:rsidR="0059114D" w:rsidRDefault="0059114D">
      <w:pPr>
        <w:autoSpaceDE w:val="0"/>
        <w:spacing w:after="0" w:line="360" w:lineRule="auto"/>
        <w:rPr>
          <w:rFonts w:ascii="Times New Roman" w:eastAsia="Times New Roman" w:hAnsi="Times New Roman"/>
          <w:sz w:val="24"/>
          <w:szCs w:val="24"/>
          <w:lang w:eastAsia="da-DK"/>
        </w:rPr>
      </w:pPr>
    </w:p>
    <w:p w14:paraId="43AC0F60" w14:textId="77777777" w:rsidR="0059114D" w:rsidRDefault="00512645">
      <w:pPr>
        <w:autoSpaceDE w:val="0"/>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Det næste uddrag betydningsudfylder kompetencebegrebet yderligere:</w:t>
      </w:r>
    </w:p>
    <w:p w14:paraId="3AD6B99B" w14:textId="77777777" w:rsidR="0059114D" w:rsidRDefault="0059114D">
      <w:pPr>
        <w:autoSpaceDE w:val="0"/>
        <w:spacing w:after="0" w:line="360" w:lineRule="auto"/>
        <w:rPr>
          <w:rFonts w:ascii="Times New Roman" w:eastAsia="Times New Roman" w:hAnsi="Times New Roman"/>
          <w:sz w:val="24"/>
          <w:szCs w:val="24"/>
          <w:lang w:eastAsia="da-DK"/>
        </w:rPr>
      </w:pPr>
    </w:p>
    <w:p w14:paraId="5A9B4014" w14:textId="76EFE21F" w:rsidR="0059114D" w:rsidRDefault="00512645">
      <w:pPr>
        <w:spacing w:after="0" w:line="360" w:lineRule="auto"/>
        <w:jc w:val="center"/>
      </w:pPr>
      <w:r>
        <w:rPr>
          <w:rFonts w:ascii="Times New Roman" w:eastAsia="Times New Roman" w:hAnsi="Times New Roman"/>
          <w:i/>
          <w:iCs/>
          <w:sz w:val="24"/>
          <w:szCs w:val="24"/>
          <w:lang w:eastAsia="da-DK"/>
        </w:rPr>
        <w:t xml:space="preserve">”Der </w:t>
      </w:r>
      <w:r>
        <w:rPr>
          <w:rFonts w:ascii="Times New Roman" w:eastAsia="Times New Roman" w:hAnsi="Times New Roman"/>
          <w:i/>
          <w:iCs/>
          <w:sz w:val="24"/>
          <w:szCs w:val="24"/>
          <w:u w:val="single"/>
          <w:lang w:eastAsia="da-DK"/>
        </w:rPr>
        <w:t>skal</w:t>
      </w:r>
      <w:r>
        <w:rPr>
          <w:rFonts w:ascii="Times New Roman" w:eastAsia="Times New Roman" w:hAnsi="Times New Roman"/>
          <w:i/>
          <w:iCs/>
          <w:sz w:val="24"/>
          <w:szCs w:val="24"/>
          <w:lang w:eastAsia="da-DK"/>
        </w:rPr>
        <w:t xml:space="preserve"> </w:t>
      </w:r>
      <w:r>
        <w:rPr>
          <w:rFonts w:ascii="Times New Roman" w:eastAsia="Times New Roman" w:hAnsi="Times New Roman"/>
          <w:i/>
          <w:iCs/>
          <w:sz w:val="24"/>
          <w:szCs w:val="24"/>
          <w:u w:val="single"/>
          <w:lang w:eastAsia="da-DK"/>
        </w:rPr>
        <w:t>man</w:t>
      </w:r>
      <w:r>
        <w:rPr>
          <w:rFonts w:ascii="Times New Roman" w:eastAsia="Times New Roman" w:hAnsi="Times New Roman"/>
          <w:i/>
          <w:iCs/>
          <w:sz w:val="24"/>
          <w:szCs w:val="24"/>
          <w:lang w:eastAsia="da-DK"/>
        </w:rPr>
        <w:t xml:space="preserve"> </w:t>
      </w:r>
      <w:r>
        <w:rPr>
          <w:rFonts w:ascii="Times New Roman" w:eastAsia="Times New Roman" w:hAnsi="Times New Roman"/>
          <w:i/>
          <w:iCs/>
          <w:sz w:val="24"/>
          <w:szCs w:val="24"/>
          <w:u w:val="single"/>
          <w:lang w:eastAsia="da-DK"/>
        </w:rPr>
        <w:t>virkelig</w:t>
      </w:r>
      <w:r>
        <w:rPr>
          <w:rFonts w:ascii="Times New Roman" w:eastAsia="Times New Roman" w:hAnsi="Times New Roman"/>
          <w:i/>
          <w:iCs/>
          <w:sz w:val="24"/>
          <w:szCs w:val="24"/>
          <w:lang w:eastAsia="da-DK"/>
        </w:rPr>
        <w:t xml:space="preserve"> være omhyggelig med at vælge </w:t>
      </w:r>
      <w:r>
        <w:rPr>
          <w:rFonts w:ascii="Times New Roman" w:eastAsia="Times New Roman" w:hAnsi="Times New Roman"/>
          <w:i/>
          <w:iCs/>
          <w:sz w:val="24"/>
          <w:szCs w:val="24"/>
          <w:u w:val="single"/>
          <w:lang w:eastAsia="da-DK"/>
        </w:rPr>
        <w:t>nogle</w:t>
      </w:r>
      <w:r>
        <w:rPr>
          <w:rFonts w:ascii="Times New Roman" w:eastAsia="Times New Roman" w:hAnsi="Times New Roman"/>
          <w:i/>
          <w:iCs/>
          <w:sz w:val="24"/>
          <w:szCs w:val="24"/>
          <w:lang w:eastAsia="da-DK"/>
        </w:rPr>
        <w:t xml:space="preserve">, </w:t>
      </w:r>
      <w:r>
        <w:rPr>
          <w:rFonts w:ascii="Times New Roman" w:eastAsia="Times New Roman" w:hAnsi="Times New Roman"/>
          <w:i/>
          <w:iCs/>
          <w:sz w:val="24"/>
          <w:szCs w:val="24"/>
          <w:u w:val="single"/>
          <w:lang w:eastAsia="da-DK"/>
        </w:rPr>
        <w:t>som kan gøre det til en succes</w:t>
      </w:r>
      <w:r>
        <w:rPr>
          <w:rFonts w:ascii="Times New Roman" w:eastAsia="Times New Roman" w:hAnsi="Times New Roman"/>
          <w:i/>
          <w:iCs/>
          <w:sz w:val="24"/>
          <w:szCs w:val="24"/>
          <w:lang w:eastAsia="da-DK"/>
        </w:rPr>
        <w:t xml:space="preserve">, som er nogle </w:t>
      </w:r>
      <w:r>
        <w:rPr>
          <w:rFonts w:ascii="Times New Roman" w:eastAsia="Times New Roman" w:hAnsi="Times New Roman"/>
          <w:i/>
          <w:iCs/>
          <w:sz w:val="24"/>
          <w:szCs w:val="24"/>
          <w:u w:val="single"/>
          <w:lang w:eastAsia="da-DK"/>
        </w:rPr>
        <w:t>gode repræsentanter</w:t>
      </w:r>
      <w:r w:rsidR="0002794D">
        <w:rPr>
          <w:rFonts w:ascii="Times New Roman" w:eastAsia="Times New Roman" w:hAnsi="Times New Roman"/>
          <w:i/>
          <w:iCs/>
          <w:sz w:val="24"/>
          <w:szCs w:val="24"/>
          <w:u w:val="single"/>
          <w:lang w:eastAsia="da-DK"/>
        </w:rPr>
        <w:t>,</w:t>
      </w:r>
      <w:r>
        <w:rPr>
          <w:rFonts w:ascii="Times New Roman" w:eastAsia="Times New Roman" w:hAnsi="Times New Roman"/>
          <w:i/>
          <w:iCs/>
          <w:sz w:val="24"/>
          <w:szCs w:val="24"/>
          <w:lang w:eastAsia="da-DK"/>
        </w:rPr>
        <w:t xml:space="preserve"> og som kan det jeg plejer at kalde </w:t>
      </w:r>
      <w:r>
        <w:rPr>
          <w:rFonts w:ascii="Times New Roman" w:eastAsia="Times New Roman" w:hAnsi="Times New Roman"/>
          <w:i/>
          <w:iCs/>
          <w:sz w:val="24"/>
          <w:szCs w:val="24"/>
          <w:u w:val="single"/>
          <w:lang w:eastAsia="da-DK"/>
        </w:rPr>
        <w:t>brobygning</w:t>
      </w:r>
      <w:r>
        <w:rPr>
          <w:rFonts w:ascii="Times New Roman" w:eastAsia="Times New Roman" w:hAnsi="Times New Roman"/>
          <w:i/>
          <w:iCs/>
          <w:sz w:val="24"/>
          <w:szCs w:val="24"/>
          <w:lang w:eastAsia="da-DK"/>
        </w:rPr>
        <w:t xml:space="preserve">. De skal være funderet i deres, i </w:t>
      </w:r>
      <w:r>
        <w:rPr>
          <w:rFonts w:ascii="Times New Roman" w:eastAsia="Times New Roman" w:hAnsi="Times New Roman"/>
          <w:i/>
          <w:iCs/>
          <w:sz w:val="24"/>
          <w:szCs w:val="24"/>
          <w:u w:val="single"/>
          <w:lang w:eastAsia="da-DK"/>
        </w:rPr>
        <w:t>den oprindelige kultur</w:t>
      </w:r>
      <w:r>
        <w:rPr>
          <w:rFonts w:ascii="Times New Roman" w:eastAsia="Times New Roman" w:hAnsi="Times New Roman"/>
          <w:i/>
          <w:iCs/>
          <w:sz w:val="24"/>
          <w:szCs w:val="24"/>
          <w:lang w:eastAsia="da-DK"/>
        </w:rPr>
        <w:t xml:space="preserve"> </w:t>
      </w:r>
      <w:r>
        <w:rPr>
          <w:rFonts w:ascii="Times New Roman" w:eastAsia="Times New Roman" w:hAnsi="Times New Roman"/>
          <w:i/>
          <w:iCs/>
          <w:sz w:val="24"/>
          <w:szCs w:val="24"/>
          <w:u w:val="single"/>
          <w:lang w:eastAsia="da-DK"/>
        </w:rPr>
        <w:t>de kommer fra</w:t>
      </w:r>
      <w:r>
        <w:rPr>
          <w:rFonts w:ascii="Times New Roman" w:eastAsia="Times New Roman" w:hAnsi="Times New Roman"/>
          <w:i/>
          <w:iCs/>
          <w:sz w:val="24"/>
          <w:szCs w:val="24"/>
          <w:lang w:eastAsia="da-DK"/>
        </w:rPr>
        <w:t xml:space="preserve">, sprogligt og kulturelt kunne forstå det, men de skal lige så vel kunne forstå det danske samfund de </w:t>
      </w:r>
      <w:r>
        <w:rPr>
          <w:rFonts w:ascii="Times New Roman" w:eastAsia="Times New Roman" w:hAnsi="Times New Roman"/>
          <w:i/>
          <w:iCs/>
          <w:sz w:val="24"/>
          <w:szCs w:val="24"/>
          <w:u w:val="single"/>
          <w:lang w:eastAsia="da-DK"/>
        </w:rPr>
        <w:t>er kommet til</w:t>
      </w:r>
      <w:r w:rsidR="0002794D">
        <w:rPr>
          <w:rFonts w:ascii="Times New Roman" w:eastAsia="Times New Roman" w:hAnsi="Times New Roman"/>
          <w:i/>
          <w:iCs/>
          <w:sz w:val="24"/>
          <w:szCs w:val="24"/>
          <w:u w:val="single"/>
          <w:lang w:eastAsia="da-DK"/>
        </w:rPr>
        <w:t>,</w:t>
      </w:r>
      <w:r>
        <w:rPr>
          <w:rFonts w:ascii="Times New Roman" w:eastAsia="Times New Roman" w:hAnsi="Times New Roman"/>
          <w:i/>
          <w:iCs/>
          <w:sz w:val="24"/>
          <w:szCs w:val="24"/>
          <w:lang w:eastAsia="da-DK"/>
        </w:rPr>
        <w:t xml:space="preserve"> og de skal </w:t>
      </w:r>
      <w:r>
        <w:rPr>
          <w:rFonts w:ascii="Times New Roman" w:eastAsia="Times New Roman" w:hAnsi="Times New Roman"/>
          <w:i/>
          <w:iCs/>
          <w:sz w:val="24"/>
          <w:szCs w:val="24"/>
          <w:u w:val="single"/>
          <w:lang w:eastAsia="da-DK"/>
        </w:rPr>
        <w:t>kunne springe imellem dem og forklare begge veje</w:t>
      </w:r>
      <w:r>
        <w:rPr>
          <w:rFonts w:ascii="Times New Roman" w:eastAsia="Times New Roman" w:hAnsi="Times New Roman"/>
          <w:i/>
          <w:iCs/>
          <w:sz w:val="24"/>
          <w:szCs w:val="24"/>
          <w:lang w:eastAsia="da-DK"/>
        </w:rPr>
        <w:t>”.</w:t>
      </w:r>
      <w:r>
        <w:rPr>
          <w:rFonts w:ascii="Times New Roman" w:eastAsia="Times New Roman" w:hAnsi="Times New Roman"/>
          <w:i/>
          <w:iCs/>
          <w:sz w:val="24"/>
          <w:szCs w:val="24"/>
          <w:vertAlign w:val="superscript"/>
          <w:lang w:eastAsia="da-DK"/>
        </w:rPr>
        <w:footnoteReference w:id="53"/>
      </w:r>
    </w:p>
    <w:p w14:paraId="10F63821" w14:textId="77777777" w:rsidR="0059114D" w:rsidRDefault="0059114D">
      <w:pPr>
        <w:spacing w:after="0" w:line="360" w:lineRule="auto"/>
        <w:rPr>
          <w:rFonts w:ascii="Times New Roman" w:eastAsia="Times New Roman" w:hAnsi="Times New Roman"/>
          <w:sz w:val="24"/>
          <w:szCs w:val="24"/>
          <w:lang w:eastAsia="da-DK"/>
        </w:rPr>
      </w:pPr>
    </w:p>
    <w:p w14:paraId="50D3FCF0" w14:textId="4A4AE20F" w:rsidR="0059114D" w:rsidRDefault="00512645">
      <w:pPr>
        <w:spacing w:after="0" w:line="360" w:lineRule="auto"/>
      </w:pPr>
      <w:r>
        <w:rPr>
          <w:rFonts w:ascii="Times New Roman" w:eastAsia="Times New Roman" w:hAnsi="Times New Roman"/>
          <w:sz w:val="24"/>
          <w:szCs w:val="24"/>
          <w:lang w:eastAsia="da-DK"/>
        </w:rPr>
        <w:t xml:space="preserve">Modalitetsmarkørerne </w:t>
      </w:r>
      <w:r>
        <w:rPr>
          <w:rFonts w:ascii="Times New Roman" w:eastAsia="Times New Roman" w:hAnsi="Times New Roman"/>
          <w:i/>
          <w:iCs/>
          <w:sz w:val="24"/>
          <w:szCs w:val="24"/>
          <w:lang w:eastAsia="da-DK"/>
        </w:rPr>
        <w:t xml:space="preserve">skal </w:t>
      </w:r>
      <w:r>
        <w:rPr>
          <w:rFonts w:ascii="Times New Roman" w:eastAsia="Times New Roman" w:hAnsi="Times New Roman"/>
          <w:sz w:val="24"/>
          <w:szCs w:val="24"/>
          <w:lang w:eastAsia="da-DK"/>
        </w:rPr>
        <w:t>og</w:t>
      </w:r>
      <w:r>
        <w:rPr>
          <w:rFonts w:ascii="Times New Roman" w:eastAsia="Times New Roman" w:hAnsi="Times New Roman"/>
          <w:i/>
          <w:iCs/>
          <w:sz w:val="24"/>
          <w:szCs w:val="24"/>
          <w:lang w:eastAsia="da-DK"/>
        </w:rPr>
        <w:t xml:space="preserve"> virkelig</w:t>
      </w:r>
      <w:r>
        <w:rPr>
          <w:rFonts w:ascii="Times New Roman" w:eastAsia="Times New Roman" w:hAnsi="Times New Roman"/>
          <w:sz w:val="24"/>
          <w:szCs w:val="24"/>
          <w:lang w:eastAsia="da-DK"/>
        </w:rPr>
        <w:t xml:space="preserve"> indikerer en høj tilslutning til en omhyggelig udvælgelse af </w:t>
      </w:r>
      <w:r>
        <w:rPr>
          <w:rFonts w:ascii="Times New Roman" w:eastAsia="Times New Roman" w:hAnsi="Times New Roman"/>
          <w:i/>
          <w:iCs/>
          <w:sz w:val="24"/>
          <w:szCs w:val="24"/>
          <w:lang w:eastAsia="da-DK"/>
        </w:rPr>
        <w:t xml:space="preserve">nogle, som </w:t>
      </w:r>
      <w:r>
        <w:rPr>
          <w:rFonts w:ascii="Times New Roman" w:eastAsia="Times New Roman" w:hAnsi="Times New Roman"/>
          <w:sz w:val="24"/>
          <w:szCs w:val="24"/>
          <w:lang w:eastAsia="da-DK"/>
        </w:rPr>
        <w:t xml:space="preserve">er i besiddelse af interkulturelle kompetencer. Det ubestemte pronomen </w:t>
      </w:r>
      <w:r>
        <w:rPr>
          <w:rFonts w:ascii="Times New Roman" w:eastAsia="Times New Roman" w:hAnsi="Times New Roman"/>
          <w:i/>
          <w:iCs/>
          <w:sz w:val="24"/>
          <w:szCs w:val="24"/>
          <w:lang w:eastAsia="da-DK"/>
        </w:rPr>
        <w:t>nogle</w:t>
      </w:r>
      <w:r>
        <w:rPr>
          <w:rFonts w:ascii="Times New Roman" w:eastAsia="Times New Roman" w:hAnsi="Times New Roman"/>
          <w:sz w:val="24"/>
          <w:szCs w:val="24"/>
          <w:lang w:eastAsia="da-DK"/>
        </w:rPr>
        <w:t xml:space="preserve"> henviser til den særlige andel blandt gruppen af mennesker med anden etniske baggrund i Danmark</w:t>
      </w:r>
      <w:r>
        <w:rPr>
          <w:rFonts w:ascii="Times New Roman" w:eastAsia="Times New Roman" w:hAnsi="Times New Roman"/>
          <w:i/>
          <w:iCs/>
          <w:sz w:val="24"/>
          <w:szCs w:val="24"/>
          <w:lang w:eastAsia="da-DK"/>
        </w:rPr>
        <w:t xml:space="preserve">, som </w:t>
      </w:r>
      <w:r>
        <w:rPr>
          <w:rFonts w:ascii="Times New Roman" w:eastAsia="Times New Roman" w:hAnsi="Times New Roman"/>
          <w:sz w:val="24"/>
          <w:szCs w:val="24"/>
          <w:lang w:eastAsia="da-DK"/>
        </w:rPr>
        <w:t xml:space="preserve">kan bygge bro mellem dansk og ikke dansk kultur. Pronomenet </w:t>
      </w:r>
      <w:r>
        <w:rPr>
          <w:rFonts w:ascii="Times New Roman" w:eastAsia="Times New Roman" w:hAnsi="Times New Roman"/>
          <w:i/>
          <w:iCs/>
          <w:sz w:val="24"/>
          <w:szCs w:val="24"/>
          <w:lang w:eastAsia="da-DK"/>
        </w:rPr>
        <w:t>som</w:t>
      </w:r>
      <w:r>
        <w:rPr>
          <w:rFonts w:ascii="Times New Roman" w:eastAsia="Times New Roman" w:hAnsi="Times New Roman"/>
          <w:sz w:val="24"/>
          <w:szCs w:val="24"/>
          <w:lang w:eastAsia="da-DK"/>
        </w:rPr>
        <w:t xml:space="preserve"> henfører til disse </w:t>
      </w:r>
      <w:r>
        <w:rPr>
          <w:rFonts w:ascii="Times New Roman" w:eastAsia="Times New Roman" w:hAnsi="Times New Roman"/>
          <w:i/>
          <w:iCs/>
          <w:sz w:val="24"/>
          <w:szCs w:val="24"/>
          <w:lang w:eastAsia="da-DK"/>
        </w:rPr>
        <w:t>nogle</w:t>
      </w:r>
      <w:r w:rsidR="0002794D">
        <w:rPr>
          <w:rFonts w:ascii="Times New Roman" w:eastAsia="Times New Roman" w:hAnsi="Times New Roman"/>
          <w:i/>
          <w:iCs/>
          <w:sz w:val="24"/>
          <w:szCs w:val="24"/>
          <w:lang w:eastAsia="da-DK"/>
        </w:rPr>
        <w:t>,</w:t>
      </w:r>
      <w:r>
        <w:rPr>
          <w:rFonts w:ascii="Times New Roman" w:eastAsia="Times New Roman" w:hAnsi="Times New Roman"/>
          <w:sz w:val="24"/>
          <w:szCs w:val="24"/>
          <w:lang w:eastAsia="da-DK"/>
        </w:rPr>
        <w:t xml:space="preserve"> og det skal pointeres</w:t>
      </w:r>
      <w:r w:rsidR="0002794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den upersonlige repræsentation af aktører medvirker til konstruktionen af en sådan gruppe faktisk eksisterer. Herved italesættes det, at der findes sådanne </w:t>
      </w:r>
      <w:r>
        <w:rPr>
          <w:rFonts w:ascii="Times New Roman" w:eastAsia="Times New Roman" w:hAnsi="Times New Roman"/>
          <w:i/>
          <w:iCs/>
          <w:sz w:val="24"/>
          <w:szCs w:val="24"/>
          <w:lang w:eastAsia="da-DK"/>
        </w:rPr>
        <w:t xml:space="preserve">gode repræsentanter. </w:t>
      </w:r>
      <w:r>
        <w:rPr>
          <w:rFonts w:ascii="Times New Roman" w:eastAsia="Times New Roman" w:hAnsi="Times New Roman"/>
          <w:sz w:val="24"/>
          <w:szCs w:val="24"/>
          <w:lang w:eastAsia="da-DK"/>
        </w:rPr>
        <w:t>Brugen af tillægsorde</w:t>
      </w:r>
      <w:r w:rsidR="0002794D">
        <w:rPr>
          <w:rFonts w:ascii="Times New Roman" w:eastAsia="Times New Roman" w:hAnsi="Times New Roman"/>
          <w:sz w:val="24"/>
          <w:szCs w:val="24"/>
          <w:lang w:eastAsia="da-DK"/>
        </w:rPr>
        <w:t>t</w:t>
      </w:r>
      <w:r>
        <w:rPr>
          <w:rFonts w:ascii="Times New Roman" w:eastAsia="Times New Roman" w:hAnsi="Times New Roman"/>
          <w:sz w:val="24"/>
          <w:szCs w:val="24"/>
          <w:lang w:eastAsia="da-DK"/>
        </w:rPr>
        <w:t xml:space="preserve"> </w:t>
      </w:r>
      <w:r>
        <w:rPr>
          <w:rFonts w:ascii="Times New Roman" w:eastAsia="Times New Roman" w:hAnsi="Times New Roman"/>
          <w:i/>
          <w:iCs/>
          <w:sz w:val="24"/>
          <w:szCs w:val="24"/>
          <w:lang w:eastAsia="da-DK"/>
        </w:rPr>
        <w:t>gode</w:t>
      </w:r>
      <w:r>
        <w:rPr>
          <w:rFonts w:ascii="Times New Roman" w:eastAsia="Times New Roman" w:hAnsi="Times New Roman"/>
          <w:sz w:val="24"/>
          <w:szCs w:val="24"/>
          <w:lang w:eastAsia="da-DK"/>
        </w:rPr>
        <w:t xml:space="preserve"> er et entydigt positivt evaluerende udsagn</w:t>
      </w:r>
      <w:r w:rsidR="0002794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det kan pointeres, at ordet </w:t>
      </w:r>
      <w:r>
        <w:rPr>
          <w:rFonts w:ascii="Times New Roman" w:eastAsia="Times New Roman" w:hAnsi="Times New Roman"/>
          <w:i/>
          <w:iCs/>
          <w:sz w:val="24"/>
          <w:szCs w:val="24"/>
          <w:lang w:eastAsia="da-DK"/>
        </w:rPr>
        <w:t>brobygning</w:t>
      </w:r>
      <w:r>
        <w:rPr>
          <w:rFonts w:ascii="Times New Roman" w:eastAsia="Times New Roman" w:hAnsi="Times New Roman"/>
          <w:sz w:val="24"/>
          <w:szCs w:val="24"/>
          <w:lang w:eastAsia="da-DK"/>
        </w:rPr>
        <w:t xml:space="preserve"> på samme måde markerer den positive evaluering af medarbejdere med interkulturelle kompetencer. Ordet </w:t>
      </w:r>
      <w:r>
        <w:rPr>
          <w:rFonts w:ascii="Times New Roman" w:eastAsia="Times New Roman" w:hAnsi="Times New Roman"/>
          <w:i/>
          <w:iCs/>
          <w:sz w:val="24"/>
          <w:szCs w:val="24"/>
          <w:lang w:eastAsia="da-DK"/>
        </w:rPr>
        <w:t>brobygning</w:t>
      </w:r>
      <w:r>
        <w:rPr>
          <w:rFonts w:ascii="Times New Roman" w:eastAsia="Times New Roman" w:hAnsi="Times New Roman"/>
          <w:sz w:val="24"/>
          <w:szCs w:val="24"/>
          <w:lang w:eastAsia="da-DK"/>
        </w:rPr>
        <w:t xml:space="preserve"> er ligeledes interessant, idet det fortæller noget om uforligneligheden kulturer imellem. Ved brug af netop dette ord markeres det, at der må bygges bro mellem kulturer</w:t>
      </w:r>
      <w:r w:rsidR="0002794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førend en beskæftigelsesindsats bliver en succes. Brobyggerens interkulturelle kompetencer er netop kendetegnede ved en kulturel og sproglig fundering og forståelse for </w:t>
      </w:r>
      <w:r>
        <w:rPr>
          <w:rFonts w:ascii="Times New Roman" w:eastAsia="Times New Roman" w:hAnsi="Times New Roman"/>
          <w:i/>
          <w:iCs/>
          <w:sz w:val="24"/>
          <w:szCs w:val="24"/>
          <w:lang w:eastAsia="da-DK"/>
        </w:rPr>
        <w:t>den oprindelige kultur, men de skal lige så vel kunne forstå det danske samfund</w:t>
      </w:r>
      <w:r w:rsidR="0002794D">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de er kommet til</w:t>
      </w:r>
      <w:r>
        <w:rPr>
          <w:rFonts w:ascii="Times New Roman" w:eastAsia="Times New Roman" w:hAnsi="Times New Roman"/>
          <w:sz w:val="24"/>
          <w:szCs w:val="24"/>
          <w:lang w:eastAsia="da-DK"/>
        </w:rPr>
        <w:t xml:space="preserve">. Ved at benytte bindeordet </w:t>
      </w:r>
      <w:r>
        <w:rPr>
          <w:rFonts w:ascii="Times New Roman" w:eastAsia="Times New Roman" w:hAnsi="Times New Roman"/>
          <w:i/>
          <w:iCs/>
          <w:sz w:val="24"/>
          <w:szCs w:val="24"/>
          <w:lang w:eastAsia="da-DK"/>
        </w:rPr>
        <w:t>men</w:t>
      </w:r>
      <w:r>
        <w:rPr>
          <w:rFonts w:ascii="Times New Roman" w:eastAsia="Times New Roman" w:hAnsi="Times New Roman"/>
          <w:sz w:val="24"/>
          <w:szCs w:val="24"/>
          <w:lang w:eastAsia="da-DK"/>
        </w:rPr>
        <w:t xml:space="preserve"> opstilles samtidig en semantisk konflikt mellem vestlig og ikke-vestlig kultur. </w:t>
      </w:r>
      <w:r>
        <w:rPr>
          <w:rFonts w:ascii="Times New Roman" w:eastAsia="Times New Roman" w:hAnsi="Times New Roman"/>
          <w:i/>
          <w:iCs/>
          <w:sz w:val="24"/>
          <w:szCs w:val="24"/>
          <w:lang w:eastAsia="da-DK"/>
        </w:rPr>
        <w:t xml:space="preserve"> </w:t>
      </w:r>
      <w:r>
        <w:rPr>
          <w:rFonts w:ascii="Times New Roman" w:eastAsia="Times New Roman" w:hAnsi="Times New Roman"/>
          <w:sz w:val="24"/>
          <w:szCs w:val="24"/>
          <w:lang w:eastAsia="da-DK"/>
        </w:rPr>
        <w:t xml:space="preserve">Det skal bemærkes, at disse </w:t>
      </w:r>
      <w:r>
        <w:rPr>
          <w:rFonts w:ascii="Times New Roman" w:eastAsia="Times New Roman" w:hAnsi="Times New Roman"/>
          <w:i/>
          <w:iCs/>
          <w:sz w:val="24"/>
          <w:szCs w:val="24"/>
          <w:lang w:eastAsia="da-DK"/>
        </w:rPr>
        <w:t xml:space="preserve">gode repræsentanter kommer fra </w:t>
      </w:r>
      <w:r>
        <w:rPr>
          <w:rFonts w:ascii="Times New Roman" w:eastAsia="Times New Roman" w:hAnsi="Times New Roman"/>
          <w:sz w:val="24"/>
          <w:szCs w:val="24"/>
          <w:lang w:eastAsia="da-DK"/>
        </w:rPr>
        <w:t>og</w:t>
      </w:r>
      <w:r>
        <w:rPr>
          <w:rFonts w:ascii="Times New Roman" w:eastAsia="Times New Roman" w:hAnsi="Times New Roman"/>
          <w:i/>
          <w:iCs/>
          <w:sz w:val="24"/>
          <w:szCs w:val="24"/>
          <w:lang w:eastAsia="da-DK"/>
        </w:rPr>
        <w:t xml:space="preserve"> er kommet til</w:t>
      </w:r>
      <w:r>
        <w:rPr>
          <w:rFonts w:ascii="Times New Roman" w:eastAsia="Times New Roman" w:hAnsi="Times New Roman"/>
          <w:sz w:val="24"/>
          <w:szCs w:val="24"/>
          <w:lang w:eastAsia="da-DK"/>
        </w:rPr>
        <w:t xml:space="preserve">, hvilket indikerer at der er tale om en gruppe af første generationsflygtninge- og indvandrere. Interkulturelle kompetencer repræsenteres ikke bare som en forståelse for begge kulturer, men også som en evne til at </w:t>
      </w:r>
      <w:r>
        <w:rPr>
          <w:rFonts w:ascii="Times New Roman" w:eastAsia="Times New Roman" w:hAnsi="Times New Roman"/>
          <w:i/>
          <w:iCs/>
          <w:sz w:val="24"/>
          <w:szCs w:val="24"/>
          <w:lang w:eastAsia="da-DK"/>
        </w:rPr>
        <w:t>kunne springe imellem dem og forklare begge veje</w:t>
      </w:r>
      <w:r>
        <w:rPr>
          <w:rFonts w:ascii="Times New Roman" w:eastAsia="Times New Roman" w:hAnsi="Times New Roman"/>
          <w:sz w:val="24"/>
          <w:szCs w:val="24"/>
          <w:lang w:eastAsia="da-DK"/>
        </w:rPr>
        <w:t xml:space="preserve">. En evne som tilsyneladende bliver mindre, når den etniske minoritet er født i Danmark. De interkulturelle kompetencer italesættes som det middel, hvorved beskæftigelsesindsatsen kan blive en succes. Markedsdiskursen synes således at være </w:t>
      </w:r>
      <w:r w:rsidR="0002794D">
        <w:rPr>
          <w:rFonts w:ascii="Times New Roman" w:eastAsia="Times New Roman" w:hAnsi="Times New Roman"/>
          <w:sz w:val="24"/>
          <w:szCs w:val="24"/>
          <w:lang w:eastAsia="da-DK"/>
        </w:rPr>
        <w:t xml:space="preserve">koblet </w:t>
      </w:r>
      <w:r>
        <w:rPr>
          <w:rFonts w:ascii="Times New Roman" w:eastAsia="Times New Roman" w:hAnsi="Times New Roman"/>
          <w:sz w:val="24"/>
          <w:szCs w:val="24"/>
          <w:lang w:eastAsia="da-DK"/>
        </w:rPr>
        <w:t>med en kulturel diskurs. En diskurs, der sætter rammerne for betydningsudfyldningen af kompetencebegrebet hos Jobteam Øst. Det er således et perspektiv, hvor de etniske minoriteters kulturelle egenart søges bevaret. Heterogenitet er her en værdi og et mål i sig selv. Medarbejderne på denne arbejdsplads forventes at have en lærende indstilling, en kulturel situationsfornemmelse samt en evne til at bestride den interkulturelle kommunikationsform, hvilket både dækker over de verbale og nonverbale kommunikationsformer. Det bliver således tydeligt, at Jobteam Øst både er præget af et kulturelt fikseret perspektiv og et økonomisk rationale i den måde</w:t>
      </w:r>
      <w:r w:rsidR="0002794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kompetencebegrebet repræsenteres. De interkulturelle kompetencer italesættes så at sige som det middel, hvorved denne virksomhed kan hjælpe flest mulig ledige i job. </w:t>
      </w:r>
    </w:p>
    <w:p w14:paraId="6F9B70CE" w14:textId="77777777" w:rsidR="0059114D" w:rsidRDefault="0059114D">
      <w:pPr>
        <w:spacing w:after="0" w:line="360" w:lineRule="auto"/>
        <w:rPr>
          <w:rFonts w:ascii="Times New Roman" w:eastAsia="Times New Roman" w:hAnsi="Times New Roman"/>
          <w:sz w:val="24"/>
          <w:szCs w:val="24"/>
          <w:lang w:eastAsia="da-DK"/>
        </w:rPr>
      </w:pPr>
    </w:p>
    <w:p w14:paraId="39438513" w14:textId="16ADFC09" w:rsidR="0059114D" w:rsidRDefault="00512645">
      <w:pPr>
        <w:autoSpaceDE w:val="0"/>
        <w:spacing w:after="0" w:line="360" w:lineRule="auto"/>
      </w:pPr>
      <w:r>
        <w:rPr>
          <w:rFonts w:ascii="Times New Roman" w:eastAsia="Times New Roman" w:hAnsi="Times New Roman"/>
          <w:sz w:val="24"/>
          <w:szCs w:val="24"/>
          <w:lang w:eastAsia="da-DK"/>
        </w:rPr>
        <w:t xml:space="preserve">Det skal bemærkes, at det både er arbejdspladsens etnisk danske og ikke etnisk danske medarbejdere, der besidder de interkulturelle kompetencer. Det artikuleres imidlertid, at der er et tidspunkt, hvor den etnisk danske medarbejders kompetencer ikke slår til. Hos </w:t>
      </w:r>
      <w:proofErr w:type="spellStart"/>
      <w:r w:rsidR="0002794D">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konstrueres den etniske minoritets kompetencer som de bedste til enhver tid, hvor det hos Jobteam Øst ikke vil være til enhver tid. Det artikuleres, at det kun er i de situationer,</w:t>
      </w:r>
      <w:r>
        <w:rPr>
          <w:rFonts w:ascii="Times New Roman" w:eastAsia="Times New Roman" w:hAnsi="Times New Roman"/>
          <w:i/>
          <w:iCs/>
          <w:sz w:val="24"/>
          <w:szCs w:val="24"/>
          <w:lang w:eastAsia="da-DK"/>
        </w:rPr>
        <w:t xml:space="preserve"> </w:t>
      </w:r>
      <w:r>
        <w:rPr>
          <w:rFonts w:ascii="Times New Roman" w:eastAsia="Times New Roman" w:hAnsi="Times New Roman"/>
          <w:iCs/>
          <w:sz w:val="24"/>
          <w:szCs w:val="24"/>
          <w:lang w:eastAsia="da-DK"/>
        </w:rPr>
        <w:t xml:space="preserve">hvor </w:t>
      </w:r>
      <w:r>
        <w:rPr>
          <w:rFonts w:ascii="Times New Roman" w:eastAsia="Times New Roman" w:hAnsi="Times New Roman"/>
          <w:i/>
          <w:iCs/>
          <w:sz w:val="24"/>
          <w:szCs w:val="24"/>
          <w:lang w:eastAsia="da-DK"/>
        </w:rPr>
        <w:t>min viden ikke rækker</w:t>
      </w:r>
      <w:r>
        <w:rPr>
          <w:rFonts w:ascii="Times New Roman" w:eastAsia="Times New Roman" w:hAnsi="Times New Roman"/>
          <w:iCs/>
          <w:sz w:val="24"/>
          <w:szCs w:val="24"/>
          <w:lang w:eastAsia="da-DK"/>
        </w:rPr>
        <w:t xml:space="preserve">, at </w:t>
      </w:r>
      <w:r>
        <w:rPr>
          <w:rFonts w:ascii="Times New Roman" w:eastAsia="Times New Roman" w:hAnsi="Times New Roman"/>
          <w:sz w:val="24"/>
          <w:szCs w:val="24"/>
          <w:lang w:eastAsia="da-DK"/>
        </w:rPr>
        <w:t>de etniske minoriteters kompetencer skal anvendes. Dette kan ses som et udtryk for</w:t>
      </w:r>
      <w:r w:rsidR="001B67BD">
        <w:rPr>
          <w:rFonts w:ascii="Times New Roman" w:eastAsia="Times New Roman" w:hAnsi="Times New Roman"/>
          <w:sz w:val="24"/>
          <w:szCs w:val="24"/>
          <w:lang w:eastAsia="da-DK"/>
        </w:rPr>
        <w:t xml:space="preserve"> en komplementær relation mellem </w:t>
      </w:r>
      <w:proofErr w:type="spellStart"/>
      <w:r w:rsidR="001B67BD">
        <w:rPr>
          <w:rFonts w:ascii="Times New Roman" w:eastAsia="Times New Roman" w:hAnsi="Times New Roman"/>
          <w:sz w:val="24"/>
          <w:szCs w:val="24"/>
          <w:lang w:eastAsia="da-DK"/>
        </w:rPr>
        <w:t>markedsdisurss</w:t>
      </w:r>
      <w:proofErr w:type="spellEnd"/>
      <w:r w:rsidR="001B67BD">
        <w:rPr>
          <w:rFonts w:ascii="Times New Roman" w:eastAsia="Times New Roman" w:hAnsi="Times New Roman"/>
          <w:sz w:val="24"/>
          <w:szCs w:val="24"/>
          <w:lang w:eastAsia="da-DK"/>
        </w:rPr>
        <w:t xml:space="preserve"> og en etnocentrisk diskurs, der er temporalt og </w:t>
      </w:r>
      <w:proofErr w:type="spellStart"/>
      <w:r w:rsidR="001B67BD">
        <w:rPr>
          <w:rFonts w:ascii="Times New Roman" w:eastAsia="Times New Roman" w:hAnsi="Times New Roman"/>
          <w:sz w:val="24"/>
          <w:szCs w:val="24"/>
          <w:lang w:eastAsia="da-DK"/>
        </w:rPr>
        <w:t>spartialt</w:t>
      </w:r>
      <w:proofErr w:type="spellEnd"/>
      <w:r w:rsidR="001B67BD">
        <w:rPr>
          <w:rFonts w:ascii="Times New Roman" w:eastAsia="Times New Roman" w:hAnsi="Times New Roman"/>
          <w:sz w:val="24"/>
          <w:szCs w:val="24"/>
          <w:lang w:eastAsia="da-DK"/>
        </w:rPr>
        <w:t xml:space="preserve"> forankret i</w:t>
      </w:r>
      <w:r>
        <w:rPr>
          <w:rFonts w:ascii="Times New Roman" w:eastAsia="Times New Roman" w:hAnsi="Times New Roman"/>
          <w:sz w:val="24"/>
          <w:szCs w:val="24"/>
          <w:lang w:eastAsia="da-DK"/>
        </w:rPr>
        <w:t xml:space="preserve"> det specifikke rum, hvor den etniske danskers viden ikke slår til. Det er altså på den ene side et eksempel på den måde</w:t>
      </w:r>
      <w:r w:rsidR="0094107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temporale og </w:t>
      </w:r>
      <w:proofErr w:type="spellStart"/>
      <w:r>
        <w:rPr>
          <w:rFonts w:ascii="Times New Roman" w:eastAsia="Times New Roman" w:hAnsi="Times New Roman"/>
          <w:sz w:val="24"/>
          <w:szCs w:val="24"/>
          <w:lang w:eastAsia="da-DK"/>
        </w:rPr>
        <w:t>spatiale</w:t>
      </w:r>
      <w:proofErr w:type="spellEnd"/>
      <w:r>
        <w:rPr>
          <w:rFonts w:ascii="Times New Roman" w:eastAsia="Times New Roman" w:hAnsi="Times New Roman"/>
          <w:sz w:val="24"/>
          <w:szCs w:val="24"/>
          <w:lang w:eastAsia="da-DK"/>
        </w:rPr>
        <w:t xml:space="preserve"> konstruktioner ofte vil være forbundet i diskursive artikulationer</w:t>
      </w:r>
      <w:r w:rsidR="0094107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på den anden side bliver det tydeligt, at Jobteam Øst differentiere</w:t>
      </w:r>
      <w:r w:rsidR="0094107D">
        <w:rPr>
          <w:rFonts w:ascii="Times New Roman" w:eastAsia="Times New Roman" w:hAnsi="Times New Roman"/>
          <w:sz w:val="24"/>
          <w:szCs w:val="24"/>
          <w:lang w:eastAsia="da-DK"/>
        </w:rPr>
        <w:t>r</w:t>
      </w:r>
      <w:r w:rsidR="008C6FA0">
        <w:rPr>
          <w:rFonts w:ascii="Times New Roman" w:eastAsia="Times New Roman" w:hAnsi="Times New Roman"/>
          <w:sz w:val="24"/>
          <w:szCs w:val="24"/>
          <w:lang w:eastAsia="da-DK"/>
        </w:rPr>
        <w:t xml:space="preserve"> sig fra </w:t>
      </w:r>
      <w:proofErr w:type="spellStart"/>
      <w:r w:rsidR="008C6FA0">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på den måde, at denne arbejdsplads artikulerer en vis afgrænset brug af de kompetencer, der specifikt knytter sig til etnicitet.</w:t>
      </w:r>
    </w:p>
    <w:p w14:paraId="6E54F5A7" w14:textId="77777777" w:rsidR="0059114D" w:rsidRDefault="0059114D">
      <w:pPr>
        <w:spacing w:after="0" w:line="360" w:lineRule="auto"/>
        <w:rPr>
          <w:rFonts w:ascii="Times New Roman" w:eastAsia="Times New Roman" w:hAnsi="Times New Roman"/>
          <w:sz w:val="24"/>
          <w:szCs w:val="24"/>
          <w:lang w:eastAsia="da-DK"/>
        </w:rPr>
      </w:pPr>
    </w:p>
    <w:p w14:paraId="4C60FA02" w14:textId="3FC1341C" w:rsidR="0059114D" w:rsidRDefault="0094107D">
      <w:pPr>
        <w:spacing w:after="0" w:line="360" w:lineRule="auto"/>
        <w:jc w:val="center"/>
      </w:pPr>
      <w:r>
        <w:rPr>
          <w:rFonts w:ascii="Times New Roman" w:eastAsia="Times New Roman" w:hAnsi="Times New Roman"/>
          <w:i/>
          <w:iCs/>
          <w:sz w:val="24"/>
          <w:szCs w:val="24"/>
          <w:lang w:eastAsia="da-DK"/>
        </w:rPr>
        <w:t>”’</w:t>
      </w:r>
      <w:r w:rsidR="00512645">
        <w:rPr>
          <w:rFonts w:ascii="Times New Roman" w:eastAsia="Times New Roman" w:hAnsi="Times New Roman"/>
          <w:i/>
          <w:iCs/>
          <w:sz w:val="24"/>
          <w:szCs w:val="24"/>
          <w:lang w:eastAsia="da-DK"/>
        </w:rPr>
        <w:t>Hvornår er det min viden ikke rækker til?</w:t>
      </w:r>
      <w:r>
        <w:rPr>
          <w:rFonts w:ascii="Times New Roman" w:eastAsia="Times New Roman" w:hAnsi="Times New Roman"/>
          <w:i/>
          <w:iCs/>
          <w:sz w:val="24"/>
          <w:szCs w:val="24"/>
          <w:lang w:eastAsia="da-DK"/>
        </w:rPr>
        <w:t>’</w:t>
      </w:r>
      <w:r w:rsidR="00512645">
        <w:rPr>
          <w:rFonts w:ascii="Times New Roman" w:eastAsia="Times New Roman" w:hAnsi="Times New Roman"/>
          <w:i/>
          <w:iCs/>
          <w:sz w:val="24"/>
          <w:szCs w:val="24"/>
          <w:lang w:eastAsia="da-DK"/>
        </w:rPr>
        <w:t xml:space="preserve"> og så skal de sende bolden videre til den, der har mere forstand på det. Det er egentlig ikke andet jeg forlanger”.</w:t>
      </w:r>
      <w:r w:rsidR="00512645">
        <w:rPr>
          <w:rFonts w:ascii="Times New Roman" w:eastAsia="Times New Roman" w:hAnsi="Times New Roman"/>
          <w:i/>
          <w:iCs/>
          <w:sz w:val="24"/>
          <w:szCs w:val="24"/>
          <w:vertAlign w:val="superscript"/>
          <w:lang w:eastAsia="da-DK"/>
        </w:rPr>
        <w:footnoteReference w:id="54"/>
      </w:r>
    </w:p>
    <w:p w14:paraId="3F63FFC2" w14:textId="77777777" w:rsidR="0059114D" w:rsidRDefault="0059114D">
      <w:pPr>
        <w:spacing w:after="0" w:line="360" w:lineRule="auto"/>
        <w:rPr>
          <w:rFonts w:ascii="Times New Roman" w:eastAsia="Times New Roman" w:hAnsi="Times New Roman"/>
          <w:i/>
          <w:iCs/>
          <w:sz w:val="24"/>
          <w:szCs w:val="24"/>
          <w:lang w:eastAsia="da-DK"/>
        </w:rPr>
      </w:pPr>
    </w:p>
    <w:p w14:paraId="7A5797EE" w14:textId="68EC3035" w:rsidR="0059114D" w:rsidRDefault="00512645">
      <w:pPr>
        <w:spacing w:after="0" w:line="360" w:lineRule="auto"/>
      </w:pPr>
      <w:r>
        <w:rPr>
          <w:rFonts w:ascii="Times New Roman" w:eastAsia="Times New Roman" w:hAnsi="Times New Roman"/>
          <w:sz w:val="24"/>
          <w:szCs w:val="24"/>
          <w:lang w:eastAsia="da-DK"/>
        </w:rPr>
        <w:t xml:space="preserve">I dette tekstuddrag italesætter lederen hos Jobteam Øst, hvad der forlanges af medarbejderne. Objektet for dette krav er den sociale aktør </w:t>
      </w:r>
      <w:r>
        <w:rPr>
          <w:rFonts w:ascii="Times New Roman" w:eastAsia="Times New Roman" w:hAnsi="Times New Roman"/>
          <w:i/>
          <w:iCs/>
          <w:sz w:val="24"/>
          <w:szCs w:val="24"/>
          <w:lang w:eastAsia="da-DK"/>
        </w:rPr>
        <w:t>de,</w:t>
      </w:r>
      <w:r>
        <w:rPr>
          <w:rFonts w:ascii="Times New Roman" w:eastAsia="Times New Roman" w:hAnsi="Times New Roman"/>
          <w:sz w:val="24"/>
          <w:szCs w:val="24"/>
          <w:lang w:eastAsia="da-DK"/>
        </w:rPr>
        <w:t xml:space="preserve"> hvilket her referer til gruppen af etnisk danske medarbejdere på arbejdspladsen. Det er denne gruppe, der </w:t>
      </w:r>
      <w:r>
        <w:rPr>
          <w:rFonts w:ascii="Times New Roman" w:eastAsia="Times New Roman" w:hAnsi="Times New Roman"/>
          <w:i/>
          <w:iCs/>
          <w:sz w:val="24"/>
          <w:szCs w:val="24"/>
          <w:lang w:eastAsia="da-DK"/>
        </w:rPr>
        <w:t>skal</w:t>
      </w:r>
      <w:r>
        <w:rPr>
          <w:rFonts w:ascii="Times New Roman" w:eastAsia="Times New Roman" w:hAnsi="Times New Roman"/>
          <w:sz w:val="24"/>
          <w:szCs w:val="24"/>
          <w:lang w:eastAsia="da-DK"/>
        </w:rPr>
        <w:t xml:space="preserve"> </w:t>
      </w:r>
      <w:r>
        <w:rPr>
          <w:rFonts w:ascii="Times New Roman" w:eastAsia="Times New Roman" w:hAnsi="Times New Roman"/>
          <w:i/>
          <w:iCs/>
          <w:sz w:val="24"/>
          <w:szCs w:val="24"/>
          <w:lang w:eastAsia="da-DK"/>
        </w:rPr>
        <w:t>sende bolden videre</w:t>
      </w:r>
      <w:r>
        <w:rPr>
          <w:rFonts w:ascii="Times New Roman" w:eastAsia="Times New Roman" w:hAnsi="Times New Roman"/>
          <w:sz w:val="24"/>
          <w:szCs w:val="24"/>
          <w:lang w:eastAsia="da-DK"/>
        </w:rPr>
        <w:t>, når de kommer dertil</w:t>
      </w:r>
      <w:r w:rsidR="0094107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deres</w:t>
      </w:r>
      <w:r>
        <w:rPr>
          <w:rFonts w:ascii="Times New Roman" w:eastAsia="Times New Roman" w:hAnsi="Times New Roman"/>
          <w:i/>
          <w:iCs/>
          <w:sz w:val="24"/>
          <w:szCs w:val="24"/>
          <w:lang w:eastAsia="da-DK"/>
        </w:rPr>
        <w:t xml:space="preserve"> viden ikke rækker til</w:t>
      </w:r>
      <w:r>
        <w:rPr>
          <w:rFonts w:ascii="Times New Roman" w:eastAsia="Times New Roman" w:hAnsi="Times New Roman"/>
          <w:sz w:val="24"/>
          <w:szCs w:val="24"/>
          <w:lang w:eastAsia="da-DK"/>
        </w:rPr>
        <w:t xml:space="preserve">. Den første sætning indeholder modalitetsmarkøren </w:t>
      </w:r>
      <w:r>
        <w:rPr>
          <w:rFonts w:ascii="Times New Roman" w:eastAsia="Times New Roman" w:hAnsi="Times New Roman"/>
          <w:i/>
          <w:iCs/>
          <w:sz w:val="24"/>
          <w:szCs w:val="24"/>
          <w:lang w:eastAsia="da-DK"/>
        </w:rPr>
        <w:t>skal</w:t>
      </w:r>
      <w:r>
        <w:rPr>
          <w:rFonts w:ascii="Times New Roman" w:eastAsia="Times New Roman" w:hAnsi="Times New Roman"/>
          <w:sz w:val="24"/>
          <w:szCs w:val="24"/>
          <w:lang w:eastAsia="da-DK"/>
        </w:rPr>
        <w:t>, hvilket indikerer en høj affinitet hos afsenderen. Det har den effekt</w:t>
      </w:r>
      <w:r w:rsidR="0094107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rummet for handling reduceres for deltagerne (</w:t>
      </w:r>
      <w:r w:rsidR="0094107D">
        <w:rPr>
          <w:rFonts w:ascii="Times New Roman" w:eastAsia="Times New Roman" w:hAnsi="Times New Roman"/>
          <w:sz w:val="24"/>
          <w:szCs w:val="24"/>
          <w:lang w:eastAsia="da-DK"/>
        </w:rPr>
        <w:t>eksempelvis</w:t>
      </w:r>
      <w:r>
        <w:rPr>
          <w:rFonts w:ascii="Times New Roman" w:eastAsia="Times New Roman" w:hAnsi="Times New Roman"/>
          <w:sz w:val="24"/>
          <w:szCs w:val="24"/>
          <w:lang w:eastAsia="da-DK"/>
        </w:rPr>
        <w:t xml:space="preserve"> de etnisk danske medarbejdere) på en sådan måde, at</w:t>
      </w:r>
      <w:r w:rsidR="0094107D">
        <w:rPr>
          <w:rFonts w:ascii="Times New Roman" w:eastAsia="Times New Roman" w:hAnsi="Times New Roman"/>
          <w:sz w:val="24"/>
          <w:szCs w:val="24"/>
          <w:lang w:eastAsia="da-DK"/>
        </w:rPr>
        <w:t xml:space="preserve"> det at</w:t>
      </w:r>
      <w:r>
        <w:rPr>
          <w:rFonts w:ascii="Times New Roman" w:eastAsia="Times New Roman" w:hAnsi="Times New Roman"/>
          <w:i/>
          <w:iCs/>
          <w:sz w:val="24"/>
          <w:szCs w:val="24"/>
          <w:lang w:eastAsia="da-DK"/>
        </w:rPr>
        <w:t xml:space="preserve"> sende bolden videre </w:t>
      </w:r>
      <w:r>
        <w:rPr>
          <w:rFonts w:ascii="Times New Roman" w:eastAsia="Times New Roman" w:hAnsi="Times New Roman"/>
          <w:sz w:val="24"/>
          <w:szCs w:val="24"/>
          <w:lang w:eastAsia="da-DK"/>
        </w:rPr>
        <w:t xml:space="preserve">fremstår som den eneste handlemulighed. Ved at inkludere udtrykket; </w:t>
      </w:r>
      <w:r>
        <w:rPr>
          <w:rFonts w:ascii="Times New Roman" w:eastAsia="Times New Roman" w:hAnsi="Times New Roman"/>
          <w:i/>
          <w:iCs/>
          <w:sz w:val="24"/>
          <w:szCs w:val="24"/>
          <w:lang w:eastAsia="da-DK"/>
        </w:rPr>
        <w:t>”Hvornår er det min viden ikke rækker til?”</w:t>
      </w:r>
      <w:r>
        <w:rPr>
          <w:rFonts w:ascii="Times New Roman" w:eastAsia="Times New Roman" w:hAnsi="Times New Roman"/>
          <w:sz w:val="24"/>
          <w:szCs w:val="24"/>
          <w:lang w:eastAsia="da-DK"/>
        </w:rPr>
        <w:t xml:space="preserve"> markeres det, at der vil komme et tidspunkt, hvor de etnisk danske medarbejders viden ikke slår til. Det er i disse situationer, at </w:t>
      </w:r>
      <w:r>
        <w:rPr>
          <w:rFonts w:ascii="Times New Roman" w:eastAsia="Times New Roman" w:hAnsi="Times New Roman"/>
          <w:i/>
          <w:iCs/>
          <w:sz w:val="24"/>
          <w:szCs w:val="24"/>
          <w:lang w:eastAsia="da-DK"/>
        </w:rPr>
        <w:t>de</w:t>
      </w:r>
      <w:r>
        <w:rPr>
          <w:rFonts w:ascii="Times New Roman" w:eastAsia="Times New Roman" w:hAnsi="Times New Roman"/>
          <w:sz w:val="24"/>
          <w:szCs w:val="24"/>
          <w:lang w:eastAsia="da-DK"/>
        </w:rPr>
        <w:t xml:space="preserve"> </w:t>
      </w:r>
      <w:r>
        <w:rPr>
          <w:rFonts w:ascii="Times New Roman" w:eastAsia="Times New Roman" w:hAnsi="Times New Roman"/>
          <w:i/>
          <w:iCs/>
          <w:sz w:val="24"/>
          <w:szCs w:val="24"/>
          <w:lang w:eastAsia="da-DK"/>
        </w:rPr>
        <w:t>skal</w:t>
      </w:r>
      <w:r>
        <w:rPr>
          <w:rFonts w:ascii="Times New Roman" w:eastAsia="Times New Roman" w:hAnsi="Times New Roman"/>
          <w:sz w:val="24"/>
          <w:szCs w:val="24"/>
          <w:lang w:eastAsia="da-DK"/>
        </w:rPr>
        <w:t xml:space="preserve"> give sagen videre til </w:t>
      </w:r>
      <w:r>
        <w:rPr>
          <w:rFonts w:ascii="Times New Roman" w:eastAsia="Times New Roman" w:hAnsi="Times New Roman"/>
          <w:i/>
          <w:iCs/>
          <w:sz w:val="24"/>
          <w:szCs w:val="24"/>
          <w:lang w:eastAsia="da-DK"/>
        </w:rPr>
        <w:t>den, der har mere forstand på det</w:t>
      </w:r>
      <w:r>
        <w:rPr>
          <w:rFonts w:ascii="Times New Roman" w:eastAsia="Times New Roman" w:hAnsi="Times New Roman"/>
          <w:sz w:val="24"/>
          <w:szCs w:val="24"/>
          <w:lang w:eastAsia="da-DK"/>
        </w:rPr>
        <w:t>. Ved brugen af metaforen fra sportsverdenen, hvor man skyder bolden videre til ens medspillere med det formål, at de kan bringe holdet tættere på sejren, repræsenteres samarbejde mellem danske og ikke-etnisk danske medarbejdere som et præmis for de, der ønsker at være med på holdet. Dette tekstuddrag indikerer igen, at en kulturel fikseret diskurs præger arbejdet med mangfoldighed hos Jobteam Øst. I særdeleshed synes der at være tale om en strategi, hvor bevarelsen af både de etnisk danske og ikke-etnisk danske medarbejders kulturelle særpræg er i højsæde</w:t>
      </w:r>
      <w:r w:rsidR="0094107D">
        <w:rPr>
          <w:rFonts w:ascii="Times New Roman" w:eastAsia="Times New Roman" w:hAnsi="Times New Roman"/>
          <w:sz w:val="24"/>
          <w:szCs w:val="24"/>
          <w:lang w:eastAsia="da-DK"/>
        </w:rPr>
        <w:t>t</w:t>
      </w:r>
      <w:r>
        <w:rPr>
          <w:rFonts w:ascii="Times New Roman" w:eastAsia="Times New Roman" w:hAnsi="Times New Roman"/>
          <w:sz w:val="24"/>
          <w:szCs w:val="24"/>
          <w:lang w:eastAsia="da-DK"/>
        </w:rPr>
        <w:t xml:space="preserve">. Det er således hver kulturs unikke særpræg, der konstrueres som beskæftigelsesredskab på denne arbejdsplads. </w:t>
      </w:r>
    </w:p>
    <w:p w14:paraId="0D6C793B" w14:textId="77777777" w:rsidR="0059114D" w:rsidRDefault="0059114D">
      <w:pPr>
        <w:autoSpaceDE w:val="0"/>
        <w:spacing w:after="0" w:line="360" w:lineRule="auto"/>
        <w:rPr>
          <w:rFonts w:ascii="Times New Roman" w:eastAsia="Times New Roman" w:hAnsi="Times New Roman"/>
          <w:sz w:val="24"/>
          <w:szCs w:val="24"/>
          <w:lang w:eastAsia="da-DK"/>
        </w:rPr>
      </w:pPr>
    </w:p>
    <w:p w14:paraId="157371FA" w14:textId="4802474E" w:rsidR="0059114D" w:rsidRDefault="00512645">
      <w:pPr>
        <w:autoSpaceDE w:val="0"/>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Det følgende stykke tekst præciserer og angiver det føromtalte tid og rum for anvendelsen af den etniske minoritets særlige interkulturelle kompetencer. </w:t>
      </w:r>
    </w:p>
    <w:p w14:paraId="08E83760" w14:textId="77777777" w:rsidR="0059114D" w:rsidRDefault="0059114D">
      <w:pPr>
        <w:autoSpaceDE w:val="0"/>
        <w:spacing w:after="0" w:line="360" w:lineRule="auto"/>
        <w:rPr>
          <w:rFonts w:ascii="Times New Roman" w:eastAsia="Times New Roman" w:hAnsi="Times New Roman"/>
          <w:sz w:val="24"/>
          <w:szCs w:val="24"/>
          <w:lang w:eastAsia="da-DK"/>
        </w:rPr>
      </w:pPr>
    </w:p>
    <w:p w14:paraId="4FA11027" w14:textId="0E00EAF5" w:rsidR="0059114D" w:rsidRDefault="00512645">
      <w:pPr>
        <w:autoSpaceDE w:val="0"/>
        <w:spacing w:after="0" w:line="360" w:lineRule="auto"/>
        <w:jc w:val="center"/>
      </w:pPr>
      <w:r>
        <w:rPr>
          <w:rFonts w:ascii="Times New Roman" w:eastAsia="Times New Roman" w:hAnsi="Times New Roman"/>
          <w:i/>
          <w:iCs/>
          <w:sz w:val="24"/>
          <w:szCs w:val="24"/>
          <w:lang w:eastAsia="da-DK"/>
        </w:rPr>
        <w:t xml:space="preserve">”Du kan høre, når Omar han siger, det ser han ikke det store problem i. </w:t>
      </w:r>
      <w:r>
        <w:rPr>
          <w:rFonts w:ascii="Times New Roman" w:eastAsia="Times New Roman" w:hAnsi="Times New Roman"/>
          <w:iCs/>
          <w:sz w:val="24"/>
          <w:szCs w:val="24"/>
          <w:lang w:eastAsia="da-DK"/>
        </w:rPr>
        <w:t>[</w:t>
      </w:r>
      <w:proofErr w:type="gramStart"/>
      <w:r>
        <w:rPr>
          <w:rFonts w:ascii="Times New Roman" w:eastAsia="Times New Roman" w:hAnsi="Times New Roman"/>
          <w:iCs/>
          <w:sz w:val="24"/>
          <w:szCs w:val="24"/>
          <w:lang w:eastAsia="da-DK"/>
        </w:rPr>
        <w:t>……</w:t>
      </w:r>
      <w:proofErr w:type="gramEnd"/>
      <w:r>
        <w:rPr>
          <w:rFonts w:ascii="Times New Roman" w:eastAsia="Times New Roman" w:hAnsi="Times New Roman"/>
          <w:iCs/>
          <w:sz w:val="24"/>
          <w:szCs w:val="24"/>
          <w:lang w:eastAsia="da-DK"/>
        </w:rPr>
        <w:t xml:space="preserve">] </w:t>
      </w:r>
      <w:r>
        <w:rPr>
          <w:rFonts w:ascii="Times New Roman" w:eastAsia="Times New Roman" w:hAnsi="Times New Roman"/>
          <w:i/>
          <w:iCs/>
          <w:sz w:val="24"/>
          <w:szCs w:val="24"/>
          <w:u w:val="single"/>
          <w:lang w:eastAsia="da-DK"/>
        </w:rPr>
        <w:t>De har mere indsigt</w:t>
      </w:r>
      <w:r>
        <w:rPr>
          <w:rFonts w:ascii="Times New Roman" w:eastAsia="Times New Roman" w:hAnsi="Times New Roman"/>
          <w:i/>
          <w:iCs/>
          <w:sz w:val="24"/>
          <w:szCs w:val="24"/>
          <w:lang w:eastAsia="da-DK"/>
        </w:rPr>
        <w:t xml:space="preserve"> måske i det her, </w:t>
      </w:r>
      <w:r>
        <w:rPr>
          <w:rFonts w:ascii="Times New Roman" w:eastAsia="Times New Roman" w:hAnsi="Times New Roman"/>
          <w:i/>
          <w:iCs/>
          <w:sz w:val="24"/>
          <w:szCs w:val="24"/>
          <w:u w:val="single"/>
          <w:lang w:eastAsia="da-DK"/>
        </w:rPr>
        <w:t>fordi de er mænd</w:t>
      </w:r>
      <w:r w:rsidR="0094107D">
        <w:rPr>
          <w:rFonts w:ascii="Times New Roman" w:eastAsia="Times New Roman" w:hAnsi="Times New Roman"/>
          <w:i/>
          <w:iCs/>
          <w:sz w:val="24"/>
          <w:szCs w:val="24"/>
          <w:u w:val="single"/>
          <w:lang w:eastAsia="da-DK"/>
        </w:rPr>
        <w:t>,</w:t>
      </w:r>
      <w:r>
        <w:rPr>
          <w:rFonts w:ascii="Times New Roman" w:eastAsia="Times New Roman" w:hAnsi="Times New Roman"/>
          <w:i/>
          <w:iCs/>
          <w:sz w:val="24"/>
          <w:szCs w:val="24"/>
          <w:u w:val="single"/>
          <w:lang w:eastAsia="da-DK"/>
        </w:rPr>
        <w:t xml:space="preserve"> og fordi Omar han har anden etnisk baggrund</w:t>
      </w:r>
      <w:r>
        <w:rPr>
          <w:rFonts w:ascii="Times New Roman" w:eastAsia="Times New Roman" w:hAnsi="Times New Roman"/>
          <w:i/>
          <w:iCs/>
          <w:sz w:val="24"/>
          <w:szCs w:val="24"/>
          <w:lang w:eastAsia="da-DK"/>
        </w:rPr>
        <w:t>” og når de begge to siger til mig ”Der er ikke noget problem i det her”, så er det nok rigtigt. Og så er jeg nød</w:t>
      </w:r>
      <w:r w:rsidR="0094107D">
        <w:rPr>
          <w:rFonts w:ascii="Times New Roman" w:eastAsia="Times New Roman" w:hAnsi="Times New Roman"/>
          <w:i/>
          <w:iCs/>
          <w:sz w:val="24"/>
          <w:szCs w:val="24"/>
          <w:lang w:eastAsia="da-DK"/>
        </w:rPr>
        <w:t>t</w:t>
      </w:r>
      <w:r>
        <w:rPr>
          <w:rFonts w:ascii="Times New Roman" w:eastAsia="Times New Roman" w:hAnsi="Times New Roman"/>
          <w:i/>
          <w:iCs/>
          <w:sz w:val="24"/>
          <w:szCs w:val="24"/>
          <w:lang w:eastAsia="da-DK"/>
        </w:rPr>
        <w:t xml:space="preserve"> til, selvom jeg stadigvæk tænker, at det her lyder rigtig underligt i mine ører, så er jeg nød</w:t>
      </w:r>
      <w:r w:rsidR="0094107D">
        <w:rPr>
          <w:rFonts w:ascii="Times New Roman" w:eastAsia="Times New Roman" w:hAnsi="Times New Roman"/>
          <w:i/>
          <w:iCs/>
          <w:sz w:val="24"/>
          <w:szCs w:val="24"/>
          <w:lang w:eastAsia="da-DK"/>
        </w:rPr>
        <w:t>t</w:t>
      </w:r>
      <w:r>
        <w:rPr>
          <w:rFonts w:ascii="Times New Roman" w:eastAsia="Times New Roman" w:hAnsi="Times New Roman"/>
          <w:i/>
          <w:iCs/>
          <w:sz w:val="24"/>
          <w:szCs w:val="24"/>
          <w:lang w:eastAsia="da-DK"/>
        </w:rPr>
        <w:t xml:space="preserve"> til at anerkende, at de </w:t>
      </w:r>
      <w:proofErr w:type="gramStart"/>
      <w:r>
        <w:rPr>
          <w:rFonts w:ascii="Times New Roman" w:eastAsia="Times New Roman" w:hAnsi="Times New Roman"/>
          <w:i/>
          <w:iCs/>
          <w:sz w:val="24"/>
          <w:szCs w:val="24"/>
          <w:lang w:eastAsia="da-DK"/>
        </w:rPr>
        <w:t>ved formentlig</w:t>
      </w:r>
      <w:proofErr w:type="gramEnd"/>
      <w:r>
        <w:rPr>
          <w:rFonts w:ascii="Times New Roman" w:eastAsia="Times New Roman" w:hAnsi="Times New Roman"/>
          <w:i/>
          <w:iCs/>
          <w:sz w:val="24"/>
          <w:szCs w:val="24"/>
          <w:lang w:eastAsia="da-DK"/>
        </w:rPr>
        <w:t xml:space="preserve"> mere om det her</w:t>
      </w:r>
      <w:r w:rsidR="0094107D">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end jeg gør”.</w:t>
      </w:r>
      <w:r>
        <w:rPr>
          <w:rFonts w:ascii="Times New Roman" w:eastAsia="Times New Roman" w:hAnsi="Times New Roman"/>
          <w:i/>
          <w:iCs/>
          <w:sz w:val="24"/>
          <w:szCs w:val="24"/>
          <w:vertAlign w:val="superscript"/>
          <w:lang w:eastAsia="da-DK"/>
        </w:rPr>
        <w:footnoteReference w:id="55"/>
      </w:r>
    </w:p>
    <w:p w14:paraId="70F57D6F" w14:textId="77777777" w:rsidR="0059114D" w:rsidRDefault="0059114D">
      <w:pPr>
        <w:autoSpaceDE w:val="0"/>
        <w:spacing w:after="0" w:line="360" w:lineRule="auto"/>
        <w:rPr>
          <w:rFonts w:ascii="Times New Roman" w:eastAsia="Times New Roman" w:hAnsi="Times New Roman"/>
          <w:sz w:val="24"/>
          <w:szCs w:val="24"/>
          <w:lang w:eastAsia="da-DK"/>
        </w:rPr>
      </w:pPr>
    </w:p>
    <w:p w14:paraId="14DA004A" w14:textId="1A766450" w:rsidR="0059114D" w:rsidRDefault="00512645">
      <w:pPr>
        <w:autoSpaceDE w:val="0"/>
        <w:spacing w:after="0" w:line="360" w:lineRule="auto"/>
      </w:pPr>
      <w:r>
        <w:rPr>
          <w:rFonts w:ascii="Times New Roman" w:eastAsia="Times New Roman" w:hAnsi="Times New Roman"/>
          <w:sz w:val="24"/>
          <w:szCs w:val="24"/>
          <w:lang w:eastAsia="da-DK"/>
        </w:rPr>
        <w:t xml:space="preserve">Det italesættes her, at den etniske dansker (her repræsenteret ved lederen selv) må forlade sig på at overdrage en sag til den etniske minoritet eller en mand, som besidder de ’rette’ kompetencer i de situationer, hvor den kulturelle forståelse kommer til kort. Det mest fremtrædende er her den måde køn og etnicitet sættes i relation til viden. Medarbejderne Mads og Omar er begge mænd, hvilket afsenderen konstruerer som en afgørende kompetence i arbejdsrelaterede situationer. Afsenderen (som selv er etnisk dansk kvinde) italesætter altså, at </w:t>
      </w:r>
      <w:r>
        <w:rPr>
          <w:rFonts w:ascii="Times New Roman" w:eastAsia="Times New Roman" w:hAnsi="Times New Roman"/>
          <w:i/>
          <w:iCs/>
          <w:sz w:val="24"/>
          <w:szCs w:val="24"/>
          <w:lang w:eastAsia="da-DK"/>
        </w:rPr>
        <w:t>de har mere indsigt, fordi de er mænd og fordi Omar han har anden etnisk baggrund</w:t>
      </w:r>
      <w:r>
        <w:rPr>
          <w:rFonts w:ascii="Times New Roman" w:eastAsia="Times New Roman" w:hAnsi="Times New Roman"/>
          <w:sz w:val="24"/>
          <w:szCs w:val="24"/>
          <w:lang w:eastAsia="da-DK"/>
        </w:rPr>
        <w:t>. På samme måde som køn etableres som en kompetence</w:t>
      </w:r>
      <w:r w:rsidR="0094107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bliver etnicitet også her italesat som en medarbejderkompetence. Køn og etnicitet kommer til at fremstå som kompetencer, idet BV benytter bindeordet </w:t>
      </w:r>
      <w:r>
        <w:rPr>
          <w:rFonts w:ascii="Times New Roman" w:eastAsia="Times New Roman" w:hAnsi="Times New Roman"/>
          <w:i/>
          <w:iCs/>
          <w:sz w:val="24"/>
          <w:szCs w:val="24"/>
          <w:lang w:eastAsia="da-DK"/>
        </w:rPr>
        <w:t xml:space="preserve">fordi. </w:t>
      </w:r>
      <w:r>
        <w:rPr>
          <w:rFonts w:ascii="Times New Roman" w:eastAsia="Times New Roman" w:hAnsi="Times New Roman"/>
          <w:sz w:val="24"/>
          <w:szCs w:val="24"/>
          <w:lang w:eastAsia="da-DK"/>
        </w:rPr>
        <w:t xml:space="preserve">Dette bevirker, at der skabes en årsagskausalitet mellem viden på den ene side og køn/etnicitet på den anden. Dette er i særdeleshed en repræsentation, som stemmer overens med den føromtalte markeds- og kulturdiskurs. </w:t>
      </w:r>
    </w:p>
    <w:p w14:paraId="0A49DF31" w14:textId="77777777" w:rsidR="0059114D" w:rsidRDefault="0059114D">
      <w:pPr>
        <w:autoSpaceDE w:val="0"/>
        <w:spacing w:after="0" w:line="360" w:lineRule="auto"/>
        <w:rPr>
          <w:rFonts w:ascii="Times New Roman" w:eastAsia="Times New Roman" w:hAnsi="Times New Roman"/>
          <w:sz w:val="24"/>
          <w:szCs w:val="24"/>
          <w:lang w:eastAsia="da-DK"/>
        </w:rPr>
      </w:pPr>
    </w:p>
    <w:p w14:paraId="4F041924" w14:textId="77777777" w:rsidR="0059114D" w:rsidRDefault="00512645">
      <w:pPr>
        <w:autoSpaceDE w:val="0"/>
        <w:spacing w:after="0" w:line="360" w:lineRule="auto"/>
      </w:pPr>
      <w:r>
        <w:rPr>
          <w:rFonts w:ascii="Times New Roman" w:eastAsia="Times New Roman" w:hAnsi="Times New Roman"/>
          <w:sz w:val="24"/>
          <w:szCs w:val="24"/>
          <w:lang w:eastAsia="da-DK"/>
        </w:rPr>
        <w:t xml:space="preserve">Det skal pointeres, at der imidlertid vil opstå nogle etnisk danske </w:t>
      </w:r>
      <w:r>
        <w:rPr>
          <w:rFonts w:ascii="Times New Roman" w:eastAsia="Times New Roman" w:hAnsi="Times New Roman"/>
          <w:i/>
          <w:iCs/>
          <w:sz w:val="24"/>
          <w:szCs w:val="24"/>
          <w:lang w:eastAsia="da-DK"/>
        </w:rPr>
        <w:t>ting</w:t>
      </w:r>
      <w:r>
        <w:rPr>
          <w:rFonts w:ascii="Times New Roman" w:eastAsia="Times New Roman" w:hAnsi="Times New Roman"/>
          <w:sz w:val="24"/>
          <w:szCs w:val="24"/>
          <w:lang w:eastAsia="da-DK"/>
        </w:rPr>
        <w:t xml:space="preserve">, som fremstår uforståeligt for medarbejdere med anden etnisk baggrund. </w:t>
      </w:r>
    </w:p>
    <w:p w14:paraId="6B4558B6" w14:textId="77777777" w:rsidR="0059114D" w:rsidRDefault="0059114D">
      <w:pPr>
        <w:autoSpaceDE w:val="0"/>
        <w:spacing w:after="0" w:line="360" w:lineRule="auto"/>
        <w:rPr>
          <w:rFonts w:ascii="Times New Roman" w:eastAsia="Times New Roman" w:hAnsi="Times New Roman"/>
          <w:sz w:val="24"/>
          <w:szCs w:val="24"/>
          <w:lang w:eastAsia="da-DK"/>
        </w:rPr>
      </w:pPr>
    </w:p>
    <w:p w14:paraId="5E6927C4" w14:textId="77777777" w:rsidR="0059114D" w:rsidRDefault="00512645">
      <w:pPr>
        <w:autoSpaceDE w:val="0"/>
        <w:spacing w:after="0" w:line="360" w:lineRule="auto"/>
        <w:jc w:val="center"/>
      </w:pPr>
      <w:r>
        <w:rPr>
          <w:rFonts w:ascii="Times New Roman" w:eastAsia="Times New Roman" w:hAnsi="Times New Roman"/>
          <w:i/>
          <w:iCs/>
          <w:sz w:val="24"/>
          <w:szCs w:val="24"/>
          <w:lang w:eastAsia="da-DK"/>
        </w:rPr>
        <w:t>”</w:t>
      </w:r>
      <w:proofErr w:type="gramStart"/>
      <w:r>
        <w:rPr>
          <w:rFonts w:ascii="Times New Roman" w:eastAsia="Times New Roman" w:hAnsi="Times New Roman"/>
          <w:i/>
          <w:iCs/>
          <w:sz w:val="24"/>
          <w:szCs w:val="24"/>
          <w:lang w:eastAsia="da-DK"/>
        </w:rPr>
        <w:t>…altså</w:t>
      </w:r>
      <w:proofErr w:type="gramEnd"/>
      <w:r>
        <w:rPr>
          <w:rFonts w:ascii="Times New Roman" w:eastAsia="Times New Roman" w:hAnsi="Times New Roman"/>
          <w:i/>
          <w:iCs/>
          <w:sz w:val="24"/>
          <w:szCs w:val="24"/>
          <w:lang w:eastAsia="da-DK"/>
        </w:rPr>
        <w:t xml:space="preserve"> som Hassan siger ”Om jeg så bor 50 år i Danmark, så er der nogle ting jeg aldrig vil kunne forstå eller vil kunne gøre, fordi jeg simpelthen er sort her i Danmark”.</w:t>
      </w:r>
      <w:r>
        <w:rPr>
          <w:rFonts w:ascii="Times New Roman" w:eastAsia="Times New Roman" w:hAnsi="Times New Roman"/>
          <w:i/>
          <w:iCs/>
          <w:sz w:val="24"/>
          <w:szCs w:val="24"/>
          <w:vertAlign w:val="superscript"/>
          <w:lang w:eastAsia="da-DK"/>
        </w:rPr>
        <w:footnoteReference w:id="56"/>
      </w:r>
    </w:p>
    <w:p w14:paraId="0327688B" w14:textId="77777777" w:rsidR="0059114D" w:rsidRDefault="0059114D">
      <w:pPr>
        <w:autoSpaceDE w:val="0"/>
        <w:spacing w:after="0" w:line="360" w:lineRule="auto"/>
        <w:rPr>
          <w:rFonts w:ascii="Times New Roman" w:eastAsia="Times New Roman" w:hAnsi="Times New Roman"/>
          <w:sz w:val="24"/>
          <w:szCs w:val="24"/>
          <w:lang w:eastAsia="da-DK"/>
        </w:rPr>
      </w:pPr>
    </w:p>
    <w:p w14:paraId="19E243E9" w14:textId="2B9C6FD8" w:rsidR="0059114D" w:rsidRDefault="00512645">
      <w:pPr>
        <w:autoSpaceDE w:val="0"/>
        <w:spacing w:after="0" w:line="360" w:lineRule="auto"/>
      </w:pPr>
      <w:r>
        <w:rPr>
          <w:rFonts w:ascii="Times New Roman" w:eastAsia="Times New Roman" w:hAnsi="Times New Roman"/>
          <w:sz w:val="24"/>
          <w:szCs w:val="24"/>
          <w:lang w:eastAsia="da-DK"/>
        </w:rPr>
        <w:t>Dette uddrag er væsentligt, da det illustrerer</w:t>
      </w:r>
      <w:r w:rsidR="0094107D">
        <w:rPr>
          <w:rFonts w:ascii="Times New Roman" w:eastAsia="Times New Roman" w:hAnsi="Times New Roman"/>
          <w:sz w:val="24"/>
          <w:szCs w:val="24"/>
          <w:lang w:eastAsia="da-DK"/>
        </w:rPr>
        <w:t>,</w:t>
      </w:r>
      <w:r w:rsidR="001B67BD">
        <w:rPr>
          <w:rFonts w:ascii="Times New Roman" w:eastAsia="Times New Roman" w:hAnsi="Times New Roman"/>
          <w:sz w:val="24"/>
          <w:szCs w:val="24"/>
          <w:lang w:eastAsia="da-DK"/>
        </w:rPr>
        <w:t xml:space="preserve"> på hvilken måde markedsdiskursen </w:t>
      </w:r>
      <w:r>
        <w:rPr>
          <w:rFonts w:ascii="Times New Roman" w:eastAsia="Times New Roman" w:hAnsi="Times New Roman"/>
          <w:sz w:val="24"/>
          <w:szCs w:val="24"/>
          <w:lang w:eastAsia="da-DK"/>
        </w:rPr>
        <w:t xml:space="preserve">arbejder for en kulturfiksering. Kultur repræsenteres i uddraget som uforanderligt, for selvom </w:t>
      </w:r>
      <w:r>
        <w:rPr>
          <w:rFonts w:ascii="Times New Roman" w:eastAsia="Times New Roman" w:hAnsi="Times New Roman"/>
          <w:i/>
          <w:iCs/>
          <w:sz w:val="24"/>
          <w:szCs w:val="24"/>
          <w:lang w:eastAsia="da-DK"/>
        </w:rPr>
        <w:t>jeg</w:t>
      </w:r>
      <w:r w:rsidR="0094107D">
        <w:rPr>
          <w:rFonts w:ascii="Times New Roman" w:eastAsia="Times New Roman" w:hAnsi="Times New Roman"/>
          <w:i/>
          <w:iCs/>
          <w:sz w:val="24"/>
          <w:szCs w:val="24"/>
          <w:lang w:eastAsia="da-DK"/>
        </w:rPr>
        <w:t>-</w:t>
      </w:r>
      <w:r>
        <w:rPr>
          <w:rFonts w:ascii="Times New Roman" w:eastAsia="Times New Roman" w:hAnsi="Times New Roman"/>
          <w:sz w:val="24"/>
          <w:szCs w:val="24"/>
          <w:lang w:eastAsia="da-DK"/>
        </w:rPr>
        <w:t xml:space="preserve">aktøren </w:t>
      </w:r>
      <w:r>
        <w:rPr>
          <w:rFonts w:ascii="Times New Roman" w:eastAsia="Times New Roman" w:hAnsi="Times New Roman"/>
          <w:i/>
          <w:iCs/>
          <w:sz w:val="24"/>
          <w:szCs w:val="24"/>
          <w:lang w:eastAsia="da-DK"/>
        </w:rPr>
        <w:t>bor 50 år i Danmark</w:t>
      </w:r>
      <w:r>
        <w:rPr>
          <w:rFonts w:ascii="Times New Roman" w:eastAsia="Times New Roman" w:hAnsi="Times New Roman"/>
          <w:sz w:val="24"/>
          <w:szCs w:val="24"/>
          <w:lang w:eastAsia="da-DK"/>
        </w:rPr>
        <w:t xml:space="preserve">, så vil der være kulturelle </w:t>
      </w:r>
      <w:r w:rsidR="0094107D">
        <w:rPr>
          <w:rFonts w:ascii="Times New Roman" w:eastAsia="Times New Roman" w:hAnsi="Times New Roman"/>
          <w:sz w:val="24"/>
          <w:szCs w:val="24"/>
          <w:lang w:eastAsia="da-DK"/>
        </w:rPr>
        <w:t xml:space="preserve">umuligheder </w:t>
      </w:r>
      <w:r>
        <w:rPr>
          <w:rFonts w:ascii="Times New Roman" w:eastAsia="Times New Roman" w:hAnsi="Times New Roman"/>
          <w:sz w:val="24"/>
          <w:szCs w:val="24"/>
          <w:lang w:eastAsia="da-DK"/>
        </w:rPr>
        <w:t>(</w:t>
      </w:r>
      <w:r>
        <w:rPr>
          <w:rFonts w:ascii="Times New Roman" w:eastAsia="Times New Roman" w:hAnsi="Times New Roman"/>
          <w:i/>
          <w:iCs/>
          <w:sz w:val="24"/>
          <w:szCs w:val="24"/>
          <w:lang w:eastAsia="da-DK"/>
        </w:rPr>
        <w:t>ting jeg aldrig vil kunne forstå eller vil kunne gøre</w:t>
      </w:r>
      <w:r>
        <w:rPr>
          <w:rFonts w:ascii="Times New Roman" w:eastAsia="Times New Roman" w:hAnsi="Times New Roman"/>
          <w:sz w:val="24"/>
          <w:szCs w:val="24"/>
          <w:lang w:eastAsia="da-DK"/>
        </w:rPr>
        <w:t>). Den kulturforståelse, som hersker inden</w:t>
      </w:r>
      <w:r w:rsidR="0094107D">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denne diskurs</w:t>
      </w:r>
      <w:r w:rsidR="0094107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repræsenterer altså kultur som fundamental uforanderlig</w:t>
      </w:r>
      <w:r w:rsidR="0094107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det er netop en sådan logik, som træder frem i dette uddrag. </w:t>
      </w:r>
    </w:p>
    <w:p w14:paraId="62030C48" w14:textId="77777777" w:rsidR="004968BB" w:rsidRDefault="004968BB">
      <w:pPr>
        <w:autoSpaceDE w:val="0"/>
        <w:spacing w:after="0" w:line="360" w:lineRule="auto"/>
        <w:rPr>
          <w:rFonts w:ascii="Times New Roman" w:hAnsi="Times New Roman"/>
          <w:b/>
        </w:rPr>
      </w:pPr>
    </w:p>
    <w:p w14:paraId="185409F5" w14:textId="77777777" w:rsidR="0059114D" w:rsidRDefault="00512645">
      <w:pPr>
        <w:autoSpaceDE w:val="0"/>
        <w:spacing w:after="0" w:line="360" w:lineRule="auto"/>
      </w:pPr>
      <w:r>
        <w:rPr>
          <w:rFonts w:ascii="Times New Roman" w:eastAsia="Times New Roman" w:hAnsi="Times New Roman"/>
          <w:noProof/>
          <w:sz w:val="24"/>
          <w:szCs w:val="24"/>
          <w:lang w:eastAsia="da-DK"/>
        </w:rPr>
        <mc:AlternateContent>
          <mc:Choice Requires="wps">
            <w:drawing>
              <wp:anchor distT="0" distB="0" distL="114300" distR="114300" simplePos="0" relativeHeight="251702272" behindDoc="0" locked="0" layoutInCell="1" allowOverlap="1" wp14:anchorId="0151EDF4" wp14:editId="3F2255EC">
                <wp:simplePos x="0" y="0"/>
                <wp:positionH relativeFrom="column">
                  <wp:posOffset>13331</wp:posOffset>
                </wp:positionH>
                <wp:positionV relativeFrom="paragraph">
                  <wp:posOffset>175893</wp:posOffset>
                </wp:positionV>
                <wp:extent cx="2095503" cy="685800"/>
                <wp:effectExtent l="0" t="0" r="19047" b="19050"/>
                <wp:wrapNone/>
                <wp:docPr id="27" name="Tekstboks 39"/>
                <wp:cNvGraphicFramePr/>
                <a:graphic xmlns:a="http://schemas.openxmlformats.org/drawingml/2006/main">
                  <a:graphicData uri="http://schemas.microsoft.com/office/word/2010/wordprocessingShape">
                    <wps:wsp>
                      <wps:cNvSpPr txBox="1"/>
                      <wps:spPr>
                        <a:xfrm>
                          <a:off x="0" y="0"/>
                          <a:ext cx="2095503" cy="685800"/>
                        </a:xfrm>
                        <a:prstGeom prst="rect">
                          <a:avLst/>
                        </a:prstGeom>
                        <a:solidFill>
                          <a:srgbClr val="FFFFFF"/>
                        </a:solidFill>
                        <a:ln w="6345">
                          <a:solidFill>
                            <a:srgbClr val="000000"/>
                          </a:solidFill>
                          <a:prstDash val="solid"/>
                        </a:ln>
                      </wps:spPr>
                      <wps:txbx>
                        <w:txbxContent>
                          <w:p w14:paraId="08CC2C4F" w14:textId="77777777" w:rsidR="00683B5A" w:rsidRDefault="00683B5A">
                            <w:r>
                              <w:t>I dette interviewuddrag opstilles kausale relationer mellem sætningerne.</w:t>
                            </w:r>
                          </w:p>
                        </w:txbxContent>
                      </wps:txbx>
                      <wps:bodyPr vert="horz" wrap="square" lIns="91440" tIns="45720" rIns="91440" bIns="45720" anchor="t" anchorCtr="0" compatLnSpc="1"/>
                    </wps:wsp>
                  </a:graphicData>
                </a:graphic>
              </wp:anchor>
            </w:drawing>
          </mc:Choice>
          <mc:Fallback>
            <w:pict>
              <v:shape id="_x0000_s1048" type="#_x0000_t202" style="position:absolute;margin-left:1.05pt;margin-top:13.85pt;width:165pt;height:54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" strokeweight=".17625mm">
                <v:textbox>
                  <w:txbxContent>
                    <w:p w14:paraId="08CC2C4F" w14:textId="77777777" w:rsidR="00683B5A" w:rsidRDefault="00683B5A">
                      <w:r>
                        <w:t>I dette interviewuddrag opstilles kausale relationer mellem sætningerne.</w:t>
                      </w:r>
                    </w:p>
                  </w:txbxContent>
                </v:textbox>
              </v:shape>
            </w:pict>
          </mc:Fallback>
        </mc:AlternateContent>
      </w:r>
      <w:r w:rsidR="005A0E6E">
        <w:rPr>
          <w:rFonts w:ascii="Times New Roman" w:hAnsi="Times New Roman"/>
          <w:b/>
        </w:rPr>
        <w:t>Genreboks 23</w:t>
      </w:r>
      <w:r>
        <w:rPr>
          <w:rFonts w:ascii="Times New Roman" w:hAnsi="Times New Roman"/>
          <w:b/>
        </w:rPr>
        <w:t>:</w:t>
      </w:r>
    </w:p>
    <w:p w14:paraId="6B0EAAFB" w14:textId="77777777" w:rsidR="0059114D" w:rsidRDefault="0059114D">
      <w:pPr>
        <w:autoSpaceDE w:val="0"/>
        <w:spacing w:after="0" w:line="360" w:lineRule="auto"/>
        <w:rPr>
          <w:rFonts w:ascii="Times New Roman" w:eastAsia="Times New Roman" w:hAnsi="Times New Roman"/>
          <w:sz w:val="24"/>
          <w:szCs w:val="24"/>
          <w:lang w:eastAsia="da-DK"/>
        </w:rPr>
      </w:pPr>
    </w:p>
    <w:p w14:paraId="2CC25B1E" w14:textId="77777777" w:rsidR="0059114D" w:rsidRDefault="0059114D">
      <w:pPr>
        <w:autoSpaceDE w:val="0"/>
        <w:spacing w:after="0" w:line="360" w:lineRule="auto"/>
        <w:rPr>
          <w:rFonts w:ascii="Times New Roman" w:eastAsia="Times New Roman" w:hAnsi="Times New Roman"/>
          <w:sz w:val="24"/>
          <w:szCs w:val="24"/>
          <w:lang w:eastAsia="da-DK"/>
        </w:rPr>
      </w:pPr>
    </w:p>
    <w:p w14:paraId="372E5229" w14:textId="77777777" w:rsidR="0059114D" w:rsidRDefault="0059114D">
      <w:pPr>
        <w:autoSpaceDE w:val="0"/>
        <w:spacing w:after="0" w:line="360" w:lineRule="auto"/>
        <w:rPr>
          <w:rFonts w:ascii="Times New Roman" w:eastAsia="Times New Roman" w:hAnsi="Times New Roman"/>
          <w:sz w:val="24"/>
          <w:szCs w:val="24"/>
          <w:lang w:eastAsia="da-DK"/>
        </w:rPr>
      </w:pPr>
    </w:p>
    <w:p w14:paraId="0712B495" w14:textId="77777777" w:rsidR="0059114D" w:rsidRDefault="0059114D">
      <w:pPr>
        <w:autoSpaceDE w:val="0"/>
        <w:spacing w:after="0" w:line="360" w:lineRule="auto"/>
        <w:rPr>
          <w:rFonts w:ascii="Times New Roman" w:eastAsia="Times New Roman" w:hAnsi="Times New Roman"/>
          <w:sz w:val="24"/>
          <w:szCs w:val="24"/>
          <w:lang w:eastAsia="da-DK"/>
        </w:rPr>
      </w:pPr>
    </w:p>
    <w:p w14:paraId="73A668C1" w14:textId="05C1A50D" w:rsidR="0059114D" w:rsidRDefault="00512645">
      <w:pPr>
        <w:autoSpaceDE w:val="0"/>
        <w:spacing w:after="0" w:line="360" w:lineRule="auto"/>
      </w:pPr>
      <w:r>
        <w:rPr>
          <w:rFonts w:ascii="Times New Roman" w:eastAsia="Times New Roman" w:hAnsi="Times New Roman"/>
          <w:sz w:val="24"/>
          <w:szCs w:val="24"/>
          <w:lang w:eastAsia="da-DK"/>
        </w:rPr>
        <w:t xml:space="preserve">I løbet af interviewet foretager afsenderen en række repræsentationer, der betydningsudfylder, hvad det kan være for </w:t>
      </w:r>
      <w:r>
        <w:rPr>
          <w:rFonts w:ascii="Times New Roman" w:eastAsia="Times New Roman" w:hAnsi="Times New Roman"/>
          <w:i/>
          <w:iCs/>
          <w:sz w:val="24"/>
          <w:szCs w:val="24"/>
          <w:lang w:eastAsia="da-DK"/>
        </w:rPr>
        <w:t>ting</w:t>
      </w:r>
      <w:r w:rsidR="0094107D">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w:t>
      </w:r>
      <w:r>
        <w:rPr>
          <w:rFonts w:ascii="Times New Roman" w:eastAsia="Times New Roman" w:hAnsi="Times New Roman"/>
          <w:sz w:val="24"/>
          <w:szCs w:val="24"/>
          <w:lang w:eastAsia="da-DK"/>
        </w:rPr>
        <w:t>som henholdsvis de etnisk danske og ikke-etnisk danske medarbejdere</w:t>
      </w:r>
      <w:r>
        <w:rPr>
          <w:rFonts w:ascii="Times New Roman" w:eastAsia="Times New Roman" w:hAnsi="Times New Roman"/>
          <w:i/>
          <w:iCs/>
          <w:sz w:val="24"/>
          <w:szCs w:val="24"/>
          <w:lang w:eastAsia="da-DK"/>
        </w:rPr>
        <w:t xml:space="preserve"> aldrig vil kunne forstå. </w:t>
      </w:r>
      <w:r>
        <w:rPr>
          <w:rFonts w:ascii="Times New Roman" w:eastAsia="Times New Roman" w:hAnsi="Times New Roman"/>
          <w:iCs/>
          <w:sz w:val="24"/>
          <w:szCs w:val="24"/>
          <w:lang w:eastAsia="da-DK"/>
        </w:rPr>
        <w:t>I relation hertil synes en etnocentrisk diskurs at præge afsenderens italesættelser. Dette er bl.a., fordi et anti-demokratisk og negativt ladet træk som n</w:t>
      </w:r>
      <w:r>
        <w:rPr>
          <w:rFonts w:ascii="Times New Roman" w:eastAsia="Times New Roman" w:hAnsi="Times New Roman"/>
          <w:sz w:val="24"/>
          <w:szCs w:val="24"/>
          <w:lang w:eastAsia="da-DK"/>
        </w:rPr>
        <w:t xml:space="preserve">epotisme nævnes som et eksempel på et område, hvor der er kulturelle forskelle. I Danmark er der meget fokus på at undgå nepotisme, </w:t>
      </w:r>
      <w:r w:rsidR="0094107D">
        <w:rPr>
          <w:rFonts w:ascii="Times New Roman" w:eastAsia="Times New Roman" w:hAnsi="Times New Roman"/>
          <w:sz w:val="24"/>
          <w:szCs w:val="24"/>
          <w:lang w:eastAsia="da-DK"/>
        </w:rPr>
        <w:t xml:space="preserve">og her repræsenteres </w:t>
      </w:r>
      <w:r>
        <w:rPr>
          <w:rFonts w:ascii="Times New Roman" w:eastAsia="Times New Roman" w:hAnsi="Times New Roman"/>
          <w:sz w:val="24"/>
          <w:szCs w:val="24"/>
          <w:lang w:eastAsia="da-DK"/>
        </w:rPr>
        <w:t>aktører med anden etnisk baggrund end dansk som mindre opmærksomme på dette.</w:t>
      </w:r>
    </w:p>
    <w:p w14:paraId="520DAFE5" w14:textId="77777777" w:rsidR="0059114D" w:rsidRDefault="0059114D">
      <w:pPr>
        <w:autoSpaceDE w:val="0"/>
        <w:spacing w:after="0" w:line="360" w:lineRule="auto"/>
        <w:rPr>
          <w:rFonts w:ascii="Times New Roman" w:eastAsia="Times New Roman" w:hAnsi="Times New Roman"/>
          <w:sz w:val="24"/>
          <w:szCs w:val="24"/>
          <w:lang w:eastAsia="da-DK"/>
        </w:rPr>
      </w:pPr>
    </w:p>
    <w:p w14:paraId="7221C0BA" w14:textId="77777777" w:rsidR="0059114D" w:rsidRDefault="00512645">
      <w:pPr>
        <w:autoSpaceDE w:val="0"/>
        <w:spacing w:after="0" w:line="360" w:lineRule="auto"/>
      </w:pPr>
      <w:r>
        <w:rPr>
          <w:rFonts w:ascii="Times New Roman" w:eastAsia="Times New Roman" w:hAnsi="Times New Roman"/>
          <w:sz w:val="24"/>
          <w:szCs w:val="24"/>
          <w:lang w:eastAsia="da-DK"/>
        </w:rPr>
        <w:t xml:space="preserve"> </w:t>
      </w:r>
      <w:r>
        <w:rPr>
          <w:i/>
        </w:rPr>
        <w:t>”</w:t>
      </w:r>
      <w:r>
        <w:rPr>
          <w:rFonts w:cs="Calibri"/>
        </w:rPr>
        <w:t>[</w:t>
      </w:r>
      <w:r>
        <w:t>…</w:t>
      </w:r>
      <w:r>
        <w:rPr>
          <w:rFonts w:cs="Calibri"/>
        </w:rPr>
        <w:t xml:space="preserve">] </w:t>
      </w:r>
      <w:r>
        <w:rPr>
          <w:rFonts w:ascii="Times New Roman" w:hAnsi="Times New Roman"/>
          <w:i/>
          <w:sz w:val="24"/>
          <w:szCs w:val="24"/>
        </w:rPr>
        <w:t xml:space="preserve">her i Danmark er det sådan, at </w:t>
      </w:r>
      <w:r>
        <w:rPr>
          <w:rFonts w:ascii="Times New Roman" w:hAnsi="Times New Roman"/>
          <w:i/>
          <w:sz w:val="24"/>
          <w:szCs w:val="24"/>
          <w:u w:val="single"/>
        </w:rPr>
        <w:t>vi</w:t>
      </w:r>
      <w:r>
        <w:rPr>
          <w:rFonts w:ascii="Times New Roman" w:hAnsi="Times New Roman"/>
          <w:i/>
          <w:sz w:val="24"/>
          <w:szCs w:val="24"/>
        </w:rPr>
        <w:t xml:space="preserve"> er så </w:t>
      </w:r>
      <w:r>
        <w:rPr>
          <w:rFonts w:ascii="Times New Roman" w:hAnsi="Times New Roman"/>
          <w:i/>
          <w:sz w:val="24"/>
          <w:szCs w:val="24"/>
          <w:u w:val="single"/>
        </w:rPr>
        <w:t>påpasselige</w:t>
      </w:r>
      <w:r>
        <w:rPr>
          <w:rFonts w:ascii="Times New Roman" w:hAnsi="Times New Roman"/>
          <w:i/>
          <w:sz w:val="24"/>
          <w:szCs w:val="24"/>
        </w:rPr>
        <w:t xml:space="preserve"> med noget som helst, der kunne minde om noget </w:t>
      </w:r>
      <w:r>
        <w:rPr>
          <w:rFonts w:ascii="Times New Roman" w:hAnsi="Times New Roman"/>
          <w:i/>
          <w:sz w:val="24"/>
          <w:szCs w:val="24"/>
          <w:u w:val="single"/>
        </w:rPr>
        <w:t>nepotisme</w:t>
      </w:r>
      <w:r>
        <w:rPr>
          <w:rFonts w:ascii="Times New Roman" w:hAnsi="Times New Roman"/>
          <w:i/>
          <w:sz w:val="24"/>
          <w:szCs w:val="24"/>
        </w:rPr>
        <w:t xml:space="preserve">. </w:t>
      </w:r>
      <w:r>
        <w:rPr>
          <w:rFonts w:ascii="Times New Roman" w:hAnsi="Times New Roman"/>
          <w:sz w:val="24"/>
          <w:szCs w:val="24"/>
        </w:rPr>
        <w:t xml:space="preserve">[…] </w:t>
      </w:r>
      <w:r>
        <w:rPr>
          <w:rFonts w:ascii="Times New Roman" w:hAnsi="Times New Roman"/>
          <w:i/>
          <w:sz w:val="24"/>
          <w:szCs w:val="24"/>
        </w:rPr>
        <w:t xml:space="preserve">Her ville en etnisk dansker have sørget for, at det var en anden i foreningen, der skrev under, så man ikke på nogen måde kan </w:t>
      </w:r>
      <w:r>
        <w:rPr>
          <w:rFonts w:ascii="Times New Roman" w:hAnsi="Times New Roman"/>
          <w:i/>
          <w:sz w:val="24"/>
          <w:szCs w:val="24"/>
          <w:u w:val="single"/>
        </w:rPr>
        <w:t>mistænke</w:t>
      </w:r>
      <w:r>
        <w:rPr>
          <w:rFonts w:ascii="Times New Roman" w:hAnsi="Times New Roman"/>
          <w:i/>
          <w:sz w:val="24"/>
          <w:szCs w:val="24"/>
        </w:rPr>
        <w:t xml:space="preserve"> dig </w:t>
      </w:r>
      <w:r>
        <w:rPr>
          <w:rFonts w:ascii="Times New Roman" w:hAnsi="Times New Roman"/>
          <w:sz w:val="24"/>
          <w:szCs w:val="24"/>
        </w:rPr>
        <w:t>[Hassan]</w:t>
      </w:r>
      <w:r>
        <w:rPr>
          <w:rFonts w:ascii="Times New Roman" w:hAnsi="Times New Roman"/>
          <w:i/>
          <w:sz w:val="24"/>
          <w:szCs w:val="24"/>
        </w:rPr>
        <w:t xml:space="preserve"> for at have flere kasketter på i denne her sag”.</w:t>
      </w:r>
      <w:r>
        <w:rPr>
          <w:rFonts w:ascii="Times New Roman" w:eastAsia="Times New Roman" w:hAnsi="Times New Roman"/>
          <w:sz w:val="24"/>
          <w:szCs w:val="24"/>
          <w:vertAlign w:val="superscript"/>
          <w:lang w:eastAsia="da-DK"/>
        </w:rPr>
        <w:t xml:space="preserve"> </w:t>
      </w:r>
      <w:r>
        <w:rPr>
          <w:rFonts w:ascii="Times New Roman" w:eastAsia="Times New Roman" w:hAnsi="Times New Roman"/>
          <w:sz w:val="24"/>
          <w:szCs w:val="24"/>
          <w:vertAlign w:val="superscript"/>
          <w:lang w:eastAsia="da-DK"/>
        </w:rPr>
        <w:footnoteReference w:id="57"/>
      </w:r>
    </w:p>
    <w:p w14:paraId="13EB85ED" w14:textId="77777777" w:rsidR="0059114D" w:rsidRDefault="0059114D">
      <w:pPr>
        <w:autoSpaceDE w:val="0"/>
        <w:spacing w:after="0" w:line="360" w:lineRule="auto"/>
      </w:pPr>
    </w:p>
    <w:p w14:paraId="4D7D8D5E" w14:textId="31E67CB6" w:rsidR="0059114D" w:rsidRDefault="00512645">
      <w:pPr>
        <w:autoSpaceDE w:val="0"/>
        <w:spacing w:after="0" w:line="360" w:lineRule="auto"/>
      </w:pPr>
      <w:r>
        <w:rPr>
          <w:rFonts w:ascii="Times New Roman" w:eastAsia="Times New Roman" w:hAnsi="Times New Roman"/>
          <w:sz w:val="24"/>
          <w:szCs w:val="24"/>
          <w:lang w:eastAsia="da-DK"/>
        </w:rPr>
        <w:t xml:space="preserve">Her etableres et eksplicit modsætningsforholdet mellem danskere og </w:t>
      </w:r>
      <w:r>
        <w:rPr>
          <w:rFonts w:ascii="Times New Roman" w:eastAsia="Times New Roman" w:hAnsi="Times New Roman"/>
          <w:i/>
          <w:sz w:val="24"/>
          <w:szCs w:val="24"/>
          <w:lang w:eastAsia="da-DK"/>
        </w:rPr>
        <w:t>nepotisme</w:t>
      </w:r>
      <w:r>
        <w:rPr>
          <w:rFonts w:ascii="Times New Roman" w:eastAsia="Times New Roman" w:hAnsi="Times New Roman"/>
          <w:sz w:val="24"/>
          <w:szCs w:val="24"/>
          <w:lang w:eastAsia="da-DK"/>
        </w:rPr>
        <w:t xml:space="preserve">.  Det italesættes, at </w:t>
      </w:r>
      <w:r>
        <w:rPr>
          <w:rFonts w:ascii="Times New Roman" w:eastAsia="Times New Roman" w:hAnsi="Times New Roman"/>
          <w:i/>
          <w:sz w:val="24"/>
          <w:szCs w:val="24"/>
          <w:lang w:eastAsia="da-DK"/>
        </w:rPr>
        <w:t xml:space="preserve">vi </w:t>
      </w:r>
      <w:r>
        <w:rPr>
          <w:rFonts w:ascii="Times New Roman" w:eastAsia="Times New Roman" w:hAnsi="Times New Roman"/>
          <w:sz w:val="24"/>
          <w:szCs w:val="24"/>
          <w:lang w:eastAsia="da-DK"/>
        </w:rPr>
        <w:t xml:space="preserve">er </w:t>
      </w:r>
      <w:r>
        <w:rPr>
          <w:rFonts w:ascii="Times New Roman" w:hAnsi="Times New Roman"/>
          <w:i/>
          <w:sz w:val="24"/>
          <w:szCs w:val="24"/>
        </w:rPr>
        <w:t>påpasselige</w:t>
      </w:r>
      <w:r>
        <w:rPr>
          <w:rFonts w:ascii="Times New Roman" w:eastAsia="Times New Roman" w:hAnsi="Times New Roman"/>
          <w:sz w:val="24"/>
          <w:szCs w:val="24"/>
          <w:lang w:eastAsia="da-DK"/>
        </w:rPr>
        <w:t xml:space="preserve"> for at undgå al mistænkeliggørelse omkring sammenblanding af </w:t>
      </w:r>
      <w:r>
        <w:rPr>
          <w:rFonts w:ascii="Times New Roman" w:eastAsia="Times New Roman" w:hAnsi="Times New Roman"/>
          <w:i/>
          <w:sz w:val="24"/>
          <w:szCs w:val="24"/>
          <w:lang w:eastAsia="da-DK"/>
        </w:rPr>
        <w:t>kasketter</w:t>
      </w:r>
      <w:r>
        <w:rPr>
          <w:rFonts w:ascii="Times New Roman" w:eastAsia="Times New Roman" w:hAnsi="Times New Roman"/>
          <w:sz w:val="24"/>
          <w:szCs w:val="24"/>
          <w:lang w:eastAsia="da-DK"/>
        </w:rPr>
        <w:t xml:space="preserve">. </w:t>
      </w:r>
      <w:r>
        <w:rPr>
          <w:rFonts w:ascii="Times New Roman" w:eastAsia="Times New Roman" w:hAnsi="Times New Roman"/>
          <w:i/>
          <w:sz w:val="24"/>
          <w:szCs w:val="24"/>
          <w:lang w:eastAsia="da-DK"/>
        </w:rPr>
        <w:t>Vi</w:t>
      </w:r>
      <w:r>
        <w:rPr>
          <w:rFonts w:ascii="Times New Roman" w:eastAsia="Times New Roman" w:hAnsi="Times New Roman"/>
          <w:sz w:val="24"/>
          <w:szCs w:val="24"/>
          <w:lang w:eastAsia="da-DK"/>
        </w:rPr>
        <w:t xml:space="preserve"> henviser til et nationalt fælleskab, hvor en fælles forståelse af ordet nepotisme gør sig gældende. Et fællesskab som den etniske minoritet ekskluderes fra. Brugen af ordet </w:t>
      </w:r>
      <w:proofErr w:type="gramStart"/>
      <w:r>
        <w:rPr>
          <w:rFonts w:ascii="Times New Roman" w:eastAsia="Times New Roman" w:hAnsi="Times New Roman"/>
          <w:i/>
          <w:sz w:val="24"/>
          <w:szCs w:val="24"/>
          <w:lang w:eastAsia="da-DK"/>
        </w:rPr>
        <w:t>mistænke</w:t>
      </w:r>
      <w:proofErr w:type="gramEnd"/>
      <w:r>
        <w:rPr>
          <w:rFonts w:ascii="Times New Roman" w:eastAsia="Times New Roman" w:hAnsi="Times New Roman"/>
          <w:sz w:val="24"/>
          <w:szCs w:val="24"/>
          <w:lang w:eastAsia="da-DK"/>
        </w:rPr>
        <w:t xml:space="preserve"> medvirker i øvrigt til</w:t>
      </w:r>
      <w:r w:rsidR="0094107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nepotisme placeres i en kriminaliseret kontekst, hvilket konstruerer Hassans forseelse som alvorlig og potentielt strafbar. Essensen er imidlertid, at den etniske minoritet i dette stykke tekst konstrueres som en aktør, der er mindre påpasselig med nepotisme end danskeren. Herved italesættes de begrænsninger, der kan knytte sig til de interkulturelle kompetencer. Dvs. der er visse områder, som den etniske minoritet ikke mestrer iht. den danske kultur. Den etniske minoritet konstrueres som forskellig fra danskeren. </w:t>
      </w:r>
    </w:p>
    <w:p w14:paraId="64A538CC" w14:textId="77777777" w:rsidR="0059114D" w:rsidRDefault="0059114D">
      <w:pPr>
        <w:autoSpaceDE w:val="0"/>
        <w:spacing w:after="0" w:line="360" w:lineRule="auto"/>
        <w:rPr>
          <w:rFonts w:ascii="Times New Roman" w:eastAsia="Times New Roman" w:hAnsi="Times New Roman"/>
          <w:sz w:val="24"/>
          <w:szCs w:val="24"/>
          <w:lang w:eastAsia="da-DK"/>
        </w:rPr>
      </w:pPr>
    </w:p>
    <w:p w14:paraId="3180C84C" w14:textId="5701AFA3" w:rsidR="0059114D" w:rsidRDefault="00512645">
      <w:pPr>
        <w:autoSpaceDE w:val="0"/>
        <w:spacing w:after="0" w:line="360" w:lineRule="auto"/>
      </w:pPr>
      <w:r>
        <w:rPr>
          <w:rFonts w:ascii="Times New Roman" w:eastAsia="Times New Roman" w:hAnsi="Times New Roman"/>
          <w:sz w:val="24"/>
          <w:szCs w:val="24"/>
          <w:lang w:eastAsia="da-DK"/>
        </w:rPr>
        <w:t xml:space="preserve">Det næste uddrag underbygger tilstedeværelsen af de antagonistiske konstruktioner på arbejdspladsen. Her artikuleres det, at det er etnisk danske medarbejdere, der bedst varetager kontakten til de danske virksomheder. Det italesættes, at medarbejdere med rod i </w:t>
      </w:r>
      <w:r>
        <w:rPr>
          <w:rFonts w:ascii="Times New Roman" w:eastAsia="Times New Roman" w:hAnsi="Times New Roman"/>
          <w:i/>
          <w:sz w:val="24"/>
          <w:szCs w:val="24"/>
          <w:lang w:eastAsia="da-DK"/>
        </w:rPr>
        <w:t>Mellemøsten</w:t>
      </w:r>
      <w:r>
        <w:rPr>
          <w:rFonts w:ascii="Times New Roman" w:eastAsia="Times New Roman" w:hAnsi="Times New Roman"/>
          <w:sz w:val="24"/>
          <w:szCs w:val="24"/>
          <w:lang w:eastAsia="da-DK"/>
        </w:rPr>
        <w:t xml:space="preserve"> har for vane at </w:t>
      </w:r>
      <w:r>
        <w:rPr>
          <w:rFonts w:ascii="Times New Roman" w:eastAsia="Times New Roman" w:hAnsi="Times New Roman"/>
          <w:i/>
          <w:sz w:val="24"/>
          <w:szCs w:val="24"/>
          <w:lang w:eastAsia="da-DK"/>
        </w:rPr>
        <w:t>mase på og mase på</w:t>
      </w:r>
      <w:r>
        <w:rPr>
          <w:rFonts w:ascii="Times New Roman" w:eastAsia="Times New Roman" w:hAnsi="Times New Roman"/>
          <w:sz w:val="24"/>
          <w:szCs w:val="24"/>
          <w:lang w:eastAsia="da-DK"/>
        </w:rPr>
        <w:t>, når de arbejder på at få et job til den arbejdsløse borger på virksomheden. Som modsætning hertil ved den etnisk danske medarbejde</w:t>
      </w:r>
      <w:r w:rsidR="0094107D">
        <w:rPr>
          <w:rFonts w:ascii="Times New Roman" w:eastAsia="Times New Roman" w:hAnsi="Times New Roman"/>
          <w:sz w:val="24"/>
          <w:szCs w:val="24"/>
          <w:lang w:eastAsia="da-DK"/>
        </w:rPr>
        <w:t>r</w:t>
      </w:r>
      <w:r>
        <w:rPr>
          <w:rFonts w:ascii="Times New Roman" w:eastAsia="Times New Roman" w:hAnsi="Times New Roman"/>
          <w:sz w:val="24"/>
          <w:szCs w:val="24"/>
          <w:lang w:eastAsia="da-DK"/>
        </w:rPr>
        <w:t>, qua sit kulturelle ophav, at en anmassende tilgang blot vil resultere i, at virksomhederne trækker sig ud af samarbejdet med kommunen.</w:t>
      </w:r>
    </w:p>
    <w:p w14:paraId="3490CB73" w14:textId="77777777" w:rsidR="0059114D" w:rsidRDefault="0059114D">
      <w:pPr>
        <w:autoSpaceDE w:val="0"/>
        <w:spacing w:after="0" w:line="360" w:lineRule="auto"/>
      </w:pPr>
    </w:p>
    <w:p w14:paraId="31D9CB54" w14:textId="77777777" w:rsidR="0059114D" w:rsidRDefault="00512645">
      <w:pPr>
        <w:autoSpaceDE w:val="0"/>
        <w:spacing w:after="0" w:line="360" w:lineRule="auto"/>
      </w:pPr>
      <w:r>
        <w:rPr>
          <w:rFonts w:ascii="Times New Roman" w:hAnsi="Times New Roman"/>
          <w:i/>
          <w:sz w:val="24"/>
          <w:szCs w:val="24"/>
        </w:rPr>
        <w:t>”</w:t>
      </w:r>
      <w:r>
        <w:rPr>
          <w:rFonts w:ascii="Times New Roman" w:hAnsi="Times New Roman"/>
          <w:sz w:val="24"/>
          <w:szCs w:val="24"/>
        </w:rPr>
        <w:t xml:space="preserve">[…] </w:t>
      </w:r>
      <w:r>
        <w:rPr>
          <w:rFonts w:ascii="Times New Roman" w:hAnsi="Times New Roman"/>
          <w:i/>
          <w:sz w:val="24"/>
          <w:szCs w:val="24"/>
        </w:rPr>
        <w:t xml:space="preserve">Mads han kom ind og sagde: ”Hende der </w:t>
      </w:r>
      <w:proofErr w:type="spellStart"/>
      <w:r>
        <w:rPr>
          <w:rFonts w:ascii="Times New Roman" w:hAnsi="Times New Roman"/>
          <w:i/>
          <w:sz w:val="24"/>
          <w:szCs w:val="24"/>
        </w:rPr>
        <w:t>Roja</w:t>
      </w:r>
      <w:proofErr w:type="spellEnd"/>
      <w:r>
        <w:rPr>
          <w:rFonts w:ascii="Times New Roman" w:hAnsi="Times New Roman"/>
          <w:i/>
          <w:sz w:val="24"/>
          <w:szCs w:val="24"/>
        </w:rPr>
        <w:t xml:space="preserve">, hun er fuldstændig utålelig. Hun maser på mig hele tiden” og jeg tænkte ”Det var da underligt. Hvad er det lige, der går galt her?”, så viser det sig så, at </w:t>
      </w:r>
      <w:proofErr w:type="spellStart"/>
      <w:r>
        <w:rPr>
          <w:rFonts w:ascii="Times New Roman" w:hAnsi="Times New Roman"/>
          <w:i/>
          <w:sz w:val="24"/>
          <w:szCs w:val="24"/>
        </w:rPr>
        <w:t>Roja</w:t>
      </w:r>
      <w:proofErr w:type="spellEnd"/>
      <w:r>
        <w:rPr>
          <w:rFonts w:ascii="Times New Roman" w:hAnsi="Times New Roman"/>
          <w:i/>
          <w:sz w:val="24"/>
          <w:szCs w:val="24"/>
        </w:rPr>
        <w:t xml:space="preserve"> med den rod hun har i </w:t>
      </w:r>
      <w:r>
        <w:rPr>
          <w:rFonts w:ascii="Times New Roman" w:hAnsi="Times New Roman"/>
          <w:i/>
          <w:sz w:val="24"/>
          <w:szCs w:val="24"/>
          <w:u w:val="single"/>
        </w:rPr>
        <w:t>Mellemøsten</w:t>
      </w:r>
      <w:r>
        <w:rPr>
          <w:rFonts w:ascii="Times New Roman" w:hAnsi="Times New Roman"/>
          <w:i/>
          <w:sz w:val="24"/>
          <w:szCs w:val="24"/>
        </w:rPr>
        <w:t xml:space="preserve">, hvis man vil noget i hendes hjemland, så skal man </w:t>
      </w:r>
      <w:r>
        <w:rPr>
          <w:rFonts w:ascii="Times New Roman" w:hAnsi="Times New Roman"/>
          <w:i/>
          <w:sz w:val="24"/>
          <w:szCs w:val="24"/>
          <w:u w:val="single"/>
        </w:rPr>
        <w:t>mase på og mase på</w:t>
      </w:r>
      <w:r>
        <w:rPr>
          <w:rFonts w:ascii="Times New Roman" w:hAnsi="Times New Roman"/>
          <w:i/>
          <w:sz w:val="24"/>
          <w:szCs w:val="24"/>
        </w:rPr>
        <w:t xml:space="preserve"> og man skal blive ved med at spørge ind til det, for det er den måde man viser interesse på. Det </w:t>
      </w:r>
      <w:proofErr w:type="spellStart"/>
      <w:r>
        <w:rPr>
          <w:rFonts w:ascii="Times New Roman" w:hAnsi="Times New Roman"/>
          <w:i/>
          <w:sz w:val="24"/>
          <w:szCs w:val="24"/>
        </w:rPr>
        <w:t>Roja</w:t>
      </w:r>
      <w:proofErr w:type="spellEnd"/>
      <w:r>
        <w:rPr>
          <w:rFonts w:ascii="Times New Roman" w:hAnsi="Times New Roman"/>
          <w:i/>
          <w:sz w:val="24"/>
          <w:szCs w:val="24"/>
        </w:rPr>
        <w:t xml:space="preserve"> ikke vidste var, at hvis man gør det ved en dansk virksomhed, så gør de sådan her: ”Det gider vi simpelthen ikke, at have med at gøre”. </w:t>
      </w:r>
      <w:r>
        <w:rPr>
          <w:rFonts w:ascii="Times New Roman" w:eastAsia="Times New Roman" w:hAnsi="Times New Roman"/>
          <w:sz w:val="24"/>
          <w:szCs w:val="24"/>
          <w:vertAlign w:val="superscript"/>
          <w:lang w:eastAsia="da-DK"/>
        </w:rPr>
        <w:footnoteReference w:id="58"/>
      </w:r>
    </w:p>
    <w:p w14:paraId="0B5A131C" w14:textId="77777777" w:rsidR="0059114D" w:rsidRDefault="0059114D">
      <w:pPr>
        <w:autoSpaceDE w:val="0"/>
        <w:spacing w:after="0" w:line="360" w:lineRule="auto"/>
        <w:rPr>
          <w:rFonts w:ascii="Times New Roman" w:hAnsi="Times New Roman"/>
          <w:i/>
          <w:sz w:val="24"/>
          <w:szCs w:val="24"/>
        </w:rPr>
      </w:pPr>
    </w:p>
    <w:p w14:paraId="199BD87D" w14:textId="464D056C" w:rsidR="0059114D" w:rsidRDefault="00512645">
      <w:pPr>
        <w:autoSpaceDE w:val="0"/>
        <w:spacing w:after="0" w:line="360" w:lineRule="auto"/>
      </w:pPr>
      <w:r>
        <w:rPr>
          <w:rFonts w:ascii="Times New Roman" w:eastAsia="Times New Roman" w:hAnsi="Times New Roman"/>
          <w:sz w:val="24"/>
          <w:szCs w:val="24"/>
          <w:lang w:eastAsia="da-DK"/>
        </w:rPr>
        <w:t>Godt nok artikuleres det, at begge medarbejdere kulturelt tager ved lære af hinanden undervejs, men ved at fremhæve medarbejderne med anden etnisk baggrund som mere anmassende og mind</w:t>
      </w:r>
      <w:r w:rsidR="0094107D">
        <w:rPr>
          <w:rFonts w:ascii="Times New Roman" w:eastAsia="Times New Roman" w:hAnsi="Times New Roman"/>
          <w:sz w:val="24"/>
          <w:szCs w:val="24"/>
          <w:lang w:eastAsia="da-DK"/>
        </w:rPr>
        <w:t>r</w:t>
      </w:r>
      <w:r>
        <w:rPr>
          <w:rFonts w:ascii="Times New Roman" w:eastAsia="Times New Roman" w:hAnsi="Times New Roman"/>
          <w:sz w:val="24"/>
          <w:szCs w:val="24"/>
          <w:lang w:eastAsia="da-DK"/>
        </w:rPr>
        <w:t>e påpasselige med at undgå nepotisme</w:t>
      </w:r>
      <w:r w:rsidR="0094107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opbygges der nogle kulturelle modsætninger samtidig med</w:t>
      </w:r>
      <w:r w:rsidR="0094107D">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de etniske minoriteter sættes uden</w:t>
      </w:r>
      <w:r w:rsidR="0094107D">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grænsen for fælles værdier og normer. Dette kan stemme overens med en etnocentrisk diskurs måde at fiksere kultur på, hvor majoriteten italesættes som den ’rigtige’ og minoritet</w:t>
      </w:r>
      <w:r w:rsidR="001800A7">
        <w:rPr>
          <w:rFonts w:ascii="Times New Roman" w:eastAsia="Times New Roman" w:hAnsi="Times New Roman"/>
          <w:sz w:val="24"/>
          <w:szCs w:val="24"/>
          <w:lang w:eastAsia="da-DK"/>
        </w:rPr>
        <w:t>en</w:t>
      </w:r>
      <w:r>
        <w:rPr>
          <w:rFonts w:ascii="Times New Roman" w:eastAsia="Times New Roman" w:hAnsi="Times New Roman"/>
          <w:sz w:val="24"/>
          <w:szCs w:val="24"/>
          <w:lang w:eastAsia="da-DK"/>
        </w:rPr>
        <w:t xml:space="preserve"> som den </w:t>
      </w:r>
      <w:r w:rsidR="001800A7">
        <w:rPr>
          <w:rFonts w:ascii="Times New Roman" w:eastAsia="Times New Roman" w:hAnsi="Times New Roman"/>
          <w:sz w:val="24"/>
          <w:szCs w:val="24"/>
          <w:lang w:eastAsia="da-DK"/>
        </w:rPr>
        <w:t>’</w:t>
      </w:r>
      <w:r>
        <w:rPr>
          <w:rFonts w:ascii="Times New Roman" w:eastAsia="Times New Roman" w:hAnsi="Times New Roman"/>
          <w:sz w:val="24"/>
          <w:szCs w:val="24"/>
          <w:lang w:eastAsia="da-DK"/>
        </w:rPr>
        <w:t>forkerte’. Ved at artikulere en relation mellem på den ene side nepotisme og det at være anmassende og gruppen af ikke-etnisk danskere på en anden, konstrueres der et kulturelt hierarki</w:t>
      </w:r>
      <w:r w:rsidR="001800A7">
        <w:rPr>
          <w:rFonts w:ascii="Times New Roman" w:eastAsia="Times New Roman" w:hAnsi="Times New Roman"/>
          <w:sz w:val="24"/>
          <w:szCs w:val="24"/>
          <w:lang w:eastAsia="da-DK"/>
        </w:rPr>
        <w:t xml:space="preserve">, hvor </w:t>
      </w:r>
      <w:r>
        <w:rPr>
          <w:rFonts w:ascii="Times New Roman" w:eastAsia="Times New Roman" w:hAnsi="Times New Roman"/>
          <w:sz w:val="24"/>
          <w:szCs w:val="24"/>
          <w:lang w:eastAsia="da-DK"/>
        </w:rPr>
        <w:t xml:space="preserve">den etniske dansker </w:t>
      </w:r>
      <w:r w:rsidR="001800A7">
        <w:rPr>
          <w:rFonts w:ascii="Times New Roman" w:eastAsia="Times New Roman" w:hAnsi="Times New Roman"/>
          <w:sz w:val="24"/>
          <w:szCs w:val="24"/>
          <w:lang w:eastAsia="da-DK"/>
        </w:rPr>
        <w:t xml:space="preserve">er </w:t>
      </w:r>
      <w:r>
        <w:rPr>
          <w:rFonts w:ascii="Times New Roman" w:eastAsia="Times New Roman" w:hAnsi="Times New Roman"/>
          <w:sz w:val="24"/>
          <w:szCs w:val="24"/>
          <w:lang w:eastAsia="da-DK"/>
        </w:rPr>
        <w:t xml:space="preserve">kulturelt overlegent </w:t>
      </w:r>
      <w:r w:rsidR="001800A7">
        <w:rPr>
          <w:rFonts w:ascii="Times New Roman" w:eastAsia="Times New Roman" w:hAnsi="Times New Roman"/>
          <w:sz w:val="24"/>
          <w:szCs w:val="24"/>
          <w:lang w:eastAsia="da-DK"/>
        </w:rPr>
        <w:t xml:space="preserve">og </w:t>
      </w:r>
      <w:r>
        <w:rPr>
          <w:rFonts w:ascii="Times New Roman" w:eastAsia="Times New Roman" w:hAnsi="Times New Roman"/>
          <w:sz w:val="24"/>
          <w:szCs w:val="24"/>
          <w:lang w:eastAsia="da-DK"/>
        </w:rPr>
        <w:t xml:space="preserve">befinder sig i toppen. Den etnocentriske diskurs vil typisk benytte sig af antagonismer og prototypisk kategorisering, hvilket muliggør en generalisering af ’os’ versus ’dem’. Inklusionen af nepotisme arbejder for en fremstilling af den ikke vestlige kultur som tilbagestående, udemokratisk og uciviliseret. At repræsentere det at være anmassende som et ikke etnisk dansk særkende tjener det samme formål.  </w:t>
      </w:r>
    </w:p>
    <w:p w14:paraId="0ACCF98C" w14:textId="77777777" w:rsidR="0059114D" w:rsidRDefault="0059114D">
      <w:pPr>
        <w:autoSpaceDE w:val="0"/>
        <w:spacing w:after="0" w:line="360" w:lineRule="auto"/>
        <w:rPr>
          <w:rFonts w:ascii="Times New Roman" w:eastAsia="Times New Roman" w:hAnsi="Times New Roman"/>
          <w:sz w:val="24"/>
          <w:szCs w:val="24"/>
          <w:lang w:eastAsia="da-DK"/>
        </w:rPr>
      </w:pPr>
    </w:p>
    <w:p w14:paraId="748E23EF" w14:textId="51C4EFBF" w:rsidR="0059114D" w:rsidRDefault="00512645">
      <w:pPr>
        <w:autoSpaceDE w:val="0"/>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I det følgende tekstuddrag ses et eksempel på en artikulation, der på samme vis er præget af den etnocentriske diskurs. Uddraget henviser til en specifik situation, hvor en medarbejder med anden etnisk baggrund repræsenteres som en aktør, der i særlig grad er i stand til at forklare, hvorfor studerende på medicinstudiet med anden etnisk baggrund ikke stopper studiet på trods </w:t>
      </w:r>
      <w:r w:rsidR="001800A7">
        <w:rPr>
          <w:rFonts w:ascii="Times New Roman" w:eastAsia="Times New Roman" w:hAnsi="Times New Roman"/>
          <w:sz w:val="24"/>
          <w:szCs w:val="24"/>
          <w:lang w:eastAsia="da-DK"/>
        </w:rPr>
        <w:t xml:space="preserve">af, at </w:t>
      </w:r>
      <w:r>
        <w:rPr>
          <w:rFonts w:ascii="Times New Roman" w:eastAsia="Times New Roman" w:hAnsi="Times New Roman"/>
          <w:sz w:val="24"/>
          <w:szCs w:val="24"/>
          <w:lang w:eastAsia="da-DK"/>
        </w:rPr>
        <w:t xml:space="preserve">de ikke er studieaktive. </w:t>
      </w:r>
    </w:p>
    <w:p w14:paraId="0C056AE2" w14:textId="77777777" w:rsidR="0059114D" w:rsidRDefault="0059114D">
      <w:pPr>
        <w:autoSpaceDE w:val="0"/>
        <w:spacing w:after="0" w:line="360" w:lineRule="auto"/>
        <w:jc w:val="center"/>
        <w:rPr>
          <w:rFonts w:ascii="Times New Roman" w:eastAsia="Times New Roman" w:hAnsi="Times New Roman"/>
          <w:sz w:val="24"/>
          <w:szCs w:val="24"/>
          <w:lang w:eastAsia="da-DK"/>
        </w:rPr>
      </w:pPr>
    </w:p>
    <w:p w14:paraId="46E218AC" w14:textId="0B2E49D5" w:rsidR="0059114D" w:rsidRDefault="00512645">
      <w:pPr>
        <w:autoSpaceDE w:val="0"/>
        <w:spacing w:after="0" w:line="360" w:lineRule="auto"/>
        <w:jc w:val="center"/>
      </w:pPr>
      <w:r>
        <w:rPr>
          <w:rFonts w:ascii="Times New Roman" w:eastAsia="Times New Roman" w:hAnsi="Times New Roman"/>
          <w:i/>
          <w:iCs/>
          <w:sz w:val="24"/>
          <w:szCs w:val="24"/>
          <w:lang w:eastAsia="da-DK"/>
        </w:rPr>
        <w:t xml:space="preserve">”Så siger </w:t>
      </w:r>
      <w:r>
        <w:rPr>
          <w:rFonts w:ascii="Times New Roman" w:eastAsia="Times New Roman" w:hAnsi="Times New Roman"/>
          <w:i/>
          <w:iCs/>
          <w:sz w:val="24"/>
          <w:szCs w:val="24"/>
          <w:u w:val="single"/>
          <w:lang w:eastAsia="da-DK"/>
        </w:rPr>
        <w:t>hun</w:t>
      </w:r>
      <w:r>
        <w:rPr>
          <w:rFonts w:ascii="Times New Roman" w:eastAsia="Times New Roman" w:hAnsi="Times New Roman"/>
          <w:i/>
          <w:iCs/>
          <w:sz w:val="24"/>
          <w:szCs w:val="24"/>
          <w:lang w:eastAsia="da-DK"/>
        </w:rPr>
        <w:t>: ”Jamen det er da</w:t>
      </w:r>
      <w:r>
        <w:rPr>
          <w:rFonts w:ascii="Times New Roman" w:eastAsia="Times New Roman" w:hAnsi="Times New Roman"/>
          <w:sz w:val="24"/>
          <w:szCs w:val="24"/>
          <w:lang w:eastAsia="da-DK"/>
        </w:rPr>
        <w:t xml:space="preserve"> </w:t>
      </w:r>
      <w:r>
        <w:rPr>
          <w:rFonts w:ascii="Times New Roman" w:eastAsia="Times New Roman" w:hAnsi="Times New Roman"/>
          <w:i/>
          <w:iCs/>
          <w:sz w:val="24"/>
          <w:szCs w:val="24"/>
          <w:lang w:eastAsia="da-DK"/>
        </w:rPr>
        <w:t xml:space="preserve">klart…” siger </w:t>
      </w:r>
      <w:r>
        <w:rPr>
          <w:rFonts w:ascii="Times New Roman" w:eastAsia="Times New Roman" w:hAnsi="Times New Roman"/>
          <w:i/>
          <w:iCs/>
          <w:sz w:val="24"/>
          <w:szCs w:val="24"/>
          <w:u w:val="single"/>
          <w:lang w:eastAsia="da-DK"/>
        </w:rPr>
        <w:t>hun</w:t>
      </w:r>
      <w:r>
        <w:rPr>
          <w:rFonts w:ascii="Times New Roman" w:eastAsia="Times New Roman" w:hAnsi="Times New Roman"/>
          <w:i/>
          <w:iCs/>
          <w:sz w:val="24"/>
          <w:szCs w:val="24"/>
          <w:lang w:eastAsia="da-DK"/>
        </w:rPr>
        <w:t xml:space="preserve"> så ”</w:t>
      </w:r>
      <w:proofErr w:type="gramStart"/>
      <w:r>
        <w:rPr>
          <w:rFonts w:ascii="Times New Roman" w:eastAsia="Times New Roman" w:hAnsi="Times New Roman"/>
          <w:i/>
          <w:iCs/>
          <w:sz w:val="24"/>
          <w:szCs w:val="24"/>
          <w:lang w:eastAsia="da-DK"/>
        </w:rPr>
        <w:t>…fordi</w:t>
      </w:r>
      <w:proofErr w:type="gramEnd"/>
      <w:r>
        <w:rPr>
          <w:rFonts w:ascii="Times New Roman" w:eastAsia="Times New Roman" w:hAnsi="Times New Roman"/>
          <w:i/>
          <w:iCs/>
          <w:sz w:val="24"/>
          <w:szCs w:val="24"/>
          <w:lang w:eastAsia="da-DK"/>
        </w:rPr>
        <w:t xml:space="preserve"> det her handler jo om familiens </w:t>
      </w:r>
      <w:r>
        <w:rPr>
          <w:rFonts w:ascii="Times New Roman" w:eastAsia="Times New Roman" w:hAnsi="Times New Roman"/>
          <w:i/>
          <w:iCs/>
          <w:sz w:val="24"/>
          <w:szCs w:val="24"/>
          <w:u w:val="single"/>
          <w:lang w:eastAsia="da-DK"/>
        </w:rPr>
        <w:t>ære</w:t>
      </w:r>
      <w:r>
        <w:rPr>
          <w:rFonts w:ascii="Times New Roman" w:eastAsia="Times New Roman" w:hAnsi="Times New Roman"/>
          <w:i/>
          <w:iCs/>
          <w:sz w:val="24"/>
          <w:szCs w:val="24"/>
          <w:lang w:eastAsia="da-DK"/>
        </w:rPr>
        <w:t xml:space="preserve">”. </w:t>
      </w:r>
      <w:proofErr w:type="spellStart"/>
      <w:r>
        <w:rPr>
          <w:rFonts w:ascii="Times New Roman" w:eastAsia="Times New Roman" w:hAnsi="Times New Roman"/>
          <w:i/>
          <w:iCs/>
          <w:sz w:val="24"/>
          <w:szCs w:val="24"/>
          <w:lang w:eastAsia="da-DK"/>
        </w:rPr>
        <w:t>Øhh</w:t>
      </w:r>
      <w:proofErr w:type="spellEnd"/>
      <w:r>
        <w:rPr>
          <w:rFonts w:ascii="Times New Roman" w:eastAsia="Times New Roman" w:hAnsi="Times New Roman"/>
          <w:i/>
          <w:iCs/>
          <w:sz w:val="24"/>
          <w:szCs w:val="24"/>
          <w:lang w:eastAsia="da-DK"/>
        </w:rPr>
        <w:t xml:space="preserve"> ”</w:t>
      </w:r>
      <w:r>
        <w:rPr>
          <w:rFonts w:ascii="Times New Roman" w:eastAsia="Times New Roman" w:hAnsi="Times New Roman"/>
          <w:i/>
          <w:iCs/>
          <w:sz w:val="24"/>
          <w:szCs w:val="24"/>
          <w:u w:val="single"/>
          <w:lang w:eastAsia="da-DK"/>
        </w:rPr>
        <w:t>nå</w:t>
      </w:r>
      <w:r>
        <w:rPr>
          <w:rFonts w:ascii="Times New Roman" w:eastAsia="Times New Roman" w:hAnsi="Times New Roman"/>
          <w:i/>
          <w:iCs/>
          <w:sz w:val="24"/>
          <w:szCs w:val="24"/>
          <w:lang w:eastAsia="da-DK"/>
        </w:rPr>
        <w:t>…”, siger jeg så ”</w:t>
      </w:r>
      <w:proofErr w:type="gramStart"/>
      <w:r>
        <w:rPr>
          <w:rFonts w:ascii="Times New Roman" w:eastAsia="Times New Roman" w:hAnsi="Times New Roman"/>
          <w:i/>
          <w:iCs/>
          <w:sz w:val="24"/>
          <w:szCs w:val="24"/>
          <w:lang w:eastAsia="da-DK"/>
        </w:rPr>
        <w:t>…</w:t>
      </w:r>
      <w:r>
        <w:rPr>
          <w:rFonts w:ascii="Times New Roman" w:eastAsia="Times New Roman" w:hAnsi="Times New Roman"/>
          <w:i/>
          <w:iCs/>
          <w:sz w:val="24"/>
          <w:szCs w:val="24"/>
          <w:u w:val="single"/>
          <w:lang w:eastAsia="da-DK"/>
        </w:rPr>
        <w:t>gør</w:t>
      </w:r>
      <w:proofErr w:type="gramEnd"/>
      <w:r>
        <w:rPr>
          <w:rFonts w:ascii="Times New Roman" w:eastAsia="Times New Roman" w:hAnsi="Times New Roman"/>
          <w:i/>
          <w:iCs/>
          <w:sz w:val="24"/>
          <w:szCs w:val="24"/>
          <w:u w:val="single"/>
          <w:lang w:eastAsia="da-DK"/>
        </w:rPr>
        <w:t xml:space="preserve"> det det?</w:t>
      </w:r>
      <w:r>
        <w:rPr>
          <w:rFonts w:ascii="Times New Roman" w:eastAsia="Times New Roman" w:hAnsi="Times New Roman"/>
          <w:i/>
          <w:iCs/>
          <w:sz w:val="24"/>
          <w:szCs w:val="24"/>
          <w:lang w:eastAsia="da-DK"/>
        </w:rPr>
        <w:t xml:space="preserve">”. Ja fordi det handler </w:t>
      </w:r>
      <w:r>
        <w:rPr>
          <w:rFonts w:ascii="Times New Roman" w:eastAsia="Times New Roman" w:hAnsi="Times New Roman"/>
          <w:i/>
          <w:iCs/>
          <w:sz w:val="24"/>
          <w:szCs w:val="24"/>
          <w:u w:val="single"/>
          <w:lang w:eastAsia="da-DK"/>
        </w:rPr>
        <w:t>så åbenbart</w:t>
      </w:r>
      <w:r>
        <w:rPr>
          <w:rFonts w:ascii="Times New Roman" w:eastAsia="Times New Roman" w:hAnsi="Times New Roman"/>
          <w:i/>
          <w:iCs/>
          <w:sz w:val="24"/>
          <w:szCs w:val="24"/>
          <w:lang w:eastAsia="da-DK"/>
        </w:rPr>
        <w:t xml:space="preserve"> om, når den her pige er blevet optaget på medicinstudiet, fra den dag da er hele familien og hele familiens omgangskreds begyndt at kalde hende ’fru doktor’ og dvs. at hele familien nu går og ser frem til at de får en uddannet læge i familien</w:t>
      </w:r>
      <w:r w:rsidR="001800A7">
        <w:rPr>
          <w:rFonts w:ascii="Times New Roman" w:eastAsia="Times New Roman" w:hAnsi="Times New Roman"/>
          <w:i/>
          <w:iCs/>
          <w:sz w:val="24"/>
          <w:szCs w:val="24"/>
          <w:lang w:eastAsia="da-DK"/>
        </w:rPr>
        <w:t>,</w:t>
      </w:r>
      <w:r>
        <w:rPr>
          <w:rFonts w:ascii="Times New Roman" w:eastAsia="Times New Roman" w:hAnsi="Times New Roman"/>
          <w:i/>
          <w:iCs/>
          <w:sz w:val="24"/>
          <w:szCs w:val="24"/>
          <w:lang w:eastAsia="da-DK"/>
        </w:rPr>
        <w:t xml:space="preserve"> og hun vil senere kunne </w:t>
      </w:r>
      <w:r>
        <w:rPr>
          <w:rFonts w:ascii="Times New Roman" w:eastAsia="Times New Roman" w:hAnsi="Times New Roman"/>
          <w:i/>
          <w:iCs/>
          <w:sz w:val="24"/>
          <w:szCs w:val="24"/>
          <w:u w:val="single"/>
          <w:lang w:eastAsia="da-DK"/>
        </w:rPr>
        <w:t xml:space="preserve">opnå en rigtig høj medgift </w:t>
      </w:r>
      <w:proofErr w:type="spellStart"/>
      <w:r>
        <w:rPr>
          <w:rFonts w:ascii="Times New Roman" w:eastAsia="Times New Roman" w:hAnsi="Times New Roman"/>
          <w:i/>
          <w:iCs/>
          <w:sz w:val="24"/>
          <w:szCs w:val="24"/>
          <w:u w:val="single"/>
          <w:lang w:eastAsia="da-DK"/>
        </w:rPr>
        <w:t>øhh</w:t>
      </w:r>
      <w:proofErr w:type="spellEnd"/>
      <w:r>
        <w:rPr>
          <w:rFonts w:ascii="Times New Roman" w:eastAsia="Times New Roman" w:hAnsi="Times New Roman"/>
          <w:i/>
          <w:iCs/>
          <w:sz w:val="24"/>
          <w:szCs w:val="24"/>
          <w:u w:val="single"/>
          <w:lang w:eastAsia="da-DK"/>
        </w:rPr>
        <w:t xml:space="preserve"> og blive godt gift</w:t>
      </w:r>
      <w:r>
        <w:rPr>
          <w:rFonts w:ascii="Times New Roman" w:eastAsia="Times New Roman" w:hAnsi="Times New Roman"/>
          <w:i/>
          <w:iCs/>
          <w:sz w:val="24"/>
          <w:szCs w:val="24"/>
          <w:lang w:eastAsia="da-DK"/>
        </w:rPr>
        <w:t xml:space="preserve">, fordi hun har den her uddannelse. At </w:t>
      </w:r>
      <w:r>
        <w:rPr>
          <w:rFonts w:ascii="Times New Roman" w:eastAsia="Times New Roman" w:hAnsi="Times New Roman"/>
          <w:i/>
          <w:iCs/>
          <w:sz w:val="24"/>
          <w:szCs w:val="24"/>
          <w:u w:val="single"/>
          <w:lang w:eastAsia="da-DK"/>
        </w:rPr>
        <w:t>pigebarnet</w:t>
      </w:r>
      <w:r>
        <w:rPr>
          <w:rFonts w:ascii="Times New Roman" w:eastAsia="Times New Roman" w:hAnsi="Times New Roman"/>
          <w:i/>
          <w:iCs/>
          <w:sz w:val="24"/>
          <w:szCs w:val="24"/>
          <w:lang w:eastAsia="da-DK"/>
        </w:rPr>
        <w:t xml:space="preserve"> så overhovedet ikke </w:t>
      </w:r>
      <w:r>
        <w:rPr>
          <w:rFonts w:ascii="Times New Roman" w:eastAsia="Times New Roman" w:hAnsi="Times New Roman"/>
          <w:i/>
          <w:iCs/>
          <w:sz w:val="24"/>
          <w:szCs w:val="24"/>
          <w:u w:val="single"/>
          <w:lang w:eastAsia="da-DK"/>
        </w:rPr>
        <w:t>passer ind</w:t>
      </w:r>
      <w:r>
        <w:rPr>
          <w:rFonts w:ascii="Times New Roman" w:eastAsia="Times New Roman" w:hAnsi="Times New Roman"/>
          <w:i/>
          <w:iCs/>
          <w:sz w:val="24"/>
          <w:szCs w:val="24"/>
          <w:lang w:eastAsia="da-DK"/>
        </w:rPr>
        <w:t xml:space="preserve">, at hun ikke kan </w:t>
      </w:r>
      <w:r>
        <w:rPr>
          <w:rFonts w:ascii="Times New Roman" w:eastAsia="Times New Roman" w:hAnsi="Times New Roman"/>
          <w:i/>
          <w:iCs/>
          <w:sz w:val="24"/>
          <w:szCs w:val="24"/>
          <w:u w:val="single"/>
          <w:lang w:eastAsia="da-DK"/>
        </w:rPr>
        <w:t>finde ud af</w:t>
      </w:r>
      <w:r>
        <w:rPr>
          <w:rFonts w:ascii="Times New Roman" w:eastAsia="Times New Roman" w:hAnsi="Times New Roman"/>
          <w:i/>
          <w:iCs/>
          <w:sz w:val="24"/>
          <w:szCs w:val="24"/>
          <w:lang w:eastAsia="da-DK"/>
        </w:rPr>
        <w:t xml:space="preserve"> studiet, at hun ikke </w:t>
      </w:r>
      <w:r>
        <w:rPr>
          <w:rFonts w:ascii="Times New Roman" w:eastAsia="Times New Roman" w:hAnsi="Times New Roman"/>
          <w:i/>
          <w:iCs/>
          <w:sz w:val="24"/>
          <w:szCs w:val="24"/>
          <w:u w:val="single"/>
          <w:lang w:eastAsia="da-DK"/>
        </w:rPr>
        <w:t>fatter en brik</w:t>
      </w:r>
      <w:r>
        <w:rPr>
          <w:rFonts w:ascii="Times New Roman" w:eastAsia="Times New Roman" w:hAnsi="Times New Roman"/>
          <w:i/>
          <w:iCs/>
          <w:sz w:val="24"/>
          <w:szCs w:val="24"/>
          <w:lang w:eastAsia="da-DK"/>
        </w:rPr>
        <w:t xml:space="preserve"> af det, det er </w:t>
      </w:r>
      <w:r>
        <w:rPr>
          <w:rFonts w:ascii="Times New Roman" w:eastAsia="Times New Roman" w:hAnsi="Times New Roman"/>
          <w:i/>
          <w:iCs/>
          <w:sz w:val="24"/>
          <w:szCs w:val="24"/>
          <w:u w:val="single"/>
          <w:lang w:eastAsia="da-DK"/>
        </w:rPr>
        <w:t>fuldstændig underordnet</w:t>
      </w:r>
      <w:r>
        <w:rPr>
          <w:rFonts w:ascii="Times New Roman" w:eastAsia="Times New Roman" w:hAnsi="Times New Roman"/>
          <w:i/>
          <w:iCs/>
          <w:sz w:val="24"/>
          <w:szCs w:val="24"/>
          <w:lang w:eastAsia="da-DK"/>
        </w:rPr>
        <w:t>. Men hun kan jo ikke stoppe, fordi så gør hun hele</w:t>
      </w:r>
      <w:proofErr w:type="gramStart"/>
      <w:r>
        <w:rPr>
          <w:rFonts w:ascii="Times New Roman" w:eastAsia="Times New Roman" w:hAnsi="Times New Roman"/>
          <w:i/>
          <w:iCs/>
          <w:sz w:val="24"/>
          <w:szCs w:val="24"/>
          <w:lang w:eastAsia="da-DK"/>
        </w:rPr>
        <w:t>…så</w:t>
      </w:r>
      <w:proofErr w:type="gramEnd"/>
      <w:r>
        <w:rPr>
          <w:rFonts w:ascii="Times New Roman" w:eastAsia="Times New Roman" w:hAnsi="Times New Roman"/>
          <w:i/>
          <w:iCs/>
          <w:sz w:val="24"/>
          <w:szCs w:val="24"/>
          <w:lang w:eastAsia="da-DK"/>
        </w:rPr>
        <w:t xml:space="preserve"> falder der </w:t>
      </w:r>
      <w:r>
        <w:rPr>
          <w:rFonts w:ascii="Times New Roman" w:eastAsia="Times New Roman" w:hAnsi="Times New Roman"/>
          <w:i/>
          <w:iCs/>
          <w:sz w:val="24"/>
          <w:szCs w:val="24"/>
          <w:u w:val="single"/>
          <w:lang w:eastAsia="da-DK"/>
        </w:rPr>
        <w:t>skam</w:t>
      </w:r>
      <w:r>
        <w:rPr>
          <w:rFonts w:ascii="Times New Roman" w:eastAsia="Times New Roman" w:hAnsi="Times New Roman"/>
          <w:i/>
          <w:iCs/>
          <w:sz w:val="24"/>
          <w:szCs w:val="24"/>
          <w:lang w:eastAsia="da-DK"/>
        </w:rPr>
        <w:t xml:space="preserve"> over hele familien og så kunne jo både </w:t>
      </w:r>
      <w:r>
        <w:rPr>
          <w:rFonts w:ascii="Times New Roman" w:eastAsia="Times New Roman" w:hAnsi="Times New Roman"/>
          <w:i/>
          <w:iCs/>
          <w:sz w:val="24"/>
          <w:szCs w:val="24"/>
          <w:u w:val="single"/>
          <w:lang w:eastAsia="da-DK"/>
        </w:rPr>
        <w:t>Camilla og jeg</w:t>
      </w:r>
      <w:r>
        <w:rPr>
          <w:rFonts w:ascii="Times New Roman" w:eastAsia="Times New Roman" w:hAnsi="Times New Roman"/>
          <w:i/>
          <w:iCs/>
          <w:sz w:val="24"/>
          <w:szCs w:val="24"/>
          <w:lang w:eastAsia="da-DK"/>
        </w:rPr>
        <w:t xml:space="preserve"> </w:t>
      </w:r>
      <w:r>
        <w:rPr>
          <w:rFonts w:ascii="Times New Roman" w:eastAsia="Times New Roman" w:hAnsi="Times New Roman"/>
          <w:i/>
          <w:iCs/>
          <w:sz w:val="24"/>
          <w:szCs w:val="24"/>
          <w:u w:val="single"/>
          <w:lang w:eastAsia="da-DK"/>
        </w:rPr>
        <w:t>forstå</w:t>
      </w:r>
      <w:r>
        <w:rPr>
          <w:rFonts w:ascii="Times New Roman" w:eastAsia="Times New Roman" w:hAnsi="Times New Roman"/>
          <w:i/>
          <w:iCs/>
          <w:sz w:val="24"/>
          <w:szCs w:val="24"/>
          <w:lang w:eastAsia="da-DK"/>
        </w:rPr>
        <w:t xml:space="preserve"> ”Okay, det er det”.</w:t>
      </w:r>
      <w:r>
        <w:rPr>
          <w:rFonts w:ascii="Times New Roman" w:eastAsia="Times New Roman" w:hAnsi="Times New Roman"/>
          <w:i/>
          <w:iCs/>
          <w:sz w:val="24"/>
          <w:szCs w:val="24"/>
          <w:vertAlign w:val="superscript"/>
          <w:lang w:eastAsia="da-DK"/>
        </w:rPr>
        <w:footnoteReference w:id="59"/>
      </w:r>
    </w:p>
    <w:p w14:paraId="6AD95DA4" w14:textId="77777777" w:rsidR="0059114D" w:rsidRDefault="0059114D">
      <w:pPr>
        <w:autoSpaceDE w:val="0"/>
        <w:spacing w:after="0" w:line="360" w:lineRule="auto"/>
        <w:rPr>
          <w:rFonts w:ascii="Times New Roman" w:eastAsia="Times New Roman" w:hAnsi="Times New Roman"/>
          <w:i/>
          <w:iCs/>
          <w:sz w:val="24"/>
          <w:szCs w:val="24"/>
          <w:lang w:eastAsia="da-DK"/>
        </w:rPr>
      </w:pPr>
    </w:p>
    <w:p w14:paraId="2FEA50A5" w14:textId="545DBEF8" w:rsidR="0059114D" w:rsidRDefault="00512645">
      <w:pPr>
        <w:autoSpaceDE w:val="0"/>
        <w:spacing w:after="0" w:line="360" w:lineRule="auto"/>
      </w:pPr>
      <w:r>
        <w:rPr>
          <w:rFonts w:ascii="Times New Roman" w:eastAsia="Times New Roman" w:hAnsi="Times New Roman"/>
          <w:sz w:val="24"/>
          <w:szCs w:val="24"/>
          <w:lang w:eastAsia="da-DK"/>
        </w:rPr>
        <w:t>Der foretages her en repræsentation, hvor aktøren</w:t>
      </w:r>
      <w:r>
        <w:rPr>
          <w:rFonts w:ascii="Times New Roman" w:eastAsia="Times New Roman" w:hAnsi="Times New Roman"/>
          <w:i/>
          <w:iCs/>
          <w:sz w:val="24"/>
          <w:szCs w:val="24"/>
          <w:lang w:eastAsia="da-DK"/>
        </w:rPr>
        <w:t xml:space="preserve"> hun</w:t>
      </w:r>
      <w:r>
        <w:rPr>
          <w:rFonts w:ascii="Times New Roman" w:eastAsia="Times New Roman" w:hAnsi="Times New Roman"/>
          <w:sz w:val="24"/>
          <w:szCs w:val="24"/>
          <w:lang w:eastAsia="da-DK"/>
        </w:rPr>
        <w:t xml:space="preserve"> positioneres som den aktive og vidende deltager, der hjælper </w:t>
      </w:r>
      <w:r>
        <w:rPr>
          <w:rFonts w:ascii="Times New Roman" w:eastAsia="Times New Roman" w:hAnsi="Times New Roman"/>
          <w:i/>
          <w:iCs/>
          <w:sz w:val="24"/>
          <w:szCs w:val="24"/>
          <w:lang w:eastAsia="da-DK"/>
        </w:rPr>
        <w:t>Camilla og jeg</w:t>
      </w:r>
      <w:r>
        <w:rPr>
          <w:rFonts w:ascii="Times New Roman" w:eastAsia="Times New Roman" w:hAnsi="Times New Roman"/>
          <w:sz w:val="24"/>
          <w:szCs w:val="24"/>
          <w:lang w:eastAsia="da-DK"/>
        </w:rPr>
        <w:t xml:space="preserve"> til at forstå. </w:t>
      </w:r>
      <w:r>
        <w:rPr>
          <w:rFonts w:ascii="Times New Roman" w:eastAsia="Times New Roman" w:hAnsi="Times New Roman"/>
          <w:i/>
          <w:iCs/>
          <w:sz w:val="24"/>
          <w:szCs w:val="24"/>
          <w:lang w:eastAsia="da-DK"/>
        </w:rPr>
        <w:t xml:space="preserve">Camilla og jeg </w:t>
      </w:r>
      <w:r>
        <w:rPr>
          <w:rFonts w:ascii="Times New Roman" w:eastAsia="Times New Roman" w:hAnsi="Times New Roman"/>
          <w:sz w:val="24"/>
          <w:szCs w:val="24"/>
          <w:lang w:eastAsia="da-DK"/>
        </w:rPr>
        <w:t xml:space="preserve">(afsenderen af teksten) positioneres herved som de passive modtagere af viden. Denne konstruktion af medarbejderen med anden etnisk baggrund i rollen som ekspert artikuleres på samme måde, idet afsenderen af teksten med den direkte afrapportering </w:t>
      </w:r>
      <w:r>
        <w:rPr>
          <w:rFonts w:ascii="Times New Roman" w:eastAsia="Times New Roman" w:hAnsi="Times New Roman"/>
          <w:i/>
          <w:iCs/>
          <w:sz w:val="24"/>
          <w:szCs w:val="24"/>
          <w:lang w:eastAsia="da-DK"/>
        </w:rPr>
        <w:t>”nå gør det det?”</w:t>
      </w:r>
      <w:r>
        <w:rPr>
          <w:rFonts w:ascii="Times New Roman" w:eastAsia="Times New Roman" w:hAnsi="Times New Roman"/>
          <w:sz w:val="24"/>
          <w:szCs w:val="24"/>
          <w:lang w:eastAsia="da-DK"/>
        </w:rPr>
        <w:t>, kommer til at fremtræder</w:t>
      </w:r>
      <w:r w:rsidR="008E6888">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som den uvidende deltager i den første sætning. Den næste sætning er </w:t>
      </w:r>
      <w:proofErr w:type="spellStart"/>
      <w:r>
        <w:rPr>
          <w:rFonts w:ascii="Times New Roman" w:eastAsia="Times New Roman" w:hAnsi="Times New Roman"/>
          <w:sz w:val="24"/>
          <w:szCs w:val="24"/>
          <w:lang w:eastAsia="da-DK"/>
        </w:rPr>
        <w:t>modaliseret</w:t>
      </w:r>
      <w:proofErr w:type="spellEnd"/>
      <w:r>
        <w:rPr>
          <w:rFonts w:ascii="Times New Roman" w:eastAsia="Times New Roman" w:hAnsi="Times New Roman"/>
          <w:sz w:val="24"/>
          <w:szCs w:val="24"/>
          <w:lang w:eastAsia="da-DK"/>
        </w:rPr>
        <w:t xml:space="preserve"> med markørerne </w:t>
      </w:r>
      <w:r>
        <w:rPr>
          <w:rFonts w:ascii="Times New Roman" w:eastAsia="Times New Roman" w:hAnsi="Times New Roman"/>
          <w:i/>
          <w:iCs/>
          <w:sz w:val="24"/>
          <w:szCs w:val="24"/>
          <w:lang w:eastAsia="da-DK"/>
        </w:rPr>
        <w:t>så åbenbart</w:t>
      </w:r>
      <w:r>
        <w:rPr>
          <w:rFonts w:ascii="Times New Roman" w:eastAsia="Times New Roman" w:hAnsi="Times New Roman"/>
          <w:sz w:val="24"/>
          <w:szCs w:val="24"/>
          <w:lang w:eastAsia="da-DK"/>
        </w:rPr>
        <w:t>, hvilket indikerer</w:t>
      </w:r>
      <w:r w:rsidR="008E6888">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afsenderen har en lav tilslutning til den forklaring</w:t>
      </w:r>
      <w:r w:rsidR="008E6888">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der siger, at det handler om familiens ære. Den lave modalitet medvirker her til</w:t>
      </w:r>
      <w:r w:rsidR="008E6888">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den aktør i sætningen, som besidder de interkulturelle kompetencer, konstrueres som ekspert. Til grund for en sådan konstruktion af ekspertrollen ligger imidlertid den implicitte antagelse, at generalisering og kategorisering på baggrund af etnicitet er mulig. </w:t>
      </w:r>
      <w:r w:rsidRPr="008E6888">
        <w:rPr>
          <w:rFonts w:ascii="Times New Roman" w:eastAsia="Times New Roman" w:hAnsi="Times New Roman"/>
          <w:sz w:val="24"/>
          <w:szCs w:val="24"/>
          <w:lang w:eastAsia="da-DK"/>
        </w:rPr>
        <w:t>H</w:t>
      </w:r>
      <w:r w:rsidRPr="001B67BD">
        <w:rPr>
          <w:rFonts w:ascii="Times New Roman" w:eastAsia="Times New Roman" w:hAnsi="Times New Roman"/>
          <w:iCs/>
          <w:sz w:val="24"/>
          <w:szCs w:val="24"/>
          <w:lang w:eastAsia="da-DK"/>
        </w:rPr>
        <w:t>un</w:t>
      </w:r>
      <w:r>
        <w:rPr>
          <w:rFonts w:ascii="Times New Roman" w:eastAsia="Times New Roman" w:hAnsi="Times New Roman"/>
          <w:sz w:val="24"/>
          <w:szCs w:val="24"/>
          <w:lang w:eastAsia="da-DK"/>
        </w:rPr>
        <w:t xml:space="preserve"> repræsenteres som en aktør, der qua hendes egen etniske baggrund besidder de interkulturelle kompetencer, som gør hende i stand til at artikulere nogle generelle kausale relationer mellem etniske grupper og specifikke handlinger. I tillæg hertil opbygges en kulturel antagonisme, hvor ikke etnisk danske familiers adfærd og forhold til uddannelse repræsenteres, som noget der skiller sig ud. Den omtalte piges familie</w:t>
      </w:r>
      <w:r>
        <w:rPr>
          <w:rFonts w:ascii="Times New Roman" w:eastAsia="Times New Roman" w:hAnsi="Times New Roman"/>
          <w:i/>
          <w:iCs/>
          <w:sz w:val="24"/>
          <w:szCs w:val="24"/>
          <w:lang w:eastAsia="da-DK"/>
        </w:rPr>
        <w:t xml:space="preserve"> går og ser frem til</w:t>
      </w:r>
      <w:r>
        <w:rPr>
          <w:rFonts w:ascii="Times New Roman" w:eastAsia="Times New Roman" w:hAnsi="Times New Roman"/>
          <w:sz w:val="24"/>
          <w:szCs w:val="24"/>
          <w:lang w:eastAsia="da-DK"/>
        </w:rPr>
        <w:t xml:space="preserve"> at få en læge i familien. Ved at repræsentere familier med anden etnisk baggrund på den her måde etableres en betydningsmæssig relation til begreberne </w:t>
      </w:r>
      <w:r>
        <w:rPr>
          <w:rFonts w:ascii="Times New Roman" w:eastAsia="Times New Roman" w:hAnsi="Times New Roman"/>
          <w:i/>
          <w:iCs/>
          <w:sz w:val="24"/>
          <w:szCs w:val="24"/>
          <w:lang w:eastAsia="da-DK"/>
        </w:rPr>
        <w:t>skam</w:t>
      </w:r>
      <w:r>
        <w:rPr>
          <w:rFonts w:ascii="Times New Roman" w:eastAsia="Times New Roman" w:hAnsi="Times New Roman"/>
          <w:sz w:val="24"/>
          <w:szCs w:val="24"/>
          <w:lang w:eastAsia="da-DK"/>
        </w:rPr>
        <w:t xml:space="preserve"> og </w:t>
      </w:r>
      <w:r>
        <w:rPr>
          <w:rFonts w:ascii="Times New Roman" w:eastAsia="Times New Roman" w:hAnsi="Times New Roman"/>
          <w:i/>
          <w:iCs/>
          <w:sz w:val="24"/>
          <w:szCs w:val="24"/>
          <w:lang w:eastAsia="da-DK"/>
        </w:rPr>
        <w:t>ære</w:t>
      </w:r>
      <w:r>
        <w:rPr>
          <w:rFonts w:ascii="Times New Roman" w:eastAsia="Times New Roman" w:hAnsi="Times New Roman"/>
          <w:sz w:val="24"/>
          <w:szCs w:val="24"/>
          <w:lang w:eastAsia="da-DK"/>
        </w:rPr>
        <w:t xml:space="preserve">, hvilket medvirker til en konstruktion af sådanne familier som gammeldags og tilbagestående. Familiens motiver for at ønske en uddannet læge repræsenteres i tillæg hertil som et middel til at </w:t>
      </w:r>
      <w:r>
        <w:rPr>
          <w:rFonts w:ascii="Times New Roman" w:eastAsia="Times New Roman" w:hAnsi="Times New Roman"/>
          <w:i/>
          <w:iCs/>
          <w:sz w:val="24"/>
          <w:szCs w:val="24"/>
          <w:lang w:eastAsia="da-DK"/>
        </w:rPr>
        <w:t>opnå en rigtig høj medgift og blive godt gift</w:t>
      </w:r>
      <w:r>
        <w:rPr>
          <w:rFonts w:ascii="Times New Roman" w:eastAsia="Times New Roman" w:hAnsi="Times New Roman"/>
          <w:sz w:val="24"/>
          <w:szCs w:val="24"/>
          <w:lang w:eastAsia="da-DK"/>
        </w:rPr>
        <w:t xml:space="preserve">, hvilket understøtter en konstruktion af det ikke-vestlige som gammeldags i sin værdimæssige orientering. Der tegnes et billede af en </w:t>
      </w:r>
      <w:proofErr w:type="gramStart"/>
      <w:r>
        <w:rPr>
          <w:rFonts w:ascii="Times New Roman" w:eastAsia="Times New Roman" w:hAnsi="Times New Roman"/>
          <w:sz w:val="24"/>
          <w:szCs w:val="24"/>
          <w:lang w:eastAsia="da-DK"/>
        </w:rPr>
        <w:t>pigen</w:t>
      </w:r>
      <w:proofErr w:type="gramEnd"/>
      <w:r>
        <w:rPr>
          <w:rFonts w:ascii="Times New Roman" w:eastAsia="Times New Roman" w:hAnsi="Times New Roman"/>
          <w:sz w:val="24"/>
          <w:szCs w:val="24"/>
          <w:lang w:eastAsia="da-DK"/>
        </w:rPr>
        <w:t>, der ikke</w:t>
      </w:r>
      <w:r>
        <w:rPr>
          <w:rFonts w:ascii="Times New Roman" w:eastAsia="Times New Roman" w:hAnsi="Times New Roman"/>
          <w:i/>
          <w:iCs/>
          <w:sz w:val="24"/>
          <w:szCs w:val="24"/>
          <w:lang w:eastAsia="da-DK"/>
        </w:rPr>
        <w:t xml:space="preserve"> passer ind, </w:t>
      </w:r>
      <w:r>
        <w:rPr>
          <w:rFonts w:ascii="Times New Roman" w:eastAsia="Times New Roman" w:hAnsi="Times New Roman"/>
          <w:sz w:val="24"/>
          <w:szCs w:val="24"/>
          <w:lang w:eastAsia="da-DK"/>
        </w:rPr>
        <w:t>kan</w:t>
      </w:r>
      <w:r>
        <w:rPr>
          <w:rFonts w:ascii="Times New Roman" w:eastAsia="Times New Roman" w:hAnsi="Times New Roman"/>
          <w:i/>
          <w:iCs/>
          <w:sz w:val="24"/>
          <w:szCs w:val="24"/>
          <w:lang w:eastAsia="da-DK"/>
        </w:rPr>
        <w:t xml:space="preserve"> finde ud af</w:t>
      </w:r>
      <w:r>
        <w:rPr>
          <w:rFonts w:ascii="Times New Roman" w:eastAsia="Times New Roman" w:hAnsi="Times New Roman"/>
          <w:sz w:val="24"/>
          <w:szCs w:val="24"/>
          <w:lang w:eastAsia="da-DK"/>
        </w:rPr>
        <w:t xml:space="preserve"> det eller</w:t>
      </w:r>
      <w:r>
        <w:rPr>
          <w:rFonts w:ascii="Times New Roman" w:eastAsia="Times New Roman" w:hAnsi="Times New Roman"/>
          <w:i/>
          <w:iCs/>
          <w:sz w:val="24"/>
          <w:szCs w:val="24"/>
          <w:lang w:eastAsia="da-DK"/>
        </w:rPr>
        <w:t xml:space="preserve"> fatter en brik</w:t>
      </w:r>
      <w:r>
        <w:rPr>
          <w:rFonts w:ascii="Times New Roman" w:eastAsia="Times New Roman" w:hAnsi="Times New Roman"/>
          <w:sz w:val="24"/>
          <w:szCs w:val="24"/>
          <w:lang w:eastAsia="da-DK"/>
        </w:rPr>
        <w:t xml:space="preserve">, hvilket er </w:t>
      </w:r>
      <w:r>
        <w:rPr>
          <w:rFonts w:ascii="Times New Roman" w:eastAsia="Times New Roman" w:hAnsi="Times New Roman"/>
          <w:i/>
          <w:iCs/>
          <w:sz w:val="24"/>
          <w:szCs w:val="24"/>
          <w:lang w:eastAsia="da-DK"/>
        </w:rPr>
        <w:t>fuldstændig underordnet</w:t>
      </w:r>
      <w:r>
        <w:rPr>
          <w:rFonts w:ascii="Times New Roman" w:eastAsia="Times New Roman" w:hAnsi="Times New Roman"/>
          <w:sz w:val="24"/>
          <w:szCs w:val="24"/>
          <w:lang w:eastAsia="da-DK"/>
        </w:rPr>
        <w:t xml:space="preserve"> for familien. Herved repræsenteres familien som aktør, der ikke kerer sig om børnenes velbefindende. En pointe, der bl.a. bliver understreget, idet pigen repræsenteres som </w:t>
      </w:r>
      <w:r>
        <w:rPr>
          <w:rFonts w:ascii="Times New Roman" w:eastAsia="Times New Roman" w:hAnsi="Times New Roman"/>
          <w:i/>
          <w:iCs/>
          <w:sz w:val="24"/>
          <w:szCs w:val="24"/>
          <w:lang w:eastAsia="da-DK"/>
        </w:rPr>
        <w:t>pigebarnet</w:t>
      </w:r>
      <w:r>
        <w:rPr>
          <w:rFonts w:ascii="Times New Roman" w:eastAsia="Times New Roman" w:hAnsi="Times New Roman"/>
          <w:sz w:val="24"/>
          <w:szCs w:val="24"/>
          <w:lang w:eastAsia="da-DK"/>
        </w:rPr>
        <w:t>. Pigen og barnet indlejres herved i deres relation, hvilket får den effekt</w:t>
      </w:r>
      <w:r w:rsidR="008E6888">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pige</w:t>
      </w:r>
      <w:r w:rsidR="008E6888">
        <w:rPr>
          <w:rFonts w:ascii="Times New Roman" w:eastAsia="Times New Roman" w:hAnsi="Times New Roman"/>
          <w:sz w:val="24"/>
          <w:szCs w:val="24"/>
          <w:lang w:eastAsia="da-DK"/>
        </w:rPr>
        <w:t>n</w:t>
      </w:r>
      <w:r>
        <w:rPr>
          <w:rFonts w:ascii="Times New Roman" w:eastAsia="Times New Roman" w:hAnsi="Times New Roman"/>
          <w:sz w:val="24"/>
          <w:szCs w:val="24"/>
          <w:lang w:eastAsia="da-DK"/>
        </w:rPr>
        <w:t xml:space="preserve"> fremstå</w:t>
      </w:r>
      <w:r w:rsidR="008E6888">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som en passiv og uskyldig aktør, der ligger under for en gammeldags, tilbagestående og ufølsom familie. De</w:t>
      </w:r>
      <w:r w:rsidR="008E6888">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kan argumenteres</w:t>
      </w:r>
      <w:r w:rsidR="008E6888">
        <w:rPr>
          <w:rFonts w:ascii="Times New Roman" w:eastAsia="Times New Roman" w:hAnsi="Times New Roman"/>
          <w:sz w:val="24"/>
          <w:szCs w:val="24"/>
          <w:lang w:eastAsia="da-DK"/>
        </w:rPr>
        <w:t xml:space="preserve"> for</w:t>
      </w:r>
      <w:r>
        <w:rPr>
          <w:rFonts w:ascii="Times New Roman" w:eastAsia="Times New Roman" w:hAnsi="Times New Roman"/>
          <w:sz w:val="24"/>
          <w:szCs w:val="24"/>
          <w:lang w:eastAsia="da-DK"/>
        </w:rPr>
        <w:t xml:space="preserve">, at det </w:t>
      </w:r>
      <w:r w:rsidR="008E6888">
        <w:rPr>
          <w:rFonts w:ascii="Times New Roman" w:eastAsia="Times New Roman" w:hAnsi="Times New Roman"/>
          <w:sz w:val="24"/>
          <w:szCs w:val="24"/>
          <w:lang w:eastAsia="da-DK"/>
        </w:rPr>
        <w:t xml:space="preserve">er </w:t>
      </w:r>
      <w:r>
        <w:rPr>
          <w:rFonts w:ascii="Times New Roman" w:eastAsia="Times New Roman" w:hAnsi="Times New Roman"/>
          <w:sz w:val="24"/>
          <w:szCs w:val="24"/>
          <w:lang w:eastAsia="da-DK"/>
        </w:rPr>
        <w:t>et kendetegn ved den etnocentriske diskurs, at den gerne benytter sig af italesættelser, der placere</w:t>
      </w:r>
      <w:r w:rsidR="008E6888">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sit eget folkeslag (</w:t>
      </w:r>
      <w:r w:rsidR="000177CB">
        <w:rPr>
          <w:rFonts w:ascii="Times New Roman" w:eastAsia="Times New Roman" w:hAnsi="Times New Roman"/>
          <w:sz w:val="24"/>
          <w:szCs w:val="24"/>
          <w:lang w:eastAsia="da-DK"/>
        </w:rPr>
        <w:t>fx</w:t>
      </w:r>
      <w:r>
        <w:rPr>
          <w:rFonts w:ascii="Times New Roman" w:eastAsia="Times New Roman" w:hAnsi="Times New Roman"/>
          <w:sz w:val="24"/>
          <w:szCs w:val="24"/>
          <w:lang w:eastAsia="da-DK"/>
        </w:rPr>
        <w:t xml:space="preserve"> de</w:t>
      </w:r>
      <w:r w:rsidR="000177CB">
        <w:rPr>
          <w:rFonts w:ascii="Times New Roman" w:eastAsia="Times New Roman" w:hAnsi="Times New Roman"/>
          <w:sz w:val="24"/>
          <w:szCs w:val="24"/>
          <w:lang w:eastAsia="da-DK"/>
        </w:rPr>
        <w:t>t</w:t>
      </w:r>
      <w:r>
        <w:rPr>
          <w:rFonts w:ascii="Times New Roman" w:eastAsia="Times New Roman" w:hAnsi="Times New Roman"/>
          <w:sz w:val="24"/>
          <w:szCs w:val="24"/>
          <w:lang w:eastAsia="da-DK"/>
        </w:rPr>
        <w:t xml:space="preserve"> danske) i centrum, mens andre kulturer placeres på </w:t>
      </w:r>
      <w:r w:rsidR="008E6888">
        <w:rPr>
          <w:rFonts w:ascii="Times New Roman" w:eastAsia="Times New Roman" w:hAnsi="Times New Roman"/>
          <w:sz w:val="24"/>
          <w:szCs w:val="24"/>
          <w:lang w:eastAsia="da-DK"/>
        </w:rPr>
        <w:t xml:space="preserve">en </w:t>
      </w:r>
      <w:r>
        <w:rPr>
          <w:rFonts w:ascii="Times New Roman" w:eastAsia="Times New Roman" w:hAnsi="Times New Roman"/>
          <w:sz w:val="24"/>
          <w:szCs w:val="24"/>
          <w:lang w:eastAsia="da-DK"/>
        </w:rPr>
        <w:t>skala alt efter, hvor meget de ligner den. Det er et udtryk for en monokulturel tilgang, hvor mennesker, der skiller sig ud, italesættes som en trussel imod det danske samfund.</w:t>
      </w:r>
      <w:r>
        <w:rPr>
          <w:rFonts w:ascii="Times New Roman" w:eastAsia="Times New Roman" w:hAnsi="Times New Roman"/>
          <w:bCs/>
          <w:sz w:val="24"/>
          <w:szCs w:val="24"/>
          <w:lang w:eastAsia="da-DK"/>
        </w:rPr>
        <w:t xml:space="preserve"> </w:t>
      </w:r>
    </w:p>
    <w:p w14:paraId="4B248B5A" w14:textId="77777777" w:rsidR="0059114D" w:rsidRDefault="00512645">
      <w:pPr>
        <w:pStyle w:val="Overskrift1"/>
        <w:rPr>
          <w:i/>
          <w:sz w:val="20"/>
          <w:szCs w:val="20"/>
        </w:rPr>
      </w:pPr>
      <w:bookmarkStart w:id="172" w:name="_Toc331691837"/>
      <w:bookmarkStart w:id="173" w:name="_Toc332098289"/>
      <w:r>
        <w:rPr>
          <w:i/>
          <w:sz w:val="20"/>
          <w:szCs w:val="20"/>
        </w:rPr>
        <w:t>7.3.2.4. Sammenfatning</w:t>
      </w:r>
      <w:bookmarkEnd w:id="172"/>
      <w:bookmarkEnd w:id="173"/>
    </w:p>
    <w:p w14:paraId="5402EB7D" w14:textId="1F2396B0" w:rsidR="0059114D" w:rsidRDefault="00512645">
      <w:pPr>
        <w:autoSpaceDE w:val="0"/>
        <w:spacing w:after="0" w:line="360" w:lineRule="auto"/>
      </w:pPr>
      <w:r>
        <w:rPr>
          <w:rFonts w:ascii="Times New Roman" w:eastAsia="Times New Roman" w:hAnsi="Times New Roman"/>
          <w:bCs/>
          <w:sz w:val="24"/>
          <w:szCs w:val="24"/>
          <w:lang w:eastAsia="da-DK"/>
        </w:rPr>
        <w:t>Netop k</w:t>
      </w:r>
      <w:r>
        <w:rPr>
          <w:rFonts w:ascii="Times New Roman" w:eastAsia="Times New Roman" w:hAnsi="Times New Roman"/>
          <w:sz w:val="24"/>
          <w:szCs w:val="24"/>
          <w:lang w:eastAsia="da-DK"/>
        </w:rPr>
        <w:t>onstruktionen af kompetencebegrebet er et af de tegn, der tilskrives forskellig mening alt efter</w:t>
      </w:r>
      <w:r w:rsidR="000177CB">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hvilke diskurser, der præger arbejdspladsen. Forsvaret, </w:t>
      </w:r>
      <w:proofErr w:type="spellStart"/>
      <w:r w:rsidR="000177CB">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og Jobteam øst har det til fælles, at mangfoldighedsledelse italesættes som en strategi, der går ud på at udvælge de medarbejdere, som med størst sandsynlighed vil kunne gøre virksomheden effektiv og succesfuld. I alle tre cases artikuleres en sammenhæng mellem etnicitet og kompetencer. Det bliver herved tydeligt, hvordan markedsdiskursen er en kulturelt fikseret diskurs. </w:t>
      </w:r>
    </w:p>
    <w:p w14:paraId="0F10F48D" w14:textId="77777777" w:rsidR="0059114D" w:rsidRDefault="0059114D">
      <w:pPr>
        <w:autoSpaceDE w:val="0"/>
        <w:spacing w:after="0" w:line="360" w:lineRule="auto"/>
        <w:rPr>
          <w:rFonts w:ascii="Times New Roman" w:eastAsia="Times New Roman" w:hAnsi="Times New Roman"/>
          <w:sz w:val="24"/>
          <w:szCs w:val="24"/>
          <w:lang w:eastAsia="da-DK"/>
        </w:rPr>
      </w:pPr>
    </w:p>
    <w:p w14:paraId="18828C68" w14:textId="6296E942" w:rsidR="0059114D" w:rsidRDefault="00512645">
      <w:pPr>
        <w:autoSpaceDE w:val="0"/>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Hos </w:t>
      </w:r>
      <w:r w:rsidR="008D3FFC">
        <w:rPr>
          <w:rFonts w:ascii="Times New Roman" w:eastAsia="Times New Roman" w:hAnsi="Times New Roman"/>
          <w:sz w:val="24"/>
          <w:szCs w:val="24"/>
          <w:lang w:eastAsia="da-DK"/>
        </w:rPr>
        <w:t>F</w:t>
      </w:r>
      <w:r>
        <w:rPr>
          <w:rFonts w:ascii="Times New Roman" w:eastAsia="Times New Roman" w:hAnsi="Times New Roman"/>
          <w:sz w:val="24"/>
          <w:szCs w:val="24"/>
          <w:lang w:eastAsia="da-DK"/>
        </w:rPr>
        <w:t xml:space="preserve">orsvaret afgrænses opstillingen af sprog og kulturelle kompetencer </w:t>
      </w:r>
      <w:proofErr w:type="spellStart"/>
      <w:r>
        <w:rPr>
          <w:rFonts w:ascii="Times New Roman" w:eastAsia="Times New Roman" w:hAnsi="Times New Roman"/>
          <w:sz w:val="24"/>
          <w:szCs w:val="24"/>
          <w:lang w:eastAsia="da-DK"/>
        </w:rPr>
        <w:t>spatialt</w:t>
      </w:r>
      <w:proofErr w:type="spellEnd"/>
      <w:r>
        <w:rPr>
          <w:rFonts w:ascii="Times New Roman" w:eastAsia="Times New Roman" w:hAnsi="Times New Roman"/>
          <w:sz w:val="24"/>
          <w:szCs w:val="24"/>
          <w:lang w:eastAsia="da-DK"/>
        </w:rPr>
        <w:t xml:space="preserve"> til en ikke-national kontekst. De</w:t>
      </w:r>
      <w:r w:rsidR="008D3FFC">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kan argumenteres</w:t>
      </w:r>
      <w:r w:rsidR="008D3FFC">
        <w:rPr>
          <w:rFonts w:ascii="Times New Roman" w:eastAsia="Times New Roman" w:hAnsi="Times New Roman"/>
          <w:sz w:val="24"/>
          <w:szCs w:val="24"/>
          <w:lang w:eastAsia="da-DK"/>
        </w:rPr>
        <w:t xml:space="preserve"> for</w:t>
      </w:r>
      <w:r>
        <w:rPr>
          <w:rFonts w:ascii="Times New Roman" w:eastAsia="Times New Roman" w:hAnsi="Times New Roman"/>
          <w:sz w:val="24"/>
          <w:szCs w:val="24"/>
          <w:lang w:eastAsia="da-DK"/>
        </w:rPr>
        <w:t xml:space="preserve">, at det er rettighedsdiskursen, der her står i en hierarkisk overordnet relation til markedsdiskursen. Det skal dog bemærkes, at denne type afgrænsning ikke forekommer i publikationsgenren, hvor de etniske minoriteters særlige kulturelle kompetencer også finder anvendelse i en dansk kontekst. Der synes således at være en høj tilslutning til markedsdiskursen i denne genre. I overensstemmelse med rettighedsdiskursen italesættes vejledninger til at skrive ansøgninger som et mangfoldighedstiltag, der kan øge lige muligheder for at få et job hos </w:t>
      </w:r>
      <w:r w:rsidR="008D3FFC">
        <w:rPr>
          <w:rFonts w:ascii="Times New Roman" w:eastAsia="Times New Roman" w:hAnsi="Times New Roman"/>
          <w:sz w:val="24"/>
          <w:szCs w:val="24"/>
          <w:lang w:eastAsia="da-DK"/>
        </w:rPr>
        <w:t>F</w:t>
      </w:r>
      <w:r>
        <w:rPr>
          <w:rFonts w:ascii="Times New Roman" w:eastAsia="Times New Roman" w:hAnsi="Times New Roman"/>
          <w:sz w:val="24"/>
          <w:szCs w:val="24"/>
          <w:lang w:eastAsia="da-DK"/>
        </w:rPr>
        <w:t xml:space="preserve">orsvaret. Dette bidrager til en betydningsudfyldning af kompetencebegrebet på den måde, at sproglige og skriftlige kundskaber konstrueres som en kompetence.  </w:t>
      </w:r>
    </w:p>
    <w:p w14:paraId="63513AAF" w14:textId="77777777" w:rsidR="0059114D" w:rsidRDefault="0059114D">
      <w:pPr>
        <w:autoSpaceDE w:val="0"/>
        <w:spacing w:after="0" w:line="360" w:lineRule="auto"/>
        <w:rPr>
          <w:rFonts w:ascii="Times New Roman" w:eastAsia="Times New Roman" w:hAnsi="Times New Roman"/>
          <w:sz w:val="24"/>
          <w:szCs w:val="24"/>
          <w:lang w:eastAsia="da-DK"/>
        </w:rPr>
      </w:pPr>
    </w:p>
    <w:p w14:paraId="3E4541A9" w14:textId="5EF4A401" w:rsidR="0059114D" w:rsidRDefault="00512645">
      <w:pPr>
        <w:autoSpaceDE w:val="0"/>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Hos </w:t>
      </w:r>
      <w:proofErr w:type="spellStart"/>
      <w:r w:rsidR="008D3FFC">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italesættes villigheden til at varetage deltidsstillinger (fleksibilitet), arbejdstempo og danskkundskaber som kompetencer, der specifikt knytter sig til etnicitet. </w:t>
      </w:r>
      <w:r w:rsidR="008D3FFC">
        <w:rPr>
          <w:rFonts w:ascii="Times New Roman" w:eastAsia="Times New Roman" w:hAnsi="Times New Roman"/>
          <w:sz w:val="24"/>
          <w:szCs w:val="24"/>
          <w:lang w:eastAsia="da-DK"/>
        </w:rPr>
        <w:t xml:space="preserve">Det er alle </w:t>
      </w:r>
      <w:r>
        <w:rPr>
          <w:rFonts w:ascii="Times New Roman" w:eastAsia="Times New Roman" w:hAnsi="Times New Roman"/>
          <w:sz w:val="24"/>
          <w:szCs w:val="24"/>
          <w:lang w:eastAsia="da-DK"/>
        </w:rPr>
        <w:t>kompetencer, der bidrager til en effektiv drift af virksomheden. Det er markedsdiskursen, der præger denne måde at betydningsudfylde kompetencebegrebet. I tillæg hertil artikuleres de etniske minoriteter som en bedre arbejdskraft end den etniske dansker. Disse italesættelser kan ses som et udtryk for den omvendt etnocentriske diskurs. Det italesættes desuden, at ledelsen slet ikke behøver at praktisere en målrettet rekruttering af etniske minoriteter for at blive mangfoldig. Det er tilstrækkeligt at ansætte de med de bedste kompetencer, idet det helt automatisk vil betyde, at etniske minoriteter udgør langt den største andel på arbejdspladsen.</w:t>
      </w:r>
    </w:p>
    <w:p w14:paraId="01F4D46E" w14:textId="77777777" w:rsidR="0059114D" w:rsidRDefault="0059114D">
      <w:pPr>
        <w:autoSpaceDE w:val="0"/>
        <w:spacing w:after="0" w:line="360" w:lineRule="auto"/>
        <w:rPr>
          <w:rFonts w:ascii="Times New Roman" w:eastAsia="Times New Roman" w:hAnsi="Times New Roman"/>
          <w:sz w:val="24"/>
          <w:szCs w:val="24"/>
          <w:lang w:eastAsia="da-DK"/>
        </w:rPr>
      </w:pPr>
    </w:p>
    <w:p w14:paraId="28861FE2" w14:textId="14134FAC" w:rsidR="0059114D" w:rsidRDefault="00512645">
      <w:pPr>
        <w:autoSpaceDE w:val="0"/>
        <w:spacing w:after="0" w:line="360" w:lineRule="auto"/>
      </w:pPr>
      <w:r>
        <w:rPr>
          <w:rFonts w:ascii="Times New Roman" w:eastAsia="Times New Roman" w:hAnsi="Times New Roman"/>
          <w:sz w:val="24"/>
          <w:szCs w:val="24"/>
          <w:lang w:eastAsia="da-DK"/>
        </w:rPr>
        <w:t>Jobteam Øst italesætte</w:t>
      </w:r>
      <w:r w:rsidR="008D3FFC">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de interkulturelle kompetencer som den væsentligste ressource hos stedets medarbejdere. </w:t>
      </w:r>
      <w:r w:rsidR="008D3FFC">
        <w:rPr>
          <w:rFonts w:ascii="Times New Roman" w:eastAsia="Times New Roman" w:hAnsi="Times New Roman"/>
          <w:sz w:val="24"/>
          <w:szCs w:val="24"/>
          <w:lang w:eastAsia="da-DK"/>
        </w:rPr>
        <w:t>Ved det forstås e</w:t>
      </w:r>
      <w:r>
        <w:rPr>
          <w:rFonts w:ascii="Times New Roman" w:eastAsia="Times New Roman" w:hAnsi="Times New Roman"/>
          <w:sz w:val="24"/>
          <w:szCs w:val="24"/>
          <w:lang w:eastAsia="da-DK"/>
        </w:rPr>
        <w:t xml:space="preserve">n sproglig og kulturel forståelse, som sætter beskæftigelseskonsulenten i stand til at bygge bro mellem forskellige kulturer. På denne arbejdsplads udgør andre sprog end dansk således en ressource. I modsætning til </w:t>
      </w:r>
      <w:proofErr w:type="spellStart"/>
      <w:r w:rsidR="008D3FFC">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italesættes de kompetencer, som knytter sig til den etniske minoritet, ikke altid som de mest hensigtsmæssige at anvende. De</w:t>
      </w:r>
      <w:r w:rsidR="008D3FFC">
        <w:rPr>
          <w:rFonts w:ascii="Times New Roman" w:eastAsia="Times New Roman" w:hAnsi="Times New Roman"/>
          <w:sz w:val="24"/>
          <w:szCs w:val="24"/>
          <w:lang w:eastAsia="da-DK"/>
        </w:rPr>
        <w:t>t</w:t>
      </w:r>
      <w:r>
        <w:rPr>
          <w:rFonts w:ascii="Times New Roman" w:eastAsia="Times New Roman" w:hAnsi="Times New Roman"/>
          <w:sz w:val="24"/>
          <w:szCs w:val="24"/>
          <w:lang w:eastAsia="da-DK"/>
        </w:rPr>
        <w:t xml:space="preserve"> vil udelukkende være i de situationer, hvor den etniske dansker besidder de rette interkulturelle kompetencer, at disse anvendes. Det skal bemærkes, at en etnocentrisk diskurs synes at farve de repræsentationer, som beskriver sådanne situationer, hvor medarbejderne skal sende bolden videre til de</w:t>
      </w:r>
      <w:r w:rsidR="008D3FFC">
        <w:rPr>
          <w:rFonts w:ascii="Times New Roman" w:eastAsia="Times New Roman" w:hAnsi="Times New Roman"/>
          <w:sz w:val="24"/>
          <w:szCs w:val="24"/>
          <w:lang w:eastAsia="da-DK"/>
        </w:rPr>
        <w:t>m</w:t>
      </w:r>
      <w:r>
        <w:rPr>
          <w:rFonts w:ascii="Times New Roman" w:eastAsia="Times New Roman" w:hAnsi="Times New Roman"/>
          <w:sz w:val="24"/>
          <w:szCs w:val="24"/>
          <w:lang w:eastAsia="da-DK"/>
        </w:rPr>
        <w:t xml:space="preserve">, der besidder de rette kulturspecifikke kompetencer. I særdeleshed italesættelsen af etniske minoriteter som mere anmassende og tilbøjelige til nepotisme understøtter tilstedeværelsen af den etnocentriske diskurs. </w:t>
      </w:r>
    </w:p>
    <w:p w14:paraId="3C81E31E" w14:textId="77777777" w:rsidR="0059114D" w:rsidRDefault="0059114D">
      <w:pPr>
        <w:spacing w:after="0" w:line="360" w:lineRule="auto"/>
        <w:rPr>
          <w:rFonts w:ascii="Times New Roman" w:eastAsia="Times New Roman" w:hAnsi="Times New Roman"/>
          <w:sz w:val="24"/>
          <w:szCs w:val="24"/>
          <w:lang w:eastAsia="da-DK"/>
        </w:rPr>
      </w:pPr>
    </w:p>
    <w:p w14:paraId="5DF2C15A" w14:textId="77777777"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Igen viste genreanalysen, at interviewgenren udviser en langt større grad af diversitet, når det kommer til opstillingen af semantiske relationer. </w:t>
      </w:r>
      <w:r w:rsidR="005A0E6E">
        <w:rPr>
          <w:rFonts w:ascii="Times New Roman" w:eastAsia="Times New Roman" w:hAnsi="Times New Roman"/>
          <w:sz w:val="24"/>
          <w:szCs w:val="24"/>
          <w:lang w:eastAsia="da-DK"/>
        </w:rPr>
        <w:t xml:space="preserve">De øvrige genrer opstiller i langt overvejende grad tilføjende og uddybende </w:t>
      </w:r>
      <w:proofErr w:type="spellStart"/>
      <w:r w:rsidR="005A0E6E">
        <w:rPr>
          <w:rFonts w:ascii="Times New Roman" w:eastAsia="Times New Roman" w:hAnsi="Times New Roman"/>
          <w:sz w:val="24"/>
          <w:szCs w:val="24"/>
          <w:lang w:eastAsia="da-DK"/>
        </w:rPr>
        <w:t>relationstyper</w:t>
      </w:r>
      <w:proofErr w:type="spellEnd"/>
      <w:r w:rsidR="005A0E6E">
        <w:rPr>
          <w:rFonts w:ascii="Times New Roman" w:eastAsia="Times New Roman" w:hAnsi="Times New Roman"/>
          <w:sz w:val="24"/>
          <w:szCs w:val="24"/>
          <w:lang w:eastAsia="da-DK"/>
        </w:rPr>
        <w:t xml:space="preserve">. </w:t>
      </w:r>
    </w:p>
    <w:p w14:paraId="44F0702A" w14:textId="77777777" w:rsidR="0059114D" w:rsidRDefault="00512645">
      <w:pPr>
        <w:pStyle w:val="Overskrift1"/>
        <w:rPr>
          <w:sz w:val="24"/>
          <w:szCs w:val="24"/>
        </w:rPr>
      </w:pPr>
      <w:bookmarkStart w:id="174" w:name="_Toc331691838"/>
      <w:bookmarkStart w:id="175" w:name="_Toc332098290"/>
      <w:r>
        <w:rPr>
          <w:sz w:val="24"/>
          <w:szCs w:val="24"/>
        </w:rPr>
        <w:t>7.4. Den diskursive praksis</w:t>
      </w:r>
      <w:bookmarkEnd w:id="174"/>
      <w:bookmarkEnd w:id="175"/>
    </w:p>
    <w:p w14:paraId="570BC643" w14:textId="01977483" w:rsidR="0059114D" w:rsidRDefault="00512645">
      <w:pPr>
        <w:spacing w:after="0" w:line="360" w:lineRule="auto"/>
      </w:pPr>
      <w:r>
        <w:rPr>
          <w:rFonts w:ascii="Times New Roman" w:eastAsia="Times New Roman" w:hAnsi="Times New Roman"/>
          <w:sz w:val="24"/>
          <w:szCs w:val="24"/>
          <w:lang w:eastAsia="da-DK"/>
        </w:rPr>
        <w:t>Den diskursive praksis har allerede taget en vis form i den forudgående tekstanalyse. Her blev det tydeligt, at bestemte sproglige mønstre var til</w:t>
      </w:r>
      <w:r w:rsidR="008D3FFC">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sted</w:t>
      </w:r>
      <w:r w:rsidR="008D3FFC">
        <w:rPr>
          <w:rFonts w:ascii="Times New Roman" w:eastAsia="Times New Roman" w:hAnsi="Times New Roman"/>
          <w:sz w:val="24"/>
          <w:szCs w:val="24"/>
          <w:lang w:eastAsia="da-DK"/>
        </w:rPr>
        <w:t>e</w:t>
      </w:r>
      <w:r>
        <w:rPr>
          <w:rFonts w:ascii="Times New Roman" w:eastAsia="Times New Roman" w:hAnsi="Times New Roman"/>
          <w:sz w:val="24"/>
          <w:szCs w:val="24"/>
          <w:lang w:eastAsia="da-DK"/>
        </w:rPr>
        <w:t xml:space="preserve"> på de tre arbejdspladser. De følgende afsnit vil indeholde e</w:t>
      </w:r>
      <w:r w:rsidR="008D3FFC">
        <w:rPr>
          <w:rFonts w:ascii="Times New Roman" w:eastAsia="Times New Roman" w:hAnsi="Times New Roman"/>
          <w:sz w:val="24"/>
          <w:szCs w:val="24"/>
          <w:lang w:eastAsia="da-DK"/>
        </w:rPr>
        <w:t>t</w:t>
      </w:r>
      <w:r>
        <w:rPr>
          <w:rFonts w:ascii="Times New Roman" w:eastAsia="Times New Roman" w:hAnsi="Times New Roman"/>
          <w:sz w:val="24"/>
          <w:szCs w:val="24"/>
          <w:lang w:eastAsia="da-DK"/>
        </w:rPr>
        <w:t xml:space="preserve"> </w:t>
      </w:r>
      <w:r w:rsidR="008D3FFC">
        <w:rPr>
          <w:rFonts w:ascii="Times New Roman" w:eastAsia="Times New Roman" w:hAnsi="Times New Roman"/>
          <w:sz w:val="24"/>
          <w:szCs w:val="24"/>
          <w:lang w:eastAsia="da-DK"/>
        </w:rPr>
        <w:t xml:space="preserve">oprids af </w:t>
      </w:r>
      <w:r>
        <w:rPr>
          <w:rFonts w:ascii="Times New Roman" w:eastAsia="Times New Roman" w:hAnsi="Times New Roman"/>
          <w:sz w:val="24"/>
          <w:szCs w:val="24"/>
          <w:lang w:eastAsia="da-DK"/>
        </w:rPr>
        <w:t>den diskursive praksis med det formål at tegne de forskellige diskurser tydeligere op</w:t>
      </w:r>
      <w:r w:rsidR="008D3FFC">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w:t>
      </w:r>
      <w:r w:rsidR="008D3FFC">
        <w:rPr>
          <w:rFonts w:ascii="Times New Roman" w:eastAsia="Times New Roman" w:hAnsi="Times New Roman"/>
          <w:sz w:val="24"/>
          <w:szCs w:val="24"/>
          <w:lang w:eastAsia="da-DK"/>
        </w:rPr>
        <w:t>b</w:t>
      </w:r>
      <w:r>
        <w:rPr>
          <w:rFonts w:ascii="Times New Roman" w:eastAsia="Times New Roman" w:hAnsi="Times New Roman"/>
          <w:sz w:val="24"/>
          <w:szCs w:val="24"/>
          <w:lang w:eastAsia="da-DK"/>
        </w:rPr>
        <w:t>l.a. så det træder frem på hvilke måde</w:t>
      </w:r>
      <w:r w:rsidR="008D3FFC">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de differentiere</w:t>
      </w:r>
      <w:r w:rsidR="008D3FFC">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sig fra hinanden og på hvilken måde</w:t>
      </w:r>
      <w:r w:rsidR="008D3FFC">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de bruger hinanden. </w:t>
      </w:r>
    </w:p>
    <w:p w14:paraId="79C1CB5B" w14:textId="77777777" w:rsidR="0059114D" w:rsidRDefault="00512645">
      <w:pPr>
        <w:pStyle w:val="Overskrift1"/>
        <w:rPr>
          <w:sz w:val="20"/>
          <w:szCs w:val="20"/>
        </w:rPr>
      </w:pPr>
      <w:bookmarkStart w:id="176" w:name="_Toc331691839"/>
      <w:bookmarkStart w:id="177" w:name="_Toc332098291"/>
      <w:r>
        <w:rPr>
          <w:sz w:val="20"/>
          <w:szCs w:val="20"/>
        </w:rPr>
        <w:t>7.4.1. Forsvaret</w:t>
      </w:r>
      <w:bookmarkEnd w:id="176"/>
      <w:bookmarkEnd w:id="177"/>
    </w:p>
    <w:p w14:paraId="3F069E98" w14:textId="4F7DA045" w:rsidR="00683B5A" w:rsidRPr="005A0E6E" w:rsidRDefault="00683B5A" w:rsidP="00683B5A">
      <w:pPr>
        <w:spacing w:after="0" w:line="360" w:lineRule="auto"/>
      </w:pPr>
      <w:r>
        <w:rPr>
          <w:rFonts w:ascii="Times New Roman" w:eastAsia="Times New Roman" w:hAnsi="Times New Roman"/>
          <w:sz w:val="24"/>
          <w:szCs w:val="24"/>
          <w:lang w:eastAsia="da-DK"/>
        </w:rPr>
        <w:t xml:space="preserve">Hos Forsvaret trækker langt de fleste artikulationer på rettighedsdiskursen. Tekstanalysen viste, at denne diskurs både præger de artikulationer, der omhandler betydningsudfyldningen af mangfoldigheds- og kompetencebegrebet. </w:t>
      </w:r>
      <w:r>
        <w:rPr>
          <w:rFonts w:ascii="Times New Roman" w:eastAsia="Times New Roman" w:hAnsi="Times New Roman"/>
          <w:bCs/>
          <w:sz w:val="24"/>
          <w:szCs w:val="24"/>
          <w:lang w:eastAsia="da-DK"/>
        </w:rPr>
        <w:t xml:space="preserve">Denne diskurs </w:t>
      </w:r>
      <w:r>
        <w:rPr>
          <w:rFonts w:ascii="Times New Roman" w:eastAsia="Times New Roman" w:hAnsi="Times New Roman"/>
          <w:sz w:val="24"/>
          <w:szCs w:val="24"/>
          <w:lang w:eastAsia="da-DK"/>
        </w:rPr>
        <w:t>er kendetegnende ved artikulationer, der omhandler ligeret, demokrati og lige muligheder. Det er diskursens retlige og normative rationale, som afstedkommer denne måde, at tale på. Inden for dette perspektiv er det en selvfølgelighed, at vi alle på trods af ydre forskelle er ens, og derfor skal vi have lige rettigheder og lige muligheder. Det artikuleres, at Forsvaret arbejder hen imod en medarbejdersammensætning på 2,3 pct. etniske minoriteter.</w:t>
      </w:r>
      <w:r w:rsidRPr="00096ED9">
        <w:rPr>
          <w:rFonts w:ascii="Times New Roman" w:hAnsi="Times New Roman"/>
          <w:sz w:val="24"/>
          <w:szCs w:val="24"/>
          <w:lang w:eastAsia="da-DK"/>
        </w:rPr>
        <w:t xml:space="preserve"> </w:t>
      </w:r>
      <w:r>
        <w:rPr>
          <w:rFonts w:ascii="Times New Roman" w:hAnsi="Times New Roman"/>
          <w:sz w:val="24"/>
          <w:szCs w:val="24"/>
          <w:lang w:eastAsia="da-DK"/>
        </w:rPr>
        <w:t>Det artikuleres desuden, at diskriminerede etniske minoriteter kan henvende sig hos en klageenhed, og det bliver tydeligt, at mangfoldighedsbegrebet også omhandler opstillingen af formelle procedurer, der sikrer antidiskriminering.</w:t>
      </w:r>
      <w:r w:rsidRPr="00096ED9">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 En måde Forsvaret bl.a. italesætter, at de vil nå denne målsætning er ved at vejlede de etniske minoriteter i at skrive ansøgninger. På den måde konstrueres etniske minoriteter som en gruppe, der ikke har de rette kompetencer til at skrive ansøgninger til Forsvaret. Kun i enkelte tilfælde følger artikulationerne fra Forsvaret en markedsdiskurs. Rettighedsdiskursen søger altså at ekskludere artikulationer, der medfører kulturel fiksering og konstruktionen af etnicitet som en kompetence.</w:t>
      </w:r>
      <w:r w:rsidRPr="00096ED9">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Opstillingen af sprog og kultur som kompetencer afgrænses i interviewet </w:t>
      </w:r>
      <w:proofErr w:type="spellStart"/>
      <w:r>
        <w:rPr>
          <w:rFonts w:ascii="Times New Roman" w:eastAsia="Times New Roman" w:hAnsi="Times New Roman"/>
          <w:sz w:val="24"/>
          <w:szCs w:val="24"/>
          <w:lang w:eastAsia="da-DK"/>
        </w:rPr>
        <w:t>spatialt</w:t>
      </w:r>
      <w:proofErr w:type="spellEnd"/>
      <w:r>
        <w:rPr>
          <w:rFonts w:ascii="Times New Roman" w:eastAsia="Times New Roman" w:hAnsi="Times New Roman"/>
          <w:sz w:val="24"/>
          <w:szCs w:val="24"/>
          <w:lang w:eastAsia="da-DK"/>
        </w:rPr>
        <w:t xml:space="preserve"> til en ikke-national kontekst.  I meget begrænset omfang er markedsdiskursen således tilstedeværende i interviewgenren. Mest dominerende er markedsdiskursen i publikationen </w:t>
      </w:r>
      <w:r>
        <w:rPr>
          <w:rFonts w:ascii="Times New Roman" w:eastAsia="Times New Roman" w:hAnsi="Times New Roman"/>
          <w:i/>
          <w:sz w:val="24"/>
          <w:szCs w:val="24"/>
          <w:lang w:eastAsia="da-DK"/>
        </w:rPr>
        <w:t>Når mangfoldighed skaber værdi.</w:t>
      </w:r>
      <w:r>
        <w:rPr>
          <w:rFonts w:ascii="Times New Roman" w:eastAsia="Times New Roman" w:hAnsi="Times New Roman"/>
          <w:sz w:val="24"/>
          <w:szCs w:val="24"/>
          <w:lang w:eastAsia="da-DK"/>
        </w:rPr>
        <w:t xml:space="preserve"> Selve italesættelsen af etnicitet som en vare står nemlig i kontrast til de ideologiske forskrifter, som gør sig gældende inden for rettighedsperspektivet. Se figur 3 for en grafisk illustration af den diskursive praksis hos Forsvaret.</w:t>
      </w:r>
    </w:p>
    <w:p w14:paraId="0A78E505" w14:textId="77777777" w:rsidR="0059114D" w:rsidRDefault="0059114D">
      <w:pPr>
        <w:spacing w:after="0" w:line="360" w:lineRule="auto"/>
      </w:pPr>
    </w:p>
    <w:p w14:paraId="5AF6A3EB" w14:textId="77777777" w:rsidR="0059114D" w:rsidRDefault="00512645">
      <w:pPr>
        <w:spacing w:after="0" w:line="360" w:lineRule="auto"/>
      </w:pPr>
      <w:r>
        <w:rPr>
          <w:rFonts w:ascii="Times New Roman" w:eastAsia="Times New Roman" w:hAnsi="Times New Roman"/>
          <w:noProof/>
          <w:sz w:val="24"/>
          <w:szCs w:val="24"/>
          <w:lang w:eastAsia="da-DK"/>
        </w:rPr>
        <mc:AlternateContent>
          <mc:Choice Requires="wps">
            <w:drawing>
              <wp:anchor distT="0" distB="0" distL="114300" distR="114300" simplePos="0" relativeHeight="251662336" behindDoc="0" locked="0" layoutInCell="1" allowOverlap="1" wp14:anchorId="234725FD" wp14:editId="7B892563">
                <wp:simplePos x="0" y="0"/>
                <wp:positionH relativeFrom="column">
                  <wp:posOffset>45089</wp:posOffset>
                </wp:positionH>
                <wp:positionV relativeFrom="paragraph">
                  <wp:posOffset>-63495</wp:posOffset>
                </wp:positionV>
                <wp:extent cx="5644518" cy="1485900"/>
                <wp:effectExtent l="0" t="0" r="13332" b="19050"/>
                <wp:wrapNone/>
                <wp:docPr id="28" name="Rektangel 7"/>
                <wp:cNvGraphicFramePr/>
                <a:graphic xmlns:a="http://schemas.openxmlformats.org/drawingml/2006/main">
                  <a:graphicData uri="http://schemas.microsoft.com/office/word/2010/wordprocessingShape">
                    <wps:wsp>
                      <wps:cNvSpPr/>
                      <wps:spPr>
                        <a:xfrm>
                          <a:off x="0" y="0"/>
                          <a:ext cx="5644518" cy="1485900"/>
                        </a:xfrm>
                        <a:prstGeom prst="rect">
                          <a:avLst/>
                        </a:prstGeom>
                        <a:solidFill>
                          <a:srgbClr val="4F81BD"/>
                        </a:solidFill>
                        <a:ln w="25402">
                          <a:solidFill>
                            <a:srgbClr val="385D8A"/>
                          </a:solidFill>
                          <a:prstDash val="solid"/>
                        </a:ln>
                      </wps:spPr>
                      <wps:bodyPr lIns="0" tIns="0" rIns="0" bIns="0"/>
                    </wps:wsp>
                  </a:graphicData>
                </a:graphic>
              </wp:anchor>
            </w:drawing>
          </mc:Choice>
          <mc:Fallback xmlns:mo="http://schemas.microsoft.com/office/mac/office/2008/main" xmlns:mv="urn:schemas-microsoft-com:mac:vml">
            <w:pict>
              <v:rect id="Rektangel 7" o:spid="_x0000_s1026" style="position:absolute;margin-left:3.55pt;margin-top:-5pt;width:444.45pt;height:1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" fillcolor="#4f81bd" strokecolor="#385d8a" strokeweight=".70561mm">
                <v:textbox inset="0,0,0,0"/>
              </v:rect>
            </w:pict>
          </mc:Fallback>
        </mc:AlternateContent>
      </w:r>
      <w:r>
        <w:rPr>
          <w:rFonts w:ascii="Times New Roman" w:eastAsia="Times New Roman" w:hAnsi="Times New Roman"/>
          <w:noProof/>
          <w:sz w:val="24"/>
          <w:szCs w:val="24"/>
          <w:lang w:eastAsia="da-DK"/>
        </w:rPr>
        <mc:AlternateContent>
          <mc:Choice Requires="wps">
            <w:drawing>
              <wp:anchor distT="0" distB="0" distL="114300" distR="114300" simplePos="0" relativeHeight="251663360" behindDoc="0" locked="0" layoutInCell="1" allowOverlap="1" wp14:anchorId="576C35EF" wp14:editId="6D5DEC1C">
                <wp:simplePos x="0" y="0"/>
                <wp:positionH relativeFrom="column">
                  <wp:posOffset>447041</wp:posOffset>
                </wp:positionH>
                <wp:positionV relativeFrom="paragraph">
                  <wp:posOffset>149220</wp:posOffset>
                </wp:positionV>
                <wp:extent cx="4404363" cy="1152528"/>
                <wp:effectExtent l="0" t="0" r="15237" b="28572"/>
                <wp:wrapNone/>
                <wp:docPr id="6" name="Ellipse 8"/>
                <wp:cNvGraphicFramePr/>
                <a:graphic xmlns:a="http://schemas.openxmlformats.org/drawingml/2006/main">
                  <a:graphicData uri="http://schemas.microsoft.com/office/word/2010/wordprocessingShape">
                    <wps:wsp>
                      <wps:cNvSpPr/>
                      <wps:spPr>
                        <a:xfrm>
                          <a:off x="0" y="0"/>
                          <a:ext cx="4404363" cy="1152528"/>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4F81BD"/>
                        </a:solidFill>
                        <a:ln w="25402">
                          <a:solidFill>
                            <a:srgbClr val="385D8A"/>
                          </a:solidFill>
                          <a:prstDash val="solid"/>
                        </a:ln>
                      </wps:spPr>
                      <wps:txbx>
                        <w:txbxContent>
                          <w:p w14:paraId="0FD9E2CF" w14:textId="77777777" w:rsidR="00683B5A" w:rsidRDefault="00683B5A">
                            <w:pPr>
                              <w:jc w:val="center"/>
                            </w:pPr>
                            <w:r>
                              <w:t>Rettighedsdiskurs</w:t>
                            </w:r>
                          </w:p>
                        </w:txbxContent>
                      </wps:txbx>
                      <wps:bodyPr vert="horz" wrap="square" lIns="91440" tIns="45720" rIns="91440" bIns="45720" anchor="ctr" anchorCtr="0" compatLnSpc="1"/>
                    </wps:wsp>
                  </a:graphicData>
                </a:graphic>
              </wp:anchor>
            </w:drawing>
          </mc:Choice>
          <mc:Fallback>
            <w:pict>
              <v:shape id="Ellipse 8" o:spid="_x0000_s1049" style="position:absolute;margin-left:35.2pt;margin-top:11.75pt;width:346.8pt;height:90.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404363,11525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" adj="-11796480,,5400" path="m,576264at,,4404364,1152528,,576264,,576264xe" fillcolor="#4f81bd" strokecolor="#385d8a" strokeweight=".70561mm">
                <v:stroke joinstyle="miter"/>
                <v:formulas/>
                <v:path arrowok="t" o:connecttype="custom" o:connectlocs="2202182,0;4404363,576264;2202182,1152528;0,576264;645004,168784;645004,983744;3759359,983744;3759359,168784" o:connectangles="270,0,90,180,270,90,90,270" textboxrect="645004,168784,3759359,983744"/>
                <v:textbox>
                  <w:txbxContent>
                    <w:p w14:paraId="0FD9E2CF" w14:textId="77777777" w:rsidR="00683B5A" w:rsidRDefault="00683B5A">
                      <w:pPr>
                        <w:jc w:val="center"/>
                      </w:pPr>
                      <w:r>
                        <w:t>Rettighedsdiskurs</w:t>
                      </w:r>
                    </w:p>
                  </w:txbxContent>
                </v:textbox>
              </v:shape>
            </w:pict>
          </mc:Fallback>
        </mc:AlternateContent>
      </w:r>
    </w:p>
    <w:p w14:paraId="42FB4391" w14:textId="77777777" w:rsidR="0059114D" w:rsidRDefault="0059114D">
      <w:pPr>
        <w:spacing w:after="0" w:line="360" w:lineRule="auto"/>
      </w:pPr>
    </w:p>
    <w:p w14:paraId="3C5BD94F" w14:textId="77777777" w:rsidR="0059114D" w:rsidRDefault="00512645">
      <w:pPr>
        <w:spacing w:after="0" w:line="240" w:lineRule="auto"/>
      </w:pPr>
      <w:r>
        <w:rPr>
          <w:rFonts w:ascii="Times New Roman" w:eastAsia="Times New Roman" w:hAnsi="Times New Roman"/>
          <w:noProof/>
          <w:sz w:val="24"/>
          <w:szCs w:val="24"/>
          <w:lang w:eastAsia="da-DK"/>
        </w:rPr>
        <mc:AlternateContent>
          <mc:Choice Requires="wps">
            <w:drawing>
              <wp:anchor distT="0" distB="0" distL="114300" distR="114300" simplePos="0" relativeHeight="251664384" behindDoc="0" locked="0" layoutInCell="1" allowOverlap="1" wp14:anchorId="4737E9A7" wp14:editId="470B92B2">
                <wp:simplePos x="0" y="0"/>
                <wp:positionH relativeFrom="column">
                  <wp:posOffset>3469635</wp:posOffset>
                </wp:positionH>
                <wp:positionV relativeFrom="paragraph">
                  <wp:posOffset>97155</wp:posOffset>
                </wp:positionV>
                <wp:extent cx="2002792" cy="548640"/>
                <wp:effectExtent l="0" t="0" r="16508" b="22860"/>
                <wp:wrapNone/>
                <wp:docPr id="29" name="Ellipse 9"/>
                <wp:cNvGraphicFramePr/>
                <a:graphic xmlns:a="http://schemas.openxmlformats.org/drawingml/2006/main">
                  <a:graphicData uri="http://schemas.microsoft.com/office/word/2010/wordprocessingShape">
                    <wps:wsp>
                      <wps:cNvSpPr/>
                      <wps:spPr>
                        <a:xfrm>
                          <a:off x="0" y="0"/>
                          <a:ext cx="2002792" cy="54864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4F81BD"/>
                        </a:solidFill>
                        <a:ln w="25402">
                          <a:solidFill>
                            <a:srgbClr val="385D8A"/>
                          </a:solidFill>
                          <a:prstDash val="solid"/>
                        </a:ln>
                      </wps:spPr>
                      <wps:txbx>
                        <w:txbxContent>
                          <w:p w14:paraId="630E6AFA" w14:textId="77777777" w:rsidR="00683B5A" w:rsidRDefault="00683B5A">
                            <w:pPr>
                              <w:jc w:val="center"/>
                            </w:pPr>
                            <w:r>
                              <w:t>Markedsdiskurs</w:t>
                            </w:r>
                          </w:p>
                        </w:txbxContent>
                      </wps:txbx>
                      <wps:bodyPr vert="horz" wrap="square" lIns="91440" tIns="45720" rIns="91440" bIns="45720" anchor="ctr" anchorCtr="0" compatLnSpc="1"/>
                    </wps:wsp>
                  </a:graphicData>
                </a:graphic>
              </wp:anchor>
            </w:drawing>
          </mc:Choice>
          <mc:Fallback>
            <w:pict>
              <v:shape id="Ellipse 9" o:spid="_x0000_s1050" style="position:absolute;margin-left:273.2pt;margin-top:7.65pt;width:157.7pt;height:43.2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002792,548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" adj="-11796480,,5400" path="m,274320at,,2002792,548640,,274320,,274320xe" fillcolor="#4f81bd" strokecolor="#385d8a" strokeweight=".70561mm">
                <v:stroke joinstyle="miter"/>
                <v:formulas/>
                <v:path arrowok="t" o:connecttype="custom" o:connectlocs="1001396,0;2002792,274320;1001396,548640;0,274320;293302,80346;293302,468294;1709490,468294;1709490,80346" o:connectangles="270,0,90,180,270,90,90,270" textboxrect="293302,80346,1709490,468294"/>
                <v:textbox>
                  <w:txbxContent>
                    <w:p w14:paraId="630E6AFA" w14:textId="77777777" w:rsidR="00683B5A" w:rsidRDefault="00683B5A">
                      <w:pPr>
                        <w:jc w:val="center"/>
                      </w:pPr>
                      <w:r>
                        <w:t>Markedsdiskurs</w:t>
                      </w:r>
                    </w:p>
                  </w:txbxContent>
                </v:textbox>
              </v:shape>
            </w:pict>
          </mc:Fallback>
        </mc:AlternateContent>
      </w:r>
    </w:p>
    <w:p w14:paraId="2AAC780E" w14:textId="77777777" w:rsidR="0059114D" w:rsidRDefault="0059114D">
      <w:pPr>
        <w:spacing w:after="0" w:line="360" w:lineRule="auto"/>
        <w:rPr>
          <w:rFonts w:ascii="Times New Roman" w:eastAsia="Times New Roman" w:hAnsi="Times New Roman"/>
          <w:sz w:val="24"/>
          <w:szCs w:val="24"/>
          <w:lang w:eastAsia="da-DK"/>
        </w:rPr>
      </w:pPr>
    </w:p>
    <w:p w14:paraId="35866816" w14:textId="77777777" w:rsidR="0059114D" w:rsidRDefault="0059114D">
      <w:pPr>
        <w:spacing w:after="0" w:line="360" w:lineRule="auto"/>
        <w:rPr>
          <w:rFonts w:ascii="Times New Roman" w:eastAsia="Times New Roman" w:hAnsi="Times New Roman"/>
          <w:sz w:val="24"/>
          <w:szCs w:val="24"/>
          <w:lang w:eastAsia="da-DK"/>
        </w:rPr>
      </w:pPr>
    </w:p>
    <w:p w14:paraId="0053D3E9" w14:textId="77777777" w:rsidR="0059114D" w:rsidRDefault="0059114D">
      <w:pPr>
        <w:spacing w:after="0" w:line="360" w:lineRule="auto"/>
        <w:rPr>
          <w:rFonts w:ascii="Times New Roman" w:eastAsia="Times New Roman" w:hAnsi="Times New Roman"/>
          <w:sz w:val="24"/>
          <w:szCs w:val="24"/>
          <w:lang w:eastAsia="da-DK"/>
        </w:rPr>
      </w:pPr>
    </w:p>
    <w:p w14:paraId="2AF542CD" w14:textId="0BF8D773" w:rsidR="0059114D" w:rsidRDefault="008C6FA0">
      <w:pPr>
        <w:spacing w:after="0" w:line="360" w:lineRule="auto"/>
        <w:rPr>
          <w:rFonts w:ascii="Times New Roman" w:eastAsia="Times New Roman" w:hAnsi="Times New Roman"/>
          <w:sz w:val="20"/>
          <w:szCs w:val="20"/>
          <w:lang w:eastAsia="da-DK"/>
        </w:rPr>
      </w:pPr>
      <w:r>
        <w:rPr>
          <w:rFonts w:ascii="Times New Roman" w:eastAsia="Times New Roman" w:hAnsi="Times New Roman"/>
          <w:sz w:val="20"/>
          <w:szCs w:val="20"/>
          <w:lang w:eastAsia="da-DK"/>
        </w:rPr>
        <w:t>Figur 3</w:t>
      </w:r>
      <w:r w:rsidR="00512645">
        <w:rPr>
          <w:rFonts w:ascii="Times New Roman" w:eastAsia="Times New Roman" w:hAnsi="Times New Roman"/>
          <w:sz w:val="20"/>
          <w:szCs w:val="20"/>
          <w:lang w:eastAsia="da-DK"/>
        </w:rPr>
        <w:t>.</w:t>
      </w:r>
    </w:p>
    <w:p w14:paraId="1E106BF2" w14:textId="07044E04" w:rsidR="0059114D" w:rsidRDefault="00512645">
      <w:pPr>
        <w:pStyle w:val="Overskrift1"/>
        <w:rPr>
          <w:sz w:val="20"/>
          <w:szCs w:val="20"/>
        </w:rPr>
      </w:pPr>
      <w:bookmarkStart w:id="178" w:name="_Toc331691840"/>
      <w:bookmarkStart w:id="179" w:name="_Toc332098292"/>
      <w:r>
        <w:rPr>
          <w:sz w:val="20"/>
          <w:szCs w:val="20"/>
        </w:rPr>
        <w:t xml:space="preserve">7.4.2. </w:t>
      </w:r>
      <w:proofErr w:type="spellStart"/>
      <w:r w:rsidR="0003748B">
        <w:rPr>
          <w:sz w:val="20"/>
          <w:szCs w:val="20"/>
        </w:rPr>
        <w:t>M</w:t>
      </w:r>
      <w:r>
        <w:rPr>
          <w:sz w:val="20"/>
          <w:szCs w:val="20"/>
        </w:rPr>
        <w:t>idtVask</w:t>
      </w:r>
      <w:bookmarkEnd w:id="178"/>
      <w:bookmarkEnd w:id="179"/>
      <w:proofErr w:type="spellEnd"/>
    </w:p>
    <w:p w14:paraId="536EFE17" w14:textId="133FD455" w:rsidR="0059114D" w:rsidRDefault="00512645" w:rsidP="004C0952">
      <w:pPr>
        <w:spacing w:after="0" w:line="360" w:lineRule="auto"/>
      </w:pPr>
      <w:r>
        <w:rPr>
          <w:rFonts w:ascii="Times New Roman" w:eastAsia="Times New Roman" w:hAnsi="Times New Roman"/>
          <w:sz w:val="24"/>
          <w:szCs w:val="24"/>
          <w:lang w:eastAsia="da-DK"/>
        </w:rPr>
        <w:t xml:space="preserve">Hos </w:t>
      </w:r>
      <w:proofErr w:type="spellStart"/>
      <w:r w:rsidR="0003748B">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er rettighedsdiskursen også en del af den diskursive praksis. Tekstanalysen viste, at denne diskurs er til</w:t>
      </w:r>
      <w:r w:rsidR="0003748B">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stede i afsenderens artikulationer, når mangfoldighedsbegrebet fikseres. Dette kom</w:t>
      </w:r>
      <w:r w:rsidR="0003748B">
        <w:rPr>
          <w:rFonts w:ascii="Times New Roman" w:eastAsia="Times New Roman" w:hAnsi="Times New Roman"/>
          <w:sz w:val="24"/>
          <w:szCs w:val="24"/>
          <w:lang w:eastAsia="da-DK"/>
        </w:rPr>
        <w:t>mer</w:t>
      </w:r>
      <w:r>
        <w:rPr>
          <w:rFonts w:ascii="Times New Roman" w:eastAsia="Times New Roman" w:hAnsi="Times New Roman"/>
          <w:sz w:val="24"/>
          <w:szCs w:val="24"/>
          <w:lang w:eastAsia="da-DK"/>
        </w:rPr>
        <w:t xml:space="preserve"> i særdeleshed til udtryk i den måde</w:t>
      </w:r>
      <w:r w:rsidR="0003748B">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afsenderen søger at konstruere arbejdspladsen som ’farveblind’ i sit arbejde med mangfoldighed</w:t>
      </w:r>
      <w:r w:rsidR="0003748B">
        <w:rPr>
          <w:rFonts w:ascii="Times New Roman" w:eastAsia="Times New Roman" w:hAnsi="Times New Roman"/>
          <w:sz w:val="24"/>
          <w:szCs w:val="24"/>
          <w:lang w:eastAsia="da-DK"/>
        </w:rPr>
        <w:t>, d</w:t>
      </w:r>
      <w:r>
        <w:rPr>
          <w:rFonts w:ascii="Times New Roman" w:eastAsia="Times New Roman" w:hAnsi="Times New Roman"/>
          <w:sz w:val="24"/>
          <w:szCs w:val="24"/>
          <w:lang w:eastAsia="da-DK"/>
        </w:rPr>
        <w:t xml:space="preserve">vs. en konstruktion af </w:t>
      </w:r>
      <w:proofErr w:type="spellStart"/>
      <w:r>
        <w:rPr>
          <w:rFonts w:ascii="Times New Roman" w:eastAsia="Times New Roman" w:hAnsi="Times New Roman"/>
          <w:sz w:val="24"/>
          <w:szCs w:val="24"/>
          <w:lang w:eastAsia="da-DK"/>
        </w:rPr>
        <w:t>enshed</w:t>
      </w:r>
      <w:proofErr w:type="spellEnd"/>
      <w:r>
        <w:rPr>
          <w:rFonts w:ascii="Times New Roman" w:eastAsia="Times New Roman" w:hAnsi="Times New Roman"/>
          <w:sz w:val="24"/>
          <w:szCs w:val="24"/>
          <w:lang w:eastAsia="da-DK"/>
        </w:rPr>
        <w:t xml:space="preserve"> på tværs etnicitet. </w:t>
      </w:r>
      <w:r w:rsidR="0096287F">
        <w:rPr>
          <w:rFonts w:ascii="Times New Roman" w:eastAsia="Times New Roman" w:hAnsi="Times New Roman"/>
          <w:sz w:val="24"/>
          <w:szCs w:val="24"/>
          <w:lang w:eastAsia="da-DK"/>
        </w:rPr>
        <w:t>Det artikuleres, at det er de etnisk danske medarbejdere, der indledningsvis problematisere</w:t>
      </w:r>
      <w:r w:rsidR="0003748B">
        <w:rPr>
          <w:rFonts w:ascii="Times New Roman" w:eastAsia="Times New Roman" w:hAnsi="Times New Roman"/>
          <w:sz w:val="24"/>
          <w:szCs w:val="24"/>
          <w:lang w:eastAsia="da-DK"/>
        </w:rPr>
        <w:t>r</w:t>
      </w:r>
      <w:r w:rsidR="0096287F">
        <w:rPr>
          <w:rFonts w:ascii="Times New Roman" w:eastAsia="Times New Roman" w:hAnsi="Times New Roman"/>
          <w:sz w:val="24"/>
          <w:szCs w:val="24"/>
          <w:lang w:eastAsia="da-DK"/>
        </w:rPr>
        <w:t xml:space="preserve"> den store mængde af etniske minoriteter på arbejdspladsen.</w:t>
      </w:r>
      <w:r>
        <w:rPr>
          <w:rFonts w:ascii="Times New Roman" w:eastAsia="Times New Roman" w:hAnsi="Times New Roman"/>
          <w:sz w:val="24"/>
          <w:szCs w:val="24"/>
          <w:lang w:eastAsia="da-DK"/>
        </w:rPr>
        <w:t xml:space="preserve"> Dernæst viste analysen, at det i betydelig grad er en markedsdiskurs, som præger de artikulationer, der betydningsudfylder kompetencebegrebet. Inden</w:t>
      </w:r>
      <w:r w:rsidR="0003748B">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dette perspektiv fastholdes nemlig i særlig grad et fokus på ressourceoptimering og produktivitet som målsætning. Det blev tydeligt i tekstanalysen, at det inden</w:t>
      </w:r>
      <w:r w:rsidR="0003748B">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for markedsdiskursen handler om en instrumentel brug af menneskers forskellighed. Mangfoldighedsledelse præget af markedsdiskursen har således en tendens til at kategorisere etniske minoritetsmedarbejdere i nogle stereotype gruppekategorier. Kategorier hvor etniske og kulturelle særtræk på den ene eller anden måde bidrager til virksomhedens opgavevaretagelse på en positiv måde. Markedsdiskursens kulturelle fiksering blev på den måde tydelig i analysen. Hos </w:t>
      </w:r>
      <w:proofErr w:type="spellStart"/>
      <w:r w:rsidR="0003748B">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italesættes de etniske minoritetsmedarbejdere som den ’bedste’ arbejdskraft. De konstrueres som en gruppe, der er venligere indstillet over</w:t>
      </w:r>
      <w:r w:rsidR="0003748B">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ledelsen, villige til at besætte deltidsstillinger, venligere, flinkere og med</w:t>
      </w:r>
      <w:r w:rsidR="0003748B">
        <w:rPr>
          <w:rFonts w:ascii="Times New Roman" w:eastAsia="Times New Roman" w:hAnsi="Times New Roman"/>
          <w:sz w:val="24"/>
          <w:szCs w:val="24"/>
          <w:lang w:eastAsia="da-DK"/>
        </w:rPr>
        <w:t xml:space="preserve"> et højt</w:t>
      </w:r>
      <w:r>
        <w:rPr>
          <w:rFonts w:ascii="Times New Roman" w:eastAsia="Times New Roman" w:hAnsi="Times New Roman"/>
          <w:sz w:val="24"/>
          <w:szCs w:val="24"/>
          <w:lang w:eastAsia="da-DK"/>
        </w:rPr>
        <w:t xml:space="preserve"> arbejdstempo. Diskursen opstiller herved antagonismer mellem minoritet og majoritet, dog på en sådan måde, at minoriteten her placeres i toppen af det kulturelle hierarki. Det er således den omvendte situation, hvor den etniske dansker tilskrives de ’dårlige’ karaktertræk – dette er den ekskluderede sociale aktør.  Dette er et udtryk for en komplementær relation mellem markedsdiskursen og den omvendt etnocentriske diskurs. Tilstedeværelsen af både markedsdiskursen og den omvendt etnocentriske diskurs </w:t>
      </w:r>
      <w:r>
        <w:rPr>
          <w:rFonts w:ascii="Times New Roman" w:hAnsi="Times New Roman"/>
          <w:sz w:val="24"/>
          <w:szCs w:val="24"/>
        </w:rPr>
        <w:t xml:space="preserve">afstedkommer en </w:t>
      </w:r>
      <w:r>
        <w:rPr>
          <w:rFonts w:ascii="Times New Roman" w:eastAsia="Times New Roman" w:hAnsi="Times New Roman"/>
          <w:sz w:val="24"/>
          <w:szCs w:val="24"/>
          <w:lang w:eastAsia="da-DK"/>
        </w:rPr>
        <w:t>diskrepans mellem den måde</w:t>
      </w:r>
      <w:r w:rsidR="0003748B">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mangfoldighedsle</w:t>
      </w:r>
      <w:r w:rsidR="008C6FA0">
        <w:rPr>
          <w:rFonts w:ascii="Times New Roman" w:eastAsia="Times New Roman" w:hAnsi="Times New Roman"/>
          <w:sz w:val="24"/>
          <w:szCs w:val="24"/>
          <w:lang w:eastAsia="da-DK"/>
        </w:rPr>
        <w:t>delse italesættes på</w:t>
      </w:r>
      <w:r w:rsidR="0003748B">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et mere overordnet niveau og den måde</w:t>
      </w:r>
      <w:r w:rsidR="0003748B">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kompetencebegrebet betydningsudfyldes. Rettighedsdiskursen synes at være i opposition til disse kulturelt fikserede perspektiver. De</w:t>
      </w:r>
      <w:r w:rsidR="0003748B">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kan således argumenteres</w:t>
      </w:r>
      <w:r w:rsidR="0003748B">
        <w:rPr>
          <w:rFonts w:ascii="Times New Roman" w:eastAsia="Times New Roman" w:hAnsi="Times New Roman"/>
          <w:sz w:val="24"/>
          <w:szCs w:val="24"/>
          <w:lang w:eastAsia="da-DK"/>
        </w:rPr>
        <w:t xml:space="preserve"> for</w:t>
      </w:r>
      <w:r>
        <w:rPr>
          <w:rFonts w:ascii="Times New Roman" w:eastAsia="Times New Roman" w:hAnsi="Times New Roman"/>
          <w:sz w:val="24"/>
          <w:szCs w:val="24"/>
          <w:lang w:eastAsia="da-DK"/>
        </w:rPr>
        <w:t>, at denne arbejdsplads’ mangfoldighedsstrategi præges</w:t>
      </w:r>
      <w:r w:rsidR="008C6FA0">
        <w:rPr>
          <w:rFonts w:ascii="Times New Roman" w:eastAsia="Times New Roman" w:hAnsi="Times New Roman"/>
          <w:sz w:val="24"/>
          <w:szCs w:val="24"/>
          <w:lang w:eastAsia="da-DK"/>
        </w:rPr>
        <w:t xml:space="preserve"> af diskursive kampe. Se figur 4</w:t>
      </w:r>
      <w:r>
        <w:rPr>
          <w:rFonts w:ascii="Times New Roman" w:eastAsia="Times New Roman" w:hAnsi="Times New Roman"/>
          <w:sz w:val="24"/>
          <w:szCs w:val="24"/>
          <w:lang w:eastAsia="da-DK"/>
        </w:rPr>
        <w:t xml:space="preserve"> for en illustrativ fremstilling af den diskursive praksis hos </w:t>
      </w:r>
      <w:proofErr w:type="spellStart"/>
      <w:r w:rsidR="0003748B">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w:t>
      </w:r>
    </w:p>
    <w:p w14:paraId="64168CA6" w14:textId="77777777" w:rsidR="0059114D" w:rsidRDefault="00512645">
      <w:pPr>
        <w:spacing w:after="0" w:line="360" w:lineRule="auto"/>
      </w:pPr>
      <w:r>
        <w:rPr>
          <w:rFonts w:ascii="Times New Roman" w:eastAsia="Times New Roman" w:hAnsi="Times New Roman"/>
          <w:noProof/>
          <w:sz w:val="24"/>
          <w:szCs w:val="24"/>
          <w:lang w:eastAsia="da-DK"/>
        </w:rPr>
        <mc:AlternateContent>
          <mc:Choice Requires="wps">
            <w:drawing>
              <wp:anchor distT="0" distB="0" distL="114300" distR="114300" simplePos="0" relativeHeight="251666432" behindDoc="0" locked="0" layoutInCell="1" allowOverlap="1" wp14:anchorId="22078724" wp14:editId="15D826B4">
                <wp:simplePos x="0" y="0"/>
                <wp:positionH relativeFrom="column">
                  <wp:posOffset>177795</wp:posOffset>
                </wp:positionH>
                <wp:positionV relativeFrom="paragraph">
                  <wp:posOffset>212918</wp:posOffset>
                </wp:positionV>
                <wp:extent cx="2296799" cy="1525905"/>
                <wp:effectExtent l="0" t="0" r="27301" b="17145"/>
                <wp:wrapNone/>
                <wp:docPr id="30" name="Ellipse 11"/>
                <wp:cNvGraphicFramePr/>
                <a:graphic xmlns:a="http://schemas.openxmlformats.org/drawingml/2006/main">
                  <a:graphicData uri="http://schemas.microsoft.com/office/word/2010/wordprocessingShape">
                    <wps:wsp>
                      <wps:cNvSpPr/>
                      <wps:spPr>
                        <a:xfrm>
                          <a:off x="0" y="0"/>
                          <a:ext cx="2296799" cy="152590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4F81BD"/>
                        </a:solidFill>
                        <a:ln w="25402">
                          <a:solidFill>
                            <a:srgbClr val="385D8A"/>
                          </a:solidFill>
                          <a:prstDash val="solid"/>
                        </a:ln>
                      </wps:spPr>
                      <wps:txbx>
                        <w:txbxContent>
                          <w:p w14:paraId="750B8D20" w14:textId="77777777" w:rsidR="00683B5A" w:rsidRDefault="00683B5A">
                            <w:pPr>
                              <w:jc w:val="center"/>
                            </w:pPr>
                            <w:r>
                              <w:t>Rettighedsdiskurs</w:t>
                            </w:r>
                          </w:p>
                        </w:txbxContent>
                      </wps:txbx>
                      <wps:bodyPr vert="horz" wrap="square" lIns="91440" tIns="45720" rIns="91440" bIns="45720" anchor="ctr" anchorCtr="0" compatLnSpc="1"/>
                    </wps:wsp>
                  </a:graphicData>
                </a:graphic>
              </wp:anchor>
            </w:drawing>
          </mc:Choice>
          <mc:Fallback>
            <w:pict>
              <v:shape id="Ellipse 11" o:spid="_x0000_s1051" style="position:absolute;margin-left:14pt;margin-top:16.75pt;width:180.85pt;height:120.1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296799,1525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" adj="-11796480,,5400" path="m,762953at,,2296800,1525906,,762953,,762953xe" fillcolor="#4f81bd" strokecolor="#385d8a" strokeweight=".70561mm">
                <v:stroke joinstyle="miter"/>
                <v:formulas/>
                <v:path arrowok="t" o:connecttype="custom" o:connectlocs="1148400,0;2296799,762953;1148400,1525905;0,762953;336358,223464;336358,1302441;1960441,1302441;1960441,223464" o:connectangles="270,0,90,180,270,90,90,270" textboxrect="336358,223464,1960441,1302441"/>
                <v:textbox>
                  <w:txbxContent>
                    <w:p w14:paraId="750B8D20" w14:textId="77777777" w:rsidR="00683B5A" w:rsidRDefault="00683B5A">
                      <w:pPr>
                        <w:jc w:val="center"/>
                      </w:pPr>
                      <w:r>
                        <w:t>Rettighedsdiskurs</w:t>
                      </w:r>
                    </w:p>
                  </w:txbxContent>
                </v:textbox>
              </v:shape>
            </w:pict>
          </mc:Fallback>
        </mc:AlternateContent>
      </w:r>
      <w:r>
        <w:rPr>
          <w:rFonts w:ascii="Times New Roman" w:eastAsia="Times New Roman" w:hAnsi="Times New Roman"/>
          <w:noProof/>
          <w:sz w:val="24"/>
          <w:szCs w:val="24"/>
          <w:lang w:eastAsia="da-DK"/>
        </w:rPr>
        <mc:AlternateContent>
          <mc:Choice Requires="wps">
            <w:drawing>
              <wp:anchor distT="0" distB="0" distL="114300" distR="114300" simplePos="0" relativeHeight="251665408" behindDoc="0" locked="0" layoutInCell="1" allowOverlap="1" wp14:anchorId="20518AD4" wp14:editId="7347ACC5">
                <wp:simplePos x="0" y="0"/>
                <wp:positionH relativeFrom="column">
                  <wp:posOffset>-12426</wp:posOffset>
                </wp:positionH>
                <wp:positionV relativeFrom="paragraph">
                  <wp:posOffset>101736</wp:posOffset>
                </wp:positionV>
                <wp:extent cx="6376038" cy="1757047"/>
                <wp:effectExtent l="0" t="0" r="24762" b="14603"/>
                <wp:wrapNone/>
                <wp:docPr id="32" name="Rektangel 10"/>
                <wp:cNvGraphicFramePr/>
                <a:graphic xmlns:a="http://schemas.openxmlformats.org/drawingml/2006/main">
                  <a:graphicData uri="http://schemas.microsoft.com/office/word/2010/wordprocessingShape">
                    <wps:wsp>
                      <wps:cNvSpPr/>
                      <wps:spPr>
                        <a:xfrm>
                          <a:off x="0" y="0"/>
                          <a:ext cx="6376038" cy="1757047"/>
                        </a:xfrm>
                        <a:prstGeom prst="rect">
                          <a:avLst/>
                        </a:prstGeom>
                        <a:solidFill>
                          <a:srgbClr val="4F81BD"/>
                        </a:solidFill>
                        <a:ln w="25402">
                          <a:solidFill>
                            <a:srgbClr val="385D8A"/>
                          </a:solidFill>
                          <a:prstDash val="solid"/>
                        </a:ln>
                      </wps:spPr>
                      <wps:bodyPr lIns="0" tIns="0" rIns="0" bIns="0"/>
                    </wps:wsp>
                  </a:graphicData>
                </a:graphic>
              </wp:anchor>
            </w:drawing>
          </mc:Choice>
          <mc:Fallback xmlns:mo="http://schemas.microsoft.com/office/mac/office/2008/main" xmlns:mv="urn:schemas-microsoft-com:mac:vml">
            <w:pict>
              <v:rect id="Rektangel 10" o:spid="_x0000_s1026" style="position:absolute;margin-left:-1pt;margin-top:8pt;width:502.05pt;height:138.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" fillcolor="#4f81bd" strokecolor="#385d8a" strokeweight=".70561mm">
                <v:textbox inset="0,0,0,0"/>
              </v:rect>
            </w:pict>
          </mc:Fallback>
        </mc:AlternateContent>
      </w:r>
      <w:r>
        <w:rPr>
          <w:rFonts w:ascii="Times New Roman" w:eastAsia="Times New Roman" w:hAnsi="Times New Roman"/>
          <w:sz w:val="24"/>
          <w:szCs w:val="24"/>
          <w:lang w:eastAsia="da-DK"/>
        </w:rPr>
        <w:t xml:space="preserve"> </w:t>
      </w:r>
    </w:p>
    <w:p w14:paraId="501EA368" w14:textId="77777777" w:rsidR="0059114D" w:rsidRDefault="0059114D">
      <w:pPr>
        <w:spacing w:after="0" w:line="240" w:lineRule="auto"/>
        <w:rPr>
          <w:rFonts w:ascii="Times New Roman" w:eastAsia="Times New Roman" w:hAnsi="Times New Roman"/>
          <w:sz w:val="24"/>
          <w:szCs w:val="24"/>
          <w:lang w:eastAsia="da-DK"/>
        </w:rPr>
      </w:pPr>
    </w:p>
    <w:p w14:paraId="426FA439" w14:textId="77777777" w:rsidR="0059114D" w:rsidRDefault="00512645">
      <w:pPr>
        <w:spacing w:after="0" w:line="240" w:lineRule="auto"/>
      </w:pPr>
      <w:r>
        <w:rPr>
          <w:rFonts w:ascii="Times New Roman" w:eastAsia="Times New Roman" w:hAnsi="Times New Roman"/>
          <w:noProof/>
          <w:sz w:val="24"/>
          <w:szCs w:val="24"/>
          <w:lang w:eastAsia="da-DK"/>
        </w:rPr>
        <mc:AlternateContent>
          <mc:Choice Requires="wps">
            <w:drawing>
              <wp:anchor distT="0" distB="0" distL="114300" distR="114300" simplePos="0" relativeHeight="251669504" behindDoc="0" locked="0" layoutInCell="1" allowOverlap="1" wp14:anchorId="1FBC05E4" wp14:editId="0B3ACD47">
                <wp:simplePos x="0" y="0"/>
                <wp:positionH relativeFrom="column">
                  <wp:posOffset>4417064</wp:posOffset>
                </wp:positionH>
                <wp:positionV relativeFrom="paragraph">
                  <wp:posOffset>165104</wp:posOffset>
                </wp:positionV>
                <wp:extent cx="1581153" cy="1096649"/>
                <wp:effectExtent l="0" t="0" r="19047" b="27301"/>
                <wp:wrapNone/>
                <wp:docPr id="31" name="Ellipse 14"/>
                <wp:cNvGraphicFramePr/>
                <a:graphic xmlns:a="http://schemas.openxmlformats.org/drawingml/2006/main">
                  <a:graphicData uri="http://schemas.microsoft.com/office/word/2010/wordprocessingShape">
                    <wps:wsp>
                      <wps:cNvSpPr/>
                      <wps:spPr>
                        <a:xfrm>
                          <a:off x="0" y="0"/>
                          <a:ext cx="1581153" cy="1096649"/>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4F81BD"/>
                        </a:solidFill>
                        <a:ln w="25402">
                          <a:solidFill>
                            <a:srgbClr val="385D8A"/>
                          </a:solidFill>
                          <a:prstDash val="solid"/>
                        </a:ln>
                      </wps:spPr>
                      <wps:txbx>
                        <w:txbxContent>
                          <w:p w14:paraId="315B13F2" w14:textId="77777777" w:rsidR="00683B5A" w:rsidRDefault="00683B5A">
                            <w:pPr>
                              <w:jc w:val="center"/>
                            </w:pPr>
                            <w:r>
                              <w:t>Omvendt etnocentrisk diskurs</w:t>
                            </w:r>
                          </w:p>
                        </w:txbxContent>
                      </wps:txbx>
                      <wps:bodyPr vert="horz" wrap="square" lIns="91440" tIns="45720" rIns="91440" bIns="45720" anchor="ctr" anchorCtr="0" compatLnSpc="1"/>
                    </wps:wsp>
                  </a:graphicData>
                </a:graphic>
              </wp:anchor>
            </w:drawing>
          </mc:Choice>
          <mc:Fallback>
            <w:pict>
              <v:shape id="Ellipse 14" o:spid="_x0000_s1052" style="position:absolute;margin-left:347.8pt;margin-top:13pt;width:124.5pt;height:86.3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581153,10966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" adj="-11796480,,5400" path="m,548324at,,1581152,1096648,,548324,,548324xe" fillcolor="#4f81bd" strokecolor="#385d8a" strokeweight=".70561mm">
                <v:stroke joinstyle="miter"/>
                <v:formulas/>
                <v:path arrowok="t" o:connecttype="custom" o:connectlocs="790577,0;1581153,548325;790577,1096649;0,548325;231554,160601;231554,936048;1349599,936048;1349599,160601" o:connectangles="270,0,90,180,270,90,90,270" textboxrect="231554,160601,1349599,936048"/>
                <v:textbox>
                  <w:txbxContent>
                    <w:p w14:paraId="315B13F2" w14:textId="77777777" w:rsidR="00683B5A" w:rsidRDefault="00683B5A">
                      <w:pPr>
                        <w:jc w:val="center"/>
                      </w:pPr>
                      <w:r>
                        <w:t>Omvendt etnocentrisk diskurs</w:t>
                      </w:r>
                    </w:p>
                  </w:txbxContent>
                </v:textbox>
              </v:shape>
            </w:pict>
          </mc:Fallback>
        </mc:AlternateContent>
      </w:r>
      <w:r>
        <w:rPr>
          <w:rFonts w:ascii="Times New Roman" w:eastAsia="Times New Roman" w:hAnsi="Times New Roman"/>
          <w:noProof/>
          <w:sz w:val="24"/>
          <w:szCs w:val="24"/>
          <w:lang w:eastAsia="da-DK"/>
        </w:rPr>
        <mc:AlternateContent>
          <mc:Choice Requires="wps">
            <w:drawing>
              <wp:anchor distT="0" distB="0" distL="114300" distR="114300" simplePos="0" relativeHeight="251667456" behindDoc="0" locked="0" layoutInCell="1" allowOverlap="1" wp14:anchorId="69E1E146" wp14:editId="198C3B62">
                <wp:simplePos x="0" y="0"/>
                <wp:positionH relativeFrom="column">
                  <wp:posOffset>2280285</wp:posOffset>
                </wp:positionH>
                <wp:positionV relativeFrom="paragraph">
                  <wp:posOffset>3813</wp:posOffset>
                </wp:positionV>
                <wp:extent cx="2456819" cy="1258571"/>
                <wp:effectExtent l="0" t="0" r="19681" b="17779"/>
                <wp:wrapNone/>
                <wp:docPr id="33" name="Ellipse 12"/>
                <wp:cNvGraphicFramePr/>
                <a:graphic xmlns:a="http://schemas.openxmlformats.org/drawingml/2006/main">
                  <a:graphicData uri="http://schemas.microsoft.com/office/word/2010/wordprocessingShape">
                    <wps:wsp>
                      <wps:cNvSpPr/>
                      <wps:spPr>
                        <a:xfrm>
                          <a:off x="0" y="0"/>
                          <a:ext cx="2456819" cy="125857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4F81BD"/>
                        </a:solidFill>
                        <a:ln w="25402">
                          <a:solidFill>
                            <a:srgbClr val="385D8A"/>
                          </a:solidFill>
                          <a:prstDash val="solid"/>
                        </a:ln>
                      </wps:spPr>
                      <wps:txbx>
                        <w:txbxContent>
                          <w:p w14:paraId="6C91030E" w14:textId="77777777" w:rsidR="00683B5A" w:rsidRDefault="00683B5A">
                            <w:pPr>
                              <w:jc w:val="center"/>
                            </w:pPr>
                          </w:p>
                          <w:p w14:paraId="122F2D12" w14:textId="77777777" w:rsidR="00683B5A" w:rsidRDefault="00683B5A">
                            <w:pPr>
                              <w:jc w:val="center"/>
                            </w:pPr>
                            <w:r>
                              <w:t>Markedsdiskurs</w:t>
                            </w:r>
                          </w:p>
                          <w:p w14:paraId="36E0BE1E" w14:textId="77777777" w:rsidR="00683B5A" w:rsidRDefault="00683B5A"/>
                        </w:txbxContent>
                      </wps:txbx>
                      <wps:bodyPr vert="horz" wrap="square" lIns="91440" tIns="45720" rIns="91440" bIns="45720" anchor="ctr" anchorCtr="0" compatLnSpc="1"/>
                    </wps:wsp>
                  </a:graphicData>
                </a:graphic>
              </wp:anchor>
            </w:drawing>
          </mc:Choice>
          <mc:Fallback>
            <w:pict>
              <v:shape id="Ellipse 12" o:spid="_x0000_s1053" style="position:absolute;margin-left:179.55pt;margin-top:.3pt;width:193.45pt;height:99.1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456819,12585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" adj="-11796480,,5400" path="m,629286at,,2456820,1258572,,629286,,629286xe" fillcolor="#4f81bd" strokecolor="#385d8a" strokeweight=".70561mm">
                <v:stroke joinstyle="miter"/>
                <v:formulas/>
                <v:path arrowok="t" o:connecttype="custom" o:connectlocs="1228410,0;2456819,629286;1228410,1258571;0,629286;359793,184313;359793,1074258;2097026,1074258;2097026,184313" o:connectangles="270,0,90,180,270,90,90,270" textboxrect="359793,184313,2097026,1074258"/>
                <v:textbox>
                  <w:txbxContent>
                    <w:p w14:paraId="6C91030E" w14:textId="77777777" w:rsidR="00683B5A" w:rsidRDefault="00683B5A">
                      <w:pPr>
                        <w:jc w:val="center"/>
                      </w:pPr>
                    </w:p>
                    <w:p w14:paraId="122F2D12" w14:textId="77777777" w:rsidR="00683B5A" w:rsidRDefault="00683B5A">
                      <w:pPr>
                        <w:jc w:val="center"/>
                      </w:pPr>
                      <w:r>
                        <w:t>Markedsdiskurs</w:t>
                      </w:r>
                    </w:p>
                    <w:p w14:paraId="36E0BE1E" w14:textId="77777777" w:rsidR="00683B5A" w:rsidRDefault="00683B5A"/>
                  </w:txbxContent>
                </v:textbox>
              </v:shape>
            </w:pict>
          </mc:Fallback>
        </mc:AlternateContent>
      </w:r>
    </w:p>
    <w:p w14:paraId="4FFBF792" w14:textId="77777777" w:rsidR="0059114D" w:rsidRDefault="0059114D">
      <w:pPr>
        <w:spacing w:after="0" w:line="240" w:lineRule="auto"/>
        <w:rPr>
          <w:rFonts w:ascii="Times New Roman" w:eastAsia="Times New Roman" w:hAnsi="Times New Roman"/>
          <w:sz w:val="24"/>
          <w:szCs w:val="24"/>
          <w:lang w:eastAsia="da-DK"/>
        </w:rPr>
      </w:pPr>
    </w:p>
    <w:p w14:paraId="10558637" w14:textId="77777777" w:rsidR="0059114D" w:rsidRDefault="0059114D">
      <w:pPr>
        <w:spacing w:after="0" w:line="240" w:lineRule="auto"/>
        <w:rPr>
          <w:rFonts w:ascii="Times New Roman" w:eastAsia="Times New Roman" w:hAnsi="Times New Roman"/>
          <w:sz w:val="24"/>
          <w:szCs w:val="24"/>
          <w:lang w:eastAsia="da-DK"/>
        </w:rPr>
      </w:pPr>
    </w:p>
    <w:p w14:paraId="3C0AAE38" w14:textId="77777777" w:rsidR="0059114D" w:rsidRDefault="0059114D">
      <w:pPr>
        <w:spacing w:after="0" w:line="240" w:lineRule="auto"/>
        <w:rPr>
          <w:rFonts w:ascii="Times New Roman" w:eastAsia="Times New Roman" w:hAnsi="Times New Roman"/>
          <w:sz w:val="24"/>
          <w:szCs w:val="24"/>
          <w:lang w:eastAsia="da-DK"/>
        </w:rPr>
      </w:pPr>
    </w:p>
    <w:p w14:paraId="00CA63B4" w14:textId="77777777" w:rsidR="0059114D" w:rsidRDefault="0059114D">
      <w:pPr>
        <w:spacing w:after="0" w:line="240" w:lineRule="auto"/>
        <w:rPr>
          <w:rFonts w:ascii="Times New Roman" w:eastAsia="Times New Roman" w:hAnsi="Times New Roman"/>
          <w:sz w:val="24"/>
          <w:szCs w:val="24"/>
          <w:lang w:eastAsia="da-DK"/>
        </w:rPr>
      </w:pPr>
    </w:p>
    <w:p w14:paraId="6F5F9D32" w14:textId="77777777" w:rsidR="0059114D" w:rsidRDefault="0059114D">
      <w:pPr>
        <w:spacing w:after="0" w:line="240" w:lineRule="auto"/>
        <w:rPr>
          <w:rFonts w:ascii="Times New Roman" w:eastAsia="Times New Roman" w:hAnsi="Times New Roman"/>
          <w:sz w:val="24"/>
          <w:szCs w:val="24"/>
          <w:lang w:eastAsia="da-DK"/>
        </w:rPr>
      </w:pPr>
    </w:p>
    <w:p w14:paraId="421E78D5" w14:textId="77777777" w:rsidR="0059114D" w:rsidRDefault="0059114D">
      <w:pPr>
        <w:spacing w:after="0" w:line="240" w:lineRule="auto"/>
        <w:rPr>
          <w:rFonts w:ascii="Times New Roman" w:eastAsia="Times New Roman" w:hAnsi="Times New Roman"/>
          <w:sz w:val="24"/>
          <w:szCs w:val="24"/>
          <w:lang w:eastAsia="da-DK"/>
        </w:rPr>
      </w:pPr>
    </w:p>
    <w:p w14:paraId="260E5786" w14:textId="77777777" w:rsidR="0059114D" w:rsidRDefault="0059114D">
      <w:pPr>
        <w:spacing w:after="0" w:line="240" w:lineRule="auto"/>
        <w:rPr>
          <w:rFonts w:ascii="Times New Roman" w:eastAsia="Times New Roman" w:hAnsi="Times New Roman"/>
          <w:sz w:val="24"/>
          <w:szCs w:val="24"/>
          <w:lang w:eastAsia="da-DK"/>
        </w:rPr>
      </w:pPr>
    </w:p>
    <w:p w14:paraId="5AE9C71B" w14:textId="77777777" w:rsidR="008C6FA0" w:rsidRDefault="008C6FA0">
      <w:pPr>
        <w:spacing w:after="0" w:line="240" w:lineRule="auto"/>
        <w:rPr>
          <w:rFonts w:ascii="Times New Roman" w:eastAsia="Times New Roman" w:hAnsi="Times New Roman"/>
          <w:sz w:val="20"/>
          <w:szCs w:val="20"/>
          <w:lang w:eastAsia="da-DK"/>
        </w:rPr>
      </w:pPr>
    </w:p>
    <w:p w14:paraId="0F4088D9" w14:textId="6D91AB64" w:rsidR="0059114D" w:rsidRDefault="008C6FA0">
      <w:pPr>
        <w:spacing w:after="0" w:line="240" w:lineRule="auto"/>
        <w:rPr>
          <w:rFonts w:ascii="Times New Roman" w:eastAsia="Times New Roman" w:hAnsi="Times New Roman"/>
          <w:sz w:val="20"/>
          <w:szCs w:val="20"/>
          <w:lang w:eastAsia="da-DK"/>
        </w:rPr>
      </w:pPr>
      <w:r>
        <w:rPr>
          <w:rFonts w:ascii="Times New Roman" w:eastAsia="Times New Roman" w:hAnsi="Times New Roman"/>
          <w:sz w:val="20"/>
          <w:szCs w:val="20"/>
          <w:lang w:eastAsia="da-DK"/>
        </w:rPr>
        <w:t>Figur 4</w:t>
      </w:r>
      <w:r w:rsidR="00512645">
        <w:rPr>
          <w:rFonts w:ascii="Times New Roman" w:eastAsia="Times New Roman" w:hAnsi="Times New Roman"/>
          <w:sz w:val="20"/>
          <w:szCs w:val="20"/>
          <w:lang w:eastAsia="da-DK"/>
        </w:rPr>
        <w:t>.</w:t>
      </w:r>
    </w:p>
    <w:p w14:paraId="39CEA627" w14:textId="77777777" w:rsidR="0059114D" w:rsidRDefault="00512645">
      <w:pPr>
        <w:pStyle w:val="Overskrift1"/>
        <w:rPr>
          <w:sz w:val="20"/>
          <w:szCs w:val="20"/>
        </w:rPr>
      </w:pPr>
      <w:bookmarkStart w:id="180" w:name="_Toc331691841"/>
      <w:bookmarkStart w:id="181" w:name="_Toc332098293"/>
      <w:r>
        <w:rPr>
          <w:sz w:val="20"/>
          <w:szCs w:val="20"/>
        </w:rPr>
        <w:t>7.4.3. Jobteam Øst</w:t>
      </w:r>
      <w:bookmarkEnd w:id="180"/>
      <w:bookmarkEnd w:id="181"/>
    </w:p>
    <w:p w14:paraId="47C8FE49" w14:textId="4713A997" w:rsidR="0059114D" w:rsidRDefault="00512645">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Hos Jobteam </w:t>
      </w:r>
      <w:r w:rsidR="00427DB5">
        <w:rPr>
          <w:rFonts w:ascii="Times New Roman" w:eastAsia="Times New Roman" w:hAnsi="Times New Roman"/>
          <w:sz w:val="24"/>
          <w:szCs w:val="24"/>
          <w:lang w:eastAsia="da-DK"/>
        </w:rPr>
        <w:t>Ø</w:t>
      </w:r>
      <w:r>
        <w:rPr>
          <w:rFonts w:ascii="Times New Roman" w:eastAsia="Times New Roman" w:hAnsi="Times New Roman"/>
          <w:sz w:val="24"/>
          <w:szCs w:val="24"/>
          <w:lang w:eastAsia="da-DK"/>
        </w:rPr>
        <w:t>st viste tekstanalysen, at en markedsdiskurs præger de italesættelse</w:t>
      </w:r>
      <w:r w:rsidR="00427DB5">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der betydningsudfylder </w:t>
      </w:r>
      <w:r w:rsidR="00427DB5">
        <w:rPr>
          <w:rFonts w:ascii="Times New Roman" w:eastAsia="Times New Roman" w:hAnsi="Times New Roman"/>
          <w:sz w:val="24"/>
          <w:szCs w:val="24"/>
          <w:lang w:eastAsia="da-DK"/>
        </w:rPr>
        <w:t xml:space="preserve">både </w:t>
      </w:r>
      <w:r>
        <w:rPr>
          <w:rFonts w:ascii="Times New Roman" w:eastAsia="Times New Roman" w:hAnsi="Times New Roman"/>
          <w:sz w:val="24"/>
          <w:szCs w:val="24"/>
          <w:lang w:eastAsia="da-DK"/>
        </w:rPr>
        <w:t>mangfoldigheds- og kompetencebegrebet. På denne arbejdsplads italesættes de interkulturelle kompetencer som det helt centrale redskab, hvorved virksomheden kan sikre en høj grad af beskæftigelse. Dette stemmer overens med markedsdiskursens instrumentelle brug af bl.a. sprog og kulturelle kompetencer, der knytter sig til gruppen af etniske minoriteter. De kompetencer</w:t>
      </w:r>
      <w:r w:rsidR="00427DB5">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etniske minoriteter besidder, bliver her det middel, der gør det muligt for virksomheden af møde specifikke markedsbehov. Det artikuleres i teksten, at Jobteam Øst arbejder med beskæftigelsen af etniske minoriteter</w:t>
      </w:r>
      <w:r w:rsidR="00427DB5">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i overensstemmelse med markedsdiskursens økonomiske rationalitet etableres et match mellem jobteamets medarbejdere og dette delmarked af etniske minoriteter, som står uden</w:t>
      </w:r>
      <w:r w:rsidR="00427DB5">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arbejdsmarkedet.</w:t>
      </w:r>
      <w:r w:rsidR="00427DB5">
        <w:rPr>
          <w:rFonts w:ascii="Times New Roman" w:eastAsia="Times New Roman" w:hAnsi="Times New Roman"/>
          <w:sz w:val="24"/>
          <w:szCs w:val="24"/>
          <w:lang w:eastAsia="da-DK"/>
        </w:rPr>
        <w:t xml:space="preserve"> Herudover </w:t>
      </w:r>
      <w:r>
        <w:rPr>
          <w:rFonts w:ascii="Times New Roman" w:eastAsia="Times New Roman" w:hAnsi="Times New Roman"/>
          <w:sz w:val="24"/>
          <w:szCs w:val="24"/>
          <w:lang w:eastAsia="da-DK"/>
        </w:rPr>
        <w:t>viste det sig, at en etnocentrisk diskurs er til</w:t>
      </w:r>
      <w:r w:rsidR="00427DB5">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stede, når der argumenteres for den etniske danskers tilstedeværelse i Jobteamets medarbejderstab. Det omhandler således de italesættelse</w:t>
      </w:r>
      <w:r w:rsidR="00427DB5">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hvor det præciseres, hvornår den etniske minoritetsmedarbejder ikke udgør det bedste redskab til opgaveløsning. Den etnocentriske diskurs er kendetegnet ved dens opbygning af modsætninger mellem ’dem’ og ’os’, men i modsætning til den diskursive praksis hos </w:t>
      </w:r>
      <w:proofErr w:type="spellStart"/>
      <w:r w:rsidR="00427DB5">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opstilles den etniske dansker hos Jobteam Øst i toppen af det kulturelle hierarki. Det viste sig således, at der forefindes en komplementær relation mellem markedsdiskursen og den e</w:t>
      </w:r>
      <w:r w:rsidR="008C6FA0">
        <w:rPr>
          <w:rFonts w:ascii="Times New Roman" w:eastAsia="Times New Roman" w:hAnsi="Times New Roman"/>
          <w:sz w:val="24"/>
          <w:szCs w:val="24"/>
          <w:lang w:eastAsia="da-DK"/>
        </w:rPr>
        <w:t>tnocentriske diskurs. Se figur 5</w:t>
      </w:r>
      <w:r>
        <w:rPr>
          <w:rFonts w:ascii="Times New Roman" w:eastAsia="Times New Roman" w:hAnsi="Times New Roman"/>
          <w:sz w:val="24"/>
          <w:szCs w:val="24"/>
          <w:lang w:eastAsia="da-DK"/>
        </w:rPr>
        <w:t xml:space="preserve"> for en illustration af arbejdspladsens diskursive praksis. </w:t>
      </w:r>
    </w:p>
    <w:p w14:paraId="04D00160" w14:textId="77777777" w:rsidR="0059114D" w:rsidRDefault="0059114D">
      <w:pPr>
        <w:spacing w:after="0" w:line="360" w:lineRule="auto"/>
        <w:rPr>
          <w:rFonts w:ascii="Times New Roman" w:eastAsia="Times New Roman" w:hAnsi="Times New Roman"/>
          <w:sz w:val="24"/>
          <w:szCs w:val="24"/>
          <w:lang w:eastAsia="da-DK"/>
        </w:rPr>
      </w:pPr>
    </w:p>
    <w:p w14:paraId="3AD184F6" w14:textId="77777777" w:rsidR="0059114D" w:rsidRDefault="005A0E6E">
      <w:pPr>
        <w:spacing w:after="0" w:line="360" w:lineRule="auto"/>
      </w:pPr>
      <w:r>
        <w:rPr>
          <w:rFonts w:ascii="Times New Roman" w:eastAsia="Times New Roman" w:hAnsi="Times New Roman"/>
          <w:noProof/>
          <w:sz w:val="24"/>
          <w:szCs w:val="24"/>
          <w:lang w:eastAsia="da-DK"/>
        </w:rPr>
        <mc:AlternateContent>
          <mc:Choice Requires="wps">
            <w:drawing>
              <wp:anchor distT="0" distB="0" distL="114300" distR="114300" simplePos="0" relativeHeight="251671552" behindDoc="0" locked="0" layoutInCell="1" allowOverlap="1" wp14:anchorId="33CEE93B" wp14:editId="23D652FA">
                <wp:simplePos x="0" y="0"/>
                <wp:positionH relativeFrom="column">
                  <wp:posOffset>289560</wp:posOffset>
                </wp:positionH>
                <wp:positionV relativeFrom="paragraph">
                  <wp:posOffset>49530</wp:posOffset>
                </wp:positionV>
                <wp:extent cx="2448560" cy="1382395"/>
                <wp:effectExtent l="0" t="0" r="27940" b="27305"/>
                <wp:wrapNone/>
                <wp:docPr id="34" name="Ellipse 17"/>
                <wp:cNvGraphicFramePr/>
                <a:graphic xmlns:a="http://schemas.openxmlformats.org/drawingml/2006/main">
                  <a:graphicData uri="http://schemas.microsoft.com/office/word/2010/wordprocessingShape">
                    <wps:wsp>
                      <wps:cNvSpPr/>
                      <wps:spPr>
                        <a:xfrm>
                          <a:off x="0" y="0"/>
                          <a:ext cx="2448560" cy="138239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4F81BD"/>
                        </a:solidFill>
                        <a:ln w="25402">
                          <a:solidFill>
                            <a:srgbClr val="385D8A"/>
                          </a:solidFill>
                          <a:prstDash val="solid"/>
                        </a:ln>
                      </wps:spPr>
                      <wps:txbx>
                        <w:txbxContent>
                          <w:p w14:paraId="45FF8454" w14:textId="77777777" w:rsidR="00683B5A" w:rsidRDefault="00683B5A">
                            <w:pPr>
                              <w:jc w:val="center"/>
                            </w:pPr>
                            <w:r>
                              <w:t>Markedsdiskurs</w:t>
                            </w:r>
                          </w:p>
                        </w:txbxContent>
                      </wps:txbx>
                      <wps:bodyPr vert="horz" wrap="square" lIns="91440" tIns="45720" rIns="91440" bIns="45720" anchor="ctr" anchorCtr="0" compatLnSpc="1"/>
                    </wps:wsp>
                  </a:graphicData>
                </a:graphic>
              </wp:anchor>
            </w:drawing>
          </mc:Choice>
          <mc:Fallback>
            <w:pict>
              <v:shape id="Ellipse 17" o:spid="_x0000_s1054" style="position:absolute;margin-left:22.8pt;margin-top:3.9pt;width:192.8pt;height:108.8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448560,1382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" adj="-11796480,,5400" path="m,691198at,,2448560,1382396,,691198,,691198xe" fillcolor="#4f81bd" strokecolor="#385d8a" strokeweight=".70561mm">
                <v:stroke joinstyle="miter"/>
                <v:formulas/>
                <v:path arrowok="t" o:connecttype="custom" o:connectlocs="1224280,0;2448560,691198;1224280,1382395;0,691198;358583,202447;358583,1179948;2089977,1179948;2089977,202447" o:connectangles="270,0,90,180,270,90,90,270" textboxrect="358583,202447,2089977,1179948"/>
                <v:textbox>
                  <w:txbxContent>
                    <w:p w14:paraId="45FF8454" w14:textId="77777777" w:rsidR="00683B5A" w:rsidRDefault="00683B5A">
                      <w:pPr>
                        <w:jc w:val="center"/>
                      </w:pPr>
                      <w:r>
                        <w:t>Markedsdiskurs</w:t>
                      </w:r>
                    </w:p>
                  </w:txbxContent>
                </v:textbox>
              </v:shape>
            </w:pict>
          </mc:Fallback>
        </mc:AlternateContent>
      </w:r>
      <w:r>
        <w:rPr>
          <w:rFonts w:ascii="Times New Roman" w:eastAsia="Times New Roman" w:hAnsi="Times New Roman"/>
          <w:noProof/>
          <w:sz w:val="24"/>
          <w:szCs w:val="24"/>
          <w:lang w:eastAsia="da-DK"/>
        </w:rPr>
        <mc:AlternateContent>
          <mc:Choice Requires="wps">
            <w:drawing>
              <wp:anchor distT="0" distB="0" distL="114300" distR="114300" simplePos="0" relativeHeight="251673600" behindDoc="0" locked="0" layoutInCell="1" allowOverlap="1" wp14:anchorId="703A12CA" wp14:editId="7EEFC4A4">
                <wp:simplePos x="0" y="0"/>
                <wp:positionH relativeFrom="column">
                  <wp:posOffset>2318385</wp:posOffset>
                </wp:positionH>
                <wp:positionV relativeFrom="paragraph">
                  <wp:posOffset>192405</wp:posOffset>
                </wp:positionV>
                <wp:extent cx="2034540" cy="687070"/>
                <wp:effectExtent l="0" t="0" r="22860" b="17780"/>
                <wp:wrapNone/>
                <wp:docPr id="35" name="Ellipse 19"/>
                <wp:cNvGraphicFramePr/>
                <a:graphic xmlns:a="http://schemas.openxmlformats.org/drawingml/2006/main">
                  <a:graphicData uri="http://schemas.microsoft.com/office/word/2010/wordprocessingShape">
                    <wps:wsp>
                      <wps:cNvSpPr/>
                      <wps:spPr>
                        <a:xfrm>
                          <a:off x="0" y="0"/>
                          <a:ext cx="2034540" cy="68707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4F81BD"/>
                        </a:solidFill>
                        <a:ln w="25402">
                          <a:solidFill>
                            <a:srgbClr val="385D8A"/>
                          </a:solidFill>
                          <a:prstDash val="solid"/>
                        </a:ln>
                      </wps:spPr>
                      <wps:txbx>
                        <w:txbxContent>
                          <w:p w14:paraId="4DA0C489" w14:textId="77777777" w:rsidR="00683B5A" w:rsidRDefault="00683B5A">
                            <w:pPr>
                              <w:jc w:val="center"/>
                            </w:pPr>
                            <w:r>
                              <w:t>Etnocentrisk diskurs</w:t>
                            </w:r>
                          </w:p>
                        </w:txbxContent>
                      </wps:txbx>
                      <wps:bodyPr vert="horz" wrap="square" lIns="91440" tIns="45720" rIns="91440" bIns="45720" anchor="ctr" anchorCtr="0" compatLnSpc="1"/>
                    </wps:wsp>
                  </a:graphicData>
                </a:graphic>
              </wp:anchor>
            </w:drawing>
          </mc:Choice>
          <mc:Fallback>
            <w:pict>
              <v:shape id="Ellipse 19" o:spid="_x0000_s1055" style="position:absolute;margin-left:182.55pt;margin-top:15.15pt;width:160.2pt;height:54.1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034540,687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" adj="-11796480,,5400" path="m,343535at,,2034540,687070,,343535,,343535xe" fillcolor="#4f81bd" strokecolor="#385d8a" strokeweight=".70561mm">
                <v:stroke joinstyle="miter"/>
                <v:formulas/>
                <v:path arrowok="t" o:connecttype="custom" o:connectlocs="1017270,0;2034540,343535;1017270,687070;0,343535;297951,100619;297951,586451;1736589,586451;1736589,100619" o:connectangles="270,0,90,180,270,90,90,270" textboxrect="297951,100619,1736589,586451"/>
                <v:textbox>
                  <w:txbxContent>
                    <w:p w14:paraId="4DA0C489" w14:textId="77777777" w:rsidR="00683B5A" w:rsidRDefault="00683B5A">
                      <w:pPr>
                        <w:jc w:val="center"/>
                      </w:pPr>
                      <w:r>
                        <w:t>Etnocentrisk diskurs</w:t>
                      </w:r>
                    </w:p>
                  </w:txbxContent>
                </v:textbox>
              </v:shape>
            </w:pict>
          </mc:Fallback>
        </mc:AlternateContent>
      </w:r>
      <w:r>
        <w:rPr>
          <w:rFonts w:ascii="Times New Roman" w:eastAsia="Times New Roman" w:hAnsi="Times New Roman"/>
          <w:noProof/>
          <w:sz w:val="24"/>
          <w:szCs w:val="24"/>
          <w:lang w:eastAsia="da-DK"/>
        </w:rPr>
        <mc:AlternateContent>
          <mc:Choice Requires="wps">
            <w:drawing>
              <wp:anchor distT="0" distB="0" distL="114300" distR="114300" simplePos="0" relativeHeight="251670528" behindDoc="0" locked="0" layoutInCell="1" allowOverlap="1" wp14:anchorId="4F57D21F" wp14:editId="7724C38E">
                <wp:simplePos x="0" y="0"/>
                <wp:positionH relativeFrom="column">
                  <wp:posOffset>-34290</wp:posOffset>
                </wp:positionH>
                <wp:positionV relativeFrom="paragraph">
                  <wp:posOffset>49530</wp:posOffset>
                </wp:positionV>
                <wp:extent cx="4444365" cy="1430020"/>
                <wp:effectExtent l="0" t="0" r="13335" b="17780"/>
                <wp:wrapNone/>
                <wp:docPr id="37" name="Rektangel 16"/>
                <wp:cNvGraphicFramePr/>
                <a:graphic xmlns:a="http://schemas.openxmlformats.org/drawingml/2006/main">
                  <a:graphicData uri="http://schemas.microsoft.com/office/word/2010/wordprocessingShape">
                    <wps:wsp>
                      <wps:cNvSpPr/>
                      <wps:spPr>
                        <a:xfrm>
                          <a:off x="0" y="0"/>
                          <a:ext cx="4444365" cy="1430020"/>
                        </a:xfrm>
                        <a:prstGeom prst="rect">
                          <a:avLst/>
                        </a:prstGeom>
                        <a:solidFill>
                          <a:srgbClr val="4F81BD"/>
                        </a:solidFill>
                        <a:ln w="25402">
                          <a:solidFill>
                            <a:srgbClr val="385D8A"/>
                          </a:solidFill>
                          <a:prstDash val="solid"/>
                        </a:ln>
                      </wps:spPr>
                      <wps:bodyPr lIns="0" tIns="0" rIns="0" bIns="0"/>
                    </wps:wsp>
                  </a:graphicData>
                </a:graphic>
              </wp:anchor>
            </w:drawing>
          </mc:Choice>
          <mc:Fallback xmlns:mo="http://schemas.microsoft.com/office/mac/office/2008/main" xmlns:mv="urn:schemas-microsoft-com:mac:vml">
            <w:pict>
              <v:rect id="Rektangel 16" o:spid="_x0000_s1026" style="position:absolute;margin-left:-2.7pt;margin-top:3.9pt;width:349.95pt;height:112.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" fillcolor="#4f81bd" strokecolor="#385d8a" strokeweight=".70561mm">
                <v:textbox inset="0,0,0,0"/>
              </v:rect>
            </w:pict>
          </mc:Fallback>
        </mc:AlternateContent>
      </w:r>
    </w:p>
    <w:p w14:paraId="12E696FB" w14:textId="77777777" w:rsidR="00AE5D8F" w:rsidRDefault="00AE5D8F">
      <w:pPr>
        <w:spacing w:after="0" w:line="240" w:lineRule="auto"/>
      </w:pPr>
    </w:p>
    <w:p w14:paraId="333AC4D8" w14:textId="77777777" w:rsidR="00AE5D8F" w:rsidRDefault="00AE5D8F">
      <w:pPr>
        <w:spacing w:after="0" w:line="240" w:lineRule="auto"/>
      </w:pPr>
    </w:p>
    <w:p w14:paraId="709E6C01" w14:textId="77777777" w:rsidR="00AE5D8F" w:rsidRDefault="00AE5D8F">
      <w:pPr>
        <w:spacing w:after="0" w:line="240" w:lineRule="auto"/>
      </w:pPr>
    </w:p>
    <w:p w14:paraId="08A264E4" w14:textId="77777777" w:rsidR="00AE5D8F" w:rsidRDefault="00AE5D8F">
      <w:pPr>
        <w:spacing w:after="0" w:line="240" w:lineRule="auto"/>
      </w:pPr>
    </w:p>
    <w:p w14:paraId="5905427D" w14:textId="77777777" w:rsidR="00AE5D8F" w:rsidRDefault="00AE5D8F">
      <w:pPr>
        <w:spacing w:after="0" w:line="240" w:lineRule="auto"/>
      </w:pPr>
    </w:p>
    <w:p w14:paraId="39D49013" w14:textId="77777777" w:rsidR="0059114D" w:rsidRDefault="00512645">
      <w:pPr>
        <w:spacing w:after="0" w:line="240" w:lineRule="auto"/>
        <w:rPr>
          <w:rFonts w:ascii="Times New Roman" w:eastAsia="Times New Roman" w:hAnsi="Times New Roman"/>
          <w:sz w:val="20"/>
          <w:szCs w:val="20"/>
          <w:lang w:eastAsia="da-DK"/>
        </w:rPr>
      </w:pPr>
      <w:r>
        <w:rPr>
          <w:rFonts w:ascii="Times New Roman" w:eastAsia="Times New Roman" w:hAnsi="Times New Roman"/>
          <w:sz w:val="20"/>
          <w:szCs w:val="20"/>
          <w:lang w:eastAsia="da-DK"/>
        </w:rPr>
        <w:t>Figur 6.</w:t>
      </w:r>
    </w:p>
    <w:p w14:paraId="2AA7FA80" w14:textId="77777777" w:rsidR="00AE5D8F" w:rsidRDefault="00AE5D8F" w:rsidP="00AE5D8F">
      <w:pPr>
        <w:pStyle w:val="Overskrift1"/>
        <w:rPr>
          <w:sz w:val="24"/>
          <w:szCs w:val="24"/>
        </w:rPr>
      </w:pPr>
      <w:bookmarkStart w:id="182" w:name="_Toc331691842"/>
    </w:p>
    <w:p w14:paraId="0941D2ED" w14:textId="517FC823" w:rsidR="00AE5D8F" w:rsidRPr="005A0E6E" w:rsidRDefault="008C6FA0" w:rsidP="00AE5D8F">
      <w:pPr>
        <w:rPr>
          <w:rFonts w:ascii="Times New Roman" w:hAnsi="Times New Roman"/>
          <w:i/>
          <w:sz w:val="20"/>
          <w:szCs w:val="20"/>
          <w:lang w:eastAsia="da-DK"/>
        </w:rPr>
      </w:pPr>
      <w:r>
        <w:rPr>
          <w:rFonts w:ascii="Times New Roman" w:hAnsi="Times New Roman"/>
          <w:i/>
          <w:sz w:val="20"/>
          <w:szCs w:val="20"/>
          <w:lang w:eastAsia="da-DK"/>
        </w:rPr>
        <w:t>Figur 5</w:t>
      </w:r>
      <w:r w:rsidR="005A0E6E" w:rsidRPr="005A0E6E">
        <w:rPr>
          <w:rFonts w:ascii="Times New Roman" w:hAnsi="Times New Roman"/>
          <w:i/>
          <w:sz w:val="20"/>
          <w:szCs w:val="20"/>
          <w:lang w:eastAsia="da-DK"/>
        </w:rPr>
        <w:t>.</w:t>
      </w:r>
    </w:p>
    <w:p w14:paraId="3D457A15" w14:textId="77777777" w:rsidR="00AE5D8F" w:rsidRPr="006F1F2C" w:rsidRDefault="00AE5D8F" w:rsidP="00AE5D8F">
      <w:pPr>
        <w:pStyle w:val="Overskrift1"/>
        <w:rPr>
          <w:sz w:val="20"/>
          <w:szCs w:val="20"/>
        </w:rPr>
      </w:pPr>
      <w:bookmarkStart w:id="183" w:name="_Toc332098294"/>
      <w:r>
        <w:rPr>
          <w:sz w:val="20"/>
          <w:szCs w:val="20"/>
        </w:rPr>
        <w:t>7.4</w:t>
      </w:r>
      <w:r w:rsidRPr="006F1F2C">
        <w:rPr>
          <w:sz w:val="20"/>
          <w:szCs w:val="20"/>
        </w:rPr>
        <w:t>.</w:t>
      </w:r>
      <w:r>
        <w:rPr>
          <w:sz w:val="20"/>
          <w:szCs w:val="20"/>
        </w:rPr>
        <w:t>4</w:t>
      </w:r>
      <w:r w:rsidRPr="006F1F2C">
        <w:rPr>
          <w:sz w:val="20"/>
          <w:szCs w:val="20"/>
        </w:rPr>
        <w:t xml:space="preserve">. Genre som en del af den </w:t>
      </w:r>
      <w:r>
        <w:rPr>
          <w:sz w:val="20"/>
          <w:szCs w:val="20"/>
        </w:rPr>
        <w:t>diskursive praksis</w:t>
      </w:r>
      <w:bookmarkEnd w:id="183"/>
    </w:p>
    <w:p w14:paraId="2D694302" w14:textId="7CC7440D" w:rsidR="00AE5D8F" w:rsidRPr="00AE5D8F" w:rsidRDefault="00AE5D8F" w:rsidP="00AE5D8F">
      <w:pPr>
        <w:tabs>
          <w:tab w:val="left" w:pos="7112"/>
        </w:tabs>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Analysen af den sociale praksis inden</w:t>
      </w:r>
      <w:r w:rsidR="00427DB5">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virksomheder, der arbejder med mangfoldighedsledelse vil i dette afsnit rette fokus mod selve konceptet mangfoldighedsledelse. Hvad angår selve mangfoldighedsledelsen, så viste analyse af tekst fra forskellige genrer, at arbejdet med mangfoldighed kan blive tilskrevet en anden mening, når genren skifter</w:t>
      </w:r>
      <w:r w:rsidR="008C6FA0">
        <w:rPr>
          <w:rFonts w:ascii="Times New Roman" w:eastAsia="Times New Roman" w:hAnsi="Times New Roman"/>
          <w:sz w:val="24"/>
          <w:szCs w:val="24"/>
          <w:lang w:eastAsia="da-DK"/>
        </w:rPr>
        <w:t xml:space="preserve"> (se genrebokse 1-23)</w:t>
      </w:r>
      <w:r>
        <w:rPr>
          <w:rFonts w:ascii="Times New Roman" w:eastAsia="Times New Roman" w:hAnsi="Times New Roman"/>
          <w:sz w:val="24"/>
          <w:szCs w:val="24"/>
          <w:lang w:eastAsia="da-DK"/>
        </w:rPr>
        <w:t>. Betydningskonstruktionerne kan således være genrespecifikke. Det viste sig i genreanalysen, at interviewgenren er den genre, der indeholder den største diversitet, hvad angår opstillingen af semantiske relationer. Både kontrastfyldte, tilføjende, uddybende, temporale, konditionale og kausale relationer anvendes i denne genre. De øvrige genrer er derimod i mindre grad tilbøjelig</w:t>
      </w:r>
      <w:r w:rsidR="00427DB5">
        <w:rPr>
          <w:rFonts w:ascii="Times New Roman" w:eastAsia="Times New Roman" w:hAnsi="Times New Roman"/>
          <w:sz w:val="24"/>
          <w:szCs w:val="24"/>
          <w:lang w:eastAsia="da-DK"/>
        </w:rPr>
        <w:t>e</w:t>
      </w:r>
      <w:r>
        <w:rPr>
          <w:rFonts w:ascii="Times New Roman" w:eastAsia="Times New Roman" w:hAnsi="Times New Roman"/>
          <w:sz w:val="24"/>
          <w:szCs w:val="24"/>
          <w:lang w:eastAsia="da-DK"/>
        </w:rPr>
        <w:t xml:space="preserve"> til at anvende den samme mængde af </w:t>
      </w:r>
      <w:proofErr w:type="spellStart"/>
      <w:r>
        <w:rPr>
          <w:rFonts w:ascii="Times New Roman" w:eastAsia="Times New Roman" w:hAnsi="Times New Roman"/>
          <w:sz w:val="24"/>
          <w:szCs w:val="24"/>
          <w:lang w:eastAsia="da-DK"/>
        </w:rPr>
        <w:t>relationstyper</w:t>
      </w:r>
      <w:proofErr w:type="spellEnd"/>
      <w:r>
        <w:rPr>
          <w:rFonts w:ascii="Times New Roman" w:eastAsia="Times New Roman" w:hAnsi="Times New Roman"/>
          <w:sz w:val="24"/>
          <w:szCs w:val="24"/>
          <w:lang w:eastAsia="da-DK"/>
        </w:rPr>
        <w:t>. De</w:t>
      </w:r>
      <w:r w:rsidR="00427DB5">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kan argumenteres</w:t>
      </w:r>
      <w:r w:rsidR="00427DB5">
        <w:rPr>
          <w:rFonts w:ascii="Times New Roman" w:eastAsia="Times New Roman" w:hAnsi="Times New Roman"/>
          <w:sz w:val="24"/>
          <w:szCs w:val="24"/>
          <w:lang w:eastAsia="da-DK"/>
        </w:rPr>
        <w:t xml:space="preserve"> for</w:t>
      </w:r>
      <w:r>
        <w:rPr>
          <w:rFonts w:ascii="Times New Roman" w:eastAsia="Times New Roman" w:hAnsi="Times New Roman"/>
          <w:sz w:val="24"/>
          <w:szCs w:val="24"/>
          <w:lang w:eastAsia="da-DK"/>
        </w:rPr>
        <w:t>, at dette hænger sammen med de forskellige formål, der kan knytte sig til de forskellige genrer. Hvor nogle genre</w:t>
      </w:r>
      <w:r w:rsidR="00427DB5">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har det overordnede formål at sælge eller promovere en bestemt måde at arbejde med mangfoldighed</w:t>
      </w:r>
      <w:r w:rsidR="00427DB5">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vil en anden genre, som fx interviewet, have det formål at afdække den måde</w:t>
      </w:r>
      <w:r w:rsidR="00427DB5">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en virksomhedsleder ser og arbejder med mangfoldighedsledelse. Refleksion, polemik, konflikt og flertydighed kan på den måde være mere tilladt inden</w:t>
      </w:r>
      <w:r w:rsidR="00CE4E8A">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for denne genre. Ikke overraskende vil mere ordnede og homogene fremstillingsstrategier anvendes i de mere promoverende genrer, der netop søger at sælge et bestemt ledelseskoncept. Det er af den årsag, at </w:t>
      </w:r>
      <w:r w:rsidR="005A0E6E">
        <w:rPr>
          <w:rFonts w:ascii="Times New Roman" w:eastAsia="Times New Roman" w:hAnsi="Times New Roman"/>
          <w:sz w:val="24"/>
          <w:szCs w:val="24"/>
          <w:lang w:eastAsia="da-DK"/>
        </w:rPr>
        <w:t>handleplanen, MIA</w:t>
      </w:r>
      <w:r w:rsidR="00CE4E8A">
        <w:rPr>
          <w:rFonts w:ascii="Times New Roman" w:eastAsia="Times New Roman" w:hAnsi="Times New Roman"/>
          <w:sz w:val="24"/>
          <w:szCs w:val="24"/>
          <w:lang w:eastAsia="da-DK"/>
        </w:rPr>
        <w:t>-</w:t>
      </w:r>
      <w:r w:rsidR="005A0E6E">
        <w:rPr>
          <w:rFonts w:ascii="Times New Roman" w:eastAsia="Times New Roman" w:hAnsi="Times New Roman"/>
          <w:sz w:val="24"/>
          <w:szCs w:val="24"/>
          <w:lang w:eastAsia="da-DK"/>
        </w:rPr>
        <w:t>indstillingen og pu</w:t>
      </w:r>
      <w:r w:rsidR="0096287F">
        <w:rPr>
          <w:rFonts w:ascii="Times New Roman" w:eastAsia="Times New Roman" w:hAnsi="Times New Roman"/>
          <w:sz w:val="24"/>
          <w:szCs w:val="24"/>
          <w:lang w:eastAsia="da-DK"/>
        </w:rPr>
        <w:t>blikationen</w:t>
      </w:r>
      <w:r>
        <w:rPr>
          <w:rFonts w:ascii="Times New Roman" w:eastAsia="Times New Roman" w:hAnsi="Times New Roman"/>
          <w:sz w:val="24"/>
          <w:szCs w:val="24"/>
          <w:lang w:eastAsia="da-DK"/>
        </w:rPr>
        <w:t xml:space="preserve"> indeholder flest tilføjende og uddybende semantiske relationer. Publikationen </w:t>
      </w:r>
      <w:r>
        <w:rPr>
          <w:rFonts w:ascii="Times New Roman" w:eastAsia="Times New Roman" w:hAnsi="Times New Roman"/>
          <w:i/>
          <w:sz w:val="24"/>
          <w:szCs w:val="24"/>
          <w:lang w:eastAsia="da-DK"/>
        </w:rPr>
        <w:t xml:space="preserve">Når mangfoldighed skaber </w:t>
      </w:r>
      <w:r w:rsidR="00650C57">
        <w:rPr>
          <w:rFonts w:ascii="Times New Roman" w:eastAsia="Times New Roman" w:hAnsi="Times New Roman"/>
          <w:i/>
          <w:sz w:val="24"/>
          <w:szCs w:val="24"/>
          <w:lang w:eastAsia="da-DK"/>
        </w:rPr>
        <w:t>værdi</w:t>
      </w:r>
      <w:r>
        <w:rPr>
          <w:rFonts w:ascii="Times New Roman" w:eastAsia="Times New Roman" w:hAnsi="Times New Roman"/>
          <w:sz w:val="24"/>
          <w:szCs w:val="24"/>
          <w:lang w:eastAsia="da-DK"/>
        </w:rPr>
        <w:t xml:space="preserve"> kan være et eksempel på en sådan promoverende genre, der forsøger at brande mangfoldighedsledelse som en god forretning. Netop af den årsag er markedsdiskursen den eneste diskurs, der præger publikationsteksternes artikulationer. Hvad angår diskursernes tilstedeværelse i de forskellige genrer, så viste genreanalysen også, at interviewgenren i langt større omfang inkluderer forskellige diskurser. Markedsdiskursen var på det nærmeste fraværende i interviewet </w:t>
      </w:r>
      <w:r w:rsidR="00CE4E8A">
        <w:rPr>
          <w:rFonts w:ascii="Times New Roman" w:eastAsia="Times New Roman" w:hAnsi="Times New Roman"/>
          <w:sz w:val="24"/>
          <w:szCs w:val="24"/>
          <w:lang w:eastAsia="da-DK"/>
        </w:rPr>
        <w:t>med F</w:t>
      </w:r>
      <w:r>
        <w:rPr>
          <w:rFonts w:ascii="Times New Roman" w:eastAsia="Times New Roman" w:hAnsi="Times New Roman"/>
          <w:sz w:val="24"/>
          <w:szCs w:val="24"/>
          <w:lang w:eastAsia="da-DK"/>
        </w:rPr>
        <w:t>orsvaret, men dominerende i publikationsgenren</w:t>
      </w:r>
      <w:r w:rsidR="00CE4E8A">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hos </w:t>
      </w:r>
      <w:proofErr w:type="spellStart"/>
      <w:r>
        <w:rPr>
          <w:rFonts w:ascii="Times New Roman" w:eastAsia="Times New Roman" w:hAnsi="Times New Roman"/>
          <w:sz w:val="24"/>
          <w:szCs w:val="24"/>
          <w:lang w:eastAsia="da-DK"/>
        </w:rPr>
        <w:t>midtVask</w:t>
      </w:r>
      <w:proofErr w:type="spellEnd"/>
      <w:r>
        <w:rPr>
          <w:rFonts w:ascii="Times New Roman" w:eastAsia="Times New Roman" w:hAnsi="Times New Roman"/>
          <w:sz w:val="24"/>
          <w:szCs w:val="24"/>
          <w:lang w:eastAsia="da-DK"/>
        </w:rPr>
        <w:t xml:space="preserve"> var den omvendt etnocentriske diskurs helt fraværende i MIA</w:t>
      </w:r>
      <w:r w:rsidR="00CE4E8A">
        <w:rPr>
          <w:rFonts w:ascii="Times New Roman" w:eastAsia="Times New Roman" w:hAnsi="Times New Roman"/>
          <w:sz w:val="24"/>
          <w:szCs w:val="24"/>
          <w:lang w:eastAsia="da-DK"/>
        </w:rPr>
        <w:t>-</w:t>
      </w:r>
      <w:r>
        <w:rPr>
          <w:rFonts w:ascii="Times New Roman" w:eastAsia="Times New Roman" w:hAnsi="Times New Roman"/>
          <w:sz w:val="24"/>
          <w:szCs w:val="24"/>
          <w:lang w:eastAsia="da-DK"/>
        </w:rPr>
        <w:t>indstillingen. Disse empiriske fund kan fortælle noget om selve konceptet mangfoldighedsledelse</w:t>
      </w:r>
      <w:r w:rsidR="00CE4E8A">
        <w:rPr>
          <w:rFonts w:ascii="Times New Roman" w:eastAsia="Times New Roman" w:hAnsi="Times New Roman"/>
          <w:sz w:val="24"/>
          <w:szCs w:val="24"/>
          <w:lang w:eastAsia="da-DK"/>
        </w:rPr>
        <w:t>, n</w:t>
      </w:r>
      <w:r>
        <w:rPr>
          <w:rFonts w:ascii="Times New Roman" w:eastAsia="Times New Roman" w:hAnsi="Times New Roman"/>
          <w:sz w:val="24"/>
          <w:szCs w:val="24"/>
          <w:lang w:eastAsia="da-DK"/>
        </w:rPr>
        <w:t xml:space="preserve">emlig at der er tale om </w:t>
      </w:r>
      <w:r w:rsidR="00CE4E8A">
        <w:rPr>
          <w:rFonts w:ascii="Times New Roman" w:eastAsia="Times New Roman" w:hAnsi="Times New Roman"/>
          <w:sz w:val="24"/>
          <w:szCs w:val="24"/>
          <w:lang w:eastAsia="da-DK"/>
        </w:rPr>
        <w:t xml:space="preserve">et </w:t>
      </w:r>
      <w:r>
        <w:rPr>
          <w:rFonts w:ascii="Times New Roman" w:eastAsia="Times New Roman" w:hAnsi="Times New Roman"/>
          <w:sz w:val="24"/>
          <w:szCs w:val="24"/>
          <w:lang w:eastAsia="da-DK"/>
        </w:rPr>
        <w:t xml:space="preserve">diffust og flygtigt ledelseskoncept, der alt efter genrens formål, fikseres på forskellige måder. </w:t>
      </w:r>
    </w:p>
    <w:p w14:paraId="3A3C733A" w14:textId="77777777" w:rsidR="0059114D" w:rsidRDefault="00512645">
      <w:pPr>
        <w:pStyle w:val="Overskrift1"/>
        <w:rPr>
          <w:sz w:val="24"/>
          <w:szCs w:val="24"/>
        </w:rPr>
      </w:pPr>
      <w:bookmarkStart w:id="184" w:name="_Toc332098295"/>
      <w:r>
        <w:rPr>
          <w:sz w:val="24"/>
          <w:szCs w:val="24"/>
        </w:rPr>
        <w:t>7.5. Social praksis</w:t>
      </w:r>
      <w:bookmarkEnd w:id="182"/>
      <w:bookmarkEnd w:id="184"/>
    </w:p>
    <w:p w14:paraId="3C1D4732" w14:textId="23D03724" w:rsidR="0059114D" w:rsidRDefault="00512645">
      <w:pPr>
        <w:tabs>
          <w:tab w:val="left" w:pos="7112"/>
        </w:tabs>
        <w:spacing w:after="0" w:line="360" w:lineRule="auto"/>
      </w:pPr>
      <w:r>
        <w:rPr>
          <w:rFonts w:ascii="Times New Roman" w:eastAsia="Times New Roman" w:hAnsi="Times New Roman"/>
          <w:sz w:val="24"/>
          <w:szCs w:val="24"/>
          <w:lang w:eastAsia="da-DK"/>
        </w:rPr>
        <w:t xml:space="preserve">I det følgende afsnit vil </w:t>
      </w:r>
      <w:r w:rsidR="00CE4E8A">
        <w:rPr>
          <w:rFonts w:ascii="Times New Roman" w:eastAsia="Times New Roman" w:hAnsi="Times New Roman"/>
          <w:sz w:val="24"/>
          <w:szCs w:val="24"/>
          <w:lang w:eastAsia="da-DK"/>
        </w:rPr>
        <w:t xml:space="preserve">jeg lave </w:t>
      </w:r>
      <w:r>
        <w:rPr>
          <w:rFonts w:ascii="Times New Roman" w:eastAsia="Times New Roman" w:hAnsi="Times New Roman"/>
          <w:sz w:val="24"/>
          <w:szCs w:val="24"/>
          <w:lang w:eastAsia="da-DK"/>
        </w:rPr>
        <w:t xml:space="preserve">en kritisk analyse af den diskursive praksis, der gør sig gældende </w:t>
      </w:r>
      <w:r w:rsidR="00CE4E8A">
        <w:rPr>
          <w:rFonts w:ascii="Times New Roman" w:eastAsia="Times New Roman" w:hAnsi="Times New Roman"/>
          <w:sz w:val="24"/>
          <w:szCs w:val="24"/>
          <w:lang w:eastAsia="da-DK"/>
        </w:rPr>
        <w:t xml:space="preserve">i </w:t>
      </w:r>
      <w:r>
        <w:rPr>
          <w:rFonts w:ascii="Times New Roman" w:eastAsia="Times New Roman" w:hAnsi="Times New Roman"/>
          <w:sz w:val="24"/>
          <w:szCs w:val="24"/>
          <w:lang w:eastAsia="da-DK"/>
        </w:rPr>
        <w:t xml:space="preserve">de tre virksomheder. Det er altså her anden del af problemformuleringen vil besvares. Dvs. </w:t>
      </w:r>
      <w:r>
        <w:rPr>
          <w:rFonts w:ascii="Times New Roman" w:eastAsia="Times New Roman" w:hAnsi="Times New Roman"/>
          <w:i/>
          <w:iCs/>
          <w:sz w:val="24"/>
          <w:szCs w:val="24"/>
          <w:lang w:eastAsia="da-DK"/>
        </w:rPr>
        <w:t>hvilke individuelle og samfundsmæssige sociale konsekvenser kan disse diskursive fremstillinger få for etniske minoriteters position på arbejdsmarkedet?</w:t>
      </w:r>
      <w:r>
        <w:t xml:space="preserve"> </w:t>
      </w:r>
      <w:r>
        <w:rPr>
          <w:rFonts w:ascii="Times New Roman" w:eastAsia="Times New Roman" w:hAnsi="Times New Roman"/>
          <w:sz w:val="24"/>
          <w:szCs w:val="24"/>
          <w:lang w:eastAsia="da-DK"/>
        </w:rPr>
        <w:t>Dette betyder, at analysen nu bevæger sig ind i den sociale praksis, hvorved det bliver muligt at se diskurserne i deres kontekst. Der vil desuden følge en nærmere problematisering og diskussion af genreanalysens resultater og de betydninger</w:t>
      </w:r>
      <w:r w:rsidR="00CE4E8A">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dette kan have for en strategi som mangfoldighedsledelse. </w:t>
      </w:r>
    </w:p>
    <w:p w14:paraId="4A411BCF" w14:textId="77777777" w:rsidR="00512645" w:rsidRDefault="00512645">
      <w:pPr>
        <w:tabs>
          <w:tab w:val="left" w:pos="7112"/>
        </w:tabs>
        <w:spacing w:after="0" w:line="360" w:lineRule="auto"/>
        <w:rPr>
          <w:rFonts w:ascii="Times New Roman" w:eastAsia="Times New Roman" w:hAnsi="Times New Roman"/>
          <w:sz w:val="24"/>
          <w:szCs w:val="24"/>
          <w:lang w:eastAsia="da-DK"/>
        </w:rPr>
      </w:pPr>
    </w:p>
    <w:p w14:paraId="3ED4BB73" w14:textId="05E025D7" w:rsidR="0059114D" w:rsidRDefault="00512645">
      <w:pPr>
        <w:tabs>
          <w:tab w:val="left" w:pos="7112"/>
        </w:tabs>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I lyset af disse betragtninger vil jeg først inddrage Foucaults teori omkring disciplinering og dernæst det marxistisk inspirerede empowerment</w:t>
      </w:r>
      <w:r w:rsidR="00CE4E8A">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perspektiv. Brugen af netop disse to teoretiske perspektiver er passende, fordi de kan kategoriseres som både kritiske og normative. </w:t>
      </w:r>
      <w:r w:rsidR="00CE4E8A">
        <w:rPr>
          <w:rFonts w:ascii="Times New Roman" w:eastAsia="Times New Roman" w:hAnsi="Times New Roman"/>
          <w:sz w:val="24"/>
          <w:szCs w:val="24"/>
          <w:lang w:eastAsia="da-DK"/>
        </w:rPr>
        <w:t>Derudover vurderer jeg</w:t>
      </w:r>
      <w:r>
        <w:rPr>
          <w:rFonts w:ascii="Times New Roman" w:eastAsia="Times New Roman" w:hAnsi="Times New Roman"/>
          <w:sz w:val="24"/>
          <w:szCs w:val="24"/>
          <w:lang w:eastAsia="da-DK"/>
        </w:rPr>
        <w:t>, at netop disse to teorie</w:t>
      </w:r>
      <w:r w:rsidR="003B0E5F">
        <w:rPr>
          <w:rFonts w:ascii="Times New Roman" w:eastAsia="Times New Roman" w:hAnsi="Times New Roman"/>
          <w:sz w:val="24"/>
          <w:szCs w:val="24"/>
          <w:lang w:eastAsia="da-DK"/>
        </w:rPr>
        <w:t>r vil have forklaringskraft i forhold til</w:t>
      </w:r>
      <w:r>
        <w:rPr>
          <w:rFonts w:ascii="Times New Roman" w:eastAsia="Times New Roman" w:hAnsi="Times New Roman"/>
          <w:sz w:val="24"/>
          <w:szCs w:val="24"/>
          <w:lang w:eastAsia="da-DK"/>
        </w:rPr>
        <w:t xml:space="preserve"> de diskursive praksisser, som præger de tre arbejdspladser. </w:t>
      </w:r>
      <w:r w:rsidR="005D2C2C">
        <w:rPr>
          <w:rFonts w:ascii="Times New Roman" w:eastAsia="Times New Roman" w:hAnsi="Times New Roman"/>
          <w:sz w:val="24"/>
          <w:szCs w:val="24"/>
          <w:lang w:eastAsia="da-DK"/>
        </w:rPr>
        <w:t>Kompatibiliteten mellem teori og diskursiv praksis vil jeg</w:t>
      </w:r>
      <w:r w:rsidR="003B0E5F">
        <w:rPr>
          <w:rFonts w:ascii="Times New Roman" w:eastAsia="Times New Roman" w:hAnsi="Times New Roman"/>
          <w:sz w:val="24"/>
          <w:szCs w:val="24"/>
          <w:lang w:eastAsia="da-DK"/>
        </w:rPr>
        <w:t xml:space="preserve"> reflektere over</w:t>
      </w:r>
      <w:r w:rsidR="005D2C2C">
        <w:rPr>
          <w:rFonts w:ascii="Times New Roman" w:eastAsia="Times New Roman" w:hAnsi="Times New Roman"/>
          <w:sz w:val="24"/>
          <w:szCs w:val="24"/>
          <w:lang w:eastAsia="da-DK"/>
        </w:rPr>
        <w:t xml:space="preserve"> i afsnit 7.5.</w:t>
      </w:r>
      <w:r w:rsidR="003B0E5F">
        <w:rPr>
          <w:rFonts w:ascii="Times New Roman" w:eastAsia="Times New Roman" w:hAnsi="Times New Roman"/>
          <w:sz w:val="24"/>
          <w:szCs w:val="24"/>
          <w:lang w:eastAsia="da-DK"/>
        </w:rPr>
        <w:t>2 og 7.5.5.</w:t>
      </w:r>
    </w:p>
    <w:p w14:paraId="02281029" w14:textId="77777777" w:rsidR="00512645" w:rsidRPr="00512645" w:rsidRDefault="00512645" w:rsidP="00512645">
      <w:pPr>
        <w:pStyle w:val="Overskrift1"/>
        <w:rPr>
          <w:sz w:val="20"/>
          <w:szCs w:val="20"/>
        </w:rPr>
      </w:pPr>
      <w:bookmarkStart w:id="185" w:name="_Toc332098296"/>
      <w:r w:rsidRPr="00512645">
        <w:rPr>
          <w:sz w:val="20"/>
          <w:szCs w:val="20"/>
        </w:rPr>
        <w:t xml:space="preserve">7.5.1. </w:t>
      </w:r>
      <w:r w:rsidR="003C290D">
        <w:rPr>
          <w:sz w:val="20"/>
          <w:szCs w:val="20"/>
        </w:rPr>
        <w:t>R</w:t>
      </w:r>
      <w:r w:rsidRPr="00512645">
        <w:rPr>
          <w:sz w:val="20"/>
          <w:szCs w:val="20"/>
        </w:rPr>
        <w:t>edegørelse for Foucaults teori omkring disciplinering</w:t>
      </w:r>
      <w:bookmarkEnd w:id="185"/>
    </w:p>
    <w:p w14:paraId="56009F27" w14:textId="4F2137FA" w:rsidR="003B0E5F" w:rsidRDefault="005D2C2C" w:rsidP="004C378C">
      <w:pPr>
        <w:tabs>
          <w:tab w:val="left" w:pos="7112"/>
        </w:tabs>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Foucault beskrive</w:t>
      </w:r>
      <w:r w:rsidR="00244A13">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panoptikonfængslet som det prototypiske sted for disciplineringsapparatet. Disciplineringen tager dog mange omskiftelige former og kan findes alle mulige </w:t>
      </w:r>
      <w:r w:rsidR="00002D03">
        <w:rPr>
          <w:rFonts w:ascii="Times New Roman" w:eastAsia="Times New Roman" w:hAnsi="Times New Roman"/>
          <w:sz w:val="24"/>
          <w:szCs w:val="24"/>
          <w:lang w:eastAsia="da-DK"/>
        </w:rPr>
        <w:t xml:space="preserve">andre </w:t>
      </w:r>
      <w:r>
        <w:rPr>
          <w:rFonts w:ascii="Times New Roman" w:eastAsia="Times New Roman" w:hAnsi="Times New Roman"/>
          <w:sz w:val="24"/>
          <w:szCs w:val="24"/>
          <w:lang w:eastAsia="da-DK"/>
        </w:rPr>
        <w:t xml:space="preserve">steder i vores samfund. </w:t>
      </w:r>
      <w:r w:rsidR="00002D03">
        <w:rPr>
          <w:rFonts w:ascii="Times New Roman" w:eastAsia="Times New Roman" w:hAnsi="Times New Roman"/>
          <w:sz w:val="24"/>
          <w:szCs w:val="24"/>
          <w:lang w:eastAsia="da-DK"/>
        </w:rPr>
        <w:t>Dette ikke mindst af den årsag, at disciplinerende systemer fungerer i overensstemmelse med kapitalistiske systemer. I henhold til</w:t>
      </w:r>
      <w:r w:rsidR="00002D03" w:rsidRPr="00002D03">
        <w:rPr>
          <w:rFonts w:ascii="Times New Roman" w:eastAsia="Times New Roman" w:hAnsi="Times New Roman"/>
          <w:i/>
          <w:sz w:val="24"/>
          <w:szCs w:val="24"/>
          <w:lang w:eastAsia="da-DK"/>
        </w:rPr>
        <w:t xml:space="preserve"> </w:t>
      </w:r>
      <w:r w:rsidR="00002D03">
        <w:rPr>
          <w:rFonts w:ascii="Times New Roman" w:eastAsia="Times New Roman" w:hAnsi="Times New Roman"/>
          <w:sz w:val="24"/>
          <w:szCs w:val="24"/>
          <w:lang w:eastAsia="da-DK"/>
        </w:rPr>
        <w:t xml:space="preserve">Foucaults (2002) værk </w:t>
      </w:r>
      <w:r w:rsidR="00002D03">
        <w:rPr>
          <w:rFonts w:ascii="Times New Roman" w:eastAsia="Times New Roman" w:hAnsi="Times New Roman"/>
          <w:i/>
          <w:sz w:val="24"/>
          <w:szCs w:val="24"/>
          <w:lang w:eastAsia="da-DK"/>
        </w:rPr>
        <w:t>Overvågning og straf</w:t>
      </w:r>
      <w:r w:rsidR="00002D03">
        <w:rPr>
          <w:rFonts w:ascii="Times New Roman" w:eastAsia="Times New Roman" w:hAnsi="Times New Roman"/>
          <w:sz w:val="24"/>
          <w:szCs w:val="24"/>
          <w:lang w:eastAsia="da-DK"/>
        </w:rPr>
        <w:t xml:space="preserve"> finder disciplineringen prototypisk</w:t>
      </w:r>
      <w:r w:rsidR="009C09E6">
        <w:rPr>
          <w:rFonts w:ascii="Times New Roman" w:eastAsia="Times New Roman" w:hAnsi="Times New Roman"/>
          <w:sz w:val="24"/>
          <w:szCs w:val="24"/>
          <w:lang w:eastAsia="da-DK"/>
        </w:rPr>
        <w:t xml:space="preserve"> sted i fængslet. Den kan imidlertid</w:t>
      </w:r>
      <w:r>
        <w:rPr>
          <w:rFonts w:ascii="Times New Roman" w:eastAsia="Times New Roman" w:hAnsi="Times New Roman"/>
          <w:sz w:val="24"/>
          <w:szCs w:val="24"/>
          <w:lang w:eastAsia="da-DK"/>
        </w:rPr>
        <w:t xml:space="preserve"> genfindes i det </w:t>
      </w:r>
      <w:r w:rsidR="009C09E6">
        <w:rPr>
          <w:rFonts w:ascii="Times New Roman" w:eastAsia="Times New Roman" w:hAnsi="Times New Roman"/>
          <w:sz w:val="24"/>
          <w:szCs w:val="24"/>
          <w:lang w:eastAsia="da-DK"/>
        </w:rPr>
        <w:t xml:space="preserve">øvrige samfunds institutioner. </w:t>
      </w:r>
      <w:r>
        <w:rPr>
          <w:rFonts w:ascii="Times New Roman" w:eastAsia="Times New Roman" w:hAnsi="Times New Roman"/>
          <w:sz w:val="24"/>
          <w:szCs w:val="24"/>
          <w:lang w:eastAsia="da-DK"/>
        </w:rPr>
        <w:t>Selv beskriver Foucault den måde</w:t>
      </w:r>
      <w:r w:rsidR="00244A13">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disciplineringen kommer til udtryk i bl.a. hæren, skolen og industrivirksomheden. Kapitalismen og disciplineringen er </w:t>
      </w:r>
      <w:r w:rsidR="009C09E6">
        <w:rPr>
          <w:rFonts w:ascii="Times New Roman" w:eastAsia="Times New Roman" w:hAnsi="Times New Roman"/>
          <w:sz w:val="24"/>
          <w:szCs w:val="24"/>
          <w:lang w:eastAsia="da-DK"/>
        </w:rPr>
        <w:t xml:space="preserve">som sagt </w:t>
      </w:r>
      <w:r>
        <w:rPr>
          <w:rFonts w:ascii="Times New Roman" w:eastAsia="Times New Roman" w:hAnsi="Times New Roman"/>
          <w:sz w:val="24"/>
          <w:szCs w:val="24"/>
          <w:lang w:eastAsia="da-DK"/>
        </w:rPr>
        <w:t>tæt forbundet med hinanden. Det skal forstås på den måde, at den disciplinerede arbejdskraft tjener det kapitalistiske system</w:t>
      </w:r>
      <w:r w:rsidR="009C09E6">
        <w:rPr>
          <w:rFonts w:ascii="Times New Roman" w:eastAsia="Times New Roman" w:hAnsi="Times New Roman"/>
          <w:sz w:val="24"/>
          <w:szCs w:val="24"/>
          <w:lang w:eastAsia="da-DK"/>
        </w:rPr>
        <w:t>s normer om effektivitet og vækst</w:t>
      </w:r>
      <w:r>
        <w:rPr>
          <w:rFonts w:ascii="Times New Roman" w:eastAsia="Times New Roman" w:hAnsi="Times New Roman"/>
          <w:sz w:val="24"/>
          <w:szCs w:val="24"/>
          <w:lang w:eastAsia="da-DK"/>
        </w:rPr>
        <w:t>. Kapitalismen havde således ikke været den samme uden disciplineringen (Foucault, 2002: 12-13).</w:t>
      </w:r>
      <w:r w:rsidR="00F154B0">
        <w:rPr>
          <w:rFonts w:ascii="Times New Roman" w:eastAsia="Times New Roman" w:hAnsi="Times New Roman"/>
          <w:sz w:val="24"/>
          <w:szCs w:val="24"/>
          <w:lang w:eastAsia="da-DK"/>
        </w:rPr>
        <w:t xml:space="preserve"> På den måde kan disciplineringen ses som et af det kapitalistiske systems redskaber. Det vil blive tydeligt i det følgende afsnit, at dette er en helt central pointe i forhold til specialets empiriske fund. </w:t>
      </w:r>
      <w:r>
        <w:rPr>
          <w:rFonts w:ascii="Times New Roman" w:eastAsia="Times New Roman" w:hAnsi="Times New Roman"/>
          <w:sz w:val="24"/>
          <w:szCs w:val="24"/>
          <w:lang w:eastAsia="da-DK"/>
        </w:rPr>
        <w:t xml:space="preserve"> I relation hertil er det</w:t>
      </w:r>
      <w:r w:rsidR="00F154B0">
        <w:rPr>
          <w:rFonts w:ascii="Times New Roman" w:eastAsia="Times New Roman" w:hAnsi="Times New Roman"/>
          <w:sz w:val="24"/>
          <w:szCs w:val="24"/>
          <w:lang w:eastAsia="da-DK"/>
        </w:rPr>
        <w:t xml:space="preserve"> imidlertid</w:t>
      </w:r>
      <w:r>
        <w:rPr>
          <w:rFonts w:ascii="Times New Roman" w:eastAsia="Times New Roman" w:hAnsi="Times New Roman"/>
          <w:sz w:val="24"/>
          <w:szCs w:val="24"/>
          <w:lang w:eastAsia="da-DK"/>
        </w:rPr>
        <w:t xml:space="preserve"> relevant at inddrage nogle af de pointer, som Foucault fremhæver </w:t>
      </w:r>
      <w:r w:rsidR="00F154B0">
        <w:rPr>
          <w:rFonts w:ascii="Times New Roman" w:eastAsia="Times New Roman" w:hAnsi="Times New Roman"/>
          <w:sz w:val="24"/>
          <w:szCs w:val="24"/>
          <w:lang w:eastAsia="da-DK"/>
        </w:rPr>
        <w:t xml:space="preserve">i forhold til de </w:t>
      </w:r>
      <w:r>
        <w:rPr>
          <w:rFonts w:ascii="Times New Roman" w:eastAsia="Times New Roman" w:hAnsi="Times New Roman"/>
          <w:sz w:val="24"/>
          <w:szCs w:val="24"/>
          <w:lang w:eastAsia="da-DK"/>
        </w:rPr>
        <w:t xml:space="preserve">disciplinerende systemer. Det følgende uddrag fra </w:t>
      </w:r>
      <w:r>
        <w:rPr>
          <w:rFonts w:ascii="Times New Roman" w:eastAsia="Times New Roman" w:hAnsi="Times New Roman"/>
          <w:i/>
          <w:sz w:val="24"/>
          <w:szCs w:val="24"/>
          <w:lang w:eastAsia="da-DK"/>
        </w:rPr>
        <w:t>Overvågning og straf</w:t>
      </w:r>
      <w:r>
        <w:rPr>
          <w:rFonts w:ascii="Times New Roman" w:eastAsia="Times New Roman" w:hAnsi="Times New Roman"/>
          <w:sz w:val="24"/>
          <w:szCs w:val="24"/>
          <w:lang w:eastAsia="da-DK"/>
        </w:rPr>
        <w:t xml:space="preserve"> kaster noget lys over </w:t>
      </w:r>
      <w:r w:rsidR="009C09E6">
        <w:rPr>
          <w:rFonts w:ascii="Times New Roman" w:eastAsia="Times New Roman" w:hAnsi="Times New Roman"/>
          <w:sz w:val="24"/>
          <w:szCs w:val="24"/>
          <w:lang w:eastAsia="da-DK"/>
        </w:rPr>
        <w:t>disciplinerings</w:t>
      </w:r>
      <w:r>
        <w:rPr>
          <w:rFonts w:ascii="Times New Roman" w:eastAsia="Times New Roman" w:hAnsi="Times New Roman"/>
          <w:sz w:val="24"/>
          <w:szCs w:val="24"/>
          <w:lang w:eastAsia="da-DK"/>
        </w:rPr>
        <w:t xml:space="preserve">begrebet. Her er beskrives disciplinen som </w:t>
      </w:r>
      <w:r w:rsidR="00244A13">
        <w:rPr>
          <w:rFonts w:ascii="Times New Roman" w:eastAsia="Times New Roman" w:hAnsi="Times New Roman"/>
          <w:sz w:val="24"/>
          <w:szCs w:val="24"/>
          <w:lang w:eastAsia="da-DK"/>
        </w:rPr>
        <w:t>”</w:t>
      </w:r>
      <w:r w:rsidRPr="00244A13">
        <w:rPr>
          <w:rFonts w:ascii="Times New Roman" w:eastAsia="Times New Roman" w:hAnsi="Times New Roman"/>
          <w:i/>
          <w:sz w:val="24"/>
          <w:szCs w:val="24"/>
          <w:lang w:eastAsia="da-DK"/>
        </w:rPr>
        <w:t>et blik og en teknologi, det er sansen for detaljen gennem den minutiøse opdeling af tid, rum og legeme og en eksakt kortlægning af, hvad der skal være hvornår</w:t>
      </w:r>
      <w:r w:rsidR="00244A13" w:rsidRPr="00244A13">
        <w:rPr>
          <w:rFonts w:ascii="Times New Roman" w:eastAsia="Times New Roman" w:hAnsi="Times New Roman"/>
          <w:i/>
          <w:sz w:val="24"/>
          <w:szCs w:val="24"/>
          <w:lang w:eastAsia="da-DK"/>
        </w:rPr>
        <w:t>”</w:t>
      </w:r>
      <w:r w:rsidRPr="00244A13">
        <w:rPr>
          <w:rFonts w:ascii="Times New Roman" w:eastAsia="Times New Roman" w:hAnsi="Times New Roman"/>
          <w:i/>
          <w:sz w:val="24"/>
          <w:szCs w:val="24"/>
          <w:lang w:eastAsia="da-DK"/>
        </w:rPr>
        <w:t xml:space="preserve"> </w:t>
      </w:r>
      <w:r>
        <w:rPr>
          <w:rFonts w:ascii="Times New Roman" w:eastAsia="Times New Roman" w:hAnsi="Times New Roman"/>
          <w:sz w:val="24"/>
          <w:szCs w:val="24"/>
          <w:lang w:eastAsia="da-DK"/>
        </w:rPr>
        <w:t>(Foucault, 2002: 8)</w:t>
      </w:r>
      <w:r>
        <w:rPr>
          <w:rFonts w:ascii="Times New Roman" w:eastAsia="Times New Roman" w:hAnsi="Times New Roman"/>
          <w:i/>
          <w:sz w:val="24"/>
          <w:szCs w:val="24"/>
          <w:lang w:eastAsia="da-DK"/>
        </w:rPr>
        <w:t>.</w:t>
      </w:r>
      <w:r>
        <w:rPr>
          <w:rFonts w:ascii="Times New Roman" w:eastAsia="Times New Roman" w:hAnsi="Times New Roman"/>
          <w:sz w:val="24"/>
          <w:szCs w:val="24"/>
          <w:lang w:eastAsia="da-DK"/>
        </w:rPr>
        <w:t xml:space="preserve"> Det skal </w:t>
      </w:r>
      <w:r w:rsidR="009C09E6">
        <w:rPr>
          <w:rFonts w:ascii="Times New Roman" w:eastAsia="Times New Roman" w:hAnsi="Times New Roman"/>
          <w:sz w:val="24"/>
          <w:szCs w:val="24"/>
          <w:lang w:eastAsia="da-DK"/>
        </w:rPr>
        <w:t>i den forbindelse</w:t>
      </w:r>
      <w:r>
        <w:rPr>
          <w:rFonts w:ascii="Times New Roman" w:eastAsia="Times New Roman" w:hAnsi="Times New Roman"/>
          <w:sz w:val="24"/>
          <w:szCs w:val="24"/>
          <w:lang w:eastAsia="da-DK"/>
        </w:rPr>
        <w:t xml:space="preserve"> bemærkes, at disciplineringen er en hel</w:t>
      </w:r>
      <w:r w:rsidR="00F154B0">
        <w:rPr>
          <w:rFonts w:ascii="Times New Roman" w:eastAsia="Times New Roman" w:hAnsi="Times New Roman"/>
          <w:sz w:val="24"/>
          <w:szCs w:val="24"/>
          <w:lang w:eastAsia="da-DK"/>
        </w:rPr>
        <w:t xml:space="preserve">t særlig magtform, der afretter og former mennesket </w:t>
      </w:r>
      <w:r>
        <w:rPr>
          <w:rFonts w:ascii="Times New Roman" w:eastAsia="Times New Roman" w:hAnsi="Times New Roman"/>
          <w:sz w:val="24"/>
          <w:szCs w:val="24"/>
          <w:lang w:eastAsia="da-DK"/>
        </w:rPr>
        <w:t>med henblik på at kunne drage fordel heraf. Det er så at sige en subtil og manipulerende magtform</w:t>
      </w:r>
      <w:r w:rsidR="00F154B0">
        <w:rPr>
          <w:rFonts w:ascii="Times New Roman" w:eastAsia="Times New Roman" w:hAnsi="Times New Roman"/>
          <w:sz w:val="24"/>
          <w:szCs w:val="24"/>
          <w:lang w:eastAsia="da-DK"/>
        </w:rPr>
        <w:t>, der opererer i det skjulte</w:t>
      </w:r>
      <w:r>
        <w:rPr>
          <w:rFonts w:ascii="Times New Roman" w:eastAsia="Times New Roman" w:hAnsi="Times New Roman"/>
          <w:sz w:val="24"/>
          <w:szCs w:val="24"/>
          <w:lang w:eastAsia="da-DK"/>
        </w:rPr>
        <w:t xml:space="preserve">. </w:t>
      </w:r>
      <w:r w:rsidR="00F154B0">
        <w:rPr>
          <w:rFonts w:ascii="Times New Roman" w:eastAsia="Times New Roman" w:hAnsi="Times New Roman"/>
          <w:sz w:val="24"/>
          <w:szCs w:val="24"/>
          <w:lang w:eastAsia="da-DK"/>
        </w:rPr>
        <w:t>Disciplineringen vil</w:t>
      </w:r>
      <w:r>
        <w:rPr>
          <w:rFonts w:ascii="Times New Roman" w:eastAsia="Times New Roman" w:hAnsi="Times New Roman"/>
          <w:sz w:val="24"/>
          <w:szCs w:val="24"/>
          <w:lang w:eastAsia="da-DK"/>
        </w:rPr>
        <w:t xml:space="preserve"> </w:t>
      </w:r>
      <w:r w:rsidR="00F154B0">
        <w:rPr>
          <w:rFonts w:ascii="Times New Roman" w:eastAsia="Times New Roman" w:hAnsi="Times New Roman"/>
          <w:sz w:val="24"/>
          <w:szCs w:val="24"/>
          <w:lang w:eastAsia="da-DK"/>
        </w:rPr>
        <w:t>forsøge</w:t>
      </w:r>
      <w:r>
        <w:rPr>
          <w:rFonts w:ascii="Times New Roman" w:eastAsia="Times New Roman" w:hAnsi="Times New Roman"/>
          <w:sz w:val="24"/>
          <w:szCs w:val="24"/>
          <w:lang w:eastAsia="da-DK"/>
        </w:rPr>
        <w:t xml:space="preserve"> at kombinere</w:t>
      </w:r>
      <w:r w:rsidR="00F154B0">
        <w:rPr>
          <w:rFonts w:ascii="Times New Roman" w:eastAsia="Times New Roman" w:hAnsi="Times New Roman"/>
          <w:sz w:val="24"/>
          <w:szCs w:val="24"/>
          <w:lang w:eastAsia="da-DK"/>
        </w:rPr>
        <w:t xml:space="preserve"> og styre</w:t>
      </w:r>
      <w:r>
        <w:rPr>
          <w:rFonts w:ascii="Times New Roman" w:eastAsia="Times New Roman" w:hAnsi="Times New Roman"/>
          <w:sz w:val="24"/>
          <w:szCs w:val="24"/>
          <w:lang w:eastAsia="da-DK"/>
        </w:rPr>
        <w:t xml:space="preserve"> arbejdskraften på en sådan måde, at den samlede gevinst øges. </w:t>
      </w:r>
      <w:r w:rsidR="00F154B0">
        <w:rPr>
          <w:rFonts w:ascii="Times New Roman" w:eastAsia="Times New Roman" w:hAnsi="Times New Roman"/>
          <w:sz w:val="24"/>
          <w:szCs w:val="24"/>
          <w:lang w:eastAsia="da-DK"/>
        </w:rPr>
        <w:t>Det skal bemærkes, at rationale</w:t>
      </w:r>
      <w:r w:rsidR="00244A13">
        <w:rPr>
          <w:rFonts w:ascii="Times New Roman" w:eastAsia="Times New Roman" w:hAnsi="Times New Roman"/>
          <w:sz w:val="24"/>
          <w:szCs w:val="24"/>
          <w:lang w:eastAsia="da-DK"/>
        </w:rPr>
        <w:t>t</w:t>
      </w:r>
      <w:r>
        <w:rPr>
          <w:rFonts w:ascii="Times New Roman" w:eastAsia="Times New Roman" w:hAnsi="Times New Roman"/>
          <w:sz w:val="24"/>
          <w:szCs w:val="24"/>
          <w:lang w:eastAsia="da-DK"/>
        </w:rPr>
        <w:t xml:space="preserve"> i langt overvejende grad</w:t>
      </w:r>
      <w:r w:rsidR="00F154B0">
        <w:rPr>
          <w:rFonts w:ascii="Times New Roman" w:eastAsia="Times New Roman" w:hAnsi="Times New Roman"/>
          <w:sz w:val="24"/>
          <w:szCs w:val="24"/>
          <w:lang w:eastAsia="da-DK"/>
        </w:rPr>
        <w:t xml:space="preserve"> kan</w:t>
      </w:r>
      <w:r>
        <w:rPr>
          <w:rFonts w:ascii="Times New Roman" w:eastAsia="Times New Roman" w:hAnsi="Times New Roman"/>
          <w:sz w:val="24"/>
          <w:szCs w:val="24"/>
          <w:lang w:eastAsia="da-DK"/>
        </w:rPr>
        <w:t xml:space="preserve"> være økonomisk, idet fokus ligger på en nyttiggørelse af ethvert individ, så der opnås en maksimal effektivitet (Foucault, 2002: 179, 186). </w:t>
      </w:r>
      <w:r w:rsidR="00F154B0">
        <w:rPr>
          <w:rFonts w:ascii="Times New Roman" w:eastAsia="Times New Roman" w:hAnsi="Times New Roman"/>
          <w:sz w:val="24"/>
          <w:szCs w:val="24"/>
          <w:lang w:eastAsia="da-DK"/>
        </w:rPr>
        <w:t xml:space="preserve">Disciplinen er således en teknologi, der ned til den mindste detalje præciserer, </w:t>
      </w:r>
      <w:r w:rsidR="00F154B0">
        <w:rPr>
          <w:rFonts w:ascii="Times New Roman" w:eastAsia="Times New Roman" w:hAnsi="Times New Roman"/>
          <w:i/>
          <w:sz w:val="24"/>
          <w:szCs w:val="24"/>
          <w:lang w:eastAsia="da-DK"/>
        </w:rPr>
        <w:t>hvad</w:t>
      </w:r>
      <w:r w:rsidR="00F154B0">
        <w:rPr>
          <w:rFonts w:ascii="Times New Roman" w:eastAsia="Times New Roman" w:hAnsi="Times New Roman"/>
          <w:sz w:val="24"/>
          <w:szCs w:val="24"/>
          <w:lang w:eastAsia="da-DK"/>
        </w:rPr>
        <w:t xml:space="preserve"> der skal være </w:t>
      </w:r>
      <w:r w:rsidR="00F154B0">
        <w:rPr>
          <w:rFonts w:ascii="Times New Roman" w:eastAsia="Times New Roman" w:hAnsi="Times New Roman"/>
          <w:i/>
          <w:sz w:val="24"/>
          <w:szCs w:val="24"/>
          <w:lang w:eastAsia="da-DK"/>
        </w:rPr>
        <w:t>hvornår</w:t>
      </w:r>
      <w:r w:rsidR="00F154B0">
        <w:rPr>
          <w:rFonts w:ascii="Times New Roman" w:eastAsia="Times New Roman" w:hAnsi="Times New Roman"/>
          <w:sz w:val="24"/>
          <w:szCs w:val="24"/>
          <w:lang w:eastAsia="da-DK"/>
        </w:rPr>
        <w:t>. Dvs. en vedvarende angivelse af de normer og regler, som det belønnes at leve op til (Foucault, 2002: 8-9).</w:t>
      </w:r>
      <w:r w:rsidR="00002D03">
        <w:rPr>
          <w:rFonts w:ascii="Times New Roman" w:eastAsia="Times New Roman" w:hAnsi="Times New Roman"/>
          <w:sz w:val="24"/>
          <w:szCs w:val="24"/>
          <w:lang w:eastAsia="da-DK"/>
        </w:rPr>
        <w:t xml:space="preserve"> </w:t>
      </w:r>
      <w:r w:rsidR="00C45893">
        <w:rPr>
          <w:rFonts w:ascii="Times New Roman" w:eastAsia="Times New Roman" w:hAnsi="Times New Roman"/>
          <w:sz w:val="24"/>
          <w:szCs w:val="24"/>
          <w:lang w:eastAsia="da-DK"/>
        </w:rPr>
        <w:t>Det handler således om produktionen af den lydige og tilpassede arbejdskraft</w:t>
      </w:r>
      <w:r w:rsidR="00244A13">
        <w:rPr>
          <w:rFonts w:ascii="Times New Roman" w:eastAsia="Times New Roman" w:hAnsi="Times New Roman"/>
          <w:sz w:val="24"/>
          <w:szCs w:val="24"/>
          <w:lang w:eastAsia="da-DK"/>
        </w:rPr>
        <w:t>,</w:t>
      </w:r>
      <w:r w:rsidR="00C45893">
        <w:rPr>
          <w:rFonts w:ascii="Times New Roman" w:eastAsia="Times New Roman" w:hAnsi="Times New Roman"/>
          <w:sz w:val="24"/>
          <w:szCs w:val="24"/>
          <w:lang w:eastAsia="da-DK"/>
        </w:rPr>
        <w:t xml:space="preserve"> og som sagt kan den disciplinerede </w:t>
      </w:r>
      <w:r w:rsidR="003B0E5F">
        <w:rPr>
          <w:rFonts w:ascii="Times New Roman" w:eastAsia="Times New Roman" w:hAnsi="Times New Roman"/>
          <w:sz w:val="24"/>
          <w:szCs w:val="24"/>
          <w:lang w:eastAsia="da-DK"/>
        </w:rPr>
        <w:t>med</w:t>
      </w:r>
      <w:r w:rsidR="00C45893">
        <w:rPr>
          <w:rFonts w:ascii="Times New Roman" w:eastAsia="Times New Roman" w:hAnsi="Times New Roman"/>
          <w:sz w:val="24"/>
          <w:szCs w:val="24"/>
          <w:lang w:eastAsia="da-DK"/>
        </w:rPr>
        <w:t xml:space="preserve">arbejder ses som den menneskelige komponent, der gør udviklingen af kapitalismen mulig. Disciplineringen kan på den måde ses som et normaliseringsapparat, der tjener kapitalen (Foucault, 2002: 13).  </w:t>
      </w:r>
      <w:r w:rsidR="004C378C">
        <w:rPr>
          <w:rFonts w:ascii="Times New Roman" w:eastAsia="Times New Roman" w:hAnsi="Times New Roman"/>
          <w:sz w:val="24"/>
          <w:szCs w:val="24"/>
          <w:lang w:eastAsia="da-DK"/>
        </w:rPr>
        <w:t xml:space="preserve">Jf. Foucaults disciplineringsteori kan </w:t>
      </w:r>
      <w:r w:rsidR="00395196">
        <w:rPr>
          <w:rFonts w:ascii="Times New Roman" w:eastAsia="Times New Roman" w:hAnsi="Times New Roman"/>
          <w:sz w:val="24"/>
          <w:szCs w:val="24"/>
          <w:lang w:eastAsia="da-DK"/>
        </w:rPr>
        <w:t>der finde en hierarkiseret kategorisering sted forstået på den måde, at</w:t>
      </w:r>
      <w:r w:rsidR="004C378C">
        <w:rPr>
          <w:rFonts w:ascii="Times New Roman" w:eastAsia="Times New Roman" w:hAnsi="Times New Roman"/>
          <w:sz w:val="24"/>
          <w:szCs w:val="24"/>
          <w:lang w:eastAsia="da-DK"/>
        </w:rPr>
        <w:t xml:space="preserve"> præstationer og adfærd</w:t>
      </w:r>
      <w:r w:rsidR="00395196">
        <w:rPr>
          <w:rFonts w:ascii="Times New Roman" w:eastAsia="Times New Roman" w:hAnsi="Times New Roman"/>
          <w:sz w:val="24"/>
          <w:szCs w:val="24"/>
          <w:lang w:eastAsia="da-DK"/>
        </w:rPr>
        <w:t xml:space="preserve"> kvalificeres ud fra antagonistiske</w:t>
      </w:r>
      <w:r w:rsidR="004C378C">
        <w:rPr>
          <w:rFonts w:ascii="Times New Roman" w:eastAsia="Times New Roman" w:hAnsi="Times New Roman"/>
          <w:sz w:val="24"/>
          <w:szCs w:val="24"/>
          <w:lang w:eastAsia="da-DK"/>
        </w:rPr>
        <w:t xml:space="preserve"> værdier - e</w:t>
      </w:r>
      <w:r w:rsidR="00244A13">
        <w:rPr>
          <w:rFonts w:ascii="Times New Roman" w:eastAsia="Times New Roman" w:hAnsi="Times New Roman"/>
          <w:sz w:val="24"/>
          <w:szCs w:val="24"/>
          <w:lang w:eastAsia="da-DK"/>
        </w:rPr>
        <w:t>t</w:t>
      </w:r>
      <w:r w:rsidR="004C378C">
        <w:rPr>
          <w:rFonts w:ascii="Times New Roman" w:eastAsia="Times New Roman" w:hAnsi="Times New Roman"/>
          <w:sz w:val="24"/>
          <w:szCs w:val="24"/>
          <w:lang w:eastAsia="da-DK"/>
        </w:rPr>
        <w:t xml:space="preserve"> rigtig</w:t>
      </w:r>
      <w:r w:rsidR="00244A13">
        <w:rPr>
          <w:rFonts w:ascii="Times New Roman" w:eastAsia="Times New Roman" w:hAnsi="Times New Roman"/>
          <w:sz w:val="24"/>
          <w:szCs w:val="24"/>
          <w:lang w:eastAsia="da-DK"/>
        </w:rPr>
        <w:t>t</w:t>
      </w:r>
      <w:r w:rsidR="004C378C">
        <w:rPr>
          <w:rFonts w:ascii="Times New Roman" w:eastAsia="Times New Roman" w:hAnsi="Times New Roman"/>
          <w:sz w:val="24"/>
          <w:szCs w:val="24"/>
          <w:lang w:eastAsia="da-DK"/>
        </w:rPr>
        <w:t xml:space="preserve"> og e</w:t>
      </w:r>
      <w:r w:rsidR="00244A13">
        <w:rPr>
          <w:rFonts w:ascii="Times New Roman" w:eastAsia="Times New Roman" w:hAnsi="Times New Roman"/>
          <w:sz w:val="24"/>
          <w:szCs w:val="24"/>
          <w:lang w:eastAsia="da-DK"/>
        </w:rPr>
        <w:t>t</w:t>
      </w:r>
      <w:r w:rsidR="004C378C">
        <w:rPr>
          <w:rFonts w:ascii="Times New Roman" w:eastAsia="Times New Roman" w:hAnsi="Times New Roman"/>
          <w:sz w:val="24"/>
          <w:szCs w:val="24"/>
          <w:lang w:eastAsia="da-DK"/>
        </w:rPr>
        <w:t xml:space="preserve"> forkert</w:t>
      </w:r>
      <w:r w:rsidR="00395196">
        <w:rPr>
          <w:rFonts w:ascii="Times New Roman" w:eastAsia="Times New Roman" w:hAnsi="Times New Roman"/>
          <w:sz w:val="24"/>
          <w:szCs w:val="24"/>
          <w:lang w:eastAsia="da-DK"/>
        </w:rPr>
        <w:t xml:space="preserve">. </w:t>
      </w:r>
      <w:r w:rsidR="003C290D">
        <w:rPr>
          <w:rFonts w:ascii="Times New Roman" w:eastAsia="Times New Roman" w:hAnsi="Times New Roman"/>
          <w:sz w:val="24"/>
          <w:szCs w:val="24"/>
          <w:lang w:eastAsia="da-DK"/>
        </w:rPr>
        <w:t xml:space="preserve">Det disciplinære apparat hierarkiserer således </w:t>
      </w:r>
      <w:r w:rsidR="00395196">
        <w:rPr>
          <w:rFonts w:ascii="Times New Roman" w:eastAsia="Times New Roman" w:hAnsi="Times New Roman"/>
          <w:sz w:val="24"/>
          <w:szCs w:val="24"/>
          <w:lang w:eastAsia="da-DK"/>
        </w:rPr>
        <w:t>med det formål at</w:t>
      </w:r>
      <w:r w:rsidR="003C290D">
        <w:rPr>
          <w:rFonts w:ascii="Times New Roman" w:eastAsia="Times New Roman" w:hAnsi="Times New Roman"/>
          <w:sz w:val="24"/>
          <w:szCs w:val="24"/>
          <w:lang w:eastAsia="da-DK"/>
        </w:rPr>
        <w:t xml:space="preserve"> </w:t>
      </w:r>
      <w:r w:rsidR="00395196">
        <w:rPr>
          <w:rFonts w:ascii="Times New Roman" w:eastAsia="Times New Roman" w:hAnsi="Times New Roman"/>
          <w:sz w:val="24"/>
          <w:szCs w:val="24"/>
          <w:lang w:eastAsia="da-DK"/>
        </w:rPr>
        <w:t>forme</w:t>
      </w:r>
      <w:r w:rsidR="003C290D">
        <w:rPr>
          <w:rFonts w:ascii="Times New Roman" w:eastAsia="Times New Roman" w:hAnsi="Times New Roman"/>
          <w:sz w:val="24"/>
          <w:szCs w:val="24"/>
          <w:lang w:eastAsia="da-DK"/>
        </w:rPr>
        <w:t xml:space="preserve"> og afrette</w:t>
      </w:r>
      <w:r w:rsidR="00395196">
        <w:rPr>
          <w:rFonts w:ascii="Times New Roman" w:eastAsia="Times New Roman" w:hAnsi="Times New Roman"/>
          <w:sz w:val="24"/>
          <w:szCs w:val="24"/>
          <w:lang w:eastAsia="da-DK"/>
        </w:rPr>
        <w:t xml:space="preserve"> arbejdskraften</w:t>
      </w:r>
      <w:r w:rsidR="003C290D">
        <w:rPr>
          <w:rFonts w:ascii="Times New Roman" w:eastAsia="Times New Roman" w:hAnsi="Times New Roman"/>
          <w:sz w:val="24"/>
          <w:szCs w:val="24"/>
          <w:lang w:eastAsia="da-DK"/>
        </w:rPr>
        <w:t xml:space="preserve"> </w:t>
      </w:r>
      <w:r w:rsidR="004C378C">
        <w:rPr>
          <w:rFonts w:ascii="Times New Roman" w:eastAsia="Times New Roman" w:hAnsi="Times New Roman"/>
          <w:sz w:val="24"/>
          <w:szCs w:val="24"/>
          <w:lang w:eastAsia="da-DK"/>
        </w:rPr>
        <w:t>(Foucault, 2002: 196-198).</w:t>
      </w:r>
      <w:r w:rsidR="004C378C" w:rsidRPr="004C378C">
        <w:rPr>
          <w:rFonts w:ascii="Times New Roman" w:eastAsia="Times New Roman" w:hAnsi="Times New Roman"/>
          <w:sz w:val="24"/>
          <w:szCs w:val="24"/>
          <w:lang w:eastAsia="da-DK"/>
        </w:rPr>
        <w:t xml:space="preserve"> </w:t>
      </w:r>
    </w:p>
    <w:p w14:paraId="70E68617" w14:textId="6B5EF4E5" w:rsidR="00F154B0" w:rsidRPr="00395196" w:rsidRDefault="00244A13">
      <w:pPr>
        <w:tabs>
          <w:tab w:val="left" w:pos="7112"/>
        </w:tabs>
        <w:spacing w:after="0" w:line="360" w:lineRule="auto"/>
      </w:pPr>
      <w:r>
        <w:rPr>
          <w:rFonts w:ascii="Times New Roman" w:eastAsia="Times New Roman" w:hAnsi="Times New Roman"/>
          <w:sz w:val="24"/>
          <w:szCs w:val="24"/>
          <w:lang w:eastAsia="da-DK"/>
        </w:rPr>
        <w:t>Derudover</w:t>
      </w:r>
      <w:r w:rsidR="003B0E5F">
        <w:rPr>
          <w:rFonts w:ascii="Times New Roman" w:eastAsia="Times New Roman" w:hAnsi="Times New Roman"/>
          <w:sz w:val="24"/>
          <w:szCs w:val="24"/>
          <w:lang w:eastAsia="da-DK"/>
        </w:rPr>
        <w:t xml:space="preserve"> er der</w:t>
      </w:r>
      <w:r w:rsidR="004C378C">
        <w:rPr>
          <w:rFonts w:ascii="Times New Roman" w:eastAsia="Times New Roman" w:hAnsi="Times New Roman"/>
          <w:sz w:val="24"/>
          <w:szCs w:val="24"/>
          <w:lang w:eastAsia="da-DK"/>
        </w:rPr>
        <w:t xml:space="preserve"> tale om en kontrolteknik, der søger at afrette menneskets aktivitet, det de kan, måden de gør det på, hvor hurtige de er, deres iver og ikke mindst deres opførsel (Foucault, 2002: 190).</w:t>
      </w:r>
      <w:r w:rsidR="004C378C" w:rsidRPr="004C378C">
        <w:rPr>
          <w:rFonts w:ascii="Times New Roman" w:eastAsia="Times New Roman" w:hAnsi="Times New Roman"/>
          <w:sz w:val="24"/>
          <w:szCs w:val="24"/>
          <w:lang w:eastAsia="da-DK"/>
        </w:rPr>
        <w:t xml:space="preserve"> </w:t>
      </w:r>
      <w:r w:rsidR="004C378C">
        <w:rPr>
          <w:rFonts w:ascii="Times New Roman" w:eastAsia="Times New Roman" w:hAnsi="Times New Roman"/>
          <w:sz w:val="24"/>
          <w:szCs w:val="24"/>
          <w:lang w:eastAsia="da-DK"/>
        </w:rPr>
        <w:t xml:space="preserve">Det følgende uddrag præciserer dette: </w:t>
      </w:r>
      <w:r>
        <w:rPr>
          <w:rFonts w:ascii="Times New Roman" w:eastAsia="Times New Roman" w:hAnsi="Times New Roman"/>
          <w:sz w:val="24"/>
          <w:szCs w:val="24"/>
          <w:lang w:eastAsia="da-DK"/>
        </w:rPr>
        <w:t>”</w:t>
      </w:r>
      <w:r w:rsidR="004C378C" w:rsidRPr="00244A13">
        <w:rPr>
          <w:rFonts w:ascii="Times New Roman" w:eastAsia="Times New Roman" w:hAnsi="Times New Roman"/>
          <w:i/>
          <w:sz w:val="24"/>
          <w:szCs w:val="24"/>
          <w:lang w:eastAsia="da-DK"/>
        </w:rPr>
        <w:t>Det drejer sig om at uddrage de største fordele og neutralisere ulemperne (tyveri, arbejdsstandsning, agitation og rænkespil) i takt med, at produktionskræfterne koncentreres, dvs. beskytte materialer og værktøj, samt at styre arbejdskraften</w:t>
      </w:r>
      <w:r>
        <w:rPr>
          <w:rFonts w:ascii="Times New Roman" w:eastAsia="Times New Roman" w:hAnsi="Times New Roman"/>
          <w:i/>
          <w:sz w:val="24"/>
          <w:szCs w:val="24"/>
          <w:lang w:eastAsia="da-DK"/>
        </w:rPr>
        <w:t>”</w:t>
      </w:r>
      <w:r w:rsidR="004C378C">
        <w:rPr>
          <w:rFonts w:ascii="Times New Roman" w:eastAsia="Times New Roman" w:hAnsi="Times New Roman"/>
          <w:sz w:val="24"/>
          <w:szCs w:val="24"/>
          <w:lang w:eastAsia="da-DK"/>
        </w:rPr>
        <w:t xml:space="preserve"> (Foucault, 2002: 157-158).</w:t>
      </w:r>
      <w:r w:rsidR="003B0E5F">
        <w:t xml:space="preserve"> </w:t>
      </w:r>
      <w:r w:rsidR="00A32BD4">
        <w:rPr>
          <w:rFonts w:ascii="Times New Roman" w:eastAsia="Times New Roman" w:hAnsi="Times New Roman"/>
          <w:sz w:val="24"/>
          <w:szCs w:val="24"/>
          <w:lang w:eastAsia="da-DK"/>
        </w:rPr>
        <w:t>En af de træk som også kendetegner disciplineringen er inddelingen af individerne i rummet. Et rum indenfor, hvor der må herske ro og orden. Den disciplinære institution opdeler og nedbryder rummet i mindre enheder</w:t>
      </w:r>
      <w:r>
        <w:rPr>
          <w:rFonts w:ascii="Times New Roman" w:eastAsia="Times New Roman" w:hAnsi="Times New Roman"/>
          <w:sz w:val="24"/>
          <w:szCs w:val="24"/>
          <w:lang w:eastAsia="da-DK"/>
        </w:rPr>
        <w:t>,</w:t>
      </w:r>
      <w:r w:rsidR="00A32BD4">
        <w:rPr>
          <w:rFonts w:ascii="Times New Roman" w:eastAsia="Times New Roman" w:hAnsi="Times New Roman"/>
          <w:sz w:val="24"/>
          <w:szCs w:val="24"/>
          <w:lang w:eastAsia="da-DK"/>
        </w:rPr>
        <w:t xml:space="preserve"> og</w:t>
      </w:r>
      <w:r w:rsidR="003C290D">
        <w:rPr>
          <w:rFonts w:ascii="Times New Roman" w:eastAsia="Times New Roman" w:hAnsi="Times New Roman"/>
          <w:sz w:val="24"/>
          <w:szCs w:val="24"/>
          <w:lang w:eastAsia="da-DK"/>
        </w:rPr>
        <w:t xml:space="preserve"> hver enhed får en særlig kode </w:t>
      </w:r>
      <w:r w:rsidR="00A32BD4">
        <w:rPr>
          <w:rFonts w:ascii="Times New Roman" w:eastAsia="Times New Roman" w:hAnsi="Times New Roman"/>
          <w:sz w:val="24"/>
          <w:szCs w:val="24"/>
          <w:lang w:eastAsia="da-DK"/>
        </w:rPr>
        <w:t>(Foucault, 2002: 159).</w:t>
      </w:r>
      <w:r w:rsidR="00A32BD4" w:rsidRPr="00A32BD4">
        <w:rPr>
          <w:rFonts w:ascii="Times New Roman" w:eastAsia="Times New Roman" w:hAnsi="Times New Roman"/>
          <w:sz w:val="24"/>
          <w:szCs w:val="24"/>
          <w:lang w:eastAsia="da-DK"/>
        </w:rPr>
        <w:t xml:space="preserve"> </w:t>
      </w:r>
      <w:r w:rsidR="00A32BD4">
        <w:rPr>
          <w:rFonts w:ascii="Times New Roman" w:eastAsia="Times New Roman" w:hAnsi="Times New Roman"/>
          <w:sz w:val="24"/>
          <w:szCs w:val="24"/>
          <w:lang w:eastAsia="da-DK"/>
        </w:rPr>
        <w:t>Det drejer sig altså om at overskue, ordne og beherske det mangfoldige rum på en sådan måde</w:t>
      </w:r>
      <w:r>
        <w:rPr>
          <w:rFonts w:ascii="Times New Roman" w:eastAsia="Times New Roman" w:hAnsi="Times New Roman"/>
          <w:sz w:val="24"/>
          <w:szCs w:val="24"/>
          <w:lang w:eastAsia="da-DK"/>
        </w:rPr>
        <w:t>,</w:t>
      </w:r>
      <w:r w:rsidR="00A32BD4">
        <w:rPr>
          <w:rFonts w:ascii="Times New Roman" w:eastAsia="Times New Roman" w:hAnsi="Times New Roman"/>
          <w:sz w:val="24"/>
          <w:szCs w:val="24"/>
          <w:lang w:eastAsia="da-DK"/>
        </w:rPr>
        <w:t xml:space="preserve"> at den optimale udnyttelse af ressourcerne sikres (Foucault, 2002: 164-165). Af særlig interesse er dét, at Foucault genkender den disciplinerende normmagt som en homogeniserende kraft. Der er altså tale om en bevægelse hen imod ensretning snarere end heterogenitet (Foucault, 2002: 200).</w:t>
      </w:r>
      <w:r w:rsidR="0013694F" w:rsidRPr="0013694F">
        <w:rPr>
          <w:rFonts w:ascii="Times New Roman" w:eastAsia="Times New Roman" w:hAnsi="Times New Roman"/>
          <w:sz w:val="24"/>
          <w:szCs w:val="24"/>
          <w:lang w:eastAsia="da-DK"/>
        </w:rPr>
        <w:t xml:space="preserve"> </w:t>
      </w:r>
      <w:r w:rsidR="0013694F">
        <w:rPr>
          <w:rFonts w:ascii="Times New Roman" w:eastAsia="Times New Roman" w:hAnsi="Times New Roman"/>
          <w:sz w:val="24"/>
          <w:szCs w:val="24"/>
          <w:lang w:eastAsia="da-DK"/>
        </w:rPr>
        <w:t>De to grupper får tildelt plads på arbejdspladsen alt efter evner</w:t>
      </w:r>
      <w:r>
        <w:rPr>
          <w:rFonts w:ascii="Times New Roman" w:eastAsia="Times New Roman" w:hAnsi="Times New Roman"/>
          <w:sz w:val="24"/>
          <w:szCs w:val="24"/>
          <w:lang w:eastAsia="da-DK"/>
        </w:rPr>
        <w:t>,</w:t>
      </w:r>
      <w:r w:rsidR="0013694F">
        <w:rPr>
          <w:rFonts w:ascii="Times New Roman" w:eastAsia="Times New Roman" w:hAnsi="Times New Roman"/>
          <w:sz w:val="24"/>
          <w:szCs w:val="24"/>
          <w:lang w:eastAsia="da-DK"/>
        </w:rPr>
        <w:t xml:space="preserve"> og pladserne rangordens i henhold til hvilke evner</w:t>
      </w:r>
      <w:r>
        <w:rPr>
          <w:rFonts w:ascii="Times New Roman" w:eastAsia="Times New Roman" w:hAnsi="Times New Roman"/>
          <w:sz w:val="24"/>
          <w:szCs w:val="24"/>
          <w:lang w:eastAsia="da-DK"/>
        </w:rPr>
        <w:t>, der</w:t>
      </w:r>
      <w:r w:rsidR="0013694F">
        <w:rPr>
          <w:rFonts w:ascii="Times New Roman" w:eastAsia="Times New Roman" w:hAnsi="Times New Roman"/>
          <w:sz w:val="24"/>
          <w:szCs w:val="24"/>
          <w:lang w:eastAsia="da-DK"/>
        </w:rPr>
        <w:t xml:space="preserve"> anses for de ’bedste’ (</w:t>
      </w:r>
      <w:proofErr w:type="spellStart"/>
      <w:r w:rsidR="0013694F">
        <w:rPr>
          <w:rFonts w:ascii="Times New Roman" w:eastAsia="Times New Roman" w:hAnsi="Times New Roman"/>
          <w:sz w:val="24"/>
          <w:szCs w:val="24"/>
          <w:lang w:eastAsia="da-DK"/>
        </w:rPr>
        <w:t>Foucaullt</w:t>
      </w:r>
      <w:proofErr w:type="spellEnd"/>
      <w:r w:rsidR="0013694F">
        <w:rPr>
          <w:rFonts w:ascii="Times New Roman" w:eastAsia="Times New Roman" w:hAnsi="Times New Roman"/>
          <w:sz w:val="24"/>
          <w:szCs w:val="24"/>
          <w:lang w:eastAsia="da-DK"/>
        </w:rPr>
        <w:t>, 2002: 162).</w:t>
      </w:r>
      <w:r w:rsidR="0013694F" w:rsidRPr="0013694F">
        <w:rPr>
          <w:rFonts w:ascii="Times New Roman" w:eastAsia="Times New Roman" w:hAnsi="Times New Roman"/>
          <w:sz w:val="24"/>
          <w:szCs w:val="24"/>
          <w:lang w:eastAsia="da-DK"/>
        </w:rPr>
        <w:t xml:space="preserve"> </w:t>
      </w:r>
      <w:r w:rsidR="0013694F">
        <w:rPr>
          <w:rFonts w:ascii="Times New Roman" w:eastAsia="Times New Roman" w:hAnsi="Times New Roman"/>
          <w:sz w:val="24"/>
          <w:szCs w:val="24"/>
          <w:lang w:eastAsia="da-DK"/>
        </w:rPr>
        <w:t>Dette stemmer overens med Foucaults beskrivelser af disciplineringen, der inddeler og sammensætter individerne strategisk med henblik på at skabe et effektivt apparat (Foucault, 2002: 180).</w:t>
      </w:r>
    </w:p>
    <w:p w14:paraId="56B318EA" w14:textId="77777777" w:rsidR="0002575C" w:rsidRPr="0002575C" w:rsidRDefault="0002575C" w:rsidP="0002575C">
      <w:pPr>
        <w:pStyle w:val="Overskrift1"/>
        <w:rPr>
          <w:sz w:val="20"/>
          <w:szCs w:val="20"/>
        </w:rPr>
      </w:pPr>
      <w:bookmarkStart w:id="186" w:name="_Toc332098297"/>
      <w:r w:rsidRPr="0002575C">
        <w:rPr>
          <w:sz w:val="20"/>
          <w:szCs w:val="20"/>
        </w:rPr>
        <w:t>7.5.2. K</w:t>
      </w:r>
      <w:r>
        <w:rPr>
          <w:sz w:val="20"/>
          <w:szCs w:val="20"/>
        </w:rPr>
        <w:t>ompatibilitet</w:t>
      </w:r>
      <w:r w:rsidRPr="0002575C">
        <w:rPr>
          <w:sz w:val="20"/>
          <w:szCs w:val="20"/>
        </w:rPr>
        <w:t xml:space="preserve"> mellem teori og diskursiv praksis</w:t>
      </w:r>
      <w:r w:rsidR="00B221C2">
        <w:rPr>
          <w:sz w:val="20"/>
          <w:szCs w:val="20"/>
        </w:rPr>
        <w:t xml:space="preserve"> I</w:t>
      </w:r>
      <w:bookmarkEnd w:id="186"/>
    </w:p>
    <w:p w14:paraId="2FCFACE3" w14:textId="29ED9B99" w:rsidR="00B15086" w:rsidRDefault="00512645">
      <w:pPr>
        <w:tabs>
          <w:tab w:val="left" w:pos="7112"/>
        </w:tabs>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I dette afsnit vil det blive tydeliggjort på hvilken måde</w:t>
      </w:r>
      <w:r w:rsidR="00244A13">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w:t>
      </w:r>
      <w:r w:rsidR="0002575C">
        <w:rPr>
          <w:rFonts w:ascii="Times New Roman" w:eastAsia="Times New Roman" w:hAnsi="Times New Roman"/>
          <w:sz w:val="24"/>
          <w:szCs w:val="24"/>
          <w:lang w:eastAsia="da-DK"/>
        </w:rPr>
        <w:t>den diskursive praksis på de tre arbejdspladser</w:t>
      </w:r>
      <w:r>
        <w:rPr>
          <w:rFonts w:ascii="Times New Roman" w:eastAsia="Times New Roman" w:hAnsi="Times New Roman"/>
          <w:sz w:val="24"/>
          <w:szCs w:val="24"/>
          <w:lang w:eastAsia="da-DK"/>
        </w:rPr>
        <w:t xml:space="preserve"> stemme</w:t>
      </w:r>
      <w:r w:rsidR="00244A13">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overens med nogle af de elementer, som Foucault fremhæver ved disciplineringen. </w:t>
      </w:r>
      <w:r w:rsidR="0002575C">
        <w:rPr>
          <w:rFonts w:ascii="Times New Roman" w:eastAsia="Times New Roman" w:hAnsi="Times New Roman"/>
          <w:sz w:val="24"/>
          <w:szCs w:val="24"/>
          <w:lang w:eastAsia="da-DK"/>
        </w:rPr>
        <w:t xml:space="preserve">Først og fremmest er markedsdiskursen tilstedeværende </w:t>
      </w:r>
      <w:r w:rsidR="00244A13">
        <w:rPr>
          <w:rFonts w:ascii="Times New Roman" w:eastAsia="Times New Roman" w:hAnsi="Times New Roman"/>
          <w:sz w:val="24"/>
          <w:szCs w:val="24"/>
          <w:lang w:eastAsia="da-DK"/>
        </w:rPr>
        <w:t xml:space="preserve">i </w:t>
      </w:r>
      <w:r w:rsidR="0002575C">
        <w:rPr>
          <w:rFonts w:ascii="Times New Roman" w:eastAsia="Times New Roman" w:hAnsi="Times New Roman"/>
          <w:sz w:val="24"/>
          <w:szCs w:val="24"/>
          <w:lang w:eastAsia="da-DK"/>
        </w:rPr>
        <w:t>alle tre virksomheder. Det mest centrale inden</w:t>
      </w:r>
      <w:r w:rsidR="00244A13">
        <w:rPr>
          <w:rFonts w:ascii="Times New Roman" w:eastAsia="Times New Roman" w:hAnsi="Times New Roman"/>
          <w:sz w:val="24"/>
          <w:szCs w:val="24"/>
          <w:lang w:eastAsia="da-DK"/>
        </w:rPr>
        <w:t xml:space="preserve"> </w:t>
      </w:r>
      <w:r w:rsidR="0002575C">
        <w:rPr>
          <w:rFonts w:ascii="Times New Roman" w:eastAsia="Times New Roman" w:hAnsi="Times New Roman"/>
          <w:sz w:val="24"/>
          <w:szCs w:val="24"/>
          <w:lang w:eastAsia="da-DK"/>
        </w:rPr>
        <w:t>for denne diskurs er dens økonomiske rationale. Af den grund at et økonomisk rationale også kan være fremherskende inden</w:t>
      </w:r>
      <w:r w:rsidR="00B12956">
        <w:rPr>
          <w:rFonts w:ascii="Times New Roman" w:eastAsia="Times New Roman" w:hAnsi="Times New Roman"/>
          <w:sz w:val="24"/>
          <w:szCs w:val="24"/>
          <w:lang w:eastAsia="da-DK"/>
        </w:rPr>
        <w:t xml:space="preserve"> </w:t>
      </w:r>
      <w:r w:rsidR="0002575C">
        <w:rPr>
          <w:rFonts w:ascii="Times New Roman" w:eastAsia="Times New Roman" w:hAnsi="Times New Roman"/>
          <w:sz w:val="24"/>
          <w:szCs w:val="24"/>
          <w:lang w:eastAsia="da-DK"/>
        </w:rPr>
        <w:t xml:space="preserve">for disciplineringen vurderes dette at støtte kompatibiliteten mellem de empiriske fund og teorien omkring disciplinering. </w:t>
      </w:r>
      <w:r w:rsidR="00A85F7E">
        <w:rPr>
          <w:rFonts w:ascii="Times New Roman" w:eastAsia="Times New Roman" w:hAnsi="Times New Roman"/>
          <w:sz w:val="24"/>
          <w:szCs w:val="24"/>
          <w:lang w:eastAsia="da-DK"/>
        </w:rPr>
        <w:t>I dette lys kan den diskursive praksis også ses som et udtryk for nogle mekanismer i den sociale struktur på arbejdspladsen, som muliggør markedsdiskursens dominans. Det kan fx være et udtryk for en stærk økonomisk kultur</w:t>
      </w:r>
      <w:r w:rsidR="00B12956">
        <w:rPr>
          <w:rFonts w:ascii="Times New Roman" w:eastAsia="Times New Roman" w:hAnsi="Times New Roman"/>
          <w:sz w:val="24"/>
          <w:szCs w:val="24"/>
          <w:lang w:eastAsia="da-DK"/>
        </w:rPr>
        <w:t>, e</w:t>
      </w:r>
      <w:r w:rsidR="00A85F7E">
        <w:rPr>
          <w:rFonts w:ascii="Times New Roman" w:eastAsia="Times New Roman" w:hAnsi="Times New Roman"/>
          <w:sz w:val="24"/>
          <w:szCs w:val="24"/>
          <w:lang w:eastAsia="da-DK"/>
        </w:rPr>
        <w:t xml:space="preserve">n kultur hvor effektivitet og konkurrencedygtighed er et af virksomhedens overordnede og prioriterede mål. Det er imidlertid ikke overraskende, at </w:t>
      </w:r>
      <w:r w:rsidR="00B12956">
        <w:rPr>
          <w:rFonts w:ascii="Times New Roman" w:eastAsia="Times New Roman" w:hAnsi="Times New Roman"/>
          <w:sz w:val="24"/>
          <w:szCs w:val="24"/>
          <w:lang w:eastAsia="da-DK"/>
        </w:rPr>
        <w:t>e</w:t>
      </w:r>
      <w:r w:rsidR="00A85F7E">
        <w:rPr>
          <w:rFonts w:ascii="Times New Roman" w:eastAsia="Times New Roman" w:hAnsi="Times New Roman"/>
          <w:sz w:val="24"/>
          <w:szCs w:val="24"/>
          <w:lang w:eastAsia="da-DK"/>
        </w:rPr>
        <w:t>n sådan økonomisk kultur kan være stærk, idet virksomheden er en del af en større kontekst</w:t>
      </w:r>
      <w:r w:rsidR="00B12956">
        <w:rPr>
          <w:rFonts w:ascii="Times New Roman" w:eastAsia="Times New Roman" w:hAnsi="Times New Roman"/>
          <w:sz w:val="24"/>
          <w:szCs w:val="24"/>
          <w:lang w:eastAsia="da-DK"/>
        </w:rPr>
        <w:t>, n</w:t>
      </w:r>
      <w:r w:rsidR="00A85F7E">
        <w:rPr>
          <w:rFonts w:ascii="Times New Roman" w:eastAsia="Times New Roman" w:hAnsi="Times New Roman"/>
          <w:sz w:val="24"/>
          <w:szCs w:val="24"/>
          <w:lang w:eastAsia="da-DK"/>
        </w:rPr>
        <w:t>emlig det kapitalistiske system, hvor effektivitet og konkurrencedygtighed udgør væsentlige kriterier for succes. De</w:t>
      </w:r>
      <w:r w:rsidR="00B12956">
        <w:rPr>
          <w:rFonts w:ascii="Times New Roman" w:eastAsia="Times New Roman" w:hAnsi="Times New Roman"/>
          <w:sz w:val="24"/>
          <w:szCs w:val="24"/>
          <w:lang w:eastAsia="da-DK"/>
        </w:rPr>
        <w:t>r</w:t>
      </w:r>
      <w:r w:rsidR="00A85F7E">
        <w:rPr>
          <w:rFonts w:ascii="Times New Roman" w:eastAsia="Times New Roman" w:hAnsi="Times New Roman"/>
          <w:sz w:val="24"/>
          <w:szCs w:val="24"/>
          <w:lang w:eastAsia="da-DK"/>
        </w:rPr>
        <w:t xml:space="preserve"> kan således argumenteres</w:t>
      </w:r>
      <w:r w:rsidR="00B12956">
        <w:rPr>
          <w:rFonts w:ascii="Times New Roman" w:eastAsia="Times New Roman" w:hAnsi="Times New Roman"/>
          <w:sz w:val="24"/>
          <w:szCs w:val="24"/>
          <w:lang w:eastAsia="da-DK"/>
        </w:rPr>
        <w:t xml:space="preserve"> for</w:t>
      </w:r>
      <w:r w:rsidR="00A85F7E">
        <w:rPr>
          <w:rFonts w:ascii="Times New Roman" w:eastAsia="Times New Roman" w:hAnsi="Times New Roman"/>
          <w:sz w:val="24"/>
          <w:szCs w:val="24"/>
          <w:lang w:eastAsia="da-DK"/>
        </w:rPr>
        <w:t xml:space="preserve">, at et sådan økonomisk rationale fungerer i kongruens med det kapitalistiske system. </w:t>
      </w:r>
      <w:r w:rsidR="008A4FA0">
        <w:rPr>
          <w:rFonts w:ascii="Times New Roman" w:eastAsia="Times New Roman" w:hAnsi="Times New Roman"/>
          <w:sz w:val="24"/>
          <w:szCs w:val="24"/>
          <w:lang w:eastAsia="da-DK"/>
        </w:rPr>
        <w:t>Som sagt er effektivitet en fremherskende værdi inden</w:t>
      </w:r>
      <w:r w:rsidR="00B12956">
        <w:rPr>
          <w:rFonts w:ascii="Times New Roman" w:eastAsia="Times New Roman" w:hAnsi="Times New Roman"/>
          <w:sz w:val="24"/>
          <w:szCs w:val="24"/>
          <w:lang w:eastAsia="da-DK"/>
        </w:rPr>
        <w:t xml:space="preserve"> </w:t>
      </w:r>
      <w:r w:rsidR="008A4FA0">
        <w:rPr>
          <w:rFonts w:ascii="Times New Roman" w:eastAsia="Times New Roman" w:hAnsi="Times New Roman"/>
          <w:sz w:val="24"/>
          <w:szCs w:val="24"/>
          <w:lang w:eastAsia="da-DK"/>
        </w:rPr>
        <w:t>for det kapitalistiske system, men de</w:t>
      </w:r>
      <w:r w:rsidR="00B12956">
        <w:rPr>
          <w:rFonts w:ascii="Times New Roman" w:eastAsia="Times New Roman" w:hAnsi="Times New Roman"/>
          <w:sz w:val="24"/>
          <w:szCs w:val="24"/>
          <w:lang w:eastAsia="da-DK"/>
        </w:rPr>
        <w:t>r</w:t>
      </w:r>
      <w:r w:rsidR="008A4FA0">
        <w:rPr>
          <w:rFonts w:ascii="Times New Roman" w:eastAsia="Times New Roman" w:hAnsi="Times New Roman"/>
          <w:sz w:val="24"/>
          <w:szCs w:val="24"/>
          <w:lang w:eastAsia="da-DK"/>
        </w:rPr>
        <w:t xml:space="preserve"> kan imidlertid argumenteres</w:t>
      </w:r>
      <w:r w:rsidR="00B12956">
        <w:rPr>
          <w:rFonts w:ascii="Times New Roman" w:eastAsia="Times New Roman" w:hAnsi="Times New Roman"/>
          <w:sz w:val="24"/>
          <w:szCs w:val="24"/>
          <w:lang w:eastAsia="da-DK"/>
        </w:rPr>
        <w:t xml:space="preserve"> for</w:t>
      </w:r>
      <w:r w:rsidR="008A4FA0">
        <w:rPr>
          <w:rFonts w:ascii="Times New Roman" w:eastAsia="Times New Roman" w:hAnsi="Times New Roman"/>
          <w:sz w:val="24"/>
          <w:szCs w:val="24"/>
          <w:lang w:eastAsia="da-DK"/>
        </w:rPr>
        <w:t xml:space="preserve">, at den offentlige sektor ikke på samme måde som den private sektor vil være præget af et kapitalistisk værdisæt. </w:t>
      </w:r>
      <w:r w:rsidR="00401EC9">
        <w:rPr>
          <w:rFonts w:ascii="Times New Roman" w:eastAsia="Times New Roman" w:hAnsi="Times New Roman"/>
          <w:sz w:val="24"/>
          <w:szCs w:val="24"/>
          <w:lang w:eastAsia="da-DK"/>
        </w:rPr>
        <w:t>I særdeleshed vil kriteriet om merværdi ikke gøre sig gældende inden</w:t>
      </w:r>
      <w:r w:rsidR="00B12956">
        <w:rPr>
          <w:rFonts w:ascii="Times New Roman" w:eastAsia="Times New Roman" w:hAnsi="Times New Roman"/>
          <w:sz w:val="24"/>
          <w:szCs w:val="24"/>
          <w:lang w:eastAsia="da-DK"/>
        </w:rPr>
        <w:t xml:space="preserve"> </w:t>
      </w:r>
      <w:r w:rsidR="00401EC9">
        <w:rPr>
          <w:rFonts w:ascii="Times New Roman" w:eastAsia="Times New Roman" w:hAnsi="Times New Roman"/>
          <w:sz w:val="24"/>
          <w:szCs w:val="24"/>
          <w:lang w:eastAsia="da-DK"/>
        </w:rPr>
        <w:t xml:space="preserve">for det offentlige. </w:t>
      </w:r>
      <w:r w:rsidR="008A4FA0">
        <w:rPr>
          <w:rFonts w:ascii="Times New Roman" w:eastAsia="Times New Roman" w:hAnsi="Times New Roman"/>
          <w:sz w:val="24"/>
          <w:szCs w:val="24"/>
          <w:lang w:eastAsia="da-DK"/>
        </w:rPr>
        <w:t xml:space="preserve"> </w:t>
      </w:r>
      <w:r w:rsidR="00401EC9">
        <w:rPr>
          <w:rFonts w:ascii="Times New Roman" w:eastAsia="Times New Roman" w:hAnsi="Times New Roman"/>
          <w:sz w:val="24"/>
          <w:szCs w:val="24"/>
          <w:lang w:eastAsia="da-DK"/>
        </w:rPr>
        <w:t>Siden 1980érne har</w:t>
      </w:r>
      <w:r w:rsidR="00A85F7E">
        <w:rPr>
          <w:rFonts w:ascii="Times New Roman" w:eastAsia="Times New Roman" w:hAnsi="Times New Roman"/>
          <w:sz w:val="24"/>
          <w:szCs w:val="24"/>
          <w:lang w:eastAsia="da-DK"/>
        </w:rPr>
        <w:t xml:space="preserve"> New Public Management (NPM) strømningen</w:t>
      </w:r>
      <w:r w:rsidR="00401EC9">
        <w:rPr>
          <w:rFonts w:ascii="Times New Roman" w:eastAsia="Times New Roman" w:hAnsi="Times New Roman"/>
          <w:sz w:val="24"/>
          <w:szCs w:val="24"/>
          <w:lang w:eastAsia="da-DK"/>
        </w:rPr>
        <w:t xml:space="preserve"> imidlertid gjort sit</w:t>
      </w:r>
      <w:r w:rsidR="00A85F7E">
        <w:rPr>
          <w:rFonts w:ascii="Times New Roman" w:eastAsia="Times New Roman" w:hAnsi="Times New Roman"/>
          <w:sz w:val="24"/>
          <w:szCs w:val="24"/>
          <w:lang w:eastAsia="da-DK"/>
        </w:rPr>
        <w:t xml:space="preserve"> indtog på offentlige arbejdspladser</w:t>
      </w:r>
      <w:r w:rsidR="00B12956">
        <w:rPr>
          <w:rFonts w:ascii="Times New Roman" w:eastAsia="Times New Roman" w:hAnsi="Times New Roman"/>
          <w:sz w:val="24"/>
          <w:szCs w:val="24"/>
          <w:lang w:eastAsia="da-DK"/>
        </w:rPr>
        <w:t>,</w:t>
      </w:r>
      <w:r w:rsidR="00A85F7E">
        <w:rPr>
          <w:rFonts w:ascii="Times New Roman" w:eastAsia="Times New Roman" w:hAnsi="Times New Roman"/>
          <w:sz w:val="24"/>
          <w:szCs w:val="24"/>
          <w:lang w:eastAsia="da-DK"/>
        </w:rPr>
        <w:t xml:space="preserve"> </w:t>
      </w:r>
      <w:r w:rsidR="00401EC9">
        <w:rPr>
          <w:rFonts w:ascii="Times New Roman" w:eastAsia="Times New Roman" w:hAnsi="Times New Roman"/>
          <w:sz w:val="24"/>
          <w:szCs w:val="24"/>
          <w:lang w:eastAsia="da-DK"/>
        </w:rPr>
        <w:t>og dette kan forklare tilstedeværelse</w:t>
      </w:r>
      <w:r w:rsidR="00B12956">
        <w:rPr>
          <w:rFonts w:ascii="Times New Roman" w:eastAsia="Times New Roman" w:hAnsi="Times New Roman"/>
          <w:sz w:val="24"/>
          <w:szCs w:val="24"/>
          <w:lang w:eastAsia="da-DK"/>
        </w:rPr>
        <w:t>n</w:t>
      </w:r>
      <w:r w:rsidR="00401EC9">
        <w:rPr>
          <w:rFonts w:ascii="Times New Roman" w:eastAsia="Times New Roman" w:hAnsi="Times New Roman"/>
          <w:sz w:val="24"/>
          <w:szCs w:val="24"/>
          <w:lang w:eastAsia="da-DK"/>
        </w:rPr>
        <w:t xml:space="preserve"> af et økonomisk rationale inden</w:t>
      </w:r>
      <w:r w:rsidR="00B12956">
        <w:rPr>
          <w:rFonts w:ascii="Times New Roman" w:eastAsia="Times New Roman" w:hAnsi="Times New Roman"/>
          <w:sz w:val="24"/>
          <w:szCs w:val="24"/>
          <w:lang w:eastAsia="da-DK"/>
        </w:rPr>
        <w:t xml:space="preserve"> </w:t>
      </w:r>
      <w:r w:rsidR="00401EC9">
        <w:rPr>
          <w:rFonts w:ascii="Times New Roman" w:eastAsia="Times New Roman" w:hAnsi="Times New Roman"/>
          <w:sz w:val="24"/>
          <w:szCs w:val="24"/>
          <w:lang w:eastAsia="da-DK"/>
        </w:rPr>
        <w:t>for denne sektor. E</w:t>
      </w:r>
      <w:r w:rsidR="00A85F7E">
        <w:rPr>
          <w:rFonts w:ascii="Times New Roman" w:eastAsia="Times New Roman" w:hAnsi="Times New Roman"/>
          <w:sz w:val="24"/>
          <w:szCs w:val="24"/>
          <w:lang w:eastAsia="da-DK"/>
        </w:rPr>
        <w:t>ffektivitet</w:t>
      </w:r>
      <w:r w:rsidR="00401EC9">
        <w:rPr>
          <w:rFonts w:ascii="Times New Roman" w:eastAsia="Times New Roman" w:hAnsi="Times New Roman"/>
          <w:sz w:val="24"/>
          <w:szCs w:val="24"/>
          <w:lang w:eastAsia="da-DK"/>
        </w:rPr>
        <w:t xml:space="preserve"> er nemlig</w:t>
      </w:r>
      <w:r w:rsidR="00A85F7E">
        <w:rPr>
          <w:rFonts w:ascii="Times New Roman" w:eastAsia="Times New Roman" w:hAnsi="Times New Roman"/>
          <w:sz w:val="24"/>
          <w:szCs w:val="24"/>
          <w:lang w:eastAsia="da-DK"/>
        </w:rPr>
        <w:t xml:space="preserve"> i særdeleshed en af de værdier, der</w:t>
      </w:r>
      <w:r w:rsidR="00401EC9">
        <w:rPr>
          <w:rFonts w:ascii="Times New Roman" w:eastAsia="Times New Roman" w:hAnsi="Times New Roman"/>
          <w:sz w:val="24"/>
          <w:szCs w:val="24"/>
          <w:lang w:eastAsia="da-DK"/>
        </w:rPr>
        <w:t xml:space="preserve"> også</w:t>
      </w:r>
      <w:r w:rsidR="00A85F7E">
        <w:rPr>
          <w:rFonts w:ascii="Times New Roman" w:eastAsia="Times New Roman" w:hAnsi="Times New Roman"/>
          <w:sz w:val="24"/>
          <w:szCs w:val="24"/>
          <w:lang w:eastAsia="da-DK"/>
        </w:rPr>
        <w:t xml:space="preserve"> præger NPM. I lyset af strømningens indtog på de offe</w:t>
      </w:r>
      <w:r w:rsidR="00401EC9">
        <w:rPr>
          <w:rFonts w:ascii="Times New Roman" w:eastAsia="Times New Roman" w:hAnsi="Times New Roman"/>
          <w:sz w:val="24"/>
          <w:szCs w:val="24"/>
          <w:lang w:eastAsia="da-DK"/>
        </w:rPr>
        <w:t xml:space="preserve">ntlige arbejdspladser synes det således </w:t>
      </w:r>
      <w:r w:rsidR="00A85F7E">
        <w:rPr>
          <w:rFonts w:ascii="Times New Roman" w:eastAsia="Times New Roman" w:hAnsi="Times New Roman"/>
          <w:sz w:val="24"/>
          <w:szCs w:val="24"/>
          <w:lang w:eastAsia="da-DK"/>
        </w:rPr>
        <w:t xml:space="preserve">ikke overraskende, at en markedsdiskurs indtager en dominerende position på danske virksomheder. </w:t>
      </w:r>
      <w:r w:rsidR="00401EC9">
        <w:rPr>
          <w:rFonts w:ascii="Times New Roman" w:eastAsia="Times New Roman" w:hAnsi="Times New Roman"/>
          <w:sz w:val="24"/>
          <w:szCs w:val="24"/>
          <w:lang w:eastAsia="da-DK"/>
        </w:rPr>
        <w:t>Det skal desuden bemærkes, at d</w:t>
      </w:r>
      <w:r w:rsidR="00A85F7E">
        <w:rPr>
          <w:rFonts w:ascii="Times New Roman" w:eastAsia="Times New Roman" w:hAnsi="Times New Roman"/>
          <w:sz w:val="24"/>
          <w:szCs w:val="24"/>
          <w:lang w:eastAsia="da-DK"/>
        </w:rPr>
        <w:t>isciplin</w:t>
      </w:r>
      <w:r w:rsidR="00401EC9">
        <w:rPr>
          <w:rFonts w:ascii="Times New Roman" w:eastAsia="Times New Roman" w:hAnsi="Times New Roman"/>
          <w:sz w:val="24"/>
          <w:szCs w:val="24"/>
          <w:lang w:eastAsia="da-DK"/>
        </w:rPr>
        <w:t>ering af arbejdsstyrken er et af de</w:t>
      </w:r>
      <w:r w:rsidR="00A85F7E">
        <w:rPr>
          <w:rFonts w:ascii="Times New Roman" w:eastAsia="Times New Roman" w:hAnsi="Times New Roman"/>
          <w:sz w:val="24"/>
          <w:szCs w:val="24"/>
          <w:lang w:eastAsia="da-DK"/>
        </w:rPr>
        <w:t xml:space="preserve"> elementer, som også kendetegner NPM</w:t>
      </w:r>
      <w:r w:rsidR="006503E4">
        <w:rPr>
          <w:rFonts w:ascii="Times New Roman" w:eastAsia="Times New Roman" w:hAnsi="Times New Roman"/>
          <w:sz w:val="24"/>
          <w:szCs w:val="24"/>
          <w:lang w:eastAsia="da-DK"/>
        </w:rPr>
        <w:t>. Her ligger fokus også på at forme medarbejderne, så de bliver mest muligt effektive i deres arbejdsopgaver</w:t>
      </w:r>
      <w:r w:rsidR="00A85F7E">
        <w:rPr>
          <w:rFonts w:ascii="Times New Roman" w:eastAsia="Times New Roman" w:hAnsi="Times New Roman"/>
          <w:sz w:val="24"/>
          <w:szCs w:val="24"/>
          <w:lang w:eastAsia="da-DK"/>
        </w:rPr>
        <w:t xml:space="preserve"> (Hood, 1991: 4-5). </w:t>
      </w:r>
      <w:r w:rsidR="006503E4">
        <w:rPr>
          <w:rFonts w:ascii="Times New Roman" w:eastAsia="Times New Roman" w:hAnsi="Times New Roman"/>
          <w:sz w:val="24"/>
          <w:szCs w:val="24"/>
          <w:lang w:eastAsia="da-DK"/>
        </w:rPr>
        <w:t xml:space="preserve">Dette viser altså, at der er en sammenhæng mellem kapitalisme, offentlige arbejdspladser, disciplinering og markedsdiskurser. </w:t>
      </w:r>
      <w:r w:rsidR="00A85F7E">
        <w:rPr>
          <w:rFonts w:ascii="Times New Roman" w:eastAsia="Times New Roman" w:hAnsi="Times New Roman"/>
          <w:sz w:val="24"/>
          <w:szCs w:val="24"/>
          <w:lang w:eastAsia="da-DK"/>
        </w:rPr>
        <w:t>Det er på den baggrund, at det vurderes at Foucaults teori omkring disciplinering med fordel kan anvendes i en analyse af de tre virksomheders diskursive praksis.</w:t>
      </w:r>
      <w:r w:rsidR="006503E4">
        <w:rPr>
          <w:rFonts w:ascii="Times New Roman" w:eastAsia="Times New Roman" w:hAnsi="Times New Roman"/>
          <w:sz w:val="24"/>
          <w:szCs w:val="24"/>
          <w:lang w:eastAsia="da-DK"/>
        </w:rPr>
        <w:t xml:space="preserve"> </w:t>
      </w:r>
    </w:p>
    <w:p w14:paraId="4D285F2C" w14:textId="77777777" w:rsidR="00B15086" w:rsidRDefault="00B15086">
      <w:pPr>
        <w:tabs>
          <w:tab w:val="left" w:pos="7112"/>
        </w:tabs>
        <w:spacing w:after="0" w:line="360" w:lineRule="auto"/>
        <w:rPr>
          <w:rFonts w:ascii="Times New Roman" w:eastAsia="Times New Roman" w:hAnsi="Times New Roman"/>
          <w:sz w:val="24"/>
          <w:szCs w:val="24"/>
          <w:lang w:eastAsia="da-DK"/>
        </w:rPr>
      </w:pPr>
    </w:p>
    <w:p w14:paraId="20D80B9B" w14:textId="6A38C5A7" w:rsidR="0002575C" w:rsidRDefault="00B15086">
      <w:pPr>
        <w:tabs>
          <w:tab w:val="left" w:pos="7112"/>
        </w:tabs>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Af den årsag, at den omvendt etnocentriske diskurs og den etnocentriske diskurs har en komplementær relation til markedsdiskursen, vil de inddrages i den følgende analyse. De tre diskurser har også det til fælles, at de alle er kulturelt fikserede diskurser. </w:t>
      </w:r>
      <w:r w:rsidR="00395196">
        <w:rPr>
          <w:rFonts w:ascii="Times New Roman" w:eastAsia="Times New Roman" w:hAnsi="Times New Roman"/>
          <w:sz w:val="24"/>
          <w:szCs w:val="24"/>
          <w:lang w:eastAsia="da-DK"/>
        </w:rPr>
        <w:t>Det skal bemærkes, at strukturen i den sociale praksisanalyse vil afvige fra den</w:t>
      </w:r>
      <w:r w:rsidR="00B12956">
        <w:rPr>
          <w:rFonts w:ascii="Times New Roman" w:eastAsia="Times New Roman" w:hAnsi="Times New Roman"/>
          <w:sz w:val="24"/>
          <w:szCs w:val="24"/>
          <w:lang w:eastAsia="da-DK"/>
        </w:rPr>
        <w:t>,</w:t>
      </w:r>
      <w:r w:rsidR="00395196">
        <w:rPr>
          <w:rFonts w:ascii="Times New Roman" w:eastAsia="Times New Roman" w:hAnsi="Times New Roman"/>
          <w:sz w:val="24"/>
          <w:szCs w:val="24"/>
          <w:lang w:eastAsia="da-DK"/>
        </w:rPr>
        <w:t xml:space="preserve"> der ellers har præget opgaven. </w:t>
      </w:r>
    </w:p>
    <w:p w14:paraId="1B41ED03" w14:textId="77777777" w:rsidR="0002575C" w:rsidRPr="006503E4" w:rsidRDefault="006503E4" w:rsidP="006503E4">
      <w:pPr>
        <w:pStyle w:val="Overskrift1"/>
        <w:rPr>
          <w:sz w:val="20"/>
          <w:szCs w:val="20"/>
        </w:rPr>
      </w:pPr>
      <w:bookmarkStart w:id="187" w:name="_Toc332098298"/>
      <w:r w:rsidRPr="006503E4">
        <w:rPr>
          <w:sz w:val="20"/>
          <w:szCs w:val="20"/>
        </w:rPr>
        <w:t xml:space="preserve">7.5.3 </w:t>
      </w:r>
      <w:r w:rsidR="0002575C" w:rsidRPr="006503E4">
        <w:rPr>
          <w:sz w:val="20"/>
          <w:szCs w:val="20"/>
        </w:rPr>
        <w:t>De kulturelt fikserede diskursers disciplinerende egenskaber</w:t>
      </w:r>
      <w:bookmarkEnd w:id="187"/>
    </w:p>
    <w:p w14:paraId="4B2E4C4E" w14:textId="77777777" w:rsidR="00C45893" w:rsidRPr="00C45893" w:rsidRDefault="00C45893" w:rsidP="00C45893">
      <w:pPr>
        <w:pStyle w:val="Overskrift1"/>
        <w:rPr>
          <w:i/>
          <w:sz w:val="20"/>
          <w:szCs w:val="20"/>
        </w:rPr>
      </w:pPr>
      <w:bookmarkStart w:id="188" w:name="_Toc332098299"/>
      <w:r w:rsidRPr="00C45893">
        <w:rPr>
          <w:i/>
          <w:sz w:val="20"/>
          <w:szCs w:val="20"/>
        </w:rPr>
        <w:t xml:space="preserve">7.5.3.1. </w:t>
      </w:r>
      <w:proofErr w:type="spellStart"/>
      <w:r w:rsidRPr="00C45893">
        <w:rPr>
          <w:i/>
          <w:sz w:val="20"/>
          <w:szCs w:val="20"/>
        </w:rPr>
        <w:t>MidtVask</w:t>
      </w:r>
      <w:bookmarkEnd w:id="188"/>
      <w:proofErr w:type="spellEnd"/>
    </w:p>
    <w:p w14:paraId="4A32195D" w14:textId="40EDA93C" w:rsidR="005B2E4F" w:rsidRDefault="00C45893">
      <w:pPr>
        <w:tabs>
          <w:tab w:val="left" w:pos="7112"/>
        </w:tabs>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D</w:t>
      </w:r>
      <w:r w:rsidR="00401EC9">
        <w:rPr>
          <w:rFonts w:ascii="Times New Roman" w:eastAsia="Times New Roman" w:hAnsi="Times New Roman"/>
          <w:sz w:val="24"/>
          <w:szCs w:val="24"/>
          <w:lang w:eastAsia="da-DK"/>
        </w:rPr>
        <w:t>en måde</w:t>
      </w:r>
      <w:r w:rsidR="00DD6FB7">
        <w:rPr>
          <w:rFonts w:ascii="Times New Roman" w:eastAsia="Times New Roman" w:hAnsi="Times New Roman"/>
          <w:sz w:val="24"/>
          <w:szCs w:val="24"/>
          <w:lang w:eastAsia="da-DK"/>
        </w:rPr>
        <w:t>,</w:t>
      </w:r>
      <w:r w:rsidR="00401EC9">
        <w:rPr>
          <w:rFonts w:ascii="Times New Roman" w:eastAsia="Times New Roman" w:hAnsi="Times New Roman"/>
          <w:sz w:val="24"/>
          <w:szCs w:val="24"/>
          <w:lang w:eastAsia="da-DK"/>
        </w:rPr>
        <w:t xml:space="preserve"> kvalifikationsbegrebet betydningsudfyldes</w:t>
      </w:r>
      <w:r>
        <w:rPr>
          <w:rFonts w:ascii="Times New Roman" w:eastAsia="Times New Roman" w:hAnsi="Times New Roman"/>
          <w:sz w:val="24"/>
          <w:szCs w:val="24"/>
          <w:lang w:eastAsia="da-DK"/>
        </w:rPr>
        <w:t xml:space="preserve"> hos </w:t>
      </w:r>
      <w:proofErr w:type="spellStart"/>
      <w:r w:rsidR="00DD6FB7">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w:t>
      </w:r>
      <w:r w:rsidR="00401EC9">
        <w:rPr>
          <w:rFonts w:ascii="Times New Roman" w:eastAsia="Times New Roman" w:hAnsi="Times New Roman"/>
          <w:sz w:val="24"/>
          <w:szCs w:val="24"/>
          <w:lang w:eastAsia="da-DK"/>
        </w:rPr>
        <w:t xml:space="preserve"> kan ses som en måde, hvorved arbejdskraften disciplineres.</w:t>
      </w:r>
      <w:r w:rsidRPr="00C45893">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Inden</w:t>
      </w:r>
      <w:r w:rsidR="00DD6FB7">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for markedsdiskursen italesættes bl.a. arbejdstempoet og villigheden til at lade sig ansætte i deltidsstillinger (fleksibilitet) som nogle af de centrale kompetencer, der efterspørges </w:t>
      </w:r>
      <w:r w:rsidR="00DD6FB7">
        <w:rPr>
          <w:rFonts w:ascii="Times New Roman" w:eastAsia="Times New Roman" w:hAnsi="Times New Roman"/>
          <w:sz w:val="24"/>
          <w:szCs w:val="24"/>
          <w:lang w:eastAsia="da-DK"/>
        </w:rPr>
        <w:t xml:space="preserve">i </w:t>
      </w:r>
      <w:r>
        <w:rPr>
          <w:rFonts w:ascii="Times New Roman" w:eastAsia="Times New Roman" w:hAnsi="Times New Roman"/>
          <w:sz w:val="24"/>
          <w:szCs w:val="24"/>
          <w:lang w:eastAsia="da-DK"/>
        </w:rPr>
        <w:t>denne virksomhed</w:t>
      </w:r>
      <w:r w:rsidR="00DD6FB7">
        <w:rPr>
          <w:rFonts w:ascii="Times New Roman" w:eastAsia="Times New Roman" w:hAnsi="Times New Roman"/>
          <w:sz w:val="24"/>
          <w:szCs w:val="24"/>
          <w:lang w:eastAsia="da-DK"/>
        </w:rPr>
        <w:t>, k</w:t>
      </w:r>
      <w:r>
        <w:rPr>
          <w:rFonts w:ascii="Times New Roman" w:eastAsia="Times New Roman" w:hAnsi="Times New Roman"/>
          <w:sz w:val="24"/>
          <w:szCs w:val="24"/>
          <w:lang w:eastAsia="da-DK"/>
        </w:rPr>
        <w:t xml:space="preserve">ompetencer, der i særlig grad knytter sig til gruppen af etniske minoriteter. </w:t>
      </w:r>
      <w:r w:rsidR="00FA081E">
        <w:rPr>
          <w:rFonts w:ascii="Times New Roman" w:eastAsia="Times New Roman" w:hAnsi="Times New Roman"/>
          <w:sz w:val="24"/>
          <w:szCs w:val="24"/>
          <w:lang w:eastAsia="da-DK"/>
        </w:rPr>
        <w:t>Lever medarbejderne op til disse normer</w:t>
      </w:r>
      <w:r w:rsidR="00DD6FB7">
        <w:rPr>
          <w:rFonts w:ascii="Times New Roman" w:eastAsia="Times New Roman" w:hAnsi="Times New Roman"/>
          <w:sz w:val="24"/>
          <w:szCs w:val="24"/>
          <w:lang w:eastAsia="da-DK"/>
        </w:rPr>
        <w:t xml:space="preserve">, </w:t>
      </w:r>
      <w:r w:rsidR="00FA081E">
        <w:rPr>
          <w:rFonts w:ascii="Times New Roman" w:eastAsia="Times New Roman" w:hAnsi="Times New Roman"/>
          <w:sz w:val="24"/>
          <w:szCs w:val="24"/>
          <w:lang w:eastAsia="da-DK"/>
        </w:rPr>
        <w:t>belønnes de med en ansættelse</w:t>
      </w:r>
      <w:r w:rsidR="008C6FA0">
        <w:rPr>
          <w:rFonts w:ascii="Times New Roman" w:eastAsia="Times New Roman" w:hAnsi="Times New Roman"/>
          <w:sz w:val="24"/>
          <w:szCs w:val="24"/>
          <w:lang w:eastAsia="da-DK"/>
        </w:rPr>
        <w:t>,</w:t>
      </w:r>
      <w:r w:rsidR="00FA081E">
        <w:rPr>
          <w:rFonts w:ascii="Times New Roman" w:eastAsia="Times New Roman" w:hAnsi="Times New Roman"/>
          <w:sz w:val="24"/>
          <w:szCs w:val="24"/>
          <w:lang w:eastAsia="da-DK"/>
        </w:rPr>
        <w:t xml:space="preserve"> og de medarbejdere</w:t>
      </w:r>
      <w:r>
        <w:rPr>
          <w:rFonts w:ascii="Times New Roman" w:eastAsia="Times New Roman" w:hAnsi="Times New Roman"/>
          <w:sz w:val="24"/>
          <w:szCs w:val="24"/>
          <w:lang w:eastAsia="da-DK"/>
        </w:rPr>
        <w:t xml:space="preserve"> som ikke lever op til kvalifikationskravene ekskluderes per automatik</w:t>
      </w:r>
      <w:r w:rsidR="00FA081E">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 På den måde </w:t>
      </w:r>
      <w:r w:rsidR="00FA081E">
        <w:rPr>
          <w:rFonts w:ascii="Times New Roman" w:eastAsia="Times New Roman" w:hAnsi="Times New Roman"/>
          <w:sz w:val="24"/>
          <w:szCs w:val="24"/>
          <w:lang w:eastAsia="da-DK"/>
        </w:rPr>
        <w:t>bliver det tydeligt,</w:t>
      </w:r>
      <w:r>
        <w:rPr>
          <w:rFonts w:ascii="Times New Roman" w:eastAsia="Times New Roman" w:hAnsi="Times New Roman"/>
          <w:sz w:val="24"/>
          <w:szCs w:val="24"/>
          <w:lang w:eastAsia="da-DK"/>
        </w:rPr>
        <w:t xml:space="preserve"> at disciplinering handle</w:t>
      </w:r>
      <w:r w:rsidR="00FA081E">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om udelukkelse. Villigheden til at arbejde hurtigt og tage deltidsstillinger bliver den ultimative test, der sætter rammerne for mul</w:t>
      </w:r>
      <w:r w:rsidR="00FA081E">
        <w:rPr>
          <w:rFonts w:ascii="Times New Roman" w:eastAsia="Times New Roman" w:hAnsi="Times New Roman"/>
          <w:sz w:val="24"/>
          <w:szCs w:val="24"/>
          <w:lang w:eastAsia="da-DK"/>
        </w:rPr>
        <w:t xml:space="preserve">igheden for at høre til </w:t>
      </w:r>
      <w:r>
        <w:rPr>
          <w:rFonts w:ascii="Times New Roman" w:eastAsia="Times New Roman" w:hAnsi="Times New Roman"/>
          <w:sz w:val="24"/>
          <w:szCs w:val="24"/>
          <w:lang w:eastAsia="da-DK"/>
        </w:rPr>
        <w:t>o</w:t>
      </w:r>
      <w:r w:rsidR="00FA081E">
        <w:rPr>
          <w:rFonts w:ascii="Times New Roman" w:eastAsia="Times New Roman" w:hAnsi="Times New Roman"/>
          <w:sz w:val="24"/>
          <w:szCs w:val="24"/>
          <w:lang w:eastAsia="da-DK"/>
        </w:rPr>
        <w:t>g få en plads på arbejdspladsen</w:t>
      </w:r>
      <w:r w:rsidR="00DD6FB7">
        <w:rPr>
          <w:rFonts w:ascii="Times New Roman" w:eastAsia="Times New Roman" w:hAnsi="Times New Roman"/>
          <w:sz w:val="24"/>
          <w:szCs w:val="24"/>
          <w:lang w:eastAsia="da-DK"/>
        </w:rPr>
        <w:t>,</w:t>
      </w:r>
      <w:r w:rsidR="00FA081E">
        <w:rPr>
          <w:rFonts w:ascii="Times New Roman" w:eastAsia="Times New Roman" w:hAnsi="Times New Roman"/>
          <w:sz w:val="24"/>
          <w:szCs w:val="24"/>
          <w:lang w:eastAsia="da-DK"/>
        </w:rPr>
        <w:t xml:space="preserve"> og d</w:t>
      </w:r>
      <w:r>
        <w:rPr>
          <w:rFonts w:ascii="Times New Roman" w:eastAsia="Times New Roman" w:hAnsi="Times New Roman"/>
          <w:sz w:val="24"/>
          <w:szCs w:val="24"/>
          <w:lang w:eastAsia="da-DK"/>
        </w:rPr>
        <w:t>ette kan ses som et eksempel på den måde</w:t>
      </w:r>
      <w:r w:rsidR="00DD6FB7">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den herskende orden afslører sig selv i det de</w:t>
      </w:r>
      <w:r w:rsidR="00FA081E">
        <w:rPr>
          <w:rFonts w:ascii="Times New Roman" w:eastAsia="Times New Roman" w:hAnsi="Times New Roman"/>
          <w:sz w:val="24"/>
          <w:szCs w:val="24"/>
          <w:lang w:eastAsia="da-DK"/>
        </w:rPr>
        <w:t>n udelukker. Ved konstruktionen af netop dette kompetencebegreb produceres og formes</w:t>
      </w:r>
      <w:r>
        <w:rPr>
          <w:rFonts w:ascii="Times New Roman" w:eastAsia="Times New Roman" w:hAnsi="Times New Roman"/>
          <w:sz w:val="24"/>
          <w:szCs w:val="24"/>
          <w:lang w:eastAsia="da-DK"/>
        </w:rPr>
        <w:t xml:space="preserve"> den lydige og tilpassede arbejdskraft</w:t>
      </w:r>
      <w:r w:rsidR="00FA081E">
        <w:rPr>
          <w:rFonts w:ascii="Times New Roman" w:eastAsia="Times New Roman" w:hAnsi="Times New Roman"/>
          <w:sz w:val="24"/>
          <w:szCs w:val="24"/>
          <w:lang w:eastAsia="da-DK"/>
        </w:rPr>
        <w:t xml:space="preserve">, der sikrer et højt effektivitetsniveau på </w:t>
      </w:r>
      <w:proofErr w:type="spellStart"/>
      <w:r w:rsidR="00DD6FB7">
        <w:rPr>
          <w:rFonts w:ascii="Times New Roman" w:eastAsia="Times New Roman" w:hAnsi="Times New Roman"/>
          <w:sz w:val="24"/>
          <w:szCs w:val="24"/>
          <w:lang w:eastAsia="da-DK"/>
        </w:rPr>
        <w:t>M</w:t>
      </w:r>
      <w:r w:rsidR="00FA081E">
        <w:rPr>
          <w:rFonts w:ascii="Times New Roman" w:eastAsia="Times New Roman" w:hAnsi="Times New Roman"/>
          <w:sz w:val="24"/>
          <w:szCs w:val="24"/>
          <w:lang w:eastAsia="da-DK"/>
        </w:rPr>
        <w:t>idtVask</w:t>
      </w:r>
      <w:proofErr w:type="spellEnd"/>
      <w:r w:rsidR="00FA081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w:t>
      </w:r>
      <w:r w:rsidR="00FA081E">
        <w:rPr>
          <w:rFonts w:ascii="Times New Roman" w:eastAsia="Times New Roman" w:hAnsi="Times New Roman"/>
          <w:sz w:val="24"/>
          <w:szCs w:val="24"/>
          <w:lang w:eastAsia="da-DK"/>
        </w:rPr>
        <w:t>De</w:t>
      </w:r>
      <w:r>
        <w:rPr>
          <w:rFonts w:ascii="Times New Roman" w:eastAsia="Times New Roman" w:hAnsi="Times New Roman"/>
          <w:sz w:val="24"/>
          <w:szCs w:val="24"/>
          <w:lang w:eastAsia="da-DK"/>
        </w:rPr>
        <w:t xml:space="preserve"> disciplinerede </w:t>
      </w:r>
      <w:r w:rsidR="00FA081E">
        <w:rPr>
          <w:rFonts w:ascii="Times New Roman" w:eastAsia="Times New Roman" w:hAnsi="Times New Roman"/>
          <w:sz w:val="24"/>
          <w:szCs w:val="24"/>
          <w:lang w:eastAsia="da-DK"/>
        </w:rPr>
        <w:t>medarbejdere bliver den</w:t>
      </w:r>
      <w:r>
        <w:rPr>
          <w:rFonts w:ascii="Times New Roman" w:eastAsia="Times New Roman" w:hAnsi="Times New Roman"/>
          <w:sz w:val="24"/>
          <w:szCs w:val="24"/>
          <w:lang w:eastAsia="da-DK"/>
        </w:rPr>
        <w:t xml:space="preserve"> menneskelige komponent, der gør udviklingen </w:t>
      </w:r>
      <w:r w:rsidR="00FA081E">
        <w:rPr>
          <w:rFonts w:ascii="Times New Roman" w:eastAsia="Times New Roman" w:hAnsi="Times New Roman"/>
          <w:sz w:val="24"/>
          <w:szCs w:val="24"/>
          <w:lang w:eastAsia="da-DK"/>
        </w:rPr>
        <w:t>og driften af virksomheden</w:t>
      </w:r>
      <w:r>
        <w:rPr>
          <w:rFonts w:ascii="Times New Roman" w:eastAsia="Times New Roman" w:hAnsi="Times New Roman"/>
          <w:sz w:val="24"/>
          <w:szCs w:val="24"/>
          <w:lang w:eastAsia="da-DK"/>
        </w:rPr>
        <w:t xml:space="preserve"> mulig. </w:t>
      </w:r>
      <w:r w:rsidR="004C378C">
        <w:rPr>
          <w:rFonts w:ascii="Times New Roman" w:eastAsia="Times New Roman" w:hAnsi="Times New Roman"/>
          <w:sz w:val="24"/>
          <w:szCs w:val="24"/>
          <w:lang w:eastAsia="da-DK"/>
        </w:rPr>
        <w:t>D</w:t>
      </w:r>
      <w:r w:rsidR="005B2E4F">
        <w:rPr>
          <w:rFonts w:ascii="Times New Roman" w:eastAsia="Times New Roman" w:hAnsi="Times New Roman"/>
          <w:sz w:val="24"/>
          <w:szCs w:val="24"/>
          <w:lang w:eastAsia="da-DK"/>
        </w:rPr>
        <w:t>isciplineringen kan</w:t>
      </w:r>
      <w:r w:rsidR="004C378C">
        <w:rPr>
          <w:rFonts w:ascii="Times New Roman" w:eastAsia="Times New Roman" w:hAnsi="Times New Roman"/>
          <w:sz w:val="24"/>
          <w:szCs w:val="24"/>
          <w:lang w:eastAsia="da-DK"/>
        </w:rPr>
        <w:t xml:space="preserve"> således</w:t>
      </w:r>
      <w:r w:rsidR="005B2E4F">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ses som </w:t>
      </w:r>
      <w:r w:rsidR="005B2E4F">
        <w:rPr>
          <w:rFonts w:ascii="Times New Roman" w:eastAsia="Times New Roman" w:hAnsi="Times New Roman"/>
          <w:sz w:val="24"/>
          <w:szCs w:val="24"/>
          <w:lang w:eastAsia="da-DK"/>
        </w:rPr>
        <w:t>d</w:t>
      </w:r>
      <w:r>
        <w:rPr>
          <w:rFonts w:ascii="Times New Roman" w:eastAsia="Times New Roman" w:hAnsi="Times New Roman"/>
          <w:sz w:val="24"/>
          <w:szCs w:val="24"/>
          <w:lang w:eastAsia="da-DK"/>
        </w:rPr>
        <w:t>et normaliseringsapparat, der tjener kapitalen</w:t>
      </w:r>
      <w:r w:rsidR="00FA081E">
        <w:rPr>
          <w:rFonts w:ascii="Times New Roman" w:eastAsia="Times New Roman" w:hAnsi="Times New Roman"/>
          <w:sz w:val="24"/>
          <w:szCs w:val="24"/>
          <w:lang w:eastAsia="da-DK"/>
        </w:rPr>
        <w:t xml:space="preserve">. </w:t>
      </w:r>
    </w:p>
    <w:p w14:paraId="7F03D421" w14:textId="77777777" w:rsidR="00395196" w:rsidRDefault="00395196">
      <w:pPr>
        <w:tabs>
          <w:tab w:val="left" w:pos="7112"/>
        </w:tabs>
        <w:spacing w:after="0" w:line="360" w:lineRule="auto"/>
        <w:rPr>
          <w:rFonts w:ascii="Times New Roman" w:eastAsia="Times New Roman" w:hAnsi="Times New Roman"/>
          <w:sz w:val="24"/>
          <w:szCs w:val="24"/>
          <w:lang w:eastAsia="da-DK"/>
        </w:rPr>
      </w:pPr>
    </w:p>
    <w:p w14:paraId="50EE03E7" w14:textId="589B6039" w:rsidR="0059114D" w:rsidRDefault="00512645" w:rsidP="004C378C">
      <w:pPr>
        <w:tabs>
          <w:tab w:val="left" w:pos="7112"/>
        </w:tabs>
        <w:spacing w:after="0" w:line="360" w:lineRule="auto"/>
      </w:pPr>
      <w:r>
        <w:rPr>
          <w:rFonts w:ascii="Times New Roman" w:eastAsia="Times New Roman" w:hAnsi="Times New Roman"/>
          <w:sz w:val="24"/>
          <w:szCs w:val="24"/>
          <w:lang w:eastAsia="da-DK"/>
        </w:rPr>
        <w:t xml:space="preserve">På </w:t>
      </w:r>
      <w:proofErr w:type="spellStart"/>
      <w:r w:rsidR="00DD6FB7">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er den diskursive praksis imidlertid også kendetegnet ved et kompl</w:t>
      </w:r>
      <w:r w:rsidR="00DD6FB7">
        <w:rPr>
          <w:rFonts w:ascii="Times New Roman" w:eastAsia="Times New Roman" w:hAnsi="Times New Roman"/>
          <w:sz w:val="24"/>
          <w:szCs w:val="24"/>
          <w:lang w:eastAsia="da-DK"/>
        </w:rPr>
        <w:t>e</w:t>
      </w:r>
      <w:r>
        <w:rPr>
          <w:rFonts w:ascii="Times New Roman" w:eastAsia="Times New Roman" w:hAnsi="Times New Roman"/>
          <w:sz w:val="24"/>
          <w:szCs w:val="24"/>
          <w:lang w:eastAsia="da-DK"/>
        </w:rPr>
        <w:t xml:space="preserve">mentært forhold mellem markedsdiskursen og den omvendte etnocentriske diskurs.  Dette afstedkommer en kategorisering af gruppen af etniske minoriteter som </w:t>
      </w:r>
      <w:r w:rsidR="005B2E4F">
        <w:rPr>
          <w:rFonts w:ascii="Times New Roman" w:eastAsia="Times New Roman" w:hAnsi="Times New Roman"/>
          <w:sz w:val="24"/>
          <w:szCs w:val="24"/>
          <w:lang w:eastAsia="da-DK"/>
        </w:rPr>
        <w:t xml:space="preserve">en mere </w:t>
      </w:r>
      <w:r w:rsidR="00DD6FB7">
        <w:rPr>
          <w:rFonts w:ascii="Times New Roman" w:eastAsia="Times New Roman" w:hAnsi="Times New Roman"/>
          <w:sz w:val="24"/>
          <w:szCs w:val="24"/>
          <w:lang w:eastAsia="da-DK"/>
        </w:rPr>
        <w:t xml:space="preserve">eftertragtet </w:t>
      </w:r>
      <w:r w:rsidR="005B2E4F">
        <w:rPr>
          <w:rFonts w:ascii="Times New Roman" w:eastAsia="Times New Roman" w:hAnsi="Times New Roman"/>
          <w:sz w:val="24"/>
          <w:szCs w:val="24"/>
          <w:lang w:eastAsia="da-DK"/>
        </w:rPr>
        <w:t xml:space="preserve">og </w:t>
      </w:r>
      <w:r>
        <w:rPr>
          <w:rFonts w:ascii="Times New Roman" w:eastAsia="Times New Roman" w:hAnsi="Times New Roman"/>
          <w:sz w:val="24"/>
          <w:szCs w:val="24"/>
          <w:lang w:eastAsia="da-DK"/>
        </w:rPr>
        <w:t xml:space="preserve">effektiv arbejdskraft end den etnisk danske. </w:t>
      </w:r>
      <w:r w:rsidR="005B2E4F">
        <w:rPr>
          <w:rFonts w:ascii="Times New Roman" w:eastAsia="Times New Roman" w:hAnsi="Times New Roman"/>
          <w:sz w:val="24"/>
          <w:szCs w:val="24"/>
          <w:lang w:eastAsia="da-DK"/>
        </w:rPr>
        <w:t xml:space="preserve">Den omvendt etnocentriske diskurs italesætter gruppen af etniske minoriteter, som </w:t>
      </w:r>
      <w:r w:rsidRPr="005B2E4F">
        <w:rPr>
          <w:rFonts w:ascii="Times New Roman" w:eastAsia="Times New Roman" w:hAnsi="Times New Roman"/>
          <w:i/>
          <w:sz w:val="24"/>
          <w:szCs w:val="24"/>
          <w:lang w:eastAsia="da-DK"/>
        </w:rPr>
        <w:t>bedre</w:t>
      </w:r>
      <w:r>
        <w:rPr>
          <w:rFonts w:ascii="Times New Roman" w:eastAsia="Times New Roman" w:hAnsi="Times New Roman"/>
          <w:sz w:val="24"/>
          <w:szCs w:val="24"/>
          <w:lang w:eastAsia="da-DK"/>
        </w:rPr>
        <w:t xml:space="preserve"> end andre grupper</w:t>
      </w:r>
      <w:r w:rsidR="00DD6FB7">
        <w:rPr>
          <w:rFonts w:ascii="Times New Roman" w:eastAsia="Times New Roman" w:hAnsi="Times New Roman"/>
          <w:sz w:val="24"/>
          <w:szCs w:val="24"/>
          <w:lang w:eastAsia="da-DK"/>
        </w:rPr>
        <w:t>,</w:t>
      </w:r>
      <w:r w:rsidR="005B2E4F">
        <w:rPr>
          <w:rFonts w:ascii="Times New Roman" w:eastAsia="Times New Roman" w:hAnsi="Times New Roman"/>
          <w:sz w:val="24"/>
          <w:szCs w:val="24"/>
          <w:lang w:eastAsia="da-DK"/>
        </w:rPr>
        <w:t xml:space="preserve"> og dette kan</w:t>
      </w:r>
      <w:r>
        <w:rPr>
          <w:rFonts w:ascii="Times New Roman" w:eastAsia="Times New Roman" w:hAnsi="Times New Roman"/>
          <w:sz w:val="24"/>
          <w:szCs w:val="24"/>
          <w:lang w:eastAsia="da-DK"/>
        </w:rPr>
        <w:t xml:space="preserve"> have stor effekt på gruppens ydeevne</w:t>
      </w:r>
      <w:r w:rsidR="005B2E4F">
        <w:rPr>
          <w:rFonts w:ascii="Times New Roman" w:eastAsia="Times New Roman" w:hAnsi="Times New Roman"/>
          <w:sz w:val="24"/>
          <w:szCs w:val="24"/>
          <w:lang w:eastAsia="da-DK"/>
        </w:rPr>
        <w:t xml:space="preserve">. Gruppen kan komme til at integrere en sådan identitet og vil deraf søge at tilpasse sig, så der bliver en overensstemmelse mellem de italesatte kompetencer og egne præstationer.  </w:t>
      </w:r>
      <w:r>
        <w:rPr>
          <w:rFonts w:ascii="Times New Roman" w:eastAsia="Times New Roman" w:hAnsi="Times New Roman"/>
          <w:sz w:val="24"/>
          <w:szCs w:val="24"/>
          <w:lang w:eastAsia="da-DK"/>
        </w:rPr>
        <w:t xml:space="preserve">I relation til gruppen af etniske minoriteter, som arbejder på </w:t>
      </w:r>
      <w:proofErr w:type="spellStart"/>
      <w:r w:rsidR="00DD6FB7">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kan dette således resultere i en </w:t>
      </w:r>
      <w:r w:rsidR="005B2E4F">
        <w:rPr>
          <w:rFonts w:ascii="Times New Roman" w:eastAsia="Times New Roman" w:hAnsi="Times New Roman"/>
          <w:sz w:val="24"/>
          <w:szCs w:val="24"/>
          <w:lang w:eastAsia="da-DK"/>
        </w:rPr>
        <w:t>effektivisering.</w:t>
      </w:r>
      <w:r w:rsidR="005B2E4F" w:rsidRPr="005B2E4F">
        <w:rPr>
          <w:rFonts w:ascii="Times New Roman" w:eastAsia="Times New Roman" w:hAnsi="Times New Roman"/>
          <w:sz w:val="24"/>
          <w:szCs w:val="24"/>
          <w:lang w:eastAsia="da-DK"/>
        </w:rPr>
        <w:t xml:space="preserve"> </w:t>
      </w:r>
      <w:r w:rsidR="004C378C">
        <w:rPr>
          <w:rFonts w:ascii="Times New Roman" w:eastAsia="Times New Roman" w:hAnsi="Times New Roman"/>
          <w:sz w:val="24"/>
          <w:szCs w:val="24"/>
          <w:lang w:eastAsia="da-DK"/>
        </w:rPr>
        <w:t>J</w:t>
      </w:r>
      <w:r w:rsidR="005B2E4F">
        <w:rPr>
          <w:rFonts w:ascii="Times New Roman" w:eastAsia="Times New Roman" w:hAnsi="Times New Roman"/>
          <w:sz w:val="24"/>
          <w:szCs w:val="24"/>
          <w:lang w:eastAsia="da-DK"/>
        </w:rPr>
        <w:t xml:space="preserve">f. </w:t>
      </w:r>
      <w:r w:rsidR="004C378C">
        <w:rPr>
          <w:rFonts w:ascii="Times New Roman" w:eastAsia="Times New Roman" w:hAnsi="Times New Roman"/>
          <w:sz w:val="24"/>
          <w:szCs w:val="24"/>
          <w:lang w:eastAsia="da-DK"/>
        </w:rPr>
        <w:t xml:space="preserve">Foucaults disciplineringsteori kan dette ses som en form for disciplinering – altså en måde </w:t>
      </w:r>
      <w:r w:rsidR="005B2E4F">
        <w:rPr>
          <w:rFonts w:ascii="Times New Roman" w:eastAsia="Times New Roman" w:hAnsi="Times New Roman"/>
          <w:sz w:val="24"/>
          <w:szCs w:val="24"/>
          <w:lang w:eastAsia="da-DK"/>
        </w:rPr>
        <w:t>at forme medarbejderne</w:t>
      </w:r>
      <w:r w:rsidR="004C378C">
        <w:rPr>
          <w:rFonts w:ascii="Times New Roman" w:eastAsia="Times New Roman" w:hAnsi="Times New Roman"/>
          <w:sz w:val="24"/>
          <w:szCs w:val="24"/>
          <w:lang w:eastAsia="da-DK"/>
        </w:rPr>
        <w:t>s adfærd</w:t>
      </w:r>
      <w:r w:rsidR="005B2E4F">
        <w:rPr>
          <w:rFonts w:ascii="Times New Roman" w:eastAsia="Times New Roman" w:hAnsi="Times New Roman"/>
          <w:sz w:val="24"/>
          <w:szCs w:val="24"/>
          <w:lang w:eastAsia="da-DK"/>
        </w:rPr>
        <w:t xml:space="preserve"> på. Kategoriseringen</w:t>
      </w:r>
      <w:r w:rsidR="004C378C">
        <w:rPr>
          <w:rFonts w:ascii="Times New Roman" w:eastAsia="Times New Roman" w:hAnsi="Times New Roman"/>
          <w:sz w:val="24"/>
          <w:szCs w:val="24"/>
          <w:lang w:eastAsia="da-DK"/>
        </w:rPr>
        <w:t xml:space="preserve"> af den ’rigtige’ og ’brugbare’ etniske minoritet på den ene side og på den anden den mindre ’anvendelige’ gruppe af etniske danske medarbejder</w:t>
      </w:r>
      <w:r w:rsidR="00DD6FB7">
        <w:rPr>
          <w:rFonts w:ascii="Times New Roman" w:eastAsia="Times New Roman" w:hAnsi="Times New Roman"/>
          <w:sz w:val="24"/>
          <w:szCs w:val="24"/>
          <w:lang w:eastAsia="da-DK"/>
        </w:rPr>
        <w:t>e</w:t>
      </w:r>
      <w:r w:rsidR="004C378C">
        <w:rPr>
          <w:rFonts w:ascii="Times New Roman" w:eastAsia="Times New Roman" w:hAnsi="Times New Roman"/>
          <w:sz w:val="24"/>
          <w:szCs w:val="24"/>
          <w:lang w:eastAsia="da-DK"/>
        </w:rPr>
        <w:t xml:space="preserve">, </w:t>
      </w:r>
      <w:r w:rsidR="005B2E4F">
        <w:rPr>
          <w:rFonts w:ascii="Times New Roman" w:eastAsia="Times New Roman" w:hAnsi="Times New Roman"/>
          <w:sz w:val="24"/>
          <w:szCs w:val="24"/>
          <w:lang w:eastAsia="da-DK"/>
        </w:rPr>
        <w:t>kvalificere</w:t>
      </w:r>
      <w:r w:rsidR="00DD6FB7">
        <w:rPr>
          <w:rFonts w:ascii="Times New Roman" w:eastAsia="Times New Roman" w:hAnsi="Times New Roman"/>
          <w:sz w:val="24"/>
          <w:szCs w:val="24"/>
          <w:lang w:eastAsia="da-DK"/>
        </w:rPr>
        <w:t>r</w:t>
      </w:r>
      <w:r w:rsidR="005B2E4F">
        <w:rPr>
          <w:rFonts w:ascii="Times New Roman" w:eastAsia="Times New Roman" w:hAnsi="Times New Roman"/>
          <w:sz w:val="24"/>
          <w:szCs w:val="24"/>
          <w:lang w:eastAsia="da-DK"/>
        </w:rPr>
        <w:t xml:space="preserve"> præstationer og adfærd ud fra to modsatrettede værdier - en rigtig og en forkert</w:t>
      </w:r>
      <w:r w:rsidR="004C378C">
        <w:rPr>
          <w:rFonts w:ascii="Times New Roman" w:eastAsia="Times New Roman" w:hAnsi="Times New Roman"/>
          <w:sz w:val="24"/>
          <w:szCs w:val="24"/>
          <w:lang w:eastAsia="da-DK"/>
        </w:rPr>
        <w:t>. E</w:t>
      </w:r>
      <w:r w:rsidR="005B2E4F">
        <w:rPr>
          <w:rFonts w:ascii="Times New Roman" w:eastAsia="Times New Roman" w:hAnsi="Times New Roman"/>
          <w:sz w:val="24"/>
          <w:szCs w:val="24"/>
          <w:lang w:eastAsia="da-DK"/>
        </w:rPr>
        <w:t>n antagonistisk opdeling som denne kan have den effekt</w:t>
      </w:r>
      <w:r w:rsidR="00DD6FB7">
        <w:rPr>
          <w:rFonts w:ascii="Times New Roman" w:eastAsia="Times New Roman" w:hAnsi="Times New Roman"/>
          <w:sz w:val="24"/>
          <w:szCs w:val="24"/>
          <w:lang w:eastAsia="da-DK"/>
        </w:rPr>
        <w:t>,</w:t>
      </w:r>
      <w:r w:rsidR="005B2E4F">
        <w:rPr>
          <w:rFonts w:ascii="Times New Roman" w:eastAsia="Times New Roman" w:hAnsi="Times New Roman"/>
          <w:sz w:val="24"/>
          <w:szCs w:val="24"/>
          <w:lang w:eastAsia="da-DK"/>
        </w:rPr>
        <w:t xml:space="preserve"> at medarbejderne søger at rette ind herefter. Det disciplinære apparat hierarkiserer således de to grupper i</w:t>
      </w:r>
      <w:r w:rsidR="00DD6FB7">
        <w:rPr>
          <w:rFonts w:ascii="Times New Roman" w:eastAsia="Times New Roman" w:hAnsi="Times New Roman"/>
          <w:sz w:val="24"/>
          <w:szCs w:val="24"/>
          <w:lang w:eastAsia="da-DK"/>
        </w:rPr>
        <w:t>f</w:t>
      </w:r>
      <w:r w:rsidR="005B2E4F">
        <w:rPr>
          <w:rFonts w:ascii="Times New Roman" w:eastAsia="Times New Roman" w:hAnsi="Times New Roman"/>
          <w:sz w:val="24"/>
          <w:szCs w:val="24"/>
          <w:lang w:eastAsia="da-DK"/>
        </w:rPr>
        <w:t>t. hinanden. Dette er det pres, som lægges på arbejdspladsens medarbejdere. Et pres, der har det formål, at samtlige medarbejdere underkas</w:t>
      </w:r>
      <w:r w:rsidR="004C378C">
        <w:rPr>
          <w:rFonts w:ascii="Times New Roman" w:eastAsia="Times New Roman" w:hAnsi="Times New Roman"/>
          <w:sz w:val="24"/>
          <w:szCs w:val="24"/>
          <w:lang w:eastAsia="da-DK"/>
        </w:rPr>
        <w:t>ter sig den samme</w:t>
      </w:r>
      <w:r w:rsidR="00AE5D8F">
        <w:rPr>
          <w:rFonts w:ascii="Times New Roman" w:eastAsia="Times New Roman" w:hAnsi="Times New Roman"/>
          <w:sz w:val="24"/>
          <w:szCs w:val="24"/>
          <w:lang w:eastAsia="da-DK"/>
        </w:rPr>
        <w:t xml:space="preserve"> norm og model. Det skal forstå</w:t>
      </w:r>
      <w:r w:rsidR="004C378C">
        <w:rPr>
          <w:rFonts w:ascii="Times New Roman" w:eastAsia="Times New Roman" w:hAnsi="Times New Roman"/>
          <w:sz w:val="24"/>
          <w:szCs w:val="24"/>
          <w:lang w:eastAsia="da-DK"/>
        </w:rPr>
        <w:t>s på den måde, at den etniske minoritetsmedarbejder</w:t>
      </w:r>
      <w:r w:rsidR="007C4CD6">
        <w:rPr>
          <w:rFonts w:ascii="Times New Roman" w:eastAsia="Times New Roman" w:hAnsi="Times New Roman"/>
          <w:sz w:val="24"/>
          <w:szCs w:val="24"/>
          <w:lang w:eastAsia="da-DK"/>
        </w:rPr>
        <w:t xml:space="preserve"> aktivt forsøger at afstemme sin ydeevne, så han eller hun rent faktisk bliver en bedre og mere effektiv arbejdskraft end den etnisk danske. </w:t>
      </w:r>
      <w:r w:rsidR="005B2E4F">
        <w:rPr>
          <w:rFonts w:ascii="Times New Roman" w:eastAsia="Times New Roman" w:hAnsi="Times New Roman"/>
          <w:sz w:val="24"/>
          <w:szCs w:val="24"/>
          <w:lang w:eastAsia="da-DK"/>
        </w:rPr>
        <w:t>På den måde kan de italesættels</w:t>
      </w:r>
      <w:r w:rsidR="004C378C">
        <w:rPr>
          <w:rFonts w:ascii="Times New Roman" w:eastAsia="Times New Roman" w:hAnsi="Times New Roman"/>
          <w:sz w:val="24"/>
          <w:szCs w:val="24"/>
          <w:lang w:eastAsia="da-DK"/>
        </w:rPr>
        <w:t>er, der hører til inden</w:t>
      </w:r>
      <w:r w:rsidR="00DD6FB7">
        <w:rPr>
          <w:rFonts w:ascii="Times New Roman" w:eastAsia="Times New Roman" w:hAnsi="Times New Roman"/>
          <w:sz w:val="24"/>
          <w:szCs w:val="24"/>
          <w:lang w:eastAsia="da-DK"/>
        </w:rPr>
        <w:t xml:space="preserve"> </w:t>
      </w:r>
      <w:r w:rsidR="004C378C">
        <w:rPr>
          <w:rFonts w:ascii="Times New Roman" w:eastAsia="Times New Roman" w:hAnsi="Times New Roman"/>
          <w:sz w:val="24"/>
          <w:szCs w:val="24"/>
          <w:lang w:eastAsia="da-DK"/>
        </w:rPr>
        <w:t>for den omvendt etnocentriske diskurs</w:t>
      </w:r>
      <w:r w:rsidR="00C038D7">
        <w:rPr>
          <w:rFonts w:ascii="Times New Roman" w:eastAsia="Times New Roman" w:hAnsi="Times New Roman"/>
          <w:sz w:val="24"/>
          <w:szCs w:val="24"/>
          <w:lang w:eastAsia="da-DK"/>
        </w:rPr>
        <w:t>,</w:t>
      </w:r>
      <w:r w:rsidR="005B2E4F">
        <w:rPr>
          <w:rFonts w:ascii="Times New Roman" w:eastAsia="Times New Roman" w:hAnsi="Times New Roman"/>
          <w:sz w:val="24"/>
          <w:szCs w:val="24"/>
          <w:lang w:eastAsia="da-DK"/>
        </w:rPr>
        <w:t xml:space="preserve"> ses som en disciplineringsteknik, der søger at forme arbejdskraften på en bestemt måde. </w:t>
      </w:r>
      <w:r>
        <w:rPr>
          <w:rFonts w:ascii="Times New Roman" w:eastAsia="Times New Roman" w:hAnsi="Times New Roman"/>
          <w:sz w:val="24"/>
          <w:szCs w:val="24"/>
          <w:lang w:eastAsia="da-DK"/>
        </w:rPr>
        <w:t xml:space="preserve"> </w:t>
      </w:r>
    </w:p>
    <w:p w14:paraId="56188FF4" w14:textId="77777777" w:rsidR="0059114D" w:rsidRDefault="0059114D">
      <w:pPr>
        <w:tabs>
          <w:tab w:val="left" w:pos="7112"/>
        </w:tabs>
        <w:spacing w:after="0" w:line="360" w:lineRule="auto"/>
        <w:rPr>
          <w:rFonts w:ascii="Times New Roman" w:eastAsia="Times New Roman" w:hAnsi="Times New Roman"/>
          <w:sz w:val="24"/>
          <w:szCs w:val="24"/>
          <w:lang w:eastAsia="da-DK"/>
        </w:rPr>
      </w:pPr>
    </w:p>
    <w:p w14:paraId="07577815" w14:textId="31DAA37D" w:rsidR="0059114D" w:rsidRDefault="00512645">
      <w:pPr>
        <w:tabs>
          <w:tab w:val="left" w:pos="7112"/>
        </w:tabs>
        <w:spacing w:after="0" w:line="360" w:lineRule="auto"/>
      </w:pPr>
      <w:r>
        <w:rPr>
          <w:rFonts w:ascii="Times New Roman" w:eastAsia="Times New Roman" w:hAnsi="Times New Roman"/>
          <w:sz w:val="24"/>
          <w:szCs w:val="24"/>
          <w:lang w:eastAsia="da-DK"/>
        </w:rPr>
        <w:t>Den empiriske analyse viste</w:t>
      </w:r>
      <w:r w:rsidR="00CA505F">
        <w:rPr>
          <w:rFonts w:ascii="Times New Roman" w:eastAsia="Times New Roman" w:hAnsi="Times New Roman"/>
          <w:sz w:val="24"/>
          <w:szCs w:val="24"/>
          <w:lang w:eastAsia="da-DK"/>
        </w:rPr>
        <w:t xml:space="preserve"> desuden</w:t>
      </w:r>
      <w:r>
        <w:rPr>
          <w:rFonts w:ascii="Times New Roman" w:eastAsia="Times New Roman" w:hAnsi="Times New Roman"/>
          <w:sz w:val="24"/>
          <w:szCs w:val="24"/>
          <w:lang w:eastAsia="da-DK"/>
        </w:rPr>
        <w:t xml:space="preserve">, at ledelsen hos </w:t>
      </w:r>
      <w:proofErr w:type="spellStart"/>
      <w:r w:rsidR="00C038D7">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italesætter, at mangfoldighedsledelsen </w:t>
      </w:r>
      <w:r w:rsidR="00CA505F">
        <w:rPr>
          <w:rFonts w:ascii="Times New Roman" w:eastAsia="Times New Roman" w:hAnsi="Times New Roman"/>
          <w:sz w:val="24"/>
          <w:szCs w:val="24"/>
          <w:lang w:eastAsia="da-DK"/>
        </w:rPr>
        <w:t>bl.a.</w:t>
      </w:r>
      <w:r>
        <w:rPr>
          <w:rFonts w:ascii="Times New Roman" w:eastAsia="Times New Roman" w:hAnsi="Times New Roman"/>
          <w:sz w:val="24"/>
          <w:szCs w:val="24"/>
          <w:lang w:eastAsia="da-DK"/>
        </w:rPr>
        <w:t xml:space="preserve"> bliver integreret som en reaktion og løsning på en stigende utilfredshed blandt gruppen af etniske danskere på arbejdspladsen. Sættes dett</w:t>
      </w:r>
      <w:r w:rsidR="007C4CD6">
        <w:rPr>
          <w:rFonts w:ascii="Times New Roman" w:eastAsia="Times New Roman" w:hAnsi="Times New Roman"/>
          <w:sz w:val="24"/>
          <w:szCs w:val="24"/>
          <w:lang w:eastAsia="da-DK"/>
        </w:rPr>
        <w:t xml:space="preserve">e i forhold til en </w:t>
      </w:r>
      <w:proofErr w:type="spellStart"/>
      <w:r w:rsidR="007C4CD6">
        <w:rPr>
          <w:rFonts w:ascii="Times New Roman" w:eastAsia="Times New Roman" w:hAnsi="Times New Roman"/>
          <w:sz w:val="24"/>
          <w:szCs w:val="24"/>
          <w:lang w:eastAsia="da-DK"/>
        </w:rPr>
        <w:t>Foucaultsk</w:t>
      </w:r>
      <w:proofErr w:type="spellEnd"/>
      <w:r w:rsidR="007C4CD6">
        <w:rPr>
          <w:rFonts w:ascii="Times New Roman" w:eastAsia="Times New Roman" w:hAnsi="Times New Roman"/>
          <w:sz w:val="24"/>
          <w:szCs w:val="24"/>
          <w:lang w:eastAsia="da-DK"/>
        </w:rPr>
        <w:t xml:space="preserve"> begrebsramme</w:t>
      </w:r>
      <w:r w:rsidR="00C038D7">
        <w:rPr>
          <w:rFonts w:ascii="Times New Roman" w:eastAsia="Times New Roman" w:hAnsi="Times New Roman"/>
          <w:sz w:val="24"/>
          <w:szCs w:val="24"/>
          <w:lang w:eastAsia="da-DK"/>
        </w:rPr>
        <w:t>,</w:t>
      </w:r>
      <w:r w:rsidR="007C4CD6">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kan </w:t>
      </w:r>
      <w:r w:rsidR="007C4CD6">
        <w:rPr>
          <w:rFonts w:ascii="Times New Roman" w:eastAsia="Times New Roman" w:hAnsi="Times New Roman"/>
          <w:sz w:val="24"/>
          <w:szCs w:val="24"/>
          <w:lang w:eastAsia="da-DK"/>
        </w:rPr>
        <w:t xml:space="preserve">det </w:t>
      </w:r>
      <w:r>
        <w:rPr>
          <w:rFonts w:ascii="Times New Roman" w:eastAsia="Times New Roman" w:hAnsi="Times New Roman"/>
          <w:sz w:val="24"/>
          <w:szCs w:val="24"/>
          <w:lang w:eastAsia="da-DK"/>
        </w:rPr>
        <w:t>ses som en slags disciplineringsteknik, der søger at minimere den stigende</w:t>
      </w:r>
      <w:r>
        <w:rPr>
          <w:rFonts w:ascii="Times New Roman" w:eastAsia="Times New Roman" w:hAnsi="Times New Roman"/>
          <w:i/>
          <w:sz w:val="24"/>
          <w:szCs w:val="24"/>
          <w:lang w:eastAsia="da-DK"/>
        </w:rPr>
        <w:t xml:space="preserve"> agitation</w:t>
      </w:r>
      <w:r>
        <w:rPr>
          <w:rFonts w:ascii="Times New Roman" w:eastAsia="Times New Roman" w:hAnsi="Times New Roman"/>
          <w:sz w:val="24"/>
          <w:szCs w:val="24"/>
          <w:lang w:eastAsia="da-DK"/>
        </w:rPr>
        <w:t xml:space="preserve">, som fulgte i kølvandet på den øgede andel af etniske minoriteter blandt medarbejderne. En agitation, der truer sammenhængskraft og produktivitet </w:t>
      </w:r>
      <w:r w:rsidR="00C038D7">
        <w:rPr>
          <w:rFonts w:ascii="Times New Roman" w:eastAsia="Times New Roman" w:hAnsi="Times New Roman"/>
          <w:sz w:val="24"/>
          <w:szCs w:val="24"/>
          <w:lang w:eastAsia="da-DK"/>
        </w:rPr>
        <w:t xml:space="preserve">i </w:t>
      </w:r>
      <w:r>
        <w:rPr>
          <w:rFonts w:ascii="Times New Roman" w:eastAsia="Times New Roman" w:hAnsi="Times New Roman"/>
          <w:sz w:val="24"/>
          <w:szCs w:val="24"/>
          <w:lang w:eastAsia="da-DK"/>
        </w:rPr>
        <w:t xml:space="preserve">virksomheden. Mangfoldighedsledelsen kan i det lys ses som en strategi, der </w:t>
      </w:r>
      <w:r>
        <w:rPr>
          <w:rFonts w:ascii="Times New Roman" w:eastAsia="Times New Roman" w:hAnsi="Times New Roman"/>
          <w:i/>
          <w:sz w:val="24"/>
          <w:szCs w:val="24"/>
          <w:lang w:eastAsia="da-DK"/>
        </w:rPr>
        <w:t>neutraliserer ulemperne</w:t>
      </w:r>
      <w:r>
        <w:rPr>
          <w:rFonts w:ascii="Times New Roman" w:eastAsia="Times New Roman" w:hAnsi="Times New Roman"/>
          <w:sz w:val="24"/>
          <w:szCs w:val="24"/>
          <w:lang w:eastAsia="da-DK"/>
        </w:rPr>
        <w:t xml:space="preserve">, hvorved det bliver muligt at drage størst mulig fordel af arbejdskraften. </w:t>
      </w:r>
    </w:p>
    <w:p w14:paraId="41A67B72" w14:textId="77777777" w:rsidR="0059114D" w:rsidRDefault="0059114D">
      <w:pPr>
        <w:tabs>
          <w:tab w:val="left" w:pos="7112"/>
        </w:tabs>
        <w:spacing w:after="0" w:line="360" w:lineRule="auto"/>
        <w:rPr>
          <w:rFonts w:ascii="Times New Roman" w:eastAsia="Times New Roman" w:hAnsi="Times New Roman"/>
          <w:sz w:val="24"/>
          <w:szCs w:val="24"/>
          <w:lang w:eastAsia="da-DK"/>
        </w:rPr>
      </w:pPr>
    </w:p>
    <w:p w14:paraId="2ADA98A3" w14:textId="63ACAC2A" w:rsidR="0059114D" w:rsidRPr="000572BA" w:rsidRDefault="00512645">
      <w:pPr>
        <w:tabs>
          <w:tab w:val="left" w:pos="7112"/>
        </w:tabs>
        <w:spacing w:after="0" w:line="360" w:lineRule="auto"/>
      </w:pPr>
      <w:r>
        <w:rPr>
          <w:rFonts w:ascii="Times New Roman" w:eastAsia="Times New Roman" w:hAnsi="Times New Roman"/>
          <w:sz w:val="24"/>
          <w:szCs w:val="24"/>
          <w:lang w:eastAsia="da-DK"/>
        </w:rPr>
        <w:t>E</w:t>
      </w:r>
      <w:r w:rsidR="00C038D7">
        <w:rPr>
          <w:rFonts w:ascii="Times New Roman" w:eastAsia="Times New Roman" w:hAnsi="Times New Roman"/>
          <w:sz w:val="24"/>
          <w:szCs w:val="24"/>
          <w:lang w:eastAsia="da-DK"/>
        </w:rPr>
        <w:t>t</w:t>
      </w:r>
      <w:r>
        <w:rPr>
          <w:rFonts w:ascii="Times New Roman" w:eastAsia="Times New Roman" w:hAnsi="Times New Roman"/>
          <w:sz w:val="24"/>
          <w:szCs w:val="24"/>
          <w:lang w:eastAsia="da-DK"/>
        </w:rPr>
        <w:t xml:space="preserve"> af de træk</w:t>
      </w:r>
      <w:r w:rsidR="00C038D7">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også kendetegner disciplineringen</w:t>
      </w:r>
      <w:r w:rsidR="00C038D7">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er</w:t>
      </w:r>
      <w:r w:rsidR="00A32BD4">
        <w:rPr>
          <w:rFonts w:ascii="Times New Roman" w:eastAsia="Times New Roman" w:hAnsi="Times New Roman"/>
          <w:sz w:val="24"/>
          <w:szCs w:val="24"/>
          <w:lang w:eastAsia="da-DK"/>
        </w:rPr>
        <w:t xml:space="preserve"> som sagt</w:t>
      </w:r>
      <w:r>
        <w:rPr>
          <w:rFonts w:ascii="Times New Roman" w:eastAsia="Times New Roman" w:hAnsi="Times New Roman"/>
          <w:sz w:val="24"/>
          <w:szCs w:val="24"/>
          <w:lang w:eastAsia="da-DK"/>
        </w:rPr>
        <w:t xml:space="preserve"> inddelingen af individerne i rummet. </w:t>
      </w:r>
      <w:r w:rsidR="00A32BD4">
        <w:rPr>
          <w:rFonts w:ascii="Times New Roman" w:eastAsia="Times New Roman" w:hAnsi="Times New Roman"/>
          <w:sz w:val="24"/>
          <w:szCs w:val="24"/>
          <w:lang w:eastAsia="da-DK"/>
        </w:rPr>
        <w:t>P</w:t>
      </w:r>
      <w:r>
        <w:rPr>
          <w:rFonts w:ascii="Times New Roman" w:eastAsia="Times New Roman" w:hAnsi="Times New Roman"/>
          <w:sz w:val="24"/>
          <w:szCs w:val="24"/>
          <w:lang w:eastAsia="da-DK"/>
        </w:rPr>
        <w:t xml:space="preserve">roduktionsområderne på </w:t>
      </w:r>
      <w:proofErr w:type="spellStart"/>
      <w:r w:rsidR="00C038D7">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w:t>
      </w:r>
      <w:r w:rsidR="00A32BD4">
        <w:rPr>
          <w:rFonts w:ascii="Times New Roman" w:eastAsia="Times New Roman" w:hAnsi="Times New Roman"/>
          <w:sz w:val="24"/>
          <w:szCs w:val="24"/>
          <w:lang w:eastAsia="da-DK"/>
        </w:rPr>
        <w:t xml:space="preserve">udgør et eksempel </w:t>
      </w:r>
      <w:r>
        <w:rPr>
          <w:rFonts w:ascii="Times New Roman" w:eastAsia="Times New Roman" w:hAnsi="Times New Roman"/>
          <w:sz w:val="24"/>
          <w:szCs w:val="24"/>
          <w:lang w:eastAsia="da-DK"/>
        </w:rPr>
        <w:t>de funktionelle rum</w:t>
      </w:r>
      <w:r w:rsidR="00A32BD4">
        <w:rPr>
          <w:rFonts w:ascii="Times New Roman" w:eastAsia="Times New Roman" w:hAnsi="Times New Roman"/>
          <w:sz w:val="24"/>
          <w:szCs w:val="24"/>
          <w:lang w:eastAsia="da-DK"/>
        </w:rPr>
        <w:t>, som Foucault omtaler</w:t>
      </w:r>
      <w:r>
        <w:rPr>
          <w:rFonts w:ascii="Times New Roman" w:eastAsia="Times New Roman" w:hAnsi="Times New Roman"/>
          <w:sz w:val="24"/>
          <w:szCs w:val="24"/>
          <w:lang w:eastAsia="da-DK"/>
        </w:rPr>
        <w:t xml:space="preserve">. </w:t>
      </w:r>
      <w:r w:rsidR="00A32BD4">
        <w:rPr>
          <w:rFonts w:ascii="Times New Roman" w:eastAsia="Times New Roman" w:hAnsi="Times New Roman"/>
          <w:sz w:val="24"/>
          <w:szCs w:val="24"/>
          <w:lang w:eastAsia="da-DK"/>
        </w:rPr>
        <w:t>Det er</w:t>
      </w:r>
      <w:r>
        <w:rPr>
          <w:rFonts w:ascii="Times New Roman" w:eastAsia="Times New Roman" w:hAnsi="Times New Roman"/>
          <w:sz w:val="24"/>
          <w:szCs w:val="24"/>
          <w:lang w:eastAsia="da-DK"/>
        </w:rPr>
        <w:t xml:space="preserve"> de nyttigste områder på vaskeriet</w:t>
      </w:r>
      <w:r w:rsidR="00C038D7">
        <w:rPr>
          <w:rFonts w:ascii="Times New Roman" w:eastAsia="Times New Roman" w:hAnsi="Times New Roman"/>
          <w:sz w:val="24"/>
          <w:szCs w:val="24"/>
          <w:lang w:eastAsia="da-DK"/>
        </w:rPr>
        <w:t>,</w:t>
      </w:r>
      <w:r w:rsidR="00A32BD4">
        <w:rPr>
          <w:rFonts w:ascii="Times New Roman" w:eastAsia="Times New Roman" w:hAnsi="Times New Roman"/>
          <w:sz w:val="24"/>
          <w:szCs w:val="24"/>
          <w:lang w:eastAsia="da-DK"/>
        </w:rPr>
        <w:t xml:space="preserve"> og i</w:t>
      </w:r>
      <w:r>
        <w:rPr>
          <w:rFonts w:ascii="Times New Roman" w:eastAsia="Times New Roman" w:hAnsi="Times New Roman"/>
          <w:sz w:val="24"/>
          <w:szCs w:val="24"/>
          <w:lang w:eastAsia="da-DK"/>
        </w:rPr>
        <w:t xml:space="preserve"> det lys får indførelsen af reglen omkring at kunne tale socialt dansk en ny betydning. </w:t>
      </w:r>
      <w:r w:rsidR="00A32BD4">
        <w:rPr>
          <w:rFonts w:ascii="Times New Roman" w:eastAsia="Times New Roman" w:hAnsi="Times New Roman"/>
          <w:sz w:val="24"/>
          <w:szCs w:val="24"/>
          <w:lang w:eastAsia="da-DK"/>
        </w:rPr>
        <w:t>Den tilfredse medarbejder styrker den generelle sammenhængskraft på arbejdspladsen</w:t>
      </w:r>
      <w:r w:rsidR="00C038D7">
        <w:rPr>
          <w:rFonts w:ascii="Times New Roman" w:eastAsia="Times New Roman" w:hAnsi="Times New Roman"/>
          <w:sz w:val="24"/>
          <w:szCs w:val="24"/>
          <w:lang w:eastAsia="da-DK"/>
        </w:rPr>
        <w:t>,</w:t>
      </w:r>
      <w:r w:rsidR="00A32BD4">
        <w:rPr>
          <w:rFonts w:ascii="Times New Roman" w:eastAsia="Times New Roman" w:hAnsi="Times New Roman"/>
          <w:sz w:val="24"/>
          <w:szCs w:val="24"/>
          <w:lang w:eastAsia="da-DK"/>
        </w:rPr>
        <w:t xml:space="preserve"> og dette påvirker effektivitetsniveauet. Alt dette kan ses som afhængig</w:t>
      </w:r>
      <w:r>
        <w:rPr>
          <w:rFonts w:ascii="Times New Roman" w:eastAsia="Times New Roman" w:hAnsi="Times New Roman"/>
          <w:sz w:val="24"/>
          <w:szCs w:val="24"/>
          <w:lang w:eastAsia="da-DK"/>
        </w:rPr>
        <w:t xml:space="preserve"> af muligheden for at kunne tale sammen under arbejdet. Af den grund italesættes det som en norm, at alle medarbejdere skal kunne tale socialt dansk, når de befinder sig i de funktionelle rum. Dvs. i de rum, hvor vask og behandling af lin</w:t>
      </w:r>
      <w:r w:rsidR="00A32BD4">
        <w:rPr>
          <w:rFonts w:ascii="Times New Roman" w:eastAsia="Times New Roman" w:hAnsi="Times New Roman"/>
          <w:sz w:val="24"/>
          <w:szCs w:val="24"/>
          <w:lang w:eastAsia="da-DK"/>
        </w:rPr>
        <w:t>ned og uniformer forgår. De rum, hvor pauserne finder sted</w:t>
      </w:r>
      <w:r>
        <w:rPr>
          <w:rFonts w:ascii="Times New Roman" w:eastAsia="Times New Roman" w:hAnsi="Times New Roman"/>
          <w:sz w:val="24"/>
          <w:szCs w:val="24"/>
          <w:lang w:eastAsia="da-DK"/>
        </w:rPr>
        <w:t xml:space="preserve">, </w:t>
      </w:r>
      <w:r w:rsidR="00A32BD4">
        <w:rPr>
          <w:rFonts w:ascii="Times New Roman" w:eastAsia="Times New Roman" w:hAnsi="Times New Roman"/>
          <w:sz w:val="24"/>
          <w:szCs w:val="24"/>
          <w:lang w:eastAsia="da-DK"/>
        </w:rPr>
        <w:t>kan ikke på samme vis defineres som funktionelle rum</w:t>
      </w:r>
      <w:r w:rsidR="00C038D7">
        <w:rPr>
          <w:rFonts w:ascii="Times New Roman" w:eastAsia="Times New Roman" w:hAnsi="Times New Roman"/>
          <w:sz w:val="24"/>
          <w:szCs w:val="24"/>
          <w:lang w:eastAsia="da-DK"/>
        </w:rPr>
        <w:t>,</w:t>
      </w:r>
      <w:r w:rsidR="00A32BD4">
        <w:rPr>
          <w:rFonts w:ascii="Times New Roman" w:eastAsia="Times New Roman" w:hAnsi="Times New Roman"/>
          <w:sz w:val="24"/>
          <w:szCs w:val="24"/>
          <w:lang w:eastAsia="da-DK"/>
        </w:rPr>
        <w:t xml:space="preserve"> og det betyder, at der her ikke</w:t>
      </w:r>
      <w:r>
        <w:rPr>
          <w:rFonts w:ascii="Times New Roman" w:eastAsia="Times New Roman" w:hAnsi="Times New Roman"/>
          <w:sz w:val="24"/>
          <w:szCs w:val="24"/>
          <w:lang w:eastAsia="da-DK"/>
        </w:rPr>
        <w:t xml:space="preserve"> eksisterer de samme normer. </w:t>
      </w:r>
      <w:r w:rsidR="000572BA">
        <w:rPr>
          <w:rFonts w:ascii="Times New Roman" w:eastAsia="Times New Roman" w:hAnsi="Times New Roman"/>
          <w:sz w:val="24"/>
          <w:szCs w:val="24"/>
          <w:lang w:eastAsia="da-DK"/>
        </w:rPr>
        <w:t xml:space="preserve">Det artikuleres nemlig, at </w:t>
      </w:r>
      <w:r w:rsidR="00A32BD4">
        <w:rPr>
          <w:rFonts w:ascii="Times New Roman" w:eastAsia="Times New Roman" w:hAnsi="Times New Roman"/>
          <w:sz w:val="24"/>
          <w:szCs w:val="24"/>
          <w:lang w:eastAsia="da-DK"/>
        </w:rPr>
        <w:t xml:space="preserve">det her </w:t>
      </w:r>
      <w:r>
        <w:rPr>
          <w:rFonts w:ascii="Times New Roman" w:eastAsia="Times New Roman" w:hAnsi="Times New Roman"/>
          <w:sz w:val="24"/>
          <w:szCs w:val="24"/>
          <w:lang w:eastAsia="da-DK"/>
        </w:rPr>
        <w:t xml:space="preserve">er tilladt at </w:t>
      </w:r>
      <w:r w:rsidR="00A32BD4">
        <w:rPr>
          <w:rFonts w:ascii="Times New Roman" w:eastAsia="Times New Roman" w:hAnsi="Times New Roman"/>
          <w:sz w:val="24"/>
          <w:szCs w:val="24"/>
          <w:lang w:eastAsia="da-DK"/>
        </w:rPr>
        <w:t>snakke sammen</w:t>
      </w:r>
      <w:r>
        <w:rPr>
          <w:rFonts w:ascii="Times New Roman" w:eastAsia="Times New Roman" w:hAnsi="Times New Roman"/>
          <w:sz w:val="24"/>
          <w:szCs w:val="24"/>
          <w:lang w:eastAsia="da-DK"/>
        </w:rPr>
        <w:t xml:space="preserve"> på andre sprog end dansk. </w:t>
      </w:r>
      <w:r w:rsidR="00A32BD4">
        <w:rPr>
          <w:rFonts w:ascii="Times New Roman" w:eastAsia="Times New Roman" w:hAnsi="Times New Roman"/>
          <w:sz w:val="24"/>
          <w:szCs w:val="24"/>
          <w:lang w:eastAsia="da-DK"/>
        </w:rPr>
        <w:t xml:space="preserve">Herved bliver det tydeligt, at det handler om </w:t>
      </w:r>
      <w:r>
        <w:rPr>
          <w:rFonts w:ascii="Times New Roman" w:eastAsia="Times New Roman" w:hAnsi="Times New Roman"/>
          <w:sz w:val="24"/>
          <w:szCs w:val="24"/>
          <w:lang w:eastAsia="da-DK"/>
        </w:rPr>
        <w:t>at overskue, ordne og beherske det mangfoldige</w:t>
      </w:r>
      <w:r w:rsidR="000572BA">
        <w:rPr>
          <w:rFonts w:ascii="Times New Roman" w:eastAsia="Times New Roman" w:hAnsi="Times New Roman"/>
          <w:sz w:val="24"/>
          <w:szCs w:val="24"/>
          <w:lang w:eastAsia="da-DK"/>
        </w:rPr>
        <w:t xml:space="preserve"> og funktionelle</w:t>
      </w:r>
      <w:r>
        <w:rPr>
          <w:rFonts w:ascii="Times New Roman" w:eastAsia="Times New Roman" w:hAnsi="Times New Roman"/>
          <w:sz w:val="24"/>
          <w:szCs w:val="24"/>
          <w:lang w:eastAsia="da-DK"/>
        </w:rPr>
        <w:t xml:space="preserve"> rum på en sådan måde</w:t>
      </w:r>
      <w:r w:rsidR="000572BA">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den optimale u</w:t>
      </w:r>
      <w:r w:rsidR="000572BA">
        <w:rPr>
          <w:rFonts w:ascii="Times New Roman" w:eastAsia="Times New Roman" w:hAnsi="Times New Roman"/>
          <w:sz w:val="24"/>
          <w:szCs w:val="24"/>
          <w:lang w:eastAsia="da-DK"/>
        </w:rPr>
        <w:t>dnyttelse af ressourcerne kan finde sted.</w:t>
      </w:r>
      <w:r>
        <w:rPr>
          <w:rFonts w:ascii="Times New Roman" w:eastAsia="Times New Roman" w:hAnsi="Times New Roman"/>
          <w:sz w:val="24"/>
          <w:szCs w:val="24"/>
          <w:lang w:eastAsia="da-DK"/>
        </w:rPr>
        <w:t xml:space="preserve"> </w:t>
      </w:r>
      <w:r w:rsidR="000572BA">
        <w:rPr>
          <w:rFonts w:ascii="Times New Roman" w:eastAsia="Times New Roman" w:hAnsi="Times New Roman"/>
          <w:sz w:val="24"/>
          <w:szCs w:val="24"/>
          <w:lang w:eastAsia="da-DK"/>
        </w:rPr>
        <w:t>Det er her særlig relevant</w:t>
      </w:r>
      <w:r>
        <w:rPr>
          <w:rFonts w:ascii="Times New Roman" w:eastAsia="Times New Roman" w:hAnsi="Times New Roman"/>
          <w:sz w:val="24"/>
          <w:szCs w:val="24"/>
          <w:lang w:eastAsia="da-DK"/>
        </w:rPr>
        <w:t>, at Foucault genkender den disciplinerende normmagt som en homogeniserende kraft. Der er altså tale om en bevægelse hen imod ensretning snarere end heterogenitet</w:t>
      </w:r>
      <w:r w:rsidR="00C038D7">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Dette er særlig relevant </w:t>
      </w:r>
      <w:r w:rsidR="000572BA">
        <w:rPr>
          <w:rFonts w:ascii="Times New Roman" w:eastAsia="Times New Roman" w:hAnsi="Times New Roman"/>
          <w:sz w:val="24"/>
          <w:szCs w:val="24"/>
          <w:lang w:eastAsia="da-DK"/>
        </w:rPr>
        <w:t>i forhold til</w:t>
      </w:r>
      <w:r>
        <w:rPr>
          <w:rFonts w:ascii="Times New Roman" w:eastAsia="Times New Roman" w:hAnsi="Times New Roman"/>
          <w:sz w:val="24"/>
          <w:szCs w:val="24"/>
          <w:lang w:eastAsia="da-DK"/>
        </w:rPr>
        <w:t xml:space="preserve"> specialets problemformulering. Det kunne nemlig tyde på, at </w:t>
      </w:r>
      <w:r w:rsidR="00C038D7">
        <w:rPr>
          <w:rFonts w:ascii="Times New Roman" w:eastAsia="Times New Roman" w:hAnsi="Times New Roman"/>
          <w:sz w:val="24"/>
          <w:szCs w:val="24"/>
          <w:lang w:eastAsia="da-DK"/>
        </w:rPr>
        <w:t xml:space="preserve">i </w:t>
      </w:r>
      <w:r>
        <w:rPr>
          <w:rFonts w:ascii="Times New Roman" w:eastAsia="Times New Roman" w:hAnsi="Times New Roman"/>
          <w:sz w:val="24"/>
          <w:szCs w:val="24"/>
          <w:lang w:eastAsia="da-DK"/>
        </w:rPr>
        <w:t xml:space="preserve">en disciplinerende virksomhed som </w:t>
      </w:r>
      <w:proofErr w:type="spellStart"/>
      <w:r w:rsidR="00C038D7">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vil pladsen til forskellighed reduceres i takt med</w:t>
      </w:r>
      <w:r w:rsidR="00C038D7">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normaliseringsprocessen øges.  </w:t>
      </w:r>
    </w:p>
    <w:p w14:paraId="1F1E5EFD" w14:textId="77777777" w:rsidR="000572BA" w:rsidRPr="000572BA" w:rsidRDefault="000572BA" w:rsidP="000572BA">
      <w:pPr>
        <w:pStyle w:val="Overskrift1"/>
        <w:rPr>
          <w:i/>
          <w:sz w:val="20"/>
          <w:szCs w:val="20"/>
        </w:rPr>
      </w:pPr>
      <w:bookmarkStart w:id="189" w:name="_Toc332098300"/>
      <w:r w:rsidRPr="000572BA">
        <w:rPr>
          <w:i/>
          <w:sz w:val="20"/>
          <w:szCs w:val="20"/>
        </w:rPr>
        <w:t>7.5.3.2. Jobteam Øst</w:t>
      </w:r>
      <w:bookmarkEnd w:id="189"/>
    </w:p>
    <w:p w14:paraId="6B2EC51B" w14:textId="6BAAB42D" w:rsidR="0059114D" w:rsidRDefault="000572BA">
      <w:pPr>
        <w:tabs>
          <w:tab w:val="left" w:pos="7112"/>
        </w:tabs>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Hos Jobteam Øst er markedsdiskursen også i særlig grad tilstedeværende, når kompetencebegrebet betydningsudfyldes.  </w:t>
      </w:r>
      <w:r w:rsidR="00512645">
        <w:rPr>
          <w:rFonts w:ascii="Times New Roman" w:eastAsia="Times New Roman" w:hAnsi="Times New Roman"/>
          <w:sz w:val="24"/>
          <w:szCs w:val="24"/>
          <w:lang w:eastAsia="da-DK"/>
        </w:rPr>
        <w:t>Empirien viste</w:t>
      </w:r>
      <w:r w:rsidR="00C038D7">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w:t>
      </w:r>
      <w:r w:rsidR="00512645">
        <w:rPr>
          <w:rFonts w:ascii="Times New Roman" w:eastAsia="Times New Roman" w:hAnsi="Times New Roman"/>
          <w:sz w:val="24"/>
          <w:szCs w:val="24"/>
          <w:lang w:eastAsia="da-DK"/>
        </w:rPr>
        <w:t>de arbejdsopgaver, der varetages inden</w:t>
      </w:r>
      <w:r w:rsidR="00C038D7">
        <w:rPr>
          <w:rFonts w:ascii="Times New Roman" w:eastAsia="Times New Roman" w:hAnsi="Times New Roman"/>
          <w:sz w:val="24"/>
          <w:szCs w:val="24"/>
          <w:lang w:eastAsia="da-DK"/>
        </w:rPr>
        <w:t xml:space="preserve"> </w:t>
      </w:r>
      <w:r w:rsidR="00512645">
        <w:rPr>
          <w:rFonts w:ascii="Times New Roman" w:eastAsia="Times New Roman" w:hAnsi="Times New Roman"/>
          <w:sz w:val="24"/>
          <w:szCs w:val="24"/>
          <w:lang w:eastAsia="da-DK"/>
        </w:rPr>
        <w:t xml:space="preserve">for det funktionelle rum, </w:t>
      </w:r>
      <w:r>
        <w:rPr>
          <w:rFonts w:ascii="Times New Roman" w:eastAsia="Times New Roman" w:hAnsi="Times New Roman"/>
          <w:sz w:val="24"/>
          <w:szCs w:val="24"/>
          <w:lang w:eastAsia="da-DK"/>
        </w:rPr>
        <w:t xml:space="preserve">er </w:t>
      </w:r>
      <w:r w:rsidR="00512645">
        <w:rPr>
          <w:rFonts w:ascii="Times New Roman" w:eastAsia="Times New Roman" w:hAnsi="Times New Roman"/>
          <w:sz w:val="24"/>
          <w:szCs w:val="24"/>
          <w:lang w:eastAsia="da-DK"/>
        </w:rPr>
        <w:t xml:space="preserve">differentierede i henhold til etnicitet. Her vil både den etnisk danske og ikke etnisk danske medarbejder </w:t>
      </w:r>
      <w:r>
        <w:rPr>
          <w:rFonts w:ascii="Times New Roman" w:eastAsia="Times New Roman" w:hAnsi="Times New Roman"/>
          <w:sz w:val="24"/>
          <w:szCs w:val="24"/>
          <w:lang w:eastAsia="da-DK"/>
        </w:rPr>
        <w:t xml:space="preserve">således </w:t>
      </w:r>
      <w:r w:rsidR="00512645">
        <w:rPr>
          <w:rFonts w:ascii="Times New Roman" w:eastAsia="Times New Roman" w:hAnsi="Times New Roman"/>
          <w:sz w:val="24"/>
          <w:szCs w:val="24"/>
          <w:lang w:eastAsia="da-DK"/>
        </w:rPr>
        <w:t xml:space="preserve">ideelt set befinde sig </w:t>
      </w:r>
      <w:r>
        <w:rPr>
          <w:rFonts w:ascii="Times New Roman" w:eastAsia="Times New Roman" w:hAnsi="Times New Roman"/>
          <w:sz w:val="24"/>
          <w:szCs w:val="24"/>
          <w:lang w:eastAsia="da-DK"/>
        </w:rPr>
        <w:t>inden</w:t>
      </w:r>
      <w:r w:rsidR="00C038D7">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for </w:t>
      </w:r>
      <w:r w:rsidR="00512645">
        <w:rPr>
          <w:rFonts w:ascii="Times New Roman" w:eastAsia="Times New Roman" w:hAnsi="Times New Roman"/>
          <w:sz w:val="24"/>
          <w:szCs w:val="24"/>
          <w:lang w:eastAsia="da-DK"/>
        </w:rPr>
        <w:t>det samme fysiske rum</w:t>
      </w:r>
      <w:r>
        <w:rPr>
          <w:rFonts w:ascii="Times New Roman" w:eastAsia="Times New Roman" w:hAnsi="Times New Roman"/>
          <w:sz w:val="24"/>
          <w:szCs w:val="24"/>
          <w:lang w:eastAsia="da-DK"/>
        </w:rPr>
        <w:t>. Dette fordi de opgaver</w:t>
      </w:r>
      <w:r w:rsidR="00512645">
        <w:rPr>
          <w:rFonts w:ascii="Times New Roman" w:eastAsia="Times New Roman" w:hAnsi="Times New Roman"/>
          <w:sz w:val="24"/>
          <w:szCs w:val="24"/>
          <w:lang w:eastAsia="da-DK"/>
        </w:rPr>
        <w:t xml:space="preserve"> de varetager, er forskellige. De kompl</w:t>
      </w:r>
      <w:r w:rsidR="00C038D7">
        <w:rPr>
          <w:rFonts w:ascii="Times New Roman" w:eastAsia="Times New Roman" w:hAnsi="Times New Roman"/>
          <w:sz w:val="24"/>
          <w:szCs w:val="24"/>
          <w:lang w:eastAsia="da-DK"/>
        </w:rPr>
        <w:t>e</w:t>
      </w:r>
      <w:r w:rsidR="00512645">
        <w:rPr>
          <w:rFonts w:ascii="Times New Roman" w:eastAsia="Times New Roman" w:hAnsi="Times New Roman"/>
          <w:sz w:val="24"/>
          <w:szCs w:val="24"/>
          <w:lang w:eastAsia="da-DK"/>
        </w:rPr>
        <w:t xml:space="preserve">menterer så at sige hinanden på en sådan måde, at den ene part ikke kan være foruden den anden. På en måde vedrører dette den konkrete indretning af det funktionelle rum. Ligesom </w:t>
      </w:r>
      <w:proofErr w:type="spellStart"/>
      <w:r w:rsidR="00C038D7">
        <w:rPr>
          <w:rFonts w:ascii="Times New Roman" w:eastAsia="Times New Roman" w:hAnsi="Times New Roman"/>
          <w:sz w:val="24"/>
          <w:szCs w:val="24"/>
          <w:lang w:eastAsia="da-DK"/>
        </w:rPr>
        <w:t>M</w:t>
      </w:r>
      <w:r w:rsidR="00512645">
        <w:rPr>
          <w:rFonts w:ascii="Times New Roman" w:eastAsia="Times New Roman" w:hAnsi="Times New Roman"/>
          <w:sz w:val="24"/>
          <w:szCs w:val="24"/>
          <w:lang w:eastAsia="da-DK"/>
        </w:rPr>
        <w:t>idtVask</w:t>
      </w:r>
      <w:proofErr w:type="spellEnd"/>
      <w:r w:rsidR="00512645">
        <w:rPr>
          <w:rFonts w:ascii="Times New Roman" w:eastAsia="Times New Roman" w:hAnsi="Times New Roman"/>
          <w:sz w:val="24"/>
          <w:szCs w:val="24"/>
          <w:lang w:eastAsia="da-DK"/>
        </w:rPr>
        <w:t xml:space="preserve"> har installeret et produktionsapparat med et lavt støjniveau, hvilket gør det muligt for medarbejderne at tale sammen under arbejdet, har Jobteam Øst ”installeret” en etnisk dansk og ikke etnisk dansk medarbejder i arbejdsrummet, fordi dette gør opgaveløsningen mere effektiv. Begge steder handler det således om at indrette det funktionelle rum på en sådan</w:t>
      </w:r>
      <w:r w:rsidR="00C038D7">
        <w:rPr>
          <w:rFonts w:ascii="Times New Roman" w:eastAsia="Times New Roman" w:hAnsi="Times New Roman"/>
          <w:sz w:val="24"/>
          <w:szCs w:val="24"/>
          <w:lang w:eastAsia="da-DK"/>
        </w:rPr>
        <w:t xml:space="preserve"> måde</w:t>
      </w:r>
      <w:r w:rsidR="00512645">
        <w:rPr>
          <w:rFonts w:ascii="Times New Roman" w:eastAsia="Times New Roman" w:hAnsi="Times New Roman"/>
          <w:sz w:val="24"/>
          <w:szCs w:val="24"/>
          <w:lang w:eastAsia="da-DK"/>
        </w:rPr>
        <w:t xml:space="preserve">, at arbejdskraften formes og afrettes på en bestemt måde. Dvs. på en måde, der sikrer en effektiv opgaveløsning. De fysiske rammer hos Jobteam Øst kan således </w:t>
      </w:r>
      <w:r w:rsidR="00C038D7">
        <w:rPr>
          <w:rFonts w:ascii="Times New Roman" w:eastAsia="Times New Roman" w:hAnsi="Times New Roman"/>
          <w:sz w:val="24"/>
          <w:szCs w:val="24"/>
          <w:lang w:eastAsia="da-DK"/>
        </w:rPr>
        <w:t xml:space="preserve">præge </w:t>
      </w:r>
      <w:r w:rsidR="00512645">
        <w:rPr>
          <w:rFonts w:ascii="Times New Roman" w:eastAsia="Times New Roman" w:hAnsi="Times New Roman"/>
          <w:sz w:val="24"/>
          <w:szCs w:val="24"/>
          <w:lang w:eastAsia="da-DK"/>
        </w:rPr>
        <w:t>medarbejderne til at indoptage et bestemt billede af deres egn</w:t>
      </w:r>
      <w:r w:rsidR="00C038D7">
        <w:rPr>
          <w:rFonts w:ascii="Times New Roman" w:eastAsia="Times New Roman" w:hAnsi="Times New Roman"/>
          <w:sz w:val="24"/>
          <w:szCs w:val="24"/>
          <w:lang w:eastAsia="da-DK"/>
        </w:rPr>
        <w:t>e</w:t>
      </w:r>
      <w:r w:rsidR="00512645">
        <w:rPr>
          <w:rFonts w:ascii="Times New Roman" w:eastAsia="Times New Roman" w:hAnsi="Times New Roman"/>
          <w:sz w:val="24"/>
          <w:szCs w:val="24"/>
          <w:lang w:eastAsia="da-DK"/>
        </w:rPr>
        <w:t xml:space="preserve"> kompetencer. I nogle situationer er det de interkulturelle kompetencer, der knytter sig til etniske minoriteter, der skal anvendes, hvor andre situationer kalder på anvendelsen af de etnisk danske interkulturelle kompetencer. Dette er et eksempel på den måde</w:t>
      </w:r>
      <w:r w:rsidR="00C038D7">
        <w:rPr>
          <w:rFonts w:ascii="Times New Roman" w:eastAsia="Times New Roman" w:hAnsi="Times New Roman"/>
          <w:sz w:val="24"/>
          <w:szCs w:val="24"/>
          <w:lang w:eastAsia="da-DK"/>
        </w:rPr>
        <w:t>,</w:t>
      </w:r>
      <w:r w:rsidR="00512645">
        <w:rPr>
          <w:rFonts w:ascii="Times New Roman" w:eastAsia="Times New Roman" w:hAnsi="Times New Roman"/>
          <w:sz w:val="24"/>
          <w:szCs w:val="24"/>
          <w:lang w:eastAsia="da-DK"/>
        </w:rPr>
        <w:t xml:space="preserve"> disciplinen kan blive en kontrolteknik, der styrer medarbejdernes handlinger og aktiviteter inden</w:t>
      </w:r>
      <w:r w:rsidR="00C038D7">
        <w:rPr>
          <w:rFonts w:ascii="Times New Roman" w:eastAsia="Times New Roman" w:hAnsi="Times New Roman"/>
          <w:sz w:val="24"/>
          <w:szCs w:val="24"/>
          <w:lang w:eastAsia="da-DK"/>
        </w:rPr>
        <w:t xml:space="preserve"> </w:t>
      </w:r>
      <w:r w:rsidR="00512645">
        <w:rPr>
          <w:rFonts w:ascii="Times New Roman" w:eastAsia="Times New Roman" w:hAnsi="Times New Roman"/>
          <w:sz w:val="24"/>
          <w:szCs w:val="24"/>
          <w:lang w:eastAsia="da-DK"/>
        </w:rPr>
        <w:t>for det funktionelle arbejdsrum</w:t>
      </w:r>
      <w:r>
        <w:rPr>
          <w:rFonts w:ascii="Times New Roman" w:eastAsia="Times New Roman" w:hAnsi="Times New Roman"/>
          <w:sz w:val="24"/>
          <w:szCs w:val="24"/>
          <w:lang w:eastAsia="da-DK"/>
        </w:rPr>
        <w:t xml:space="preserve">. </w:t>
      </w:r>
    </w:p>
    <w:p w14:paraId="7C4C9BA9" w14:textId="77777777" w:rsidR="0059114D" w:rsidRDefault="0059114D">
      <w:pPr>
        <w:tabs>
          <w:tab w:val="left" w:pos="7112"/>
        </w:tabs>
        <w:spacing w:after="0" w:line="360" w:lineRule="auto"/>
        <w:rPr>
          <w:rFonts w:ascii="Times New Roman" w:eastAsia="Times New Roman" w:hAnsi="Times New Roman"/>
          <w:sz w:val="24"/>
          <w:szCs w:val="24"/>
          <w:lang w:eastAsia="da-DK"/>
        </w:rPr>
      </w:pPr>
    </w:p>
    <w:p w14:paraId="21FC902B" w14:textId="4E9A7C82" w:rsidR="0059114D" w:rsidRDefault="00512645">
      <w:pPr>
        <w:tabs>
          <w:tab w:val="left" w:pos="7112"/>
        </w:tabs>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Empirien viste i tillæg hertil, at den etniske minoritetsmedarbejder eksluderes fra at varetage kontakten til de danske virksomheder. Det italesættes</w:t>
      </w:r>
      <w:r w:rsidR="0013694F">
        <w:rPr>
          <w:rFonts w:ascii="Times New Roman" w:eastAsia="Times New Roman" w:hAnsi="Times New Roman"/>
          <w:sz w:val="24"/>
          <w:szCs w:val="24"/>
          <w:lang w:eastAsia="da-DK"/>
        </w:rPr>
        <w:t>, at denne gruppe ikke kan</w:t>
      </w:r>
      <w:r>
        <w:rPr>
          <w:rFonts w:ascii="Times New Roman" w:eastAsia="Times New Roman" w:hAnsi="Times New Roman"/>
          <w:sz w:val="24"/>
          <w:szCs w:val="24"/>
          <w:lang w:eastAsia="da-DK"/>
        </w:rPr>
        <w:t xml:space="preserve"> løfte denne </w:t>
      </w:r>
      <w:r w:rsidR="0013694F">
        <w:rPr>
          <w:rFonts w:ascii="Times New Roman" w:eastAsia="Times New Roman" w:hAnsi="Times New Roman"/>
          <w:sz w:val="24"/>
          <w:szCs w:val="24"/>
          <w:lang w:eastAsia="da-DK"/>
        </w:rPr>
        <w:t>arbejds</w:t>
      </w:r>
      <w:r>
        <w:rPr>
          <w:rFonts w:ascii="Times New Roman" w:eastAsia="Times New Roman" w:hAnsi="Times New Roman"/>
          <w:sz w:val="24"/>
          <w:szCs w:val="24"/>
          <w:lang w:eastAsia="da-DK"/>
        </w:rPr>
        <w:t xml:space="preserve">opgave, fordi de bliver for anmassende </w:t>
      </w:r>
      <w:r w:rsidR="0013694F">
        <w:rPr>
          <w:rFonts w:ascii="Times New Roman" w:eastAsia="Times New Roman" w:hAnsi="Times New Roman"/>
          <w:sz w:val="24"/>
          <w:szCs w:val="24"/>
          <w:lang w:eastAsia="da-DK"/>
        </w:rPr>
        <w:t>i forhold til</w:t>
      </w:r>
      <w:r>
        <w:rPr>
          <w:rFonts w:ascii="Times New Roman" w:eastAsia="Times New Roman" w:hAnsi="Times New Roman"/>
          <w:sz w:val="24"/>
          <w:szCs w:val="24"/>
          <w:lang w:eastAsia="da-DK"/>
        </w:rPr>
        <w:t xml:space="preserve"> virksomhederne. Det </w:t>
      </w:r>
      <w:r w:rsidR="0013694F">
        <w:rPr>
          <w:rFonts w:ascii="Times New Roman" w:eastAsia="Times New Roman" w:hAnsi="Times New Roman"/>
          <w:sz w:val="24"/>
          <w:szCs w:val="24"/>
          <w:lang w:eastAsia="da-DK"/>
        </w:rPr>
        <w:t>er</w:t>
      </w:r>
      <w:r>
        <w:rPr>
          <w:rFonts w:ascii="Times New Roman" w:eastAsia="Times New Roman" w:hAnsi="Times New Roman"/>
          <w:sz w:val="24"/>
          <w:szCs w:val="24"/>
          <w:lang w:eastAsia="da-DK"/>
        </w:rPr>
        <w:t xml:space="preserve"> en form for etnocentrisk diskurs, som præger disse artikulationer. Denne diskurs’ kompl</w:t>
      </w:r>
      <w:r w:rsidR="00740850">
        <w:rPr>
          <w:rFonts w:ascii="Times New Roman" w:eastAsia="Times New Roman" w:hAnsi="Times New Roman"/>
          <w:sz w:val="24"/>
          <w:szCs w:val="24"/>
          <w:lang w:eastAsia="da-DK"/>
        </w:rPr>
        <w:t>e</w:t>
      </w:r>
      <w:r>
        <w:rPr>
          <w:rFonts w:ascii="Times New Roman" w:eastAsia="Times New Roman" w:hAnsi="Times New Roman"/>
          <w:sz w:val="24"/>
          <w:szCs w:val="24"/>
          <w:lang w:eastAsia="da-DK"/>
        </w:rPr>
        <w:t>mentære forhold til markedsdiskursen konstruere</w:t>
      </w:r>
      <w:r w:rsidR="00740850">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nogle klart definerede kriterier for</w:t>
      </w:r>
      <w:r w:rsidR="0013694F">
        <w:rPr>
          <w:rFonts w:ascii="Times New Roman" w:eastAsia="Times New Roman" w:hAnsi="Times New Roman"/>
          <w:sz w:val="24"/>
          <w:szCs w:val="24"/>
          <w:lang w:eastAsia="da-DK"/>
        </w:rPr>
        <w:t xml:space="preserve">, hvornår der må finde en anvendelse sted </w:t>
      </w:r>
      <w:r>
        <w:rPr>
          <w:rFonts w:ascii="Times New Roman" w:eastAsia="Times New Roman" w:hAnsi="Times New Roman"/>
          <w:sz w:val="24"/>
          <w:szCs w:val="24"/>
          <w:lang w:eastAsia="da-DK"/>
        </w:rPr>
        <w:t xml:space="preserve">af </w:t>
      </w:r>
      <w:r w:rsidR="0013694F">
        <w:rPr>
          <w:rFonts w:ascii="Times New Roman" w:eastAsia="Times New Roman" w:hAnsi="Times New Roman"/>
          <w:sz w:val="24"/>
          <w:szCs w:val="24"/>
          <w:lang w:eastAsia="da-DK"/>
        </w:rPr>
        <w:t xml:space="preserve">først </w:t>
      </w:r>
      <w:r>
        <w:rPr>
          <w:rFonts w:ascii="Times New Roman" w:eastAsia="Times New Roman" w:hAnsi="Times New Roman"/>
          <w:sz w:val="24"/>
          <w:szCs w:val="24"/>
          <w:lang w:eastAsia="da-DK"/>
        </w:rPr>
        <w:t xml:space="preserve">den ene og </w:t>
      </w:r>
      <w:r w:rsidR="0013694F">
        <w:rPr>
          <w:rFonts w:ascii="Times New Roman" w:eastAsia="Times New Roman" w:hAnsi="Times New Roman"/>
          <w:sz w:val="24"/>
          <w:szCs w:val="24"/>
          <w:lang w:eastAsia="da-DK"/>
        </w:rPr>
        <w:t xml:space="preserve">så </w:t>
      </w:r>
      <w:r>
        <w:rPr>
          <w:rFonts w:ascii="Times New Roman" w:eastAsia="Times New Roman" w:hAnsi="Times New Roman"/>
          <w:sz w:val="24"/>
          <w:szCs w:val="24"/>
          <w:lang w:eastAsia="da-DK"/>
        </w:rPr>
        <w:t>den anden type arbejdskraft. Sætte</w:t>
      </w:r>
      <w:r w:rsidR="00740850">
        <w:rPr>
          <w:rFonts w:ascii="Times New Roman" w:eastAsia="Times New Roman" w:hAnsi="Times New Roman"/>
          <w:sz w:val="24"/>
          <w:szCs w:val="24"/>
          <w:lang w:eastAsia="da-DK"/>
        </w:rPr>
        <w:t>s</w:t>
      </w:r>
      <w:r>
        <w:rPr>
          <w:rFonts w:ascii="Times New Roman" w:eastAsia="Times New Roman" w:hAnsi="Times New Roman"/>
          <w:sz w:val="24"/>
          <w:szCs w:val="24"/>
          <w:lang w:eastAsia="da-DK"/>
        </w:rPr>
        <w:t xml:space="preserve"> dette fund i relation til Foucaults begrebsramme, kan det ses som en måde, hvorved den etniske minoritet rangordnes iht. den etniske majoritet. Det handler, som Foucault pointerer, om </w:t>
      </w:r>
      <w:r w:rsidR="0013694F">
        <w:rPr>
          <w:rFonts w:ascii="Times New Roman" w:eastAsia="Times New Roman" w:hAnsi="Times New Roman"/>
          <w:sz w:val="24"/>
          <w:szCs w:val="24"/>
          <w:lang w:eastAsia="da-DK"/>
        </w:rPr>
        <w:t>at rangordne den ene gruppe i forhold til</w:t>
      </w:r>
      <w:r>
        <w:rPr>
          <w:rFonts w:ascii="Times New Roman" w:eastAsia="Times New Roman" w:hAnsi="Times New Roman"/>
          <w:sz w:val="24"/>
          <w:szCs w:val="24"/>
          <w:lang w:eastAsia="da-DK"/>
        </w:rPr>
        <w:t xml:space="preserve"> den anden. De to grupper får tildelt plads på arbejdspladsen alt efter evner</w:t>
      </w:r>
      <w:r w:rsidR="0074085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pladserne rangordens i henhold til, hvi</w:t>
      </w:r>
      <w:r w:rsidR="0013694F">
        <w:rPr>
          <w:rFonts w:ascii="Times New Roman" w:eastAsia="Times New Roman" w:hAnsi="Times New Roman"/>
          <w:sz w:val="24"/>
          <w:szCs w:val="24"/>
          <w:lang w:eastAsia="da-DK"/>
        </w:rPr>
        <w:t xml:space="preserve">lke evner </w:t>
      </w:r>
      <w:r w:rsidR="00740850">
        <w:rPr>
          <w:rFonts w:ascii="Times New Roman" w:eastAsia="Times New Roman" w:hAnsi="Times New Roman"/>
          <w:sz w:val="24"/>
          <w:szCs w:val="24"/>
          <w:lang w:eastAsia="da-DK"/>
        </w:rPr>
        <w:t xml:space="preserve">der </w:t>
      </w:r>
      <w:r w:rsidR="0013694F">
        <w:rPr>
          <w:rFonts w:ascii="Times New Roman" w:eastAsia="Times New Roman" w:hAnsi="Times New Roman"/>
          <w:sz w:val="24"/>
          <w:szCs w:val="24"/>
          <w:lang w:eastAsia="da-DK"/>
        </w:rPr>
        <w:t xml:space="preserve">anses for de ’bedste’. </w:t>
      </w:r>
      <w:r>
        <w:rPr>
          <w:rFonts w:ascii="Times New Roman" w:eastAsia="Times New Roman" w:hAnsi="Times New Roman"/>
          <w:sz w:val="24"/>
          <w:szCs w:val="24"/>
          <w:lang w:eastAsia="da-DK"/>
        </w:rPr>
        <w:t xml:space="preserve">Hos Jobteam Øst ordnes mangfoldigheden i disse to kulturelt modsætningsfyldte grupper. Mangfoldigheden påtvinges herved en orden, som </w:t>
      </w:r>
      <w:r w:rsidR="00740850">
        <w:rPr>
          <w:rFonts w:ascii="Times New Roman" w:eastAsia="Times New Roman" w:hAnsi="Times New Roman"/>
          <w:sz w:val="24"/>
          <w:szCs w:val="24"/>
          <w:lang w:eastAsia="da-DK"/>
        </w:rPr>
        <w:t>disciplinerer</w:t>
      </w:r>
      <w:r>
        <w:rPr>
          <w:rFonts w:ascii="Times New Roman" w:eastAsia="Times New Roman" w:hAnsi="Times New Roman"/>
          <w:sz w:val="24"/>
          <w:szCs w:val="24"/>
          <w:lang w:eastAsia="da-DK"/>
        </w:rPr>
        <w:t xml:space="preserve"> alle medarbejderne på arbejdspladsen til at rette ind under. Formålet med inddelingen er en så effektiv arbejdsstyrke som mulig. En arbejdsstyrke hvis særegne og differentierede egenskaber finder en anvendelse i lige præcis de situationer, hvor de efterspørges. Denne måde at arbejde med mangfoldighed disciplinerer således medarbejderne til at være og blive sin etnicitet, hvilket kan ses som stærkt begrænsende for medarbejdernes handlingsrum. Analysen viste, at de interkulturelle kompetencer italesættes som et aktiv for virksomheden, idet det er nyttigt for jobteamets beskæftigelsesarbejde.  Dette stemmer overens med Foucaults beskrivelser af disciplineringen, der inddeler og sammensætter individerne strategisk med henblik på at skabe et effektiv</w:t>
      </w:r>
      <w:r w:rsidR="0013694F">
        <w:rPr>
          <w:rFonts w:ascii="Times New Roman" w:eastAsia="Times New Roman" w:hAnsi="Times New Roman"/>
          <w:sz w:val="24"/>
          <w:szCs w:val="24"/>
          <w:lang w:eastAsia="da-DK"/>
        </w:rPr>
        <w:t>t apparat.</w:t>
      </w:r>
      <w:r>
        <w:rPr>
          <w:rFonts w:ascii="Times New Roman" w:eastAsia="Times New Roman" w:hAnsi="Times New Roman"/>
          <w:sz w:val="24"/>
          <w:szCs w:val="24"/>
          <w:lang w:eastAsia="da-DK"/>
        </w:rPr>
        <w:t xml:space="preserve"> </w:t>
      </w:r>
      <w:r w:rsidR="00315C0E">
        <w:rPr>
          <w:rFonts w:ascii="Times New Roman" w:eastAsia="Times New Roman" w:hAnsi="Times New Roman"/>
          <w:sz w:val="24"/>
          <w:szCs w:val="24"/>
          <w:lang w:eastAsia="da-DK"/>
        </w:rPr>
        <w:t>A</w:t>
      </w:r>
      <w:r>
        <w:rPr>
          <w:rFonts w:ascii="Times New Roman" w:eastAsia="Times New Roman" w:hAnsi="Times New Roman"/>
          <w:sz w:val="24"/>
          <w:szCs w:val="24"/>
          <w:lang w:eastAsia="da-DK"/>
        </w:rPr>
        <w:t>rbejdet med mangfoldighed på denne arbejdsplads omhandler således finpudsningen og sammensætningen af en arbejdsstyrke, der til sammen besidder alle de rette kompetencer. Hvad angår pladsen til forskellighed, har denne form for ledelsesstrategi den uheldige effekt, at mennesker fastholdes i nogle stereotype identitetskonstruktioner. Etniske minoriteter</w:t>
      </w:r>
      <w:r w:rsidR="00315C0E">
        <w:rPr>
          <w:rFonts w:ascii="Times New Roman" w:eastAsia="Times New Roman" w:hAnsi="Times New Roman"/>
          <w:sz w:val="24"/>
          <w:szCs w:val="24"/>
          <w:lang w:eastAsia="da-DK"/>
        </w:rPr>
        <w:t>s</w:t>
      </w:r>
      <w:r>
        <w:rPr>
          <w:rFonts w:ascii="Times New Roman" w:eastAsia="Times New Roman" w:hAnsi="Times New Roman"/>
          <w:sz w:val="24"/>
          <w:szCs w:val="24"/>
          <w:lang w:eastAsia="da-DK"/>
        </w:rPr>
        <w:t xml:space="preserve"> </w:t>
      </w:r>
      <w:r w:rsidR="00315C0E">
        <w:rPr>
          <w:rFonts w:ascii="Times New Roman" w:eastAsia="Times New Roman" w:hAnsi="Times New Roman"/>
          <w:sz w:val="24"/>
          <w:szCs w:val="24"/>
          <w:lang w:eastAsia="da-DK"/>
        </w:rPr>
        <w:t xml:space="preserve">fastholdes i </w:t>
      </w:r>
      <w:r>
        <w:rPr>
          <w:rFonts w:ascii="Times New Roman" w:eastAsia="Times New Roman" w:hAnsi="Times New Roman"/>
          <w:sz w:val="24"/>
          <w:szCs w:val="24"/>
          <w:lang w:eastAsia="da-DK"/>
        </w:rPr>
        <w:t>specifikke kompetencer qua deres etnicitet og vice versa for gruppen af etniske danskere. Herved eks</w:t>
      </w:r>
      <w:r w:rsidR="0013694F">
        <w:rPr>
          <w:rFonts w:ascii="Times New Roman" w:eastAsia="Times New Roman" w:hAnsi="Times New Roman"/>
          <w:sz w:val="24"/>
          <w:szCs w:val="24"/>
          <w:lang w:eastAsia="da-DK"/>
        </w:rPr>
        <w:t xml:space="preserve">luderes muligheden for at </w:t>
      </w:r>
      <w:proofErr w:type="gramStart"/>
      <w:r>
        <w:rPr>
          <w:rFonts w:ascii="Times New Roman" w:eastAsia="Times New Roman" w:hAnsi="Times New Roman"/>
          <w:sz w:val="24"/>
          <w:szCs w:val="24"/>
          <w:lang w:eastAsia="da-DK"/>
        </w:rPr>
        <w:t>differentiere</w:t>
      </w:r>
      <w:proofErr w:type="gramEnd"/>
      <w:r>
        <w:rPr>
          <w:rFonts w:ascii="Times New Roman" w:eastAsia="Times New Roman" w:hAnsi="Times New Roman"/>
          <w:sz w:val="24"/>
          <w:szCs w:val="24"/>
          <w:lang w:eastAsia="da-DK"/>
        </w:rPr>
        <w:t xml:space="preserve"> sig fra de </w:t>
      </w:r>
      <w:proofErr w:type="spellStart"/>
      <w:r>
        <w:rPr>
          <w:rFonts w:ascii="Times New Roman" w:eastAsia="Times New Roman" w:hAnsi="Times New Roman"/>
          <w:sz w:val="24"/>
          <w:szCs w:val="24"/>
          <w:lang w:eastAsia="da-DK"/>
        </w:rPr>
        <w:t>pre</w:t>
      </w:r>
      <w:proofErr w:type="spellEnd"/>
      <w:r>
        <w:rPr>
          <w:rFonts w:ascii="Times New Roman" w:eastAsia="Times New Roman" w:hAnsi="Times New Roman"/>
          <w:sz w:val="24"/>
          <w:szCs w:val="24"/>
          <w:lang w:eastAsia="da-DK"/>
        </w:rPr>
        <w:t>-konstruerede etniske identiteter. Dvs. det er ikke muligt for etniske minoriteter at arbejde på denne arbejdsplads</w:t>
      </w:r>
      <w:r w:rsidR="00315C0E">
        <w:rPr>
          <w:rFonts w:ascii="Times New Roman" w:eastAsia="Times New Roman" w:hAnsi="Times New Roman"/>
          <w:sz w:val="24"/>
          <w:szCs w:val="24"/>
          <w:lang w:eastAsia="da-DK"/>
        </w:rPr>
        <w:t xml:space="preserve">, hvis </w:t>
      </w:r>
      <w:r>
        <w:rPr>
          <w:rFonts w:ascii="Times New Roman" w:eastAsia="Times New Roman" w:hAnsi="Times New Roman"/>
          <w:sz w:val="24"/>
          <w:szCs w:val="24"/>
          <w:lang w:eastAsia="da-DK"/>
        </w:rPr>
        <w:t xml:space="preserve">de ikke anser deres </w:t>
      </w:r>
      <w:proofErr w:type="spellStart"/>
      <w:r>
        <w:rPr>
          <w:rFonts w:ascii="Times New Roman" w:eastAsia="Times New Roman" w:hAnsi="Times New Roman"/>
          <w:sz w:val="24"/>
          <w:szCs w:val="24"/>
          <w:lang w:eastAsia="da-DK"/>
        </w:rPr>
        <w:t>tosprogethed</w:t>
      </w:r>
      <w:proofErr w:type="spellEnd"/>
      <w:r>
        <w:rPr>
          <w:rFonts w:ascii="Times New Roman" w:eastAsia="Times New Roman" w:hAnsi="Times New Roman"/>
          <w:sz w:val="24"/>
          <w:szCs w:val="24"/>
          <w:lang w:eastAsia="da-DK"/>
        </w:rPr>
        <w:t xml:space="preserve"> og kulturelle ophav som kompetencer, der kan udgøre det primære redskab i en beskæftigelsesindsats.  Det bliver således til en norm at opdele i henhold til etnicitet, hvorved mennesker etableres som uopløseligt forbundet med deres etnicitet. </w:t>
      </w:r>
      <w:r w:rsidR="00315C0E">
        <w:rPr>
          <w:rFonts w:ascii="Times New Roman" w:eastAsia="Times New Roman" w:hAnsi="Times New Roman"/>
          <w:sz w:val="24"/>
          <w:szCs w:val="24"/>
          <w:lang w:eastAsia="da-DK"/>
        </w:rPr>
        <w:t>Det er e</w:t>
      </w:r>
      <w:r>
        <w:rPr>
          <w:rFonts w:ascii="Times New Roman" w:eastAsia="Times New Roman" w:hAnsi="Times New Roman"/>
          <w:sz w:val="24"/>
          <w:szCs w:val="24"/>
          <w:lang w:eastAsia="da-DK"/>
        </w:rPr>
        <w:t>n norm</w:t>
      </w:r>
      <w:r w:rsidR="00315C0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ikke bare omfatter medarbejderne</w:t>
      </w:r>
      <w:r w:rsidR="00315C0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men også gruppen af etniske minoriteter, som beskæftigelsesindsatsen retter sig imod. Det bliver muligt at afrette indsatsen på en sådan måde, at den kommer til at passe med de (formodede) behov</w:t>
      </w:r>
      <w:r w:rsidR="00315C0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gruppen af arbejdsløse har. Det forudsættes nemlig, at deres arbejdsløshedssituation til dels kan tilskrives systemets hidtidige manglende tilpasningsevne til denne gruppes behov</w:t>
      </w:r>
      <w:r w:rsidR="00315C0E">
        <w:rPr>
          <w:rFonts w:ascii="Times New Roman" w:eastAsia="Times New Roman" w:hAnsi="Times New Roman"/>
          <w:sz w:val="24"/>
          <w:szCs w:val="24"/>
          <w:lang w:eastAsia="da-DK"/>
        </w:rPr>
        <w:t>, n</w:t>
      </w:r>
      <w:r>
        <w:rPr>
          <w:rFonts w:ascii="Times New Roman" w:eastAsia="Times New Roman" w:hAnsi="Times New Roman"/>
          <w:sz w:val="24"/>
          <w:szCs w:val="24"/>
          <w:lang w:eastAsia="da-DK"/>
        </w:rPr>
        <w:t>emlig behovet for at blive mødt med en kulturel indlevelsesevne og forståelse</w:t>
      </w:r>
      <w:r w:rsidR="00315C0E">
        <w:rPr>
          <w:rFonts w:ascii="Times New Roman" w:eastAsia="Times New Roman" w:hAnsi="Times New Roman"/>
          <w:sz w:val="24"/>
          <w:szCs w:val="24"/>
          <w:lang w:eastAsia="da-DK"/>
        </w:rPr>
        <w:t>, o</w:t>
      </w:r>
      <w:r>
        <w:rPr>
          <w:rFonts w:ascii="Times New Roman" w:eastAsia="Times New Roman" w:hAnsi="Times New Roman"/>
          <w:sz w:val="24"/>
          <w:szCs w:val="24"/>
          <w:lang w:eastAsia="da-DK"/>
        </w:rPr>
        <w:t xml:space="preserve">g dette gerne på eget modersmål. </w:t>
      </w:r>
    </w:p>
    <w:p w14:paraId="71337924" w14:textId="77777777" w:rsidR="0013694F" w:rsidRPr="0013694F" w:rsidRDefault="0013694F" w:rsidP="0013694F">
      <w:pPr>
        <w:pStyle w:val="Overskrift1"/>
        <w:rPr>
          <w:i/>
          <w:sz w:val="20"/>
          <w:szCs w:val="20"/>
        </w:rPr>
      </w:pPr>
      <w:bookmarkStart w:id="190" w:name="_Toc332098301"/>
      <w:r w:rsidRPr="0013694F">
        <w:rPr>
          <w:i/>
          <w:sz w:val="20"/>
          <w:szCs w:val="20"/>
        </w:rPr>
        <w:t>7.5.3.3. Forsvaret</w:t>
      </w:r>
      <w:bookmarkEnd w:id="190"/>
    </w:p>
    <w:p w14:paraId="5EBB4AC5" w14:textId="7932A3D7" w:rsidR="0059114D" w:rsidRDefault="00512645">
      <w:pPr>
        <w:autoSpaceDE w:val="0"/>
        <w:spacing w:after="0" w:line="360" w:lineRule="auto"/>
      </w:pPr>
      <w:r>
        <w:rPr>
          <w:rFonts w:ascii="Times New Roman" w:eastAsia="Times New Roman" w:hAnsi="Times New Roman"/>
          <w:sz w:val="24"/>
          <w:szCs w:val="24"/>
          <w:lang w:eastAsia="da-DK"/>
        </w:rPr>
        <w:t xml:space="preserve">Markedsdiskursen er primært tilstede hos </w:t>
      </w:r>
      <w:r w:rsidR="00315C0E">
        <w:rPr>
          <w:rFonts w:ascii="Times New Roman" w:eastAsia="Times New Roman" w:hAnsi="Times New Roman"/>
          <w:sz w:val="24"/>
          <w:szCs w:val="24"/>
          <w:lang w:eastAsia="da-DK"/>
        </w:rPr>
        <w:t>F</w:t>
      </w:r>
      <w:r>
        <w:rPr>
          <w:rFonts w:ascii="Times New Roman" w:eastAsia="Times New Roman" w:hAnsi="Times New Roman"/>
          <w:sz w:val="24"/>
          <w:szCs w:val="24"/>
          <w:lang w:eastAsia="da-DK"/>
        </w:rPr>
        <w:t xml:space="preserve">orsvaret i folderen </w:t>
      </w:r>
      <w:r w:rsidR="00315C0E">
        <w:rPr>
          <w:rFonts w:ascii="Times New Roman" w:eastAsia="Times New Roman" w:hAnsi="Times New Roman"/>
          <w:i/>
          <w:sz w:val="24"/>
          <w:szCs w:val="24"/>
          <w:lang w:eastAsia="da-DK"/>
        </w:rPr>
        <w:t>N</w:t>
      </w:r>
      <w:r>
        <w:rPr>
          <w:rFonts w:ascii="Times New Roman" w:eastAsia="Times New Roman" w:hAnsi="Times New Roman"/>
          <w:i/>
          <w:sz w:val="24"/>
          <w:szCs w:val="24"/>
          <w:lang w:eastAsia="da-DK"/>
        </w:rPr>
        <w:t>år mangfoldighed skaber v</w:t>
      </w:r>
      <w:r w:rsidR="00650C57">
        <w:rPr>
          <w:rFonts w:ascii="Times New Roman" w:eastAsia="Times New Roman" w:hAnsi="Times New Roman"/>
          <w:i/>
          <w:sz w:val="24"/>
          <w:szCs w:val="24"/>
          <w:lang w:eastAsia="da-DK"/>
        </w:rPr>
        <w:t>ærdi</w:t>
      </w:r>
      <w:r>
        <w:rPr>
          <w:rFonts w:ascii="Times New Roman" w:eastAsia="Times New Roman" w:hAnsi="Times New Roman"/>
          <w:sz w:val="24"/>
          <w:szCs w:val="24"/>
          <w:lang w:eastAsia="da-DK"/>
        </w:rPr>
        <w:t>, men også perifert i interviewet</w:t>
      </w:r>
      <w:r>
        <w:rPr>
          <w:rFonts w:ascii="Times New Roman" w:eastAsia="Times New Roman" w:hAnsi="Times New Roman"/>
          <w:i/>
          <w:sz w:val="24"/>
          <w:szCs w:val="24"/>
          <w:lang w:eastAsia="da-DK"/>
        </w:rPr>
        <w:t xml:space="preserve">. </w:t>
      </w:r>
      <w:r>
        <w:rPr>
          <w:rFonts w:ascii="Times New Roman" w:eastAsia="Times New Roman" w:hAnsi="Times New Roman"/>
          <w:sz w:val="24"/>
          <w:szCs w:val="24"/>
          <w:lang w:eastAsia="da-DK"/>
        </w:rPr>
        <w:t xml:space="preserve">På samme vis som hos Jobteam Øst italesættes sprog og kulturel indsigt her som de afgørende kompetencer, der kan sikre en bedre opgaveløsning. Sprog og kulturelt kendskab til lokalområderne udgør på den måde kulturelt specifikke kompetencer, som forsvaret kan drage nytte af, når de er udsendt på missioner i Mellemøsten. Det italesættes desuden, at en etnisk mangfoldig medarbejdergruppe bevirker, at </w:t>
      </w:r>
      <w:r w:rsidR="00315C0E">
        <w:rPr>
          <w:rFonts w:ascii="Times New Roman" w:eastAsia="Times New Roman" w:hAnsi="Times New Roman"/>
          <w:sz w:val="24"/>
          <w:szCs w:val="24"/>
          <w:lang w:eastAsia="da-DK"/>
        </w:rPr>
        <w:t>F</w:t>
      </w:r>
      <w:r>
        <w:rPr>
          <w:rFonts w:ascii="Times New Roman" w:eastAsia="Times New Roman" w:hAnsi="Times New Roman"/>
          <w:sz w:val="24"/>
          <w:szCs w:val="24"/>
          <w:lang w:eastAsia="da-DK"/>
        </w:rPr>
        <w:t>orsvaret kan servicere etniske minoriteter på bl.a. jobmesser, når virksomheden er ude på disse for at rekruttere nye medarbejdere. Det italesættes som en kompetence, der gør</w:t>
      </w:r>
      <w:r w:rsidR="00315C0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man har bedre forudsætninger for at tale med andre etniske minoriteter. Sættes dette empiriske fund i relation til Foucaults begrebsapparat</w:t>
      </w:r>
      <w:r w:rsidR="00315C0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kan markedsdiskursens tilstedeværelse på samme vis som hos Jobteam </w:t>
      </w:r>
      <w:r w:rsidR="00315C0E">
        <w:rPr>
          <w:rFonts w:ascii="Times New Roman" w:eastAsia="Times New Roman" w:hAnsi="Times New Roman"/>
          <w:sz w:val="24"/>
          <w:szCs w:val="24"/>
          <w:lang w:eastAsia="da-DK"/>
        </w:rPr>
        <w:t>Ø</w:t>
      </w:r>
      <w:r>
        <w:rPr>
          <w:rFonts w:ascii="Times New Roman" w:eastAsia="Times New Roman" w:hAnsi="Times New Roman"/>
          <w:sz w:val="24"/>
          <w:szCs w:val="24"/>
          <w:lang w:eastAsia="da-DK"/>
        </w:rPr>
        <w:t>st ses som et udtryk for en disciplinering af medarbejderne. Det er en diskurs, der på samme vis som disciplineringen inddeler medarbejderne i funktionelle grupper med henblik på at skabe et effektivt apparat</w:t>
      </w:r>
      <w:r w:rsidR="009F2251">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 </w:t>
      </w:r>
    </w:p>
    <w:p w14:paraId="52304899" w14:textId="77777777" w:rsidR="0013694F" w:rsidRPr="0013694F" w:rsidRDefault="0013694F" w:rsidP="0013694F">
      <w:pPr>
        <w:pStyle w:val="Overskrift1"/>
        <w:rPr>
          <w:i/>
          <w:sz w:val="20"/>
          <w:szCs w:val="20"/>
        </w:rPr>
      </w:pPr>
      <w:bookmarkStart w:id="191" w:name="_Toc332098302"/>
      <w:r w:rsidRPr="0013694F">
        <w:rPr>
          <w:i/>
          <w:sz w:val="20"/>
          <w:szCs w:val="20"/>
        </w:rPr>
        <w:t>7.5.3.4. Sammenfatning</w:t>
      </w:r>
      <w:bookmarkEnd w:id="191"/>
    </w:p>
    <w:p w14:paraId="298DD619" w14:textId="50C92B14" w:rsidR="00334B84" w:rsidRDefault="00B33E38" w:rsidP="00334B84">
      <w:pPr>
        <w:tabs>
          <w:tab w:val="left" w:pos="7112"/>
        </w:tabs>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Indtil videre har den sociale praksisanalyse vist, at mangfoldighedsledelse under indflydelse af bestemte kulturelle og økonomisk orienterede diskurser kan ses som en disciplinerende ledelsesstrategi. Den forudgående analyse viste således, at </w:t>
      </w:r>
      <w:r w:rsidR="00512645">
        <w:rPr>
          <w:rFonts w:ascii="Times New Roman" w:eastAsia="Times New Roman" w:hAnsi="Times New Roman"/>
          <w:sz w:val="24"/>
          <w:szCs w:val="24"/>
          <w:lang w:eastAsia="da-DK"/>
        </w:rPr>
        <w:t>disciplinerende elementer er til stede i den måde, disse</w:t>
      </w:r>
      <w:r>
        <w:rPr>
          <w:rFonts w:ascii="Times New Roman" w:eastAsia="Times New Roman" w:hAnsi="Times New Roman"/>
          <w:sz w:val="24"/>
          <w:szCs w:val="24"/>
          <w:lang w:eastAsia="da-DK"/>
        </w:rPr>
        <w:t xml:space="preserve"> tre</w:t>
      </w:r>
      <w:r w:rsidR="00512645">
        <w:rPr>
          <w:rFonts w:ascii="Times New Roman" w:eastAsia="Times New Roman" w:hAnsi="Times New Roman"/>
          <w:sz w:val="24"/>
          <w:szCs w:val="24"/>
          <w:lang w:eastAsia="da-DK"/>
        </w:rPr>
        <w:t xml:space="preserve"> virksomheder arbejder med mangfoldighedsledelse. På den måde kan de</w:t>
      </w:r>
      <w:r w:rsidR="00315C0E">
        <w:rPr>
          <w:rFonts w:ascii="Times New Roman" w:eastAsia="Times New Roman" w:hAnsi="Times New Roman"/>
          <w:sz w:val="24"/>
          <w:szCs w:val="24"/>
          <w:lang w:eastAsia="da-DK"/>
        </w:rPr>
        <w:t>n</w:t>
      </w:r>
      <w:r w:rsidR="00512645">
        <w:rPr>
          <w:rFonts w:ascii="Times New Roman" w:eastAsia="Times New Roman" w:hAnsi="Times New Roman"/>
          <w:sz w:val="24"/>
          <w:szCs w:val="24"/>
          <w:lang w:eastAsia="da-DK"/>
        </w:rPr>
        <w:t xml:space="preserve"> markedsorienterede udformning af ma</w:t>
      </w:r>
      <w:r w:rsidR="0013694F">
        <w:rPr>
          <w:rFonts w:ascii="Times New Roman" w:eastAsia="Times New Roman" w:hAnsi="Times New Roman"/>
          <w:sz w:val="24"/>
          <w:szCs w:val="24"/>
          <w:lang w:eastAsia="da-DK"/>
        </w:rPr>
        <w:t>ngfoldighedsledelsen</w:t>
      </w:r>
      <w:r w:rsidR="00512645">
        <w:rPr>
          <w:rFonts w:ascii="Times New Roman" w:eastAsia="Times New Roman" w:hAnsi="Times New Roman"/>
          <w:sz w:val="24"/>
          <w:szCs w:val="24"/>
          <w:lang w:eastAsia="da-DK"/>
        </w:rPr>
        <w:t xml:space="preserve"> ses som et udtryk for et disciplinerende system, der sigter på at forme medarbejdere, så de fungerer i overensstemmelse med de kompetencer, som knytter sig til etnicitet. Vi har altså set</w:t>
      </w:r>
      <w:r w:rsidR="00315C0E">
        <w:rPr>
          <w:rFonts w:ascii="Times New Roman" w:eastAsia="Times New Roman" w:hAnsi="Times New Roman"/>
          <w:sz w:val="24"/>
          <w:szCs w:val="24"/>
          <w:lang w:eastAsia="da-DK"/>
        </w:rPr>
        <w:t>,</w:t>
      </w:r>
      <w:r w:rsidR="00512645">
        <w:rPr>
          <w:rFonts w:ascii="Times New Roman" w:eastAsia="Times New Roman" w:hAnsi="Times New Roman"/>
          <w:sz w:val="24"/>
          <w:szCs w:val="24"/>
          <w:lang w:eastAsia="da-DK"/>
        </w:rPr>
        <w:t xml:space="preserve"> at disciplineringen af arbejdskraften kan ses som en kontrolteknik, der definerer arbejdsopgaverne i det funktionelle rum på arbejdspladsen. Det er en teknik, der former medarbejdernes handlinger og aktiviteter på en sådan måde, at virksomhedens opgaveløsning optimeres. </w:t>
      </w:r>
      <w:r>
        <w:rPr>
          <w:rFonts w:ascii="Times New Roman" w:eastAsia="Times New Roman" w:hAnsi="Times New Roman"/>
          <w:sz w:val="24"/>
          <w:szCs w:val="24"/>
          <w:lang w:eastAsia="da-DK"/>
        </w:rPr>
        <w:t>Det er et gennemgående træk, at de kulturelt fikserede diskurser ækvivalerer</w:t>
      </w:r>
      <w:r w:rsidR="009F2251">
        <w:rPr>
          <w:rFonts w:ascii="Times New Roman" w:eastAsia="Times New Roman" w:hAnsi="Times New Roman"/>
          <w:sz w:val="24"/>
          <w:szCs w:val="24"/>
          <w:lang w:eastAsia="da-DK"/>
        </w:rPr>
        <w:t xml:space="preserve"> etnicitet og kompetencer</w:t>
      </w:r>
      <w:r w:rsidR="00315C0E">
        <w:rPr>
          <w:rFonts w:ascii="Times New Roman" w:eastAsia="Times New Roman" w:hAnsi="Times New Roman"/>
          <w:sz w:val="24"/>
          <w:szCs w:val="24"/>
          <w:lang w:eastAsia="da-DK"/>
        </w:rPr>
        <w:t>,</w:t>
      </w:r>
      <w:r w:rsidR="009F2251">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og dette</w:t>
      </w:r>
      <w:r w:rsidR="009F2251">
        <w:rPr>
          <w:rFonts w:ascii="Times New Roman" w:eastAsia="Times New Roman" w:hAnsi="Times New Roman"/>
          <w:sz w:val="24"/>
          <w:szCs w:val="24"/>
          <w:lang w:eastAsia="da-DK"/>
        </w:rPr>
        <w:t xml:space="preserve"> kan</w:t>
      </w:r>
      <w:r>
        <w:rPr>
          <w:rFonts w:ascii="Times New Roman" w:eastAsia="Times New Roman" w:hAnsi="Times New Roman"/>
          <w:sz w:val="24"/>
          <w:szCs w:val="24"/>
          <w:lang w:eastAsia="da-DK"/>
        </w:rPr>
        <w:t xml:space="preserve"> medføre</w:t>
      </w:r>
      <w:r w:rsidR="00315C0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w:t>
      </w:r>
      <w:r w:rsidR="009F2251">
        <w:rPr>
          <w:rFonts w:ascii="Times New Roman" w:eastAsia="Times New Roman" w:hAnsi="Times New Roman"/>
          <w:sz w:val="24"/>
          <w:szCs w:val="24"/>
          <w:lang w:eastAsia="da-DK"/>
        </w:rPr>
        <w:t xml:space="preserve"> pladsen til forskellighed blive</w:t>
      </w:r>
      <w:r w:rsidR="00315C0E">
        <w:rPr>
          <w:rFonts w:ascii="Times New Roman" w:eastAsia="Times New Roman" w:hAnsi="Times New Roman"/>
          <w:sz w:val="24"/>
          <w:szCs w:val="24"/>
          <w:lang w:eastAsia="da-DK"/>
        </w:rPr>
        <w:t>r</w:t>
      </w:r>
      <w:r w:rsidR="009F2251">
        <w:rPr>
          <w:rFonts w:ascii="Times New Roman" w:eastAsia="Times New Roman" w:hAnsi="Times New Roman"/>
          <w:sz w:val="24"/>
          <w:szCs w:val="24"/>
          <w:lang w:eastAsia="da-DK"/>
        </w:rPr>
        <w:t xml:space="preserve"> mindre. </w:t>
      </w:r>
      <w:r>
        <w:rPr>
          <w:rFonts w:ascii="Times New Roman" w:eastAsia="Times New Roman" w:hAnsi="Times New Roman"/>
          <w:sz w:val="24"/>
          <w:szCs w:val="24"/>
          <w:lang w:eastAsia="da-DK"/>
        </w:rPr>
        <w:t>I tillæg hertil kan disse diskursers d</w:t>
      </w:r>
      <w:r w:rsidR="009F2251">
        <w:rPr>
          <w:rFonts w:ascii="Times New Roman" w:eastAsia="Times New Roman" w:hAnsi="Times New Roman"/>
          <w:sz w:val="24"/>
          <w:szCs w:val="24"/>
          <w:lang w:eastAsia="da-DK"/>
        </w:rPr>
        <w:t>i</w:t>
      </w:r>
      <w:r>
        <w:rPr>
          <w:rFonts w:ascii="Times New Roman" w:eastAsia="Times New Roman" w:hAnsi="Times New Roman"/>
          <w:sz w:val="24"/>
          <w:szCs w:val="24"/>
          <w:lang w:eastAsia="da-DK"/>
        </w:rPr>
        <w:t>sciplinerende egenskaber have den konsekvens</w:t>
      </w:r>
      <w:r w:rsidR="00315C0E">
        <w:rPr>
          <w:rFonts w:ascii="Times New Roman" w:eastAsia="Times New Roman" w:hAnsi="Times New Roman"/>
          <w:sz w:val="24"/>
          <w:szCs w:val="24"/>
          <w:lang w:eastAsia="da-DK"/>
        </w:rPr>
        <w:t>,</w:t>
      </w:r>
      <w:r w:rsidR="009F2251">
        <w:rPr>
          <w:rFonts w:ascii="Times New Roman" w:eastAsia="Times New Roman" w:hAnsi="Times New Roman"/>
          <w:sz w:val="24"/>
          <w:szCs w:val="24"/>
          <w:lang w:eastAsia="da-DK"/>
        </w:rPr>
        <w:t xml:space="preserve"> at muligheden for at differentiere sig fra disse </w:t>
      </w:r>
      <w:proofErr w:type="spellStart"/>
      <w:r w:rsidR="009F2251">
        <w:rPr>
          <w:rFonts w:ascii="Times New Roman" w:eastAsia="Times New Roman" w:hAnsi="Times New Roman"/>
          <w:sz w:val="24"/>
          <w:szCs w:val="24"/>
          <w:lang w:eastAsia="da-DK"/>
        </w:rPr>
        <w:t>pre</w:t>
      </w:r>
      <w:proofErr w:type="spellEnd"/>
      <w:r w:rsidR="009F2251">
        <w:rPr>
          <w:rFonts w:ascii="Times New Roman" w:eastAsia="Times New Roman" w:hAnsi="Times New Roman"/>
          <w:sz w:val="24"/>
          <w:szCs w:val="24"/>
          <w:lang w:eastAsia="da-DK"/>
        </w:rPr>
        <w:t xml:space="preserve">-konstruerede etniske identiteter ekskluderes. Opdelingen af medarbejderne i henhold til deres etnicitet etableres </w:t>
      </w:r>
      <w:r>
        <w:rPr>
          <w:rFonts w:ascii="Times New Roman" w:eastAsia="Times New Roman" w:hAnsi="Times New Roman"/>
          <w:sz w:val="24"/>
          <w:szCs w:val="24"/>
          <w:lang w:eastAsia="da-DK"/>
        </w:rPr>
        <w:t xml:space="preserve">således </w:t>
      </w:r>
      <w:r w:rsidR="009F2251">
        <w:rPr>
          <w:rFonts w:ascii="Times New Roman" w:eastAsia="Times New Roman" w:hAnsi="Times New Roman"/>
          <w:sz w:val="24"/>
          <w:szCs w:val="24"/>
          <w:lang w:eastAsia="da-DK"/>
        </w:rPr>
        <w:t>som en norm på de tre arbejdspladser</w:t>
      </w:r>
      <w:r w:rsidR="00315C0E">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dette kan minimere medarbejdernes faktiske handlerum. På den måde kan de kulturelt fikserede diskursers konstruktioner få konsekvenser for medarbejdernes adfærd og handlerum, hvilket i sidste fald påvirker pladsen til</w:t>
      </w:r>
      <w:r w:rsidR="009F2251">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forskellighed på en negativ måde. </w:t>
      </w:r>
      <w:r w:rsidR="003C290D">
        <w:rPr>
          <w:rFonts w:ascii="Times New Roman" w:eastAsia="Times New Roman" w:hAnsi="Times New Roman"/>
          <w:sz w:val="24"/>
          <w:szCs w:val="24"/>
          <w:lang w:eastAsia="da-DK"/>
        </w:rPr>
        <w:t>I denne indledende analyse af de tre virksomheders diskursive praksis blev det tydeligt på hvilken måde</w:t>
      </w:r>
      <w:r w:rsidR="00315C0E">
        <w:rPr>
          <w:rFonts w:ascii="Times New Roman" w:eastAsia="Times New Roman" w:hAnsi="Times New Roman"/>
          <w:sz w:val="24"/>
          <w:szCs w:val="24"/>
          <w:lang w:eastAsia="da-DK"/>
        </w:rPr>
        <w:t>,</w:t>
      </w:r>
      <w:r w:rsidR="003C290D">
        <w:rPr>
          <w:rFonts w:ascii="Times New Roman" w:eastAsia="Times New Roman" w:hAnsi="Times New Roman"/>
          <w:sz w:val="24"/>
          <w:szCs w:val="24"/>
          <w:lang w:eastAsia="da-DK"/>
        </w:rPr>
        <w:t xml:space="preserve"> den disciplinerende normmagt kan ses som en homogeniserende kraft. Tilstedeværelsen af de kulturelt fikserede diskurser afstedkommer altså en bevægelse hen imod ensretning snarere end heterogenitet.</w:t>
      </w:r>
      <w:r w:rsidR="00315C0E">
        <w:rPr>
          <w:rFonts w:ascii="Times New Roman" w:eastAsia="Times New Roman" w:hAnsi="Times New Roman"/>
          <w:sz w:val="24"/>
          <w:szCs w:val="24"/>
          <w:lang w:eastAsia="da-DK"/>
        </w:rPr>
        <w:t xml:space="preserve"> </w:t>
      </w:r>
      <w:r w:rsidR="00334B84">
        <w:rPr>
          <w:rFonts w:ascii="Times New Roman" w:eastAsia="Times New Roman" w:hAnsi="Times New Roman"/>
          <w:sz w:val="24"/>
          <w:szCs w:val="24"/>
          <w:lang w:eastAsia="da-DK"/>
        </w:rPr>
        <w:t>Rettighedsdiskursen er imidlertid også en af de diskurser</w:t>
      </w:r>
      <w:r w:rsidR="00315C0E">
        <w:rPr>
          <w:rFonts w:ascii="Times New Roman" w:eastAsia="Times New Roman" w:hAnsi="Times New Roman"/>
          <w:sz w:val="24"/>
          <w:szCs w:val="24"/>
          <w:lang w:eastAsia="da-DK"/>
        </w:rPr>
        <w:t>,</w:t>
      </w:r>
      <w:r w:rsidR="00334B84">
        <w:rPr>
          <w:rFonts w:ascii="Times New Roman" w:eastAsia="Times New Roman" w:hAnsi="Times New Roman"/>
          <w:sz w:val="24"/>
          <w:szCs w:val="24"/>
          <w:lang w:eastAsia="da-DK"/>
        </w:rPr>
        <w:t xml:space="preserve"> som præger den diskursive praksis hos både </w:t>
      </w:r>
      <w:r w:rsidR="00315C0E">
        <w:rPr>
          <w:rFonts w:ascii="Times New Roman" w:eastAsia="Times New Roman" w:hAnsi="Times New Roman"/>
          <w:sz w:val="24"/>
          <w:szCs w:val="24"/>
          <w:lang w:eastAsia="da-DK"/>
        </w:rPr>
        <w:t>F</w:t>
      </w:r>
      <w:r w:rsidR="00334B84">
        <w:rPr>
          <w:rFonts w:ascii="Times New Roman" w:eastAsia="Times New Roman" w:hAnsi="Times New Roman"/>
          <w:sz w:val="24"/>
          <w:szCs w:val="24"/>
          <w:lang w:eastAsia="da-DK"/>
        </w:rPr>
        <w:t xml:space="preserve">orsvaret og </w:t>
      </w:r>
      <w:proofErr w:type="spellStart"/>
      <w:r w:rsidR="00315C0E">
        <w:rPr>
          <w:rFonts w:ascii="Times New Roman" w:eastAsia="Times New Roman" w:hAnsi="Times New Roman"/>
          <w:sz w:val="24"/>
          <w:szCs w:val="24"/>
          <w:lang w:eastAsia="da-DK"/>
        </w:rPr>
        <w:t>M</w:t>
      </w:r>
      <w:r w:rsidR="00334B84">
        <w:rPr>
          <w:rFonts w:ascii="Times New Roman" w:eastAsia="Times New Roman" w:hAnsi="Times New Roman"/>
          <w:sz w:val="24"/>
          <w:szCs w:val="24"/>
          <w:lang w:eastAsia="da-DK"/>
        </w:rPr>
        <w:t>idtVask</w:t>
      </w:r>
      <w:proofErr w:type="spellEnd"/>
      <w:r w:rsidR="00334B84">
        <w:rPr>
          <w:rFonts w:ascii="Times New Roman" w:eastAsia="Times New Roman" w:hAnsi="Times New Roman"/>
          <w:sz w:val="24"/>
          <w:szCs w:val="24"/>
          <w:lang w:eastAsia="da-DK"/>
        </w:rPr>
        <w:t>. Denne diskurs vil jeg sætte i forbindelse med empowerment</w:t>
      </w:r>
      <w:r w:rsidR="00315C0E">
        <w:rPr>
          <w:rFonts w:ascii="Times New Roman" w:eastAsia="Times New Roman" w:hAnsi="Times New Roman"/>
          <w:sz w:val="24"/>
          <w:szCs w:val="24"/>
          <w:lang w:eastAsia="da-DK"/>
        </w:rPr>
        <w:t>-</w:t>
      </w:r>
      <w:r w:rsidR="00334B84">
        <w:rPr>
          <w:rFonts w:ascii="Times New Roman" w:eastAsia="Times New Roman" w:hAnsi="Times New Roman"/>
          <w:sz w:val="24"/>
          <w:szCs w:val="24"/>
          <w:lang w:eastAsia="da-DK"/>
        </w:rPr>
        <w:t xml:space="preserve">perspektivet, hvorfor der vil kunne findes en redegørelse for denne retning i det følgende afsnit. </w:t>
      </w:r>
    </w:p>
    <w:p w14:paraId="415B5007" w14:textId="77777777" w:rsidR="0059114D" w:rsidRDefault="003B0E5F" w:rsidP="003B0E5F">
      <w:pPr>
        <w:pStyle w:val="Overskrift1"/>
        <w:rPr>
          <w:sz w:val="20"/>
          <w:szCs w:val="20"/>
        </w:rPr>
      </w:pPr>
      <w:bookmarkStart w:id="192" w:name="_Toc332098303"/>
      <w:r w:rsidRPr="003B0E5F">
        <w:rPr>
          <w:sz w:val="20"/>
          <w:szCs w:val="20"/>
        </w:rPr>
        <w:t xml:space="preserve">7.5.4. Redegørelse for </w:t>
      </w:r>
      <w:proofErr w:type="spellStart"/>
      <w:r w:rsidRPr="003B0E5F">
        <w:rPr>
          <w:sz w:val="20"/>
          <w:szCs w:val="20"/>
        </w:rPr>
        <w:t>empowermentperspektivet</w:t>
      </w:r>
      <w:bookmarkEnd w:id="192"/>
      <w:proofErr w:type="spellEnd"/>
    </w:p>
    <w:p w14:paraId="6719F94D" w14:textId="0AF14AC9" w:rsidR="00876F35" w:rsidRPr="00876F35" w:rsidRDefault="0054117E" w:rsidP="00876F35">
      <w:pPr>
        <w:spacing w:line="360" w:lineRule="auto"/>
        <w:rPr>
          <w:lang w:eastAsia="da-DK"/>
        </w:rPr>
      </w:pPr>
      <w:r>
        <w:rPr>
          <w:rFonts w:ascii="Times New Roman" w:eastAsia="Times New Roman" w:hAnsi="Times New Roman"/>
          <w:sz w:val="24"/>
          <w:szCs w:val="24"/>
          <w:lang w:eastAsia="da-DK"/>
        </w:rPr>
        <w:t xml:space="preserve">Denne redegørelse vil i overvejende grad bygge på værket </w:t>
      </w:r>
      <w:r>
        <w:rPr>
          <w:rFonts w:ascii="Times New Roman" w:eastAsia="Times New Roman" w:hAnsi="Times New Roman"/>
          <w:i/>
          <w:sz w:val="24"/>
          <w:szCs w:val="24"/>
          <w:lang w:eastAsia="da-DK"/>
        </w:rPr>
        <w:t xml:space="preserve">Empowerment i storbyens </w:t>
      </w:r>
      <w:r w:rsidRPr="0054117E">
        <w:rPr>
          <w:rFonts w:ascii="Times New Roman" w:eastAsia="Times New Roman" w:hAnsi="Times New Roman"/>
          <w:i/>
          <w:sz w:val="24"/>
          <w:szCs w:val="24"/>
          <w:lang w:eastAsia="da-DK"/>
        </w:rPr>
        <w:t>rum</w:t>
      </w:r>
      <w:r>
        <w:rPr>
          <w:rFonts w:ascii="Times New Roman" w:eastAsia="Times New Roman" w:hAnsi="Times New Roman"/>
          <w:i/>
          <w:sz w:val="24"/>
          <w:szCs w:val="24"/>
          <w:lang w:eastAsia="da-DK"/>
        </w:rPr>
        <w:t xml:space="preserve"> </w:t>
      </w:r>
      <w:r w:rsidR="005C2877">
        <w:rPr>
          <w:rFonts w:ascii="Times New Roman" w:eastAsia="Times New Roman" w:hAnsi="Times New Roman"/>
          <w:sz w:val="24"/>
          <w:szCs w:val="24"/>
          <w:lang w:eastAsia="da-DK"/>
        </w:rPr>
        <w:t>(2003</w:t>
      </w:r>
      <w:r>
        <w:rPr>
          <w:rFonts w:ascii="Times New Roman" w:eastAsia="Times New Roman" w:hAnsi="Times New Roman"/>
          <w:sz w:val="24"/>
          <w:szCs w:val="24"/>
          <w:lang w:eastAsia="da-DK"/>
        </w:rPr>
        <w:t xml:space="preserve">) af John Andersen, Anne-Marie </w:t>
      </w:r>
      <w:proofErr w:type="spellStart"/>
      <w:r>
        <w:rPr>
          <w:rFonts w:ascii="Times New Roman" w:eastAsia="Times New Roman" w:hAnsi="Times New Roman"/>
          <w:sz w:val="24"/>
          <w:szCs w:val="24"/>
          <w:lang w:eastAsia="da-DK"/>
        </w:rPr>
        <w:t>Tyroll</w:t>
      </w:r>
      <w:proofErr w:type="spellEnd"/>
      <w:r>
        <w:rPr>
          <w:rFonts w:ascii="Times New Roman" w:eastAsia="Times New Roman" w:hAnsi="Times New Roman"/>
          <w:sz w:val="24"/>
          <w:szCs w:val="24"/>
          <w:lang w:eastAsia="da-DK"/>
        </w:rPr>
        <w:t xml:space="preserve"> Beck, Catharina Juul Kristensen og Jørgen Elm Larsen. Som sagt kan empowerment</w:t>
      </w:r>
      <w:r w:rsidR="00315C0E">
        <w:rPr>
          <w:rFonts w:ascii="Times New Roman" w:eastAsia="Times New Roman" w:hAnsi="Times New Roman"/>
          <w:sz w:val="24"/>
          <w:szCs w:val="24"/>
          <w:lang w:eastAsia="da-DK"/>
        </w:rPr>
        <w:t>-</w:t>
      </w:r>
      <w:r>
        <w:rPr>
          <w:rFonts w:ascii="Times New Roman" w:eastAsia="Times New Roman" w:hAnsi="Times New Roman"/>
          <w:sz w:val="24"/>
          <w:szCs w:val="24"/>
          <w:lang w:eastAsia="da-DK"/>
        </w:rPr>
        <w:t>perspektivet anses for at være en kritisk normativ retning og dette af den årsag, at perspektivet l</w:t>
      </w:r>
      <w:r w:rsidR="00315C0E">
        <w:rPr>
          <w:rFonts w:ascii="Times New Roman" w:eastAsia="Times New Roman" w:hAnsi="Times New Roman"/>
          <w:sz w:val="24"/>
          <w:szCs w:val="24"/>
          <w:lang w:eastAsia="da-DK"/>
        </w:rPr>
        <w:t>æ</w:t>
      </w:r>
      <w:r>
        <w:rPr>
          <w:rFonts w:ascii="Times New Roman" w:eastAsia="Times New Roman" w:hAnsi="Times New Roman"/>
          <w:sz w:val="24"/>
          <w:szCs w:val="24"/>
          <w:lang w:eastAsia="da-DK"/>
        </w:rPr>
        <w:t xml:space="preserve">gger sit fokus på de ulige fordelinger af magt og indflydelse, der kan være mellem sociale grupper i samfundet. Der ligger altså her </w:t>
      </w:r>
      <w:r w:rsidR="00315C0E">
        <w:rPr>
          <w:rFonts w:ascii="Times New Roman" w:eastAsia="Times New Roman" w:hAnsi="Times New Roman"/>
          <w:sz w:val="24"/>
          <w:szCs w:val="24"/>
          <w:lang w:eastAsia="da-DK"/>
        </w:rPr>
        <w:t xml:space="preserve">en </w:t>
      </w:r>
      <w:r>
        <w:rPr>
          <w:rFonts w:ascii="Times New Roman" w:eastAsia="Times New Roman" w:hAnsi="Times New Roman"/>
          <w:sz w:val="24"/>
          <w:szCs w:val="24"/>
          <w:lang w:eastAsia="da-DK"/>
        </w:rPr>
        <w:t>implicit vision om en verden præget af mere retfærdighed og lighed</w:t>
      </w:r>
      <w:proofErr w:type="gramStart"/>
      <w:r>
        <w:rPr>
          <w:rFonts w:ascii="Times New Roman" w:eastAsia="Times New Roman" w:hAnsi="Times New Roman"/>
          <w:sz w:val="24"/>
          <w:szCs w:val="24"/>
          <w:lang w:eastAsia="da-DK"/>
        </w:rPr>
        <w:t xml:space="preserve"> (Andersen et al.</w:t>
      </w:r>
      <w:proofErr w:type="gramEnd"/>
      <w:r>
        <w:rPr>
          <w:rFonts w:ascii="Times New Roman" w:eastAsia="Times New Roman" w:hAnsi="Times New Roman"/>
          <w:sz w:val="24"/>
          <w:szCs w:val="24"/>
          <w:lang w:eastAsia="da-DK"/>
        </w:rPr>
        <w:t xml:space="preserve">, 2003: 9-11). </w:t>
      </w:r>
      <w:r w:rsidR="00334B84" w:rsidRPr="0054117E">
        <w:rPr>
          <w:rFonts w:ascii="Times New Roman" w:eastAsia="Times New Roman" w:hAnsi="Times New Roman"/>
          <w:sz w:val="24"/>
          <w:szCs w:val="24"/>
          <w:lang w:eastAsia="da-DK"/>
        </w:rPr>
        <w:t>Empowerment</w:t>
      </w:r>
      <w:r w:rsidR="00315C0E">
        <w:rPr>
          <w:rFonts w:ascii="Times New Roman" w:eastAsia="Times New Roman" w:hAnsi="Times New Roman"/>
          <w:sz w:val="24"/>
          <w:szCs w:val="24"/>
          <w:lang w:eastAsia="da-DK"/>
        </w:rPr>
        <w:t>-</w:t>
      </w:r>
      <w:r w:rsidR="00334B84" w:rsidRPr="0054117E">
        <w:rPr>
          <w:rFonts w:ascii="Times New Roman" w:eastAsia="Times New Roman" w:hAnsi="Times New Roman"/>
          <w:sz w:val="24"/>
          <w:szCs w:val="24"/>
          <w:lang w:eastAsia="da-DK"/>
        </w:rPr>
        <w:t>perspektivet</w:t>
      </w:r>
      <w:r w:rsidR="00876F35" w:rsidRPr="0054117E">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er således </w:t>
      </w:r>
      <w:r w:rsidR="00876F35">
        <w:rPr>
          <w:rFonts w:ascii="Times New Roman" w:eastAsia="Times New Roman" w:hAnsi="Times New Roman"/>
          <w:sz w:val="24"/>
          <w:szCs w:val="24"/>
          <w:lang w:eastAsia="da-DK"/>
        </w:rPr>
        <w:t xml:space="preserve">en tilgang, hvor fokus ligger på de processer og strukturer, der kan </w:t>
      </w:r>
      <w:r w:rsidR="00C21D9F">
        <w:rPr>
          <w:rFonts w:ascii="Times New Roman" w:eastAsia="Times New Roman" w:hAnsi="Times New Roman"/>
          <w:sz w:val="24"/>
          <w:szCs w:val="24"/>
          <w:lang w:eastAsia="da-DK"/>
        </w:rPr>
        <w:t xml:space="preserve">stå i vejen for </w:t>
      </w:r>
      <w:r w:rsidR="00876F35">
        <w:rPr>
          <w:rFonts w:ascii="Times New Roman" w:eastAsia="Times New Roman" w:hAnsi="Times New Roman"/>
          <w:sz w:val="24"/>
          <w:szCs w:val="24"/>
          <w:lang w:eastAsia="da-DK"/>
        </w:rPr>
        <w:t xml:space="preserve">lighed. Det er et udtryk for en handlingsstrategi, der søger at </w:t>
      </w:r>
      <w:r w:rsidR="00315C0E">
        <w:rPr>
          <w:rFonts w:ascii="Times New Roman" w:eastAsia="Times New Roman" w:hAnsi="Times New Roman"/>
          <w:sz w:val="24"/>
          <w:szCs w:val="24"/>
          <w:lang w:eastAsia="da-DK"/>
        </w:rPr>
        <w:t xml:space="preserve">give </w:t>
      </w:r>
      <w:r w:rsidR="00876F35">
        <w:rPr>
          <w:rFonts w:ascii="Times New Roman" w:eastAsia="Times New Roman" w:hAnsi="Times New Roman"/>
          <w:sz w:val="24"/>
          <w:szCs w:val="24"/>
          <w:lang w:eastAsia="da-DK"/>
        </w:rPr>
        <w:t>underprivilegerede grupper</w:t>
      </w:r>
      <w:r w:rsidR="00315C0E">
        <w:rPr>
          <w:rFonts w:ascii="Times New Roman" w:eastAsia="Times New Roman" w:hAnsi="Times New Roman"/>
          <w:sz w:val="24"/>
          <w:szCs w:val="24"/>
          <w:lang w:eastAsia="da-DK"/>
        </w:rPr>
        <w:t xml:space="preserve"> magt</w:t>
      </w:r>
      <w:r w:rsidR="00C21D9F">
        <w:rPr>
          <w:rFonts w:ascii="Times New Roman" w:eastAsia="Times New Roman" w:hAnsi="Times New Roman"/>
          <w:sz w:val="24"/>
          <w:szCs w:val="24"/>
          <w:lang w:eastAsia="da-DK"/>
        </w:rPr>
        <w:t xml:space="preserve"> - perspektivet er så at sige emanciperende </w:t>
      </w:r>
      <w:r w:rsidR="00876F35">
        <w:rPr>
          <w:rFonts w:ascii="Times New Roman" w:eastAsia="Times New Roman" w:hAnsi="Times New Roman"/>
          <w:sz w:val="24"/>
          <w:szCs w:val="24"/>
          <w:lang w:eastAsia="da-DK"/>
        </w:rPr>
        <w:t>(Andersen &amp; Larsen, 2004: 432-434). I r</w:t>
      </w:r>
      <w:r w:rsidR="00C21D9F">
        <w:rPr>
          <w:rFonts w:ascii="Times New Roman" w:eastAsia="Times New Roman" w:hAnsi="Times New Roman"/>
          <w:sz w:val="24"/>
          <w:szCs w:val="24"/>
          <w:lang w:eastAsia="da-DK"/>
        </w:rPr>
        <w:t>elation hertil er det</w:t>
      </w:r>
      <w:r w:rsidR="00876F35">
        <w:rPr>
          <w:rFonts w:ascii="Times New Roman" w:eastAsia="Times New Roman" w:hAnsi="Times New Roman"/>
          <w:sz w:val="24"/>
          <w:szCs w:val="24"/>
          <w:lang w:eastAsia="da-DK"/>
        </w:rPr>
        <w:t xml:space="preserve"> relevant at pointere, at empowerment</w:t>
      </w:r>
      <w:r w:rsidR="00315C0E">
        <w:rPr>
          <w:rFonts w:ascii="Times New Roman" w:eastAsia="Times New Roman" w:hAnsi="Times New Roman"/>
          <w:sz w:val="24"/>
          <w:szCs w:val="24"/>
          <w:lang w:eastAsia="da-DK"/>
        </w:rPr>
        <w:t>-</w:t>
      </w:r>
      <w:r w:rsidR="00876F35">
        <w:rPr>
          <w:rFonts w:ascii="Times New Roman" w:eastAsia="Times New Roman" w:hAnsi="Times New Roman"/>
          <w:sz w:val="24"/>
          <w:szCs w:val="24"/>
          <w:lang w:eastAsia="da-DK"/>
        </w:rPr>
        <w:t>perspektivet</w:t>
      </w:r>
      <w:r w:rsidR="00C21D9F">
        <w:rPr>
          <w:rFonts w:ascii="Times New Roman" w:eastAsia="Times New Roman" w:hAnsi="Times New Roman"/>
          <w:sz w:val="24"/>
          <w:szCs w:val="24"/>
          <w:lang w:eastAsia="da-DK"/>
        </w:rPr>
        <w:t xml:space="preserve">, på trods af sit marxistiske slægtskab, </w:t>
      </w:r>
      <w:r w:rsidR="00876F35">
        <w:rPr>
          <w:rFonts w:ascii="Times New Roman" w:eastAsia="Times New Roman" w:hAnsi="Times New Roman"/>
          <w:sz w:val="24"/>
          <w:szCs w:val="24"/>
          <w:lang w:eastAsia="da-DK"/>
        </w:rPr>
        <w:t>ikke nødvendigvis kan kobles til venstrefløjen. Begrebet anvendes nemlig også inden</w:t>
      </w:r>
      <w:r w:rsidR="00315C0E">
        <w:rPr>
          <w:rFonts w:ascii="Times New Roman" w:eastAsia="Times New Roman" w:hAnsi="Times New Roman"/>
          <w:sz w:val="24"/>
          <w:szCs w:val="24"/>
          <w:lang w:eastAsia="da-DK"/>
        </w:rPr>
        <w:t xml:space="preserve"> </w:t>
      </w:r>
      <w:r w:rsidR="00876F35">
        <w:rPr>
          <w:rFonts w:ascii="Times New Roman" w:eastAsia="Times New Roman" w:hAnsi="Times New Roman"/>
          <w:sz w:val="24"/>
          <w:szCs w:val="24"/>
          <w:lang w:eastAsia="da-DK"/>
        </w:rPr>
        <w:t>for en neoliberal optik</w:t>
      </w:r>
      <w:proofErr w:type="gramStart"/>
      <w:r w:rsidR="00876F35">
        <w:rPr>
          <w:rFonts w:ascii="Times New Roman" w:eastAsia="Times New Roman" w:hAnsi="Times New Roman"/>
          <w:sz w:val="24"/>
          <w:szCs w:val="24"/>
          <w:lang w:eastAsia="da-DK"/>
        </w:rPr>
        <w:t xml:space="preserve"> (Andersen et al.</w:t>
      </w:r>
      <w:proofErr w:type="gramEnd"/>
      <w:r w:rsidR="00876F35">
        <w:rPr>
          <w:rFonts w:ascii="Times New Roman" w:eastAsia="Times New Roman" w:hAnsi="Times New Roman"/>
          <w:sz w:val="24"/>
          <w:szCs w:val="24"/>
          <w:lang w:eastAsia="da-DK"/>
        </w:rPr>
        <w:t xml:space="preserve">, 2003: 17). For at sikre en </w:t>
      </w:r>
      <w:r w:rsidR="00C21D9F">
        <w:rPr>
          <w:rFonts w:ascii="Times New Roman" w:eastAsia="Times New Roman" w:hAnsi="Times New Roman"/>
          <w:sz w:val="24"/>
          <w:szCs w:val="24"/>
          <w:lang w:eastAsia="da-DK"/>
        </w:rPr>
        <w:t>overensstemmelse med den kritiske diskursteoris</w:t>
      </w:r>
      <w:r w:rsidR="00876F35">
        <w:rPr>
          <w:rFonts w:ascii="Times New Roman" w:eastAsia="Times New Roman" w:hAnsi="Times New Roman"/>
          <w:sz w:val="24"/>
          <w:szCs w:val="24"/>
          <w:lang w:eastAsia="da-DK"/>
        </w:rPr>
        <w:t xml:space="preserve"> idealer om normativ kritisk teori vil empowerment</w:t>
      </w:r>
      <w:r w:rsidR="002C41DC">
        <w:rPr>
          <w:rFonts w:ascii="Times New Roman" w:eastAsia="Times New Roman" w:hAnsi="Times New Roman"/>
          <w:sz w:val="24"/>
          <w:szCs w:val="24"/>
          <w:lang w:eastAsia="da-DK"/>
        </w:rPr>
        <w:t>-</w:t>
      </w:r>
      <w:r w:rsidR="00876F35">
        <w:rPr>
          <w:rFonts w:ascii="Times New Roman" w:eastAsia="Times New Roman" w:hAnsi="Times New Roman"/>
          <w:sz w:val="24"/>
          <w:szCs w:val="24"/>
          <w:lang w:eastAsia="da-DK"/>
        </w:rPr>
        <w:t>perspektivet i denne opgave afgrænses til den venstreorienterede del, der kan betegnes som en radikal</w:t>
      </w:r>
      <w:r w:rsidR="00C21D9F">
        <w:rPr>
          <w:rFonts w:ascii="Times New Roman" w:eastAsia="Times New Roman" w:hAnsi="Times New Roman"/>
          <w:sz w:val="24"/>
          <w:szCs w:val="24"/>
          <w:lang w:eastAsia="da-DK"/>
        </w:rPr>
        <w:t xml:space="preserve"> politisk mobiliseringsstrategi, for i </w:t>
      </w:r>
      <w:r w:rsidR="00876F35">
        <w:rPr>
          <w:rFonts w:ascii="Times New Roman" w:eastAsia="Times New Roman" w:hAnsi="Times New Roman"/>
          <w:sz w:val="24"/>
          <w:szCs w:val="24"/>
          <w:lang w:eastAsia="da-DK"/>
        </w:rPr>
        <w:t xml:space="preserve">følge </w:t>
      </w:r>
      <w:proofErr w:type="spellStart"/>
      <w:r w:rsidR="00876F35">
        <w:rPr>
          <w:rFonts w:ascii="Times New Roman" w:eastAsia="Times New Roman" w:hAnsi="Times New Roman"/>
          <w:sz w:val="24"/>
          <w:szCs w:val="24"/>
          <w:lang w:eastAsia="da-DK"/>
        </w:rPr>
        <w:t>Fairclough</w:t>
      </w:r>
      <w:proofErr w:type="spellEnd"/>
      <w:r w:rsidR="00C21D9F">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(2008) </w:t>
      </w:r>
      <w:r w:rsidR="00876F35">
        <w:rPr>
          <w:rFonts w:ascii="Times New Roman" w:eastAsia="Times New Roman" w:hAnsi="Times New Roman"/>
          <w:sz w:val="24"/>
          <w:szCs w:val="24"/>
          <w:lang w:eastAsia="da-DK"/>
        </w:rPr>
        <w:t>er magten kun positiv, hvis den er til gavn for de svage og marginaliserede grupper i samfundet (</w:t>
      </w:r>
      <w:proofErr w:type="spellStart"/>
      <w:r w:rsidR="00876F35">
        <w:rPr>
          <w:rFonts w:ascii="Times New Roman" w:eastAsia="Times New Roman" w:hAnsi="Times New Roman"/>
          <w:sz w:val="24"/>
          <w:szCs w:val="24"/>
          <w:lang w:eastAsia="da-DK"/>
        </w:rPr>
        <w:t>Fairclough</w:t>
      </w:r>
      <w:proofErr w:type="spellEnd"/>
      <w:r w:rsidR="00876F35">
        <w:rPr>
          <w:rFonts w:ascii="Times New Roman" w:eastAsia="Times New Roman" w:hAnsi="Times New Roman"/>
          <w:sz w:val="24"/>
          <w:szCs w:val="24"/>
          <w:lang w:eastAsia="da-DK"/>
        </w:rPr>
        <w:t>, 2008: 8-11). I relation hertil er det imidlertid nødvendigt at præcisere betydningen af empowerment</w:t>
      </w:r>
      <w:r w:rsidR="002C41DC">
        <w:rPr>
          <w:rFonts w:ascii="Times New Roman" w:eastAsia="Times New Roman" w:hAnsi="Times New Roman"/>
          <w:sz w:val="24"/>
          <w:szCs w:val="24"/>
          <w:lang w:eastAsia="da-DK"/>
        </w:rPr>
        <w:t>-</w:t>
      </w:r>
      <w:r w:rsidR="00876F35">
        <w:rPr>
          <w:rFonts w:ascii="Times New Roman" w:eastAsia="Times New Roman" w:hAnsi="Times New Roman"/>
          <w:sz w:val="24"/>
          <w:szCs w:val="24"/>
          <w:lang w:eastAsia="da-DK"/>
        </w:rPr>
        <w:t>begrebet. Empowerment kan defineres som de processer, som forbedrer underprivilegerede sociale gruppers evne til at forandre deres livssituation og de samfundsmæssige magt– og ressourcesystemer, der påvirker gruppens livsch</w:t>
      </w:r>
      <w:r w:rsidR="00C21D9F">
        <w:rPr>
          <w:rFonts w:ascii="Times New Roman" w:eastAsia="Times New Roman" w:hAnsi="Times New Roman"/>
          <w:sz w:val="24"/>
          <w:szCs w:val="24"/>
          <w:lang w:eastAsia="da-DK"/>
        </w:rPr>
        <w:t>ancer</w:t>
      </w:r>
      <w:proofErr w:type="gramStart"/>
      <w:r w:rsidR="00C21D9F">
        <w:rPr>
          <w:rFonts w:ascii="Times New Roman" w:eastAsia="Times New Roman" w:hAnsi="Times New Roman"/>
          <w:sz w:val="24"/>
          <w:szCs w:val="24"/>
          <w:lang w:eastAsia="da-DK"/>
        </w:rPr>
        <w:t xml:space="preserve"> (Andersen et al.</w:t>
      </w:r>
      <w:proofErr w:type="gramEnd"/>
      <w:r w:rsidR="00C21D9F">
        <w:rPr>
          <w:rFonts w:ascii="Times New Roman" w:eastAsia="Times New Roman" w:hAnsi="Times New Roman"/>
          <w:sz w:val="24"/>
          <w:szCs w:val="24"/>
          <w:lang w:eastAsia="da-DK"/>
        </w:rPr>
        <w:t xml:space="preserve">, </w:t>
      </w:r>
      <w:r w:rsidR="00876F35">
        <w:rPr>
          <w:rFonts w:ascii="Times New Roman" w:eastAsia="Times New Roman" w:hAnsi="Times New Roman"/>
          <w:sz w:val="24"/>
          <w:szCs w:val="24"/>
          <w:lang w:eastAsia="da-DK"/>
        </w:rPr>
        <w:t>2003: 14).</w:t>
      </w:r>
      <w:r w:rsidR="00A411CC" w:rsidRPr="00A411CC">
        <w:rPr>
          <w:rFonts w:ascii="Times New Roman" w:eastAsia="Times New Roman" w:hAnsi="Times New Roman"/>
          <w:sz w:val="24"/>
          <w:szCs w:val="24"/>
          <w:lang w:eastAsia="da-DK"/>
        </w:rPr>
        <w:t xml:space="preserve"> </w:t>
      </w:r>
      <w:r w:rsidR="00A411CC">
        <w:rPr>
          <w:rFonts w:ascii="Times New Roman" w:eastAsia="Times New Roman" w:hAnsi="Times New Roman"/>
          <w:sz w:val="24"/>
          <w:szCs w:val="24"/>
          <w:lang w:eastAsia="da-DK"/>
        </w:rPr>
        <w:t xml:space="preserve">Det skal bemærkes, at </w:t>
      </w:r>
      <w:proofErr w:type="spellStart"/>
      <w:r w:rsidR="00A411CC">
        <w:rPr>
          <w:rFonts w:ascii="Times New Roman" w:eastAsia="Times New Roman" w:hAnsi="Times New Roman"/>
          <w:sz w:val="24"/>
          <w:szCs w:val="24"/>
          <w:lang w:eastAsia="da-DK"/>
        </w:rPr>
        <w:t>empoverment</w:t>
      </w:r>
      <w:proofErr w:type="spellEnd"/>
      <w:r w:rsidR="002C41DC">
        <w:rPr>
          <w:rFonts w:ascii="Times New Roman" w:eastAsia="Times New Roman" w:hAnsi="Times New Roman"/>
          <w:sz w:val="24"/>
          <w:szCs w:val="24"/>
          <w:lang w:eastAsia="da-DK"/>
        </w:rPr>
        <w:t>-</w:t>
      </w:r>
      <w:r w:rsidR="00A411CC">
        <w:rPr>
          <w:rFonts w:ascii="Times New Roman" w:eastAsia="Times New Roman" w:hAnsi="Times New Roman"/>
          <w:sz w:val="24"/>
          <w:szCs w:val="24"/>
          <w:lang w:eastAsia="da-DK"/>
        </w:rPr>
        <w:t xml:space="preserve">perspektivet er dialektisk. Dette har den effekt, at der vil være en sammenhæng mellem den subjektive handlingskapacitet og mulighedsstrukturer. Det skal forstås på den måde, at </w:t>
      </w:r>
      <w:proofErr w:type="spellStart"/>
      <w:r w:rsidR="00A411CC">
        <w:rPr>
          <w:rFonts w:ascii="Times New Roman" w:eastAsia="Times New Roman" w:hAnsi="Times New Roman"/>
          <w:sz w:val="24"/>
          <w:szCs w:val="24"/>
          <w:lang w:eastAsia="da-DK"/>
        </w:rPr>
        <w:t>empowerment</w:t>
      </w:r>
      <w:proofErr w:type="spellEnd"/>
      <w:r w:rsidR="00A411CC">
        <w:rPr>
          <w:rFonts w:ascii="Times New Roman" w:eastAsia="Times New Roman" w:hAnsi="Times New Roman"/>
          <w:sz w:val="24"/>
          <w:szCs w:val="24"/>
          <w:lang w:eastAsia="da-DK"/>
        </w:rPr>
        <w:t xml:space="preserve"> kan rette sig imod forskellige niveauer</w:t>
      </w:r>
      <w:r w:rsidR="002C41DC">
        <w:rPr>
          <w:rFonts w:ascii="Times New Roman" w:eastAsia="Times New Roman" w:hAnsi="Times New Roman"/>
          <w:sz w:val="24"/>
          <w:szCs w:val="24"/>
          <w:lang w:eastAsia="da-DK"/>
        </w:rPr>
        <w:t>,</w:t>
      </w:r>
      <w:r w:rsidR="00A411CC">
        <w:rPr>
          <w:rFonts w:ascii="Times New Roman" w:eastAsia="Times New Roman" w:hAnsi="Times New Roman"/>
          <w:sz w:val="24"/>
          <w:szCs w:val="24"/>
          <w:lang w:eastAsia="da-DK"/>
        </w:rPr>
        <w:t xml:space="preserve"> og fordi der forefindes et dialektisk forhold mellem niveauerne, kan processer på et niveau have effekt på et andet niveau</w:t>
      </w:r>
      <w:proofErr w:type="gramStart"/>
      <w:r w:rsidR="00A411CC">
        <w:rPr>
          <w:rFonts w:ascii="Times New Roman" w:eastAsia="Times New Roman" w:hAnsi="Times New Roman"/>
          <w:sz w:val="24"/>
          <w:szCs w:val="24"/>
          <w:lang w:eastAsia="da-DK"/>
        </w:rPr>
        <w:t xml:space="preserve"> (Hansen et al.</w:t>
      </w:r>
      <w:proofErr w:type="gramEnd"/>
      <w:r w:rsidR="00A411CC">
        <w:rPr>
          <w:rFonts w:ascii="Times New Roman" w:eastAsia="Times New Roman" w:hAnsi="Times New Roman"/>
          <w:sz w:val="24"/>
          <w:szCs w:val="24"/>
          <w:lang w:eastAsia="da-DK"/>
        </w:rPr>
        <w:t>, 2003:24).</w:t>
      </w:r>
      <w:r w:rsidR="00A411CC" w:rsidRPr="00314957">
        <w:rPr>
          <w:rFonts w:ascii="Times New Roman" w:eastAsia="Times New Roman" w:hAnsi="Times New Roman"/>
          <w:sz w:val="24"/>
          <w:szCs w:val="24"/>
          <w:lang w:eastAsia="da-DK"/>
        </w:rPr>
        <w:t xml:space="preserve"> </w:t>
      </w:r>
      <w:r w:rsidR="00876F35">
        <w:rPr>
          <w:rFonts w:ascii="Times New Roman" w:eastAsia="Times New Roman" w:hAnsi="Times New Roman"/>
          <w:sz w:val="24"/>
          <w:szCs w:val="24"/>
          <w:lang w:eastAsia="da-DK"/>
        </w:rPr>
        <w:t xml:space="preserve"> </w:t>
      </w:r>
      <w:r w:rsidR="00A411CC">
        <w:rPr>
          <w:rFonts w:ascii="Times New Roman" w:eastAsia="Times New Roman" w:hAnsi="Times New Roman"/>
          <w:sz w:val="24"/>
          <w:szCs w:val="24"/>
          <w:lang w:eastAsia="da-DK"/>
        </w:rPr>
        <w:t>Hvad angår empowerment</w:t>
      </w:r>
      <w:r w:rsidR="002C41DC">
        <w:rPr>
          <w:rFonts w:ascii="Times New Roman" w:eastAsia="Times New Roman" w:hAnsi="Times New Roman"/>
          <w:sz w:val="24"/>
          <w:szCs w:val="24"/>
          <w:lang w:eastAsia="da-DK"/>
        </w:rPr>
        <w:t>-</w:t>
      </w:r>
      <w:r w:rsidR="00A411CC">
        <w:rPr>
          <w:rFonts w:ascii="Times New Roman" w:eastAsia="Times New Roman" w:hAnsi="Times New Roman"/>
          <w:sz w:val="24"/>
          <w:szCs w:val="24"/>
          <w:lang w:eastAsia="da-DK"/>
        </w:rPr>
        <w:t xml:space="preserve">processerne, så fremhæver </w:t>
      </w:r>
      <w:r w:rsidR="005C2877">
        <w:rPr>
          <w:rFonts w:ascii="Times New Roman" w:eastAsia="Times New Roman" w:hAnsi="Times New Roman"/>
          <w:sz w:val="24"/>
          <w:szCs w:val="24"/>
          <w:lang w:eastAsia="da-DK"/>
        </w:rPr>
        <w:t>Andersen et. al</w:t>
      </w:r>
      <w:r w:rsidR="00A411CC">
        <w:rPr>
          <w:rFonts w:ascii="Times New Roman" w:eastAsia="Times New Roman" w:hAnsi="Times New Roman"/>
          <w:sz w:val="24"/>
          <w:szCs w:val="24"/>
          <w:lang w:eastAsia="da-DK"/>
        </w:rPr>
        <w:t>,</w:t>
      </w:r>
      <w:r w:rsidR="005C2877">
        <w:rPr>
          <w:rFonts w:ascii="Times New Roman" w:eastAsia="Times New Roman" w:hAnsi="Times New Roman"/>
          <w:sz w:val="24"/>
          <w:szCs w:val="24"/>
          <w:lang w:eastAsia="da-DK"/>
        </w:rPr>
        <w:t xml:space="preserve"> at </w:t>
      </w:r>
      <w:r w:rsidR="00A411CC">
        <w:rPr>
          <w:rFonts w:ascii="Times New Roman" w:eastAsia="Times New Roman" w:hAnsi="Times New Roman"/>
          <w:sz w:val="24"/>
          <w:szCs w:val="24"/>
          <w:lang w:eastAsia="da-DK"/>
        </w:rPr>
        <w:t>disse</w:t>
      </w:r>
      <w:r w:rsidR="005C2877">
        <w:rPr>
          <w:rFonts w:ascii="Times New Roman" w:eastAsia="Times New Roman" w:hAnsi="Times New Roman"/>
          <w:sz w:val="24"/>
          <w:szCs w:val="24"/>
          <w:lang w:eastAsia="da-DK"/>
        </w:rPr>
        <w:t xml:space="preserve"> i nogle ti</w:t>
      </w:r>
      <w:r w:rsidR="00A411CC">
        <w:rPr>
          <w:rFonts w:ascii="Times New Roman" w:eastAsia="Times New Roman" w:hAnsi="Times New Roman"/>
          <w:sz w:val="24"/>
          <w:szCs w:val="24"/>
          <w:lang w:eastAsia="da-DK"/>
        </w:rPr>
        <w:t>lfælde vil initieres top-</w:t>
      </w:r>
      <w:proofErr w:type="spellStart"/>
      <w:r w:rsidR="00A411CC">
        <w:rPr>
          <w:rFonts w:ascii="Times New Roman" w:eastAsia="Times New Roman" w:hAnsi="Times New Roman"/>
          <w:sz w:val="24"/>
          <w:szCs w:val="24"/>
          <w:lang w:eastAsia="da-DK"/>
        </w:rPr>
        <w:t>down</w:t>
      </w:r>
      <w:proofErr w:type="spellEnd"/>
      <w:r w:rsidR="00A411CC">
        <w:rPr>
          <w:rFonts w:ascii="Times New Roman" w:eastAsia="Times New Roman" w:hAnsi="Times New Roman"/>
          <w:sz w:val="24"/>
          <w:szCs w:val="24"/>
          <w:lang w:eastAsia="da-DK"/>
        </w:rPr>
        <w:t xml:space="preserve">, hvilket blandt andet kan være </w:t>
      </w:r>
      <w:r w:rsidR="005C2877">
        <w:rPr>
          <w:rFonts w:ascii="Times New Roman" w:eastAsia="Times New Roman" w:hAnsi="Times New Roman"/>
          <w:sz w:val="24"/>
          <w:szCs w:val="24"/>
          <w:lang w:eastAsia="da-DK"/>
        </w:rPr>
        <w:t>i form af strammere lovgivning</w:t>
      </w:r>
      <w:r w:rsidR="00A411CC">
        <w:rPr>
          <w:rFonts w:ascii="Times New Roman" w:eastAsia="Times New Roman" w:hAnsi="Times New Roman"/>
          <w:sz w:val="24"/>
          <w:szCs w:val="24"/>
          <w:lang w:eastAsia="da-DK"/>
        </w:rPr>
        <w:t xml:space="preserve"> eller retningslin</w:t>
      </w:r>
      <w:r w:rsidR="002C41DC">
        <w:rPr>
          <w:rFonts w:ascii="Times New Roman" w:eastAsia="Times New Roman" w:hAnsi="Times New Roman"/>
          <w:sz w:val="24"/>
          <w:szCs w:val="24"/>
          <w:lang w:eastAsia="da-DK"/>
        </w:rPr>
        <w:t>j</w:t>
      </w:r>
      <w:r w:rsidR="00A411CC">
        <w:rPr>
          <w:rFonts w:ascii="Times New Roman" w:eastAsia="Times New Roman" w:hAnsi="Times New Roman"/>
          <w:sz w:val="24"/>
          <w:szCs w:val="24"/>
          <w:lang w:eastAsia="da-DK"/>
        </w:rPr>
        <w:t>er</w:t>
      </w:r>
      <w:proofErr w:type="gramStart"/>
      <w:r w:rsidR="005C2877">
        <w:rPr>
          <w:rFonts w:ascii="Times New Roman" w:eastAsia="Times New Roman" w:hAnsi="Times New Roman"/>
          <w:sz w:val="24"/>
          <w:szCs w:val="24"/>
          <w:lang w:eastAsia="da-DK"/>
        </w:rPr>
        <w:t xml:space="preserve"> (Andersen et al.</w:t>
      </w:r>
      <w:proofErr w:type="gramEnd"/>
      <w:r w:rsidR="005C2877">
        <w:rPr>
          <w:rFonts w:ascii="Times New Roman" w:eastAsia="Times New Roman" w:hAnsi="Times New Roman"/>
          <w:sz w:val="24"/>
          <w:szCs w:val="24"/>
          <w:lang w:eastAsia="da-DK"/>
        </w:rPr>
        <w:t>, 2003: 16).</w:t>
      </w:r>
      <w:r w:rsidR="002F2353" w:rsidRPr="002F2353">
        <w:rPr>
          <w:rFonts w:ascii="Times New Roman" w:eastAsia="Times New Roman" w:hAnsi="Times New Roman"/>
          <w:sz w:val="24"/>
          <w:szCs w:val="24"/>
          <w:lang w:eastAsia="da-DK"/>
        </w:rPr>
        <w:t xml:space="preserve"> </w:t>
      </w:r>
      <w:r w:rsidR="00A411CC">
        <w:rPr>
          <w:rFonts w:ascii="Times New Roman" w:eastAsia="Times New Roman" w:hAnsi="Times New Roman"/>
          <w:sz w:val="24"/>
          <w:szCs w:val="24"/>
          <w:lang w:eastAsia="da-DK"/>
        </w:rPr>
        <w:t>Det vil sige processer</w:t>
      </w:r>
      <w:r w:rsidR="002C41DC">
        <w:rPr>
          <w:rFonts w:ascii="Times New Roman" w:eastAsia="Times New Roman" w:hAnsi="Times New Roman"/>
          <w:sz w:val="24"/>
          <w:szCs w:val="24"/>
          <w:lang w:eastAsia="da-DK"/>
        </w:rPr>
        <w:t>,</w:t>
      </w:r>
      <w:r w:rsidR="00A411CC">
        <w:rPr>
          <w:rFonts w:ascii="Times New Roman" w:eastAsia="Times New Roman" w:hAnsi="Times New Roman"/>
          <w:sz w:val="24"/>
          <w:szCs w:val="24"/>
          <w:lang w:eastAsia="da-DK"/>
        </w:rPr>
        <w:t xml:space="preserve"> </w:t>
      </w:r>
      <w:r w:rsidR="002F2353">
        <w:rPr>
          <w:rFonts w:ascii="Times New Roman" w:eastAsia="Times New Roman" w:hAnsi="Times New Roman"/>
          <w:sz w:val="24"/>
          <w:szCs w:val="24"/>
          <w:lang w:eastAsia="da-DK"/>
        </w:rPr>
        <w:t xml:space="preserve">der arbejder </w:t>
      </w:r>
      <w:r w:rsidR="002F2353">
        <w:rPr>
          <w:rFonts w:ascii="Times New Roman" w:eastAsia="Times New Roman" w:hAnsi="Times New Roman"/>
          <w:i/>
          <w:sz w:val="24"/>
          <w:szCs w:val="24"/>
          <w:lang w:eastAsia="da-DK"/>
        </w:rPr>
        <w:t>for</w:t>
      </w:r>
      <w:r w:rsidR="002F2353">
        <w:rPr>
          <w:rFonts w:ascii="Times New Roman" w:eastAsia="Times New Roman" w:hAnsi="Times New Roman"/>
          <w:sz w:val="24"/>
          <w:szCs w:val="24"/>
          <w:lang w:eastAsia="da-DK"/>
        </w:rPr>
        <w:t xml:space="preserve"> lige rettigheder</w:t>
      </w:r>
      <w:r w:rsidR="00A411CC">
        <w:rPr>
          <w:rFonts w:ascii="Times New Roman" w:eastAsia="Times New Roman" w:hAnsi="Times New Roman"/>
          <w:sz w:val="24"/>
          <w:szCs w:val="24"/>
          <w:lang w:eastAsia="da-DK"/>
        </w:rPr>
        <w:t xml:space="preserve"> og</w:t>
      </w:r>
      <w:r w:rsidR="002F2353">
        <w:rPr>
          <w:rFonts w:ascii="Times New Roman" w:eastAsia="Times New Roman" w:hAnsi="Times New Roman"/>
          <w:sz w:val="24"/>
          <w:szCs w:val="24"/>
          <w:lang w:eastAsia="da-DK"/>
        </w:rPr>
        <w:t xml:space="preserve"> </w:t>
      </w:r>
      <w:r w:rsidR="002F2353">
        <w:rPr>
          <w:rFonts w:ascii="Times New Roman" w:eastAsia="Times New Roman" w:hAnsi="Times New Roman"/>
          <w:i/>
          <w:sz w:val="24"/>
          <w:szCs w:val="24"/>
          <w:lang w:eastAsia="da-DK"/>
        </w:rPr>
        <w:t>imod</w:t>
      </w:r>
      <w:r w:rsidR="002F2353">
        <w:rPr>
          <w:rFonts w:ascii="Times New Roman" w:eastAsia="Times New Roman" w:hAnsi="Times New Roman"/>
          <w:sz w:val="24"/>
          <w:szCs w:val="24"/>
          <w:lang w:eastAsia="da-DK"/>
        </w:rPr>
        <w:t xml:space="preserve"> differentiering og hierarkis</w:t>
      </w:r>
      <w:r w:rsidR="00A411CC">
        <w:rPr>
          <w:rFonts w:ascii="Times New Roman" w:eastAsia="Times New Roman" w:hAnsi="Times New Roman"/>
          <w:sz w:val="24"/>
          <w:szCs w:val="24"/>
          <w:lang w:eastAsia="da-DK"/>
        </w:rPr>
        <w:t>ering mellem forskellige</w:t>
      </w:r>
      <w:r w:rsidR="002F2353">
        <w:rPr>
          <w:rFonts w:ascii="Times New Roman" w:eastAsia="Times New Roman" w:hAnsi="Times New Roman"/>
          <w:sz w:val="24"/>
          <w:szCs w:val="24"/>
          <w:lang w:eastAsia="da-DK"/>
        </w:rPr>
        <w:t xml:space="preserve"> gr</w:t>
      </w:r>
      <w:r w:rsidR="00A411CC">
        <w:rPr>
          <w:rFonts w:ascii="Times New Roman" w:eastAsia="Times New Roman" w:hAnsi="Times New Roman"/>
          <w:sz w:val="24"/>
          <w:szCs w:val="24"/>
          <w:lang w:eastAsia="da-DK"/>
        </w:rPr>
        <w:t>upper</w:t>
      </w:r>
      <w:proofErr w:type="gramStart"/>
      <w:r w:rsidR="00A411CC">
        <w:rPr>
          <w:rFonts w:ascii="Times New Roman" w:eastAsia="Times New Roman" w:hAnsi="Times New Roman"/>
          <w:sz w:val="24"/>
          <w:szCs w:val="24"/>
          <w:lang w:eastAsia="da-DK"/>
        </w:rPr>
        <w:t xml:space="preserve"> </w:t>
      </w:r>
      <w:r w:rsidR="002F2353">
        <w:rPr>
          <w:rFonts w:ascii="Times New Roman" w:eastAsia="Times New Roman" w:hAnsi="Times New Roman"/>
          <w:sz w:val="24"/>
          <w:szCs w:val="24"/>
          <w:lang w:eastAsia="da-DK"/>
        </w:rPr>
        <w:t>(Andersen et al.</w:t>
      </w:r>
      <w:proofErr w:type="gramEnd"/>
      <w:r w:rsidR="002F2353">
        <w:rPr>
          <w:rFonts w:ascii="Times New Roman" w:eastAsia="Times New Roman" w:hAnsi="Times New Roman"/>
          <w:sz w:val="24"/>
          <w:szCs w:val="24"/>
          <w:lang w:eastAsia="da-DK"/>
        </w:rPr>
        <w:t>, 2003: 24).</w:t>
      </w:r>
      <w:r w:rsidR="00314957" w:rsidRPr="00314957">
        <w:rPr>
          <w:rFonts w:ascii="Times New Roman" w:eastAsia="Times New Roman" w:hAnsi="Times New Roman"/>
          <w:sz w:val="24"/>
          <w:szCs w:val="24"/>
          <w:lang w:eastAsia="da-DK"/>
        </w:rPr>
        <w:t xml:space="preserve"> </w:t>
      </w:r>
      <w:r w:rsidR="00A411CC">
        <w:rPr>
          <w:rFonts w:ascii="Times New Roman" w:eastAsia="Times New Roman" w:hAnsi="Times New Roman"/>
          <w:sz w:val="24"/>
          <w:szCs w:val="24"/>
          <w:lang w:eastAsia="da-DK"/>
        </w:rPr>
        <w:t>Det er desuden</w:t>
      </w:r>
      <w:r w:rsidR="00314957">
        <w:rPr>
          <w:rFonts w:ascii="Times New Roman" w:eastAsia="Times New Roman" w:hAnsi="Times New Roman"/>
          <w:sz w:val="24"/>
          <w:szCs w:val="24"/>
          <w:lang w:eastAsia="da-DK"/>
        </w:rPr>
        <w:t xml:space="preserve"> almindelig praksis inden</w:t>
      </w:r>
      <w:r w:rsidR="002C41DC">
        <w:rPr>
          <w:rFonts w:ascii="Times New Roman" w:eastAsia="Times New Roman" w:hAnsi="Times New Roman"/>
          <w:sz w:val="24"/>
          <w:szCs w:val="24"/>
          <w:lang w:eastAsia="da-DK"/>
        </w:rPr>
        <w:t xml:space="preserve"> </w:t>
      </w:r>
      <w:r w:rsidR="00314957">
        <w:rPr>
          <w:rFonts w:ascii="Times New Roman" w:eastAsia="Times New Roman" w:hAnsi="Times New Roman"/>
          <w:sz w:val="24"/>
          <w:szCs w:val="24"/>
          <w:lang w:eastAsia="da-DK"/>
        </w:rPr>
        <w:t>for arbejdet med lighed, at empowerment</w:t>
      </w:r>
      <w:r w:rsidR="002C41DC">
        <w:rPr>
          <w:rFonts w:ascii="Times New Roman" w:eastAsia="Times New Roman" w:hAnsi="Times New Roman"/>
          <w:sz w:val="24"/>
          <w:szCs w:val="24"/>
          <w:lang w:eastAsia="da-DK"/>
        </w:rPr>
        <w:t>-</w:t>
      </w:r>
      <w:r w:rsidR="00314957">
        <w:rPr>
          <w:rFonts w:ascii="Times New Roman" w:eastAsia="Times New Roman" w:hAnsi="Times New Roman"/>
          <w:sz w:val="24"/>
          <w:szCs w:val="24"/>
          <w:lang w:eastAsia="da-DK"/>
        </w:rPr>
        <w:t>processer forankres institutionelt</w:t>
      </w:r>
      <w:r w:rsidR="002C41DC">
        <w:rPr>
          <w:rFonts w:ascii="Times New Roman" w:eastAsia="Times New Roman" w:hAnsi="Times New Roman"/>
          <w:sz w:val="24"/>
          <w:szCs w:val="24"/>
          <w:lang w:eastAsia="da-DK"/>
        </w:rPr>
        <w:t>,</w:t>
      </w:r>
      <w:r w:rsidR="00A411CC">
        <w:rPr>
          <w:rFonts w:ascii="Times New Roman" w:eastAsia="Times New Roman" w:hAnsi="Times New Roman"/>
          <w:sz w:val="24"/>
          <w:szCs w:val="24"/>
          <w:lang w:eastAsia="da-DK"/>
        </w:rPr>
        <w:t xml:space="preserve"> og dette gøres</w:t>
      </w:r>
      <w:r w:rsidR="00314957">
        <w:rPr>
          <w:rFonts w:ascii="Times New Roman" w:eastAsia="Times New Roman" w:hAnsi="Times New Roman"/>
          <w:sz w:val="24"/>
          <w:szCs w:val="24"/>
          <w:lang w:eastAsia="da-DK"/>
        </w:rPr>
        <w:t xml:space="preserve"> for at sikre et vedholdende fokus på ligestillingsproblematikken</w:t>
      </w:r>
      <w:r w:rsidR="00A411CC">
        <w:rPr>
          <w:rFonts w:ascii="Times New Roman" w:eastAsia="Times New Roman" w:hAnsi="Times New Roman"/>
          <w:sz w:val="24"/>
          <w:szCs w:val="24"/>
          <w:lang w:eastAsia="da-DK"/>
        </w:rPr>
        <w:t>. (</w:t>
      </w:r>
      <w:r w:rsidR="00314957">
        <w:rPr>
          <w:rFonts w:ascii="Times New Roman" w:eastAsia="Times New Roman" w:hAnsi="Times New Roman"/>
          <w:sz w:val="24"/>
          <w:szCs w:val="24"/>
          <w:lang w:eastAsia="da-DK"/>
        </w:rPr>
        <w:t>Andersen &amp; Larsen, 2004: 436).</w:t>
      </w:r>
      <w:r w:rsidR="00880B55" w:rsidRPr="00880B55">
        <w:rPr>
          <w:rFonts w:ascii="Times New Roman" w:eastAsia="Times New Roman" w:hAnsi="Times New Roman"/>
          <w:sz w:val="24"/>
          <w:szCs w:val="24"/>
          <w:lang w:eastAsia="da-DK"/>
        </w:rPr>
        <w:t xml:space="preserve"> </w:t>
      </w:r>
      <w:r w:rsidR="00BF4EC8">
        <w:rPr>
          <w:rFonts w:ascii="Times New Roman" w:eastAsia="Times New Roman" w:hAnsi="Times New Roman"/>
          <w:sz w:val="24"/>
          <w:szCs w:val="24"/>
          <w:lang w:eastAsia="da-DK"/>
        </w:rPr>
        <w:t>Der findes også e</w:t>
      </w:r>
      <w:r w:rsidR="00A411CC">
        <w:rPr>
          <w:rFonts w:ascii="Times New Roman" w:eastAsia="Times New Roman" w:hAnsi="Times New Roman"/>
          <w:sz w:val="24"/>
          <w:szCs w:val="24"/>
          <w:lang w:eastAsia="da-DK"/>
        </w:rPr>
        <w:t>mpowerment</w:t>
      </w:r>
      <w:r w:rsidR="002C41DC">
        <w:rPr>
          <w:rFonts w:ascii="Times New Roman" w:eastAsia="Times New Roman" w:hAnsi="Times New Roman"/>
          <w:sz w:val="24"/>
          <w:szCs w:val="24"/>
          <w:lang w:eastAsia="da-DK"/>
        </w:rPr>
        <w:t>-</w:t>
      </w:r>
      <w:r w:rsidR="00A411CC">
        <w:rPr>
          <w:rFonts w:ascii="Times New Roman" w:eastAsia="Times New Roman" w:hAnsi="Times New Roman"/>
          <w:sz w:val="24"/>
          <w:szCs w:val="24"/>
          <w:lang w:eastAsia="da-DK"/>
        </w:rPr>
        <w:t xml:space="preserve">processer, der retter sig imod det </w:t>
      </w:r>
      <w:r w:rsidR="00880B55">
        <w:rPr>
          <w:rFonts w:ascii="Times New Roman" w:eastAsia="Times New Roman" w:hAnsi="Times New Roman"/>
          <w:sz w:val="24"/>
          <w:szCs w:val="24"/>
          <w:lang w:eastAsia="da-DK"/>
        </w:rPr>
        <w:t>individorienterede niveau. Altså det niv</w:t>
      </w:r>
      <w:r w:rsidR="00BF4EC8">
        <w:rPr>
          <w:rFonts w:ascii="Times New Roman" w:eastAsia="Times New Roman" w:hAnsi="Times New Roman"/>
          <w:sz w:val="24"/>
          <w:szCs w:val="24"/>
          <w:lang w:eastAsia="da-DK"/>
        </w:rPr>
        <w:t xml:space="preserve">eau, </w:t>
      </w:r>
      <w:r w:rsidR="00880B55">
        <w:rPr>
          <w:rFonts w:ascii="Times New Roman" w:eastAsia="Times New Roman" w:hAnsi="Times New Roman"/>
          <w:sz w:val="24"/>
          <w:szCs w:val="24"/>
          <w:lang w:eastAsia="da-DK"/>
        </w:rPr>
        <w:t>der</w:t>
      </w:r>
      <w:r w:rsidR="00BF4EC8">
        <w:rPr>
          <w:rFonts w:ascii="Times New Roman" w:eastAsia="Times New Roman" w:hAnsi="Times New Roman"/>
          <w:sz w:val="24"/>
          <w:szCs w:val="24"/>
          <w:lang w:eastAsia="da-DK"/>
        </w:rPr>
        <w:t xml:space="preserve"> søger at</w:t>
      </w:r>
      <w:r w:rsidR="00880B55">
        <w:rPr>
          <w:rFonts w:ascii="Times New Roman" w:eastAsia="Times New Roman" w:hAnsi="Times New Roman"/>
          <w:sz w:val="24"/>
          <w:szCs w:val="24"/>
          <w:lang w:eastAsia="da-DK"/>
        </w:rPr>
        <w:t xml:space="preserve"> gør</w:t>
      </w:r>
      <w:r w:rsidR="00BF4EC8">
        <w:rPr>
          <w:rFonts w:ascii="Times New Roman" w:eastAsia="Times New Roman" w:hAnsi="Times New Roman"/>
          <w:sz w:val="24"/>
          <w:szCs w:val="24"/>
          <w:lang w:eastAsia="da-DK"/>
        </w:rPr>
        <w:t>e</w:t>
      </w:r>
      <w:r w:rsidR="00880B55">
        <w:rPr>
          <w:rFonts w:ascii="Times New Roman" w:eastAsia="Times New Roman" w:hAnsi="Times New Roman"/>
          <w:sz w:val="24"/>
          <w:szCs w:val="24"/>
          <w:lang w:eastAsia="da-DK"/>
        </w:rPr>
        <w:t xml:space="preserve"> de underprivilegerede grupper bedre rustet til at håndtere de udfordringer</w:t>
      </w:r>
      <w:r w:rsidR="00BF4EC8">
        <w:rPr>
          <w:rFonts w:ascii="Times New Roman" w:eastAsia="Times New Roman" w:hAnsi="Times New Roman"/>
          <w:sz w:val="24"/>
          <w:szCs w:val="24"/>
          <w:lang w:eastAsia="da-DK"/>
        </w:rPr>
        <w:t>,</w:t>
      </w:r>
      <w:r w:rsidR="00880B55">
        <w:rPr>
          <w:rFonts w:ascii="Times New Roman" w:eastAsia="Times New Roman" w:hAnsi="Times New Roman"/>
          <w:sz w:val="24"/>
          <w:szCs w:val="24"/>
          <w:lang w:eastAsia="da-DK"/>
        </w:rPr>
        <w:t xml:space="preserve"> de står overfor i deres hverdagsliv. </w:t>
      </w:r>
      <w:r w:rsidR="00BF4EC8">
        <w:rPr>
          <w:rFonts w:ascii="Times New Roman" w:eastAsia="Times New Roman" w:hAnsi="Times New Roman"/>
          <w:sz w:val="24"/>
          <w:szCs w:val="24"/>
          <w:lang w:eastAsia="da-DK"/>
        </w:rPr>
        <w:t xml:space="preserve">Her </w:t>
      </w:r>
      <w:r w:rsidR="00880B55">
        <w:rPr>
          <w:rFonts w:ascii="Times New Roman" w:eastAsia="Times New Roman" w:hAnsi="Times New Roman"/>
          <w:sz w:val="24"/>
          <w:szCs w:val="24"/>
          <w:lang w:eastAsia="da-DK"/>
        </w:rPr>
        <w:t>skabe</w:t>
      </w:r>
      <w:r w:rsidR="00BF4EC8">
        <w:rPr>
          <w:rFonts w:ascii="Times New Roman" w:eastAsia="Times New Roman" w:hAnsi="Times New Roman"/>
          <w:sz w:val="24"/>
          <w:szCs w:val="24"/>
          <w:lang w:eastAsia="da-DK"/>
        </w:rPr>
        <w:t>s</w:t>
      </w:r>
      <w:r w:rsidR="00880B55">
        <w:rPr>
          <w:rFonts w:ascii="Times New Roman" w:eastAsia="Times New Roman" w:hAnsi="Times New Roman"/>
          <w:sz w:val="24"/>
          <w:szCs w:val="24"/>
          <w:lang w:eastAsia="da-DK"/>
        </w:rPr>
        <w:t xml:space="preserve"> rammerne for</w:t>
      </w:r>
      <w:r w:rsidR="00BF4EC8">
        <w:rPr>
          <w:rFonts w:ascii="Times New Roman" w:eastAsia="Times New Roman" w:hAnsi="Times New Roman"/>
          <w:sz w:val="24"/>
          <w:szCs w:val="24"/>
          <w:lang w:eastAsia="da-DK"/>
        </w:rPr>
        <w:t>,</w:t>
      </w:r>
      <w:r w:rsidR="00880B55">
        <w:rPr>
          <w:rFonts w:ascii="Times New Roman" w:eastAsia="Times New Roman" w:hAnsi="Times New Roman"/>
          <w:sz w:val="24"/>
          <w:szCs w:val="24"/>
          <w:lang w:eastAsia="da-DK"/>
        </w:rPr>
        <w:t xml:space="preserve"> at de etniske minoriteter kan udvikle de kompetencer, der er relevante for dem på den pågældende arbejdsplads. Tanken bag dette er, at det vil øge de underprivilegeredes chancer for at ku</w:t>
      </w:r>
      <w:r w:rsidR="004138AF">
        <w:rPr>
          <w:rFonts w:ascii="Times New Roman" w:eastAsia="Times New Roman" w:hAnsi="Times New Roman"/>
          <w:sz w:val="24"/>
          <w:szCs w:val="24"/>
          <w:lang w:eastAsia="da-DK"/>
        </w:rPr>
        <w:t>nne udnytte mulighederne</w:t>
      </w:r>
      <w:proofErr w:type="gramStart"/>
      <w:r w:rsidR="004138AF">
        <w:rPr>
          <w:rFonts w:ascii="Times New Roman" w:eastAsia="Times New Roman" w:hAnsi="Times New Roman"/>
          <w:sz w:val="24"/>
          <w:szCs w:val="24"/>
          <w:lang w:eastAsia="da-DK"/>
        </w:rPr>
        <w:t xml:space="preserve"> (Andersen</w:t>
      </w:r>
      <w:r w:rsidR="00880B55">
        <w:rPr>
          <w:rFonts w:ascii="Times New Roman" w:eastAsia="Times New Roman" w:hAnsi="Times New Roman"/>
          <w:sz w:val="24"/>
          <w:szCs w:val="24"/>
          <w:lang w:eastAsia="da-DK"/>
        </w:rPr>
        <w:t xml:space="preserve"> et al.</w:t>
      </w:r>
      <w:proofErr w:type="gramEnd"/>
      <w:r w:rsidR="00880B55">
        <w:rPr>
          <w:rFonts w:ascii="Times New Roman" w:eastAsia="Times New Roman" w:hAnsi="Times New Roman"/>
          <w:sz w:val="24"/>
          <w:szCs w:val="24"/>
          <w:lang w:eastAsia="da-DK"/>
        </w:rPr>
        <w:t>, 2003: 19, 24).</w:t>
      </w:r>
      <w:r w:rsidR="00E55235" w:rsidRPr="00E55235">
        <w:rPr>
          <w:rFonts w:ascii="Times New Roman" w:eastAsia="Times New Roman" w:hAnsi="Times New Roman"/>
          <w:sz w:val="24"/>
          <w:szCs w:val="24"/>
          <w:lang w:eastAsia="da-DK"/>
        </w:rPr>
        <w:t xml:space="preserve"> </w:t>
      </w:r>
      <w:r w:rsidR="00BF4EC8">
        <w:rPr>
          <w:rFonts w:ascii="Times New Roman" w:eastAsia="Times New Roman" w:hAnsi="Times New Roman"/>
          <w:sz w:val="24"/>
          <w:szCs w:val="24"/>
          <w:lang w:eastAsia="da-DK"/>
        </w:rPr>
        <w:t xml:space="preserve">En anden </w:t>
      </w:r>
      <w:r w:rsidR="00E55235">
        <w:rPr>
          <w:rFonts w:ascii="Times New Roman" w:eastAsia="Times New Roman" w:hAnsi="Times New Roman"/>
          <w:sz w:val="24"/>
          <w:szCs w:val="24"/>
          <w:lang w:eastAsia="da-DK"/>
        </w:rPr>
        <w:t>empowerment</w:t>
      </w:r>
      <w:r w:rsidR="002C41DC">
        <w:rPr>
          <w:rFonts w:ascii="Times New Roman" w:eastAsia="Times New Roman" w:hAnsi="Times New Roman"/>
          <w:sz w:val="24"/>
          <w:szCs w:val="24"/>
          <w:lang w:eastAsia="da-DK"/>
        </w:rPr>
        <w:t>-</w:t>
      </w:r>
      <w:r w:rsidR="00E55235">
        <w:rPr>
          <w:rFonts w:ascii="Times New Roman" w:eastAsia="Times New Roman" w:hAnsi="Times New Roman"/>
          <w:sz w:val="24"/>
          <w:szCs w:val="24"/>
          <w:lang w:eastAsia="da-DK"/>
        </w:rPr>
        <w:t>proces</w:t>
      </w:r>
      <w:r w:rsidR="00BF4EC8">
        <w:rPr>
          <w:rFonts w:ascii="Times New Roman" w:eastAsia="Times New Roman" w:hAnsi="Times New Roman"/>
          <w:sz w:val="24"/>
          <w:szCs w:val="24"/>
          <w:lang w:eastAsia="da-DK"/>
        </w:rPr>
        <w:t xml:space="preserve"> går ud på at </w:t>
      </w:r>
      <w:r w:rsidR="00E55235">
        <w:rPr>
          <w:rFonts w:ascii="Times New Roman" w:eastAsia="Times New Roman" w:hAnsi="Times New Roman"/>
          <w:sz w:val="24"/>
          <w:szCs w:val="24"/>
          <w:lang w:eastAsia="da-DK"/>
        </w:rPr>
        <w:t xml:space="preserve">ændre rammerne for det tænkbare. Dvs. magten til at sætte spørgsmålstegn ved nogle eksisterende og grundlæggende opfattelser. Dette er en form kritisk </w:t>
      </w:r>
      <w:proofErr w:type="spellStart"/>
      <w:r w:rsidR="00E55235">
        <w:rPr>
          <w:rFonts w:ascii="Times New Roman" w:eastAsia="Times New Roman" w:hAnsi="Times New Roman"/>
          <w:sz w:val="24"/>
          <w:szCs w:val="24"/>
          <w:lang w:eastAsia="da-DK"/>
        </w:rPr>
        <w:t>transformativ</w:t>
      </w:r>
      <w:proofErr w:type="spellEnd"/>
      <w:r w:rsidR="00E55235">
        <w:rPr>
          <w:rFonts w:ascii="Times New Roman" w:eastAsia="Times New Roman" w:hAnsi="Times New Roman"/>
          <w:sz w:val="24"/>
          <w:szCs w:val="24"/>
          <w:lang w:eastAsia="da-DK"/>
        </w:rPr>
        <w:t xml:space="preserve"> </w:t>
      </w:r>
      <w:proofErr w:type="spellStart"/>
      <w:r w:rsidR="00E55235">
        <w:rPr>
          <w:rFonts w:ascii="Times New Roman" w:eastAsia="Times New Roman" w:hAnsi="Times New Roman"/>
          <w:sz w:val="24"/>
          <w:szCs w:val="24"/>
          <w:lang w:eastAsia="da-DK"/>
        </w:rPr>
        <w:t>empowerment</w:t>
      </w:r>
      <w:proofErr w:type="spellEnd"/>
      <w:r w:rsidR="00E55235">
        <w:rPr>
          <w:rFonts w:ascii="Times New Roman" w:eastAsia="Times New Roman" w:hAnsi="Times New Roman"/>
          <w:sz w:val="24"/>
          <w:szCs w:val="24"/>
          <w:lang w:eastAsia="da-DK"/>
        </w:rPr>
        <w:t>, der arbejder for at ændre nogle af de gængse opfattelser, der kan knytte sig til de underprivilegerede grupper</w:t>
      </w:r>
      <w:proofErr w:type="gramStart"/>
      <w:r w:rsidR="00E55235">
        <w:rPr>
          <w:rFonts w:ascii="Times New Roman" w:eastAsia="Times New Roman" w:hAnsi="Times New Roman"/>
          <w:sz w:val="24"/>
          <w:szCs w:val="24"/>
          <w:lang w:eastAsia="da-DK"/>
        </w:rPr>
        <w:t xml:space="preserve"> (Andersen et al.</w:t>
      </w:r>
      <w:proofErr w:type="gramEnd"/>
      <w:r w:rsidR="00E55235">
        <w:rPr>
          <w:rFonts w:ascii="Times New Roman" w:eastAsia="Times New Roman" w:hAnsi="Times New Roman"/>
          <w:sz w:val="24"/>
          <w:szCs w:val="24"/>
          <w:lang w:eastAsia="da-DK"/>
        </w:rPr>
        <w:t>, 2003: 34-35).</w:t>
      </w:r>
    </w:p>
    <w:p w14:paraId="6A7DFA3A" w14:textId="77777777" w:rsidR="00B221C2" w:rsidRPr="00B221C2" w:rsidRDefault="003B0E5F" w:rsidP="00B221C2">
      <w:pPr>
        <w:pStyle w:val="Overskrift1"/>
        <w:rPr>
          <w:sz w:val="20"/>
          <w:szCs w:val="20"/>
        </w:rPr>
      </w:pPr>
      <w:bookmarkStart w:id="193" w:name="_Toc332098304"/>
      <w:r w:rsidRPr="00B221C2">
        <w:rPr>
          <w:sz w:val="20"/>
          <w:szCs w:val="20"/>
        </w:rPr>
        <w:t xml:space="preserve">7.5.5. </w:t>
      </w:r>
      <w:r w:rsidR="00B221C2" w:rsidRPr="00B221C2">
        <w:rPr>
          <w:sz w:val="20"/>
          <w:szCs w:val="20"/>
        </w:rPr>
        <w:t>Kompatibilitet mellem teori og diskursiv praksis</w:t>
      </w:r>
      <w:r w:rsidR="00B221C2">
        <w:rPr>
          <w:sz w:val="20"/>
          <w:szCs w:val="20"/>
        </w:rPr>
        <w:t xml:space="preserve"> II</w:t>
      </w:r>
      <w:bookmarkEnd w:id="193"/>
    </w:p>
    <w:p w14:paraId="7DF57B8D" w14:textId="448ACDD8" w:rsidR="003B0E5F" w:rsidRPr="003B0E5F" w:rsidRDefault="00C43BE9" w:rsidP="00C43BE9">
      <w:pPr>
        <w:spacing w:line="360" w:lineRule="auto"/>
        <w:rPr>
          <w:lang w:eastAsia="da-DK"/>
        </w:rPr>
      </w:pPr>
      <w:r>
        <w:rPr>
          <w:rFonts w:ascii="Times New Roman" w:eastAsia="Times New Roman" w:hAnsi="Times New Roman"/>
          <w:sz w:val="24"/>
          <w:szCs w:val="24"/>
          <w:lang w:eastAsia="da-DK"/>
        </w:rPr>
        <w:t>Dette perspektiv er først og fremmest kompatibelt med rettighedsdiskursen, fordi denne diskurs har en normativt og retligt rationalitet. Inden</w:t>
      </w:r>
      <w:r w:rsidR="002C41DC">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både empowerment</w:t>
      </w:r>
      <w:r w:rsidR="002C41DC">
        <w:rPr>
          <w:rFonts w:ascii="Times New Roman" w:eastAsia="Times New Roman" w:hAnsi="Times New Roman"/>
          <w:sz w:val="24"/>
          <w:szCs w:val="24"/>
          <w:lang w:eastAsia="da-DK"/>
        </w:rPr>
        <w:t>-</w:t>
      </w:r>
      <w:r>
        <w:rPr>
          <w:rFonts w:ascii="Times New Roman" w:eastAsia="Times New Roman" w:hAnsi="Times New Roman"/>
          <w:sz w:val="24"/>
          <w:szCs w:val="24"/>
          <w:lang w:eastAsia="da-DK"/>
        </w:rPr>
        <w:t>perspektivet og rettighedsdiskursen vil der</w:t>
      </w:r>
      <w:r w:rsidR="00C21D9F">
        <w:rPr>
          <w:rFonts w:ascii="Times New Roman" w:eastAsia="Times New Roman" w:hAnsi="Times New Roman"/>
          <w:sz w:val="24"/>
          <w:szCs w:val="24"/>
          <w:lang w:eastAsia="da-DK"/>
        </w:rPr>
        <w:t xml:space="preserve"> i særdeleshed</w:t>
      </w:r>
      <w:r>
        <w:rPr>
          <w:rFonts w:ascii="Times New Roman" w:eastAsia="Times New Roman" w:hAnsi="Times New Roman"/>
          <w:sz w:val="24"/>
          <w:szCs w:val="24"/>
          <w:lang w:eastAsia="da-DK"/>
        </w:rPr>
        <w:t xml:space="preserve"> være</w:t>
      </w:r>
      <w:r w:rsidR="00C21D9F">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fokus på </w:t>
      </w:r>
      <w:r w:rsidR="002C41DC">
        <w:rPr>
          <w:rFonts w:ascii="Times New Roman" w:eastAsia="Times New Roman" w:hAnsi="Times New Roman"/>
          <w:sz w:val="24"/>
          <w:szCs w:val="24"/>
          <w:lang w:eastAsia="da-DK"/>
        </w:rPr>
        <w:t xml:space="preserve">at give magt til </w:t>
      </w:r>
      <w:r w:rsidR="00C21D9F">
        <w:rPr>
          <w:rFonts w:ascii="Times New Roman" w:eastAsia="Times New Roman" w:hAnsi="Times New Roman"/>
          <w:sz w:val="24"/>
          <w:szCs w:val="24"/>
          <w:lang w:eastAsia="da-DK"/>
        </w:rPr>
        <w:t xml:space="preserve">samfundets underprivilegerede grupper. </w:t>
      </w:r>
      <w:r>
        <w:rPr>
          <w:rFonts w:ascii="Times New Roman" w:eastAsia="Times New Roman" w:hAnsi="Times New Roman"/>
          <w:sz w:val="24"/>
          <w:szCs w:val="24"/>
          <w:lang w:eastAsia="da-DK"/>
        </w:rPr>
        <w:t>I denne opgave udgør</w:t>
      </w:r>
      <w:r w:rsidR="00C21D9F">
        <w:rPr>
          <w:rFonts w:ascii="Times New Roman" w:eastAsia="Times New Roman" w:hAnsi="Times New Roman"/>
          <w:sz w:val="24"/>
          <w:szCs w:val="24"/>
          <w:lang w:eastAsia="da-DK"/>
        </w:rPr>
        <w:t xml:space="preserve"> etniske minoriteter </w:t>
      </w:r>
      <w:r>
        <w:rPr>
          <w:rFonts w:ascii="Times New Roman" w:eastAsia="Times New Roman" w:hAnsi="Times New Roman"/>
          <w:sz w:val="24"/>
          <w:szCs w:val="24"/>
          <w:lang w:eastAsia="da-DK"/>
        </w:rPr>
        <w:t>en gruppe, som kan anses for mere</w:t>
      </w:r>
      <w:r w:rsidR="00C21D9F">
        <w:rPr>
          <w:rFonts w:ascii="Times New Roman" w:eastAsia="Times New Roman" w:hAnsi="Times New Roman"/>
          <w:sz w:val="24"/>
          <w:szCs w:val="24"/>
          <w:lang w:eastAsia="da-DK"/>
        </w:rPr>
        <w:t xml:space="preserve"> underprivilegeret end andre</w:t>
      </w:r>
      <w:r>
        <w:rPr>
          <w:rFonts w:ascii="Times New Roman" w:eastAsia="Times New Roman" w:hAnsi="Times New Roman"/>
          <w:sz w:val="24"/>
          <w:szCs w:val="24"/>
          <w:lang w:eastAsia="da-DK"/>
        </w:rPr>
        <w:t xml:space="preserve"> grupper. Dette ikke mindst af den årsag</w:t>
      </w:r>
      <w:r w:rsidR="00C21D9F">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at de etniske minoriteter i</w:t>
      </w:r>
      <w:r w:rsidR="00C21D9F">
        <w:rPr>
          <w:rFonts w:ascii="Times New Roman" w:eastAsia="Times New Roman" w:hAnsi="Times New Roman"/>
          <w:sz w:val="24"/>
          <w:szCs w:val="24"/>
          <w:lang w:eastAsia="da-DK"/>
        </w:rPr>
        <w:t>gennem mange år har haft problemer med at blive integreret på det danske arbejdsmarked</w:t>
      </w:r>
      <w:r>
        <w:rPr>
          <w:rFonts w:ascii="Times New Roman" w:eastAsia="Times New Roman" w:hAnsi="Times New Roman"/>
          <w:sz w:val="24"/>
          <w:szCs w:val="24"/>
          <w:lang w:eastAsia="da-DK"/>
        </w:rPr>
        <w:t>.</w:t>
      </w:r>
    </w:p>
    <w:p w14:paraId="4D91D36C" w14:textId="77777777" w:rsidR="0059114D" w:rsidRDefault="0066620D" w:rsidP="0066620D">
      <w:pPr>
        <w:pStyle w:val="Overskrift1"/>
        <w:rPr>
          <w:sz w:val="20"/>
          <w:szCs w:val="20"/>
        </w:rPr>
      </w:pPr>
      <w:bookmarkStart w:id="194" w:name="_Toc332098305"/>
      <w:r w:rsidRPr="0066620D">
        <w:rPr>
          <w:sz w:val="20"/>
          <w:szCs w:val="20"/>
        </w:rPr>
        <w:t xml:space="preserve">7.5.6. </w:t>
      </w:r>
      <w:r w:rsidR="00512645" w:rsidRPr="0066620D">
        <w:rPr>
          <w:sz w:val="20"/>
          <w:szCs w:val="20"/>
        </w:rPr>
        <w:t>Den emanciperende rettighedsdiskurs</w:t>
      </w:r>
      <w:bookmarkEnd w:id="194"/>
    </w:p>
    <w:p w14:paraId="6E68B22B" w14:textId="77777777" w:rsidR="0054117E" w:rsidRPr="0054117E" w:rsidRDefault="0054117E" w:rsidP="0054117E">
      <w:pPr>
        <w:pStyle w:val="Overskrift1"/>
        <w:rPr>
          <w:i/>
          <w:sz w:val="20"/>
          <w:szCs w:val="20"/>
        </w:rPr>
      </w:pPr>
      <w:bookmarkStart w:id="195" w:name="_Toc332098306"/>
      <w:r w:rsidRPr="0054117E">
        <w:rPr>
          <w:i/>
          <w:sz w:val="20"/>
          <w:szCs w:val="20"/>
        </w:rPr>
        <w:t>7.5.6.1. Forsvaret</w:t>
      </w:r>
      <w:bookmarkEnd w:id="195"/>
    </w:p>
    <w:p w14:paraId="418816F4" w14:textId="7A4C83DA" w:rsidR="005C2877" w:rsidRPr="005C2877" w:rsidRDefault="00512645">
      <w:pPr>
        <w:tabs>
          <w:tab w:val="left" w:pos="7112"/>
        </w:tabs>
        <w:spacing w:after="0" w:line="360" w:lineRule="auto"/>
      </w:pPr>
      <w:r>
        <w:rPr>
          <w:rFonts w:ascii="Times New Roman" w:eastAsia="Times New Roman" w:hAnsi="Times New Roman"/>
          <w:sz w:val="24"/>
          <w:szCs w:val="24"/>
          <w:lang w:eastAsia="da-DK"/>
        </w:rPr>
        <w:t xml:space="preserve">Mangfoldighedsledelse er hos </w:t>
      </w:r>
      <w:r w:rsidR="002C41DC">
        <w:rPr>
          <w:rFonts w:ascii="Times New Roman" w:eastAsia="Times New Roman" w:hAnsi="Times New Roman"/>
          <w:sz w:val="24"/>
          <w:szCs w:val="24"/>
          <w:lang w:eastAsia="da-DK"/>
        </w:rPr>
        <w:t>F</w:t>
      </w:r>
      <w:r>
        <w:rPr>
          <w:rFonts w:ascii="Times New Roman" w:eastAsia="Times New Roman" w:hAnsi="Times New Roman"/>
          <w:sz w:val="24"/>
          <w:szCs w:val="24"/>
          <w:lang w:eastAsia="da-DK"/>
        </w:rPr>
        <w:t xml:space="preserve">orsvaret i </w:t>
      </w:r>
      <w:r w:rsidR="002C41DC">
        <w:rPr>
          <w:rFonts w:ascii="Times New Roman" w:eastAsia="Times New Roman" w:hAnsi="Times New Roman"/>
          <w:sz w:val="24"/>
          <w:szCs w:val="24"/>
          <w:lang w:eastAsia="da-DK"/>
        </w:rPr>
        <w:t xml:space="preserve">høj </w:t>
      </w:r>
      <w:r>
        <w:rPr>
          <w:rFonts w:ascii="Times New Roman" w:eastAsia="Times New Roman" w:hAnsi="Times New Roman"/>
          <w:sz w:val="24"/>
          <w:szCs w:val="24"/>
          <w:lang w:eastAsia="da-DK"/>
        </w:rPr>
        <w:t>grad præget af en rettighedsdiskurs. En diskurs, der både er tilstedeværende i de artikulationer, der omhandler arbejdspladsens mangfoldigheds- og kompetencebegreb.</w:t>
      </w:r>
      <w:r w:rsidR="0054117E" w:rsidRPr="0054117E">
        <w:rPr>
          <w:rFonts w:ascii="Times New Roman" w:eastAsia="Times New Roman" w:hAnsi="Times New Roman"/>
          <w:sz w:val="24"/>
          <w:szCs w:val="24"/>
          <w:lang w:eastAsia="da-DK"/>
        </w:rPr>
        <w:t xml:space="preserve"> </w:t>
      </w:r>
      <w:r w:rsidR="0054117E">
        <w:rPr>
          <w:rFonts w:ascii="Times New Roman" w:eastAsia="Times New Roman" w:hAnsi="Times New Roman"/>
          <w:sz w:val="24"/>
          <w:szCs w:val="24"/>
          <w:lang w:eastAsia="da-DK"/>
        </w:rPr>
        <w:t>I dette lys bliver det relevant at afdække</w:t>
      </w:r>
      <w:r w:rsidR="002C41DC">
        <w:rPr>
          <w:rFonts w:ascii="Times New Roman" w:eastAsia="Times New Roman" w:hAnsi="Times New Roman"/>
          <w:sz w:val="24"/>
          <w:szCs w:val="24"/>
          <w:lang w:eastAsia="da-DK"/>
        </w:rPr>
        <w:t>,</w:t>
      </w:r>
      <w:r w:rsidR="0054117E">
        <w:rPr>
          <w:rFonts w:ascii="Times New Roman" w:eastAsia="Times New Roman" w:hAnsi="Times New Roman"/>
          <w:sz w:val="24"/>
          <w:szCs w:val="24"/>
          <w:lang w:eastAsia="da-DK"/>
        </w:rPr>
        <w:t xml:space="preserve"> om rettighedsdiskursens tilstedeværelse potentielt kan gøre denne arbejdsplads tilgængelig for grupper, der traditionelt er blevet ekskluderet herfra.</w:t>
      </w:r>
      <w:r w:rsidR="005C2877" w:rsidRPr="005C2877">
        <w:rPr>
          <w:rFonts w:ascii="Times New Roman" w:eastAsia="Times New Roman" w:hAnsi="Times New Roman"/>
          <w:sz w:val="24"/>
          <w:szCs w:val="24"/>
          <w:lang w:eastAsia="da-DK"/>
        </w:rPr>
        <w:t xml:space="preserve"> </w:t>
      </w:r>
      <w:r w:rsidR="0054117E">
        <w:rPr>
          <w:rFonts w:ascii="Times New Roman" w:eastAsia="Times New Roman" w:hAnsi="Times New Roman"/>
          <w:sz w:val="24"/>
          <w:szCs w:val="24"/>
          <w:lang w:eastAsia="da-DK"/>
        </w:rPr>
        <w:t xml:space="preserve">Det er altså rettighedsdiskursens </w:t>
      </w:r>
      <w:r w:rsidR="005C2877">
        <w:rPr>
          <w:rFonts w:ascii="Times New Roman" w:eastAsia="Times New Roman" w:hAnsi="Times New Roman"/>
          <w:sz w:val="24"/>
          <w:szCs w:val="24"/>
          <w:lang w:eastAsia="da-DK"/>
        </w:rPr>
        <w:t>emanciperende egenskaber, som analyseres i dette afsnit.</w:t>
      </w:r>
      <w:r>
        <w:rPr>
          <w:rFonts w:ascii="Times New Roman" w:eastAsia="Times New Roman" w:hAnsi="Times New Roman"/>
          <w:sz w:val="24"/>
          <w:szCs w:val="24"/>
          <w:lang w:eastAsia="da-DK"/>
        </w:rPr>
        <w:t xml:space="preserve"> </w:t>
      </w:r>
      <w:r w:rsidR="005C2877">
        <w:rPr>
          <w:rFonts w:ascii="Times New Roman" w:eastAsia="Times New Roman" w:hAnsi="Times New Roman"/>
          <w:sz w:val="24"/>
          <w:szCs w:val="24"/>
          <w:lang w:eastAsia="da-DK"/>
        </w:rPr>
        <w:t>I henhold til empowerment</w:t>
      </w:r>
      <w:r w:rsidR="002C41DC">
        <w:rPr>
          <w:rFonts w:ascii="Times New Roman" w:eastAsia="Times New Roman" w:hAnsi="Times New Roman"/>
          <w:sz w:val="24"/>
          <w:szCs w:val="24"/>
          <w:lang w:eastAsia="da-DK"/>
        </w:rPr>
        <w:t>-</w:t>
      </w:r>
      <w:r w:rsidR="005C2877">
        <w:rPr>
          <w:rFonts w:ascii="Times New Roman" w:eastAsia="Times New Roman" w:hAnsi="Times New Roman"/>
          <w:sz w:val="24"/>
          <w:szCs w:val="24"/>
          <w:lang w:eastAsia="da-DK"/>
        </w:rPr>
        <w:t xml:space="preserve">perspektivets begrebsapparat vil fokus således ligge på de processer, der kan have emanciperende egenskaber i forhold til gruppen af etniske minoriteter.  </w:t>
      </w:r>
      <w:r>
        <w:rPr>
          <w:rFonts w:ascii="Times New Roman" w:eastAsia="Times New Roman" w:hAnsi="Times New Roman"/>
          <w:sz w:val="24"/>
          <w:szCs w:val="24"/>
          <w:lang w:eastAsia="da-DK"/>
        </w:rPr>
        <w:t xml:space="preserve">I særdeleshed udgør </w:t>
      </w:r>
      <w:r w:rsidR="005C2877">
        <w:rPr>
          <w:rFonts w:ascii="Times New Roman" w:eastAsia="Times New Roman" w:hAnsi="Times New Roman"/>
          <w:sz w:val="24"/>
          <w:szCs w:val="24"/>
          <w:lang w:eastAsia="da-DK"/>
        </w:rPr>
        <w:t xml:space="preserve">nemlig </w:t>
      </w:r>
      <w:r>
        <w:rPr>
          <w:rFonts w:ascii="Times New Roman" w:eastAsia="Times New Roman" w:hAnsi="Times New Roman"/>
          <w:sz w:val="24"/>
          <w:szCs w:val="24"/>
          <w:lang w:eastAsia="da-DK"/>
        </w:rPr>
        <w:t xml:space="preserve">gruppen af etniske minoriteter en underprivilegeret gruppe hos </w:t>
      </w:r>
      <w:r w:rsidR="002C41DC">
        <w:rPr>
          <w:rFonts w:ascii="Times New Roman" w:eastAsia="Times New Roman" w:hAnsi="Times New Roman"/>
          <w:sz w:val="24"/>
          <w:szCs w:val="24"/>
          <w:lang w:eastAsia="da-DK"/>
        </w:rPr>
        <w:t>F</w:t>
      </w:r>
      <w:r>
        <w:rPr>
          <w:rFonts w:ascii="Times New Roman" w:eastAsia="Times New Roman" w:hAnsi="Times New Roman"/>
          <w:sz w:val="24"/>
          <w:szCs w:val="24"/>
          <w:lang w:eastAsia="da-DK"/>
        </w:rPr>
        <w:t>orsvaret – underprivilegere</w:t>
      </w:r>
      <w:r w:rsidR="002C41DC">
        <w:rPr>
          <w:rFonts w:ascii="Times New Roman" w:eastAsia="Times New Roman" w:hAnsi="Times New Roman"/>
          <w:sz w:val="24"/>
          <w:szCs w:val="24"/>
          <w:lang w:eastAsia="da-DK"/>
        </w:rPr>
        <w:t>t</w:t>
      </w:r>
      <w:r>
        <w:rPr>
          <w:rFonts w:ascii="Times New Roman" w:eastAsia="Times New Roman" w:hAnsi="Times New Roman"/>
          <w:sz w:val="24"/>
          <w:szCs w:val="24"/>
          <w:lang w:eastAsia="da-DK"/>
        </w:rPr>
        <w:t xml:space="preserve"> forstået på de</w:t>
      </w:r>
      <w:r w:rsidR="005C2877">
        <w:rPr>
          <w:rFonts w:ascii="Times New Roman" w:eastAsia="Times New Roman" w:hAnsi="Times New Roman"/>
          <w:sz w:val="24"/>
          <w:szCs w:val="24"/>
          <w:lang w:eastAsia="da-DK"/>
        </w:rPr>
        <w:t xml:space="preserve">n måde, at de traditionelt har </w:t>
      </w:r>
      <w:r>
        <w:rPr>
          <w:rFonts w:ascii="Times New Roman" w:eastAsia="Times New Roman" w:hAnsi="Times New Roman"/>
          <w:sz w:val="24"/>
          <w:szCs w:val="24"/>
          <w:lang w:eastAsia="da-DK"/>
        </w:rPr>
        <w:t>haft sværere ved at opnå adgang</w:t>
      </w:r>
      <w:r w:rsidR="005C2877">
        <w:rPr>
          <w:rFonts w:ascii="Times New Roman" w:eastAsia="Times New Roman" w:hAnsi="Times New Roman"/>
          <w:sz w:val="24"/>
          <w:szCs w:val="24"/>
          <w:lang w:eastAsia="da-DK"/>
        </w:rPr>
        <w:t xml:space="preserve"> til virksomheden. Det er blevet pointeret tidligere, at de er</w:t>
      </w:r>
      <w:r>
        <w:rPr>
          <w:rFonts w:ascii="Times New Roman" w:eastAsia="Times New Roman" w:hAnsi="Times New Roman"/>
          <w:sz w:val="24"/>
          <w:szCs w:val="24"/>
          <w:lang w:eastAsia="da-DK"/>
        </w:rPr>
        <w:t xml:space="preserve"> en af de sociale grupper, som udgør en meget lille del af </w:t>
      </w:r>
      <w:r w:rsidR="002C41DC">
        <w:rPr>
          <w:rFonts w:ascii="Times New Roman" w:eastAsia="Times New Roman" w:hAnsi="Times New Roman"/>
          <w:sz w:val="24"/>
          <w:szCs w:val="24"/>
          <w:lang w:eastAsia="da-DK"/>
        </w:rPr>
        <w:t>F</w:t>
      </w:r>
      <w:r>
        <w:rPr>
          <w:rFonts w:ascii="Times New Roman" w:eastAsia="Times New Roman" w:hAnsi="Times New Roman"/>
          <w:sz w:val="24"/>
          <w:szCs w:val="24"/>
          <w:lang w:eastAsia="da-DK"/>
        </w:rPr>
        <w:t>orsvarets medarbejder</w:t>
      </w:r>
      <w:r w:rsidR="002F2353">
        <w:rPr>
          <w:rFonts w:ascii="Times New Roman" w:eastAsia="Times New Roman" w:hAnsi="Times New Roman"/>
          <w:sz w:val="24"/>
          <w:szCs w:val="24"/>
          <w:lang w:eastAsia="da-DK"/>
        </w:rPr>
        <w:t>stab</w:t>
      </w:r>
      <w:r>
        <w:rPr>
          <w:rFonts w:ascii="Times New Roman" w:eastAsia="Times New Roman" w:hAnsi="Times New Roman"/>
          <w:sz w:val="24"/>
          <w:szCs w:val="24"/>
          <w:lang w:eastAsia="da-DK"/>
        </w:rPr>
        <w:t>. Forsvaret er en virksomhed, hvor en minimumsgrænse på 2</w:t>
      </w:r>
      <w:r w:rsidR="004E033E">
        <w:rPr>
          <w:rFonts w:ascii="Times New Roman" w:eastAsia="Times New Roman" w:hAnsi="Times New Roman"/>
          <w:sz w:val="24"/>
          <w:szCs w:val="24"/>
          <w:lang w:eastAsia="da-DK"/>
        </w:rPr>
        <w:t>,3</w:t>
      </w:r>
      <w:r>
        <w:rPr>
          <w:rFonts w:ascii="Times New Roman" w:eastAsia="Times New Roman" w:hAnsi="Times New Roman"/>
          <w:sz w:val="24"/>
          <w:szCs w:val="24"/>
          <w:lang w:eastAsia="da-DK"/>
        </w:rPr>
        <w:t xml:space="preserve"> pct. af etniske minoritetsmedarbejdere er en af de målsætninger, der knytter sig til denne </w:t>
      </w:r>
      <w:r w:rsidR="004E033E">
        <w:rPr>
          <w:rFonts w:ascii="Times New Roman" w:eastAsia="Times New Roman" w:hAnsi="Times New Roman"/>
          <w:sz w:val="24"/>
          <w:szCs w:val="24"/>
          <w:lang w:eastAsia="da-DK"/>
        </w:rPr>
        <w:t>arbejdsplads</w:t>
      </w:r>
      <w:r>
        <w:rPr>
          <w:rFonts w:ascii="Times New Roman" w:eastAsia="Times New Roman" w:hAnsi="Times New Roman"/>
          <w:sz w:val="24"/>
          <w:szCs w:val="24"/>
          <w:lang w:eastAsia="da-DK"/>
        </w:rPr>
        <w:t xml:space="preserve">. Ses denne proces i relation til den emanciperende tilgang, kan det ses som et udtryk for en slags </w:t>
      </w:r>
      <w:proofErr w:type="spellStart"/>
      <w:r>
        <w:rPr>
          <w:rFonts w:ascii="Times New Roman" w:eastAsia="Times New Roman" w:hAnsi="Times New Roman"/>
          <w:sz w:val="24"/>
          <w:szCs w:val="24"/>
          <w:lang w:eastAsia="da-DK"/>
        </w:rPr>
        <w:t>empowerment</w:t>
      </w:r>
      <w:proofErr w:type="spellEnd"/>
      <w:r>
        <w:rPr>
          <w:rFonts w:ascii="Times New Roman" w:eastAsia="Times New Roman" w:hAnsi="Times New Roman"/>
          <w:sz w:val="24"/>
          <w:szCs w:val="24"/>
          <w:lang w:eastAsia="da-DK"/>
        </w:rPr>
        <w:t xml:space="preserve">, der er initieret </w:t>
      </w:r>
      <w:r w:rsidR="005C2877">
        <w:rPr>
          <w:rFonts w:ascii="Times New Roman" w:eastAsia="Times New Roman" w:hAnsi="Times New Roman"/>
          <w:sz w:val="24"/>
          <w:szCs w:val="24"/>
          <w:lang w:eastAsia="da-DK"/>
        </w:rPr>
        <w:t xml:space="preserve">fra oven. </w:t>
      </w:r>
      <w:r w:rsidR="002F2353">
        <w:rPr>
          <w:rFonts w:ascii="Times New Roman" w:eastAsia="Times New Roman" w:hAnsi="Times New Roman"/>
          <w:sz w:val="24"/>
          <w:szCs w:val="24"/>
          <w:lang w:eastAsia="da-DK"/>
        </w:rPr>
        <w:t>Det er altså et udtryk for en top-</w:t>
      </w:r>
      <w:proofErr w:type="spellStart"/>
      <w:r w:rsidR="002F2353">
        <w:rPr>
          <w:rFonts w:ascii="Times New Roman" w:eastAsia="Times New Roman" w:hAnsi="Times New Roman"/>
          <w:sz w:val="24"/>
          <w:szCs w:val="24"/>
          <w:lang w:eastAsia="da-DK"/>
        </w:rPr>
        <w:t>down</w:t>
      </w:r>
      <w:proofErr w:type="spellEnd"/>
      <w:r w:rsidR="002F2353">
        <w:rPr>
          <w:rFonts w:ascii="Times New Roman" w:eastAsia="Times New Roman" w:hAnsi="Times New Roman"/>
          <w:sz w:val="24"/>
          <w:szCs w:val="24"/>
          <w:lang w:eastAsia="da-DK"/>
        </w:rPr>
        <w:t xml:space="preserve"> empowerment</w:t>
      </w:r>
      <w:r w:rsidR="002C41DC">
        <w:rPr>
          <w:rFonts w:ascii="Times New Roman" w:eastAsia="Times New Roman" w:hAnsi="Times New Roman"/>
          <w:sz w:val="24"/>
          <w:szCs w:val="24"/>
          <w:lang w:eastAsia="da-DK"/>
        </w:rPr>
        <w:t>-</w:t>
      </w:r>
      <w:r w:rsidR="002F2353">
        <w:rPr>
          <w:rFonts w:ascii="Times New Roman" w:eastAsia="Times New Roman" w:hAnsi="Times New Roman"/>
          <w:sz w:val="24"/>
          <w:szCs w:val="24"/>
          <w:lang w:eastAsia="da-DK"/>
        </w:rPr>
        <w:t>proces.</w:t>
      </w:r>
      <w:r>
        <w:rPr>
          <w:rFonts w:ascii="Times New Roman" w:eastAsia="Times New Roman" w:hAnsi="Times New Roman"/>
          <w:sz w:val="24"/>
          <w:szCs w:val="24"/>
          <w:lang w:eastAsia="da-DK"/>
        </w:rPr>
        <w:t xml:space="preserve"> Målsætningen på 2</w:t>
      </w:r>
      <w:r w:rsidR="004E033E">
        <w:rPr>
          <w:rFonts w:ascii="Times New Roman" w:eastAsia="Times New Roman" w:hAnsi="Times New Roman"/>
          <w:sz w:val="24"/>
          <w:szCs w:val="24"/>
          <w:lang w:eastAsia="da-DK"/>
        </w:rPr>
        <w:t>,3</w:t>
      </w:r>
      <w:r>
        <w:rPr>
          <w:rFonts w:ascii="Times New Roman" w:eastAsia="Times New Roman" w:hAnsi="Times New Roman"/>
          <w:sz w:val="24"/>
          <w:szCs w:val="24"/>
          <w:lang w:eastAsia="da-DK"/>
        </w:rPr>
        <w:t xml:space="preserve"> pct. kan imidlertid ikke ses som et udtryk for en strammere lovgivning, idet der snarere er tale om en </w:t>
      </w:r>
      <w:r w:rsidR="004E033E">
        <w:rPr>
          <w:rFonts w:ascii="Times New Roman" w:eastAsia="Times New Roman" w:hAnsi="Times New Roman"/>
          <w:sz w:val="24"/>
          <w:szCs w:val="24"/>
          <w:lang w:eastAsia="da-DK"/>
        </w:rPr>
        <w:t>rettesnor</w:t>
      </w:r>
      <w:r>
        <w:rPr>
          <w:rFonts w:ascii="Times New Roman" w:eastAsia="Times New Roman" w:hAnsi="Times New Roman"/>
          <w:sz w:val="24"/>
          <w:szCs w:val="24"/>
          <w:lang w:eastAsia="da-DK"/>
        </w:rPr>
        <w:t xml:space="preserve"> snarere end en</w:t>
      </w:r>
      <w:r w:rsidR="004E033E">
        <w:rPr>
          <w:rFonts w:ascii="Times New Roman" w:eastAsia="Times New Roman" w:hAnsi="Times New Roman"/>
          <w:sz w:val="24"/>
          <w:szCs w:val="24"/>
          <w:lang w:eastAsia="da-DK"/>
        </w:rPr>
        <w:t xml:space="preserve"> dissideret</w:t>
      </w:r>
      <w:r>
        <w:rPr>
          <w:rFonts w:ascii="Times New Roman" w:eastAsia="Times New Roman" w:hAnsi="Times New Roman"/>
          <w:sz w:val="24"/>
          <w:szCs w:val="24"/>
          <w:lang w:eastAsia="da-DK"/>
        </w:rPr>
        <w:t xml:space="preserve"> lov. De</w:t>
      </w:r>
      <w:r w:rsidR="002C41DC">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kan dog argumenteres</w:t>
      </w:r>
      <w:r w:rsidR="002C41DC">
        <w:rPr>
          <w:rFonts w:ascii="Times New Roman" w:eastAsia="Times New Roman" w:hAnsi="Times New Roman"/>
          <w:sz w:val="24"/>
          <w:szCs w:val="24"/>
          <w:lang w:eastAsia="da-DK"/>
        </w:rPr>
        <w:t xml:space="preserve"> for</w:t>
      </w:r>
      <w:r>
        <w:rPr>
          <w:rFonts w:ascii="Times New Roman" w:eastAsia="Times New Roman" w:hAnsi="Times New Roman"/>
          <w:sz w:val="24"/>
          <w:szCs w:val="24"/>
          <w:lang w:eastAsia="da-DK"/>
        </w:rPr>
        <w:t xml:space="preserve">, at </w:t>
      </w:r>
      <w:r w:rsidR="002C41DC">
        <w:rPr>
          <w:rFonts w:ascii="Times New Roman" w:eastAsia="Times New Roman" w:hAnsi="Times New Roman"/>
          <w:sz w:val="24"/>
          <w:szCs w:val="24"/>
          <w:lang w:eastAsia="da-DK"/>
        </w:rPr>
        <w:t>F</w:t>
      </w:r>
      <w:r>
        <w:rPr>
          <w:rFonts w:ascii="Times New Roman" w:eastAsia="Times New Roman" w:hAnsi="Times New Roman"/>
          <w:sz w:val="24"/>
          <w:szCs w:val="24"/>
          <w:lang w:eastAsia="da-DK"/>
        </w:rPr>
        <w:t>orsvarets fokus på den kvantitative mangfoldighed er et udtryk for en virksomhed, der har blik for de strukturelle forhold, der kan begrænse underprivilegerede gruppers mulighedsstrukturer.</w:t>
      </w:r>
    </w:p>
    <w:p w14:paraId="1CE567E2" w14:textId="77777777" w:rsidR="005C2877" w:rsidRDefault="00512645">
      <w:pPr>
        <w:tabs>
          <w:tab w:val="left" w:pos="7112"/>
        </w:tabs>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 </w:t>
      </w:r>
    </w:p>
    <w:p w14:paraId="27CF0964" w14:textId="436E9A68" w:rsidR="002F2353" w:rsidRDefault="00512645" w:rsidP="002F2353">
      <w:pPr>
        <w:tabs>
          <w:tab w:val="left" w:pos="7112"/>
        </w:tabs>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Hos </w:t>
      </w:r>
      <w:r w:rsidR="00050E7A">
        <w:rPr>
          <w:rFonts w:ascii="Times New Roman" w:eastAsia="Times New Roman" w:hAnsi="Times New Roman"/>
          <w:sz w:val="24"/>
          <w:szCs w:val="24"/>
          <w:lang w:eastAsia="da-DK"/>
        </w:rPr>
        <w:t>F</w:t>
      </w:r>
      <w:r>
        <w:rPr>
          <w:rFonts w:ascii="Times New Roman" w:eastAsia="Times New Roman" w:hAnsi="Times New Roman"/>
          <w:sz w:val="24"/>
          <w:szCs w:val="24"/>
          <w:lang w:eastAsia="da-DK"/>
        </w:rPr>
        <w:t>orsvarets italesættes det</w:t>
      </w:r>
      <w:r w:rsidR="00314957">
        <w:rPr>
          <w:rFonts w:ascii="Times New Roman" w:eastAsia="Times New Roman" w:hAnsi="Times New Roman"/>
          <w:sz w:val="24"/>
          <w:szCs w:val="24"/>
          <w:lang w:eastAsia="da-DK"/>
        </w:rPr>
        <w:t xml:space="preserve"> i øvrigt</w:t>
      </w:r>
      <w:r>
        <w:rPr>
          <w:rFonts w:ascii="Times New Roman" w:eastAsia="Times New Roman" w:hAnsi="Times New Roman"/>
          <w:sz w:val="24"/>
          <w:szCs w:val="24"/>
          <w:lang w:eastAsia="da-DK"/>
        </w:rPr>
        <w:t>, at arbejdet med mangfoldighed også vedr</w:t>
      </w:r>
      <w:r w:rsidR="002F2353">
        <w:rPr>
          <w:rFonts w:ascii="Times New Roman" w:eastAsia="Times New Roman" w:hAnsi="Times New Roman"/>
          <w:sz w:val="24"/>
          <w:szCs w:val="24"/>
          <w:lang w:eastAsia="da-DK"/>
        </w:rPr>
        <w:t>ører</w:t>
      </w:r>
      <w:r>
        <w:rPr>
          <w:rFonts w:ascii="Times New Roman" w:eastAsia="Times New Roman" w:hAnsi="Times New Roman"/>
          <w:sz w:val="24"/>
          <w:szCs w:val="24"/>
          <w:lang w:eastAsia="da-DK"/>
        </w:rPr>
        <w:t xml:space="preserve"> oprettelsen af klageenheder, hvor etniske minoriteter kan henvende sig</w:t>
      </w:r>
      <w:r w:rsidR="002F2353">
        <w:rPr>
          <w:rFonts w:ascii="Times New Roman" w:eastAsia="Times New Roman" w:hAnsi="Times New Roman"/>
          <w:sz w:val="24"/>
          <w:szCs w:val="24"/>
          <w:lang w:eastAsia="da-DK"/>
        </w:rPr>
        <w:t xml:space="preserve">, </w:t>
      </w:r>
      <w:r w:rsidR="00050E7A">
        <w:rPr>
          <w:rFonts w:ascii="Times New Roman" w:eastAsia="Times New Roman" w:hAnsi="Times New Roman"/>
          <w:sz w:val="24"/>
          <w:szCs w:val="24"/>
          <w:lang w:eastAsia="da-DK"/>
        </w:rPr>
        <w:t xml:space="preserve">hvis </w:t>
      </w:r>
      <w:r w:rsidR="002F2353">
        <w:rPr>
          <w:rFonts w:ascii="Times New Roman" w:eastAsia="Times New Roman" w:hAnsi="Times New Roman"/>
          <w:sz w:val="24"/>
          <w:szCs w:val="24"/>
          <w:lang w:eastAsia="da-DK"/>
        </w:rPr>
        <w:t>de oplever</w:t>
      </w:r>
      <w:r>
        <w:rPr>
          <w:rFonts w:ascii="Times New Roman" w:eastAsia="Times New Roman" w:hAnsi="Times New Roman"/>
          <w:sz w:val="24"/>
          <w:szCs w:val="24"/>
          <w:lang w:eastAsia="da-DK"/>
        </w:rPr>
        <w:t xml:space="preserve"> diskrimination.</w:t>
      </w:r>
      <w:r w:rsidR="00314957" w:rsidRPr="00314957">
        <w:rPr>
          <w:rFonts w:ascii="Times New Roman" w:eastAsia="Times New Roman" w:hAnsi="Times New Roman"/>
          <w:sz w:val="24"/>
          <w:szCs w:val="24"/>
          <w:lang w:eastAsia="da-DK"/>
        </w:rPr>
        <w:t xml:space="preserve"> </w:t>
      </w:r>
      <w:r w:rsidR="00314957">
        <w:rPr>
          <w:rFonts w:ascii="Times New Roman" w:eastAsia="Times New Roman" w:hAnsi="Times New Roman"/>
          <w:sz w:val="24"/>
          <w:szCs w:val="24"/>
          <w:lang w:eastAsia="da-DK"/>
        </w:rPr>
        <w:t xml:space="preserve">Dette kan ses som en </w:t>
      </w:r>
      <w:r w:rsidR="00025BAE">
        <w:rPr>
          <w:rFonts w:ascii="Times New Roman" w:eastAsia="Times New Roman" w:hAnsi="Times New Roman"/>
          <w:sz w:val="24"/>
          <w:szCs w:val="24"/>
          <w:lang w:eastAsia="da-DK"/>
        </w:rPr>
        <w:t>empowerment</w:t>
      </w:r>
      <w:r w:rsidR="00050E7A">
        <w:rPr>
          <w:rFonts w:ascii="Times New Roman" w:eastAsia="Times New Roman" w:hAnsi="Times New Roman"/>
          <w:sz w:val="24"/>
          <w:szCs w:val="24"/>
          <w:lang w:eastAsia="da-DK"/>
        </w:rPr>
        <w:t>-</w:t>
      </w:r>
      <w:r w:rsidR="00025BAE">
        <w:rPr>
          <w:rFonts w:ascii="Times New Roman" w:eastAsia="Times New Roman" w:hAnsi="Times New Roman"/>
          <w:sz w:val="24"/>
          <w:szCs w:val="24"/>
          <w:lang w:eastAsia="da-DK"/>
        </w:rPr>
        <w:t>proces</w:t>
      </w:r>
      <w:r w:rsidR="00314957">
        <w:rPr>
          <w:rFonts w:ascii="Times New Roman" w:eastAsia="Times New Roman" w:hAnsi="Times New Roman"/>
          <w:sz w:val="24"/>
          <w:szCs w:val="24"/>
          <w:lang w:eastAsia="da-DK"/>
        </w:rPr>
        <w:t xml:space="preserve">, </w:t>
      </w:r>
      <w:r w:rsidR="00025BAE">
        <w:rPr>
          <w:rFonts w:ascii="Times New Roman" w:eastAsia="Times New Roman" w:hAnsi="Times New Roman"/>
          <w:sz w:val="24"/>
          <w:szCs w:val="24"/>
          <w:lang w:eastAsia="da-DK"/>
        </w:rPr>
        <w:t>idet arbejdet med lighed</w:t>
      </w:r>
      <w:r w:rsidR="00314957">
        <w:rPr>
          <w:rFonts w:ascii="Times New Roman" w:eastAsia="Times New Roman" w:hAnsi="Times New Roman"/>
          <w:sz w:val="24"/>
          <w:szCs w:val="24"/>
          <w:lang w:eastAsia="da-DK"/>
        </w:rPr>
        <w:t xml:space="preserve"> forankre</w:t>
      </w:r>
      <w:r w:rsidR="00025BAE">
        <w:rPr>
          <w:rFonts w:ascii="Times New Roman" w:eastAsia="Times New Roman" w:hAnsi="Times New Roman"/>
          <w:sz w:val="24"/>
          <w:szCs w:val="24"/>
          <w:lang w:eastAsia="da-DK"/>
        </w:rPr>
        <w:t>s</w:t>
      </w:r>
      <w:r w:rsidR="00314957">
        <w:rPr>
          <w:rFonts w:ascii="Times New Roman" w:eastAsia="Times New Roman" w:hAnsi="Times New Roman"/>
          <w:sz w:val="24"/>
          <w:szCs w:val="24"/>
          <w:lang w:eastAsia="da-DK"/>
        </w:rPr>
        <w:t xml:space="preserve"> institutionelt med det formål at sik</w:t>
      </w:r>
      <w:r w:rsidR="00025BAE">
        <w:rPr>
          <w:rFonts w:ascii="Times New Roman" w:eastAsia="Times New Roman" w:hAnsi="Times New Roman"/>
          <w:sz w:val="24"/>
          <w:szCs w:val="24"/>
          <w:lang w:eastAsia="da-DK"/>
        </w:rPr>
        <w:t>re en</w:t>
      </w:r>
      <w:r w:rsidR="00314957">
        <w:rPr>
          <w:rFonts w:ascii="Times New Roman" w:eastAsia="Times New Roman" w:hAnsi="Times New Roman"/>
          <w:sz w:val="24"/>
          <w:szCs w:val="24"/>
          <w:lang w:eastAsia="da-DK"/>
        </w:rPr>
        <w:t xml:space="preserve"> vedvarende </w:t>
      </w:r>
      <w:r w:rsidR="00025BAE">
        <w:rPr>
          <w:rFonts w:ascii="Times New Roman" w:eastAsia="Times New Roman" w:hAnsi="Times New Roman"/>
          <w:sz w:val="24"/>
          <w:szCs w:val="24"/>
          <w:lang w:eastAsia="da-DK"/>
        </w:rPr>
        <w:t>opmærksomhed omkring</w:t>
      </w:r>
      <w:r w:rsidR="00314957">
        <w:rPr>
          <w:rFonts w:ascii="Times New Roman" w:eastAsia="Times New Roman" w:hAnsi="Times New Roman"/>
          <w:sz w:val="24"/>
          <w:szCs w:val="24"/>
          <w:lang w:eastAsia="da-DK"/>
        </w:rPr>
        <w:t xml:space="preserve"> ligestilling. </w:t>
      </w:r>
      <w:r w:rsidR="00025BAE">
        <w:rPr>
          <w:rFonts w:ascii="Times New Roman" w:eastAsia="Times New Roman" w:hAnsi="Times New Roman"/>
          <w:sz w:val="24"/>
          <w:szCs w:val="24"/>
          <w:lang w:eastAsia="da-DK"/>
        </w:rPr>
        <w:t>Oprettelsen af en klageenhed bevirker således</w:t>
      </w:r>
      <w:r w:rsidR="00050E7A">
        <w:rPr>
          <w:rFonts w:ascii="Times New Roman" w:eastAsia="Times New Roman" w:hAnsi="Times New Roman"/>
          <w:sz w:val="24"/>
          <w:szCs w:val="24"/>
          <w:lang w:eastAsia="da-DK"/>
        </w:rPr>
        <w:t>,</w:t>
      </w:r>
      <w:r w:rsidR="00025BAE">
        <w:rPr>
          <w:rFonts w:ascii="Times New Roman" w:eastAsia="Times New Roman" w:hAnsi="Times New Roman"/>
          <w:sz w:val="24"/>
          <w:szCs w:val="24"/>
          <w:lang w:eastAsia="da-DK"/>
        </w:rPr>
        <w:t xml:space="preserve"> at virksomhedens ligestillingspolitik</w:t>
      </w:r>
      <w:r w:rsidR="00314957">
        <w:rPr>
          <w:rFonts w:ascii="Times New Roman" w:eastAsia="Times New Roman" w:hAnsi="Times New Roman"/>
          <w:sz w:val="24"/>
          <w:szCs w:val="24"/>
          <w:lang w:eastAsia="da-DK"/>
        </w:rPr>
        <w:t xml:space="preserve"> fasholdes</w:t>
      </w:r>
      <w:r w:rsidR="00025BAE">
        <w:rPr>
          <w:rFonts w:ascii="Times New Roman" w:eastAsia="Times New Roman" w:hAnsi="Times New Roman"/>
          <w:sz w:val="24"/>
          <w:szCs w:val="24"/>
          <w:lang w:eastAsia="da-DK"/>
        </w:rPr>
        <w:t>.</w:t>
      </w:r>
      <w:r w:rsidR="00314957">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I tillæg hertil artikuleres det, at feltrationer uden svinekød også afspejler virksomhedens mangfoldighedsstrategi. </w:t>
      </w:r>
      <w:r w:rsidR="00314957">
        <w:rPr>
          <w:rFonts w:ascii="Times New Roman" w:eastAsia="Times New Roman" w:hAnsi="Times New Roman"/>
          <w:sz w:val="24"/>
          <w:szCs w:val="24"/>
          <w:lang w:eastAsia="da-DK"/>
        </w:rPr>
        <w:t>Sættes dette i forhold til den begrebsramme</w:t>
      </w:r>
      <w:r>
        <w:rPr>
          <w:rFonts w:ascii="Times New Roman" w:eastAsia="Times New Roman" w:hAnsi="Times New Roman"/>
          <w:sz w:val="24"/>
          <w:szCs w:val="24"/>
          <w:lang w:eastAsia="da-DK"/>
        </w:rPr>
        <w:t>, som hører til inden</w:t>
      </w:r>
      <w:r w:rsidR="00050E7A">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for det emanciperende perspektiv, så kan det ses som et udtryk for en mangfoldighedsledelse, der søger at øge de underprivilegerede gruppers </w:t>
      </w:r>
      <w:r w:rsidR="00881726">
        <w:rPr>
          <w:rFonts w:ascii="Times New Roman" w:eastAsia="Times New Roman" w:hAnsi="Times New Roman"/>
          <w:sz w:val="24"/>
          <w:szCs w:val="24"/>
          <w:lang w:eastAsia="da-DK"/>
        </w:rPr>
        <w:t xml:space="preserve">muligheder for at søge ind </w:t>
      </w:r>
      <w:r w:rsidR="00050E7A">
        <w:rPr>
          <w:rFonts w:ascii="Times New Roman" w:eastAsia="Times New Roman" w:hAnsi="Times New Roman"/>
          <w:sz w:val="24"/>
          <w:szCs w:val="24"/>
          <w:lang w:eastAsia="da-DK"/>
        </w:rPr>
        <w:t>i F</w:t>
      </w:r>
      <w:r w:rsidR="00881726">
        <w:rPr>
          <w:rFonts w:ascii="Times New Roman" w:eastAsia="Times New Roman" w:hAnsi="Times New Roman"/>
          <w:sz w:val="24"/>
          <w:szCs w:val="24"/>
          <w:lang w:eastAsia="da-DK"/>
        </w:rPr>
        <w:t>orsvaret</w:t>
      </w:r>
      <w:r>
        <w:rPr>
          <w:rFonts w:ascii="Times New Roman" w:eastAsia="Times New Roman" w:hAnsi="Times New Roman"/>
          <w:sz w:val="24"/>
          <w:szCs w:val="24"/>
          <w:lang w:eastAsia="da-DK"/>
        </w:rPr>
        <w:t xml:space="preserve">. Dette kan </w:t>
      </w:r>
      <w:r w:rsidR="00881726">
        <w:rPr>
          <w:rFonts w:ascii="Times New Roman" w:eastAsia="Times New Roman" w:hAnsi="Times New Roman"/>
          <w:sz w:val="24"/>
          <w:szCs w:val="24"/>
          <w:lang w:eastAsia="da-DK"/>
        </w:rPr>
        <w:t xml:space="preserve">på den måde </w:t>
      </w:r>
      <w:r>
        <w:rPr>
          <w:rFonts w:ascii="Times New Roman" w:eastAsia="Times New Roman" w:hAnsi="Times New Roman"/>
          <w:sz w:val="24"/>
          <w:szCs w:val="24"/>
          <w:lang w:eastAsia="da-DK"/>
        </w:rPr>
        <w:t>ses som en virksomhed, der søger at skabe nogle varige forandringer i de mulighedsstrukturer</w:t>
      </w:r>
      <w:r w:rsidR="00050E7A">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etniske minoriteter står overfor. </w:t>
      </w:r>
      <w:r w:rsidR="00881726">
        <w:rPr>
          <w:rFonts w:ascii="Times New Roman" w:eastAsia="Times New Roman" w:hAnsi="Times New Roman"/>
          <w:sz w:val="24"/>
          <w:szCs w:val="24"/>
          <w:lang w:eastAsia="da-DK"/>
        </w:rPr>
        <w:t>K</w:t>
      </w:r>
      <w:r>
        <w:rPr>
          <w:rFonts w:ascii="Times New Roman" w:eastAsia="Times New Roman" w:hAnsi="Times New Roman"/>
          <w:sz w:val="24"/>
          <w:szCs w:val="24"/>
          <w:lang w:eastAsia="da-DK"/>
        </w:rPr>
        <w:t xml:space="preserve">lageenheden og feltrationerne </w:t>
      </w:r>
      <w:r w:rsidR="00881726">
        <w:rPr>
          <w:rFonts w:ascii="Times New Roman" w:eastAsia="Times New Roman" w:hAnsi="Times New Roman"/>
          <w:sz w:val="24"/>
          <w:szCs w:val="24"/>
          <w:lang w:eastAsia="da-DK"/>
        </w:rPr>
        <w:t>bliver en form for</w:t>
      </w:r>
      <w:r>
        <w:rPr>
          <w:rFonts w:ascii="Times New Roman" w:eastAsia="Times New Roman" w:hAnsi="Times New Roman"/>
          <w:sz w:val="24"/>
          <w:szCs w:val="24"/>
          <w:lang w:eastAsia="da-DK"/>
        </w:rPr>
        <w:t xml:space="preserve"> empowerment</w:t>
      </w:r>
      <w:r w:rsidR="00050E7A">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teknologier, der arbejder </w:t>
      </w:r>
      <w:r>
        <w:rPr>
          <w:rFonts w:ascii="Times New Roman" w:eastAsia="Times New Roman" w:hAnsi="Times New Roman"/>
          <w:i/>
          <w:sz w:val="24"/>
          <w:szCs w:val="24"/>
          <w:lang w:eastAsia="da-DK"/>
        </w:rPr>
        <w:t>for</w:t>
      </w:r>
      <w:r>
        <w:rPr>
          <w:rFonts w:ascii="Times New Roman" w:eastAsia="Times New Roman" w:hAnsi="Times New Roman"/>
          <w:sz w:val="24"/>
          <w:szCs w:val="24"/>
          <w:lang w:eastAsia="da-DK"/>
        </w:rPr>
        <w:t xml:space="preserve"> lige rettigheder</w:t>
      </w:r>
      <w:r w:rsidR="00881726">
        <w:rPr>
          <w:rFonts w:ascii="Times New Roman" w:eastAsia="Times New Roman" w:hAnsi="Times New Roman"/>
          <w:sz w:val="24"/>
          <w:szCs w:val="24"/>
          <w:lang w:eastAsia="da-DK"/>
        </w:rPr>
        <w:t xml:space="preserve"> og</w:t>
      </w:r>
      <w:r>
        <w:rPr>
          <w:rFonts w:ascii="Times New Roman" w:eastAsia="Times New Roman" w:hAnsi="Times New Roman"/>
          <w:sz w:val="24"/>
          <w:szCs w:val="24"/>
          <w:lang w:eastAsia="da-DK"/>
        </w:rPr>
        <w:t xml:space="preserve"> </w:t>
      </w:r>
      <w:r>
        <w:rPr>
          <w:rFonts w:ascii="Times New Roman" w:eastAsia="Times New Roman" w:hAnsi="Times New Roman"/>
          <w:i/>
          <w:sz w:val="24"/>
          <w:szCs w:val="24"/>
          <w:lang w:eastAsia="da-DK"/>
        </w:rPr>
        <w:t>imod</w:t>
      </w:r>
      <w:r>
        <w:rPr>
          <w:rFonts w:ascii="Times New Roman" w:eastAsia="Times New Roman" w:hAnsi="Times New Roman"/>
          <w:sz w:val="24"/>
          <w:szCs w:val="24"/>
          <w:lang w:eastAsia="da-DK"/>
        </w:rPr>
        <w:t xml:space="preserve"> differentiering og hierarkisering mellem forskellige etniske grupper</w:t>
      </w:r>
      <w:r w:rsidR="002F2353">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Dette ud fra den logik, at hvis alle har lige adgang og anses som ens på trods af (ydre) forskelle, bliver det betydelig sværere at diskriminere. At opretholde lighed mellem grupper e</w:t>
      </w:r>
      <w:r w:rsidR="00050E7A">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således en måde at bekæmpe forskelsbehandling samtidig med</w:t>
      </w:r>
      <w:r w:rsidR="00050E7A">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disse grupper integreres i virksomheden</w:t>
      </w:r>
      <w:r w:rsidR="00881726">
        <w:rPr>
          <w:rFonts w:ascii="Times New Roman" w:eastAsia="Times New Roman" w:hAnsi="Times New Roman"/>
          <w:sz w:val="24"/>
          <w:szCs w:val="24"/>
          <w:lang w:eastAsia="da-DK"/>
        </w:rPr>
        <w:t>.</w:t>
      </w:r>
      <w:r w:rsidR="002F2353">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Oprettelsen af klageenheden og feltrationerne uden svi</w:t>
      </w:r>
      <w:r w:rsidR="00880B55">
        <w:rPr>
          <w:rFonts w:ascii="Times New Roman" w:eastAsia="Times New Roman" w:hAnsi="Times New Roman"/>
          <w:sz w:val="24"/>
          <w:szCs w:val="24"/>
          <w:lang w:eastAsia="da-DK"/>
        </w:rPr>
        <w:t>nekød kan desuden</w:t>
      </w:r>
      <w:r w:rsidR="002F2353">
        <w:rPr>
          <w:rFonts w:ascii="Times New Roman" w:eastAsia="Times New Roman" w:hAnsi="Times New Roman"/>
          <w:sz w:val="24"/>
          <w:szCs w:val="24"/>
          <w:lang w:eastAsia="da-DK"/>
        </w:rPr>
        <w:t xml:space="preserve"> ses som </w:t>
      </w:r>
      <w:proofErr w:type="spellStart"/>
      <w:r w:rsidR="002F2353">
        <w:rPr>
          <w:rFonts w:ascii="Times New Roman" w:eastAsia="Times New Roman" w:hAnsi="Times New Roman"/>
          <w:sz w:val="24"/>
          <w:szCs w:val="24"/>
          <w:lang w:eastAsia="da-DK"/>
        </w:rPr>
        <w:t>empow</w:t>
      </w:r>
      <w:r>
        <w:rPr>
          <w:rFonts w:ascii="Times New Roman" w:eastAsia="Times New Roman" w:hAnsi="Times New Roman"/>
          <w:sz w:val="24"/>
          <w:szCs w:val="24"/>
          <w:lang w:eastAsia="da-DK"/>
        </w:rPr>
        <w:t>erment</w:t>
      </w:r>
      <w:proofErr w:type="spellEnd"/>
      <w:r>
        <w:rPr>
          <w:rFonts w:ascii="Times New Roman" w:eastAsia="Times New Roman" w:hAnsi="Times New Roman"/>
          <w:sz w:val="24"/>
          <w:szCs w:val="24"/>
          <w:lang w:eastAsia="da-DK"/>
        </w:rPr>
        <w:t>, som v</w:t>
      </w:r>
      <w:r w:rsidR="00880B55">
        <w:rPr>
          <w:rFonts w:ascii="Times New Roman" w:eastAsia="Times New Roman" w:hAnsi="Times New Roman"/>
          <w:sz w:val="24"/>
          <w:szCs w:val="24"/>
          <w:lang w:eastAsia="da-DK"/>
        </w:rPr>
        <w:t>edrører</w:t>
      </w:r>
      <w:r w:rsidR="00314957">
        <w:rPr>
          <w:rFonts w:ascii="Times New Roman" w:eastAsia="Times New Roman" w:hAnsi="Times New Roman"/>
          <w:sz w:val="24"/>
          <w:szCs w:val="24"/>
          <w:lang w:eastAsia="da-DK"/>
        </w:rPr>
        <w:t xml:space="preserve"> et mere strukturelt niveau, som jf. dialektikken vil kunne have </w:t>
      </w:r>
      <w:r w:rsidR="00880B55">
        <w:rPr>
          <w:rFonts w:ascii="Times New Roman" w:eastAsia="Times New Roman" w:hAnsi="Times New Roman"/>
          <w:sz w:val="24"/>
          <w:szCs w:val="24"/>
          <w:lang w:eastAsia="da-DK"/>
        </w:rPr>
        <w:t>potentialet til at</w:t>
      </w:r>
      <w:r w:rsidR="00314957">
        <w:rPr>
          <w:rFonts w:ascii="Times New Roman" w:eastAsia="Times New Roman" w:hAnsi="Times New Roman"/>
          <w:sz w:val="24"/>
          <w:szCs w:val="24"/>
          <w:lang w:eastAsia="da-DK"/>
        </w:rPr>
        <w:t xml:space="preserve"> påvirke og omforme individets muligheder inden</w:t>
      </w:r>
      <w:r w:rsidR="00050E7A">
        <w:rPr>
          <w:rFonts w:ascii="Times New Roman" w:eastAsia="Times New Roman" w:hAnsi="Times New Roman"/>
          <w:sz w:val="24"/>
          <w:szCs w:val="24"/>
          <w:lang w:eastAsia="da-DK"/>
        </w:rPr>
        <w:t xml:space="preserve"> </w:t>
      </w:r>
      <w:r w:rsidR="00314957">
        <w:rPr>
          <w:rFonts w:ascii="Times New Roman" w:eastAsia="Times New Roman" w:hAnsi="Times New Roman"/>
          <w:sz w:val="24"/>
          <w:szCs w:val="24"/>
          <w:lang w:eastAsia="da-DK"/>
        </w:rPr>
        <w:t xml:space="preserve">for virksomheden. </w:t>
      </w:r>
      <w:r>
        <w:rPr>
          <w:rFonts w:ascii="Times New Roman" w:eastAsia="Times New Roman" w:hAnsi="Times New Roman"/>
          <w:sz w:val="24"/>
          <w:szCs w:val="24"/>
          <w:lang w:eastAsia="da-DK"/>
        </w:rPr>
        <w:t xml:space="preserve">På den baggrund vil det emanciperende perspektiv </w:t>
      </w:r>
      <w:r w:rsidR="00880B55">
        <w:rPr>
          <w:rFonts w:ascii="Times New Roman" w:eastAsia="Times New Roman" w:hAnsi="Times New Roman"/>
          <w:sz w:val="24"/>
          <w:szCs w:val="24"/>
          <w:lang w:eastAsia="da-DK"/>
        </w:rPr>
        <w:t>dog også</w:t>
      </w:r>
      <w:r>
        <w:rPr>
          <w:rFonts w:ascii="Times New Roman" w:eastAsia="Times New Roman" w:hAnsi="Times New Roman"/>
          <w:sz w:val="24"/>
          <w:szCs w:val="24"/>
          <w:lang w:eastAsia="da-DK"/>
        </w:rPr>
        <w:t xml:space="preserve"> anbefale indsatser, som også retter sig imod det mere individorienterede niveau. Det næste empiriske fund vil således kunne ses som en artikulation, der i større grad retter sig mod den subjektive handlingskapacitet. Forsvarets udarbejdning af vejledningen i at skrive ansøgninger kan nemlig ses som et eksempel på en praksis, der retter sig imod den subjektive handlingskapacitet. Dette kan desuden ses som et</w:t>
      </w:r>
      <w:r w:rsidR="00880B55">
        <w:rPr>
          <w:rFonts w:ascii="Times New Roman" w:eastAsia="Times New Roman" w:hAnsi="Times New Roman"/>
          <w:sz w:val="24"/>
          <w:szCs w:val="24"/>
          <w:lang w:eastAsia="da-DK"/>
        </w:rPr>
        <w:t xml:space="preserve"> udtryk for en empowerment</w:t>
      </w:r>
      <w:r w:rsidR="00050E7A">
        <w:rPr>
          <w:rFonts w:ascii="Times New Roman" w:eastAsia="Times New Roman" w:hAnsi="Times New Roman"/>
          <w:sz w:val="24"/>
          <w:szCs w:val="24"/>
          <w:lang w:eastAsia="da-DK"/>
        </w:rPr>
        <w:t>-</w:t>
      </w:r>
      <w:r w:rsidR="00880B55">
        <w:rPr>
          <w:rFonts w:ascii="Times New Roman" w:eastAsia="Times New Roman" w:hAnsi="Times New Roman"/>
          <w:sz w:val="24"/>
          <w:szCs w:val="24"/>
          <w:lang w:eastAsia="da-DK"/>
        </w:rPr>
        <w:t>proces</w:t>
      </w:r>
      <w:r>
        <w:rPr>
          <w:rFonts w:ascii="Times New Roman" w:eastAsia="Times New Roman" w:hAnsi="Times New Roman"/>
          <w:sz w:val="24"/>
          <w:szCs w:val="24"/>
          <w:lang w:eastAsia="da-DK"/>
        </w:rPr>
        <w:t xml:space="preserve">, der vedr. </w:t>
      </w:r>
      <w:r w:rsidR="00880B55">
        <w:rPr>
          <w:rFonts w:ascii="Times New Roman" w:eastAsia="Times New Roman" w:hAnsi="Times New Roman"/>
          <w:sz w:val="24"/>
          <w:szCs w:val="24"/>
          <w:lang w:eastAsia="da-DK"/>
        </w:rPr>
        <w:t xml:space="preserve">den </w:t>
      </w:r>
      <w:r>
        <w:rPr>
          <w:rFonts w:ascii="Times New Roman" w:eastAsia="Times New Roman" w:hAnsi="Times New Roman"/>
          <w:sz w:val="24"/>
          <w:szCs w:val="24"/>
          <w:lang w:eastAsia="da-DK"/>
        </w:rPr>
        <w:t xml:space="preserve">reelle lighed, idet gruppen af etniske minoriteter forsøges udrustet med de samme ressourcer </w:t>
      </w:r>
      <w:r w:rsidR="00880B55">
        <w:rPr>
          <w:rFonts w:ascii="Times New Roman" w:eastAsia="Times New Roman" w:hAnsi="Times New Roman"/>
          <w:sz w:val="24"/>
          <w:szCs w:val="24"/>
          <w:lang w:eastAsia="da-DK"/>
        </w:rPr>
        <w:t>som den etniske majoritet.</w:t>
      </w:r>
      <w:r w:rsidR="002765D1" w:rsidRPr="002765D1">
        <w:rPr>
          <w:rFonts w:ascii="Times New Roman" w:eastAsia="Times New Roman" w:hAnsi="Times New Roman"/>
          <w:sz w:val="24"/>
          <w:szCs w:val="24"/>
          <w:lang w:eastAsia="da-DK"/>
        </w:rPr>
        <w:t xml:space="preserve"> </w:t>
      </w:r>
      <w:r w:rsidR="002765D1">
        <w:rPr>
          <w:rFonts w:ascii="Times New Roman" w:eastAsia="Times New Roman" w:hAnsi="Times New Roman"/>
          <w:sz w:val="24"/>
          <w:szCs w:val="24"/>
          <w:lang w:eastAsia="da-DK"/>
        </w:rPr>
        <w:t>En emanciperende form for mangfoldighedsledelse indebærer altså, at der gøres noget ekstra for minoriteten. Det kan betyde at der oprettes klageenheder, feltrationer uden svinekød og tilbyde særlig vejledning til minoritetsgruppe i at skrive ansøgninger.</w:t>
      </w:r>
      <w:r w:rsidR="00880B55">
        <w:rPr>
          <w:rFonts w:ascii="Times New Roman" w:eastAsia="Times New Roman" w:hAnsi="Times New Roman"/>
          <w:sz w:val="24"/>
          <w:szCs w:val="24"/>
          <w:lang w:eastAsia="da-DK"/>
        </w:rPr>
        <w:t xml:space="preserve"> </w:t>
      </w:r>
      <w:r w:rsidR="00E55235">
        <w:rPr>
          <w:rFonts w:ascii="Times New Roman" w:eastAsia="Times New Roman" w:hAnsi="Times New Roman"/>
          <w:sz w:val="24"/>
          <w:szCs w:val="24"/>
          <w:lang w:eastAsia="da-DK"/>
        </w:rPr>
        <w:t>På baggrund af denne analyse kan de</w:t>
      </w:r>
      <w:r w:rsidR="00050E7A">
        <w:rPr>
          <w:rFonts w:ascii="Times New Roman" w:eastAsia="Times New Roman" w:hAnsi="Times New Roman"/>
          <w:sz w:val="24"/>
          <w:szCs w:val="24"/>
          <w:lang w:eastAsia="da-DK"/>
        </w:rPr>
        <w:t>r</w:t>
      </w:r>
      <w:r w:rsidR="00E55235">
        <w:rPr>
          <w:rFonts w:ascii="Times New Roman" w:eastAsia="Times New Roman" w:hAnsi="Times New Roman"/>
          <w:sz w:val="24"/>
          <w:szCs w:val="24"/>
          <w:lang w:eastAsia="da-DK"/>
        </w:rPr>
        <w:t xml:space="preserve"> således argumenteres</w:t>
      </w:r>
      <w:r w:rsidR="00050E7A">
        <w:rPr>
          <w:rFonts w:ascii="Times New Roman" w:eastAsia="Times New Roman" w:hAnsi="Times New Roman"/>
          <w:sz w:val="24"/>
          <w:szCs w:val="24"/>
          <w:lang w:eastAsia="da-DK"/>
        </w:rPr>
        <w:t xml:space="preserve"> for</w:t>
      </w:r>
      <w:r w:rsidR="00E55235">
        <w:rPr>
          <w:rFonts w:ascii="Times New Roman" w:eastAsia="Times New Roman" w:hAnsi="Times New Roman"/>
          <w:sz w:val="24"/>
          <w:szCs w:val="24"/>
          <w:lang w:eastAsia="da-DK"/>
        </w:rPr>
        <w:t xml:space="preserve">, at </w:t>
      </w:r>
      <w:r w:rsidR="00050E7A">
        <w:rPr>
          <w:rFonts w:ascii="Times New Roman" w:eastAsia="Times New Roman" w:hAnsi="Times New Roman"/>
          <w:sz w:val="24"/>
          <w:szCs w:val="24"/>
          <w:lang w:eastAsia="da-DK"/>
        </w:rPr>
        <w:t>r</w:t>
      </w:r>
      <w:r w:rsidR="002F2353">
        <w:rPr>
          <w:rFonts w:ascii="Times New Roman" w:eastAsia="Times New Roman" w:hAnsi="Times New Roman"/>
          <w:sz w:val="24"/>
          <w:szCs w:val="24"/>
          <w:lang w:eastAsia="da-DK"/>
        </w:rPr>
        <w:t>ettighedsdiskursens domi</w:t>
      </w:r>
      <w:r w:rsidR="00E55235">
        <w:rPr>
          <w:rFonts w:ascii="Times New Roman" w:eastAsia="Times New Roman" w:hAnsi="Times New Roman"/>
          <w:sz w:val="24"/>
          <w:szCs w:val="24"/>
          <w:lang w:eastAsia="da-DK"/>
        </w:rPr>
        <w:t xml:space="preserve">nerende rolle hos </w:t>
      </w:r>
      <w:r w:rsidR="00050E7A">
        <w:rPr>
          <w:rFonts w:ascii="Times New Roman" w:eastAsia="Times New Roman" w:hAnsi="Times New Roman"/>
          <w:sz w:val="24"/>
          <w:szCs w:val="24"/>
          <w:lang w:eastAsia="da-DK"/>
        </w:rPr>
        <w:t>F</w:t>
      </w:r>
      <w:r w:rsidR="00E55235">
        <w:rPr>
          <w:rFonts w:ascii="Times New Roman" w:eastAsia="Times New Roman" w:hAnsi="Times New Roman"/>
          <w:sz w:val="24"/>
          <w:szCs w:val="24"/>
          <w:lang w:eastAsia="da-DK"/>
        </w:rPr>
        <w:t>orsvaret kan ses som et udtryk for en</w:t>
      </w:r>
      <w:r w:rsidR="002F2353">
        <w:rPr>
          <w:rFonts w:ascii="Times New Roman" w:eastAsia="Times New Roman" w:hAnsi="Times New Roman"/>
          <w:sz w:val="24"/>
          <w:szCs w:val="24"/>
          <w:lang w:eastAsia="da-DK"/>
        </w:rPr>
        <w:t xml:space="preserve"> emanciperende</w:t>
      </w:r>
      <w:r w:rsidR="00880B55">
        <w:rPr>
          <w:rFonts w:ascii="Times New Roman" w:eastAsia="Times New Roman" w:hAnsi="Times New Roman"/>
          <w:sz w:val="24"/>
          <w:szCs w:val="24"/>
          <w:lang w:eastAsia="da-DK"/>
        </w:rPr>
        <w:t xml:space="preserve"> form for mangfoldighedsledelse.</w:t>
      </w:r>
      <w:r w:rsidR="002F2353">
        <w:rPr>
          <w:rFonts w:ascii="Times New Roman" w:eastAsia="Times New Roman" w:hAnsi="Times New Roman"/>
          <w:sz w:val="24"/>
          <w:szCs w:val="24"/>
          <w:lang w:eastAsia="da-DK"/>
        </w:rPr>
        <w:t xml:space="preserve">  </w:t>
      </w:r>
    </w:p>
    <w:p w14:paraId="4CA81553" w14:textId="0526587C" w:rsidR="0059114D" w:rsidRPr="00E55235" w:rsidRDefault="00E55235" w:rsidP="00E55235">
      <w:pPr>
        <w:pStyle w:val="Overskrift1"/>
        <w:rPr>
          <w:i/>
          <w:sz w:val="20"/>
          <w:szCs w:val="20"/>
        </w:rPr>
      </w:pPr>
      <w:bookmarkStart w:id="196" w:name="_Toc332098307"/>
      <w:r w:rsidRPr="00E55235">
        <w:rPr>
          <w:i/>
          <w:sz w:val="20"/>
          <w:szCs w:val="20"/>
        </w:rPr>
        <w:t xml:space="preserve">7.5.6.2. </w:t>
      </w:r>
      <w:proofErr w:type="spellStart"/>
      <w:r w:rsidR="00050E7A">
        <w:rPr>
          <w:i/>
          <w:sz w:val="20"/>
          <w:szCs w:val="20"/>
        </w:rPr>
        <w:t>M</w:t>
      </w:r>
      <w:r w:rsidRPr="00E55235">
        <w:rPr>
          <w:i/>
          <w:sz w:val="20"/>
          <w:szCs w:val="20"/>
        </w:rPr>
        <w:t>idtVask</w:t>
      </w:r>
      <w:bookmarkEnd w:id="196"/>
      <w:proofErr w:type="spellEnd"/>
    </w:p>
    <w:p w14:paraId="6746DC61" w14:textId="02511F68" w:rsidR="001E6D77" w:rsidRPr="00E55235" w:rsidRDefault="00512645">
      <w:pPr>
        <w:tabs>
          <w:tab w:val="left" w:pos="7112"/>
        </w:tabs>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Hos </w:t>
      </w:r>
      <w:proofErr w:type="spellStart"/>
      <w:r w:rsidR="00050E7A">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viste tekstanalysen</w:t>
      </w:r>
      <w:r w:rsidR="00050E7A">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rettighedsdiskursen også en del af den diskursive praksis. Denne slags diskurs er som sagt tilstedeværende i afsenderens artikulationer, når mangfoldighedsbegrebet fikseres på et mere overordnet niveau. Dette kom i særdeleshed til udtryk i den måde</w:t>
      </w:r>
      <w:r w:rsidR="00050E7A">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afsenderen søger at konstruere arbejdspladsen som ’farveblind’ i sit arbejde med mangfoldighed. Dvs. en konstruktion af </w:t>
      </w:r>
      <w:proofErr w:type="spellStart"/>
      <w:r>
        <w:rPr>
          <w:rFonts w:ascii="Times New Roman" w:eastAsia="Times New Roman" w:hAnsi="Times New Roman"/>
          <w:sz w:val="24"/>
          <w:szCs w:val="24"/>
          <w:lang w:eastAsia="da-DK"/>
        </w:rPr>
        <w:t>enshed</w:t>
      </w:r>
      <w:proofErr w:type="spellEnd"/>
      <w:r>
        <w:rPr>
          <w:rFonts w:ascii="Times New Roman" w:eastAsia="Times New Roman" w:hAnsi="Times New Roman"/>
          <w:sz w:val="24"/>
          <w:szCs w:val="24"/>
          <w:lang w:eastAsia="da-DK"/>
        </w:rPr>
        <w:t xml:space="preserve"> på tværs etnicitet. Etniske minoriteter italesættes således som en del af ’os’ frem for en del af ’dem’, idet gruppen af etniske minoriteter ikke italesættes som forskellige fra gruppen af etniske danskere. Dette empiriske fund kan ses som et udtryk for en</w:t>
      </w:r>
      <w:r w:rsidR="00E55235">
        <w:rPr>
          <w:rFonts w:ascii="Times New Roman" w:eastAsia="Times New Roman" w:hAnsi="Times New Roman"/>
          <w:sz w:val="24"/>
          <w:szCs w:val="24"/>
          <w:lang w:eastAsia="da-DK"/>
        </w:rPr>
        <w:t xml:space="preserve"> kritisk </w:t>
      </w:r>
      <w:proofErr w:type="spellStart"/>
      <w:r w:rsidR="00E55235">
        <w:rPr>
          <w:rFonts w:ascii="Times New Roman" w:eastAsia="Times New Roman" w:hAnsi="Times New Roman"/>
          <w:sz w:val="24"/>
          <w:szCs w:val="24"/>
          <w:lang w:eastAsia="da-DK"/>
        </w:rPr>
        <w:t>transformativ</w:t>
      </w:r>
      <w:proofErr w:type="spellEnd"/>
      <w:r>
        <w:rPr>
          <w:rFonts w:ascii="Times New Roman" w:eastAsia="Times New Roman" w:hAnsi="Times New Roman"/>
          <w:sz w:val="24"/>
          <w:szCs w:val="24"/>
          <w:lang w:eastAsia="da-DK"/>
        </w:rPr>
        <w:t xml:space="preserve"> empowerment</w:t>
      </w:r>
      <w:r w:rsidR="00050E7A">
        <w:rPr>
          <w:rFonts w:ascii="Times New Roman" w:eastAsia="Times New Roman" w:hAnsi="Times New Roman"/>
          <w:sz w:val="24"/>
          <w:szCs w:val="24"/>
          <w:lang w:eastAsia="da-DK"/>
        </w:rPr>
        <w:t>-</w:t>
      </w:r>
      <w:r>
        <w:rPr>
          <w:rFonts w:ascii="Times New Roman" w:eastAsia="Times New Roman" w:hAnsi="Times New Roman"/>
          <w:sz w:val="24"/>
          <w:szCs w:val="24"/>
          <w:lang w:eastAsia="da-DK"/>
        </w:rPr>
        <w:t>proces, der søger at ændre rammerne for det tænkbare. I det lys kan artikulationerne, der præges af rettighedsdiskursen ses som en empowerment</w:t>
      </w:r>
      <w:r w:rsidR="00050E7A">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proces, der handler om at ændre de opfattelser, der kan knytte sig til gruppen af etniske minoriteter. Altså den opfattelse, at etniske minoriteter er forskellige og anderledes end gruppen af etniske danskere. Dette kan ses som er et eksempel på </w:t>
      </w:r>
      <w:r w:rsidR="00E55235">
        <w:rPr>
          <w:rFonts w:ascii="Times New Roman" w:eastAsia="Times New Roman" w:hAnsi="Times New Roman"/>
          <w:sz w:val="24"/>
          <w:szCs w:val="24"/>
          <w:lang w:eastAsia="da-DK"/>
        </w:rPr>
        <w:t>d</w:t>
      </w:r>
      <w:r>
        <w:rPr>
          <w:rFonts w:ascii="Times New Roman" w:eastAsia="Times New Roman" w:hAnsi="Times New Roman"/>
          <w:sz w:val="24"/>
          <w:szCs w:val="24"/>
          <w:lang w:eastAsia="da-DK"/>
        </w:rPr>
        <w:t>et frihedsbetinge</w:t>
      </w:r>
      <w:r w:rsidR="00050E7A">
        <w:rPr>
          <w:rFonts w:ascii="Times New Roman" w:eastAsia="Times New Roman" w:hAnsi="Times New Roman"/>
          <w:sz w:val="24"/>
          <w:szCs w:val="24"/>
          <w:lang w:eastAsia="da-DK"/>
        </w:rPr>
        <w:t>de</w:t>
      </w:r>
      <w:r>
        <w:rPr>
          <w:rFonts w:ascii="Times New Roman" w:eastAsia="Times New Roman" w:hAnsi="Times New Roman"/>
          <w:sz w:val="24"/>
          <w:szCs w:val="24"/>
          <w:lang w:eastAsia="da-DK"/>
        </w:rPr>
        <w:t xml:space="preserve"> rationale </w:t>
      </w:r>
      <w:r w:rsidR="00E55235">
        <w:rPr>
          <w:rFonts w:ascii="Times New Roman" w:eastAsia="Times New Roman" w:hAnsi="Times New Roman"/>
          <w:sz w:val="24"/>
          <w:szCs w:val="24"/>
          <w:lang w:eastAsia="da-DK"/>
        </w:rPr>
        <w:t>som gør sig gældende inden</w:t>
      </w:r>
      <w:r w:rsidR="00050E7A">
        <w:rPr>
          <w:rFonts w:ascii="Times New Roman" w:eastAsia="Times New Roman" w:hAnsi="Times New Roman"/>
          <w:sz w:val="24"/>
          <w:szCs w:val="24"/>
          <w:lang w:eastAsia="da-DK"/>
        </w:rPr>
        <w:t xml:space="preserve"> </w:t>
      </w:r>
      <w:r w:rsidR="00E55235">
        <w:rPr>
          <w:rFonts w:ascii="Times New Roman" w:eastAsia="Times New Roman" w:hAnsi="Times New Roman"/>
          <w:sz w:val="24"/>
          <w:szCs w:val="24"/>
          <w:lang w:eastAsia="da-DK"/>
        </w:rPr>
        <w:t>for</w:t>
      </w:r>
      <w:r>
        <w:rPr>
          <w:rFonts w:ascii="Times New Roman" w:eastAsia="Times New Roman" w:hAnsi="Times New Roman"/>
          <w:sz w:val="24"/>
          <w:szCs w:val="24"/>
          <w:lang w:eastAsia="da-DK"/>
        </w:rPr>
        <w:t xml:space="preserve"> </w:t>
      </w:r>
      <w:r w:rsidR="00E55235">
        <w:rPr>
          <w:rFonts w:ascii="Times New Roman" w:eastAsia="Times New Roman" w:hAnsi="Times New Roman"/>
          <w:sz w:val="24"/>
          <w:szCs w:val="24"/>
          <w:lang w:eastAsia="da-DK"/>
        </w:rPr>
        <w:t>empowerment</w:t>
      </w:r>
      <w:r w:rsidR="00050E7A">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perspektivet. </w:t>
      </w:r>
    </w:p>
    <w:p w14:paraId="24815D2A" w14:textId="77777777" w:rsidR="0059114D" w:rsidRDefault="001E6D77" w:rsidP="001E6D77">
      <w:pPr>
        <w:pStyle w:val="Overskrift1"/>
        <w:rPr>
          <w:i/>
          <w:sz w:val="20"/>
          <w:szCs w:val="20"/>
        </w:rPr>
      </w:pPr>
      <w:bookmarkStart w:id="197" w:name="_Toc332098308"/>
      <w:r w:rsidRPr="001E6D77">
        <w:rPr>
          <w:i/>
          <w:sz w:val="20"/>
          <w:szCs w:val="20"/>
        </w:rPr>
        <w:t>7.5.6.3. Sammenfatning</w:t>
      </w:r>
      <w:bookmarkEnd w:id="197"/>
    </w:p>
    <w:p w14:paraId="11DFEBA1" w14:textId="3E060DA1" w:rsidR="001E6D77" w:rsidRPr="001E6D77" w:rsidRDefault="001E6D77" w:rsidP="00FA100A">
      <w:pPr>
        <w:spacing w:line="360" w:lineRule="auto"/>
        <w:rPr>
          <w:lang w:eastAsia="da-DK"/>
        </w:rPr>
      </w:pPr>
      <w:r>
        <w:rPr>
          <w:rFonts w:ascii="Times New Roman" w:eastAsia="Times New Roman" w:hAnsi="Times New Roman"/>
          <w:sz w:val="24"/>
          <w:szCs w:val="24"/>
          <w:lang w:eastAsia="da-DK"/>
        </w:rPr>
        <w:t xml:space="preserve">Den næste del af den sociale praksisanalyse viste, at mangfoldighedsledelse under indflydelse af rettighedsdiskursen kan ses som en emanciperende form for mangfoldighedsledelse. Målsætningen om minimum 2 pct. etniske minoriteter i </w:t>
      </w:r>
      <w:r w:rsidR="00716290">
        <w:rPr>
          <w:rFonts w:ascii="Times New Roman" w:eastAsia="Times New Roman" w:hAnsi="Times New Roman"/>
          <w:sz w:val="24"/>
          <w:szCs w:val="24"/>
          <w:lang w:eastAsia="da-DK"/>
        </w:rPr>
        <w:t>F</w:t>
      </w:r>
      <w:r>
        <w:rPr>
          <w:rFonts w:ascii="Times New Roman" w:eastAsia="Times New Roman" w:hAnsi="Times New Roman"/>
          <w:sz w:val="24"/>
          <w:szCs w:val="24"/>
          <w:lang w:eastAsia="da-DK"/>
        </w:rPr>
        <w:t>orsvaret, oprettelsen af klageenheden, feltrationer uden svinekød og ansøgningsvejledningen er alle eksempler på sådanne empowerment</w:t>
      </w:r>
      <w:r w:rsidR="0071629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processer. Denne diskurs’ artikulationer har således potentialet til at øge de etniske minoriteters muligheder både på et strukturelt niveau og på et individniveau. </w:t>
      </w:r>
      <w:r w:rsidR="00FA100A">
        <w:rPr>
          <w:rFonts w:ascii="Times New Roman" w:eastAsia="Times New Roman" w:hAnsi="Times New Roman"/>
          <w:sz w:val="24"/>
          <w:szCs w:val="24"/>
          <w:lang w:eastAsia="da-DK"/>
        </w:rPr>
        <w:t xml:space="preserve">Hos </w:t>
      </w:r>
      <w:proofErr w:type="spellStart"/>
      <w:r w:rsidR="00716290">
        <w:rPr>
          <w:rFonts w:ascii="Times New Roman" w:eastAsia="Times New Roman" w:hAnsi="Times New Roman"/>
          <w:sz w:val="24"/>
          <w:szCs w:val="24"/>
          <w:lang w:eastAsia="da-DK"/>
        </w:rPr>
        <w:t>M</w:t>
      </w:r>
      <w:r w:rsidR="00FA100A">
        <w:rPr>
          <w:rFonts w:ascii="Times New Roman" w:eastAsia="Times New Roman" w:hAnsi="Times New Roman"/>
          <w:sz w:val="24"/>
          <w:szCs w:val="24"/>
          <w:lang w:eastAsia="da-DK"/>
        </w:rPr>
        <w:t>idtVask</w:t>
      </w:r>
      <w:proofErr w:type="spellEnd"/>
      <w:r w:rsidR="00FA100A">
        <w:rPr>
          <w:rFonts w:ascii="Times New Roman" w:eastAsia="Times New Roman" w:hAnsi="Times New Roman"/>
          <w:sz w:val="24"/>
          <w:szCs w:val="24"/>
          <w:lang w:eastAsia="da-DK"/>
        </w:rPr>
        <w:t xml:space="preserve"> kommer rettighedsdiskursen til udtryk i betydningsudfyldningen af mangfoldighedsbegrebet. Særligt i den måde</w:t>
      </w:r>
      <w:r w:rsidR="00716290">
        <w:rPr>
          <w:rFonts w:ascii="Times New Roman" w:eastAsia="Times New Roman" w:hAnsi="Times New Roman"/>
          <w:sz w:val="24"/>
          <w:szCs w:val="24"/>
          <w:lang w:eastAsia="da-DK"/>
        </w:rPr>
        <w:t>,</w:t>
      </w:r>
      <w:r w:rsidR="00FA100A">
        <w:rPr>
          <w:rFonts w:ascii="Times New Roman" w:eastAsia="Times New Roman" w:hAnsi="Times New Roman"/>
          <w:sz w:val="24"/>
          <w:szCs w:val="24"/>
          <w:lang w:eastAsia="da-DK"/>
        </w:rPr>
        <w:t xml:space="preserve"> de etniske minoriteter bl</w:t>
      </w:r>
      <w:r w:rsidR="00716290">
        <w:rPr>
          <w:rFonts w:ascii="Times New Roman" w:eastAsia="Times New Roman" w:hAnsi="Times New Roman"/>
          <w:sz w:val="24"/>
          <w:szCs w:val="24"/>
          <w:lang w:eastAsia="da-DK"/>
        </w:rPr>
        <w:t>i</w:t>
      </w:r>
      <w:r w:rsidR="00FA100A">
        <w:rPr>
          <w:rFonts w:ascii="Times New Roman" w:eastAsia="Times New Roman" w:hAnsi="Times New Roman"/>
          <w:sz w:val="24"/>
          <w:szCs w:val="24"/>
          <w:lang w:eastAsia="da-DK"/>
        </w:rPr>
        <w:t>v</w:t>
      </w:r>
      <w:r w:rsidR="00716290">
        <w:rPr>
          <w:rFonts w:ascii="Times New Roman" w:eastAsia="Times New Roman" w:hAnsi="Times New Roman"/>
          <w:sz w:val="24"/>
          <w:szCs w:val="24"/>
          <w:lang w:eastAsia="da-DK"/>
        </w:rPr>
        <w:t>er</w:t>
      </w:r>
      <w:r w:rsidR="00FA100A">
        <w:rPr>
          <w:rFonts w:ascii="Times New Roman" w:eastAsia="Times New Roman" w:hAnsi="Times New Roman"/>
          <w:sz w:val="24"/>
          <w:szCs w:val="24"/>
          <w:lang w:eastAsia="da-DK"/>
        </w:rPr>
        <w:t xml:space="preserve"> italesat som en social aktør, der ikke adskiller sig fra den etniske dansker. Dette kan ses som et udtryk for en kritisk </w:t>
      </w:r>
      <w:proofErr w:type="spellStart"/>
      <w:r w:rsidR="00FA100A">
        <w:rPr>
          <w:rFonts w:ascii="Times New Roman" w:eastAsia="Times New Roman" w:hAnsi="Times New Roman"/>
          <w:sz w:val="24"/>
          <w:szCs w:val="24"/>
          <w:lang w:eastAsia="da-DK"/>
        </w:rPr>
        <w:t>transformativ</w:t>
      </w:r>
      <w:proofErr w:type="spellEnd"/>
      <w:r w:rsidR="00FA100A">
        <w:rPr>
          <w:rFonts w:ascii="Times New Roman" w:eastAsia="Times New Roman" w:hAnsi="Times New Roman"/>
          <w:sz w:val="24"/>
          <w:szCs w:val="24"/>
          <w:lang w:eastAsia="da-DK"/>
        </w:rPr>
        <w:t xml:space="preserve"> </w:t>
      </w:r>
      <w:proofErr w:type="spellStart"/>
      <w:r w:rsidR="00FA100A">
        <w:rPr>
          <w:rFonts w:ascii="Times New Roman" w:eastAsia="Times New Roman" w:hAnsi="Times New Roman"/>
          <w:sz w:val="24"/>
          <w:szCs w:val="24"/>
          <w:lang w:eastAsia="da-DK"/>
        </w:rPr>
        <w:t>empowerment</w:t>
      </w:r>
      <w:proofErr w:type="spellEnd"/>
      <w:r w:rsidR="00FA100A">
        <w:rPr>
          <w:rFonts w:ascii="Times New Roman" w:eastAsia="Times New Roman" w:hAnsi="Times New Roman"/>
          <w:sz w:val="24"/>
          <w:szCs w:val="24"/>
          <w:lang w:eastAsia="da-DK"/>
        </w:rPr>
        <w:t>, der søger at flytte og ændre de opfattelser, der kan være knyttet til denne gruppe. I kraft af rettighedsdiskursens tilstedeværelse kan d</w:t>
      </w:r>
      <w:r w:rsidR="002E5D3F">
        <w:rPr>
          <w:rFonts w:ascii="Times New Roman" w:eastAsia="Times New Roman" w:hAnsi="Times New Roman"/>
          <w:sz w:val="24"/>
          <w:szCs w:val="24"/>
          <w:lang w:eastAsia="da-DK"/>
        </w:rPr>
        <w:t>e</w:t>
      </w:r>
      <w:r w:rsidR="00716290">
        <w:rPr>
          <w:rFonts w:ascii="Times New Roman" w:eastAsia="Times New Roman" w:hAnsi="Times New Roman"/>
          <w:sz w:val="24"/>
          <w:szCs w:val="24"/>
          <w:lang w:eastAsia="da-DK"/>
        </w:rPr>
        <w:t>r</w:t>
      </w:r>
      <w:r w:rsidR="002E5D3F">
        <w:rPr>
          <w:rFonts w:ascii="Times New Roman" w:eastAsia="Times New Roman" w:hAnsi="Times New Roman"/>
          <w:sz w:val="24"/>
          <w:szCs w:val="24"/>
          <w:lang w:eastAsia="da-DK"/>
        </w:rPr>
        <w:t xml:space="preserve"> således argumenteres</w:t>
      </w:r>
      <w:r w:rsidR="00716290">
        <w:rPr>
          <w:rFonts w:ascii="Times New Roman" w:eastAsia="Times New Roman" w:hAnsi="Times New Roman"/>
          <w:sz w:val="24"/>
          <w:szCs w:val="24"/>
          <w:lang w:eastAsia="da-DK"/>
        </w:rPr>
        <w:t xml:space="preserve"> for</w:t>
      </w:r>
      <w:r w:rsidR="002E5D3F">
        <w:rPr>
          <w:rFonts w:ascii="Times New Roman" w:eastAsia="Times New Roman" w:hAnsi="Times New Roman"/>
          <w:sz w:val="24"/>
          <w:szCs w:val="24"/>
          <w:lang w:eastAsia="da-DK"/>
        </w:rPr>
        <w:t>, at</w:t>
      </w:r>
      <w:r w:rsidR="00FA100A">
        <w:rPr>
          <w:rFonts w:ascii="Times New Roman" w:eastAsia="Times New Roman" w:hAnsi="Times New Roman"/>
          <w:sz w:val="24"/>
          <w:szCs w:val="24"/>
          <w:lang w:eastAsia="da-DK"/>
        </w:rPr>
        <w:t xml:space="preserve"> mangfoldighedsledelsen hos </w:t>
      </w:r>
      <w:proofErr w:type="spellStart"/>
      <w:r w:rsidR="00716290">
        <w:rPr>
          <w:rFonts w:ascii="Times New Roman" w:eastAsia="Times New Roman" w:hAnsi="Times New Roman"/>
          <w:sz w:val="24"/>
          <w:szCs w:val="24"/>
          <w:lang w:eastAsia="da-DK"/>
        </w:rPr>
        <w:t>M</w:t>
      </w:r>
      <w:r w:rsidR="00FA100A">
        <w:rPr>
          <w:rFonts w:ascii="Times New Roman" w:eastAsia="Times New Roman" w:hAnsi="Times New Roman"/>
          <w:sz w:val="24"/>
          <w:szCs w:val="24"/>
          <w:lang w:eastAsia="da-DK"/>
        </w:rPr>
        <w:t>idtVask</w:t>
      </w:r>
      <w:proofErr w:type="spellEnd"/>
      <w:r w:rsidR="002E5D3F">
        <w:rPr>
          <w:rFonts w:ascii="Times New Roman" w:eastAsia="Times New Roman" w:hAnsi="Times New Roman"/>
          <w:sz w:val="24"/>
          <w:szCs w:val="24"/>
          <w:lang w:eastAsia="da-DK"/>
        </w:rPr>
        <w:t xml:space="preserve"> også</w:t>
      </w:r>
      <w:r w:rsidR="00FA100A">
        <w:rPr>
          <w:rFonts w:ascii="Times New Roman" w:eastAsia="Times New Roman" w:hAnsi="Times New Roman"/>
          <w:sz w:val="24"/>
          <w:szCs w:val="24"/>
          <w:lang w:eastAsia="da-DK"/>
        </w:rPr>
        <w:t xml:space="preserve"> rummer potentialet til at </w:t>
      </w:r>
      <w:r w:rsidR="0008605D">
        <w:rPr>
          <w:rFonts w:ascii="Times New Roman" w:eastAsia="Times New Roman" w:hAnsi="Times New Roman"/>
          <w:sz w:val="24"/>
          <w:szCs w:val="24"/>
          <w:lang w:eastAsia="da-DK"/>
        </w:rPr>
        <w:t>øge</w:t>
      </w:r>
      <w:r w:rsidR="00FA100A">
        <w:rPr>
          <w:rFonts w:ascii="Times New Roman" w:eastAsia="Times New Roman" w:hAnsi="Times New Roman"/>
          <w:sz w:val="24"/>
          <w:szCs w:val="24"/>
          <w:lang w:eastAsia="da-DK"/>
        </w:rPr>
        <w:t xml:space="preserve"> </w:t>
      </w:r>
      <w:r w:rsidR="0008605D">
        <w:rPr>
          <w:rFonts w:ascii="Times New Roman" w:eastAsia="Times New Roman" w:hAnsi="Times New Roman"/>
          <w:sz w:val="24"/>
          <w:szCs w:val="24"/>
          <w:lang w:eastAsia="da-DK"/>
        </w:rPr>
        <w:t xml:space="preserve">de </w:t>
      </w:r>
      <w:r w:rsidR="002E5D3F">
        <w:rPr>
          <w:rFonts w:ascii="Times New Roman" w:eastAsia="Times New Roman" w:hAnsi="Times New Roman"/>
          <w:sz w:val="24"/>
          <w:szCs w:val="24"/>
          <w:lang w:eastAsia="da-DK"/>
        </w:rPr>
        <w:t>etniske minoriteters</w:t>
      </w:r>
      <w:r w:rsidR="0008605D">
        <w:rPr>
          <w:rFonts w:ascii="Times New Roman" w:eastAsia="Times New Roman" w:hAnsi="Times New Roman"/>
          <w:sz w:val="24"/>
          <w:szCs w:val="24"/>
          <w:lang w:eastAsia="da-DK"/>
        </w:rPr>
        <w:t xml:space="preserve"> muligheder</w:t>
      </w:r>
      <w:r w:rsidR="006F1F2C">
        <w:rPr>
          <w:rFonts w:ascii="Times New Roman" w:eastAsia="Times New Roman" w:hAnsi="Times New Roman"/>
          <w:sz w:val="24"/>
          <w:szCs w:val="24"/>
          <w:lang w:eastAsia="da-DK"/>
        </w:rPr>
        <w:t xml:space="preserve"> på arbejdspladsen</w:t>
      </w:r>
      <w:r w:rsidR="002E5D3F">
        <w:rPr>
          <w:rFonts w:ascii="Times New Roman" w:eastAsia="Times New Roman" w:hAnsi="Times New Roman"/>
          <w:sz w:val="24"/>
          <w:szCs w:val="24"/>
          <w:lang w:eastAsia="da-DK"/>
        </w:rPr>
        <w:t xml:space="preserve">. </w:t>
      </w:r>
    </w:p>
    <w:p w14:paraId="565F2B05" w14:textId="77777777" w:rsidR="0059114D" w:rsidRDefault="000B3FBF" w:rsidP="000B3FBF">
      <w:pPr>
        <w:pStyle w:val="Overskrift1"/>
      </w:pPr>
      <w:bookmarkStart w:id="198" w:name="_Toc332098309"/>
      <w:r>
        <w:t xml:space="preserve">8. </w:t>
      </w:r>
      <w:r w:rsidR="00512645">
        <w:t>Konklusion</w:t>
      </w:r>
      <w:bookmarkEnd w:id="198"/>
    </w:p>
    <w:p w14:paraId="7F91CF62" w14:textId="2117CF96" w:rsidR="004E033E" w:rsidRDefault="00512645">
      <w:pPr>
        <w:tabs>
          <w:tab w:val="left" w:pos="7112"/>
        </w:tabs>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Hovedspørgsmålet</w:t>
      </w:r>
      <w:r w:rsidR="00B10FAD">
        <w:rPr>
          <w:rFonts w:ascii="Times New Roman" w:eastAsia="Times New Roman" w:hAnsi="Times New Roman"/>
          <w:sz w:val="24"/>
          <w:szCs w:val="24"/>
          <w:lang w:eastAsia="da-DK"/>
        </w:rPr>
        <w:t xml:space="preserve"> i </w:t>
      </w:r>
      <w:r w:rsidR="00716290">
        <w:rPr>
          <w:rFonts w:ascii="Times New Roman" w:eastAsia="Times New Roman" w:hAnsi="Times New Roman"/>
          <w:sz w:val="24"/>
          <w:szCs w:val="24"/>
          <w:lang w:eastAsia="da-DK"/>
        </w:rPr>
        <w:t xml:space="preserve">denne </w:t>
      </w:r>
      <w:r w:rsidR="00B10FAD">
        <w:rPr>
          <w:rFonts w:ascii="Times New Roman" w:eastAsia="Times New Roman" w:hAnsi="Times New Roman"/>
          <w:sz w:val="24"/>
          <w:szCs w:val="24"/>
          <w:lang w:eastAsia="da-DK"/>
        </w:rPr>
        <w:t xml:space="preserve">undersøgelse </w:t>
      </w:r>
      <w:r w:rsidR="00716290">
        <w:rPr>
          <w:rFonts w:ascii="Times New Roman" w:eastAsia="Times New Roman" w:hAnsi="Times New Roman"/>
          <w:sz w:val="24"/>
          <w:szCs w:val="24"/>
          <w:lang w:eastAsia="da-DK"/>
        </w:rPr>
        <w:t>har været</w:t>
      </w:r>
      <w:r w:rsidR="00B10FAD">
        <w:rPr>
          <w:rFonts w:ascii="Times New Roman" w:eastAsia="Times New Roman" w:hAnsi="Times New Roman"/>
          <w:sz w:val="24"/>
          <w:szCs w:val="24"/>
          <w:lang w:eastAsia="da-DK"/>
        </w:rPr>
        <w:t>, hvilke individuelle og samfundsmæssige sociale konsekvenser</w:t>
      </w:r>
      <w:r w:rsidR="00716290">
        <w:rPr>
          <w:rFonts w:ascii="Times New Roman" w:eastAsia="Times New Roman" w:hAnsi="Times New Roman"/>
          <w:sz w:val="24"/>
          <w:szCs w:val="24"/>
          <w:lang w:eastAsia="da-DK"/>
        </w:rPr>
        <w:t>,</w:t>
      </w:r>
      <w:r w:rsidR="00B10FAD">
        <w:rPr>
          <w:rFonts w:ascii="Times New Roman" w:eastAsia="Times New Roman" w:hAnsi="Times New Roman"/>
          <w:sz w:val="24"/>
          <w:szCs w:val="24"/>
          <w:lang w:eastAsia="da-DK"/>
        </w:rPr>
        <w:t xml:space="preserve"> de diskursive fremstillinger, som præger de tre cases</w:t>
      </w:r>
      <w:r>
        <w:rPr>
          <w:rFonts w:ascii="Times New Roman" w:eastAsia="Times New Roman" w:hAnsi="Times New Roman"/>
          <w:sz w:val="24"/>
          <w:szCs w:val="24"/>
          <w:lang w:eastAsia="da-DK"/>
        </w:rPr>
        <w:t xml:space="preserve"> </w:t>
      </w:r>
      <w:r w:rsidR="00716290">
        <w:rPr>
          <w:rFonts w:ascii="Times New Roman" w:eastAsia="Times New Roman" w:hAnsi="Times New Roman"/>
          <w:sz w:val="24"/>
          <w:szCs w:val="24"/>
          <w:lang w:eastAsia="da-DK"/>
        </w:rPr>
        <w:t xml:space="preserve">om </w:t>
      </w:r>
      <w:r>
        <w:rPr>
          <w:rFonts w:ascii="Times New Roman" w:eastAsia="Times New Roman" w:hAnsi="Times New Roman"/>
          <w:sz w:val="24"/>
          <w:szCs w:val="24"/>
          <w:lang w:eastAsia="da-DK"/>
        </w:rPr>
        <w:t>mangfoldighedsledelse</w:t>
      </w:r>
      <w:r w:rsidR="00B10FAD">
        <w:rPr>
          <w:rFonts w:ascii="Times New Roman" w:eastAsia="Times New Roman" w:hAnsi="Times New Roman"/>
          <w:sz w:val="24"/>
          <w:szCs w:val="24"/>
          <w:lang w:eastAsia="da-DK"/>
        </w:rPr>
        <w:t xml:space="preserve">, kan have for de etniske minoriteters position på arbejdsmarkedet. </w:t>
      </w:r>
      <w:r>
        <w:rPr>
          <w:rFonts w:ascii="Times New Roman" w:eastAsia="Times New Roman" w:hAnsi="Times New Roman"/>
          <w:sz w:val="24"/>
          <w:szCs w:val="24"/>
          <w:lang w:eastAsia="da-DK"/>
        </w:rPr>
        <w:t>Spørgsmålet er således</w:t>
      </w:r>
      <w:r w:rsidR="0071629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om mangfoldighedsledelse skaber den ønskede forandring </w:t>
      </w:r>
      <w:r w:rsidR="00B10FAD">
        <w:rPr>
          <w:rFonts w:ascii="Times New Roman" w:eastAsia="Times New Roman" w:hAnsi="Times New Roman"/>
          <w:sz w:val="24"/>
          <w:szCs w:val="24"/>
          <w:lang w:eastAsia="da-DK"/>
        </w:rPr>
        <w:t>i forhold til</w:t>
      </w:r>
      <w:r>
        <w:rPr>
          <w:rFonts w:ascii="Times New Roman" w:eastAsia="Times New Roman" w:hAnsi="Times New Roman"/>
          <w:sz w:val="24"/>
          <w:szCs w:val="24"/>
          <w:lang w:eastAsia="da-DK"/>
        </w:rPr>
        <w:t xml:space="preserve"> den store gruppe af etniske minoriteter</w:t>
      </w:r>
      <w:r w:rsidR="00B10FAD">
        <w:rPr>
          <w:rFonts w:ascii="Times New Roman" w:eastAsia="Times New Roman" w:hAnsi="Times New Roman"/>
          <w:sz w:val="24"/>
          <w:szCs w:val="24"/>
          <w:lang w:eastAsia="da-DK"/>
        </w:rPr>
        <w:t>,</w:t>
      </w:r>
      <w:r w:rsidR="00116452">
        <w:rPr>
          <w:rFonts w:ascii="Times New Roman" w:eastAsia="Times New Roman" w:hAnsi="Times New Roman"/>
          <w:sz w:val="24"/>
          <w:szCs w:val="24"/>
          <w:lang w:eastAsia="da-DK"/>
        </w:rPr>
        <w:t xml:space="preserve"> som befinder sig i Danmark</w:t>
      </w:r>
      <w:r w:rsidR="004E033E">
        <w:rPr>
          <w:rFonts w:ascii="Times New Roman" w:eastAsia="Times New Roman" w:hAnsi="Times New Roman"/>
          <w:sz w:val="24"/>
          <w:szCs w:val="24"/>
          <w:lang w:eastAsia="da-DK"/>
        </w:rPr>
        <w:t xml:space="preserve"> og om virksomheder, der arbejder med mangfoldighedsledelse, kan ses som aktører, der bedriver en form for socialt arbejde</w:t>
      </w:r>
      <w:r w:rsidR="00116452">
        <w:rPr>
          <w:rFonts w:ascii="Times New Roman" w:eastAsia="Times New Roman" w:hAnsi="Times New Roman"/>
          <w:sz w:val="24"/>
          <w:szCs w:val="24"/>
          <w:lang w:eastAsia="da-DK"/>
        </w:rPr>
        <w:t>.</w:t>
      </w:r>
      <w:r w:rsidR="00B10FAD">
        <w:rPr>
          <w:rFonts w:ascii="Times New Roman" w:eastAsia="Times New Roman" w:hAnsi="Times New Roman"/>
          <w:sz w:val="24"/>
          <w:szCs w:val="24"/>
          <w:lang w:eastAsia="da-DK"/>
        </w:rPr>
        <w:t xml:space="preserve"> </w:t>
      </w:r>
    </w:p>
    <w:p w14:paraId="1C024D1D" w14:textId="17CDF11E" w:rsidR="0059114D" w:rsidRDefault="00512645">
      <w:pPr>
        <w:tabs>
          <w:tab w:val="left" w:pos="7112"/>
        </w:tabs>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På baggrund af den forudgående analyse af den sociale praksis vil jeg besvare</w:t>
      </w:r>
      <w:r w:rsidR="00B10FAD">
        <w:rPr>
          <w:rFonts w:ascii="Times New Roman" w:eastAsia="Times New Roman" w:hAnsi="Times New Roman"/>
          <w:sz w:val="24"/>
          <w:szCs w:val="24"/>
          <w:lang w:eastAsia="da-DK"/>
        </w:rPr>
        <w:t xml:space="preserve"> denne</w:t>
      </w:r>
      <w:r>
        <w:rPr>
          <w:rFonts w:ascii="Times New Roman" w:eastAsia="Times New Roman" w:hAnsi="Times New Roman"/>
          <w:sz w:val="24"/>
          <w:szCs w:val="24"/>
          <w:lang w:eastAsia="da-DK"/>
        </w:rPr>
        <w:t xml:space="preserve"> anden del af problemformuleringen. Først og fremmes skal det pointeres, at forekomsten af både de kulturelt fikserede diskurser og rettighedsperspektivet medfører at specialets hovedkonklusioner trækker i forskellige og modstridende retninger.  Af den grund kan det ikke lade sig gøre at give et entydigt svar på opgavens problemformulering. </w:t>
      </w:r>
    </w:p>
    <w:p w14:paraId="1F551366" w14:textId="77777777" w:rsidR="00116452" w:rsidRDefault="00116452">
      <w:pPr>
        <w:tabs>
          <w:tab w:val="left" w:pos="7112"/>
        </w:tabs>
        <w:spacing w:after="0" w:line="360" w:lineRule="auto"/>
        <w:rPr>
          <w:rFonts w:ascii="Times New Roman" w:eastAsia="Times New Roman" w:hAnsi="Times New Roman"/>
          <w:sz w:val="24"/>
          <w:szCs w:val="24"/>
          <w:lang w:eastAsia="da-DK"/>
        </w:rPr>
      </w:pPr>
    </w:p>
    <w:p w14:paraId="1DD5FCEF" w14:textId="4D8304BF" w:rsidR="00116452" w:rsidRDefault="00B10FAD">
      <w:pPr>
        <w:tabs>
          <w:tab w:val="left" w:pos="7112"/>
        </w:tabs>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Det kan konkluderes, at d</w:t>
      </w:r>
      <w:r w:rsidR="00512645">
        <w:rPr>
          <w:rFonts w:ascii="Times New Roman" w:eastAsia="Times New Roman" w:hAnsi="Times New Roman"/>
          <w:sz w:val="24"/>
          <w:szCs w:val="24"/>
          <w:lang w:eastAsia="da-DK"/>
        </w:rPr>
        <w:t>e disciplinerende egenskaber ved de kulturelt fikserede diskurser som markedsdiskursen, den omvendt etnocentriske diskurs og den etnocentriske diskurs</w:t>
      </w:r>
      <w:r>
        <w:rPr>
          <w:rFonts w:ascii="Times New Roman" w:eastAsia="Times New Roman" w:hAnsi="Times New Roman"/>
          <w:sz w:val="24"/>
          <w:szCs w:val="24"/>
          <w:lang w:eastAsia="da-DK"/>
        </w:rPr>
        <w:t>, som trådte frem i analysen af den sociale praksis,</w:t>
      </w:r>
      <w:r w:rsidR="00512645">
        <w:rPr>
          <w:rFonts w:ascii="Times New Roman" w:eastAsia="Times New Roman" w:hAnsi="Times New Roman"/>
          <w:sz w:val="24"/>
          <w:szCs w:val="24"/>
          <w:lang w:eastAsia="da-DK"/>
        </w:rPr>
        <w:t xml:space="preserve"> kan have nogle uhensigtsmæssige konsekvenser</w:t>
      </w:r>
      <w:r>
        <w:rPr>
          <w:rFonts w:ascii="Times New Roman" w:eastAsia="Times New Roman" w:hAnsi="Times New Roman"/>
          <w:sz w:val="24"/>
          <w:szCs w:val="24"/>
          <w:lang w:eastAsia="da-DK"/>
        </w:rPr>
        <w:t xml:space="preserve"> for</w:t>
      </w:r>
      <w:r w:rsidR="00512645">
        <w:rPr>
          <w:rFonts w:ascii="Times New Roman" w:eastAsia="Times New Roman" w:hAnsi="Times New Roman"/>
          <w:sz w:val="24"/>
          <w:szCs w:val="24"/>
          <w:lang w:eastAsia="da-DK"/>
        </w:rPr>
        <w:t xml:space="preserve"> gruppen af etniske minoriteter. Mangfoldighedsledelse</w:t>
      </w:r>
      <w:r w:rsidR="0071629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præges af disse diskurser</w:t>
      </w:r>
      <w:r w:rsidR="0071629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kan </w:t>
      </w:r>
      <w:r w:rsidR="00512645">
        <w:rPr>
          <w:rFonts w:ascii="Times New Roman" w:eastAsia="Times New Roman" w:hAnsi="Times New Roman"/>
          <w:sz w:val="24"/>
          <w:szCs w:val="24"/>
          <w:lang w:eastAsia="da-DK"/>
        </w:rPr>
        <w:t xml:space="preserve">afstedkomme, at arbejdspladserne kun italesætter de specifikke dele af </w:t>
      </w:r>
      <w:r w:rsidR="009B1252">
        <w:rPr>
          <w:rFonts w:ascii="Times New Roman" w:eastAsia="Times New Roman" w:hAnsi="Times New Roman"/>
          <w:sz w:val="24"/>
          <w:szCs w:val="24"/>
          <w:lang w:eastAsia="da-DK"/>
        </w:rPr>
        <w:t>den etniske forskellighed</w:t>
      </w:r>
      <w:r w:rsidR="00512645">
        <w:rPr>
          <w:rFonts w:ascii="Times New Roman" w:eastAsia="Times New Roman" w:hAnsi="Times New Roman"/>
          <w:sz w:val="24"/>
          <w:szCs w:val="24"/>
          <w:lang w:eastAsia="da-DK"/>
        </w:rPr>
        <w:t xml:space="preserve">, som vurderes at </w:t>
      </w:r>
      <w:r w:rsidR="00116452">
        <w:rPr>
          <w:rFonts w:ascii="Times New Roman" w:eastAsia="Times New Roman" w:hAnsi="Times New Roman"/>
          <w:sz w:val="24"/>
          <w:szCs w:val="24"/>
          <w:lang w:eastAsia="da-DK"/>
        </w:rPr>
        <w:t xml:space="preserve">være værdifulde, </w:t>
      </w:r>
      <w:r w:rsidR="00512645">
        <w:rPr>
          <w:rFonts w:ascii="Times New Roman" w:eastAsia="Times New Roman" w:hAnsi="Times New Roman"/>
          <w:sz w:val="24"/>
          <w:szCs w:val="24"/>
          <w:lang w:eastAsia="da-DK"/>
        </w:rPr>
        <w:t>brugbare</w:t>
      </w:r>
      <w:r w:rsidR="00116452" w:rsidRPr="00116452">
        <w:rPr>
          <w:rFonts w:ascii="Times New Roman" w:eastAsia="Times New Roman" w:hAnsi="Times New Roman"/>
          <w:sz w:val="24"/>
          <w:szCs w:val="24"/>
          <w:lang w:eastAsia="da-DK"/>
        </w:rPr>
        <w:t xml:space="preserve"> </w:t>
      </w:r>
      <w:r w:rsidR="00116452">
        <w:rPr>
          <w:rFonts w:ascii="Times New Roman" w:eastAsia="Times New Roman" w:hAnsi="Times New Roman"/>
          <w:sz w:val="24"/>
          <w:szCs w:val="24"/>
          <w:lang w:eastAsia="da-DK"/>
        </w:rPr>
        <w:t xml:space="preserve">og medvirkende til en bedre og mere effektivopgaveløsning. </w:t>
      </w:r>
      <w:r w:rsidR="00512645">
        <w:rPr>
          <w:rFonts w:ascii="Times New Roman" w:eastAsia="Times New Roman" w:hAnsi="Times New Roman"/>
          <w:sz w:val="24"/>
          <w:szCs w:val="24"/>
          <w:lang w:eastAsia="da-DK"/>
        </w:rPr>
        <w:t xml:space="preserve"> </w:t>
      </w:r>
    </w:p>
    <w:p w14:paraId="35551E3D" w14:textId="16C2DEBF" w:rsidR="001519C8" w:rsidRDefault="00512645">
      <w:pPr>
        <w:tabs>
          <w:tab w:val="left" w:pos="7112"/>
        </w:tabs>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Hos Jobteam</w:t>
      </w:r>
      <w:r w:rsidR="009B1252">
        <w:rPr>
          <w:rFonts w:ascii="Times New Roman" w:eastAsia="Times New Roman" w:hAnsi="Times New Roman"/>
          <w:sz w:val="24"/>
          <w:szCs w:val="24"/>
          <w:lang w:eastAsia="da-DK"/>
        </w:rPr>
        <w:t xml:space="preserve"> Øst </w:t>
      </w:r>
      <w:r>
        <w:rPr>
          <w:rFonts w:ascii="Times New Roman" w:eastAsia="Times New Roman" w:hAnsi="Times New Roman"/>
          <w:sz w:val="24"/>
          <w:szCs w:val="24"/>
          <w:lang w:eastAsia="da-DK"/>
        </w:rPr>
        <w:t>italesættes de interkulturelle kompetencer som afgørende</w:t>
      </w:r>
      <w:r w:rsidR="009B1252">
        <w:rPr>
          <w:rFonts w:ascii="Times New Roman" w:eastAsia="Times New Roman" w:hAnsi="Times New Roman"/>
          <w:sz w:val="24"/>
          <w:szCs w:val="24"/>
          <w:lang w:eastAsia="da-DK"/>
        </w:rPr>
        <w:t xml:space="preserve"> for opgaveløsning</w:t>
      </w:r>
      <w:r w:rsidR="00116452">
        <w:rPr>
          <w:rFonts w:ascii="Times New Roman" w:eastAsia="Times New Roman" w:hAnsi="Times New Roman"/>
          <w:sz w:val="24"/>
          <w:szCs w:val="24"/>
          <w:lang w:eastAsia="da-DK"/>
        </w:rPr>
        <w:t>en</w:t>
      </w:r>
      <w:r w:rsidR="00716290">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og denne måde at anvende etnicitet </w:t>
      </w:r>
      <w:r w:rsidR="009B1252">
        <w:rPr>
          <w:rFonts w:ascii="Times New Roman" w:eastAsia="Times New Roman" w:hAnsi="Times New Roman"/>
          <w:sz w:val="24"/>
          <w:szCs w:val="24"/>
          <w:lang w:eastAsia="da-DK"/>
        </w:rPr>
        <w:t>kan</w:t>
      </w:r>
      <w:r w:rsidR="00116452">
        <w:rPr>
          <w:rFonts w:ascii="Times New Roman" w:eastAsia="Times New Roman" w:hAnsi="Times New Roman"/>
          <w:sz w:val="24"/>
          <w:szCs w:val="24"/>
          <w:lang w:eastAsia="da-DK"/>
        </w:rPr>
        <w:t xml:space="preserve"> for det første</w:t>
      </w:r>
      <w:r w:rsidR="009B1252">
        <w:rPr>
          <w:rFonts w:ascii="Times New Roman" w:eastAsia="Times New Roman" w:hAnsi="Times New Roman"/>
          <w:sz w:val="24"/>
          <w:szCs w:val="24"/>
          <w:lang w:eastAsia="da-DK"/>
        </w:rPr>
        <w:t xml:space="preserve"> have den konsekvens, at det ikke er muligt for etniske minoriteter at arbejde for Jobteam øst, hvis de ikke selv</w:t>
      </w:r>
      <w:r w:rsidR="00116452">
        <w:rPr>
          <w:rFonts w:ascii="Times New Roman" w:eastAsia="Times New Roman" w:hAnsi="Times New Roman"/>
          <w:sz w:val="24"/>
          <w:szCs w:val="24"/>
          <w:lang w:eastAsia="da-DK"/>
        </w:rPr>
        <w:t xml:space="preserve"> anser deres sprog</w:t>
      </w:r>
      <w:r w:rsidR="009B1252">
        <w:rPr>
          <w:rFonts w:ascii="Times New Roman" w:eastAsia="Times New Roman" w:hAnsi="Times New Roman"/>
          <w:sz w:val="24"/>
          <w:szCs w:val="24"/>
          <w:lang w:eastAsia="da-DK"/>
        </w:rPr>
        <w:t xml:space="preserve"> og kulturelle</w:t>
      </w:r>
      <w:r w:rsidR="00116452">
        <w:rPr>
          <w:rFonts w:ascii="Times New Roman" w:eastAsia="Times New Roman" w:hAnsi="Times New Roman"/>
          <w:sz w:val="24"/>
          <w:szCs w:val="24"/>
          <w:lang w:eastAsia="da-DK"/>
        </w:rPr>
        <w:t xml:space="preserve"> indsigt</w:t>
      </w:r>
      <w:r w:rsidR="009B1252">
        <w:rPr>
          <w:rFonts w:ascii="Times New Roman" w:eastAsia="Times New Roman" w:hAnsi="Times New Roman"/>
          <w:sz w:val="24"/>
          <w:szCs w:val="24"/>
          <w:lang w:eastAsia="da-DK"/>
        </w:rPr>
        <w:t xml:space="preserve"> som deres primære kompetencer. </w:t>
      </w:r>
      <w:r w:rsidR="001519C8">
        <w:rPr>
          <w:rFonts w:ascii="Times New Roman" w:eastAsia="Times New Roman" w:hAnsi="Times New Roman"/>
          <w:sz w:val="24"/>
          <w:szCs w:val="24"/>
          <w:lang w:eastAsia="da-DK"/>
        </w:rPr>
        <w:t>Markedsdiskursens komplementære relation til en etnocentrisk diskurs har nogle disciplinerende egenskaber, som former medarbejderne til at agere i overensstemmelse med deres etnicitet inden</w:t>
      </w:r>
      <w:r w:rsidR="00716290">
        <w:rPr>
          <w:rFonts w:ascii="Times New Roman" w:eastAsia="Times New Roman" w:hAnsi="Times New Roman"/>
          <w:sz w:val="24"/>
          <w:szCs w:val="24"/>
          <w:lang w:eastAsia="da-DK"/>
        </w:rPr>
        <w:t xml:space="preserve"> </w:t>
      </w:r>
      <w:r w:rsidR="001519C8">
        <w:rPr>
          <w:rFonts w:ascii="Times New Roman" w:eastAsia="Times New Roman" w:hAnsi="Times New Roman"/>
          <w:sz w:val="24"/>
          <w:szCs w:val="24"/>
          <w:lang w:eastAsia="da-DK"/>
        </w:rPr>
        <w:t>for det funktionelle rum.</w:t>
      </w:r>
      <w:r w:rsidR="009C37E2">
        <w:rPr>
          <w:rFonts w:ascii="Times New Roman" w:eastAsia="Times New Roman" w:hAnsi="Times New Roman"/>
          <w:sz w:val="24"/>
          <w:szCs w:val="24"/>
          <w:lang w:eastAsia="da-DK"/>
        </w:rPr>
        <w:t xml:space="preserve"> Dvs. en</w:t>
      </w:r>
      <w:r w:rsidR="009C37E2" w:rsidRPr="009C37E2">
        <w:rPr>
          <w:rFonts w:ascii="Times New Roman" w:eastAsia="Times New Roman" w:hAnsi="Times New Roman"/>
          <w:sz w:val="24"/>
          <w:szCs w:val="24"/>
          <w:lang w:eastAsia="da-DK"/>
        </w:rPr>
        <w:t xml:space="preserve"> </w:t>
      </w:r>
      <w:r w:rsidR="009C37E2">
        <w:rPr>
          <w:rFonts w:ascii="Times New Roman" w:eastAsia="Times New Roman" w:hAnsi="Times New Roman"/>
          <w:sz w:val="24"/>
          <w:szCs w:val="24"/>
          <w:lang w:eastAsia="da-DK"/>
        </w:rPr>
        <w:t>opstilling af nationale og etniske karakteristika, som skal være på plads</w:t>
      </w:r>
      <w:r w:rsidR="00716290">
        <w:rPr>
          <w:rFonts w:ascii="Times New Roman" w:eastAsia="Times New Roman" w:hAnsi="Times New Roman"/>
          <w:sz w:val="24"/>
          <w:szCs w:val="24"/>
          <w:lang w:eastAsia="da-DK"/>
        </w:rPr>
        <w:t>,</w:t>
      </w:r>
      <w:r w:rsidR="009C37E2">
        <w:rPr>
          <w:rFonts w:ascii="Times New Roman" w:eastAsia="Times New Roman" w:hAnsi="Times New Roman"/>
          <w:sz w:val="24"/>
          <w:szCs w:val="24"/>
          <w:lang w:eastAsia="da-DK"/>
        </w:rPr>
        <w:t xml:space="preserve"> førend der bliver adgang til arbejdspladsen. På denne arbejdsplads kan det medføre, at der tegnes et prototypisk billede af de etniske minoriteter.  Og dette på trods</w:t>
      </w:r>
      <w:r w:rsidR="00716290">
        <w:rPr>
          <w:rFonts w:ascii="Times New Roman" w:eastAsia="Times New Roman" w:hAnsi="Times New Roman"/>
          <w:sz w:val="24"/>
          <w:szCs w:val="24"/>
          <w:lang w:eastAsia="da-DK"/>
        </w:rPr>
        <w:t xml:space="preserve"> af</w:t>
      </w:r>
      <w:r w:rsidR="009C37E2">
        <w:rPr>
          <w:rFonts w:ascii="Times New Roman" w:eastAsia="Times New Roman" w:hAnsi="Times New Roman"/>
          <w:sz w:val="24"/>
          <w:szCs w:val="24"/>
          <w:lang w:eastAsia="da-DK"/>
        </w:rPr>
        <w:t>, at mange vil falde udenfor et sådant standardiseret billede</w:t>
      </w:r>
      <w:r w:rsidR="00716290">
        <w:rPr>
          <w:rFonts w:ascii="Times New Roman" w:eastAsia="Times New Roman" w:hAnsi="Times New Roman"/>
          <w:sz w:val="24"/>
          <w:szCs w:val="24"/>
          <w:lang w:eastAsia="da-DK"/>
        </w:rPr>
        <w:t>.</w:t>
      </w:r>
      <w:r w:rsidR="001519C8">
        <w:rPr>
          <w:rFonts w:ascii="Times New Roman" w:eastAsia="Times New Roman" w:hAnsi="Times New Roman"/>
          <w:sz w:val="24"/>
          <w:szCs w:val="24"/>
          <w:lang w:eastAsia="da-DK"/>
        </w:rPr>
        <w:t xml:space="preserve"> </w:t>
      </w:r>
      <w:r w:rsidR="009B1252">
        <w:rPr>
          <w:rFonts w:ascii="Times New Roman" w:eastAsia="Times New Roman" w:hAnsi="Times New Roman"/>
          <w:sz w:val="24"/>
          <w:szCs w:val="24"/>
          <w:lang w:eastAsia="da-DK"/>
        </w:rPr>
        <w:t>På d</w:t>
      </w:r>
      <w:r w:rsidR="001519C8">
        <w:rPr>
          <w:rFonts w:ascii="Times New Roman" w:eastAsia="Times New Roman" w:hAnsi="Times New Roman"/>
          <w:sz w:val="24"/>
          <w:szCs w:val="24"/>
          <w:lang w:eastAsia="da-DK"/>
        </w:rPr>
        <w:t>en måde vil en stor gruppe af etniske minoriteter</w:t>
      </w:r>
      <w:r w:rsidR="00716290">
        <w:rPr>
          <w:rFonts w:ascii="Times New Roman" w:eastAsia="Times New Roman" w:hAnsi="Times New Roman"/>
          <w:sz w:val="24"/>
          <w:szCs w:val="24"/>
          <w:lang w:eastAsia="da-DK"/>
        </w:rPr>
        <w:t>, der bor i Danmark,</w:t>
      </w:r>
      <w:r w:rsidR="001519C8">
        <w:rPr>
          <w:rFonts w:ascii="Times New Roman" w:eastAsia="Times New Roman" w:hAnsi="Times New Roman"/>
          <w:sz w:val="24"/>
          <w:szCs w:val="24"/>
          <w:lang w:eastAsia="da-DK"/>
        </w:rPr>
        <w:t xml:space="preserve"> </w:t>
      </w:r>
      <w:r w:rsidR="00D669E0">
        <w:rPr>
          <w:rFonts w:ascii="Times New Roman" w:eastAsia="Times New Roman" w:hAnsi="Times New Roman"/>
          <w:sz w:val="24"/>
          <w:szCs w:val="24"/>
          <w:lang w:eastAsia="da-DK"/>
        </w:rPr>
        <w:t>være afskåret fra</w:t>
      </w:r>
      <w:r w:rsidR="009B1252">
        <w:rPr>
          <w:rFonts w:ascii="Times New Roman" w:eastAsia="Times New Roman" w:hAnsi="Times New Roman"/>
          <w:sz w:val="24"/>
          <w:szCs w:val="24"/>
          <w:lang w:eastAsia="da-DK"/>
        </w:rPr>
        <w:t xml:space="preserve"> at </w:t>
      </w:r>
      <w:r w:rsidR="001519C8">
        <w:rPr>
          <w:rFonts w:ascii="Times New Roman" w:eastAsia="Times New Roman" w:hAnsi="Times New Roman"/>
          <w:sz w:val="24"/>
          <w:szCs w:val="24"/>
          <w:lang w:eastAsia="da-DK"/>
        </w:rPr>
        <w:t>finde beskæftigelse</w:t>
      </w:r>
      <w:r w:rsidR="009B1252">
        <w:rPr>
          <w:rFonts w:ascii="Times New Roman" w:eastAsia="Times New Roman" w:hAnsi="Times New Roman"/>
          <w:sz w:val="24"/>
          <w:szCs w:val="24"/>
          <w:lang w:eastAsia="da-DK"/>
        </w:rPr>
        <w:t xml:space="preserve"> på </w:t>
      </w:r>
      <w:r w:rsidR="00116452">
        <w:rPr>
          <w:rFonts w:ascii="Times New Roman" w:eastAsia="Times New Roman" w:hAnsi="Times New Roman"/>
          <w:sz w:val="24"/>
          <w:szCs w:val="24"/>
          <w:lang w:eastAsia="da-DK"/>
        </w:rPr>
        <w:t>en arbejdsplads, der arbejder med mangfoldighedsledelse på denne måde. Dernæst kan de</w:t>
      </w:r>
      <w:r w:rsidR="00D669E0">
        <w:rPr>
          <w:rFonts w:ascii="Times New Roman" w:eastAsia="Times New Roman" w:hAnsi="Times New Roman"/>
          <w:sz w:val="24"/>
          <w:szCs w:val="24"/>
          <w:lang w:eastAsia="da-DK"/>
        </w:rPr>
        <w:t xml:space="preserve"> etniske minoritete</w:t>
      </w:r>
      <w:r w:rsidR="00716290">
        <w:rPr>
          <w:rFonts w:ascii="Times New Roman" w:eastAsia="Times New Roman" w:hAnsi="Times New Roman"/>
          <w:sz w:val="24"/>
          <w:szCs w:val="24"/>
          <w:lang w:eastAsia="da-DK"/>
        </w:rPr>
        <w:t>r</w:t>
      </w:r>
      <w:r w:rsidR="001519C8">
        <w:rPr>
          <w:rFonts w:ascii="Times New Roman" w:eastAsia="Times New Roman" w:hAnsi="Times New Roman"/>
          <w:sz w:val="24"/>
          <w:szCs w:val="24"/>
          <w:lang w:eastAsia="da-DK"/>
        </w:rPr>
        <w:t>, som rent faktisk arbejder hos Jobteam Øst</w:t>
      </w:r>
      <w:r w:rsidR="00D669E0">
        <w:rPr>
          <w:rFonts w:ascii="Times New Roman" w:eastAsia="Times New Roman" w:hAnsi="Times New Roman"/>
          <w:sz w:val="24"/>
          <w:szCs w:val="24"/>
          <w:lang w:eastAsia="da-DK"/>
        </w:rPr>
        <w:t xml:space="preserve"> blive fasthold</w:t>
      </w:r>
      <w:r w:rsidR="00716290">
        <w:rPr>
          <w:rFonts w:ascii="Times New Roman" w:eastAsia="Times New Roman" w:hAnsi="Times New Roman"/>
          <w:sz w:val="24"/>
          <w:szCs w:val="24"/>
          <w:lang w:eastAsia="da-DK"/>
        </w:rPr>
        <w:t>t</w:t>
      </w:r>
      <w:r w:rsidR="00D669E0">
        <w:rPr>
          <w:rFonts w:ascii="Times New Roman" w:eastAsia="Times New Roman" w:hAnsi="Times New Roman"/>
          <w:sz w:val="24"/>
          <w:szCs w:val="24"/>
          <w:lang w:eastAsia="da-DK"/>
        </w:rPr>
        <w:t xml:space="preserve"> i</w:t>
      </w:r>
      <w:r w:rsidR="00116452">
        <w:rPr>
          <w:rFonts w:ascii="Times New Roman" w:eastAsia="Times New Roman" w:hAnsi="Times New Roman"/>
          <w:sz w:val="24"/>
          <w:szCs w:val="24"/>
          <w:lang w:eastAsia="da-DK"/>
        </w:rPr>
        <w:t xml:space="preserve"> en ’</w:t>
      </w:r>
      <w:proofErr w:type="spellStart"/>
      <w:r w:rsidR="00116452">
        <w:rPr>
          <w:rFonts w:ascii="Times New Roman" w:eastAsia="Times New Roman" w:hAnsi="Times New Roman"/>
          <w:sz w:val="24"/>
          <w:szCs w:val="24"/>
          <w:lang w:eastAsia="da-DK"/>
        </w:rPr>
        <w:t>anderledeshed</w:t>
      </w:r>
      <w:proofErr w:type="spellEnd"/>
      <w:r w:rsidR="00D669E0">
        <w:rPr>
          <w:rFonts w:ascii="Times New Roman" w:eastAsia="Times New Roman" w:hAnsi="Times New Roman"/>
          <w:sz w:val="24"/>
          <w:szCs w:val="24"/>
          <w:lang w:eastAsia="da-DK"/>
        </w:rPr>
        <w:t>’</w:t>
      </w:r>
      <w:r w:rsidR="00716290">
        <w:rPr>
          <w:rFonts w:ascii="Times New Roman" w:eastAsia="Times New Roman" w:hAnsi="Times New Roman"/>
          <w:sz w:val="24"/>
          <w:szCs w:val="24"/>
          <w:lang w:eastAsia="da-DK"/>
        </w:rPr>
        <w:t>,</w:t>
      </w:r>
      <w:r w:rsidR="00D669E0">
        <w:rPr>
          <w:rFonts w:ascii="Times New Roman" w:eastAsia="Times New Roman" w:hAnsi="Times New Roman"/>
          <w:sz w:val="24"/>
          <w:szCs w:val="24"/>
          <w:lang w:eastAsia="da-DK"/>
        </w:rPr>
        <w:t xml:space="preserve"> og d</w:t>
      </w:r>
      <w:r w:rsidR="00116452">
        <w:rPr>
          <w:rFonts w:ascii="Times New Roman" w:eastAsia="Times New Roman" w:hAnsi="Times New Roman"/>
          <w:sz w:val="24"/>
          <w:szCs w:val="24"/>
          <w:lang w:eastAsia="da-DK"/>
        </w:rPr>
        <w:t>ette kan skabe</w:t>
      </w:r>
      <w:r w:rsidR="00D669E0">
        <w:rPr>
          <w:rFonts w:ascii="Times New Roman" w:eastAsia="Times New Roman" w:hAnsi="Times New Roman"/>
          <w:sz w:val="24"/>
          <w:szCs w:val="24"/>
          <w:lang w:eastAsia="da-DK"/>
        </w:rPr>
        <w:t xml:space="preserve"> en asymmetrisk relation mellem majoritet og minoritet.</w:t>
      </w:r>
      <w:r w:rsidR="00116452" w:rsidRPr="00116452">
        <w:rPr>
          <w:rFonts w:ascii="Times New Roman" w:eastAsia="Times New Roman" w:hAnsi="Times New Roman"/>
          <w:sz w:val="24"/>
          <w:szCs w:val="24"/>
          <w:lang w:eastAsia="da-DK"/>
        </w:rPr>
        <w:t xml:space="preserve"> </w:t>
      </w:r>
      <w:r w:rsidR="00116452">
        <w:rPr>
          <w:rFonts w:ascii="Times New Roman" w:eastAsia="Times New Roman" w:hAnsi="Times New Roman"/>
          <w:sz w:val="24"/>
          <w:szCs w:val="24"/>
          <w:lang w:eastAsia="da-DK"/>
        </w:rPr>
        <w:t>Der er ikke</w:t>
      </w:r>
      <w:r w:rsidR="001519C8">
        <w:rPr>
          <w:rFonts w:ascii="Times New Roman" w:eastAsia="Times New Roman" w:hAnsi="Times New Roman"/>
          <w:sz w:val="24"/>
          <w:szCs w:val="24"/>
          <w:lang w:eastAsia="da-DK"/>
        </w:rPr>
        <w:t xml:space="preserve"> mindst af den årsag, at den etnocentriske diskurs afstedkommer en hierarkisering, der underordner den etniske minoritet i forhold til den etniske majoritet. Det er dog ikke</w:t>
      </w:r>
      <w:r w:rsidR="00116452">
        <w:rPr>
          <w:rFonts w:ascii="Times New Roman" w:eastAsia="Times New Roman" w:hAnsi="Times New Roman"/>
          <w:sz w:val="24"/>
          <w:szCs w:val="24"/>
          <w:lang w:eastAsia="da-DK"/>
        </w:rPr>
        <w:t xml:space="preserve"> fordi, der ikke er plads til forskellighed hos Jobteam Øst. Der ligefrem opfordres til heterogenitet, men der er imidlertid tale om en etnisk specifik forskellighed. </w:t>
      </w:r>
      <w:r w:rsidR="00D669E0">
        <w:rPr>
          <w:rFonts w:ascii="Times New Roman" w:eastAsia="Times New Roman" w:hAnsi="Times New Roman"/>
          <w:sz w:val="24"/>
          <w:szCs w:val="24"/>
          <w:lang w:eastAsia="da-DK"/>
        </w:rPr>
        <w:t xml:space="preserve"> </w:t>
      </w:r>
      <w:r w:rsidR="00613020">
        <w:rPr>
          <w:rFonts w:ascii="Times New Roman" w:eastAsia="Times New Roman" w:hAnsi="Times New Roman"/>
          <w:sz w:val="24"/>
          <w:szCs w:val="24"/>
          <w:lang w:eastAsia="da-DK"/>
        </w:rPr>
        <w:t xml:space="preserve">Hvad angår pladsen til forskellighed, har den disciplinerende form for mangfoldighedsledelse altså den uhensigtsmæssige effekt, at mennesker fastholdes i nogle stereotype identitetskonstruktioner og herved </w:t>
      </w:r>
      <w:r w:rsidR="00716290">
        <w:rPr>
          <w:rFonts w:ascii="Times New Roman" w:eastAsia="Times New Roman" w:hAnsi="Times New Roman"/>
          <w:sz w:val="24"/>
          <w:szCs w:val="24"/>
          <w:lang w:eastAsia="da-DK"/>
        </w:rPr>
        <w:t xml:space="preserve">afskæres fra </w:t>
      </w:r>
      <w:r w:rsidR="00613020">
        <w:rPr>
          <w:rFonts w:ascii="Times New Roman" w:eastAsia="Times New Roman" w:hAnsi="Times New Roman"/>
          <w:sz w:val="24"/>
          <w:szCs w:val="24"/>
          <w:lang w:eastAsia="da-DK"/>
        </w:rPr>
        <w:t xml:space="preserve">muligheden for at afvige fra de </w:t>
      </w:r>
      <w:proofErr w:type="spellStart"/>
      <w:r w:rsidR="00613020">
        <w:rPr>
          <w:rFonts w:ascii="Times New Roman" w:eastAsia="Times New Roman" w:hAnsi="Times New Roman"/>
          <w:sz w:val="24"/>
          <w:szCs w:val="24"/>
          <w:lang w:eastAsia="da-DK"/>
        </w:rPr>
        <w:t>pre</w:t>
      </w:r>
      <w:proofErr w:type="spellEnd"/>
      <w:r w:rsidR="00613020">
        <w:rPr>
          <w:rFonts w:ascii="Times New Roman" w:eastAsia="Times New Roman" w:hAnsi="Times New Roman"/>
          <w:sz w:val="24"/>
          <w:szCs w:val="24"/>
          <w:lang w:eastAsia="da-DK"/>
        </w:rPr>
        <w:t>-konstruerede etniske identiteter.</w:t>
      </w:r>
    </w:p>
    <w:p w14:paraId="1D75D398" w14:textId="77777777" w:rsidR="00081FF1" w:rsidRDefault="00081FF1" w:rsidP="00F24C13">
      <w:pPr>
        <w:spacing w:after="0" w:line="360" w:lineRule="auto"/>
        <w:rPr>
          <w:rFonts w:ascii="Times New Roman" w:eastAsia="Times New Roman" w:hAnsi="Times New Roman"/>
          <w:sz w:val="24"/>
          <w:szCs w:val="24"/>
          <w:lang w:eastAsia="da-DK"/>
        </w:rPr>
      </w:pPr>
    </w:p>
    <w:p w14:paraId="4C4321FE" w14:textId="51D6C0A0" w:rsidR="0059114D" w:rsidRPr="00A9020E" w:rsidRDefault="001519C8" w:rsidP="00F24C13">
      <w:pPr>
        <w:spacing w:after="0" w:line="360" w:lineRule="auto"/>
      </w:pPr>
      <w:r>
        <w:rPr>
          <w:rFonts w:ascii="Times New Roman" w:eastAsia="Times New Roman" w:hAnsi="Times New Roman"/>
          <w:sz w:val="24"/>
          <w:szCs w:val="24"/>
          <w:lang w:eastAsia="da-DK"/>
        </w:rPr>
        <w:t xml:space="preserve">Hos </w:t>
      </w:r>
      <w:proofErr w:type="spellStart"/>
      <w:r w:rsidR="00716290">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ses også de samme disciplinerende egenskaber ved markedsdiskursen. </w:t>
      </w:r>
      <w:r w:rsidR="00F0329D">
        <w:rPr>
          <w:rFonts w:ascii="Times New Roman" w:eastAsia="Times New Roman" w:hAnsi="Times New Roman"/>
          <w:sz w:val="24"/>
          <w:szCs w:val="24"/>
          <w:lang w:eastAsia="da-DK"/>
        </w:rPr>
        <w:t>Her</w:t>
      </w:r>
      <w:r w:rsidR="009B1252">
        <w:rPr>
          <w:rFonts w:ascii="Times New Roman" w:eastAsia="Times New Roman" w:hAnsi="Times New Roman"/>
          <w:sz w:val="24"/>
          <w:szCs w:val="24"/>
          <w:lang w:eastAsia="da-DK"/>
        </w:rPr>
        <w:t xml:space="preserve"> </w:t>
      </w:r>
      <w:r w:rsidR="00512645">
        <w:rPr>
          <w:rFonts w:ascii="Times New Roman" w:eastAsia="Times New Roman" w:hAnsi="Times New Roman"/>
          <w:sz w:val="24"/>
          <w:szCs w:val="24"/>
          <w:lang w:eastAsia="da-DK"/>
        </w:rPr>
        <w:t xml:space="preserve">konstrueres etniske minoriteter </w:t>
      </w:r>
      <w:r w:rsidR="009B1252">
        <w:rPr>
          <w:rFonts w:ascii="Times New Roman" w:eastAsia="Times New Roman" w:hAnsi="Times New Roman"/>
          <w:sz w:val="24"/>
          <w:szCs w:val="24"/>
          <w:lang w:eastAsia="da-DK"/>
        </w:rPr>
        <w:t>som</w:t>
      </w:r>
      <w:r w:rsidR="00512645">
        <w:rPr>
          <w:rFonts w:ascii="Times New Roman" w:eastAsia="Times New Roman" w:hAnsi="Times New Roman"/>
          <w:sz w:val="24"/>
          <w:szCs w:val="24"/>
          <w:lang w:eastAsia="da-DK"/>
        </w:rPr>
        <w:t xml:space="preserve"> </w:t>
      </w:r>
      <w:r w:rsidR="009B1252">
        <w:rPr>
          <w:rFonts w:ascii="Times New Roman" w:eastAsia="Times New Roman" w:hAnsi="Times New Roman"/>
          <w:sz w:val="24"/>
          <w:szCs w:val="24"/>
          <w:lang w:eastAsia="da-DK"/>
        </w:rPr>
        <w:t>effektive og fleksible</w:t>
      </w:r>
      <w:r w:rsidR="00716290">
        <w:rPr>
          <w:rFonts w:ascii="Times New Roman" w:eastAsia="Times New Roman" w:hAnsi="Times New Roman"/>
          <w:sz w:val="24"/>
          <w:szCs w:val="24"/>
          <w:lang w:eastAsia="da-DK"/>
        </w:rPr>
        <w:t>,</w:t>
      </w:r>
      <w:r w:rsidR="009B1252">
        <w:rPr>
          <w:rFonts w:ascii="Times New Roman" w:eastAsia="Times New Roman" w:hAnsi="Times New Roman"/>
          <w:sz w:val="24"/>
          <w:szCs w:val="24"/>
          <w:lang w:eastAsia="da-DK"/>
        </w:rPr>
        <w:t xml:space="preserve"> og dette kan have den konsekvens, at gruppens handlerum mindskes</w:t>
      </w:r>
      <w:r w:rsidR="009B1252" w:rsidRPr="00A9020E">
        <w:rPr>
          <w:rFonts w:ascii="Times New Roman" w:eastAsia="Times New Roman" w:hAnsi="Times New Roman"/>
          <w:sz w:val="24"/>
          <w:szCs w:val="24"/>
          <w:lang w:eastAsia="da-DK"/>
        </w:rPr>
        <w:t>.</w:t>
      </w:r>
      <w:r w:rsidR="00A9020E" w:rsidRPr="00A9020E">
        <w:rPr>
          <w:rFonts w:ascii="Times New Roman" w:eastAsia="Times New Roman" w:hAnsi="Times New Roman"/>
          <w:sz w:val="24"/>
          <w:szCs w:val="24"/>
          <w:lang w:eastAsia="da-DK"/>
        </w:rPr>
        <w:t xml:space="preserve"> </w:t>
      </w:r>
      <w:r w:rsidR="00A9020E">
        <w:rPr>
          <w:rFonts w:ascii="Times New Roman" w:eastAsia="Times New Roman" w:hAnsi="Times New Roman"/>
          <w:sz w:val="24"/>
          <w:szCs w:val="24"/>
          <w:lang w:eastAsia="da-DK"/>
        </w:rPr>
        <w:t>Det er markedsdiskursens</w:t>
      </w:r>
      <w:r w:rsidR="00A9020E" w:rsidRPr="00A9020E">
        <w:rPr>
          <w:rFonts w:ascii="Times New Roman" w:eastAsia="Times New Roman" w:hAnsi="Times New Roman"/>
          <w:sz w:val="24"/>
          <w:szCs w:val="24"/>
          <w:lang w:eastAsia="da-DK"/>
        </w:rPr>
        <w:t xml:space="preserve"> økonomisk</w:t>
      </w:r>
      <w:r w:rsidR="00A9020E">
        <w:rPr>
          <w:rFonts w:ascii="Times New Roman" w:eastAsia="Times New Roman" w:hAnsi="Times New Roman"/>
          <w:sz w:val="24"/>
          <w:szCs w:val="24"/>
          <w:lang w:eastAsia="da-DK"/>
        </w:rPr>
        <w:t xml:space="preserve"> rationale, der</w:t>
      </w:r>
      <w:r w:rsidR="00A9020E" w:rsidRPr="00A9020E">
        <w:rPr>
          <w:rFonts w:ascii="Times New Roman" w:eastAsia="Times New Roman" w:hAnsi="Times New Roman"/>
          <w:sz w:val="24"/>
          <w:szCs w:val="24"/>
          <w:lang w:eastAsia="da-DK"/>
        </w:rPr>
        <w:t xml:space="preserve"> </w:t>
      </w:r>
      <w:r w:rsidR="00A9020E">
        <w:rPr>
          <w:rFonts w:ascii="Times New Roman" w:eastAsia="Times New Roman" w:hAnsi="Times New Roman"/>
          <w:sz w:val="24"/>
          <w:szCs w:val="24"/>
          <w:lang w:eastAsia="da-DK"/>
        </w:rPr>
        <w:t>medfører, at nogle kompetencer og egenskaber italesættes som</w:t>
      </w:r>
      <w:r w:rsidR="00A9020E" w:rsidRPr="00A9020E">
        <w:rPr>
          <w:rFonts w:ascii="Times New Roman" w:eastAsia="Times New Roman" w:hAnsi="Times New Roman"/>
          <w:sz w:val="24"/>
          <w:szCs w:val="24"/>
          <w:lang w:eastAsia="da-DK"/>
        </w:rPr>
        <w:t xml:space="preserve"> bedre end andre</w:t>
      </w:r>
      <w:r w:rsidR="00A9020E">
        <w:rPr>
          <w:rFonts w:ascii="Times New Roman" w:eastAsia="Times New Roman" w:hAnsi="Times New Roman"/>
          <w:sz w:val="24"/>
          <w:szCs w:val="24"/>
          <w:lang w:eastAsia="da-DK"/>
        </w:rPr>
        <w:t xml:space="preserve">. </w:t>
      </w:r>
      <w:r w:rsidR="00613020">
        <w:rPr>
          <w:rFonts w:ascii="Times New Roman" w:eastAsia="Times New Roman" w:hAnsi="Times New Roman"/>
          <w:sz w:val="24"/>
          <w:szCs w:val="24"/>
          <w:lang w:eastAsia="da-DK"/>
        </w:rPr>
        <w:t>Markedsdiskursens komplementære relation til den omvendt etnocentriske diskurs afstedkommer</w:t>
      </w:r>
      <w:r w:rsidR="00A9020E">
        <w:rPr>
          <w:rFonts w:ascii="Times New Roman" w:eastAsia="Times New Roman" w:hAnsi="Times New Roman"/>
          <w:sz w:val="24"/>
          <w:szCs w:val="24"/>
          <w:lang w:eastAsia="da-DK"/>
        </w:rPr>
        <w:t xml:space="preserve"> desuden</w:t>
      </w:r>
      <w:r w:rsidR="00613020">
        <w:rPr>
          <w:rFonts w:ascii="Times New Roman" w:eastAsia="Times New Roman" w:hAnsi="Times New Roman"/>
          <w:sz w:val="24"/>
          <w:szCs w:val="24"/>
          <w:lang w:eastAsia="da-DK"/>
        </w:rPr>
        <w:t xml:space="preserve">, at gruppen af etniske minoriteter </w:t>
      </w:r>
      <w:r w:rsidR="009C37E2">
        <w:rPr>
          <w:rFonts w:ascii="Times New Roman" w:eastAsia="Times New Roman" w:hAnsi="Times New Roman"/>
          <w:sz w:val="24"/>
          <w:szCs w:val="24"/>
          <w:lang w:eastAsia="da-DK"/>
        </w:rPr>
        <w:t>hierarkisk</w:t>
      </w:r>
      <w:r w:rsidR="00613020">
        <w:rPr>
          <w:rFonts w:ascii="Times New Roman" w:eastAsia="Times New Roman" w:hAnsi="Times New Roman"/>
          <w:sz w:val="24"/>
          <w:szCs w:val="24"/>
          <w:lang w:eastAsia="da-DK"/>
        </w:rPr>
        <w:t xml:space="preserve"> overordnes gruppen af etniske danskere. </w:t>
      </w:r>
      <w:r w:rsidR="00D669E0">
        <w:rPr>
          <w:rFonts w:ascii="Times New Roman" w:eastAsia="Times New Roman" w:hAnsi="Times New Roman"/>
          <w:sz w:val="24"/>
          <w:szCs w:val="24"/>
          <w:lang w:eastAsia="da-DK"/>
        </w:rPr>
        <w:t xml:space="preserve">Dette kan ses som en måde, hvorved gruppen af etniske minoriteter disciplineres til at opretholde et højt arbejdstempo og forblive fleksible. </w:t>
      </w:r>
      <w:r w:rsidR="00512645">
        <w:rPr>
          <w:rFonts w:ascii="Times New Roman" w:eastAsia="Times New Roman" w:hAnsi="Times New Roman"/>
          <w:sz w:val="24"/>
          <w:szCs w:val="24"/>
          <w:lang w:eastAsia="da-DK"/>
        </w:rPr>
        <w:t>Mangfoldigheden påtvinges herved en orden, som arbejder for</w:t>
      </w:r>
      <w:r w:rsidR="00716290">
        <w:rPr>
          <w:rFonts w:ascii="Times New Roman" w:eastAsia="Times New Roman" w:hAnsi="Times New Roman"/>
          <w:sz w:val="24"/>
          <w:szCs w:val="24"/>
          <w:lang w:eastAsia="da-DK"/>
        </w:rPr>
        <w:t>,</w:t>
      </w:r>
      <w:r w:rsidR="00512645">
        <w:rPr>
          <w:rFonts w:ascii="Times New Roman" w:eastAsia="Times New Roman" w:hAnsi="Times New Roman"/>
          <w:sz w:val="24"/>
          <w:szCs w:val="24"/>
          <w:lang w:eastAsia="da-DK"/>
        </w:rPr>
        <w:t xml:space="preserve"> at alle medarbejderne på arbejdspladsen disciplineres til at rette ind. </w:t>
      </w:r>
      <w:r w:rsidR="00D669E0">
        <w:rPr>
          <w:rFonts w:ascii="Times New Roman" w:eastAsia="Times New Roman" w:hAnsi="Times New Roman"/>
          <w:sz w:val="24"/>
          <w:szCs w:val="24"/>
          <w:lang w:eastAsia="da-DK"/>
        </w:rPr>
        <w:t>Ved at tilskrive sådanne særegenheder til grupper fastlåses minoriteten i disse roller</w:t>
      </w:r>
      <w:r w:rsidR="00716290">
        <w:rPr>
          <w:rFonts w:ascii="Times New Roman" w:eastAsia="Times New Roman" w:hAnsi="Times New Roman"/>
          <w:sz w:val="24"/>
          <w:szCs w:val="24"/>
          <w:lang w:eastAsia="da-DK"/>
        </w:rPr>
        <w:t>,</w:t>
      </w:r>
      <w:r w:rsidR="00D669E0">
        <w:rPr>
          <w:rFonts w:ascii="Times New Roman" w:eastAsia="Times New Roman" w:hAnsi="Times New Roman"/>
          <w:sz w:val="24"/>
          <w:szCs w:val="24"/>
          <w:lang w:eastAsia="da-DK"/>
        </w:rPr>
        <w:t xml:space="preserve"> og det ligger her implicit, at en etnisk minoritetsmedarbejder må være villig til at arbejde under usikre ansættelsesforhold og i det hele taget være en </w:t>
      </w:r>
      <w:r w:rsidR="00613020">
        <w:rPr>
          <w:rFonts w:ascii="Times New Roman" w:eastAsia="Times New Roman" w:hAnsi="Times New Roman"/>
          <w:sz w:val="24"/>
          <w:szCs w:val="24"/>
          <w:lang w:eastAsia="da-DK"/>
        </w:rPr>
        <w:t xml:space="preserve">mere effektiv og velvillig </w:t>
      </w:r>
      <w:r w:rsidR="00D669E0">
        <w:rPr>
          <w:rFonts w:ascii="Times New Roman" w:eastAsia="Times New Roman" w:hAnsi="Times New Roman"/>
          <w:sz w:val="24"/>
          <w:szCs w:val="24"/>
          <w:lang w:eastAsia="da-DK"/>
        </w:rPr>
        <w:t xml:space="preserve">arbejdskraft for at kunne klare sig i konkurrencen med den etnisk danske arbejdsstyrke. </w:t>
      </w:r>
      <w:r w:rsidR="00512645">
        <w:rPr>
          <w:rFonts w:ascii="Times New Roman" w:eastAsia="Times New Roman" w:hAnsi="Times New Roman"/>
          <w:sz w:val="24"/>
          <w:szCs w:val="24"/>
          <w:lang w:eastAsia="da-DK"/>
        </w:rPr>
        <w:t xml:space="preserve">Denne måde at arbejde med mangfoldighed </w:t>
      </w:r>
      <w:r w:rsidR="00613020">
        <w:rPr>
          <w:rFonts w:ascii="Times New Roman" w:eastAsia="Times New Roman" w:hAnsi="Times New Roman"/>
          <w:sz w:val="24"/>
          <w:szCs w:val="24"/>
          <w:lang w:eastAsia="da-DK"/>
        </w:rPr>
        <w:t>kan således ses som stærkt</w:t>
      </w:r>
      <w:r w:rsidR="00512645">
        <w:rPr>
          <w:rFonts w:ascii="Times New Roman" w:eastAsia="Times New Roman" w:hAnsi="Times New Roman"/>
          <w:sz w:val="24"/>
          <w:szCs w:val="24"/>
          <w:lang w:eastAsia="da-DK"/>
        </w:rPr>
        <w:t xml:space="preserve"> begrænsende for medarbejdernes handlingsrum. Det er en specifik type kompetencer, der efterspørges</w:t>
      </w:r>
      <w:r w:rsidR="00716290">
        <w:rPr>
          <w:rFonts w:ascii="Times New Roman" w:eastAsia="Times New Roman" w:hAnsi="Times New Roman"/>
          <w:sz w:val="24"/>
          <w:szCs w:val="24"/>
          <w:lang w:eastAsia="da-DK"/>
        </w:rPr>
        <w:t>,</w:t>
      </w:r>
      <w:r w:rsidR="00512645">
        <w:rPr>
          <w:rFonts w:ascii="Times New Roman" w:eastAsia="Times New Roman" w:hAnsi="Times New Roman"/>
          <w:sz w:val="24"/>
          <w:szCs w:val="24"/>
          <w:lang w:eastAsia="da-DK"/>
        </w:rPr>
        <w:t xml:space="preserve"> og på den baggrund kan de</w:t>
      </w:r>
      <w:r w:rsidR="00716290">
        <w:rPr>
          <w:rFonts w:ascii="Times New Roman" w:eastAsia="Times New Roman" w:hAnsi="Times New Roman"/>
          <w:sz w:val="24"/>
          <w:szCs w:val="24"/>
          <w:lang w:eastAsia="da-DK"/>
        </w:rPr>
        <w:t>r</w:t>
      </w:r>
      <w:r w:rsidR="00512645">
        <w:rPr>
          <w:rFonts w:ascii="Times New Roman" w:eastAsia="Times New Roman" w:hAnsi="Times New Roman"/>
          <w:sz w:val="24"/>
          <w:szCs w:val="24"/>
          <w:lang w:eastAsia="da-DK"/>
        </w:rPr>
        <w:t xml:space="preserve"> argumenteres</w:t>
      </w:r>
      <w:r w:rsidR="00716290">
        <w:rPr>
          <w:rFonts w:ascii="Times New Roman" w:eastAsia="Times New Roman" w:hAnsi="Times New Roman"/>
          <w:sz w:val="24"/>
          <w:szCs w:val="24"/>
          <w:lang w:eastAsia="da-DK"/>
        </w:rPr>
        <w:t xml:space="preserve"> for</w:t>
      </w:r>
      <w:r w:rsidR="00512645">
        <w:rPr>
          <w:rFonts w:ascii="Times New Roman" w:eastAsia="Times New Roman" w:hAnsi="Times New Roman"/>
          <w:sz w:val="24"/>
          <w:szCs w:val="24"/>
          <w:lang w:eastAsia="da-DK"/>
        </w:rPr>
        <w:t xml:space="preserve">, at denne måde at arbejde med mangfoldighed fastholder den etniske minoritet i nogle på forhånd angivne kompetencekriterier. Der er altså tale om en bevægelse hen imod ensretning snarere end heterogenitet. </w:t>
      </w:r>
      <w:r w:rsidR="00613020">
        <w:rPr>
          <w:rFonts w:ascii="Times New Roman" w:eastAsia="Times New Roman" w:hAnsi="Times New Roman"/>
          <w:sz w:val="24"/>
          <w:szCs w:val="24"/>
          <w:lang w:eastAsia="da-DK"/>
        </w:rPr>
        <w:t>Det kan altså</w:t>
      </w:r>
      <w:r w:rsidR="00512645">
        <w:rPr>
          <w:rFonts w:ascii="Times New Roman" w:eastAsia="Times New Roman" w:hAnsi="Times New Roman"/>
          <w:sz w:val="24"/>
          <w:szCs w:val="24"/>
          <w:lang w:eastAsia="da-DK"/>
        </w:rPr>
        <w:t xml:space="preserve"> tyde på, at den disciplinerende </w:t>
      </w:r>
      <w:r w:rsidR="00613020">
        <w:rPr>
          <w:rFonts w:ascii="Times New Roman" w:eastAsia="Times New Roman" w:hAnsi="Times New Roman"/>
          <w:sz w:val="24"/>
          <w:szCs w:val="24"/>
          <w:lang w:eastAsia="da-DK"/>
        </w:rPr>
        <w:t>form for mangfoldighedsledelse også her</w:t>
      </w:r>
      <w:r w:rsidR="00512645">
        <w:rPr>
          <w:rFonts w:ascii="Times New Roman" w:eastAsia="Times New Roman" w:hAnsi="Times New Roman"/>
          <w:sz w:val="24"/>
          <w:szCs w:val="24"/>
          <w:lang w:eastAsia="da-DK"/>
        </w:rPr>
        <w:t xml:space="preserve"> reducerer pladsen </w:t>
      </w:r>
      <w:r w:rsidR="009C37E2">
        <w:rPr>
          <w:rFonts w:ascii="Times New Roman" w:eastAsia="Times New Roman" w:hAnsi="Times New Roman"/>
          <w:sz w:val="24"/>
          <w:szCs w:val="24"/>
          <w:lang w:eastAsia="da-DK"/>
        </w:rPr>
        <w:t>til forskellighed.</w:t>
      </w:r>
      <w:r w:rsidR="00512645">
        <w:rPr>
          <w:rFonts w:ascii="Times New Roman" w:eastAsia="Times New Roman" w:hAnsi="Times New Roman"/>
          <w:sz w:val="24"/>
          <w:szCs w:val="24"/>
          <w:lang w:eastAsia="da-DK"/>
        </w:rPr>
        <w:t xml:space="preserve"> </w:t>
      </w:r>
    </w:p>
    <w:p w14:paraId="467BFAD2" w14:textId="77777777" w:rsidR="00613020" w:rsidRDefault="00613020">
      <w:pPr>
        <w:tabs>
          <w:tab w:val="left" w:pos="7112"/>
        </w:tabs>
        <w:spacing w:after="0" w:line="360" w:lineRule="auto"/>
        <w:rPr>
          <w:rFonts w:ascii="Times New Roman" w:eastAsia="Times New Roman" w:hAnsi="Times New Roman"/>
          <w:sz w:val="24"/>
          <w:szCs w:val="24"/>
          <w:lang w:eastAsia="da-DK"/>
        </w:rPr>
      </w:pPr>
    </w:p>
    <w:p w14:paraId="1D521332" w14:textId="0C823E66" w:rsidR="00613020" w:rsidRDefault="00613020" w:rsidP="00613020">
      <w:pPr>
        <w:tabs>
          <w:tab w:val="left" w:pos="7112"/>
        </w:tabs>
        <w:spacing w:after="0" w:line="360" w:lineRule="auto"/>
      </w:pPr>
      <w:r>
        <w:rPr>
          <w:rFonts w:ascii="Times New Roman" w:eastAsia="Times New Roman" w:hAnsi="Times New Roman"/>
          <w:sz w:val="24"/>
          <w:szCs w:val="24"/>
          <w:lang w:eastAsia="da-DK"/>
        </w:rPr>
        <w:t>Når etnicitet bliver en vare,</w:t>
      </w:r>
      <w:r w:rsidR="009C37E2">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som hos disse to virksomheder, så etableres et delmarked</w:t>
      </w:r>
      <w:r w:rsidR="00D2027A">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i særlig grad efterspørger denne slags etniske kompetencer. Et delmarked, hvor etniske minoriteter arbejder qua deres interkulturelle kompetencer, arbejdstempo og fleksibilitet mm. </w:t>
      </w:r>
      <w:r w:rsidR="00D2027A">
        <w:rPr>
          <w:rFonts w:ascii="Times New Roman" w:eastAsia="Times New Roman" w:hAnsi="Times New Roman"/>
          <w:sz w:val="24"/>
          <w:szCs w:val="24"/>
          <w:lang w:eastAsia="da-DK"/>
        </w:rPr>
        <w:t>Det er k</w:t>
      </w:r>
      <w:r>
        <w:rPr>
          <w:rFonts w:ascii="Times New Roman" w:eastAsia="Times New Roman" w:hAnsi="Times New Roman"/>
          <w:sz w:val="24"/>
          <w:szCs w:val="24"/>
          <w:lang w:eastAsia="da-DK"/>
        </w:rPr>
        <w:t>valifikationer</w:t>
      </w:r>
      <w:r w:rsidR="00D2027A">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som ikke knyttes an til gruppen af etniske danskere, hvorved det bliver tydeligt, at de to grupper ikke står over</w:t>
      </w:r>
      <w:r w:rsidR="00D2027A">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de samme mulighedsstrukturer. Gruppen af etniske minoriteter kan</w:t>
      </w:r>
      <w:r w:rsidR="009C37E2">
        <w:rPr>
          <w:rFonts w:ascii="Times New Roman" w:eastAsia="Times New Roman" w:hAnsi="Times New Roman"/>
          <w:sz w:val="24"/>
          <w:szCs w:val="24"/>
          <w:lang w:eastAsia="da-DK"/>
        </w:rPr>
        <w:t xml:space="preserve"> således</w:t>
      </w:r>
      <w:r>
        <w:rPr>
          <w:rFonts w:ascii="Times New Roman" w:eastAsia="Times New Roman" w:hAnsi="Times New Roman"/>
          <w:sz w:val="24"/>
          <w:szCs w:val="24"/>
          <w:lang w:eastAsia="da-DK"/>
        </w:rPr>
        <w:t xml:space="preserve"> kun finde beskæftigelse på de delmarkeder, hvor etnicitet udgør en vare og en kompetence i sig selv, hvilket betyder</w:t>
      </w:r>
      <w:r w:rsidR="00D2027A">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der ikke er lige adgang til arbejdsmarkedet. Dette kan betyde, at der opstår segregering på arbejdsmarkedet. Samtidig kan majoritetsgruppen komme til at se på gruppen af etniske minoriteter som ulig og anderledes end dem, hvorved der etableres en gruppe af outsidere med lavere social status. </w:t>
      </w:r>
      <w:r w:rsidR="00081FF1">
        <w:rPr>
          <w:rFonts w:ascii="Times New Roman" w:eastAsia="Times New Roman" w:hAnsi="Times New Roman"/>
          <w:sz w:val="24"/>
          <w:szCs w:val="24"/>
          <w:lang w:eastAsia="da-DK"/>
        </w:rPr>
        <w:t>Pladsen til forskellighed reduceres desuden, når mangfoldighedsledelsen er påvirket af de kulturfikserede og disciplinerende diskurser. Dette medfører således, at medarbejderne homogeniseres på en bestemt måde. Dette udgør nogle af individuelle og samfundsmæssige sociale konsekvenser, der kan afstedkomme</w:t>
      </w:r>
      <w:r w:rsidR="00D2027A">
        <w:rPr>
          <w:rFonts w:ascii="Times New Roman" w:eastAsia="Times New Roman" w:hAnsi="Times New Roman"/>
          <w:sz w:val="24"/>
          <w:szCs w:val="24"/>
          <w:lang w:eastAsia="da-DK"/>
        </w:rPr>
        <w:t>s af</w:t>
      </w:r>
      <w:r w:rsidR="00081FF1">
        <w:rPr>
          <w:rFonts w:ascii="Times New Roman" w:eastAsia="Times New Roman" w:hAnsi="Times New Roman"/>
          <w:sz w:val="24"/>
          <w:szCs w:val="24"/>
          <w:lang w:eastAsia="da-DK"/>
        </w:rPr>
        <w:t xml:space="preserve"> de diskursive fremstillinger, som komme</w:t>
      </w:r>
      <w:r w:rsidR="00830129">
        <w:rPr>
          <w:rFonts w:ascii="Times New Roman" w:eastAsia="Times New Roman" w:hAnsi="Times New Roman"/>
          <w:sz w:val="24"/>
          <w:szCs w:val="24"/>
          <w:lang w:eastAsia="da-DK"/>
        </w:rPr>
        <w:t xml:space="preserve">r til udtryk på Jobteam Øst og </w:t>
      </w:r>
      <w:proofErr w:type="spellStart"/>
      <w:r w:rsidR="00830129">
        <w:rPr>
          <w:rFonts w:ascii="Times New Roman" w:eastAsia="Times New Roman" w:hAnsi="Times New Roman"/>
          <w:sz w:val="24"/>
          <w:szCs w:val="24"/>
          <w:lang w:eastAsia="da-DK"/>
        </w:rPr>
        <w:t>M</w:t>
      </w:r>
      <w:r w:rsidR="00081FF1">
        <w:rPr>
          <w:rFonts w:ascii="Times New Roman" w:eastAsia="Times New Roman" w:hAnsi="Times New Roman"/>
          <w:sz w:val="24"/>
          <w:szCs w:val="24"/>
          <w:lang w:eastAsia="da-DK"/>
        </w:rPr>
        <w:t>idtVask</w:t>
      </w:r>
      <w:proofErr w:type="spellEnd"/>
      <w:r w:rsidR="00081FF1">
        <w:rPr>
          <w:rFonts w:ascii="Times New Roman" w:eastAsia="Times New Roman" w:hAnsi="Times New Roman"/>
          <w:sz w:val="24"/>
          <w:szCs w:val="24"/>
          <w:lang w:eastAsia="da-DK"/>
        </w:rPr>
        <w:t xml:space="preserve">.  </w:t>
      </w:r>
    </w:p>
    <w:p w14:paraId="70B734E3" w14:textId="77777777" w:rsidR="00A9020E" w:rsidRDefault="00A9020E" w:rsidP="000550EE">
      <w:pPr>
        <w:spacing w:after="0" w:line="360" w:lineRule="auto"/>
        <w:rPr>
          <w:rFonts w:ascii="Times New Roman" w:eastAsia="Times New Roman" w:hAnsi="Times New Roman"/>
          <w:sz w:val="24"/>
          <w:szCs w:val="24"/>
          <w:lang w:eastAsia="da-DK"/>
        </w:rPr>
      </w:pPr>
    </w:p>
    <w:p w14:paraId="7ED5EA7E" w14:textId="7ED51961" w:rsidR="00F0329D" w:rsidRDefault="000550EE" w:rsidP="00F24C13">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Nogle </w:t>
      </w:r>
      <w:r w:rsidR="00A9020E">
        <w:rPr>
          <w:rFonts w:ascii="Times New Roman" w:eastAsia="Times New Roman" w:hAnsi="Times New Roman"/>
          <w:sz w:val="24"/>
          <w:szCs w:val="24"/>
          <w:lang w:eastAsia="da-DK"/>
        </w:rPr>
        <w:t>mangfoldigheds</w:t>
      </w:r>
      <w:r>
        <w:rPr>
          <w:rFonts w:ascii="Times New Roman" w:eastAsia="Times New Roman" w:hAnsi="Times New Roman"/>
          <w:sz w:val="24"/>
          <w:szCs w:val="24"/>
          <w:lang w:eastAsia="da-DK"/>
        </w:rPr>
        <w:t xml:space="preserve">strategier vil være bedre end andre, når det kommer til afhjælpningen af samfundsmæssige problematikker som ulighed og diskriminering. </w:t>
      </w:r>
      <w:r w:rsidR="00A9020E">
        <w:rPr>
          <w:rFonts w:ascii="Times New Roman" w:eastAsia="Times New Roman" w:hAnsi="Times New Roman"/>
          <w:sz w:val="24"/>
          <w:szCs w:val="24"/>
          <w:lang w:eastAsia="da-DK"/>
        </w:rPr>
        <w:t>Rettighedsdiskursens tilstedeværelse inden</w:t>
      </w:r>
      <w:r w:rsidR="00D2027A">
        <w:rPr>
          <w:rFonts w:ascii="Times New Roman" w:eastAsia="Times New Roman" w:hAnsi="Times New Roman"/>
          <w:sz w:val="24"/>
          <w:szCs w:val="24"/>
          <w:lang w:eastAsia="da-DK"/>
        </w:rPr>
        <w:t xml:space="preserve"> </w:t>
      </w:r>
      <w:r w:rsidR="00A9020E">
        <w:rPr>
          <w:rFonts w:ascii="Times New Roman" w:eastAsia="Times New Roman" w:hAnsi="Times New Roman"/>
          <w:sz w:val="24"/>
          <w:szCs w:val="24"/>
          <w:lang w:eastAsia="da-DK"/>
        </w:rPr>
        <w:t xml:space="preserve">for arbejdet med mangfoldighed, kan ses som et eksempel på en sådan strategi. </w:t>
      </w:r>
      <w:r w:rsidR="00F72BF8">
        <w:rPr>
          <w:rFonts w:ascii="Times New Roman" w:eastAsia="Times New Roman" w:hAnsi="Times New Roman"/>
          <w:sz w:val="24"/>
          <w:szCs w:val="24"/>
          <w:lang w:eastAsia="da-DK"/>
        </w:rPr>
        <w:t>Analysen af den sociale praksis viste</w:t>
      </w:r>
      <w:r w:rsidR="00F0329D">
        <w:rPr>
          <w:rFonts w:ascii="Times New Roman" w:eastAsia="Times New Roman" w:hAnsi="Times New Roman"/>
          <w:sz w:val="24"/>
          <w:szCs w:val="24"/>
          <w:lang w:eastAsia="da-DK"/>
        </w:rPr>
        <w:t xml:space="preserve"> nemlig</w:t>
      </w:r>
      <w:r w:rsidR="00F72BF8">
        <w:rPr>
          <w:rFonts w:ascii="Times New Roman" w:eastAsia="Times New Roman" w:hAnsi="Times New Roman"/>
          <w:sz w:val="24"/>
          <w:szCs w:val="24"/>
          <w:lang w:eastAsia="da-DK"/>
        </w:rPr>
        <w:t>, at rettighedsdiskursen har emanciperende egenskaber</w:t>
      </w:r>
      <w:r w:rsidR="00F24C13">
        <w:rPr>
          <w:rFonts w:ascii="Times New Roman" w:eastAsia="Times New Roman" w:hAnsi="Times New Roman"/>
          <w:sz w:val="24"/>
          <w:szCs w:val="24"/>
          <w:lang w:eastAsia="da-DK"/>
        </w:rPr>
        <w:t>.</w:t>
      </w:r>
    </w:p>
    <w:p w14:paraId="6F91D31D" w14:textId="77777777" w:rsidR="00F0329D" w:rsidRDefault="00F0329D" w:rsidP="00F24C13">
      <w:pPr>
        <w:spacing w:after="0" w:line="360" w:lineRule="auto"/>
        <w:rPr>
          <w:rFonts w:ascii="Times New Roman" w:eastAsia="Times New Roman" w:hAnsi="Times New Roman"/>
          <w:sz w:val="24"/>
          <w:szCs w:val="24"/>
          <w:lang w:eastAsia="da-DK"/>
        </w:rPr>
      </w:pPr>
    </w:p>
    <w:p w14:paraId="485CFCBD" w14:textId="1CAE4C20" w:rsidR="00F24C13" w:rsidRDefault="00F24C13" w:rsidP="00F24C13">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Empow</w:t>
      </w:r>
      <w:r w:rsidR="00F0329D">
        <w:rPr>
          <w:rFonts w:ascii="Times New Roman" w:eastAsia="Times New Roman" w:hAnsi="Times New Roman"/>
          <w:sz w:val="24"/>
          <w:szCs w:val="24"/>
          <w:lang w:eastAsia="da-DK"/>
        </w:rPr>
        <w:t>erment</w:t>
      </w:r>
      <w:r w:rsidR="00D2027A">
        <w:rPr>
          <w:rFonts w:ascii="Times New Roman" w:eastAsia="Times New Roman" w:hAnsi="Times New Roman"/>
          <w:sz w:val="24"/>
          <w:szCs w:val="24"/>
          <w:lang w:eastAsia="da-DK"/>
        </w:rPr>
        <w:t>-</w:t>
      </w:r>
      <w:r w:rsidR="00F0329D">
        <w:rPr>
          <w:rFonts w:ascii="Times New Roman" w:eastAsia="Times New Roman" w:hAnsi="Times New Roman"/>
          <w:sz w:val="24"/>
          <w:szCs w:val="24"/>
          <w:lang w:eastAsia="da-DK"/>
        </w:rPr>
        <w:t>perspektivet havde</w:t>
      </w:r>
      <w:r>
        <w:rPr>
          <w:rFonts w:ascii="Times New Roman" w:eastAsia="Times New Roman" w:hAnsi="Times New Roman"/>
          <w:sz w:val="24"/>
          <w:szCs w:val="24"/>
          <w:lang w:eastAsia="da-DK"/>
        </w:rPr>
        <w:t xml:space="preserve"> en stor forklaringskraft i forhold til </w:t>
      </w:r>
      <w:r w:rsidR="00D2027A">
        <w:rPr>
          <w:rFonts w:ascii="Times New Roman" w:eastAsia="Times New Roman" w:hAnsi="Times New Roman"/>
          <w:sz w:val="24"/>
          <w:szCs w:val="24"/>
          <w:lang w:eastAsia="da-DK"/>
        </w:rPr>
        <w:t>F</w:t>
      </w:r>
      <w:r>
        <w:rPr>
          <w:rFonts w:ascii="Times New Roman" w:eastAsia="Times New Roman" w:hAnsi="Times New Roman"/>
          <w:sz w:val="24"/>
          <w:szCs w:val="24"/>
          <w:lang w:eastAsia="da-DK"/>
        </w:rPr>
        <w:t>orsvarets sociale praksis for mangfoldighedsledelse. Rettigheder knytter sig i særlig grad hertil, idet de sikrer en ramme om mangfoldigheden på den måde</w:t>
      </w:r>
      <w:r w:rsidR="00D2027A">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 at den enkeltes ret til at være forskellig respekteres. Retten til og respekten for at være forskellig er ensbetydende med retten til frihed, hvilket bidrager til en styrkelse af det åbne demokratiske samfund. Rettigheder og lige muligheder er således helt centrale inden</w:t>
      </w:r>
      <w:r w:rsidR="00D2027A">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 xml:space="preserve">for den emanciperende rettighedsdiskurs. Analysen af den sociale praksis hos </w:t>
      </w:r>
      <w:r w:rsidR="00D2027A">
        <w:rPr>
          <w:rFonts w:ascii="Times New Roman" w:eastAsia="Times New Roman" w:hAnsi="Times New Roman"/>
          <w:sz w:val="24"/>
          <w:szCs w:val="24"/>
          <w:lang w:eastAsia="da-DK"/>
        </w:rPr>
        <w:t>F</w:t>
      </w:r>
      <w:r>
        <w:rPr>
          <w:rFonts w:ascii="Times New Roman" w:eastAsia="Times New Roman" w:hAnsi="Times New Roman"/>
          <w:sz w:val="24"/>
          <w:szCs w:val="24"/>
          <w:lang w:eastAsia="da-DK"/>
        </w:rPr>
        <w:t>orsvaret viste nemlig, at indsatser som retter sig imod rettighedsdimensionen har til formål at sikre et vedvarende fokus på ikke-diskrimination og lige muligheder. Det er på den baggrund, at målsætningen om 2 pct. etniske minoriteter</w:t>
      </w:r>
      <w:r w:rsidR="00F0329D">
        <w:rPr>
          <w:rFonts w:ascii="Times New Roman" w:eastAsia="Times New Roman" w:hAnsi="Times New Roman"/>
          <w:sz w:val="24"/>
          <w:szCs w:val="24"/>
          <w:lang w:eastAsia="da-DK"/>
        </w:rPr>
        <w:t xml:space="preserve"> i </w:t>
      </w:r>
      <w:r w:rsidR="00D2027A">
        <w:rPr>
          <w:rFonts w:ascii="Times New Roman" w:eastAsia="Times New Roman" w:hAnsi="Times New Roman"/>
          <w:sz w:val="24"/>
          <w:szCs w:val="24"/>
          <w:lang w:eastAsia="da-DK"/>
        </w:rPr>
        <w:t>F</w:t>
      </w:r>
      <w:r w:rsidR="00F0329D">
        <w:rPr>
          <w:rFonts w:ascii="Times New Roman" w:eastAsia="Times New Roman" w:hAnsi="Times New Roman"/>
          <w:sz w:val="24"/>
          <w:szCs w:val="24"/>
          <w:lang w:eastAsia="da-DK"/>
        </w:rPr>
        <w:t>orsvaret</w:t>
      </w:r>
      <w:r>
        <w:rPr>
          <w:rFonts w:ascii="Times New Roman" w:eastAsia="Times New Roman" w:hAnsi="Times New Roman"/>
          <w:sz w:val="24"/>
          <w:szCs w:val="24"/>
          <w:lang w:eastAsia="da-DK"/>
        </w:rPr>
        <w:t xml:space="preserve">, klageenheden, feltrationer uden svinekød og vejledning til at skrive ansøgninger kan ses som potentielt emanciperende. </w:t>
      </w:r>
    </w:p>
    <w:p w14:paraId="3258CC95" w14:textId="77777777" w:rsidR="00F0329D" w:rsidRDefault="00F0329D" w:rsidP="00F0329D">
      <w:pPr>
        <w:tabs>
          <w:tab w:val="left" w:pos="7112"/>
        </w:tabs>
        <w:spacing w:after="0" w:line="360" w:lineRule="auto"/>
        <w:rPr>
          <w:rFonts w:ascii="Times New Roman" w:eastAsia="Times New Roman" w:hAnsi="Times New Roman"/>
          <w:sz w:val="24"/>
          <w:szCs w:val="24"/>
          <w:lang w:eastAsia="da-DK"/>
        </w:rPr>
      </w:pPr>
    </w:p>
    <w:p w14:paraId="13AD3584" w14:textId="05710276" w:rsidR="00187656" w:rsidRDefault="00F0329D" w:rsidP="00F0329D">
      <w:pPr>
        <w:tabs>
          <w:tab w:val="left" w:pos="7112"/>
        </w:tabs>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Hvor markedsdiskursen i større grad har en fast forestilling om de kendetegn, der knytter sig til etnicitet, har etnicitet inden</w:t>
      </w:r>
      <w:r w:rsidR="00D2027A">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for rettighedsdiskurs ingen fast essens</w:t>
      </w:r>
      <w:r w:rsidR="00D2027A">
        <w:rPr>
          <w:rFonts w:ascii="Times New Roman" w:eastAsia="Times New Roman" w:hAnsi="Times New Roman"/>
          <w:sz w:val="24"/>
          <w:szCs w:val="24"/>
          <w:lang w:eastAsia="da-DK"/>
        </w:rPr>
        <w:t>, i</w:t>
      </w:r>
      <w:r>
        <w:rPr>
          <w:rFonts w:ascii="Times New Roman" w:eastAsia="Times New Roman" w:hAnsi="Times New Roman"/>
          <w:sz w:val="24"/>
          <w:szCs w:val="24"/>
          <w:lang w:eastAsia="da-DK"/>
        </w:rPr>
        <w:t xml:space="preserve"> hvert fald i den måde rettighedsdiskursen præger artikulationerne på lige netop denne arbejdsplads. Dette bevirker, at individets frie selvskabelse kommer til at være et centralt omdrejningspunkt. Det er i relation hertil, at den kritisk </w:t>
      </w:r>
      <w:proofErr w:type="spellStart"/>
      <w:r>
        <w:rPr>
          <w:rFonts w:ascii="Times New Roman" w:eastAsia="Times New Roman" w:hAnsi="Times New Roman"/>
          <w:sz w:val="24"/>
          <w:szCs w:val="24"/>
          <w:lang w:eastAsia="da-DK"/>
        </w:rPr>
        <w:t>transformativ</w:t>
      </w:r>
      <w:r w:rsidR="00D2027A">
        <w:rPr>
          <w:rFonts w:ascii="Times New Roman" w:eastAsia="Times New Roman" w:hAnsi="Times New Roman"/>
          <w:sz w:val="24"/>
          <w:szCs w:val="24"/>
          <w:lang w:eastAsia="da-DK"/>
        </w:rPr>
        <w:t>e</w:t>
      </w:r>
      <w:proofErr w:type="spellEnd"/>
      <w:r>
        <w:rPr>
          <w:rFonts w:ascii="Times New Roman" w:eastAsia="Times New Roman" w:hAnsi="Times New Roman"/>
          <w:sz w:val="24"/>
          <w:szCs w:val="24"/>
          <w:lang w:eastAsia="da-DK"/>
        </w:rPr>
        <w:t xml:space="preserve"> empowerment</w:t>
      </w:r>
      <w:r w:rsidR="00D2027A">
        <w:rPr>
          <w:rFonts w:ascii="Times New Roman" w:eastAsia="Times New Roman" w:hAnsi="Times New Roman"/>
          <w:sz w:val="24"/>
          <w:szCs w:val="24"/>
          <w:lang w:eastAsia="da-DK"/>
        </w:rPr>
        <w:t>-</w:t>
      </w:r>
      <w:r>
        <w:rPr>
          <w:rFonts w:ascii="Times New Roman" w:eastAsia="Times New Roman" w:hAnsi="Times New Roman"/>
          <w:sz w:val="24"/>
          <w:szCs w:val="24"/>
          <w:lang w:eastAsia="da-DK"/>
        </w:rPr>
        <w:t xml:space="preserve">proces, som viste sig i analysen af </w:t>
      </w:r>
      <w:proofErr w:type="spellStart"/>
      <w:r w:rsidR="00D2027A">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idtVasks</w:t>
      </w:r>
      <w:proofErr w:type="spellEnd"/>
      <w:r>
        <w:rPr>
          <w:rFonts w:ascii="Times New Roman" w:eastAsia="Times New Roman" w:hAnsi="Times New Roman"/>
          <w:sz w:val="24"/>
          <w:szCs w:val="24"/>
          <w:lang w:eastAsia="da-DK"/>
        </w:rPr>
        <w:t xml:space="preserve"> sociale praksis, kan ses. Som sagt </w:t>
      </w:r>
      <w:r w:rsidR="00D2027A">
        <w:rPr>
          <w:rFonts w:ascii="Times New Roman" w:eastAsia="Times New Roman" w:hAnsi="Times New Roman"/>
          <w:sz w:val="24"/>
          <w:szCs w:val="24"/>
          <w:lang w:eastAsia="da-DK"/>
        </w:rPr>
        <w:t xml:space="preserve">er det </w:t>
      </w:r>
      <w:r>
        <w:rPr>
          <w:rFonts w:ascii="Times New Roman" w:eastAsia="Times New Roman" w:hAnsi="Times New Roman"/>
          <w:sz w:val="24"/>
          <w:szCs w:val="24"/>
          <w:lang w:eastAsia="da-DK"/>
        </w:rPr>
        <w:t>en proces, der søger at flytte og ændre de opfattelser, der kan være knyttet til gruppe</w:t>
      </w:r>
      <w:r w:rsidR="00D2027A">
        <w:rPr>
          <w:rFonts w:ascii="Times New Roman" w:eastAsia="Times New Roman" w:hAnsi="Times New Roman"/>
          <w:sz w:val="24"/>
          <w:szCs w:val="24"/>
          <w:lang w:eastAsia="da-DK"/>
        </w:rPr>
        <w:t>n</w:t>
      </w:r>
      <w:r>
        <w:rPr>
          <w:rFonts w:ascii="Times New Roman" w:eastAsia="Times New Roman" w:hAnsi="Times New Roman"/>
          <w:sz w:val="24"/>
          <w:szCs w:val="24"/>
          <w:lang w:eastAsia="da-DK"/>
        </w:rPr>
        <w:t xml:space="preserve"> af etniske minoriteter. I kraft af rettighedsdiskursens tilstedeværelse på denne arbejdsplads kan de</w:t>
      </w:r>
      <w:r w:rsidR="00D2027A">
        <w:rPr>
          <w:rFonts w:ascii="Times New Roman" w:eastAsia="Times New Roman" w:hAnsi="Times New Roman"/>
          <w:sz w:val="24"/>
          <w:szCs w:val="24"/>
          <w:lang w:eastAsia="da-DK"/>
        </w:rPr>
        <w:t>r</w:t>
      </w:r>
      <w:r>
        <w:rPr>
          <w:rFonts w:ascii="Times New Roman" w:eastAsia="Times New Roman" w:hAnsi="Times New Roman"/>
          <w:sz w:val="24"/>
          <w:szCs w:val="24"/>
          <w:lang w:eastAsia="da-DK"/>
        </w:rPr>
        <w:t xml:space="preserve"> således argumenteres</w:t>
      </w:r>
      <w:r w:rsidR="00D2027A">
        <w:rPr>
          <w:rFonts w:ascii="Times New Roman" w:eastAsia="Times New Roman" w:hAnsi="Times New Roman"/>
          <w:sz w:val="24"/>
          <w:szCs w:val="24"/>
          <w:lang w:eastAsia="da-DK"/>
        </w:rPr>
        <w:t xml:space="preserve"> for</w:t>
      </w:r>
      <w:r>
        <w:rPr>
          <w:rFonts w:ascii="Times New Roman" w:eastAsia="Times New Roman" w:hAnsi="Times New Roman"/>
          <w:sz w:val="24"/>
          <w:szCs w:val="24"/>
          <w:lang w:eastAsia="da-DK"/>
        </w:rPr>
        <w:t xml:space="preserve">, at mangfoldighedsledelsen hos </w:t>
      </w:r>
      <w:proofErr w:type="spellStart"/>
      <w:r w:rsidR="00D2027A">
        <w:rPr>
          <w:rFonts w:ascii="Times New Roman" w:eastAsia="Times New Roman" w:hAnsi="Times New Roman"/>
          <w:sz w:val="24"/>
          <w:szCs w:val="24"/>
          <w:lang w:eastAsia="da-DK"/>
        </w:rPr>
        <w:t>M</w:t>
      </w:r>
      <w:r>
        <w:rPr>
          <w:rFonts w:ascii="Times New Roman" w:eastAsia="Times New Roman" w:hAnsi="Times New Roman"/>
          <w:sz w:val="24"/>
          <w:szCs w:val="24"/>
          <w:lang w:eastAsia="da-DK"/>
        </w:rPr>
        <w:t>idtVask</w:t>
      </w:r>
      <w:proofErr w:type="spellEnd"/>
      <w:r>
        <w:rPr>
          <w:rFonts w:ascii="Times New Roman" w:eastAsia="Times New Roman" w:hAnsi="Times New Roman"/>
          <w:sz w:val="24"/>
          <w:szCs w:val="24"/>
          <w:lang w:eastAsia="da-DK"/>
        </w:rPr>
        <w:t xml:space="preserve"> også rummer potentialet til at øge de etniske minoriteters mulighedsstrukturer.</w:t>
      </w:r>
      <w:r w:rsidR="007949E7">
        <w:rPr>
          <w:rFonts w:ascii="Times New Roman" w:eastAsia="Times New Roman" w:hAnsi="Times New Roman"/>
          <w:sz w:val="24"/>
          <w:szCs w:val="24"/>
          <w:lang w:eastAsia="da-DK"/>
        </w:rPr>
        <w:t xml:space="preserve"> </w:t>
      </w:r>
    </w:p>
    <w:p w14:paraId="76EAC412" w14:textId="77777777" w:rsidR="00187656" w:rsidRDefault="00187656" w:rsidP="00F0329D">
      <w:pPr>
        <w:tabs>
          <w:tab w:val="left" w:pos="7112"/>
        </w:tabs>
        <w:spacing w:after="0" w:line="360" w:lineRule="auto"/>
        <w:rPr>
          <w:rFonts w:ascii="Times New Roman" w:eastAsia="Times New Roman" w:hAnsi="Times New Roman"/>
          <w:sz w:val="24"/>
          <w:szCs w:val="24"/>
          <w:lang w:eastAsia="da-DK"/>
        </w:rPr>
      </w:pPr>
    </w:p>
    <w:p w14:paraId="2770CC72" w14:textId="45F7EB8B" w:rsidR="00F0329D" w:rsidRPr="002D3606" w:rsidRDefault="007949E7" w:rsidP="00F0329D">
      <w:pPr>
        <w:tabs>
          <w:tab w:val="left" w:pos="7112"/>
        </w:tabs>
        <w:spacing w:after="0" w:line="360" w:lineRule="auto"/>
      </w:pPr>
      <w:r>
        <w:rPr>
          <w:rFonts w:ascii="Times New Roman" w:eastAsia="Times New Roman" w:hAnsi="Times New Roman"/>
          <w:sz w:val="24"/>
          <w:szCs w:val="24"/>
          <w:lang w:eastAsia="da-DK"/>
        </w:rPr>
        <w:t xml:space="preserve">Det skal imidlertid bemærkes, at der synes at være en betydelig diskrepans mellem den </w:t>
      </w:r>
      <w:r w:rsidR="00187656">
        <w:rPr>
          <w:rFonts w:ascii="Times New Roman" w:eastAsia="Times New Roman" w:hAnsi="Times New Roman"/>
          <w:sz w:val="24"/>
          <w:szCs w:val="24"/>
          <w:lang w:eastAsia="da-DK"/>
        </w:rPr>
        <w:t xml:space="preserve">måde mangfoldigheds- og kompetencebegrebet betydningsudfyldes hos </w:t>
      </w:r>
      <w:proofErr w:type="spellStart"/>
      <w:r w:rsidR="00D2027A">
        <w:rPr>
          <w:rFonts w:ascii="Times New Roman" w:eastAsia="Times New Roman" w:hAnsi="Times New Roman"/>
          <w:sz w:val="24"/>
          <w:szCs w:val="24"/>
          <w:lang w:eastAsia="da-DK"/>
        </w:rPr>
        <w:t>M</w:t>
      </w:r>
      <w:r w:rsidR="00187656">
        <w:rPr>
          <w:rFonts w:ascii="Times New Roman" w:eastAsia="Times New Roman" w:hAnsi="Times New Roman"/>
          <w:sz w:val="24"/>
          <w:szCs w:val="24"/>
          <w:lang w:eastAsia="da-DK"/>
        </w:rPr>
        <w:t>idtVask</w:t>
      </w:r>
      <w:proofErr w:type="spellEnd"/>
      <w:r w:rsidR="00187656">
        <w:rPr>
          <w:rFonts w:ascii="Times New Roman" w:eastAsia="Times New Roman" w:hAnsi="Times New Roman"/>
          <w:sz w:val="24"/>
          <w:szCs w:val="24"/>
          <w:lang w:eastAsia="da-DK"/>
        </w:rPr>
        <w:t>.</w:t>
      </w:r>
      <w:r w:rsidR="002D3606">
        <w:rPr>
          <w:rFonts w:ascii="Times New Roman" w:eastAsia="Times New Roman" w:hAnsi="Times New Roman"/>
          <w:sz w:val="24"/>
          <w:szCs w:val="24"/>
          <w:lang w:eastAsia="da-DK"/>
        </w:rPr>
        <w:t xml:space="preserve"> Rettighedsperspektivets artikulationer kommer til at stå i stærk modsætning til de kulturelt fikserede diskursers artikulationer. </w:t>
      </w:r>
      <w:r w:rsidR="00187656">
        <w:rPr>
          <w:rFonts w:ascii="Times New Roman" w:eastAsia="Times New Roman" w:hAnsi="Times New Roman"/>
          <w:sz w:val="24"/>
          <w:szCs w:val="24"/>
          <w:lang w:eastAsia="da-DK"/>
        </w:rPr>
        <w:t>De</w:t>
      </w:r>
      <w:r w:rsidR="00D2027A">
        <w:rPr>
          <w:rFonts w:ascii="Times New Roman" w:eastAsia="Times New Roman" w:hAnsi="Times New Roman"/>
          <w:sz w:val="24"/>
          <w:szCs w:val="24"/>
          <w:lang w:eastAsia="da-DK"/>
        </w:rPr>
        <w:t>r</w:t>
      </w:r>
      <w:r w:rsidR="00187656">
        <w:rPr>
          <w:rFonts w:ascii="Times New Roman" w:eastAsia="Times New Roman" w:hAnsi="Times New Roman"/>
          <w:sz w:val="24"/>
          <w:szCs w:val="24"/>
          <w:lang w:eastAsia="da-DK"/>
        </w:rPr>
        <w:t xml:space="preserve"> kan argumenteres</w:t>
      </w:r>
      <w:r w:rsidR="00D2027A">
        <w:rPr>
          <w:rFonts w:ascii="Times New Roman" w:eastAsia="Times New Roman" w:hAnsi="Times New Roman"/>
          <w:sz w:val="24"/>
          <w:szCs w:val="24"/>
          <w:lang w:eastAsia="da-DK"/>
        </w:rPr>
        <w:t xml:space="preserve"> for</w:t>
      </w:r>
      <w:r w:rsidR="00187656">
        <w:rPr>
          <w:rFonts w:ascii="Times New Roman" w:eastAsia="Times New Roman" w:hAnsi="Times New Roman"/>
          <w:sz w:val="24"/>
          <w:szCs w:val="24"/>
          <w:lang w:eastAsia="da-DK"/>
        </w:rPr>
        <w:t xml:space="preserve">, at dette hænger sammen med en form for forvirring omkring selve arbejdet med mangfoldighedsledelse. Som genreanalysen også viste, er mangfoldighedsledelse et diffust koncept, som kan tilskrives forskellig og modsatrettet mening, når genren skifter. Den samme tendens viste sig hos </w:t>
      </w:r>
      <w:r w:rsidR="00D2027A">
        <w:rPr>
          <w:rFonts w:ascii="Times New Roman" w:eastAsia="Times New Roman" w:hAnsi="Times New Roman"/>
          <w:sz w:val="24"/>
          <w:szCs w:val="24"/>
          <w:lang w:eastAsia="da-DK"/>
        </w:rPr>
        <w:t>F</w:t>
      </w:r>
      <w:r w:rsidR="00187656">
        <w:rPr>
          <w:rFonts w:ascii="Times New Roman" w:eastAsia="Times New Roman" w:hAnsi="Times New Roman"/>
          <w:sz w:val="24"/>
          <w:szCs w:val="24"/>
          <w:lang w:eastAsia="da-DK"/>
        </w:rPr>
        <w:t xml:space="preserve">orsvaret, hvor markedsperspektivet, som ellers på det nærmeste var ekskluderet fra interviewgenren, var fuldt ud tilstedeværende i publikationen </w:t>
      </w:r>
      <w:r w:rsidR="00650C57">
        <w:rPr>
          <w:rFonts w:ascii="Times New Roman" w:eastAsia="Times New Roman" w:hAnsi="Times New Roman"/>
          <w:i/>
          <w:sz w:val="24"/>
          <w:szCs w:val="24"/>
          <w:lang w:eastAsia="da-DK"/>
        </w:rPr>
        <w:t>Når mangfoldighed skaber værdi</w:t>
      </w:r>
      <w:r w:rsidR="00187656">
        <w:rPr>
          <w:rFonts w:ascii="Times New Roman" w:eastAsia="Times New Roman" w:hAnsi="Times New Roman"/>
          <w:i/>
          <w:sz w:val="24"/>
          <w:szCs w:val="24"/>
          <w:lang w:eastAsia="da-DK"/>
        </w:rPr>
        <w:t xml:space="preserve">. </w:t>
      </w:r>
    </w:p>
    <w:p w14:paraId="2D5FE617" w14:textId="77777777" w:rsidR="00081FF1" w:rsidRDefault="00081FF1" w:rsidP="00F24C13">
      <w:pPr>
        <w:spacing w:after="0" w:line="360" w:lineRule="auto"/>
        <w:rPr>
          <w:rFonts w:ascii="Times New Roman" w:eastAsia="Times New Roman" w:hAnsi="Times New Roman"/>
          <w:sz w:val="24"/>
          <w:szCs w:val="24"/>
          <w:lang w:eastAsia="da-DK"/>
        </w:rPr>
      </w:pPr>
    </w:p>
    <w:p w14:paraId="530ACE6E" w14:textId="36D31118" w:rsidR="00F24C13" w:rsidRDefault="00D2027A" w:rsidP="00F24C13">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Fordi</w:t>
      </w:r>
      <w:r w:rsidR="00081FF1">
        <w:rPr>
          <w:rFonts w:ascii="Times New Roman" w:eastAsia="Times New Roman" w:hAnsi="Times New Roman"/>
          <w:sz w:val="24"/>
          <w:szCs w:val="24"/>
          <w:lang w:eastAsia="da-DK"/>
        </w:rPr>
        <w:t xml:space="preserve"> dette speciale er baseret på et casestudie, foreligger muligheden for generalisering af specialets resultat</w:t>
      </w:r>
      <w:r w:rsidR="007A4111">
        <w:rPr>
          <w:rFonts w:ascii="Times New Roman" w:eastAsia="Times New Roman" w:hAnsi="Times New Roman"/>
          <w:sz w:val="24"/>
          <w:szCs w:val="24"/>
          <w:lang w:eastAsia="da-DK"/>
        </w:rPr>
        <w:t>er</w:t>
      </w:r>
      <w:r w:rsidR="00081FF1">
        <w:rPr>
          <w:rFonts w:ascii="Times New Roman" w:eastAsia="Times New Roman" w:hAnsi="Times New Roman"/>
          <w:sz w:val="24"/>
          <w:szCs w:val="24"/>
          <w:lang w:eastAsia="da-DK"/>
        </w:rPr>
        <w:t>.</w:t>
      </w:r>
      <w:r w:rsidR="00527682">
        <w:rPr>
          <w:rFonts w:ascii="Times New Roman" w:eastAsia="Times New Roman" w:hAnsi="Times New Roman"/>
          <w:sz w:val="24"/>
          <w:szCs w:val="24"/>
          <w:lang w:eastAsia="da-DK"/>
        </w:rPr>
        <w:t xml:space="preserve"> Specialets generaliseringsgyldighed vil imidlertid diskuteres nærmere i afsnit 9. Ideelt set skulle det dog være muligt, at </w:t>
      </w:r>
      <w:r w:rsidR="00081FF1">
        <w:rPr>
          <w:rFonts w:ascii="Times New Roman" w:eastAsia="Times New Roman" w:hAnsi="Times New Roman"/>
          <w:sz w:val="24"/>
          <w:szCs w:val="24"/>
          <w:lang w:eastAsia="da-DK"/>
        </w:rPr>
        <w:t xml:space="preserve">overføre </w:t>
      </w:r>
      <w:r w:rsidR="00527682">
        <w:rPr>
          <w:rFonts w:ascii="Times New Roman" w:eastAsia="Times New Roman" w:hAnsi="Times New Roman"/>
          <w:sz w:val="24"/>
          <w:szCs w:val="24"/>
          <w:lang w:eastAsia="da-DK"/>
        </w:rPr>
        <w:t xml:space="preserve">specialets analyseresultater fra </w:t>
      </w:r>
      <w:r w:rsidR="008C6FA0">
        <w:rPr>
          <w:rFonts w:ascii="Times New Roman" w:eastAsia="Times New Roman" w:hAnsi="Times New Roman"/>
          <w:sz w:val="24"/>
          <w:szCs w:val="24"/>
          <w:lang w:eastAsia="da-DK"/>
        </w:rPr>
        <w:t>den</w:t>
      </w:r>
      <w:r w:rsidR="007A4111">
        <w:rPr>
          <w:rFonts w:ascii="Times New Roman" w:eastAsia="Times New Roman" w:hAnsi="Times New Roman"/>
          <w:sz w:val="24"/>
          <w:szCs w:val="24"/>
          <w:lang w:eastAsia="da-DK"/>
        </w:rPr>
        <w:t xml:space="preserve"> sociale praksis niveau til en bredere </w:t>
      </w:r>
      <w:r w:rsidR="00527682">
        <w:rPr>
          <w:rFonts w:ascii="Times New Roman" w:eastAsia="Times New Roman" w:hAnsi="Times New Roman"/>
          <w:sz w:val="24"/>
          <w:szCs w:val="24"/>
          <w:lang w:eastAsia="da-DK"/>
        </w:rPr>
        <w:t xml:space="preserve">samfundsmæssig </w:t>
      </w:r>
      <w:r w:rsidR="007A4111">
        <w:rPr>
          <w:rFonts w:ascii="Times New Roman" w:eastAsia="Times New Roman" w:hAnsi="Times New Roman"/>
          <w:sz w:val="24"/>
          <w:szCs w:val="24"/>
          <w:lang w:eastAsia="da-DK"/>
        </w:rPr>
        <w:t>kontekst</w:t>
      </w:r>
      <w:r w:rsidR="00527682">
        <w:rPr>
          <w:rFonts w:ascii="Times New Roman" w:eastAsia="Times New Roman" w:hAnsi="Times New Roman"/>
          <w:sz w:val="24"/>
          <w:szCs w:val="24"/>
          <w:lang w:eastAsia="da-DK"/>
        </w:rPr>
        <w:t xml:space="preserve"> og konkludere</w:t>
      </w:r>
      <w:r w:rsidR="007A4111">
        <w:rPr>
          <w:rFonts w:ascii="Times New Roman" w:eastAsia="Times New Roman" w:hAnsi="Times New Roman"/>
          <w:sz w:val="24"/>
          <w:szCs w:val="24"/>
          <w:lang w:eastAsia="da-DK"/>
        </w:rPr>
        <w:t>, at implementeringen af mangfoldighedsledelse på offentlige danske virksomheder</w:t>
      </w:r>
      <w:r>
        <w:rPr>
          <w:rFonts w:ascii="Times New Roman" w:eastAsia="Times New Roman" w:hAnsi="Times New Roman"/>
          <w:sz w:val="24"/>
          <w:szCs w:val="24"/>
          <w:lang w:eastAsia="da-DK"/>
        </w:rPr>
        <w:t xml:space="preserve"> </w:t>
      </w:r>
      <w:r w:rsidR="007A4111">
        <w:rPr>
          <w:rFonts w:ascii="Times New Roman" w:eastAsia="Times New Roman" w:hAnsi="Times New Roman"/>
          <w:sz w:val="24"/>
          <w:szCs w:val="24"/>
          <w:lang w:eastAsia="da-DK"/>
        </w:rPr>
        <w:t xml:space="preserve">med en vis sandsynlighed både har potentialet til at omforme og reproducere de etniske minoriteters </w:t>
      </w:r>
      <w:r w:rsidR="00081FF1">
        <w:rPr>
          <w:rFonts w:ascii="Times New Roman" w:eastAsia="Times New Roman" w:hAnsi="Times New Roman"/>
          <w:sz w:val="24"/>
          <w:szCs w:val="24"/>
          <w:lang w:eastAsia="da-DK"/>
        </w:rPr>
        <w:t>position på arbejdsmarkedet.</w:t>
      </w:r>
      <w:r w:rsidR="00830129">
        <w:rPr>
          <w:rFonts w:ascii="Times New Roman" w:eastAsia="Times New Roman" w:hAnsi="Times New Roman"/>
          <w:sz w:val="24"/>
          <w:szCs w:val="24"/>
          <w:lang w:eastAsia="da-DK"/>
        </w:rPr>
        <w:t xml:space="preserve"> I hvert tilfælde</w:t>
      </w:r>
      <w:r w:rsidR="007A4111">
        <w:rPr>
          <w:rFonts w:ascii="Times New Roman" w:eastAsia="Times New Roman" w:hAnsi="Times New Roman"/>
          <w:sz w:val="24"/>
          <w:szCs w:val="24"/>
          <w:lang w:eastAsia="da-DK"/>
        </w:rPr>
        <w:t xml:space="preserve"> inden</w:t>
      </w:r>
      <w:r>
        <w:rPr>
          <w:rFonts w:ascii="Times New Roman" w:eastAsia="Times New Roman" w:hAnsi="Times New Roman"/>
          <w:sz w:val="24"/>
          <w:szCs w:val="24"/>
          <w:lang w:eastAsia="da-DK"/>
        </w:rPr>
        <w:t xml:space="preserve"> </w:t>
      </w:r>
      <w:r w:rsidR="007A4111">
        <w:rPr>
          <w:rFonts w:ascii="Times New Roman" w:eastAsia="Times New Roman" w:hAnsi="Times New Roman"/>
          <w:sz w:val="24"/>
          <w:szCs w:val="24"/>
          <w:lang w:eastAsia="da-DK"/>
        </w:rPr>
        <w:t xml:space="preserve">for den offentlige sektor. </w:t>
      </w:r>
      <w:r w:rsidR="00527682">
        <w:rPr>
          <w:rFonts w:ascii="Times New Roman" w:eastAsia="Times New Roman" w:hAnsi="Times New Roman"/>
          <w:sz w:val="24"/>
          <w:szCs w:val="24"/>
          <w:lang w:eastAsia="da-DK"/>
        </w:rPr>
        <w:t>Netop m</w:t>
      </w:r>
      <w:r w:rsidR="007A4111">
        <w:rPr>
          <w:rFonts w:ascii="Times New Roman" w:eastAsia="Times New Roman" w:hAnsi="Times New Roman"/>
          <w:sz w:val="24"/>
          <w:szCs w:val="24"/>
          <w:lang w:eastAsia="da-DK"/>
        </w:rPr>
        <w:t>ed rettighedsperspektivet foreligger muligheden for at omforme og øge mulighedsstrukturerne, hvor de kulturelt fikserede diskurser</w:t>
      </w:r>
      <w:r>
        <w:rPr>
          <w:rFonts w:ascii="Times New Roman" w:eastAsia="Times New Roman" w:hAnsi="Times New Roman"/>
          <w:sz w:val="24"/>
          <w:szCs w:val="24"/>
          <w:lang w:eastAsia="da-DK"/>
        </w:rPr>
        <w:t>s</w:t>
      </w:r>
      <w:r w:rsidR="007A4111">
        <w:rPr>
          <w:rFonts w:ascii="Times New Roman" w:eastAsia="Times New Roman" w:hAnsi="Times New Roman"/>
          <w:sz w:val="24"/>
          <w:szCs w:val="24"/>
          <w:lang w:eastAsia="da-DK"/>
        </w:rPr>
        <w:t xml:space="preserve"> tilstedeværelse i </w:t>
      </w:r>
      <w:r>
        <w:rPr>
          <w:rFonts w:ascii="Times New Roman" w:eastAsia="Times New Roman" w:hAnsi="Times New Roman"/>
          <w:sz w:val="24"/>
          <w:szCs w:val="24"/>
          <w:lang w:eastAsia="da-DK"/>
        </w:rPr>
        <w:t xml:space="preserve">højere </w:t>
      </w:r>
      <w:r w:rsidR="007A4111">
        <w:rPr>
          <w:rFonts w:ascii="Times New Roman" w:eastAsia="Times New Roman" w:hAnsi="Times New Roman"/>
          <w:sz w:val="24"/>
          <w:szCs w:val="24"/>
          <w:lang w:eastAsia="da-DK"/>
        </w:rPr>
        <w:t>grad kan medføre en reproduktion af de ulighedsstrukturer, som hersker på det danske arbejdsmarked.</w:t>
      </w:r>
      <w:r w:rsidR="007949E7">
        <w:rPr>
          <w:rFonts w:ascii="Times New Roman" w:eastAsia="Times New Roman" w:hAnsi="Times New Roman"/>
          <w:sz w:val="24"/>
          <w:szCs w:val="24"/>
          <w:lang w:eastAsia="da-DK"/>
        </w:rPr>
        <w:t xml:space="preserve"> </w:t>
      </w:r>
      <w:r w:rsidR="00527682">
        <w:rPr>
          <w:rFonts w:ascii="Times New Roman" w:eastAsia="Times New Roman" w:hAnsi="Times New Roman"/>
          <w:sz w:val="24"/>
          <w:szCs w:val="24"/>
          <w:lang w:eastAsia="da-DK"/>
        </w:rPr>
        <w:t>Virksomheder som arbejder med en rettighedsbasseret form for mangfoldighedsledelse kan således ses som aktører, der udfører socialt arbejde.</w:t>
      </w:r>
    </w:p>
    <w:p w14:paraId="3155980D" w14:textId="77777777" w:rsidR="00830129" w:rsidRDefault="00830129" w:rsidP="00F24C13">
      <w:pPr>
        <w:spacing w:after="0" w:line="360" w:lineRule="auto"/>
        <w:rPr>
          <w:rFonts w:ascii="Times New Roman" w:eastAsia="Times New Roman" w:hAnsi="Times New Roman"/>
          <w:sz w:val="24"/>
          <w:szCs w:val="24"/>
          <w:lang w:eastAsia="da-DK"/>
        </w:rPr>
      </w:pPr>
    </w:p>
    <w:p w14:paraId="1CFC9DFA" w14:textId="0D55E84C" w:rsidR="00DD0F91" w:rsidRDefault="00830129" w:rsidP="00F24C13">
      <w:pPr>
        <w:spacing w:after="0" w:line="36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Det følgende afsnit er en perspektivering. I stedet for her at gøre opmærksom på, hvordan opgavens konklusioner</w:t>
      </w:r>
      <w:r w:rsidR="00DD0F91">
        <w:rPr>
          <w:rFonts w:ascii="Times New Roman" w:eastAsia="Times New Roman" w:hAnsi="Times New Roman"/>
          <w:sz w:val="24"/>
          <w:szCs w:val="24"/>
          <w:lang w:eastAsia="da-DK"/>
        </w:rPr>
        <w:t xml:space="preserve"> og resultater</w:t>
      </w:r>
      <w:r>
        <w:rPr>
          <w:rFonts w:ascii="Times New Roman" w:eastAsia="Times New Roman" w:hAnsi="Times New Roman"/>
          <w:sz w:val="24"/>
          <w:szCs w:val="24"/>
          <w:lang w:eastAsia="da-DK"/>
        </w:rPr>
        <w:t xml:space="preserve"> har </w:t>
      </w:r>
      <w:r w:rsidR="00DD0F91">
        <w:rPr>
          <w:rFonts w:ascii="Times New Roman" w:eastAsia="Times New Roman" w:hAnsi="Times New Roman"/>
          <w:sz w:val="24"/>
          <w:szCs w:val="24"/>
          <w:lang w:eastAsia="da-DK"/>
        </w:rPr>
        <w:t xml:space="preserve">en </w:t>
      </w:r>
      <w:r>
        <w:rPr>
          <w:rFonts w:ascii="Times New Roman" w:eastAsia="Times New Roman" w:hAnsi="Times New Roman"/>
          <w:sz w:val="24"/>
          <w:szCs w:val="24"/>
          <w:lang w:eastAsia="da-DK"/>
        </w:rPr>
        <w:t>større</w:t>
      </w:r>
      <w:r w:rsidR="00DD0F91">
        <w:rPr>
          <w:rFonts w:ascii="Times New Roman" w:eastAsia="Times New Roman" w:hAnsi="Times New Roman"/>
          <w:sz w:val="24"/>
          <w:szCs w:val="24"/>
          <w:lang w:eastAsia="da-DK"/>
        </w:rPr>
        <w:t xml:space="preserve"> </w:t>
      </w:r>
      <w:r>
        <w:rPr>
          <w:rFonts w:ascii="Times New Roman" w:eastAsia="Times New Roman" w:hAnsi="Times New Roman"/>
          <w:sz w:val="24"/>
          <w:szCs w:val="24"/>
          <w:lang w:eastAsia="da-DK"/>
        </w:rPr>
        <w:t>samfundsmæssig</w:t>
      </w:r>
      <w:r w:rsidR="00DD0F91">
        <w:rPr>
          <w:rFonts w:ascii="Times New Roman" w:eastAsia="Times New Roman" w:hAnsi="Times New Roman"/>
          <w:sz w:val="24"/>
          <w:szCs w:val="24"/>
          <w:lang w:eastAsia="da-DK"/>
        </w:rPr>
        <w:t xml:space="preserve"> eller faglig </w:t>
      </w:r>
      <w:r>
        <w:rPr>
          <w:rFonts w:ascii="Times New Roman" w:eastAsia="Times New Roman" w:hAnsi="Times New Roman"/>
          <w:sz w:val="24"/>
          <w:szCs w:val="24"/>
          <w:lang w:eastAsia="da-DK"/>
        </w:rPr>
        <w:t>relevans</w:t>
      </w:r>
      <w:r w:rsidR="00DD0F91">
        <w:rPr>
          <w:rFonts w:ascii="Times New Roman" w:eastAsia="Times New Roman" w:hAnsi="Times New Roman"/>
          <w:sz w:val="24"/>
          <w:szCs w:val="24"/>
          <w:lang w:eastAsia="da-DK"/>
        </w:rPr>
        <w:t>, har jeg valgt at foretage en metodisk vurdering</w:t>
      </w:r>
      <w:r w:rsidR="00527682">
        <w:rPr>
          <w:rFonts w:ascii="Times New Roman" w:eastAsia="Times New Roman" w:hAnsi="Times New Roman"/>
          <w:sz w:val="24"/>
          <w:szCs w:val="24"/>
          <w:lang w:eastAsia="da-DK"/>
        </w:rPr>
        <w:t xml:space="preserve"> af specialet</w:t>
      </w:r>
      <w:r w:rsidR="00DD0F91">
        <w:rPr>
          <w:rFonts w:ascii="Times New Roman" w:eastAsia="Times New Roman" w:hAnsi="Times New Roman"/>
          <w:sz w:val="24"/>
          <w:szCs w:val="24"/>
          <w:lang w:eastAsia="da-DK"/>
        </w:rPr>
        <w:t xml:space="preserve"> og pege på, hvad der kunne have været gjort andeledes i en afdækning af dette emne. </w:t>
      </w:r>
    </w:p>
    <w:p w14:paraId="329193BC" w14:textId="77777777" w:rsidR="00527682" w:rsidRDefault="00DD0F91" w:rsidP="00527682">
      <w:pPr>
        <w:pStyle w:val="Overskrift1"/>
        <w:spacing w:line="360" w:lineRule="auto"/>
      </w:pPr>
      <w:bookmarkStart w:id="199" w:name="_Toc332098310"/>
      <w:r>
        <w:t>9. Perspektivering</w:t>
      </w:r>
      <w:bookmarkEnd w:id="199"/>
      <w:r>
        <w:t xml:space="preserve"> </w:t>
      </w:r>
    </w:p>
    <w:p w14:paraId="77A09EAF" w14:textId="77777777" w:rsidR="00660E3C" w:rsidRDefault="00527682" w:rsidP="0036072D">
      <w:pPr>
        <w:spacing w:line="360" w:lineRule="auto"/>
        <w:rPr>
          <w:rFonts w:ascii="Times New Roman" w:hAnsi="Times New Roman"/>
          <w:sz w:val="24"/>
          <w:szCs w:val="24"/>
          <w:lang w:eastAsia="da-DK"/>
        </w:rPr>
      </w:pPr>
      <w:r w:rsidRPr="00527682">
        <w:rPr>
          <w:rFonts w:ascii="Times New Roman" w:hAnsi="Times New Roman"/>
          <w:sz w:val="24"/>
          <w:szCs w:val="24"/>
          <w:lang w:eastAsia="da-DK"/>
        </w:rPr>
        <w:t>Per</w:t>
      </w:r>
      <w:r>
        <w:rPr>
          <w:rFonts w:ascii="Times New Roman" w:hAnsi="Times New Roman"/>
          <w:sz w:val="24"/>
          <w:szCs w:val="24"/>
          <w:lang w:eastAsia="da-DK"/>
        </w:rPr>
        <w:t xml:space="preserve"> Schultz Jørgen</w:t>
      </w:r>
      <w:r w:rsidR="0036072D">
        <w:rPr>
          <w:rFonts w:ascii="Times New Roman" w:hAnsi="Times New Roman"/>
          <w:sz w:val="24"/>
          <w:szCs w:val="24"/>
          <w:lang w:eastAsia="da-DK"/>
        </w:rPr>
        <w:t>sen</w:t>
      </w:r>
      <w:r>
        <w:rPr>
          <w:rFonts w:ascii="Times New Roman" w:hAnsi="Times New Roman"/>
          <w:sz w:val="24"/>
          <w:szCs w:val="24"/>
          <w:lang w:eastAsia="da-DK"/>
        </w:rPr>
        <w:t xml:space="preserve"> (1989) pointerer, at særligt gyldighedsproblemer kan gøre sig gældende i forhold</w:t>
      </w:r>
      <w:r w:rsidR="008C6FA0">
        <w:rPr>
          <w:rFonts w:ascii="Times New Roman" w:hAnsi="Times New Roman"/>
          <w:sz w:val="24"/>
          <w:szCs w:val="24"/>
          <w:lang w:eastAsia="da-DK"/>
        </w:rPr>
        <w:t xml:space="preserve"> til</w:t>
      </w:r>
      <w:r>
        <w:rPr>
          <w:rFonts w:ascii="Times New Roman" w:hAnsi="Times New Roman"/>
          <w:sz w:val="24"/>
          <w:szCs w:val="24"/>
          <w:lang w:eastAsia="da-DK"/>
        </w:rPr>
        <w:t xml:space="preserve"> kvalitative studier</w:t>
      </w:r>
      <w:r w:rsidR="0036072D">
        <w:rPr>
          <w:rFonts w:ascii="Times New Roman" w:hAnsi="Times New Roman"/>
          <w:sz w:val="24"/>
          <w:szCs w:val="24"/>
          <w:lang w:eastAsia="da-DK"/>
        </w:rPr>
        <w:t xml:space="preserve"> </w:t>
      </w:r>
      <w:r>
        <w:rPr>
          <w:rFonts w:ascii="Times New Roman" w:hAnsi="Times New Roman"/>
          <w:sz w:val="24"/>
          <w:szCs w:val="24"/>
          <w:lang w:eastAsia="da-DK"/>
        </w:rPr>
        <w:t>(</w:t>
      </w:r>
      <w:r w:rsidR="0036072D">
        <w:rPr>
          <w:rFonts w:ascii="Times New Roman" w:hAnsi="Times New Roman"/>
          <w:sz w:val="24"/>
          <w:szCs w:val="24"/>
          <w:lang w:eastAsia="da-DK"/>
        </w:rPr>
        <w:t>Jørgensen, 1989: 25)</w:t>
      </w:r>
      <w:r>
        <w:rPr>
          <w:rFonts w:ascii="Times New Roman" w:hAnsi="Times New Roman"/>
          <w:sz w:val="24"/>
          <w:szCs w:val="24"/>
          <w:lang w:eastAsia="da-DK"/>
        </w:rPr>
        <w:t>.</w:t>
      </w:r>
      <w:r w:rsidR="0036072D">
        <w:rPr>
          <w:rFonts w:ascii="Times New Roman" w:hAnsi="Times New Roman"/>
          <w:sz w:val="24"/>
          <w:szCs w:val="24"/>
          <w:lang w:eastAsia="da-DK"/>
        </w:rPr>
        <w:t xml:space="preserve"> Af den grund</w:t>
      </w:r>
      <w:r w:rsidR="008C6FA0">
        <w:rPr>
          <w:rFonts w:ascii="Times New Roman" w:hAnsi="Times New Roman"/>
          <w:sz w:val="24"/>
          <w:szCs w:val="24"/>
          <w:lang w:eastAsia="da-DK"/>
        </w:rPr>
        <w:t>,</w:t>
      </w:r>
      <w:r w:rsidR="0036072D">
        <w:rPr>
          <w:rFonts w:ascii="Times New Roman" w:hAnsi="Times New Roman"/>
          <w:sz w:val="24"/>
          <w:szCs w:val="24"/>
          <w:lang w:eastAsia="da-DK"/>
        </w:rPr>
        <w:t xml:space="preserve"> vil jeg netop fokusere på dette i perspektivering. Hvad angår selve udførelsen af interview</w:t>
      </w:r>
      <w:r w:rsidR="008C6FA0">
        <w:rPr>
          <w:rFonts w:ascii="Times New Roman" w:hAnsi="Times New Roman"/>
          <w:sz w:val="24"/>
          <w:szCs w:val="24"/>
          <w:lang w:eastAsia="da-DK"/>
        </w:rPr>
        <w:t>,</w:t>
      </w:r>
      <w:r w:rsidR="007A06D3">
        <w:rPr>
          <w:rFonts w:ascii="Times New Roman" w:hAnsi="Times New Roman"/>
          <w:sz w:val="24"/>
          <w:szCs w:val="24"/>
          <w:lang w:eastAsia="da-DK"/>
        </w:rPr>
        <w:t xml:space="preserve"> fremfører Jørgensen, at</w:t>
      </w:r>
      <w:r w:rsidR="0036072D">
        <w:rPr>
          <w:rFonts w:ascii="Times New Roman" w:hAnsi="Times New Roman"/>
          <w:sz w:val="24"/>
          <w:szCs w:val="24"/>
          <w:lang w:eastAsia="da-DK"/>
        </w:rPr>
        <w:t xml:space="preserve"> </w:t>
      </w:r>
      <w:r w:rsidR="007A06D3">
        <w:rPr>
          <w:rFonts w:ascii="Times New Roman" w:hAnsi="Times New Roman"/>
          <w:sz w:val="24"/>
          <w:szCs w:val="24"/>
          <w:lang w:eastAsia="da-DK"/>
        </w:rPr>
        <w:t>resultaternes gyldighed</w:t>
      </w:r>
      <w:r w:rsidR="0036072D">
        <w:rPr>
          <w:rFonts w:ascii="Times New Roman" w:hAnsi="Times New Roman"/>
          <w:sz w:val="24"/>
          <w:szCs w:val="24"/>
          <w:lang w:eastAsia="da-DK"/>
        </w:rPr>
        <w:t xml:space="preserve"> bl.a. </w:t>
      </w:r>
      <w:r w:rsidR="007A06D3">
        <w:rPr>
          <w:rFonts w:ascii="Times New Roman" w:hAnsi="Times New Roman"/>
          <w:sz w:val="24"/>
          <w:szCs w:val="24"/>
          <w:lang w:eastAsia="da-DK"/>
        </w:rPr>
        <w:t xml:space="preserve">kan </w:t>
      </w:r>
      <w:r w:rsidR="0036072D">
        <w:rPr>
          <w:rFonts w:ascii="Times New Roman" w:hAnsi="Times New Roman"/>
          <w:sz w:val="24"/>
          <w:szCs w:val="24"/>
          <w:lang w:eastAsia="da-DK"/>
        </w:rPr>
        <w:t>sikres ved, at foretage en vedvarende opfølgning indenfor tematiseringen, indtil interviewpersoner godkender afklaringen som dækkende (Jørgensen, 1989: 31).</w:t>
      </w:r>
      <w:r w:rsidR="007A06D3">
        <w:rPr>
          <w:rFonts w:ascii="Times New Roman" w:hAnsi="Times New Roman"/>
          <w:sz w:val="24"/>
          <w:szCs w:val="24"/>
          <w:lang w:eastAsia="da-DK"/>
        </w:rPr>
        <w:t xml:space="preserve"> Det kan i den forbindelse argumenteres, at jeg ikke i tilstrækkelig grad levede op til dette gyldighedskriterium. Mine erfaringer med udførelsen af interview var særdeles begrænsede og det var først ved det tredje og sidste interview, at jeg begyndte at spørge ind i et større omfang.</w:t>
      </w:r>
      <w:r w:rsidR="008C6FA0">
        <w:rPr>
          <w:rFonts w:ascii="Times New Roman" w:hAnsi="Times New Roman"/>
          <w:sz w:val="24"/>
          <w:szCs w:val="24"/>
          <w:lang w:eastAsia="da-DK"/>
        </w:rPr>
        <w:t xml:space="preserve"> En større datamængde ville have øget mine kompetencer som interviewer, hvilket på tilsvarende vis </w:t>
      </w:r>
      <w:r w:rsidR="00660E3C">
        <w:rPr>
          <w:rFonts w:ascii="Times New Roman" w:hAnsi="Times New Roman"/>
          <w:sz w:val="24"/>
          <w:szCs w:val="24"/>
          <w:lang w:eastAsia="da-DK"/>
        </w:rPr>
        <w:t xml:space="preserve">kunne have øget </w:t>
      </w:r>
      <w:r w:rsidR="008C6FA0">
        <w:rPr>
          <w:rFonts w:ascii="Times New Roman" w:hAnsi="Times New Roman"/>
          <w:sz w:val="24"/>
          <w:szCs w:val="24"/>
          <w:lang w:eastAsia="da-DK"/>
        </w:rPr>
        <w:t>gyldighed</w:t>
      </w:r>
      <w:r w:rsidR="00660E3C">
        <w:rPr>
          <w:rFonts w:ascii="Times New Roman" w:hAnsi="Times New Roman"/>
          <w:sz w:val="24"/>
          <w:szCs w:val="24"/>
          <w:lang w:eastAsia="da-DK"/>
        </w:rPr>
        <w:t>en.</w:t>
      </w:r>
    </w:p>
    <w:p w14:paraId="1DFAAA2E" w14:textId="77777777" w:rsidR="00383A6B" w:rsidRDefault="007A06D3" w:rsidP="0036072D">
      <w:pPr>
        <w:spacing w:line="360" w:lineRule="auto"/>
        <w:rPr>
          <w:rFonts w:ascii="Times New Roman" w:hAnsi="Times New Roman"/>
          <w:sz w:val="24"/>
          <w:szCs w:val="24"/>
          <w:lang w:eastAsia="da-DK"/>
        </w:rPr>
      </w:pPr>
      <w:r>
        <w:rPr>
          <w:rFonts w:ascii="Times New Roman" w:hAnsi="Times New Roman"/>
          <w:sz w:val="24"/>
          <w:szCs w:val="24"/>
          <w:lang w:eastAsia="da-DK"/>
        </w:rPr>
        <w:t xml:space="preserve">I relation til selve analysen pointerer Jørgensen, at enhver analyseproces først og fremmest må indledes med en systematisering af beskrivelserne. En sådan tematisering vil gøre det muligt, at analyserer ligheder og forskelle indenfor eller på tværs af cases. </w:t>
      </w:r>
      <w:r w:rsidR="00D01A48">
        <w:rPr>
          <w:rFonts w:ascii="Times New Roman" w:hAnsi="Times New Roman"/>
          <w:sz w:val="24"/>
          <w:szCs w:val="24"/>
          <w:lang w:eastAsia="da-DK"/>
        </w:rPr>
        <w:t xml:space="preserve">I forhold til dette, er det helt centralt, at foretage en </w:t>
      </w:r>
      <w:r w:rsidR="00D01A48" w:rsidRPr="000764AE">
        <w:rPr>
          <w:rFonts w:ascii="Times New Roman" w:hAnsi="Times New Roman"/>
          <w:i/>
          <w:sz w:val="24"/>
          <w:szCs w:val="24"/>
          <w:lang w:eastAsia="da-DK"/>
        </w:rPr>
        <w:t>identificering</w:t>
      </w:r>
      <w:r w:rsidR="00D01A48">
        <w:rPr>
          <w:rFonts w:ascii="Times New Roman" w:hAnsi="Times New Roman"/>
          <w:sz w:val="24"/>
          <w:szCs w:val="24"/>
          <w:lang w:eastAsia="da-DK"/>
        </w:rPr>
        <w:t xml:space="preserve"> af begreber i teksten. Denne udpegning og afgrænsning indebærer således at der opstilles operationelle regler for begrebernes forekomst i teksten</w:t>
      </w:r>
      <w:r w:rsidR="003631F7">
        <w:rPr>
          <w:rFonts w:ascii="Times New Roman" w:hAnsi="Times New Roman"/>
          <w:sz w:val="24"/>
          <w:szCs w:val="24"/>
          <w:lang w:eastAsia="da-DK"/>
        </w:rPr>
        <w:t xml:space="preserve"> </w:t>
      </w:r>
      <w:r w:rsidR="00D01A48">
        <w:rPr>
          <w:rFonts w:ascii="Times New Roman" w:hAnsi="Times New Roman"/>
          <w:sz w:val="24"/>
          <w:szCs w:val="24"/>
          <w:lang w:eastAsia="da-DK"/>
        </w:rPr>
        <w:t xml:space="preserve">(Jørgensen, 1989: 33-35). </w:t>
      </w:r>
      <w:r w:rsidR="008B6625">
        <w:rPr>
          <w:rFonts w:ascii="Times New Roman" w:hAnsi="Times New Roman"/>
          <w:sz w:val="24"/>
          <w:szCs w:val="24"/>
          <w:lang w:eastAsia="da-DK"/>
        </w:rPr>
        <w:t xml:space="preserve">Dette gyldighedskrav lever jeg heller ikke op til i tilstrækkelig grad. </w:t>
      </w:r>
      <w:r w:rsidR="00D01A48">
        <w:rPr>
          <w:rFonts w:ascii="Times New Roman" w:hAnsi="Times New Roman"/>
          <w:sz w:val="24"/>
          <w:szCs w:val="24"/>
          <w:lang w:eastAsia="da-DK"/>
        </w:rPr>
        <w:t xml:space="preserve">Først på et meget sent tidspunkt blev jeg opmærksom på den manglende operationalisering af de </w:t>
      </w:r>
      <w:r w:rsidR="00130E8C">
        <w:rPr>
          <w:rFonts w:ascii="Times New Roman" w:hAnsi="Times New Roman"/>
          <w:sz w:val="24"/>
          <w:szCs w:val="24"/>
          <w:lang w:eastAsia="da-DK"/>
        </w:rPr>
        <w:t xml:space="preserve">tematikker eller </w:t>
      </w:r>
      <w:r w:rsidR="00D01A48">
        <w:rPr>
          <w:rFonts w:ascii="Times New Roman" w:hAnsi="Times New Roman"/>
          <w:sz w:val="24"/>
          <w:szCs w:val="24"/>
          <w:lang w:eastAsia="da-DK"/>
        </w:rPr>
        <w:t xml:space="preserve">begreber, der var objekterne for min analyse. Især betydningsudfyldningen af mangfoldighedsbegrebet var en meget bred og uhåndterbar kategori, der fungerede på et højt abstraktionsniveau. </w:t>
      </w:r>
      <w:r w:rsidR="003813B3">
        <w:rPr>
          <w:rFonts w:ascii="Times New Roman" w:hAnsi="Times New Roman"/>
          <w:sz w:val="24"/>
          <w:szCs w:val="24"/>
          <w:lang w:eastAsia="da-DK"/>
        </w:rPr>
        <w:t>Jørgensen pointerer i relation hertil, at des højere abstraktionsniveau, des større bliver springet til den konkrete identifikation i empirien. Og netop denne identificeringen af begreberne i datamaterialet er afhængig af den på forhånd fastsatte opperationalisering (Jørgensen, 1989: 34).</w:t>
      </w:r>
      <w:r w:rsidR="00861D20">
        <w:rPr>
          <w:rFonts w:ascii="Times New Roman" w:hAnsi="Times New Roman"/>
          <w:sz w:val="24"/>
          <w:szCs w:val="24"/>
          <w:lang w:eastAsia="da-DK"/>
        </w:rPr>
        <w:t xml:space="preserve"> Det kan således være pga. den manglende</w:t>
      </w:r>
      <w:r w:rsidR="000764AE">
        <w:rPr>
          <w:rFonts w:ascii="Times New Roman" w:hAnsi="Times New Roman"/>
          <w:sz w:val="24"/>
          <w:szCs w:val="24"/>
          <w:lang w:eastAsia="da-DK"/>
        </w:rPr>
        <w:t xml:space="preserve"> opperationalisering af det abstrakte </w:t>
      </w:r>
      <w:r w:rsidR="00861D20">
        <w:rPr>
          <w:rFonts w:ascii="Times New Roman" w:hAnsi="Times New Roman"/>
          <w:sz w:val="24"/>
          <w:szCs w:val="24"/>
          <w:lang w:eastAsia="da-DK"/>
        </w:rPr>
        <w:t>mangfoldigheds</w:t>
      </w:r>
      <w:r w:rsidR="000764AE">
        <w:rPr>
          <w:rFonts w:ascii="Times New Roman" w:hAnsi="Times New Roman"/>
          <w:sz w:val="24"/>
          <w:szCs w:val="24"/>
          <w:lang w:eastAsia="da-DK"/>
        </w:rPr>
        <w:t>begreb, at betydningsudfyldningen blev</w:t>
      </w:r>
      <w:r w:rsidR="00861D20">
        <w:rPr>
          <w:rFonts w:ascii="Times New Roman" w:hAnsi="Times New Roman"/>
          <w:sz w:val="24"/>
          <w:szCs w:val="24"/>
          <w:lang w:eastAsia="da-DK"/>
        </w:rPr>
        <w:t xml:space="preserve"> meget forskellig</w:t>
      </w:r>
      <w:r w:rsidR="000764AE">
        <w:rPr>
          <w:rFonts w:ascii="Times New Roman" w:hAnsi="Times New Roman"/>
          <w:sz w:val="24"/>
          <w:szCs w:val="24"/>
          <w:lang w:eastAsia="da-DK"/>
        </w:rPr>
        <w:t>artet</w:t>
      </w:r>
      <w:r w:rsidR="00D01A48">
        <w:rPr>
          <w:rFonts w:ascii="Times New Roman" w:hAnsi="Times New Roman"/>
          <w:sz w:val="24"/>
          <w:szCs w:val="24"/>
          <w:lang w:eastAsia="da-DK"/>
        </w:rPr>
        <w:t xml:space="preserve"> på tværs af de tre cases. D</w:t>
      </w:r>
      <w:r w:rsidR="003631F7">
        <w:rPr>
          <w:rFonts w:ascii="Times New Roman" w:hAnsi="Times New Roman"/>
          <w:sz w:val="24"/>
          <w:szCs w:val="24"/>
          <w:lang w:eastAsia="da-DK"/>
        </w:rPr>
        <w:t>et</w:t>
      </w:r>
      <w:r w:rsidR="00D01A48">
        <w:rPr>
          <w:rFonts w:ascii="Times New Roman" w:hAnsi="Times New Roman"/>
          <w:sz w:val="24"/>
          <w:szCs w:val="24"/>
          <w:lang w:eastAsia="da-DK"/>
        </w:rPr>
        <w:t xml:space="preserve"> er ikke muligt at afvise, at der havde været lignende forskelle selvom min opperationalisering havde været </w:t>
      </w:r>
      <w:r w:rsidR="00861D20">
        <w:rPr>
          <w:rFonts w:ascii="Times New Roman" w:hAnsi="Times New Roman"/>
          <w:sz w:val="24"/>
          <w:szCs w:val="24"/>
          <w:lang w:eastAsia="da-DK"/>
        </w:rPr>
        <w:t>på plads forud for analysen</w:t>
      </w:r>
      <w:r w:rsidR="003631F7">
        <w:rPr>
          <w:rFonts w:ascii="Times New Roman" w:hAnsi="Times New Roman"/>
          <w:sz w:val="24"/>
          <w:szCs w:val="24"/>
          <w:lang w:eastAsia="da-DK"/>
        </w:rPr>
        <w:t xml:space="preserve">. Hvad angår betydningsudfyldningen af kompetencebegrebet så manglede der også her en opperationalisering. </w:t>
      </w:r>
      <w:r w:rsidR="005A525D">
        <w:rPr>
          <w:rFonts w:ascii="Times New Roman" w:hAnsi="Times New Roman"/>
          <w:sz w:val="24"/>
          <w:szCs w:val="24"/>
          <w:lang w:eastAsia="da-DK"/>
        </w:rPr>
        <w:t xml:space="preserve">Betydningsudfyldningen af kompetencebegrebet fungerede </w:t>
      </w:r>
      <w:r w:rsidR="00130E8C">
        <w:rPr>
          <w:rFonts w:ascii="Times New Roman" w:hAnsi="Times New Roman"/>
          <w:sz w:val="24"/>
          <w:szCs w:val="24"/>
          <w:lang w:eastAsia="da-DK"/>
        </w:rPr>
        <w:t>optimalt i</w:t>
      </w:r>
      <w:r w:rsidR="005A525D">
        <w:rPr>
          <w:rFonts w:ascii="Times New Roman" w:hAnsi="Times New Roman"/>
          <w:sz w:val="24"/>
          <w:szCs w:val="24"/>
          <w:lang w:eastAsia="da-DK"/>
        </w:rPr>
        <w:t xml:space="preserve"> forhold til </w:t>
      </w:r>
      <w:proofErr w:type="spellStart"/>
      <w:r w:rsidR="005A525D">
        <w:rPr>
          <w:rFonts w:ascii="Times New Roman" w:hAnsi="Times New Roman"/>
          <w:sz w:val="24"/>
          <w:szCs w:val="24"/>
          <w:lang w:eastAsia="da-DK"/>
        </w:rPr>
        <w:t>MidtVask</w:t>
      </w:r>
      <w:proofErr w:type="spellEnd"/>
      <w:r w:rsidR="005A525D">
        <w:rPr>
          <w:rFonts w:ascii="Times New Roman" w:hAnsi="Times New Roman"/>
          <w:sz w:val="24"/>
          <w:szCs w:val="24"/>
          <w:lang w:eastAsia="da-DK"/>
        </w:rPr>
        <w:t xml:space="preserve"> og Jobteam Øst, hvor </w:t>
      </w:r>
      <w:r w:rsidR="00130E8C">
        <w:rPr>
          <w:rFonts w:ascii="Times New Roman" w:hAnsi="Times New Roman"/>
          <w:sz w:val="24"/>
          <w:szCs w:val="24"/>
          <w:lang w:eastAsia="da-DK"/>
        </w:rPr>
        <w:t>artikulationerne</w:t>
      </w:r>
      <w:r w:rsidR="005A525D">
        <w:rPr>
          <w:rFonts w:ascii="Times New Roman" w:hAnsi="Times New Roman"/>
          <w:sz w:val="24"/>
          <w:szCs w:val="24"/>
          <w:lang w:eastAsia="da-DK"/>
        </w:rPr>
        <w:t xml:space="preserve"> </w:t>
      </w:r>
      <w:r w:rsidR="00130E8C">
        <w:rPr>
          <w:rFonts w:ascii="Times New Roman" w:hAnsi="Times New Roman"/>
          <w:sz w:val="24"/>
          <w:szCs w:val="24"/>
          <w:lang w:eastAsia="da-DK"/>
        </w:rPr>
        <w:t>i forhold til</w:t>
      </w:r>
      <w:r w:rsidR="005A525D">
        <w:rPr>
          <w:rFonts w:ascii="Times New Roman" w:hAnsi="Times New Roman"/>
          <w:sz w:val="24"/>
          <w:szCs w:val="24"/>
          <w:lang w:eastAsia="da-DK"/>
        </w:rPr>
        <w:t xml:space="preserve"> kompetencer</w:t>
      </w:r>
      <w:r w:rsidR="003631F7">
        <w:rPr>
          <w:rFonts w:ascii="Times New Roman" w:hAnsi="Times New Roman"/>
          <w:sz w:val="24"/>
          <w:szCs w:val="24"/>
          <w:lang w:eastAsia="da-DK"/>
        </w:rPr>
        <w:t xml:space="preserve"> </w:t>
      </w:r>
      <w:r w:rsidR="00130E8C">
        <w:rPr>
          <w:rFonts w:ascii="Times New Roman" w:hAnsi="Times New Roman"/>
          <w:sz w:val="24"/>
          <w:szCs w:val="24"/>
          <w:lang w:eastAsia="da-DK"/>
        </w:rPr>
        <w:t xml:space="preserve">lå indenfor </w:t>
      </w:r>
      <w:r w:rsidR="005A525D">
        <w:rPr>
          <w:rFonts w:ascii="Times New Roman" w:hAnsi="Times New Roman"/>
          <w:sz w:val="24"/>
          <w:szCs w:val="24"/>
          <w:lang w:eastAsia="da-DK"/>
        </w:rPr>
        <w:t>den markedsorienterede mangfoldighedsledelse</w:t>
      </w:r>
      <w:r w:rsidR="00130E8C">
        <w:rPr>
          <w:rFonts w:ascii="Times New Roman" w:hAnsi="Times New Roman"/>
          <w:sz w:val="24"/>
          <w:szCs w:val="24"/>
          <w:lang w:eastAsia="da-DK"/>
        </w:rPr>
        <w:t>s begrebsramme</w:t>
      </w:r>
      <w:r w:rsidR="002B6AB8">
        <w:rPr>
          <w:rFonts w:ascii="Times New Roman" w:hAnsi="Times New Roman"/>
          <w:sz w:val="24"/>
          <w:szCs w:val="24"/>
          <w:lang w:eastAsia="da-DK"/>
        </w:rPr>
        <w:t>. Hvad angår Forsvaret, så var begrebet noget mere problematisk at betydningsudfylde på denne arbejdsplads. I hvert</w:t>
      </w:r>
      <w:r w:rsidR="00130E8C">
        <w:rPr>
          <w:rFonts w:ascii="Times New Roman" w:hAnsi="Times New Roman"/>
          <w:sz w:val="24"/>
          <w:szCs w:val="24"/>
          <w:lang w:eastAsia="da-DK"/>
        </w:rPr>
        <w:t xml:space="preserve"> tilfælde, når det kom til</w:t>
      </w:r>
      <w:r w:rsidR="002B6AB8">
        <w:rPr>
          <w:rFonts w:ascii="Times New Roman" w:hAnsi="Times New Roman"/>
          <w:sz w:val="24"/>
          <w:szCs w:val="24"/>
          <w:lang w:eastAsia="da-DK"/>
        </w:rPr>
        <w:t xml:space="preserve"> </w:t>
      </w:r>
      <w:r w:rsidR="00130E8C">
        <w:rPr>
          <w:rFonts w:ascii="Times New Roman" w:hAnsi="Times New Roman"/>
          <w:sz w:val="24"/>
          <w:szCs w:val="24"/>
          <w:lang w:eastAsia="da-DK"/>
        </w:rPr>
        <w:t>relationen</w:t>
      </w:r>
      <w:r w:rsidR="002B6AB8">
        <w:rPr>
          <w:rFonts w:ascii="Times New Roman" w:hAnsi="Times New Roman"/>
          <w:sz w:val="24"/>
          <w:szCs w:val="24"/>
          <w:lang w:eastAsia="da-DK"/>
        </w:rPr>
        <w:t xml:space="preserve"> mellem etnicitet og kompetencer. Igen er dette ikke nødvendigvis en </w:t>
      </w:r>
      <w:r w:rsidR="000764AE">
        <w:rPr>
          <w:rFonts w:ascii="Times New Roman" w:hAnsi="Times New Roman"/>
          <w:sz w:val="24"/>
          <w:szCs w:val="24"/>
          <w:lang w:eastAsia="da-DK"/>
        </w:rPr>
        <w:t>”usand”</w:t>
      </w:r>
      <w:r w:rsidR="002B6AB8">
        <w:rPr>
          <w:rFonts w:ascii="Times New Roman" w:hAnsi="Times New Roman"/>
          <w:sz w:val="24"/>
          <w:szCs w:val="24"/>
          <w:lang w:eastAsia="da-DK"/>
        </w:rPr>
        <w:t xml:space="preserve"> empirisk observation. Det kan uden tvivl godt stemme overens med rettighedsperspektivets tilstedeværelse på denne arbejdsplads. </w:t>
      </w:r>
      <w:r w:rsidR="00130E8C">
        <w:rPr>
          <w:rFonts w:ascii="Times New Roman" w:hAnsi="Times New Roman"/>
          <w:sz w:val="24"/>
          <w:szCs w:val="24"/>
          <w:lang w:eastAsia="da-DK"/>
        </w:rPr>
        <w:t xml:space="preserve">Det skal dog alligevel bemærkes, at havde begrebernes betingelsesfelt indledningsvist været afgrænset, ville det have haft en positiv effekt på resultaternes gyldighed. </w:t>
      </w:r>
      <w:r w:rsidR="0030661E">
        <w:rPr>
          <w:rFonts w:ascii="Times New Roman" w:hAnsi="Times New Roman"/>
          <w:sz w:val="24"/>
          <w:szCs w:val="24"/>
          <w:lang w:eastAsia="da-DK"/>
        </w:rPr>
        <w:t xml:space="preserve">På grund af den </w:t>
      </w:r>
      <w:proofErr w:type="spellStart"/>
      <w:r w:rsidR="0030661E">
        <w:rPr>
          <w:rFonts w:ascii="Times New Roman" w:hAnsi="Times New Roman"/>
          <w:sz w:val="24"/>
          <w:szCs w:val="24"/>
          <w:lang w:eastAsia="da-DK"/>
        </w:rPr>
        <w:t>epistemologiske</w:t>
      </w:r>
      <w:proofErr w:type="spellEnd"/>
      <w:r w:rsidR="0030661E">
        <w:rPr>
          <w:rFonts w:ascii="Times New Roman" w:hAnsi="Times New Roman"/>
          <w:sz w:val="24"/>
          <w:szCs w:val="24"/>
          <w:lang w:eastAsia="da-DK"/>
        </w:rPr>
        <w:t xml:space="preserve"> metodik, som knytter sig til diskursanalysen, var det ikke muligt på forhånd at operationalisere de fire diskurser. Det empiriske fund, som de fire diskurser repræsenterer, kan imidlertid vurderes i henhold til spørgsmålet om </w:t>
      </w:r>
      <w:r w:rsidR="0030661E" w:rsidRPr="0030661E">
        <w:rPr>
          <w:rFonts w:ascii="Times New Roman" w:hAnsi="Times New Roman"/>
          <w:i/>
          <w:sz w:val="24"/>
          <w:szCs w:val="24"/>
          <w:lang w:eastAsia="da-DK"/>
        </w:rPr>
        <w:t>korrespondens</w:t>
      </w:r>
      <w:r w:rsidR="0030661E">
        <w:rPr>
          <w:rFonts w:ascii="Times New Roman" w:hAnsi="Times New Roman"/>
          <w:sz w:val="24"/>
          <w:szCs w:val="24"/>
          <w:lang w:eastAsia="da-DK"/>
        </w:rPr>
        <w:t xml:space="preserve">, som Jørgensen også fremhæver i forhold til gyldighed. Dette omhandler en kontrol og efterprøvning af diskursernes udbredelse i datamaterialet (Jørgensen, 1989: 36). </w:t>
      </w:r>
      <w:r w:rsidR="00751446">
        <w:rPr>
          <w:rFonts w:ascii="Times New Roman" w:hAnsi="Times New Roman"/>
          <w:sz w:val="24"/>
          <w:szCs w:val="24"/>
          <w:lang w:eastAsia="da-DK"/>
        </w:rPr>
        <w:t>Det kan her argumenteres, at de fire diskursers tilstedeværelse er veldokumenteret i teks</w:t>
      </w:r>
      <w:r w:rsidR="000A3B1B">
        <w:rPr>
          <w:rFonts w:ascii="Times New Roman" w:hAnsi="Times New Roman"/>
          <w:sz w:val="24"/>
          <w:szCs w:val="24"/>
          <w:lang w:eastAsia="da-DK"/>
        </w:rPr>
        <w:t>t</w:t>
      </w:r>
      <w:r w:rsidR="00751446">
        <w:rPr>
          <w:rFonts w:ascii="Times New Roman" w:hAnsi="Times New Roman"/>
          <w:sz w:val="24"/>
          <w:szCs w:val="24"/>
          <w:lang w:eastAsia="da-DK"/>
        </w:rPr>
        <w:t>analysen.</w:t>
      </w:r>
      <w:r w:rsidR="00DF1134">
        <w:rPr>
          <w:rFonts w:ascii="Times New Roman" w:hAnsi="Times New Roman"/>
          <w:sz w:val="24"/>
          <w:szCs w:val="24"/>
          <w:lang w:eastAsia="da-DK"/>
        </w:rPr>
        <w:t xml:space="preserve"> Der synes, at være en udbredt sammenhæng mellem</w:t>
      </w:r>
      <w:r w:rsidR="00751446">
        <w:rPr>
          <w:rFonts w:ascii="Times New Roman" w:hAnsi="Times New Roman"/>
          <w:sz w:val="24"/>
          <w:szCs w:val="24"/>
          <w:lang w:eastAsia="da-DK"/>
        </w:rPr>
        <w:t xml:space="preserve"> </w:t>
      </w:r>
      <w:r w:rsidR="00DF1134">
        <w:rPr>
          <w:rFonts w:ascii="Times New Roman" w:hAnsi="Times New Roman"/>
          <w:sz w:val="24"/>
          <w:szCs w:val="24"/>
          <w:lang w:eastAsia="da-DK"/>
        </w:rPr>
        <w:t xml:space="preserve">fremstillingsformer og de dertilhørende diskurser. </w:t>
      </w:r>
      <w:r w:rsidR="00751446">
        <w:rPr>
          <w:rFonts w:ascii="Times New Roman" w:hAnsi="Times New Roman"/>
          <w:sz w:val="24"/>
          <w:szCs w:val="24"/>
          <w:lang w:eastAsia="da-DK"/>
        </w:rPr>
        <w:t>Udbredelsen af de fire diskurser kunne</w:t>
      </w:r>
      <w:r w:rsidR="000A3B1B">
        <w:rPr>
          <w:rFonts w:ascii="Times New Roman" w:hAnsi="Times New Roman"/>
          <w:sz w:val="24"/>
          <w:szCs w:val="24"/>
          <w:lang w:eastAsia="da-DK"/>
        </w:rPr>
        <w:t xml:space="preserve"> </w:t>
      </w:r>
      <w:r w:rsidR="00660E3C">
        <w:rPr>
          <w:rFonts w:ascii="Times New Roman" w:hAnsi="Times New Roman"/>
          <w:sz w:val="24"/>
          <w:szCs w:val="24"/>
          <w:lang w:eastAsia="da-DK"/>
        </w:rPr>
        <w:t xml:space="preserve">dog </w:t>
      </w:r>
      <w:r w:rsidR="000A3B1B">
        <w:rPr>
          <w:rFonts w:ascii="Times New Roman" w:hAnsi="Times New Roman"/>
          <w:sz w:val="24"/>
          <w:szCs w:val="24"/>
          <w:lang w:eastAsia="da-DK"/>
        </w:rPr>
        <w:t>være</w:t>
      </w:r>
      <w:r w:rsidR="00751446">
        <w:rPr>
          <w:rFonts w:ascii="Times New Roman" w:hAnsi="Times New Roman"/>
          <w:sz w:val="24"/>
          <w:szCs w:val="24"/>
          <w:lang w:eastAsia="da-DK"/>
        </w:rPr>
        <w:t xml:space="preserve"> underbygget yderligere</w:t>
      </w:r>
      <w:r w:rsidR="00660E3C">
        <w:rPr>
          <w:rFonts w:ascii="Times New Roman" w:hAnsi="Times New Roman"/>
          <w:sz w:val="24"/>
          <w:szCs w:val="24"/>
          <w:lang w:eastAsia="da-DK"/>
        </w:rPr>
        <w:t>,</w:t>
      </w:r>
      <w:r w:rsidR="00751446">
        <w:rPr>
          <w:rFonts w:ascii="Times New Roman" w:hAnsi="Times New Roman"/>
          <w:sz w:val="24"/>
          <w:szCs w:val="24"/>
          <w:lang w:eastAsia="da-DK"/>
        </w:rPr>
        <w:t xml:space="preserve"> om jeg havde foretaget en mere udtømmende analyse af de tre cases. Det ville på den måde have været muligt, at afdække om fx markedsperspektivet også var tilstedeværende, når der blev spurgt ind til den ledelsesmæssige struktur og/eller mangfoldighedsprocessen</w:t>
      </w:r>
      <w:r w:rsidR="000A3B1B">
        <w:rPr>
          <w:rFonts w:ascii="Times New Roman" w:hAnsi="Times New Roman"/>
          <w:sz w:val="24"/>
          <w:szCs w:val="24"/>
          <w:lang w:eastAsia="da-DK"/>
        </w:rPr>
        <w:t>.</w:t>
      </w:r>
      <w:r w:rsidR="00751446">
        <w:rPr>
          <w:rStyle w:val="Fodnotehenvisning"/>
          <w:rFonts w:ascii="Times New Roman" w:hAnsi="Times New Roman"/>
          <w:sz w:val="24"/>
          <w:szCs w:val="24"/>
          <w:lang w:eastAsia="da-DK"/>
        </w:rPr>
        <w:footnoteReference w:id="60"/>
      </w:r>
      <w:r w:rsidR="00751446">
        <w:rPr>
          <w:rFonts w:ascii="Times New Roman" w:hAnsi="Times New Roman"/>
          <w:sz w:val="24"/>
          <w:szCs w:val="24"/>
          <w:lang w:eastAsia="da-DK"/>
        </w:rPr>
        <w:t xml:space="preserve"> </w:t>
      </w:r>
      <w:r w:rsidR="000A3B1B">
        <w:rPr>
          <w:rFonts w:ascii="Times New Roman" w:hAnsi="Times New Roman"/>
          <w:sz w:val="24"/>
          <w:szCs w:val="24"/>
          <w:lang w:eastAsia="da-DK"/>
        </w:rPr>
        <w:t>Det lå dog udenfor speciales kapacitet, at udbygge analysen af datamaterialet yderligere. Alternativt kunne jeg have valgt, at analysere kun én case frem for tre. Et sådant case design havde gjort det muligt, at efterprøve og kontrollere om diskurserne fremtrådte med en vis regelmæssighed indenfor andre områder af man</w:t>
      </w:r>
      <w:r w:rsidR="005B1164">
        <w:rPr>
          <w:rFonts w:ascii="Times New Roman" w:hAnsi="Times New Roman"/>
          <w:sz w:val="24"/>
          <w:szCs w:val="24"/>
          <w:lang w:eastAsia="da-DK"/>
        </w:rPr>
        <w:t>g</w:t>
      </w:r>
      <w:r w:rsidR="000A3B1B">
        <w:rPr>
          <w:rFonts w:ascii="Times New Roman" w:hAnsi="Times New Roman"/>
          <w:sz w:val="24"/>
          <w:szCs w:val="24"/>
          <w:lang w:eastAsia="da-DK"/>
        </w:rPr>
        <w:t>foldighedsledelsen</w:t>
      </w:r>
      <w:r w:rsidR="00DF1134">
        <w:rPr>
          <w:rFonts w:ascii="Times New Roman" w:hAnsi="Times New Roman"/>
          <w:sz w:val="24"/>
          <w:szCs w:val="24"/>
          <w:lang w:eastAsia="da-DK"/>
        </w:rPr>
        <w:t>.</w:t>
      </w:r>
      <w:r w:rsidR="00383A6B">
        <w:rPr>
          <w:rFonts w:ascii="Times New Roman" w:hAnsi="Times New Roman"/>
          <w:sz w:val="24"/>
          <w:szCs w:val="24"/>
          <w:lang w:eastAsia="da-DK"/>
        </w:rPr>
        <w:t xml:space="preserve"> Dette kunne muligvis have styrket resultaternes gyldighed yderligere. </w:t>
      </w:r>
    </w:p>
    <w:p w14:paraId="7BC1C0D8" w14:textId="67979491" w:rsidR="00130E8C" w:rsidRPr="00DF1134" w:rsidRDefault="00DF1134" w:rsidP="0036072D">
      <w:pPr>
        <w:spacing w:line="360" w:lineRule="auto"/>
        <w:rPr>
          <w:rFonts w:ascii="Times New Roman" w:hAnsi="Times New Roman"/>
          <w:sz w:val="24"/>
          <w:szCs w:val="24"/>
          <w:lang w:eastAsia="da-DK"/>
        </w:rPr>
      </w:pPr>
      <w:r>
        <w:rPr>
          <w:rFonts w:ascii="Times New Roman" w:hAnsi="Times New Roman"/>
          <w:sz w:val="24"/>
          <w:szCs w:val="24"/>
          <w:lang w:eastAsia="da-DK"/>
        </w:rPr>
        <w:t xml:space="preserve"> Et tredje begreb, som Jørgensen fremhæver i forhold til gyldighed, er </w:t>
      </w:r>
      <w:proofErr w:type="spellStart"/>
      <w:r>
        <w:rPr>
          <w:rFonts w:ascii="Times New Roman" w:hAnsi="Times New Roman"/>
          <w:i/>
          <w:sz w:val="24"/>
          <w:szCs w:val="24"/>
          <w:lang w:eastAsia="da-DK"/>
        </w:rPr>
        <w:t>koherens</w:t>
      </w:r>
      <w:proofErr w:type="spellEnd"/>
      <w:r>
        <w:rPr>
          <w:rFonts w:ascii="Times New Roman" w:hAnsi="Times New Roman"/>
          <w:sz w:val="24"/>
          <w:szCs w:val="24"/>
          <w:lang w:eastAsia="da-DK"/>
        </w:rPr>
        <w:t xml:space="preserve">. </w:t>
      </w:r>
      <w:r w:rsidR="00383A6B">
        <w:rPr>
          <w:rFonts w:ascii="Times New Roman" w:hAnsi="Times New Roman"/>
          <w:sz w:val="24"/>
          <w:szCs w:val="24"/>
          <w:lang w:eastAsia="da-DK"/>
        </w:rPr>
        <w:t xml:space="preserve">Dette vedrører de forskellige træk, der træder frem i analysen. </w:t>
      </w:r>
      <w:proofErr w:type="spellStart"/>
      <w:r w:rsidR="00383A6B">
        <w:rPr>
          <w:rFonts w:ascii="Times New Roman" w:hAnsi="Times New Roman"/>
          <w:sz w:val="24"/>
          <w:szCs w:val="24"/>
          <w:lang w:eastAsia="da-DK"/>
        </w:rPr>
        <w:t>Koherens</w:t>
      </w:r>
      <w:proofErr w:type="spellEnd"/>
      <w:r w:rsidR="00383A6B">
        <w:rPr>
          <w:rFonts w:ascii="Times New Roman" w:hAnsi="Times New Roman"/>
          <w:sz w:val="24"/>
          <w:szCs w:val="24"/>
          <w:lang w:eastAsia="da-DK"/>
        </w:rPr>
        <w:t xml:space="preserve"> omhandler i særdeleshed sammenhængene mellem disse forskelle</w:t>
      </w:r>
      <w:r w:rsidR="00380270">
        <w:rPr>
          <w:rFonts w:ascii="Times New Roman" w:hAnsi="Times New Roman"/>
          <w:sz w:val="24"/>
          <w:szCs w:val="24"/>
          <w:lang w:eastAsia="da-DK"/>
        </w:rPr>
        <w:t xml:space="preserve"> og d</w:t>
      </w:r>
      <w:r w:rsidR="00383A6B">
        <w:rPr>
          <w:rFonts w:ascii="Times New Roman" w:hAnsi="Times New Roman"/>
          <w:sz w:val="24"/>
          <w:szCs w:val="24"/>
          <w:lang w:eastAsia="da-DK"/>
        </w:rPr>
        <w:t xml:space="preserve">ette er et </w:t>
      </w:r>
      <w:r w:rsidR="00380270">
        <w:rPr>
          <w:rFonts w:ascii="Times New Roman" w:hAnsi="Times New Roman"/>
          <w:sz w:val="24"/>
          <w:szCs w:val="24"/>
          <w:lang w:eastAsia="da-DK"/>
        </w:rPr>
        <w:t>brugbart</w:t>
      </w:r>
      <w:r w:rsidR="00383A6B">
        <w:rPr>
          <w:rFonts w:ascii="Times New Roman" w:hAnsi="Times New Roman"/>
          <w:sz w:val="24"/>
          <w:szCs w:val="24"/>
          <w:lang w:eastAsia="da-DK"/>
        </w:rPr>
        <w:t xml:space="preserve"> begreb, fordi modstridende træk i datamaterialet kan rejse tvivl om begrebernes relevans (Jørgensen, 1989: 37-39).</w:t>
      </w:r>
      <w:r w:rsidR="00380270">
        <w:rPr>
          <w:rFonts w:ascii="Times New Roman" w:hAnsi="Times New Roman"/>
          <w:sz w:val="24"/>
          <w:szCs w:val="24"/>
          <w:lang w:eastAsia="da-DK"/>
        </w:rPr>
        <w:t xml:space="preserve"> Dette speciales tekstanalyse viste, at forskellige og modstridende diskurser kunne være tilstedeværende indenfor den samme case. Hos Forsvaret var rettighedsdiskursen langt hen af vejen tilstedeværende, når mangfoldigheds- og kompetencebegrebet blev betydningsudfyldt. Sammenhængen mellem rettighedsperspektivet og </w:t>
      </w:r>
      <w:r w:rsidR="00CD56F6">
        <w:rPr>
          <w:rFonts w:ascii="Times New Roman" w:hAnsi="Times New Roman"/>
          <w:sz w:val="24"/>
          <w:szCs w:val="24"/>
          <w:lang w:eastAsia="da-DK"/>
        </w:rPr>
        <w:t xml:space="preserve">virksomhedens </w:t>
      </w:r>
      <w:proofErr w:type="spellStart"/>
      <w:r w:rsidR="00380270">
        <w:rPr>
          <w:rFonts w:ascii="Times New Roman" w:hAnsi="Times New Roman"/>
          <w:sz w:val="24"/>
          <w:szCs w:val="24"/>
          <w:lang w:eastAsia="da-DK"/>
        </w:rPr>
        <w:t>mangfoldigheds</w:t>
      </w:r>
      <w:r w:rsidR="00CD56F6">
        <w:rPr>
          <w:rFonts w:ascii="Times New Roman" w:hAnsi="Times New Roman"/>
          <w:sz w:val="24"/>
          <w:szCs w:val="24"/>
          <w:lang w:eastAsia="da-DK"/>
        </w:rPr>
        <w:t>starategi</w:t>
      </w:r>
      <w:proofErr w:type="spellEnd"/>
      <w:r w:rsidR="00380270">
        <w:rPr>
          <w:rFonts w:ascii="Times New Roman" w:hAnsi="Times New Roman"/>
          <w:sz w:val="24"/>
          <w:szCs w:val="24"/>
          <w:lang w:eastAsia="da-DK"/>
        </w:rPr>
        <w:t xml:space="preserve"> brydes</w:t>
      </w:r>
      <w:r w:rsidR="00EC39A8">
        <w:rPr>
          <w:rFonts w:ascii="Times New Roman" w:hAnsi="Times New Roman"/>
          <w:sz w:val="24"/>
          <w:szCs w:val="24"/>
          <w:lang w:eastAsia="da-DK"/>
        </w:rPr>
        <w:t xml:space="preserve"> i de tilfælde, hvor markedsdiskursen kommer til udtryk. Det markedsorienterede perspektiv synes imidlertid, at være brugt selektivt med henblik på de bestemte sammenhænge, hvor der kan være en god grund til at italesætte et formålsrationelt motiv for arbejdet med mangfoldighed. Publikationen </w:t>
      </w:r>
      <w:r w:rsidR="00EC39A8">
        <w:rPr>
          <w:rFonts w:ascii="Times New Roman" w:hAnsi="Times New Roman"/>
          <w:i/>
          <w:sz w:val="24"/>
          <w:szCs w:val="24"/>
          <w:lang w:eastAsia="da-DK"/>
        </w:rPr>
        <w:t>Når mangfoldighed skaber værdi</w:t>
      </w:r>
      <w:r w:rsidR="00EC39A8">
        <w:rPr>
          <w:rFonts w:ascii="Times New Roman" w:hAnsi="Times New Roman"/>
          <w:sz w:val="24"/>
          <w:szCs w:val="24"/>
          <w:lang w:eastAsia="da-DK"/>
        </w:rPr>
        <w:t xml:space="preserve"> er et eksempel på en sådan situation, </w:t>
      </w:r>
      <w:r w:rsidR="00CD56F6">
        <w:rPr>
          <w:rFonts w:ascii="Times New Roman" w:hAnsi="Times New Roman"/>
          <w:sz w:val="24"/>
          <w:szCs w:val="24"/>
          <w:lang w:eastAsia="da-DK"/>
        </w:rPr>
        <w:t>da det</w:t>
      </w:r>
      <w:r w:rsidR="00EC39A8">
        <w:rPr>
          <w:rFonts w:ascii="Times New Roman" w:hAnsi="Times New Roman"/>
          <w:sz w:val="24"/>
          <w:szCs w:val="24"/>
          <w:lang w:eastAsia="da-DK"/>
        </w:rPr>
        <w:t xml:space="preserve"> ligg</w:t>
      </w:r>
      <w:r w:rsidR="00CD56F6">
        <w:rPr>
          <w:rFonts w:ascii="Times New Roman" w:hAnsi="Times New Roman"/>
          <w:sz w:val="24"/>
          <w:szCs w:val="24"/>
          <w:lang w:eastAsia="da-DK"/>
        </w:rPr>
        <w:t>er indenfor denne genres rammer</w:t>
      </w:r>
      <w:r w:rsidR="00EC39A8">
        <w:rPr>
          <w:rFonts w:ascii="Times New Roman" w:hAnsi="Times New Roman"/>
          <w:sz w:val="24"/>
          <w:szCs w:val="24"/>
          <w:lang w:eastAsia="da-DK"/>
        </w:rPr>
        <w:t xml:space="preserve"> at formulere mangfoldighed</w:t>
      </w:r>
      <w:r w:rsidR="00CD56F6">
        <w:rPr>
          <w:rFonts w:ascii="Times New Roman" w:hAnsi="Times New Roman"/>
          <w:sz w:val="24"/>
          <w:szCs w:val="24"/>
          <w:lang w:eastAsia="da-DK"/>
        </w:rPr>
        <w:t>,</w:t>
      </w:r>
      <w:r w:rsidR="00EC39A8">
        <w:rPr>
          <w:rFonts w:ascii="Times New Roman" w:hAnsi="Times New Roman"/>
          <w:sz w:val="24"/>
          <w:szCs w:val="24"/>
          <w:lang w:eastAsia="da-DK"/>
        </w:rPr>
        <w:t xml:space="preserve"> som en god forretning. Hos</w:t>
      </w:r>
      <w:r w:rsidR="00CD56F6">
        <w:rPr>
          <w:rFonts w:ascii="Times New Roman" w:hAnsi="Times New Roman"/>
          <w:sz w:val="24"/>
          <w:szCs w:val="24"/>
          <w:lang w:eastAsia="da-DK"/>
        </w:rPr>
        <w:t xml:space="preserve"> </w:t>
      </w:r>
      <w:proofErr w:type="spellStart"/>
      <w:r w:rsidR="00CD56F6">
        <w:rPr>
          <w:rFonts w:ascii="Times New Roman" w:hAnsi="Times New Roman"/>
          <w:sz w:val="24"/>
          <w:szCs w:val="24"/>
          <w:lang w:eastAsia="da-DK"/>
        </w:rPr>
        <w:t>MidtVask</w:t>
      </w:r>
      <w:proofErr w:type="spellEnd"/>
      <w:r w:rsidR="00EC39A8">
        <w:rPr>
          <w:rFonts w:ascii="Times New Roman" w:hAnsi="Times New Roman"/>
          <w:sz w:val="24"/>
          <w:szCs w:val="24"/>
          <w:lang w:eastAsia="da-DK"/>
        </w:rPr>
        <w:t xml:space="preserve"> forefindes en</w:t>
      </w:r>
      <w:r w:rsidR="00CD56F6">
        <w:rPr>
          <w:rFonts w:ascii="Times New Roman" w:hAnsi="Times New Roman"/>
          <w:sz w:val="24"/>
          <w:szCs w:val="24"/>
          <w:lang w:eastAsia="da-DK"/>
        </w:rPr>
        <w:t xml:space="preserve"> diskursiv</w:t>
      </w:r>
      <w:r w:rsidR="00EC39A8">
        <w:rPr>
          <w:rFonts w:ascii="Times New Roman" w:hAnsi="Times New Roman"/>
          <w:sz w:val="24"/>
          <w:szCs w:val="24"/>
          <w:lang w:eastAsia="da-DK"/>
        </w:rPr>
        <w:t xml:space="preserve"> </w:t>
      </w:r>
      <w:r w:rsidR="00CD56F6">
        <w:rPr>
          <w:rFonts w:ascii="Times New Roman" w:hAnsi="Times New Roman"/>
          <w:sz w:val="24"/>
          <w:szCs w:val="24"/>
          <w:lang w:eastAsia="da-DK"/>
        </w:rPr>
        <w:t xml:space="preserve">forskel mellem den måde mangfoldigheds- og kompetencebegrebet betydningsudfyldes. Rettighedsdiskursen betydningsudfylder mangfoldighedsbegrebet, hvor markedsdiskursen i større grad dominerer de artikulationer, der knytter sig til kompetencebegrebet. </w:t>
      </w:r>
      <w:r w:rsidR="00CB15CB">
        <w:rPr>
          <w:rFonts w:ascii="Times New Roman" w:hAnsi="Times New Roman"/>
          <w:sz w:val="24"/>
          <w:szCs w:val="24"/>
          <w:lang w:eastAsia="da-DK"/>
        </w:rPr>
        <w:t>De</w:t>
      </w:r>
      <w:r w:rsidR="003F77BB">
        <w:rPr>
          <w:rFonts w:ascii="Times New Roman" w:hAnsi="Times New Roman"/>
          <w:sz w:val="24"/>
          <w:szCs w:val="24"/>
          <w:lang w:eastAsia="da-DK"/>
        </w:rPr>
        <w:t xml:space="preserve"> to diskursers fremstillingsformer er meget forskellige, hvorfor det kan argumenteres, at tekstanalysen, i sin beskrivelse af de forskellige og modstridende diskursive træk, lever op til kriteriet om </w:t>
      </w:r>
      <w:proofErr w:type="spellStart"/>
      <w:r w:rsidR="003F77BB">
        <w:rPr>
          <w:rFonts w:ascii="Times New Roman" w:hAnsi="Times New Roman"/>
          <w:sz w:val="24"/>
          <w:szCs w:val="24"/>
          <w:lang w:eastAsia="da-DK"/>
        </w:rPr>
        <w:t>koherens</w:t>
      </w:r>
      <w:proofErr w:type="spellEnd"/>
      <w:r w:rsidR="003F77BB">
        <w:rPr>
          <w:rFonts w:ascii="Times New Roman" w:hAnsi="Times New Roman"/>
          <w:sz w:val="24"/>
          <w:szCs w:val="24"/>
          <w:lang w:eastAsia="da-DK"/>
        </w:rPr>
        <w:t>. Jeg har valgt, at forklare disse forskelle med henvisning til mangfoldighedsledelsens diffuse karakter, men jeg kunn</w:t>
      </w:r>
      <w:r w:rsidR="003E46B7">
        <w:rPr>
          <w:rFonts w:ascii="Times New Roman" w:hAnsi="Times New Roman"/>
          <w:sz w:val="24"/>
          <w:szCs w:val="24"/>
          <w:lang w:eastAsia="da-DK"/>
        </w:rPr>
        <w:t>e også have valgt at fortolke disse</w:t>
      </w:r>
      <w:r w:rsidR="003F77BB">
        <w:rPr>
          <w:rFonts w:ascii="Times New Roman" w:hAnsi="Times New Roman"/>
          <w:sz w:val="24"/>
          <w:szCs w:val="24"/>
          <w:lang w:eastAsia="da-DK"/>
        </w:rPr>
        <w:t xml:space="preserve"> empiriske fund, som et udtryk for, at mine diskursive afgrænsninger</w:t>
      </w:r>
      <w:r w:rsidR="003E46B7">
        <w:rPr>
          <w:rFonts w:ascii="Times New Roman" w:hAnsi="Times New Roman"/>
          <w:sz w:val="24"/>
          <w:szCs w:val="24"/>
          <w:lang w:eastAsia="da-DK"/>
        </w:rPr>
        <w:t xml:space="preserve"> ikke var relevante. Dette ville have ført til opstillingen af alternative diskurser, som i større grad ville kunne etablere en vis form for konsistens mellem de modstridende artikulationer. </w:t>
      </w:r>
    </w:p>
    <w:p w14:paraId="33BD6827" w14:textId="47A000E2" w:rsidR="00527682" w:rsidRPr="00527682" w:rsidRDefault="00480DD8" w:rsidP="0036072D">
      <w:pPr>
        <w:spacing w:line="360" w:lineRule="auto"/>
        <w:rPr>
          <w:rFonts w:ascii="Times New Roman" w:hAnsi="Times New Roman"/>
          <w:sz w:val="24"/>
          <w:szCs w:val="24"/>
          <w:lang w:eastAsia="da-DK"/>
        </w:rPr>
      </w:pPr>
      <w:r>
        <w:rPr>
          <w:rFonts w:ascii="Times New Roman" w:hAnsi="Times New Roman"/>
          <w:sz w:val="24"/>
          <w:szCs w:val="24"/>
          <w:lang w:eastAsia="da-DK"/>
        </w:rPr>
        <w:t xml:space="preserve">Alt dette kan kobles til den føromtalte gyldighed. </w:t>
      </w:r>
      <w:r w:rsidR="007A06D3">
        <w:rPr>
          <w:rFonts w:ascii="Times New Roman" w:hAnsi="Times New Roman"/>
          <w:sz w:val="24"/>
          <w:szCs w:val="24"/>
          <w:lang w:eastAsia="da-DK"/>
        </w:rPr>
        <w:t>Havde jeg</w:t>
      </w:r>
      <w:r>
        <w:rPr>
          <w:rFonts w:ascii="Times New Roman" w:hAnsi="Times New Roman"/>
          <w:sz w:val="24"/>
          <w:szCs w:val="24"/>
          <w:lang w:eastAsia="da-DK"/>
        </w:rPr>
        <w:t xml:space="preserve"> således</w:t>
      </w:r>
      <w:r w:rsidR="007A06D3">
        <w:rPr>
          <w:rFonts w:ascii="Times New Roman" w:hAnsi="Times New Roman"/>
          <w:sz w:val="24"/>
          <w:szCs w:val="24"/>
          <w:lang w:eastAsia="da-DK"/>
        </w:rPr>
        <w:t xml:space="preserve"> udført flere interview end de tre</w:t>
      </w:r>
      <w:r w:rsidR="005B1164">
        <w:rPr>
          <w:rFonts w:ascii="Times New Roman" w:hAnsi="Times New Roman"/>
          <w:sz w:val="24"/>
          <w:szCs w:val="24"/>
          <w:lang w:eastAsia="da-DK"/>
        </w:rPr>
        <w:t>,</w:t>
      </w:r>
      <w:r w:rsidR="005A525D">
        <w:rPr>
          <w:rFonts w:ascii="Times New Roman" w:hAnsi="Times New Roman"/>
          <w:sz w:val="24"/>
          <w:szCs w:val="24"/>
          <w:lang w:eastAsia="da-DK"/>
        </w:rPr>
        <w:t xml:space="preserve"> foretaget en opperationalisering af mangfoldigheds- og kompetencebegrebet</w:t>
      </w:r>
      <w:r w:rsidR="005B1164">
        <w:rPr>
          <w:rFonts w:ascii="Times New Roman" w:hAnsi="Times New Roman"/>
          <w:sz w:val="24"/>
          <w:szCs w:val="24"/>
          <w:lang w:eastAsia="da-DK"/>
        </w:rPr>
        <w:t>, afgrænset mit design til kun at omfatte én case</w:t>
      </w:r>
      <w:r w:rsidR="003E46B7">
        <w:rPr>
          <w:rFonts w:ascii="Times New Roman" w:hAnsi="Times New Roman"/>
          <w:sz w:val="24"/>
          <w:szCs w:val="24"/>
          <w:lang w:eastAsia="da-DK"/>
        </w:rPr>
        <w:t xml:space="preserve"> og søgt efter alternative diskurser, som kunne indfange de modstridende artikulationer,</w:t>
      </w:r>
      <w:r w:rsidR="007A06D3">
        <w:rPr>
          <w:rFonts w:ascii="Times New Roman" w:hAnsi="Times New Roman"/>
          <w:sz w:val="24"/>
          <w:szCs w:val="24"/>
          <w:lang w:eastAsia="da-DK"/>
        </w:rPr>
        <w:t xml:space="preserve"> </w:t>
      </w:r>
      <w:r>
        <w:rPr>
          <w:rFonts w:ascii="Times New Roman" w:hAnsi="Times New Roman"/>
          <w:sz w:val="24"/>
          <w:szCs w:val="24"/>
          <w:lang w:eastAsia="da-DK"/>
        </w:rPr>
        <w:t>kunne undersøgelsens resultater med større gyldighed generaliseres</w:t>
      </w:r>
      <w:r w:rsidR="003E46B7">
        <w:rPr>
          <w:rFonts w:ascii="Times New Roman" w:hAnsi="Times New Roman"/>
          <w:sz w:val="24"/>
          <w:szCs w:val="24"/>
          <w:lang w:eastAsia="da-DK"/>
        </w:rPr>
        <w:t xml:space="preserve"> til en bredere samfundsmæssig kontekst</w:t>
      </w:r>
      <w:r>
        <w:rPr>
          <w:rFonts w:ascii="Times New Roman" w:hAnsi="Times New Roman"/>
          <w:sz w:val="24"/>
          <w:szCs w:val="24"/>
          <w:lang w:eastAsia="da-DK"/>
        </w:rPr>
        <w:t xml:space="preserve">. </w:t>
      </w:r>
      <w:r w:rsidR="001B32C5">
        <w:rPr>
          <w:rFonts w:ascii="Times New Roman" w:hAnsi="Times New Roman"/>
          <w:sz w:val="24"/>
          <w:szCs w:val="24"/>
          <w:lang w:eastAsia="da-DK"/>
        </w:rPr>
        <w:t>Det er i denne perspektivering blevet påvist, at a</w:t>
      </w:r>
      <w:r w:rsidR="003E46B7">
        <w:rPr>
          <w:rFonts w:ascii="Times New Roman" w:hAnsi="Times New Roman"/>
          <w:sz w:val="24"/>
          <w:szCs w:val="24"/>
          <w:lang w:eastAsia="da-DK"/>
        </w:rPr>
        <w:t>nalysen har visse svagheder</w:t>
      </w:r>
      <w:r w:rsidR="001B32C5">
        <w:rPr>
          <w:rFonts w:ascii="Times New Roman" w:hAnsi="Times New Roman"/>
          <w:sz w:val="24"/>
          <w:szCs w:val="24"/>
          <w:lang w:eastAsia="da-DK"/>
        </w:rPr>
        <w:t xml:space="preserve"> i relation til</w:t>
      </w:r>
      <w:r w:rsidR="003E46B7">
        <w:rPr>
          <w:rFonts w:ascii="Times New Roman" w:hAnsi="Times New Roman"/>
          <w:sz w:val="24"/>
          <w:szCs w:val="24"/>
          <w:lang w:eastAsia="da-DK"/>
        </w:rPr>
        <w:t xml:space="preserve"> </w:t>
      </w:r>
      <w:r w:rsidR="001B32C5">
        <w:rPr>
          <w:rFonts w:ascii="Times New Roman" w:hAnsi="Times New Roman"/>
          <w:sz w:val="24"/>
          <w:szCs w:val="24"/>
          <w:lang w:eastAsia="da-DK"/>
        </w:rPr>
        <w:t>gyldigheden og af den grund, vil de</w:t>
      </w:r>
      <w:r>
        <w:rPr>
          <w:rFonts w:ascii="Times New Roman" w:hAnsi="Times New Roman"/>
          <w:sz w:val="24"/>
          <w:szCs w:val="24"/>
          <w:lang w:eastAsia="da-DK"/>
        </w:rPr>
        <w:t xml:space="preserve"> tre cases udsigelseskraft</w:t>
      </w:r>
      <w:r w:rsidR="001B32C5">
        <w:rPr>
          <w:rFonts w:ascii="Times New Roman" w:hAnsi="Times New Roman"/>
          <w:sz w:val="24"/>
          <w:szCs w:val="24"/>
          <w:lang w:eastAsia="da-DK"/>
        </w:rPr>
        <w:t>,</w:t>
      </w:r>
      <w:r>
        <w:rPr>
          <w:rFonts w:ascii="Times New Roman" w:hAnsi="Times New Roman"/>
          <w:sz w:val="24"/>
          <w:szCs w:val="24"/>
          <w:lang w:eastAsia="da-DK"/>
        </w:rPr>
        <w:t xml:space="preserve"> i forhold de etniske minoriteter på </w:t>
      </w:r>
      <w:r w:rsidRPr="00480DD8">
        <w:rPr>
          <w:rFonts w:ascii="Times New Roman" w:hAnsi="Times New Roman"/>
          <w:i/>
          <w:sz w:val="24"/>
          <w:szCs w:val="24"/>
          <w:lang w:eastAsia="da-DK"/>
        </w:rPr>
        <w:t>det danske arbejdsmarked</w:t>
      </w:r>
      <w:r w:rsidR="001B32C5">
        <w:rPr>
          <w:rFonts w:ascii="Times New Roman" w:hAnsi="Times New Roman"/>
          <w:i/>
          <w:sz w:val="24"/>
          <w:szCs w:val="24"/>
          <w:lang w:eastAsia="da-DK"/>
        </w:rPr>
        <w:t>,</w:t>
      </w:r>
      <w:r w:rsidR="001B32C5">
        <w:rPr>
          <w:rFonts w:ascii="Times New Roman" w:hAnsi="Times New Roman"/>
          <w:sz w:val="24"/>
          <w:szCs w:val="24"/>
          <w:lang w:eastAsia="da-DK"/>
        </w:rPr>
        <w:t xml:space="preserve"> </w:t>
      </w:r>
      <w:r>
        <w:rPr>
          <w:rFonts w:ascii="Times New Roman" w:hAnsi="Times New Roman"/>
          <w:sz w:val="24"/>
          <w:szCs w:val="24"/>
          <w:lang w:eastAsia="da-DK"/>
        </w:rPr>
        <w:t xml:space="preserve">være behæftet med en vis tvivl. </w:t>
      </w:r>
    </w:p>
    <w:p w14:paraId="62F61B2B" w14:textId="77777777" w:rsidR="00527682" w:rsidRPr="00527682" w:rsidRDefault="00527682" w:rsidP="00527682">
      <w:pPr>
        <w:rPr>
          <w:lang w:eastAsia="da-DK"/>
        </w:rPr>
      </w:pPr>
    </w:p>
    <w:p w14:paraId="1727DAB5" w14:textId="77777777" w:rsidR="008B6625" w:rsidRDefault="008B6625">
      <w:pPr>
        <w:suppressAutoHyphens w:val="0"/>
        <w:rPr>
          <w:rFonts w:ascii="Arial" w:eastAsia="Times New Roman" w:hAnsi="Arial" w:cs="Arial"/>
          <w:b/>
          <w:bCs/>
          <w:kern w:val="3"/>
          <w:sz w:val="32"/>
          <w:szCs w:val="32"/>
          <w:lang w:eastAsia="da-DK"/>
        </w:rPr>
      </w:pPr>
      <w:bookmarkStart w:id="200" w:name="_Toc327274815"/>
      <w:r>
        <w:br w:type="page"/>
      </w:r>
    </w:p>
    <w:p w14:paraId="308FD74C" w14:textId="32703ED9" w:rsidR="0059114D" w:rsidRPr="00480DD8" w:rsidRDefault="00DD0F91" w:rsidP="00480DD8">
      <w:pPr>
        <w:pStyle w:val="Overskrift1"/>
        <w:spacing w:line="360" w:lineRule="auto"/>
      </w:pPr>
      <w:bookmarkStart w:id="201" w:name="_Toc332098311"/>
      <w:r>
        <w:t>10</w:t>
      </w:r>
      <w:r w:rsidR="00B523F1">
        <w:t xml:space="preserve">. </w:t>
      </w:r>
      <w:r w:rsidR="00512645">
        <w:t>Litteraturliste</w:t>
      </w:r>
      <w:bookmarkEnd w:id="200"/>
      <w:bookmarkEnd w:id="201"/>
    </w:p>
    <w:p w14:paraId="19435EBF" w14:textId="7FDF7A8C" w:rsidR="00B523F1" w:rsidRPr="00B523F1" w:rsidRDefault="00DD0F91" w:rsidP="00B523F1">
      <w:pPr>
        <w:pStyle w:val="Overskrift1"/>
        <w:rPr>
          <w:sz w:val="24"/>
          <w:szCs w:val="24"/>
        </w:rPr>
      </w:pPr>
      <w:bookmarkStart w:id="202" w:name="_Toc332098312"/>
      <w:r>
        <w:rPr>
          <w:sz w:val="24"/>
          <w:szCs w:val="24"/>
        </w:rPr>
        <w:t>10</w:t>
      </w:r>
      <w:r w:rsidR="00B523F1" w:rsidRPr="00B523F1">
        <w:rPr>
          <w:sz w:val="24"/>
          <w:szCs w:val="24"/>
        </w:rPr>
        <w:t>.1. Artikler og bøger</w:t>
      </w:r>
      <w:bookmarkEnd w:id="202"/>
    </w:p>
    <w:p w14:paraId="48967A96" w14:textId="77777777" w:rsidR="002D3606" w:rsidRDefault="002D3606" w:rsidP="002D3606">
      <w:pPr>
        <w:tabs>
          <w:tab w:val="left" w:pos="7112"/>
        </w:tabs>
        <w:spacing w:after="0" w:line="240" w:lineRule="auto"/>
      </w:pPr>
      <w:r>
        <w:rPr>
          <w:rFonts w:ascii="Times New Roman" w:eastAsia="Times New Roman" w:hAnsi="Times New Roman"/>
          <w:sz w:val="24"/>
          <w:szCs w:val="24"/>
          <w:lang w:eastAsia="da-DK"/>
        </w:rPr>
        <w:t xml:space="preserve">Andersen, J. &amp; Larsen, J. E. (2004): Empowerment og socialt arbejde. I: Larsen, J. E. &amp; Møller, I. H. (red.): </w:t>
      </w:r>
      <w:r>
        <w:rPr>
          <w:rFonts w:ascii="Times New Roman" w:eastAsia="Times New Roman" w:hAnsi="Times New Roman"/>
          <w:i/>
          <w:sz w:val="24"/>
          <w:szCs w:val="24"/>
          <w:lang w:eastAsia="da-DK"/>
        </w:rPr>
        <w:t>Socialpolitik</w:t>
      </w:r>
      <w:r>
        <w:rPr>
          <w:rFonts w:ascii="Times New Roman" w:eastAsia="Times New Roman" w:hAnsi="Times New Roman"/>
          <w:sz w:val="24"/>
          <w:szCs w:val="24"/>
          <w:lang w:eastAsia="da-DK"/>
        </w:rPr>
        <w:t>. København: Hans Reitzels Forlag</w:t>
      </w:r>
    </w:p>
    <w:p w14:paraId="4FE9A4FB" w14:textId="77777777" w:rsidR="002D3606" w:rsidRDefault="002D3606">
      <w:pPr>
        <w:spacing w:after="0" w:line="240" w:lineRule="auto"/>
        <w:rPr>
          <w:rFonts w:ascii="Times New Roman" w:eastAsia="Times New Roman" w:hAnsi="Times New Roman"/>
          <w:sz w:val="24"/>
          <w:szCs w:val="24"/>
          <w:lang w:eastAsia="da-DK"/>
        </w:rPr>
      </w:pPr>
    </w:p>
    <w:p w14:paraId="516B1EE1" w14:textId="77777777" w:rsidR="0059114D" w:rsidRDefault="00512645">
      <w:pPr>
        <w:spacing w:after="0" w:line="240" w:lineRule="auto"/>
      </w:pPr>
      <w:r>
        <w:rPr>
          <w:rFonts w:ascii="Times New Roman" w:eastAsia="Times New Roman" w:hAnsi="Times New Roman"/>
          <w:sz w:val="24"/>
          <w:szCs w:val="24"/>
          <w:lang w:eastAsia="da-DK"/>
        </w:rPr>
        <w:t xml:space="preserve">Andersen, Å. N. (1999): </w:t>
      </w:r>
      <w:r>
        <w:rPr>
          <w:rFonts w:ascii="Times New Roman" w:eastAsia="Times New Roman" w:hAnsi="Times New Roman"/>
          <w:i/>
          <w:iCs/>
          <w:sz w:val="24"/>
          <w:szCs w:val="24"/>
          <w:lang w:eastAsia="da-DK"/>
        </w:rPr>
        <w:t>Diskursive analysestrategier</w:t>
      </w:r>
      <w:r>
        <w:rPr>
          <w:rFonts w:ascii="Times New Roman" w:eastAsia="Times New Roman" w:hAnsi="Times New Roman"/>
          <w:sz w:val="24"/>
          <w:szCs w:val="24"/>
          <w:lang w:eastAsia="da-DK"/>
        </w:rPr>
        <w:t>. Nyt fra samfundsvidenskaberne</w:t>
      </w:r>
    </w:p>
    <w:p w14:paraId="158C7495" w14:textId="77777777" w:rsidR="0059114D" w:rsidRDefault="0059114D">
      <w:pPr>
        <w:spacing w:after="0" w:line="240" w:lineRule="auto"/>
        <w:rPr>
          <w:rFonts w:ascii="Times New Roman" w:eastAsia="Times New Roman" w:hAnsi="Times New Roman"/>
          <w:sz w:val="24"/>
          <w:szCs w:val="24"/>
          <w:lang w:eastAsia="da-DK"/>
        </w:rPr>
      </w:pPr>
    </w:p>
    <w:p w14:paraId="48613F9C" w14:textId="77777777" w:rsidR="0059114D" w:rsidRDefault="00512645">
      <w:p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Andersen, J., Beck, A.M.T., </w:t>
      </w:r>
      <w:proofErr w:type="spellStart"/>
      <w:r>
        <w:rPr>
          <w:rFonts w:ascii="Times New Roman" w:eastAsia="Times New Roman" w:hAnsi="Times New Roman"/>
          <w:sz w:val="24"/>
          <w:szCs w:val="24"/>
          <w:lang w:eastAsia="da-DK"/>
        </w:rPr>
        <w:t>Fotel</w:t>
      </w:r>
      <w:proofErr w:type="spellEnd"/>
      <w:r>
        <w:rPr>
          <w:rFonts w:ascii="Times New Roman" w:eastAsia="Times New Roman" w:hAnsi="Times New Roman"/>
          <w:sz w:val="24"/>
          <w:szCs w:val="24"/>
          <w:lang w:eastAsia="da-DK"/>
        </w:rPr>
        <w:t>, T. N., Kristensen, C.J., Larsen, J.E. (2003): Empowerment i storbyens rum</w:t>
      </w:r>
      <w:r>
        <w:rPr>
          <w:rFonts w:ascii="Times New Roman" w:eastAsia="Times New Roman" w:hAnsi="Times New Roman"/>
          <w:i/>
          <w:sz w:val="24"/>
          <w:szCs w:val="24"/>
          <w:lang w:eastAsia="da-DK"/>
        </w:rPr>
        <w:t xml:space="preserve">. </w:t>
      </w:r>
      <w:r>
        <w:rPr>
          <w:rFonts w:ascii="Times New Roman" w:eastAsia="Times New Roman" w:hAnsi="Times New Roman"/>
          <w:sz w:val="24"/>
          <w:szCs w:val="24"/>
          <w:lang w:eastAsia="da-DK"/>
        </w:rPr>
        <w:t xml:space="preserve">I: Andersen, J., Beck, A.M.T., </w:t>
      </w:r>
      <w:proofErr w:type="spellStart"/>
      <w:r>
        <w:rPr>
          <w:rFonts w:ascii="Times New Roman" w:eastAsia="Times New Roman" w:hAnsi="Times New Roman"/>
          <w:sz w:val="24"/>
          <w:szCs w:val="24"/>
          <w:lang w:eastAsia="da-DK"/>
        </w:rPr>
        <w:t>Fotel</w:t>
      </w:r>
      <w:proofErr w:type="spellEnd"/>
      <w:r>
        <w:rPr>
          <w:rFonts w:ascii="Times New Roman" w:eastAsia="Times New Roman" w:hAnsi="Times New Roman"/>
          <w:sz w:val="24"/>
          <w:szCs w:val="24"/>
          <w:lang w:eastAsia="da-DK"/>
        </w:rPr>
        <w:t xml:space="preserve">, C.J., Larsen, J.E. (red): </w:t>
      </w:r>
      <w:r>
        <w:rPr>
          <w:rFonts w:ascii="Times New Roman" w:eastAsia="Times New Roman" w:hAnsi="Times New Roman"/>
          <w:i/>
          <w:sz w:val="24"/>
          <w:szCs w:val="24"/>
          <w:lang w:eastAsia="da-DK"/>
        </w:rPr>
        <w:t xml:space="preserve">Empowerment i storbyens rum – et socialvidenskabeligt perspektiv. </w:t>
      </w:r>
      <w:r>
        <w:rPr>
          <w:rFonts w:ascii="Times New Roman" w:eastAsia="Times New Roman" w:hAnsi="Times New Roman"/>
          <w:sz w:val="24"/>
          <w:szCs w:val="24"/>
          <w:lang w:eastAsia="da-DK"/>
        </w:rPr>
        <w:t>Hans Reitzels Forlag, København</w:t>
      </w:r>
    </w:p>
    <w:p w14:paraId="55D22873" w14:textId="77777777" w:rsidR="002D3606" w:rsidRPr="001B67BD" w:rsidRDefault="002D3606" w:rsidP="002D3606">
      <w:pPr>
        <w:spacing w:after="0" w:line="240" w:lineRule="auto"/>
        <w:rPr>
          <w:rFonts w:ascii="Times New Roman" w:eastAsia="Times New Roman" w:hAnsi="Times New Roman"/>
          <w:sz w:val="24"/>
          <w:szCs w:val="24"/>
          <w:lang w:eastAsia="da-DK"/>
        </w:rPr>
      </w:pPr>
    </w:p>
    <w:p w14:paraId="7A66A960" w14:textId="77777777" w:rsidR="002D3606" w:rsidRPr="001B67BD" w:rsidRDefault="002D3606" w:rsidP="002D3606">
      <w:pPr>
        <w:spacing w:after="0" w:line="240" w:lineRule="auto"/>
        <w:rPr>
          <w:lang w:val="en-US"/>
        </w:rPr>
      </w:pPr>
      <w:r>
        <w:rPr>
          <w:rFonts w:ascii="Times New Roman" w:eastAsia="Times New Roman" w:hAnsi="Times New Roman"/>
          <w:sz w:val="24"/>
          <w:szCs w:val="24"/>
          <w:lang w:eastAsia="da-DK"/>
        </w:rPr>
        <w:t xml:space="preserve">Bræmer, M. (2012): </w:t>
      </w:r>
      <w:r>
        <w:rPr>
          <w:rFonts w:ascii="Times New Roman" w:eastAsia="Times New Roman" w:hAnsi="Times New Roman"/>
          <w:i/>
          <w:iCs/>
          <w:sz w:val="24"/>
          <w:szCs w:val="24"/>
          <w:lang w:eastAsia="da-DK"/>
        </w:rPr>
        <w:t>Diskrimination bider sig fast på arbejdspladsen</w:t>
      </w:r>
      <w:r>
        <w:rPr>
          <w:rFonts w:ascii="Times New Roman" w:eastAsia="Times New Roman" w:hAnsi="Times New Roman"/>
          <w:sz w:val="24"/>
          <w:szCs w:val="24"/>
          <w:lang w:eastAsia="da-DK"/>
        </w:rPr>
        <w:t xml:space="preserve">. </w:t>
      </w:r>
      <w:proofErr w:type="spellStart"/>
      <w:r w:rsidRPr="001B67BD">
        <w:rPr>
          <w:rFonts w:ascii="Times New Roman" w:eastAsia="Times New Roman" w:hAnsi="Times New Roman"/>
          <w:sz w:val="24"/>
          <w:szCs w:val="24"/>
          <w:lang w:val="en-US" w:eastAsia="da-DK"/>
        </w:rPr>
        <w:t>Ugebrevet</w:t>
      </w:r>
      <w:proofErr w:type="spellEnd"/>
      <w:r w:rsidRPr="001B67BD">
        <w:rPr>
          <w:rFonts w:ascii="Times New Roman" w:eastAsia="Times New Roman" w:hAnsi="Times New Roman"/>
          <w:sz w:val="24"/>
          <w:szCs w:val="24"/>
          <w:lang w:val="en-US" w:eastAsia="da-DK"/>
        </w:rPr>
        <w:t xml:space="preserve"> A4 d. 27.02.2012</w:t>
      </w:r>
    </w:p>
    <w:p w14:paraId="4F7CD3C4" w14:textId="77777777" w:rsidR="002D3606" w:rsidRPr="001B67BD" w:rsidRDefault="002D3606" w:rsidP="002D3606">
      <w:pPr>
        <w:spacing w:after="0" w:line="240" w:lineRule="auto"/>
        <w:rPr>
          <w:rFonts w:ascii="Times New Roman" w:eastAsia="Times New Roman" w:hAnsi="Times New Roman"/>
          <w:sz w:val="24"/>
          <w:szCs w:val="24"/>
          <w:lang w:val="en-US" w:eastAsia="da-DK"/>
        </w:rPr>
      </w:pPr>
    </w:p>
    <w:p w14:paraId="02D4E4D7" w14:textId="77777777" w:rsidR="002D3606" w:rsidRDefault="002D3606" w:rsidP="002D3606">
      <w:pPr>
        <w:tabs>
          <w:tab w:val="left" w:pos="7112"/>
        </w:tabs>
        <w:spacing w:after="0" w:line="240" w:lineRule="auto"/>
        <w:rPr>
          <w:rFonts w:ascii="Times New Roman" w:eastAsia="Times New Roman" w:hAnsi="Times New Roman"/>
          <w:sz w:val="24"/>
          <w:szCs w:val="24"/>
          <w:lang w:eastAsia="da-DK"/>
        </w:rPr>
      </w:pPr>
      <w:proofErr w:type="spellStart"/>
      <w:r>
        <w:rPr>
          <w:rFonts w:ascii="Times New Roman" w:eastAsia="Times New Roman" w:hAnsi="Times New Roman"/>
          <w:sz w:val="24"/>
          <w:szCs w:val="24"/>
          <w:lang w:val="en-US" w:eastAsia="da-DK"/>
        </w:rPr>
        <w:t>Crepaz</w:t>
      </w:r>
      <w:proofErr w:type="spellEnd"/>
      <w:r>
        <w:rPr>
          <w:rFonts w:ascii="Times New Roman" w:eastAsia="Times New Roman" w:hAnsi="Times New Roman"/>
          <w:sz w:val="24"/>
          <w:szCs w:val="24"/>
          <w:lang w:val="en-US" w:eastAsia="da-DK"/>
        </w:rPr>
        <w:t xml:space="preserve">, M. &amp; </w:t>
      </w:r>
      <w:proofErr w:type="spellStart"/>
      <w:r>
        <w:rPr>
          <w:rFonts w:ascii="Times New Roman" w:eastAsia="Times New Roman" w:hAnsi="Times New Roman"/>
          <w:sz w:val="24"/>
          <w:szCs w:val="24"/>
          <w:lang w:val="en-US" w:eastAsia="da-DK"/>
        </w:rPr>
        <w:t>Damron</w:t>
      </w:r>
      <w:proofErr w:type="spellEnd"/>
      <w:r>
        <w:rPr>
          <w:rFonts w:ascii="Times New Roman" w:eastAsia="Times New Roman" w:hAnsi="Times New Roman"/>
          <w:sz w:val="24"/>
          <w:szCs w:val="24"/>
          <w:lang w:val="en-US" w:eastAsia="da-DK"/>
        </w:rPr>
        <w:t xml:space="preserve">, R. (2009): </w:t>
      </w:r>
      <w:r>
        <w:rPr>
          <w:rFonts w:ascii="Times New Roman" w:eastAsia="Times New Roman" w:hAnsi="Times New Roman"/>
          <w:i/>
          <w:sz w:val="24"/>
          <w:szCs w:val="24"/>
          <w:lang w:val="en-US" w:eastAsia="da-DK"/>
        </w:rPr>
        <w:t>Constructing tolerance. How the welfare state shapes attitudes about immigrants.</w:t>
      </w:r>
      <w:r>
        <w:rPr>
          <w:rFonts w:ascii="Times New Roman" w:eastAsia="Times New Roman" w:hAnsi="Times New Roman"/>
          <w:sz w:val="24"/>
          <w:szCs w:val="24"/>
          <w:lang w:val="en-US" w:eastAsia="da-DK"/>
        </w:rPr>
        <w:t xml:space="preserve"> </w:t>
      </w:r>
      <w:proofErr w:type="spellStart"/>
      <w:r>
        <w:rPr>
          <w:rFonts w:ascii="Times New Roman" w:eastAsia="Times New Roman" w:hAnsi="Times New Roman"/>
          <w:sz w:val="24"/>
          <w:szCs w:val="24"/>
          <w:lang w:eastAsia="da-DK"/>
        </w:rPr>
        <w:t>Comparative</w:t>
      </w:r>
      <w:proofErr w:type="spellEnd"/>
      <w:r>
        <w:rPr>
          <w:rFonts w:ascii="Times New Roman" w:eastAsia="Times New Roman" w:hAnsi="Times New Roman"/>
          <w:sz w:val="24"/>
          <w:szCs w:val="24"/>
          <w:lang w:eastAsia="da-DK"/>
        </w:rPr>
        <w:t xml:space="preserve"> </w:t>
      </w:r>
      <w:proofErr w:type="spellStart"/>
      <w:r>
        <w:rPr>
          <w:rFonts w:ascii="Times New Roman" w:eastAsia="Times New Roman" w:hAnsi="Times New Roman"/>
          <w:sz w:val="24"/>
          <w:szCs w:val="24"/>
          <w:lang w:eastAsia="da-DK"/>
        </w:rPr>
        <w:t>political</w:t>
      </w:r>
      <w:proofErr w:type="spellEnd"/>
      <w:r>
        <w:rPr>
          <w:rFonts w:ascii="Times New Roman" w:eastAsia="Times New Roman" w:hAnsi="Times New Roman"/>
          <w:sz w:val="24"/>
          <w:szCs w:val="24"/>
          <w:lang w:eastAsia="da-DK"/>
        </w:rPr>
        <w:t xml:space="preserve"> studies. Vol. 43(3)</w:t>
      </w:r>
    </w:p>
    <w:p w14:paraId="3C5BCF64" w14:textId="77777777" w:rsidR="002D3606" w:rsidRDefault="002D3606" w:rsidP="002D3606">
      <w:pPr>
        <w:spacing w:after="0" w:line="240" w:lineRule="auto"/>
        <w:rPr>
          <w:rFonts w:ascii="Times New Roman" w:eastAsia="Times New Roman" w:hAnsi="Times New Roman"/>
          <w:sz w:val="24"/>
          <w:szCs w:val="24"/>
          <w:lang w:eastAsia="da-DK"/>
        </w:rPr>
      </w:pPr>
    </w:p>
    <w:p w14:paraId="29300D84" w14:textId="77777777" w:rsidR="002D3606" w:rsidRDefault="002D3606" w:rsidP="002D3606">
      <w:p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Ejrnæs, A. (2006): </w:t>
      </w:r>
      <w:r>
        <w:rPr>
          <w:rFonts w:ascii="Times New Roman" w:eastAsia="Times New Roman" w:hAnsi="Times New Roman"/>
          <w:i/>
          <w:iCs/>
          <w:sz w:val="24"/>
          <w:szCs w:val="24"/>
          <w:lang w:eastAsia="da-DK"/>
        </w:rPr>
        <w:t xml:space="preserve">Integration eller isolation? Etniske minoriteter på arbejdsmarkedet. </w:t>
      </w:r>
      <w:r>
        <w:rPr>
          <w:rFonts w:ascii="Times New Roman" w:eastAsia="Times New Roman" w:hAnsi="Times New Roman"/>
          <w:sz w:val="24"/>
          <w:szCs w:val="24"/>
          <w:lang w:eastAsia="da-DK"/>
        </w:rPr>
        <w:t>Nyt fra samfundsvidenskaberne</w:t>
      </w:r>
    </w:p>
    <w:p w14:paraId="338357CC" w14:textId="77777777" w:rsidR="002D3606" w:rsidRDefault="002D3606" w:rsidP="002D3606">
      <w:pPr>
        <w:spacing w:after="0" w:line="240" w:lineRule="auto"/>
        <w:rPr>
          <w:rFonts w:ascii="Times New Roman" w:eastAsia="Times New Roman" w:hAnsi="Times New Roman"/>
          <w:sz w:val="24"/>
          <w:szCs w:val="24"/>
          <w:lang w:eastAsia="da-DK"/>
        </w:rPr>
      </w:pPr>
    </w:p>
    <w:p w14:paraId="50CBF497" w14:textId="77777777" w:rsidR="002D3606" w:rsidRPr="001B67BD" w:rsidRDefault="002D3606" w:rsidP="002D3606">
      <w:pPr>
        <w:spacing w:after="0" w:line="240" w:lineRule="auto"/>
      </w:pPr>
      <w:r>
        <w:rPr>
          <w:rFonts w:ascii="Times New Roman" w:eastAsia="Times New Roman" w:hAnsi="Times New Roman"/>
          <w:sz w:val="24"/>
          <w:szCs w:val="24"/>
          <w:lang w:eastAsia="da-DK"/>
        </w:rPr>
        <w:t xml:space="preserve">Emerik, R., Ipsen, S. &amp; Kold, V. (2000): </w:t>
      </w:r>
      <w:r>
        <w:rPr>
          <w:rFonts w:ascii="Times New Roman" w:eastAsia="Times New Roman" w:hAnsi="Times New Roman"/>
          <w:i/>
          <w:iCs/>
          <w:sz w:val="24"/>
          <w:szCs w:val="24"/>
          <w:lang w:eastAsia="da-DK"/>
        </w:rPr>
        <w:t>Indledning.</w:t>
      </w:r>
      <w:r>
        <w:rPr>
          <w:rFonts w:ascii="Times New Roman" w:eastAsia="Times New Roman" w:hAnsi="Times New Roman"/>
          <w:sz w:val="24"/>
          <w:szCs w:val="24"/>
          <w:lang w:eastAsia="da-DK"/>
        </w:rPr>
        <w:t xml:space="preserve"> I: Tidsskrift for arbejdsliv, 2. årg. </w:t>
      </w:r>
      <w:r w:rsidRPr="001B67BD">
        <w:rPr>
          <w:rFonts w:ascii="Times New Roman" w:eastAsia="Times New Roman" w:hAnsi="Times New Roman"/>
          <w:sz w:val="24"/>
          <w:szCs w:val="24"/>
          <w:lang w:eastAsia="da-DK"/>
        </w:rPr>
        <w:t>(2)</w:t>
      </w:r>
    </w:p>
    <w:p w14:paraId="3B7329A2" w14:textId="77777777" w:rsidR="002D3606" w:rsidRDefault="002D3606" w:rsidP="002D3606">
      <w:pPr>
        <w:spacing w:after="0" w:line="240" w:lineRule="auto"/>
        <w:rPr>
          <w:rFonts w:ascii="Times New Roman" w:eastAsia="Times New Roman" w:hAnsi="Times New Roman"/>
          <w:sz w:val="24"/>
          <w:szCs w:val="24"/>
          <w:lang w:eastAsia="da-DK"/>
        </w:rPr>
      </w:pPr>
    </w:p>
    <w:p w14:paraId="4C111174" w14:textId="77777777" w:rsidR="002D3606" w:rsidRDefault="002D3606" w:rsidP="002D3606">
      <w:pPr>
        <w:spacing w:after="0" w:line="240" w:lineRule="auto"/>
      </w:pPr>
      <w:r>
        <w:rPr>
          <w:rFonts w:ascii="Times New Roman" w:eastAsia="Times New Roman" w:hAnsi="Times New Roman"/>
          <w:sz w:val="24"/>
          <w:szCs w:val="24"/>
          <w:lang w:eastAsia="da-DK"/>
        </w:rPr>
        <w:t xml:space="preserve">Flyvbjerg, B. (1992): </w:t>
      </w:r>
      <w:r>
        <w:rPr>
          <w:rFonts w:ascii="Times New Roman" w:eastAsia="Times New Roman" w:hAnsi="Times New Roman"/>
          <w:i/>
          <w:iCs/>
          <w:sz w:val="24"/>
          <w:szCs w:val="24"/>
          <w:lang w:eastAsia="da-DK"/>
        </w:rPr>
        <w:t>Rationalitet og magt</w:t>
      </w:r>
      <w:r>
        <w:rPr>
          <w:rFonts w:ascii="Times New Roman" w:eastAsia="Times New Roman" w:hAnsi="Times New Roman"/>
          <w:sz w:val="24"/>
          <w:szCs w:val="24"/>
          <w:lang w:eastAsia="da-DK"/>
        </w:rPr>
        <w:t>. Bind 1: Det konkretes videnskab. Akademisk forlag.</w:t>
      </w:r>
    </w:p>
    <w:p w14:paraId="45D774AB" w14:textId="77777777" w:rsidR="002D3606" w:rsidRDefault="002D3606">
      <w:pPr>
        <w:spacing w:after="0" w:line="240" w:lineRule="auto"/>
      </w:pPr>
    </w:p>
    <w:p w14:paraId="75A3A2AD" w14:textId="77777777" w:rsidR="002D3606" w:rsidRDefault="002D3606" w:rsidP="002D3606">
      <w:pPr>
        <w:spacing w:after="0" w:line="240" w:lineRule="auto"/>
        <w:rPr>
          <w:rFonts w:ascii="Times New Roman" w:eastAsia="Times New Roman" w:hAnsi="Times New Roman"/>
          <w:sz w:val="24"/>
          <w:szCs w:val="24"/>
          <w:lang w:eastAsia="da-DK"/>
        </w:rPr>
      </w:pPr>
      <w:proofErr w:type="spellStart"/>
      <w:r>
        <w:rPr>
          <w:rFonts w:ascii="Times New Roman" w:eastAsia="Times New Roman" w:hAnsi="Times New Roman"/>
          <w:sz w:val="24"/>
          <w:szCs w:val="24"/>
          <w:lang w:eastAsia="da-DK"/>
        </w:rPr>
        <w:t>Fairclough</w:t>
      </w:r>
      <w:proofErr w:type="spellEnd"/>
      <w:r>
        <w:rPr>
          <w:rFonts w:ascii="Times New Roman" w:eastAsia="Times New Roman" w:hAnsi="Times New Roman"/>
          <w:sz w:val="24"/>
          <w:szCs w:val="24"/>
          <w:lang w:eastAsia="da-DK"/>
        </w:rPr>
        <w:t xml:space="preserve">, N. (2008): En social teori om diskurs. I: </w:t>
      </w:r>
      <w:proofErr w:type="spellStart"/>
      <w:r>
        <w:rPr>
          <w:rFonts w:ascii="Times New Roman" w:eastAsia="Times New Roman" w:hAnsi="Times New Roman"/>
          <w:sz w:val="24"/>
          <w:szCs w:val="24"/>
          <w:lang w:eastAsia="da-DK"/>
        </w:rPr>
        <w:t>Fairclough</w:t>
      </w:r>
      <w:proofErr w:type="spellEnd"/>
      <w:r>
        <w:rPr>
          <w:rFonts w:ascii="Times New Roman" w:eastAsia="Times New Roman" w:hAnsi="Times New Roman"/>
          <w:sz w:val="24"/>
          <w:szCs w:val="24"/>
          <w:lang w:eastAsia="da-DK"/>
        </w:rPr>
        <w:t xml:space="preserve">, N. (2008): </w:t>
      </w:r>
      <w:r>
        <w:rPr>
          <w:rFonts w:ascii="Times New Roman" w:eastAsia="Times New Roman" w:hAnsi="Times New Roman"/>
          <w:i/>
          <w:iCs/>
          <w:sz w:val="24"/>
          <w:szCs w:val="24"/>
          <w:lang w:eastAsia="da-DK"/>
        </w:rPr>
        <w:t>Kritisk diskursanalyse: En tekstsamling</w:t>
      </w:r>
      <w:r>
        <w:rPr>
          <w:rFonts w:ascii="Times New Roman" w:eastAsia="Times New Roman" w:hAnsi="Times New Roman"/>
          <w:sz w:val="24"/>
          <w:szCs w:val="24"/>
          <w:lang w:eastAsia="da-DK"/>
        </w:rPr>
        <w:t xml:space="preserve">. Hans Reitzels forlag </w:t>
      </w:r>
    </w:p>
    <w:p w14:paraId="21A4CFE5" w14:textId="77777777" w:rsidR="00B523F1" w:rsidRDefault="00B523F1" w:rsidP="002D3606">
      <w:pPr>
        <w:spacing w:after="0" w:line="240" w:lineRule="auto"/>
        <w:rPr>
          <w:rFonts w:ascii="Times New Roman" w:eastAsia="Times New Roman" w:hAnsi="Times New Roman"/>
          <w:sz w:val="24"/>
          <w:szCs w:val="24"/>
          <w:lang w:eastAsia="da-DK"/>
        </w:rPr>
      </w:pPr>
    </w:p>
    <w:p w14:paraId="4AC84035" w14:textId="77777777" w:rsidR="00B523F1" w:rsidRPr="001B67BD" w:rsidRDefault="00B523F1" w:rsidP="00B523F1">
      <w:pPr>
        <w:spacing w:after="0" w:line="240" w:lineRule="auto"/>
        <w:rPr>
          <w:rFonts w:ascii="Times New Roman" w:eastAsia="Times New Roman" w:hAnsi="Times New Roman"/>
          <w:sz w:val="24"/>
          <w:szCs w:val="24"/>
          <w:lang w:eastAsia="da-DK"/>
        </w:rPr>
      </w:pPr>
      <w:proofErr w:type="spellStart"/>
      <w:r w:rsidRPr="001B67BD">
        <w:rPr>
          <w:rFonts w:ascii="Times New Roman" w:eastAsia="Times New Roman" w:hAnsi="Times New Roman"/>
          <w:sz w:val="24"/>
          <w:szCs w:val="24"/>
          <w:lang w:eastAsia="da-DK"/>
        </w:rPr>
        <w:t>Fairclough</w:t>
      </w:r>
      <w:proofErr w:type="spellEnd"/>
      <w:r w:rsidRPr="001B67BD">
        <w:rPr>
          <w:rFonts w:ascii="Times New Roman" w:eastAsia="Times New Roman" w:hAnsi="Times New Roman"/>
          <w:sz w:val="24"/>
          <w:szCs w:val="24"/>
          <w:lang w:eastAsia="da-DK"/>
        </w:rPr>
        <w:t xml:space="preserve">, N. (2003): </w:t>
      </w:r>
      <w:proofErr w:type="spellStart"/>
      <w:r w:rsidRPr="001B67BD">
        <w:rPr>
          <w:rFonts w:ascii="Times New Roman" w:eastAsia="Times New Roman" w:hAnsi="Times New Roman"/>
          <w:i/>
          <w:iCs/>
          <w:sz w:val="24"/>
          <w:szCs w:val="24"/>
          <w:lang w:eastAsia="da-DK"/>
        </w:rPr>
        <w:t>Analysing</w:t>
      </w:r>
      <w:proofErr w:type="spellEnd"/>
      <w:r w:rsidRPr="001B67BD">
        <w:rPr>
          <w:rFonts w:ascii="Times New Roman" w:eastAsia="Times New Roman" w:hAnsi="Times New Roman"/>
          <w:i/>
          <w:iCs/>
          <w:sz w:val="24"/>
          <w:szCs w:val="24"/>
          <w:lang w:eastAsia="da-DK"/>
        </w:rPr>
        <w:t xml:space="preserve"> </w:t>
      </w:r>
      <w:proofErr w:type="spellStart"/>
      <w:r w:rsidRPr="001B67BD">
        <w:rPr>
          <w:rFonts w:ascii="Times New Roman" w:eastAsia="Times New Roman" w:hAnsi="Times New Roman"/>
          <w:i/>
          <w:iCs/>
          <w:sz w:val="24"/>
          <w:szCs w:val="24"/>
          <w:lang w:eastAsia="da-DK"/>
        </w:rPr>
        <w:t>Discource</w:t>
      </w:r>
      <w:proofErr w:type="spellEnd"/>
      <w:r w:rsidRPr="001B67BD">
        <w:rPr>
          <w:rFonts w:ascii="Times New Roman" w:eastAsia="Times New Roman" w:hAnsi="Times New Roman"/>
          <w:sz w:val="24"/>
          <w:szCs w:val="24"/>
          <w:lang w:eastAsia="da-DK"/>
        </w:rPr>
        <w:t xml:space="preserve">. </w:t>
      </w:r>
      <w:proofErr w:type="spellStart"/>
      <w:r w:rsidRPr="001B67BD">
        <w:rPr>
          <w:rFonts w:ascii="Times New Roman" w:eastAsia="Times New Roman" w:hAnsi="Times New Roman"/>
          <w:sz w:val="24"/>
          <w:szCs w:val="24"/>
          <w:lang w:eastAsia="da-DK"/>
        </w:rPr>
        <w:t>Routledge</w:t>
      </w:r>
      <w:proofErr w:type="spellEnd"/>
    </w:p>
    <w:p w14:paraId="7F541E0C" w14:textId="77777777" w:rsidR="00B523F1" w:rsidRPr="001B67BD" w:rsidRDefault="00B523F1" w:rsidP="00B523F1">
      <w:pPr>
        <w:spacing w:after="0" w:line="240" w:lineRule="auto"/>
        <w:rPr>
          <w:rFonts w:ascii="Times New Roman" w:eastAsia="Times New Roman" w:hAnsi="Times New Roman"/>
          <w:sz w:val="24"/>
          <w:szCs w:val="24"/>
          <w:lang w:eastAsia="da-DK"/>
        </w:rPr>
      </w:pPr>
    </w:p>
    <w:p w14:paraId="5911A8AC" w14:textId="77777777" w:rsidR="00B523F1" w:rsidRDefault="00B523F1" w:rsidP="00B523F1">
      <w:pPr>
        <w:spacing w:after="0" w:line="240" w:lineRule="auto"/>
      </w:pPr>
      <w:proofErr w:type="spellStart"/>
      <w:r>
        <w:rPr>
          <w:rFonts w:ascii="Times New Roman" w:eastAsia="Times New Roman" w:hAnsi="Times New Roman"/>
          <w:sz w:val="24"/>
          <w:szCs w:val="24"/>
          <w:lang w:eastAsia="da-DK"/>
        </w:rPr>
        <w:t>Fairclough</w:t>
      </w:r>
      <w:proofErr w:type="spellEnd"/>
      <w:r>
        <w:rPr>
          <w:rFonts w:ascii="Times New Roman" w:eastAsia="Times New Roman" w:hAnsi="Times New Roman"/>
          <w:sz w:val="24"/>
          <w:szCs w:val="24"/>
          <w:lang w:eastAsia="da-DK"/>
        </w:rPr>
        <w:t xml:space="preserve">, N. (2008): </w:t>
      </w:r>
      <w:r>
        <w:rPr>
          <w:rFonts w:ascii="Times New Roman" w:eastAsia="Times New Roman" w:hAnsi="Times New Roman"/>
          <w:i/>
          <w:iCs/>
          <w:sz w:val="24"/>
          <w:szCs w:val="24"/>
          <w:lang w:eastAsia="da-DK"/>
        </w:rPr>
        <w:t>Kritisk diskursanalyse: En tekstsamling.</w:t>
      </w:r>
    </w:p>
    <w:p w14:paraId="1580A122" w14:textId="77777777" w:rsidR="00B523F1" w:rsidRPr="00B523F1" w:rsidRDefault="00B523F1" w:rsidP="00B523F1">
      <w:pPr>
        <w:spacing w:after="0" w:line="240" w:lineRule="auto"/>
      </w:pPr>
    </w:p>
    <w:p w14:paraId="02B2563E" w14:textId="77777777" w:rsidR="002D3606" w:rsidRPr="002D3606" w:rsidRDefault="002D3606" w:rsidP="002D3606">
      <w:pPr>
        <w:tabs>
          <w:tab w:val="left" w:pos="7112"/>
        </w:tabs>
        <w:spacing w:after="0" w:line="240" w:lineRule="auto"/>
      </w:pPr>
      <w:r>
        <w:rPr>
          <w:rFonts w:ascii="Times New Roman" w:eastAsia="Times New Roman" w:hAnsi="Times New Roman"/>
          <w:sz w:val="24"/>
          <w:szCs w:val="24"/>
          <w:lang w:eastAsia="da-DK"/>
        </w:rPr>
        <w:t xml:space="preserve">Foucault, M. (2002) [1975]: </w:t>
      </w:r>
      <w:r>
        <w:rPr>
          <w:rFonts w:ascii="Times New Roman" w:eastAsia="Times New Roman" w:hAnsi="Times New Roman"/>
          <w:i/>
          <w:sz w:val="24"/>
          <w:szCs w:val="24"/>
          <w:lang w:eastAsia="da-DK"/>
        </w:rPr>
        <w:t>Overvågning og straf</w:t>
      </w:r>
      <w:r>
        <w:rPr>
          <w:rFonts w:ascii="Times New Roman" w:eastAsia="Times New Roman" w:hAnsi="Times New Roman"/>
          <w:sz w:val="24"/>
          <w:szCs w:val="24"/>
          <w:lang w:eastAsia="da-DK"/>
        </w:rPr>
        <w:t>. Det lille forlag. Frederiksberg</w:t>
      </w:r>
    </w:p>
    <w:p w14:paraId="0EA3478B" w14:textId="77777777" w:rsidR="002D3606" w:rsidRDefault="002D3606" w:rsidP="002D3606">
      <w:pPr>
        <w:tabs>
          <w:tab w:val="left" w:pos="7112"/>
        </w:tabs>
        <w:spacing w:after="0" w:line="240" w:lineRule="auto"/>
        <w:rPr>
          <w:rFonts w:ascii="Times New Roman" w:eastAsia="Times New Roman" w:hAnsi="Times New Roman"/>
          <w:sz w:val="24"/>
          <w:szCs w:val="24"/>
          <w:lang w:eastAsia="da-DK"/>
        </w:rPr>
      </w:pPr>
    </w:p>
    <w:p w14:paraId="28FC49C2" w14:textId="77777777" w:rsidR="002D3606" w:rsidRPr="00735DC5" w:rsidRDefault="002D3606" w:rsidP="002D3606">
      <w:pPr>
        <w:tabs>
          <w:tab w:val="left" w:pos="7112"/>
        </w:tabs>
        <w:spacing w:after="0" w:line="240" w:lineRule="auto"/>
        <w:rPr>
          <w:rFonts w:ascii="Times New Roman" w:eastAsia="Times New Roman" w:hAnsi="Times New Roman"/>
          <w:sz w:val="24"/>
          <w:szCs w:val="24"/>
          <w:lang w:val="en-US" w:eastAsia="da-DK"/>
        </w:rPr>
      </w:pPr>
      <w:r>
        <w:rPr>
          <w:rFonts w:ascii="Times New Roman" w:eastAsia="Times New Roman" w:hAnsi="Times New Roman"/>
          <w:sz w:val="24"/>
          <w:szCs w:val="24"/>
          <w:lang w:eastAsia="da-DK"/>
        </w:rPr>
        <w:t xml:space="preserve">Hansen, E.J. (1998) [1992]: Sociale klasser og social ulighed. I: Andersen, H. (red.): </w:t>
      </w:r>
      <w:r>
        <w:rPr>
          <w:rFonts w:ascii="Times New Roman" w:eastAsia="Times New Roman" w:hAnsi="Times New Roman"/>
          <w:i/>
          <w:sz w:val="24"/>
          <w:szCs w:val="24"/>
          <w:lang w:eastAsia="da-DK"/>
        </w:rPr>
        <w:t xml:space="preserve">Sociologi – en grundbog til et fag. </w:t>
      </w:r>
      <w:proofErr w:type="spellStart"/>
      <w:r w:rsidRPr="00735DC5">
        <w:rPr>
          <w:rFonts w:ascii="Times New Roman" w:eastAsia="Times New Roman" w:hAnsi="Times New Roman"/>
          <w:sz w:val="24"/>
          <w:szCs w:val="24"/>
          <w:lang w:val="en-US" w:eastAsia="da-DK"/>
        </w:rPr>
        <w:t>København</w:t>
      </w:r>
      <w:proofErr w:type="spellEnd"/>
      <w:r w:rsidRPr="00735DC5">
        <w:rPr>
          <w:rFonts w:ascii="Times New Roman" w:eastAsia="Times New Roman" w:hAnsi="Times New Roman"/>
          <w:sz w:val="24"/>
          <w:szCs w:val="24"/>
          <w:lang w:val="en-US" w:eastAsia="da-DK"/>
        </w:rPr>
        <w:t xml:space="preserve">: Hans </w:t>
      </w:r>
      <w:proofErr w:type="spellStart"/>
      <w:r w:rsidRPr="00735DC5">
        <w:rPr>
          <w:rFonts w:ascii="Times New Roman" w:eastAsia="Times New Roman" w:hAnsi="Times New Roman"/>
          <w:sz w:val="24"/>
          <w:szCs w:val="24"/>
          <w:lang w:val="en-US" w:eastAsia="da-DK"/>
        </w:rPr>
        <w:t>Reitzels</w:t>
      </w:r>
      <w:proofErr w:type="spellEnd"/>
      <w:r w:rsidRPr="00735DC5">
        <w:rPr>
          <w:rFonts w:ascii="Times New Roman" w:eastAsia="Times New Roman" w:hAnsi="Times New Roman"/>
          <w:sz w:val="24"/>
          <w:szCs w:val="24"/>
          <w:lang w:val="en-US" w:eastAsia="da-DK"/>
        </w:rPr>
        <w:t xml:space="preserve"> </w:t>
      </w:r>
      <w:proofErr w:type="spellStart"/>
      <w:r w:rsidRPr="00735DC5">
        <w:rPr>
          <w:rFonts w:ascii="Times New Roman" w:eastAsia="Times New Roman" w:hAnsi="Times New Roman"/>
          <w:sz w:val="24"/>
          <w:szCs w:val="24"/>
          <w:lang w:val="en-US" w:eastAsia="da-DK"/>
        </w:rPr>
        <w:t>Forlag</w:t>
      </w:r>
      <w:proofErr w:type="spellEnd"/>
      <w:r w:rsidRPr="00735DC5">
        <w:rPr>
          <w:rFonts w:ascii="Times New Roman" w:eastAsia="Times New Roman" w:hAnsi="Times New Roman"/>
          <w:sz w:val="24"/>
          <w:szCs w:val="24"/>
          <w:lang w:val="en-US" w:eastAsia="da-DK"/>
        </w:rPr>
        <w:t xml:space="preserve"> </w:t>
      </w:r>
    </w:p>
    <w:p w14:paraId="71A67309" w14:textId="77777777" w:rsidR="002D3606" w:rsidRPr="00735DC5" w:rsidRDefault="002D3606" w:rsidP="002D3606">
      <w:pPr>
        <w:tabs>
          <w:tab w:val="left" w:pos="7112"/>
        </w:tabs>
        <w:spacing w:after="0" w:line="240" w:lineRule="auto"/>
        <w:rPr>
          <w:rFonts w:ascii="Times New Roman" w:eastAsia="Times New Roman" w:hAnsi="Times New Roman"/>
          <w:sz w:val="24"/>
          <w:szCs w:val="24"/>
          <w:lang w:val="en-US" w:eastAsia="da-DK"/>
        </w:rPr>
      </w:pPr>
    </w:p>
    <w:p w14:paraId="19981F20" w14:textId="77777777" w:rsidR="002D3606" w:rsidRDefault="002D3606" w:rsidP="002D3606">
      <w:pPr>
        <w:keepNext/>
        <w:suppressAutoHyphens w:val="0"/>
        <w:spacing w:after="0" w:line="240" w:lineRule="auto"/>
        <w:textAlignment w:val="auto"/>
      </w:pPr>
      <w:r>
        <w:rPr>
          <w:rFonts w:ascii="Times New Roman" w:eastAsia="Times New Roman" w:hAnsi="Times New Roman"/>
          <w:sz w:val="24"/>
          <w:szCs w:val="24"/>
          <w:lang w:val="en-GB" w:eastAsia="da-DK"/>
        </w:rPr>
        <w:t xml:space="preserve">Holstein, J. &amp; </w:t>
      </w:r>
      <w:proofErr w:type="spellStart"/>
      <w:r>
        <w:rPr>
          <w:rFonts w:ascii="Times New Roman" w:eastAsia="Times New Roman" w:hAnsi="Times New Roman"/>
          <w:sz w:val="24"/>
          <w:szCs w:val="24"/>
          <w:lang w:val="en-GB" w:eastAsia="da-DK"/>
        </w:rPr>
        <w:t>Gubrium</w:t>
      </w:r>
      <w:proofErr w:type="spellEnd"/>
      <w:r>
        <w:rPr>
          <w:rFonts w:ascii="Times New Roman" w:eastAsia="Times New Roman" w:hAnsi="Times New Roman"/>
          <w:sz w:val="24"/>
          <w:szCs w:val="24"/>
          <w:lang w:val="en-GB" w:eastAsia="da-DK"/>
        </w:rPr>
        <w:t xml:space="preserve">, J. (1995): </w:t>
      </w:r>
      <w:r>
        <w:rPr>
          <w:rFonts w:ascii="Times New Roman" w:eastAsia="Times New Roman" w:hAnsi="Times New Roman"/>
          <w:i/>
          <w:iCs/>
          <w:sz w:val="24"/>
          <w:szCs w:val="24"/>
          <w:lang w:val="en-GB" w:eastAsia="da-DK"/>
        </w:rPr>
        <w:t>The active interview</w:t>
      </w:r>
      <w:r>
        <w:rPr>
          <w:rFonts w:ascii="Times New Roman" w:eastAsia="Times New Roman" w:hAnsi="Times New Roman"/>
          <w:sz w:val="24"/>
          <w:szCs w:val="24"/>
          <w:lang w:val="en-GB" w:eastAsia="da-DK"/>
        </w:rPr>
        <w:t xml:space="preserve">. </w:t>
      </w:r>
      <w:r w:rsidRPr="009C6AFC">
        <w:rPr>
          <w:rFonts w:ascii="Times New Roman" w:eastAsia="Times New Roman" w:hAnsi="Times New Roman"/>
          <w:sz w:val="24"/>
          <w:szCs w:val="24"/>
          <w:lang w:val="en-US" w:eastAsia="da-DK"/>
        </w:rPr>
        <w:t xml:space="preserve">Qualitative research methods. </w:t>
      </w:r>
      <w:proofErr w:type="spellStart"/>
      <w:r>
        <w:rPr>
          <w:rFonts w:ascii="Times New Roman" w:eastAsia="Times New Roman" w:hAnsi="Times New Roman"/>
          <w:sz w:val="24"/>
          <w:szCs w:val="24"/>
          <w:lang w:eastAsia="da-DK"/>
        </w:rPr>
        <w:t>Sage</w:t>
      </w:r>
      <w:proofErr w:type="spellEnd"/>
      <w:r>
        <w:rPr>
          <w:rFonts w:ascii="Times New Roman" w:eastAsia="Times New Roman" w:hAnsi="Times New Roman"/>
          <w:sz w:val="24"/>
          <w:szCs w:val="24"/>
          <w:lang w:eastAsia="da-DK"/>
        </w:rPr>
        <w:t xml:space="preserve"> Pu</w:t>
      </w:r>
      <w:r>
        <w:rPr>
          <w:rFonts w:ascii="Times New Roman" w:eastAsia="Times New Roman" w:hAnsi="Times New Roman"/>
          <w:sz w:val="24"/>
          <w:szCs w:val="24"/>
          <w:lang w:eastAsia="da-DK"/>
        </w:rPr>
        <w:t>b</w:t>
      </w:r>
      <w:r>
        <w:rPr>
          <w:rFonts w:ascii="Times New Roman" w:eastAsia="Times New Roman" w:hAnsi="Times New Roman"/>
          <w:sz w:val="24"/>
          <w:szCs w:val="24"/>
          <w:lang w:eastAsia="da-DK"/>
        </w:rPr>
        <w:t>lications</w:t>
      </w:r>
    </w:p>
    <w:p w14:paraId="7BEED607" w14:textId="77777777" w:rsidR="002D3606" w:rsidRDefault="002D3606" w:rsidP="002D3606">
      <w:pPr>
        <w:tabs>
          <w:tab w:val="left" w:pos="7112"/>
        </w:tabs>
        <w:spacing w:after="0" w:line="240" w:lineRule="auto"/>
        <w:rPr>
          <w:rFonts w:ascii="Times New Roman" w:eastAsia="Times New Roman" w:hAnsi="Times New Roman"/>
          <w:sz w:val="24"/>
          <w:szCs w:val="24"/>
          <w:lang w:eastAsia="da-DK"/>
        </w:rPr>
      </w:pPr>
    </w:p>
    <w:p w14:paraId="1495CEB8" w14:textId="77777777" w:rsidR="002D3606" w:rsidRPr="00512645" w:rsidRDefault="002D3606" w:rsidP="002D3606">
      <w:pPr>
        <w:spacing w:after="0" w:line="240" w:lineRule="auto"/>
        <w:rPr>
          <w:lang w:val="en-US"/>
        </w:rPr>
      </w:pPr>
      <w:r>
        <w:rPr>
          <w:rFonts w:ascii="Times New Roman" w:eastAsia="Times New Roman" w:hAnsi="Times New Roman"/>
          <w:sz w:val="24"/>
          <w:szCs w:val="24"/>
          <w:lang w:eastAsia="da-DK"/>
        </w:rPr>
        <w:t xml:space="preserve">Hjarnø, J. &amp; Jensen, T (1997): </w:t>
      </w:r>
      <w:r>
        <w:rPr>
          <w:rFonts w:ascii="Times New Roman" w:eastAsia="Times New Roman" w:hAnsi="Times New Roman"/>
          <w:i/>
          <w:iCs/>
          <w:sz w:val="24"/>
          <w:szCs w:val="24"/>
          <w:lang w:eastAsia="da-DK"/>
        </w:rPr>
        <w:t>Diskriminering af unge med indvandrerbaggrund.</w:t>
      </w:r>
      <w:r>
        <w:rPr>
          <w:rFonts w:ascii="Times New Roman" w:eastAsia="Times New Roman" w:hAnsi="Times New Roman"/>
          <w:sz w:val="24"/>
          <w:szCs w:val="24"/>
          <w:lang w:eastAsia="da-DK"/>
        </w:rPr>
        <w:t xml:space="preserve"> </w:t>
      </w:r>
      <w:proofErr w:type="spellStart"/>
      <w:r>
        <w:rPr>
          <w:rFonts w:ascii="Times New Roman" w:eastAsia="Times New Roman" w:hAnsi="Times New Roman"/>
          <w:sz w:val="24"/>
          <w:szCs w:val="24"/>
          <w:lang w:val="en-US" w:eastAsia="da-DK"/>
        </w:rPr>
        <w:t>Sydjysk</w:t>
      </w:r>
      <w:proofErr w:type="spellEnd"/>
      <w:r>
        <w:rPr>
          <w:rFonts w:ascii="Times New Roman" w:eastAsia="Times New Roman" w:hAnsi="Times New Roman"/>
          <w:sz w:val="24"/>
          <w:szCs w:val="24"/>
          <w:lang w:val="en-US" w:eastAsia="da-DK"/>
        </w:rPr>
        <w:t xml:space="preserve"> </w:t>
      </w:r>
      <w:proofErr w:type="spellStart"/>
      <w:r>
        <w:rPr>
          <w:rFonts w:ascii="Times New Roman" w:eastAsia="Times New Roman" w:hAnsi="Times New Roman"/>
          <w:sz w:val="24"/>
          <w:szCs w:val="24"/>
          <w:lang w:val="en-US" w:eastAsia="da-DK"/>
        </w:rPr>
        <w:t>Universitetsforlag</w:t>
      </w:r>
      <w:proofErr w:type="spellEnd"/>
    </w:p>
    <w:p w14:paraId="52282C34" w14:textId="77777777" w:rsidR="002D3606" w:rsidRDefault="002D3606" w:rsidP="002D3606">
      <w:pPr>
        <w:spacing w:after="0" w:line="240" w:lineRule="auto"/>
        <w:rPr>
          <w:rFonts w:ascii="Times New Roman" w:eastAsia="Times New Roman" w:hAnsi="Times New Roman"/>
          <w:sz w:val="24"/>
          <w:szCs w:val="24"/>
          <w:lang w:val="en-US" w:eastAsia="da-DK"/>
        </w:rPr>
      </w:pPr>
    </w:p>
    <w:p w14:paraId="6A34AC0B" w14:textId="77777777" w:rsidR="002D3606" w:rsidRDefault="002D3606" w:rsidP="002D3606">
      <w:p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val="en-US" w:eastAsia="da-DK"/>
        </w:rPr>
        <w:t xml:space="preserve">Hood, C. (1991): Public management for all seasons? </w:t>
      </w:r>
      <w:r w:rsidRPr="009C6AFC">
        <w:rPr>
          <w:rFonts w:ascii="Times New Roman" w:eastAsia="Times New Roman" w:hAnsi="Times New Roman"/>
          <w:sz w:val="24"/>
          <w:szCs w:val="24"/>
          <w:lang w:val="en-US" w:eastAsia="da-DK"/>
        </w:rPr>
        <w:t xml:space="preserve">Public Administration. </w:t>
      </w:r>
      <w:r>
        <w:rPr>
          <w:rFonts w:ascii="Times New Roman" w:eastAsia="Times New Roman" w:hAnsi="Times New Roman"/>
          <w:sz w:val="24"/>
          <w:szCs w:val="24"/>
          <w:lang w:eastAsia="da-DK"/>
        </w:rPr>
        <w:t>Vol. 69 (1)</w:t>
      </w:r>
    </w:p>
    <w:p w14:paraId="01B90415" w14:textId="77777777" w:rsidR="002D3606" w:rsidRDefault="002D3606" w:rsidP="002D3606">
      <w:pPr>
        <w:spacing w:after="0" w:line="240" w:lineRule="auto"/>
        <w:rPr>
          <w:rFonts w:ascii="Times New Roman" w:eastAsia="Times New Roman" w:hAnsi="Times New Roman"/>
          <w:sz w:val="24"/>
          <w:szCs w:val="24"/>
          <w:lang w:eastAsia="da-DK"/>
        </w:rPr>
      </w:pPr>
    </w:p>
    <w:p w14:paraId="31DE4430" w14:textId="77777777" w:rsidR="002D3606" w:rsidRDefault="002D3606" w:rsidP="002D3606">
      <w:pPr>
        <w:spacing w:after="0" w:line="240" w:lineRule="auto"/>
      </w:pPr>
      <w:r>
        <w:rPr>
          <w:rFonts w:ascii="Times New Roman" w:eastAsia="Times New Roman" w:hAnsi="Times New Roman"/>
          <w:sz w:val="24"/>
          <w:szCs w:val="24"/>
          <w:lang w:eastAsia="da-DK"/>
        </w:rPr>
        <w:t xml:space="preserve">Jakobsen, V. (2000): </w:t>
      </w:r>
      <w:r>
        <w:rPr>
          <w:rFonts w:ascii="Times New Roman" w:eastAsia="Times New Roman" w:hAnsi="Times New Roman"/>
          <w:i/>
          <w:iCs/>
          <w:sz w:val="24"/>
          <w:szCs w:val="24"/>
          <w:lang w:eastAsia="da-DK"/>
        </w:rPr>
        <w:t>Marginalisering og integration – indvandrer på det danske arbejdsmarked 1980-1996</w:t>
      </w:r>
      <w:r>
        <w:rPr>
          <w:rFonts w:ascii="Times New Roman" w:eastAsia="Times New Roman" w:hAnsi="Times New Roman"/>
          <w:sz w:val="24"/>
          <w:szCs w:val="24"/>
          <w:lang w:eastAsia="da-DK"/>
        </w:rPr>
        <w:t>. Tidsskrift for arbejdsliv, 2. årg. (2)</w:t>
      </w:r>
    </w:p>
    <w:p w14:paraId="36EAC5E0" w14:textId="77777777" w:rsidR="0059114D" w:rsidRDefault="0059114D">
      <w:pPr>
        <w:spacing w:after="0" w:line="240" w:lineRule="auto"/>
        <w:rPr>
          <w:rFonts w:ascii="Times New Roman" w:eastAsia="Times New Roman" w:hAnsi="Times New Roman"/>
          <w:sz w:val="24"/>
          <w:szCs w:val="24"/>
          <w:lang w:eastAsia="da-DK"/>
        </w:rPr>
      </w:pPr>
    </w:p>
    <w:p w14:paraId="67B5E416" w14:textId="77777777" w:rsidR="0059114D" w:rsidRDefault="00512645">
      <w:p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Jensen, H. E. (2008): Forord. I: </w:t>
      </w:r>
      <w:proofErr w:type="spellStart"/>
      <w:r>
        <w:rPr>
          <w:rFonts w:ascii="Times New Roman" w:eastAsia="Times New Roman" w:hAnsi="Times New Roman"/>
          <w:sz w:val="24"/>
          <w:szCs w:val="24"/>
          <w:lang w:eastAsia="da-DK"/>
        </w:rPr>
        <w:t>Fairclough</w:t>
      </w:r>
      <w:proofErr w:type="spellEnd"/>
      <w:r>
        <w:rPr>
          <w:rFonts w:ascii="Times New Roman" w:eastAsia="Times New Roman" w:hAnsi="Times New Roman"/>
          <w:sz w:val="24"/>
          <w:szCs w:val="24"/>
          <w:lang w:eastAsia="da-DK"/>
        </w:rPr>
        <w:t xml:space="preserve">, N. (2008): </w:t>
      </w:r>
      <w:r>
        <w:rPr>
          <w:rFonts w:ascii="Times New Roman" w:eastAsia="Times New Roman" w:hAnsi="Times New Roman"/>
          <w:i/>
          <w:iCs/>
          <w:sz w:val="24"/>
          <w:szCs w:val="24"/>
          <w:lang w:eastAsia="da-DK"/>
        </w:rPr>
        <w:t>Kritisk diskursanalyse: En tekstsamling</w:t>
      </w:r>
      <w:r>
        <w:rPr>
          <w:rFonts w:ascii="Times New Roman" w:eastAsia="Times New Roman" w:hAnsi="Times New Roman"/>
          <w:sz w:val="24"/>
          <w:szCs w:val="24"/>
          <w:lang w:eastAsia="da-DK"/>
        </w:rPr>
        <w:t>. Hans Reitzels forlag</w:t>
      </w:r>
    </w:p>
    <w:p w14:paraId="47FC054C" w14:textId="77777777" w:rsidR="00B523F1" w:rsidRDefault="00B523F1">
      <w:pPr>
        <w:spacing w:after="0" w:line="240" w:lineRule="auto"/>
        <w:rPr>
          <w:rFonts w:ascii="Times New Roman" w:eastAsia="Times New Roman" w:hAnsi="Times New Roman"/>
          <w:sz w:val="24"/>
          <w:szCs w:val="24"/>
          <w:lang w:eastAsia="da-DK"/>
        </w:rPr>
      </w:pPr>
    </w:p>
    <w:p w14:paraId="2A63FE44" w14:textId="77777777" w:rsidR="00B523F1" w:rsidRDefault="00B523F1" w:rsidP="00B523F1">
      <w:p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Jørgensen, M</w:t>
      </w:r>
      <w:proofErr w:type="gramStart"/>
      <w:r>
        <w:rPr>
          <w:rFonts w:ascii="Times New Roman" w:eastAsia="Times New Roman" w:hAnsi="Times New Roman"/>
          <w:sz w:val="24"/>
          <w:szCs w:val="24"/>
          <w:lang w:eastAsia="da-DK"/>
        </w:rPr>
        <w:t>.W &amp;</w:t>
      </w:r>
      <w:proofErr w:type="gramEnd"/>
      <w:r>
        <w:rPr>
          <w:rFonts w:ascii="Times New Roman" w:eastAsia="Times New Roman" w:hAnsi="Times New Roman"/>
          <w:sz w:val="24"/>
          <w:szCs w:val="24"/>
          <w:lang w:eastAsia="da-DK"/>
        </w:rPr>
        <w:t xml:space="preserve"> Phillips, L. (1999): </w:t>
      </w:r>
      <w:r>
        <w:rPr>
          <w:rFonts w:ascii="Times New Roman" w:eastAsia="Times New Roman" w:hAnsi="Times New Roman"/>
          <w:i/>
          <w:iCs/>
          <w:sz w:val="24"/>
          <w:szCs w:val="24"/>
          <w:lang w:eastAsia="da-DK"/>
        </w:rPr>
        <w:t>Diskursanalyse som teori og metode</w:t>
      </w:r>
      <w:r>
        <w:rPr>
          <w:rFonts w:ascii="Times New Roman" w:eastAsia="Times New Roman" w:hAnsi="Times New Roman"/>
          <w:sz w:val="24"/>
          <w:szCs w:val="24"/>
          <w:lang w:eastAsia="da-DK"/>
        </w:rPr>
        <w:t>. Roskilde universitetsforlag</w:t>
      </w:r>
    </w:p>
    <w:p w14:paraId="47034ACA" w14:textId="77777777" w:rsidR="00480DD8" w:rsidRDefault="00480DD8" w:rsidP="00B523F1">
      <w:pPr>
        <w:spacing w:after="0" w:line="240" w:lineRule="auto"/>
        <w:rPr>
          <w:rFonts w:ascii="Times New Roman" w:eastAsia="Times New Roman" w:hAnsi="Times New Roman"/>
          <w:sz w:val="24"/>
          <w:szCs w:val="24"/>
          <w:lang w:eastAsia="da-DK"/>
        </w:rPr>
      </w:pPr>
    </w:p>
    <w:p w14:paraId="6458F4B5" w14:textId="1DE06900" w:rsidR="00480DD8" w:rsidRPr="00480DD8" w:rsidRDefault="00480DD8" w:rsidP="00B523F1">
      <w:p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Jørgensen, P.S. (1989): </w:t>
      </w:r>
      <w:r w:rsidRPr="00480DD8">
        <w:rPr>
          <w:rFonts w:ascii="Times New Roman" w:eastAsia="Times New Roman" w:hAnsi="Times New Roman"/>
          <w:i/>
          <w:sz w:val="24"/>
          <w:szCs w:val="24"/>
          <w:lang w:eastAsia="da-DK"/>
        </w:rPr>
        <w:t>Om kvalitative analyser – og deres gyldighed</w:t>
      </w:r>
      <w:r w:rsidR="002010AD">
        <w:rPr>
          <w:rFonts w:ascii="Times New Roman" w:eastAsia="Times New Roman" w:hAnsi="Times New Roman"/>
          <w:sz w:val="24"/>
          <w:szCs w:val="24"/>
          <w:lang w:eastAsia="da-DK"/>
        </w:rPr>
        <w:t>. Nordisk Psykologi. No.</w:t>
      </w:r>
      <w:r>
        <w:rPr>
          <w:rFonts w:ascii="Times New Roman" w:eastAsia="Times New Roman" w:hAnsi="Times New Roman"/>
          <w:sz w:val="24"/>
          <w:szCs w:val="24"/>
          <w:lang w:eastAsia="da-DK"/>
        </w:rPr>
        <w:t xml:space="preserve"> 42.</w:t>
      </w:r>
    </w:p>
    <w:p w14:paraId="591E3F62" w14:textId="77777777" w:rsidR="00B523F1" w:rsidRDefault="00B523F1" w:rsidP="00B523F1">
      <w:pPr>
        <w:spacing w:after="0" w:line="240" w:lineRule="auto"/>
        <w:rPr>
          <w:rFonts w:ascii="Times New Roman" w:eastAsia="Times New Roman" w:hAnsi="Times New Roman"/>
          <w:sz w:val="24"/>
          <w:szCs w:val="24"/>
          <w:lang w:eastAsia="da-DK"/>
        </w:rPr>
      </w:pPr>
    </w:p>
    <w:p w14:paraId="787273C8" w14:textId="77777777" w:rsidR="00B523F1" w:rsidRDefault="00B523F1" w:rsidP="00B523F1">
      <w:p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Kamp, A. &amp; Hagedorn-Rasmussen, P. (2004): </w:t>
      </w:r>
      <w:r>
        <w:rPr>
          <w:rFonts w:ascii="Times New Roman" w:eastAsia="Times New Roman" w:hAnsi="Times New Roman"/>
          <w:i/>
          <w:iCs/>
          <w:sz w:val="24"/>
          <w:szCs w:val="24"/>
          <w:lang w:eastAsia="da-DK"/>
        </w:rPr>
        <w:t>Mangfoldighed på danske arbejdspladser – en byrde eller styrke?</w:t>
      </w:r>
      <w:r>
        <w:rPr>
          <w:rFonts w:ascii="Times New Roman" w:eastAsia="Times New Roman" w:hAnsi="Times New Roman"/>
          <w:sz w:val="24"/>
          <w:szCs w:val="24"/>
          <w:lang w:eastAsia="da-DK"/>
        </w:rPr>
        <w:t xml:space="preserve"> Tidsskrift for arbejdsliv, 6. årg. (2)</w:t>
      </w:r>
    </w:p>
    <w:p w14:paraId="59D0B00C" w14:textId="77777777" w:rsidR="00B523F1" w:rsidRDefault="00B523F1" w:rsidP="00B523F1">
      <w:pPr>
        <w:spacing w:after="0" w:line="240" w:lineRule="auto"/>
        <w:rPr>
          <w:rFonts w:ascii="Times New Roman" w:eastAsia="Times New Roman" w:hAnsi="Times New Roman"/>
          <w:sz w:val="24"/>
          <w:szCs w:val="24"/>
          <w:lang w:eastAsia="da-DK"/>
        </w:rPr>
      </w:pPr>
    </w:p>
    <w:p w14:paraId="35FEA7E2" w14:textId="77777777" w:rsidR="00B523F1" w:rsidRDefault="00B523F1" w:rsidP="00B523F1">
      <w:p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Kamp, A. &amp; Hagedorn-Rasmussen, P. (red.): </w:t>
      </w:r>
      <w:r>
        <w:rPr>
          <w:rFonts w:ascii="Times New Roman" w:eastAsia="Times New Roman" w:hAnsi="Times New Roman"/>
          <w:i/>
          <w:iCs/>
          <w:sz w:val="24"/>
          <w:szCs w:val="24"/>
          <w:lang w:eastAsia="da-DK"/>
        </w:rPr>
        <w:t>Mangfoldighedsledelse: Et litteraturstudie om koncept, teori og praksis</w:t>
      </w:r>
      <w:r>
        <w:rPr>
          <w:rFonts w:ascii="Times New Roman" w:eastAsia="Times New Roman" w:hAnsi="Times New Roman"/>
          <w:sz w:val="24"/>
          <w:szCs w:val="24"/>
          <w:lang w:eastAsia="da-DK"/>
        </w:rPr>
        <w:t>. Socialforskningsinstituttet</w:t>
      </w:r>
    </w:p>
    <w:p w14:paraId="25AB5F56" w14:textId="77777777" w:rsidR="00735DC5" w:rsidRDefault="00735DC5" w:rsidP="00B523F1">
      <w:pPr>
        <w:spacing w:after="0" w:line="240" w:lineRule="auto"/>
        <w:rPr>
          <w:rFonts w:ascii="Times New Roman" w:eastAsia="Times New Roman" w:hAnsi="Times New Roman"/>
          <w:sz w:val="24"/>
          <w:szCs w:val="24"/>
          <w:lang w:eastAsia="da-DK"/>
        </w:rPr>
      </w:pPr>
    </w:p>
    <w:p w14:paraId="3A7536A4" w14:textId="3E364024" w:rsidR="00735DC5" w:rsidRPr="00735DC5" w:rsidRDefault="00735DC5" w:rsidP="00B523F1">
      <w:pPr>
        <w:spacing w:after="0" w:line="240" w:lineRule="auto"/>
      </w:pPr>
      <w:proofErr w:type="spellStart"/>
      <w:r>
        <w:rPr>
          <w:rFonts w:ascii="Times New Roman" w:eastAsia="Times New Roman" w:hAnsi="Times New Roman"/>
          <w:sz w:val="24"/>
          <w:szCs w:val="24"/>
          <w:lang w:eastAsia="da-DK"/>
        </w:rPr>
        <w:t>Kjærum</w:t>
      </w:r>
      <w:proofErr w:type="spellEnd"/>
      <w:r>
        <w:rPr>
          <w:rFonts w:ascii="Times New Roman" w:eastAsia="Times New Roman" w:hAnsi="Times New Roman"/>
          <w:sz w:val="24"/>
          <w:szCs w:val="24"/>
          <w:lang w:eastAsia="da-DK"/>
        </w:rPr>
        <w:t>. M (2005): Mangfoldighed og menneskerettigheder. I: Nour, S. &amp; Thisted, N</w:t>
      </w:r>
      <w:proofErr w:type="gramStart"/>
      <w:r>
        <w:rPr>
          <w:rFonts w:ascii="Times New Roman" w:eastAsia="Times New Roman" w:hAnsi="Times New Roman"/>
          <w:sz w:val="24"/>
          <w:szCs w:val="24"/>
          <w:lang w:eastAsia="da-DK"/>
        </w:rPr>
        <w:t xml:space="preserve">.L </w:t>
      </w:r>
      <w:proofErr w:type="gramEnd"/>
      <w:r>
        <w:rPr>
          <w:rFonts w:ascii="Times New Roman" w:eastAsia="Times New Roman" w:hAnsi="Times New Roman"/>
          <w:sz w:val="24"/>
          <w:szCs w:val="24"/>
          <w:lang w:eastAsia="da-DK"/>
        </w:rPr>
        <w:t xml:space="preserve">(red.): </w:t>
      </w:r>
      <w:proofErr w:type="gramStart"/>
      <w:r>
        <w:rPr>
          <w:rFonts w:ascii="Times New Roman" w:eastAsia="Times New Roman" w:hAnsi="Times New Roman"/>
          <w:i/>
          <w:iCs/>
          <w:sz w:val="24"/>
          <w:szCs w:val="24"/>
          <w:lang w:eastAsia="da-DK"/>
        </w:rPr>
        <w:t>Mangfoldighed  i</w:t>
      </w:r>
      <w:proofErr w:type="gramEnd"/>
      <w:r>
        <w:rPr>
          <w:rFonts w:ascii="Times New Roman" w:eastAsia="Times New Roman" w:hAnsi="Times New Roman"/>
          <w:i/>
          <w:iCs/>
          <w:sz w:val="24"/>
          <w:szCs w:val="24"/>
          <w:lang w:eastAsia="da-DK"/>
        </w:rPr>
        <w:t xml:space="preserve"> arbejdslivet: Når vi er lige, men ikke ens</w:t>
      </w:r>
      <w:r>
        <w:rPr>
          <w:rFonts w:ascii="Times New Roman" w:eastAsia="Times New Roman" w:hAnsi="Times New Roman"/>
          <w:sz w:val="24"/>
          <w:szCs w:val="24"/>
          <w:lang w:eastAsia="da-DK"/>
        </w:rPr>
        <w:t>. Børsens forlag</w:t>
      </w:r>
    </w:p>
    <w:p w14:paraId="05D0DBE8" w14:textId="77777777" w:rsidR="00DD0F91" w:rsidRDefault="00DD0F91" w:rsidP="00B523F1">
      <w:pPr>
        <w:spacing w:after="0" w:line="240" w:lineRule="auto"/>
        <w:rPr>
          <w:rFonts w:ascii="Times New Roman" w:eastAsia="Times New Roman" w:hAnsi="Times New Roman"/>
          <w:sz w:val="24"/>
          <w:szCs w:val="24"/>
          <w:lang w:eastAsia="da-DK"/>
        </w:rPr>
      </w:pPr>
    </w:p>
    <w:p w14:paraId="389114B2" w14:textId="30BE4B35" w:rsidR="00DD0F91" w:rsidRDefault="00DD0F91" w:rsidP="00B523F1">
      <w:pPr>
        <w:spacing w:after="0" w:line="240" w:lineRule="auto"/>
      </w:pPr>
      <w:proofErr w:type="spellStart"/>
      <w:r>
        <w:rPr>
          <w:rFonts w:ascii="Times New Roman" w:eastAsia="Times New Roman" w:hAnsi="Times New Roman"/>
          <w:sz w:val="24"/>
          <w:szCs w:val="24"/>
          <w:lang w:eastAsia="da-DK"/>
        </w:rPr>
        <w:t>Kvale</w:t>
      </w:r>
      <w:proofErr w:type="spellEnd"/>
      <w:r>
        <w:rPr>
          <w:rFonts w:ascii="Times New Roman" w:eastAsia="Times New Roman" w:hAnsi="Times New Roman"/>
          <w:sz w:val="24"/>
          <w:szCs w:val="24"/>
          <w:lang w:eastAsia="da-DK"/>
        </w:rPr>
        <w:t>, S. (1997): Interview. En introduktion til det kvalitative forskningsinterview. Hans Reitzels Forlag.</w:t>
      </w:r>
    </w:p>
    <w:p w14:paraId="057B55AF" w14:textId="77777777" w:rsidR="00B523F1" w:rsidRDefault="00B523F1" w:rsidP="002D3606">
      <w:pPr>
        <w:spacing w:after="0" w:line="240" w:lineRule="auto"/>
        <w:rPr>
          <w:rFonts w:ascii="Times New Roman" w:eastAsia="Times New Roman" w:hAnsi="Times New Roman"/>
          <w:sz w:val="24"/>
          <w:szCs w:val="24"/>
          <w:lang w:eastAsia="da-DK"/>
        </w:rPr>
      </w:pPr>
    </w:p>
    <w:p w14:paraId="6792C01C" w14:textId="77777777" w:rsidR="002D3606" w:rsidRDefault="002D3606" w:rsidP="002D3606">
      <w:pPr>
        <w:spacing w:after="0" w:line="240" w:lineRule="auto"/>
      </w:pPr>
      <w:r>
        <w:rPr>
          <w:rFonts w:ascii="Times New Roman" w:eastAsia="Times New Roman" w:hAnsi="Times New Roman"/>
          <w:sz w:val="24"/>
          <w:szCs w:val="24"/>
          <w:lang w:eastAsia="da-DK"/>
        </w:rPr>
        <w:t xml:space="preserve">Larsen, A. (2000): </w:t>
      </w:r>
      <w:r>
        <w:rPr>
          <w:rFonts w:ascii="Times New Roman" w:eastAsia="Times New Roman" w:hAnsi="Times New Roman"/>
          <w:i/>
          <w:iCs/>
          <w:sz w:val="24"/>
          <w:szCs w:val="24"/>
          <w:lang w:eastAsia="da-DK"/>
        </w:rPr>
        <w:t>Etnisk diskrimination, ligestilling og integration på arbejdsmarkedet</w:t>
      </w:r>
      <w:r>
        <w:rPr>
          <w:rFonts w:ascii="Times New Roman" w:eastAsia="Times New Roman" w:hAnsi="Times New Roman"/>
          <w:sz w:val="24"/>
          <w:szCs w:val="24"/>
          <w:lang w:eastAsia="da-DK"/>
        </w:rPr>
        <w:t>. Tidsskrift for arbejdsliv, 2. årg. (2)</w:t>
      </w:r>
    </w:p>
    <w:p w14:paraId="03E0F274" w14:textId="77777777" w:rsidR="002D3606" w:rsidRDefault="002D3606" w:rsidP="002D3606">
      <w:pPr>
        <w:spacing w:after="0" w:line="240" w:lineRule="auto"/>
        <w:rPr>
          <w:rFonts w:ascii="Times New Roman" w:eastAsia="Times New Roman" w:hAnsi="Times New Roman"/>
          <w:sz w:val="24"/>
          <w:szCs w:val="24"/>
          <w:lang w:eastAsia="da-DK"/>
        </w:rPr>
      </w:pPr>
    </w:p>
    <w:p w14:paraId="67C1FE6A" w14:textId="77777777" w:rsidR="002D3606" w:rsidRDefault="002D3606" w:rsidP="002D3606">
      <w:pPr>
        <w:spacing w:after="0" w:line="240" w:lineRule="auto"/>
      </w:pPr>
      <w:r>
        <w:rPr>
          <w:rFonts w:ascii="Times New Roman" w:eastAsia="Times New Roman" w:hAnsi="Times New Roman"/>
          <w:sz w:val="24"/>
          <w:szCs w:val="24"/>
          <w:lang w:eastAsia="da-DK"/>
        </w:rPr>
        <w:t xml:space="preserve">Lundgren, B (2004): </w:t>
      </w:r>
      <w:r>
        <w:rPr>
          <w:rFonts w:ascii="Times New Roman" w:eastAsia="Times New Roman" w:hAnsi="Times New Roman"/>
          <w:i/>
          <w:iCs/>
          <w:sz w:val="24"/>
          <w:szCs w:val="24"/>
          <w:lang w:eastAsia="da-DK"/>
        </w:rPr>
        <w:t>Lighed – en hindring for positiv action?</w:t>
      </w:r>
      <w:r>
        <w:rPr>
          <w:rFonts w:ascii="Times New Roman" w:eastAsia="Times New Roman" w:hAnsi="Times New Roman"/>
          <w:sz w:val="24"/>
          <w:szCs w:val="24"/>
          <w:lang w:eastAsia="da-DK"/>
        </w:rPr>
        <w:t xml:space="preserve"> Tidsskrift for arbejdsliv, 6. årg. (2)</w:t>
      </w:r>
    </w:p>
    <w:p w14:paraId="184A2424" w14:textId="77777777" w:rsidR="002D3606" w:rsidRDefault="002D3606">
      <w:pPr>
        <w:spacing w:after="0" w:line="240" w:lineRule="auto"/>
      </w:pPr>
    </w:p>
    <w:p w14:paraId="6F5947AD" w14:textId="77777777" w:rsidR="002D3606" w:rsidRPr="001B67BD" w:rsidRDefault="002D3606" w:rsidP="002D3606">
      <w:pPr>
        <w:spacing w:after="0" w:line="240" w:lineRule="auto"/>
      </w:pPr>
      <w:r>
        <w:rPr>
          <w:rFonts w:ascii="Times New Roman" w:eastAsia="Times New Roman" w:hAnsi="Times New Roman"/>
          <w:sz w:val="24"/>
          <w:szCs w:val="24"/>
          <w:lang w:eastAsia="da-DK"/>
        </w:rPr>
        <w:t xml:space="preserve">Madsen, P.K. (2000): </w:t>
      </w:r>
      <w:r>
        <w:rPr>
          <w:rFonts w:ascii="Times New Roman" w:eastAsia="Times New Roman" w:hAnsi="Times New Roman"/>
          <w:i/>
          <w:iCs/>
          <w:sz w:val="24"/>
          <w:szCs w:val="24"/>
          <w:lang w:eastAsia="da-DK"/>
        </w:rPr>
        <w:t>Etniske minoriteter på arbejdsmarkedet – en sammenligning af position og integrationsindsats i fem EU lande</w:t>
      </w:r>
      <w:r>
        <w:rPr>
          <w:rFonts w:ascii="Times New Roman" w:eastAsia="Times New Roman" w:hAnsi="Times New Roman"/>
          <w:sz w:val="24"/>
          <w:szCs w:val="24"/>
          <w:lang w:eastAsia="da-DK"/>
        </w:rPr>
        <w:t xml:space="preserve">. </w:t>
      </w:r>
      <w:r w:rsidRPr="001B67BD">
        <w:rPr>
          <w:rFonts w:ascii="Times New Roman" w:eastAsia="Times New Roman" w:hAnsi="Times New Roman"/>
          <w:sz w:val="24"/>
          <w:szCs w:val="24"/>
          <w:lang w:eastAsia="da-DK"/>
        </w:rPr>
        <w:t>Tidsskrift for arbejdsliv, 2. årg. (2)</w:t>
      </w:r>
    </w:p>
    <w:p w14:paraId="4F1FA671" w14:textId="77777777" w:rsidR="002D3606" w:rsidRDefault="002D3606" w:rsidP="002D3606">
      <w:pPr>
        <w:spacing w:after="0" w:line="240" w:lineRule="auto"/>
        <w:rPr>
          <w:rFonts w:ascii="Times New Roman" w:eastAsia="Times New Roman" w:hAnsi="Times New Roman"/>
          <w:sz w:val="24"/>
          <w:szCs w:val="24"/>
          <w:lang w:eastAsia="da-DK"/>
        </w:rPr>
      </w:pPr>
    </w:p>
    <w:p w14:paraId="0C411ACA" w14:textId="77777777" w:rsidR="002D3606" w:rsidRDefault="002D3606" w:rsidP="002D3606">
      <w:pPr>
        <w:spacing w:after="0" w:line="240" w:lineRule="auto"/>
        <w:rPr>
          <w:rFonts w:ascii="Times New Roman" w:eastAsia="Times New Roman" w:hAnsi="Times New Roman"/>
          <w:sz w:val="24"/>
          <w:szCs w:val="24"/>
          <w:lang w:val="en-US" w:eastAsia="da-DK"/>
        </w:rPr>
      </w:pPr>
      <w:r>
        <w:rPr>
          <w:rFonts w:ascii="Times New Roman" w:eastAsia="Times New Roman" w:hAnsi="Times New Roman"/>
          <w:sz w:val="24"/>
          <w:szCs w:val="24"/>
          <w:lang w:eastAsia="da-DK"/>
        </w:rPr>
        <w:t xml:space="preserve">Mailand, M. (2004): </w:t>
      </w:r>
      <w:r>
        <w:rPr>
          <w:rFonts w:ascii="Times New Roman" w:eastAsia="Times New Roman" w:hAnsi="Times New Roman"/>
          <w:i/>
          <w:sz w:val="24"/>
          <w:szCs w:val="24"/>
          <w:lang w:eastAsia="da-DK"/>
        </w:rPr>
        <w:t xml:space="preserve">Etniske minoriteter og arbejdsmarkedssegregering. </w:t>
      </w:r>
      <w:proofErr w:type="spellStart"/>
      <w:proofErr w:type="gramStart"/>
      <w:r w:rsidRPr="001B67BD">
        <w:rPr>
          <w:rFonts w:ascii="Times New Roman" w:eastAsia="Times New Roman" w:hAnsi="Times New Roman"/>
          <w:sz w:val="24"/>
          <w:szCs w:val="24"/>
          <w:lang w:val="en-US" w:eastAsia="da-DK"/>
        </w:rPr>
        <w:t>Tidsskrift</w:t>
      </w:r>
      <w:proofErr w:type="spellEnd"/>
      <w:r w:rsidRPr="001B67BD">
        <w:rPr>
          <w:rFonts w:ascii="Times New Roman" w:eastAsia="Times New Roman" w:hAnsi="Times New Roman"/>
          <w:sz w:val="24"/>
          <w:szCs w:val="24"/>
          <w:lang w:val="en-US" w:eastAsia="da-DK"/>
        </w:rPr>
        <w:t xml:space="preserve"> for </w:t>
      </w:r>
      <w:proofErr w:type="spellStart"/>
      <w:r w:rsidRPr="001B67BD">
        <w:rPr>
          <w:rFonts w:ascii="Times New Roman" w:eastAsia="Times New Roman" w:hAnsi="Times New Roman"/>
          <w:sz w:val="24"/>
          <w:szCs w:val="24"/>
          <w:lang w:val="en-US" w:eastAsia="da-DK"/>
        </w:rPr>
        <w:t>arbejdsliv</w:t>
      </w:r>
      <w:proofErr w:type="spellEnd"/>
      <w:r w:rsidRPr="001B67BD">
        <w:rPr>
          <w:rFonts w:ascii="Times New Roman" w:eastAsia="Times New Roman" w:hAnsi="Times New Roman"/>
          <w:sz w:val="24"/>
          <w:szCs w:val="24"/>
          <w:lang w:val="en-US" w:eastAsia="da-DK"/>
        </w:rPr>
        <w:t>, 6.</w:t>
      </w:r>
      <w:proofErr w:type="gramEnd"/>
      <w:r w:rsidRPr="001B67BD">
        <w:rPr>
          <w:rFonts w:ascii="Times New Roman" w:eastAsia="Times New Roman" w:hAnsi="Times New Roman"/>
          <w:sz w:val="24"/>
          <w:szCs w:val="24"/>
          <w:lang w:val="en-US" w:eastAsia="da-DK"/>
        </w:rPr>
        <w:t xml:space="preserve"> </w:t>
      </w:r>
      <w:proofErr w:type="spellStart"/>
      <w:proofErr w:type="gramStart"/>
      <w:r w:rsidRPr="001B67BD">
        <w:rPr>
          <w:rFonts w:ascii="Times New Roman" w:eastAsia="Times New Roman" w:hAnsi="Times New Roman"/>
          <w:sz w:val="24"/>
          <w:szCs w:val="24"/>
          <w:lang w:val="en-US" w:eastAsia="da-DK"/>
        </w:rPr>
        <w:t>årg</w:t>
      </w:r>
      <w:proofErr w:type="spellEnd"/>
      <w:proofErr w:type="gramEnd"/>
      <w:r w:rsidRPr="001B67BD">
        <w:rPr>
          <w:rFonts w:ascii="Times New Roman" w:eastAsia="Times New Roman" w:hAnsi="Times New Roman"/>
          <w:sz w:val="24"/>
          <w:szCs w:val="24"/>
          <w:lang w:val="en-US" w:eastAsia="da-DK"/>
        </w:rPr>
        <w:t xml:space="preserve">. </w:t>
      </w:r>
      <w:r>
        <w:rPr>
          <w:rFonts w:ascii="Times New Roman" w:eastAsia="Times New Roman" w:hAnsi="Times New Roman"/>
          <w:sz w:val="24"/>
          <w:szCs w:val="24"/>
          <w:lang w:val="en-US" w:eastAsia="da-DK"/>
        </w:rPr>
        <w:t>(2)</w:t>
      </w:r>
    </w:p>
    <w:p w14:paraId="38AD73C7" w14:textId="77777777" w:rsidR="00B523F1" w:rsidRDefault="00B523F1" w:rsidP="002D3606">
      <w:pPr>
        <w:spacing w:after="0" w:line="240" w:lineRule="auto"/>
        <w:rPr>
          <w:rFonts w:ascii="Times New Roman" w:eastAsia="Times New Roman" w:hAnsi="Times New Roman"/>
          <w:sz w:val="24"/>
          <w:szCs w:val="24"/>
          <w:lang w:val="en-US" w:eastAsia="da-DK"/>
        </w:rPr>
      </w:pPr>
    </w:p>
    <w:p w14:paraId="713F5C34" w14:textId="77777777" w:rsidR="00B523F1" w:rsidRPr="001B67BD" w:rsidRDefault="00B523F1" w:rsidP="002D3606">
      <w:pPr>
        <w:spacing w:after="0" w:line="240" w:lineRule="auto"/>
        <w:rPr>
          <w:lang w:val="en-US"/>
        </w:rPr>
      </w:pPr>
      <w:r>
        <w:rPr>
          <w:rFonts w:ascii="Times New Roman" w:eastAsia="Times New Roman" w:hAnsi="Times New Roman"/>
          <w:sz w:val="24"/>
          <w:szCs w:val="24"/>
          <w:lang w:val="en-US" w:eastAsia="da-DK"/>
        </w:rPr>
        <w:t xml:space="preserve">Merton, R.K. (1976): The sociology of social problems. I: Merton, R.K. &amp; </w:t>
      </w:r>
      <w:proofErr w:type="spellStart"/>
      <w:r>
        <w:rPr>
          <w:rFonts w:ascii="Times New Roman" w:eastAsia="Times New Roman" w:hAnsi="Times New Roman"/>
          <w:sz w:val="24"/>
          <w:szCs w:val="24"/>
          <w:lang w:val="en-US" w:eastAsia="da-DK"/>
        </w:rPr>
        <w:t>Nisbet</w:t>
      </w:r>
      <w:proofErr w:type="spellEnd"/>
      <w:r>
        <w:rPr>
          <w:rFonts w:ascii="Times New Roman" w:eastAsia="Times New Roman" w:hAnsi="Times New Roman"/>
          <w:sz w:val="24"/>
          <w:szCs w:val="24"/>
          <w:lang w:val="en-US" w:eastAsia="da-DK"/>
        </w:rPr>
        <w:t xml:space="preserve">, R. (red.): </w:t>
      </w:r>
      <w:r>
        <w:rPr>
          <w:rFonts w:ascii="Times New Roman" w:eastAsia="Times New Roman" w:hAnsi="Times New Roman"/>
          <w:i/>
          <w:sz w:val="24"/>
          <w:szCs w:val="24"/>
          <w:lang w:val="en-US" w:eastAsia="da-DK"/>
        </w:rPr>
        <w:t>Contemporary social problems</w:t>
      </w:r>
      <w:r>
        <w:rPr>
          <w:rFonts w:ascii="Times New Roman" w:eastAsia="Times New Roman" w:hAnsi="Times New Roman"/>
          <w:sz w:val="24"/>
          <w:szCs w:val="24"/>
          <w:lang w:val="en-US" w:eastAsia="da-DK"/>
        </w:rPr>
        <w:t xml:space="preserve">. </w:t>
      </w:r>
      <w:r w:rsidRPr="001B67BD">
        <w:rPr>
          <w:rFonts w:ascii="Times New Roman" w:eastAsia="Times New Roman" w:hAnsi="Times New Roman"/>
          <w:sz w:val="24"/>
          <w:szCs w:val="24"/>
          <w:lang w:val="en-US" w:eastAsia="da-DK"/>
        </w:rPr>
        <w:t xml:space="preserve">New York: </w:t>
      </w:r>
      <w:proofErr w:type="spellStart"/>
      <w:r w:rsidRPr="001B67BD">
        <w:rPr>
          <w:rFonts w:ascii="Times New Roman" w:eastAsia="Times New Roman" w:hAnsi="Times New Roman"/>
          <w:sz w:val="24"/>
          <w:szCs w:val="24"/>
          <w:lang w:val="en-US" w:eastAsia="da-DK"/>
        </w:rPr>
        <w:t>Hartcourt</w:t>
      </w:r>
      <w:proofErr w:type="spellEnd"/>
      <w:r w:rsidRPr="001B67BD">
        <w:rPr>
          <w:rFonts w:ascii="Times New Roman" w:eastAsia="Times New Roman" w:hAnsi="Times New Roman"/>
          <w:sz w:val="24"/>
          <w:szCs w:val="24"/>
          <w:lang w:val="en-US" w:eastAsia="da-DK"/>
        </w:rPr>
        <w:t xml:space="preserve"> Brace Jovanovich </w:t>
      </w:r>
    </w:p>
    <w:p w14:paraId="26C11899" w14:textId="77777777" w:rsidR="002D3606" w:rsidRPr="001B67BD" w:rsidRDefault="002D3606">
      <w:pPr>
        <w:spacing w:after="0" w:line="240" w:lineRule="auto"/>
        <w:rPr>
          <w:rFonts w:ascii="Times New Roman" w:eastAsia="Times New Roman" w:hAnsi="Times New Roman"/>
          <w:sz w:val="24"/>
          <w:szCs w:val="24"/>
          <w:lang w:val="en-US" w:eastAsia="da-DK"/>
        </w:rPr>
      </w:pPr>
    </w:p>
    <w:p w14:paraId="58D97A06" w14:textId="77777777" w:rsidR="0059114D" w:rsidRPr="001B67BD" w:rsidRDefault="00512645">
      <w:pPr>
        <w:spacing w:after="0" w:line="240" w:lineRule="auto"/>
        <w:rPr>
          <w:rFonts w:ascii="Times New Roman" w:eastAsia="Times New Roman" w:hAnsi="Times New Roman"/>
          <w:sz w:val="24"/>
          <w:szCs w:val="24"/>
          <w:lang w:eastAsia="da-DK"/>
        </w:rPr>
      </w:pPr>
      <w:r w:rsidRPr="001B67BD">
        <w:rPr>
          <w:rFonts w:ascii="Times New Roman" w:eastAsia="Times New Roman" w:hAnsi="Times New Roman"/>
          <w:sz w:val="24"/>
          <w:szCs w:val="24"/>
          <w:lang w:val="en-US" w:eastAsia="da-DK"/>
        </w:rPr>
        <w:t xml:space="preserve">Philips, L. &amp; </w:t>
      </w:r>
      <w:proofErr w:type="spellStart"/>
      <w:r w:rsidRPr="001B67BD">
        <w:rPr>
          <w:rFonts w:ascii="Times New Roman" w:eastAsia="Times New Roman" w:hAnsi="Times New Roman"/>
          <w:sz w:val="24"/>
          <w:szCs w:val="24"/>
          <w:lang w:val="en-US" w:eastAsia="da-DK"/>
        </w:rPr>
        <w:t>Schrøder</w:t>
      </w:r>
      <w:proofErr w:type="spellEnd"/>
      <w:r w:rsidRPr="001B67BD">
        <w:rPr>
          <w:rFonts w:ascii="Times New Roman" w:eastAsia="Times New Roman" w:hAnsi="Times New Roman"/>
          <w:sz w:val="24"/>
          <w:szCs w:val="24"/>
          <w:lang w:val="en-US" w:eastAsia="da-DK"/>
        </w:rPr>
        <w:t xml:space="preserve">, K. (2005): </w:t>
      </w:r>
      <w:proofErr w:type="spellStart"/>
      <w:r w:rsidRPr="001B67BD">
        <w:rPr>
          <w:rFonts w:ascii="Times New Roman" w:eastAsia="Times New Roman" w:hAnsi="Times New Roman"/>
          <w:sz w:val="24"/>
          <w:szCs w:val="24"/>
          <w:lang w:val="en-US" w:eastAsia="da-DK"/>
        </w:rPr>
        <w:t>Diskursanalytisk</w:t>
      </w:r>
      <w:proofErr w:type="spellEnd"/>
      <w:r w:rsidRPr="001B67BD">
        <w:rPr>
          <w:rFonts w:ascii="Times New Roman" w:eastAsia="Times New Roman" w:hAnsi="Times New Roman"/>
          <w:sz w:val="24"/>
          <w:szCs w:val="24"/>
          <w:lang w:val="en-US" w:eastAsia="da-DK"/>
        </w:rPr>
        <w:t xml:space="preserve"> </w:t>
      </w:r>
      <w:proofErr w:type="spellStart"/>
      <w:r w:rsidRPr="001B67BD">
        <w:rPr>
          <w:rFonts w:ascii="Times New Roman" w:eastAsia="Times New Roman" w:hAnsi="Times New Roman"/>
          <w:sz w:val="24"/>
          <w:szCs w:val="24"/>
          <w:lang w:val="en-US" w:eastAsia="da-DK"/>
        </w:rPr>
        <w:t>tekstanalyse</w:t>
      </w:r>
      <w:proofErr w:type="spellEnd"/>
      <w:r w:rsidRPr="001B67BD">
        <w:rPr>
          <w:rFonts w:ascii="Times New Roman" w:eastAsia="Times New Roman" w:hAnsi="Times New Roman"/>
          <w:sz w:val="24"/>
          <w:szCs w:val="24"/>
          <w:lang w:val="en-US" w:eastAsia="da-DK"/>
        </w:rPr>
        <w:t xml:space="preserve">. </w:t>
      </w:r>
      <w:r>
        <w:rPr>
          <w:rFonts w:ascii="Times New Roman" w:eastAsia="Times New Roman" w:hAnsi="Times New Roman"/>
          <w:sz w:val="24"/>
          <w:szCs w:val="24"/>
          <w:lang w:eastAsia="da-DK"/>
        </w:rPr>
        <w:t xml:space="preserve">I: </w:t>
      </w:r>
      <w:proofErr w:type="spellStart"/>
      <w:r>
        <w:rPr>
          <w:rFonts w:ascii="Times New Roman" w:eastAsia="Times New Roman" w:hAnsi="Times New Roman"/>
          <w:sz w:val="24"/>
          <w:szCs w:val="24"/>
          <w:lang w:eastAsia="da-DK"/>
        </w:rPr>
        <w:t>Järvinen</w:t>
      </w:r>
      <w:proofErr w:type="spellEnd"/>
      <w:r>
        <w:rPr>
          <w:rFonts w:ascii="Times New Roman" w:eastAsia="Times New Roman" w:hAnsi="Times New Roman"/>
          <w:sz w:val="24"/>
          <w:szCs w:val="24"/>
          <w:lang w:eastAsia="da-DK"/>
        </w:rPr>
        <w:t xml:space="preserve">, M. &amp; Mik-Meyer, N. (red.): </w:t>
      </w:r>
      <w:r>
        <w:rPr>
          <w:rFonts w:ascii="Times New Roman" w:eastAsia="Times New Roman" w:hAnsi="Times New Roman"/>
          <w:i/>
          <w:iCs/>
          <w:sz w:val="24"/>
          <w:szCs w:val="24"/>
          <w:lang w:eastAsia="da-DK"/>
        </w:rPr>
        <w:t xml:space="preserve">Kvalitative metoder i et </w:t>
      </w:r>
      <w:proofErr w:type="spellStart"/>
      <w:r>
        <w:rPr>
          <w:rFonts w:ascii="Times New Roman" w:eastAsia="Times New Roman" w:hAnsi="Times New Roman"/>
          <w:i/>
          <w:iCs/>
          <w:sz w:val="24"/>
          <w:szCs w:val="24"/>
          <w:lang w:eastAsia="da-DK"/>
        </w:rPr>
        <w:t>interaktionistisk</w:t>
      </w:r>
      <w:proofErr w:type="spellEnd"/>
      <w:r>
        <w:rPr>
          <w:rFonts w:ascii="Times New Roman" w:eastAsia="Times New Roman" w:hAnsi="Times New Roman"/>
          <w:i/>
          <w:iCs/>
          <w:sz w:val="24"/>
          <w:szCs w:val="24"/>
          <w:lang w:eastAsia="da-DK"/>
        </w:rPr>
        <w:t xml:space="preserve"> perspektiv</w:t>
      </w:r>
      <w:r>
        <w:rPr>
          <w:rFonts w:ascii="Times New Roman" w:eastAsia="Times New Roman" w:hAnsi="Times New Roman"/>
          <w:sz w:val="24"/>
          <w:szCs w:val="24"/>
          <w:lang w:eastAsia="da-DK"/>
        </w:rPr>
        <w:t xml:space="preserve">. </w:t>
      </w:r>
      <w:r w:rsidRPr="001B67BD">
        <w:rPr>
          <w:rFonts w:ascii="Times New Roman" w:eastAsia="Times New Roman" w:hAnsi="Times New Roman"/>
          <w:sz w:val="24"/>
          <w:szCs w:val="24"/>
          <w:lang w:eastAsia="da-DK"/>
        </w:rPr>
        <w:t xml:space="preserve">Hans Reitzels Forlag </w:t>
      </w:r>
    </w:p>
    <w:p w14:paraId="2A2B2D38" w14:textId="77777777" w:rsidR="00B523F1" w:rsidRPr="001B67BD" w:rsidRDefault="00B523F1">
      <w:pPr>
        <w:spacing w:after="0" w:line="240" w:lineRule="auto"/>
        <w:rPr>
          <w:rFonts w:ascii="Times New Roman" w:eastAsia="Times New Roman" w:hAnsi="Times New Roman"/>
          <w:sz w:val="24"/>
          <w:szCs w:val="24"/>
          <w:lang w:eastAsia="da-DK"/>
        </w:rPr>
      </w:pPr>
    </w:p>
    <w:p w14:paraId="55728C8B" w14:textId="77777777" w:rsidR="0059114D" w:rsidRPr="00512645" w:rsidRDefault="00512645">
      <w:pPr>
        <w:spacing w:after="0" w:line="240" w:lineRule="auto"/>
        <w:rPr>
          <w:lang w:val="en-US"/>
        </w:rPr>
      </w:pPr>
      <w:proofErr w:type="spellStart"/>
      <w:r>
        <w:rPr>
          <w:rFonts w:ascii="Times New Roman" w:eastAsia="Times New Roman" w:hAnsi="Times New Roman"/>
          <w:sz w:val="24"/>
          <w:szCs w:val="24"/>
          <w:lang w:eastAsia="da-DK"/>
        </w:rPr>
        <w:t>Rennison</w:t>
      </w:r>
      <w:proofErr w:type="spellEnd"/>
      <w:r>
        <w:rPr>
          <w:rFonts w:ascii="Times New Roman" w:eastAsia="Times New Roman" w:hAnsi="Times New Roman"/>
          <w:sz w:val="24"/>
          <w:szCs w:val="24"/>
          <w:lang w:eastAsia="da-DK"/>
        </w:rPr>
        <w:t xml:space="preserve">, W. B (2009): </w:t>
      </w:r>
      <w:r>
        <w:rPr>
          <w:rFonts w:ascii="Times New Roman" w:eastAsia="Times New Roman" w:hAnsi="Times New Roman"/>
          <w:i/>
          <w:iCs/>
          <w:sz w:val="24"/>
          <w:szCs w:val="24"/>
          <w:lang w:eastAsia="da-DK"/>
        </w:rPr>
        <w:t>Kampen om integrationen: Diskurser om etnisk mangfoldighedsledelse</w:t>
      </w:r>
      <w:r>
        <w:rPr>
          <w:rFonts w:ascii="Times New Roman" w:eastAsia="Times New Roman" w:hAnsi="Times New Roman"/>
          <w:sz w:val="24"/>
          <w:szCs w:val="24"/>
          <w:lang w:eastAsia="da-DK"/>
        </w:rPr>
        <w:t xml:space="preserve">. </w:t>
      </w:r>
      <w:r>
        <w:rPr>
          <w:rFonts w:ascii="Times New Roman" w:eastAsia="Times New Roman" w:hAnsi="Times New Roman"/>
          <w:sz w:val="24"/>
          <w:szCs w:val="24"/>
          <w:lang w:val="en-US" w:eastAsia="da-DK"/>
        </w:rPr>
        <w:t xml:space="preserve">Hans </w:t>
      </w:r>
      <w:proofErr w:type="spellStart"/>
      <w:r>
        <w:rPr>
          <w:rFonts w:ascii="Times New Roman" w:eastAsia="Times New Roman" w:hAnsi="Times New Roman"/>
          <w:sz w:val="24"/>
          <w:szCs w:val="24"/>
          <w:lang w:val="en-US" w:eastAsia="da-DK"/>
        </w:rPr>
        <w:t>Reitzels</w:t>
      </w:r>
      <w:proofErr w:type="spellEnd"/>
      <w:r>
        <w:rPr>
          <w:rFonts w:ascii="Times New Roman" w:eastAsia="Times New Roman" w:hAnsi="Times New Roman"/>
          <w:sz w:val="24"/>
          <w:szCs w:val="24"/>
          <w:lang w:val="en-US" w:eastAsia="da-DK"/>
        </w:rPr>
        <w:t xml:space="preserve"> </w:t>
      </w:r>
      <w:proofErr w:type="spellStart"/>
      <w:r>
        <w:rPr>
          <w:rFonts w:ascii="Times New Roman" w:eastAsia="Times New Roman" w:hAnsi="Times New Roman"/>
          <w:sz w:val="24"/>
          <w:szCs w:val="24"/>
          <w:lang w:val="en-US" w:eastAsia="da-DK"/>
        </w:rPr>
        <w:t>Forlag</w:t>
      </w:r>
      <w:proofErr w:type="spellEnd"/>
    </w:p>
    <w:p w14:paraId="02EF6ABB" w14:textId="77777777" w:rsidR="00B523F1" w:rsidRDefault="00B523F1">
      <w:pPr>
        <w:spacing w:after="0" w:line="240" w:lineRule="auto"/>
        <w:rPr>
          <w:rFonts w:ascii="Times New Roman" w:eastAsia="Times New Roman" w:hAnsi="Times New Roman"/>
          <w:i/>
          <w:iCs/>
          <w:sz w:val="24"/>
          <w:szCs w:val="24"/>
          <w:lang w:val="en-GB" w:eastAsia="da-DK"/>
        </w:rPr>
      </w:pPr>
    </w:p>
    <w:p w14:paraId="35DE2EAC" w14:textId="77777777" w:rsidR="00B523F1" w:rsidRPr="00735DC5" w:rsidRDefault="00B523F1" w:rsidP="00B523F1">
      <w:pPr>
        <w:spacing w:after="0" w:line="240" w:lineRule="auto"/>
        <w:rPr>
          <w:lang w:val="en-US"/>
        </w:rPr>
      </w:pPr>
      <w:proofErr w:type="spellStart"/>
      <w:r>
        <w:rPr>
          <w:rFonts w:ascii="Times New Roman" w:eastAsia="Times New Roman" w:hAnsi="Times New Roman"/>
          <w:sz w:val="24"/>
          <w:szCs w:val="24"/>
          <w:lang w:val="en-US" w:eastAsia="da-DK"/>
        </w:rPr>
        <w:t>Rubington</w:t>
      </w:r>
      <w:proofErr w:type="spellEnd"/>
      <w:r>
        <w:rPr>
          <w:rFonts w:ascii="Times New Roman" w:eastAsia="Times New Roman" w:hAnsi="Times New Roman"/>
          <w:sz w:val="24"/>
          <w:szCs w:val="24"/>
          <w:lang w:val="en-US" w:eastAsia="da-DK"/>
        </w:rPr>
        <w:t xml:space="preserve">, E. &amp; Weinberg, M.S. (2003): </w:t>
      </w:r>
      <w:r>
        <w:rPr>
          <w:rFonts w:ascii="Times New Roman" w:eastAsia="Times New Roman" w:hAnsi="Times New Roman"/>
          <w:i/>
          <w:sz w:val="24"/>
          <w:szCs w:val="24"/>
          <w:lang w:val="en-US" w:eastAsia="da-DK"/>
        </w:rPr>
        <w:t>Social problems</w:t>
      </w:r>
      <w:r>
        <w:rPr>
          <w:rFonts w:ascii="Times New Roman" w:eastAsia="Times New Roman" w:hAnsi="Times New Roman"/>
          <w:sz w:val="24"/>
          <w:szCs w:val="24"/>
          <w:lang w:val="en-US" w:eastAsia="da-DK"/>
        </w:rPr>
        <w:t xml:space="preserve">. </w:t>
      </w:r>
      <w:r w:rsidRPr="00735DC5">
        <w:rPr>
          <w:rFonts w:ascii="Times New Roman" w:eastAsia="Times New Roman" w:hAnsi="Times New Roman"/>
          <w:sz w:val="24"/>
          <w:szCs w:val="24"/>
          <w:lang w:val="en-US" w:eastAsia="da-DK"/>
        </w:rPr>
        <w:t>New York: Oxford University Press</w:t>
      </w:r>
    </w:p>
    <w:p w14:paraId="27B152CE" w14:textId="77777777" w:rsidR="0059114D" w:rsidRPr="00735DC5" w:rsidRDefault="0059114D">
      <w:pPr>
        <w:spacing w:after="0" w:line="240" w:lineRule="auto"/>
        <w:rPr>
          <w:rFonts w:ascii="Times New Roman" w:eastAsia="Times New Roman" w:hAnsi="Times New Roman"/>
          <w:sz w:val="24"/>
          <w:szCs w:val="24"/>
          <w:lang w:val="en-US" w:eastAsia="da-DK"/>
        </w:rPr>
      </w:pPr>
    </w:p>
    <w:p w14:paraId="58C27CE7" w14:textId="77777777" w:rsidR="0059114D" w:rsidRDefault="00512645">
      <w:pPr>
        <w:spacing w:after="0" w:line="240" w:lineRule="auto"/>
      </w:pPr>
      <w:r>
        <w:rPr>
          <w:rFonts w:ascii="Times New Roman" w:eastAsia="Times New Roman" w:hAnsi="Times New Roman"/>
          <w:sz w:val="24"/>
          <w:szCs w:val="24"/>
          <w:lang w:eastAsia="da-DK"/>
        </w:rPr>
        <w:t xml:space="preserve">Slot, L. V. (2008): Barrierer ved anvisning af praktikpladser, I: </w:t>
      </w:r>
      <w:proofErr w:type="spellStart"/>
      <w:r>
        <w:rPr>
          <w:rFonts w:ascii="Times New Roman" w:eastAsia="Times New Roman" w:hAnsi="Times New Roman"/>
          <w:sz w:val="24"/>
          <w:szCs w:val="24"/>
          <w:lang w:eastAsia="da-DK"/>
        </w:rPr>
        <w:t>Tranæs</w:t>
      </w:r>
      <w:proofErr w:type="spellEnd"/>
      <w:r>
        <w:rPr>
          <w:rFonts w:ascii="Times New Roman" w:eastAsia="Times New Roman" w:hAnsi="Times New Roman"/>
          <w:sz w:val="24"/>
          <w:szCs w:val="24"/>
          <w:lang w:eastAsia="da-DK"/>
        </w:rPr>
        <w:t>, T. (red):</w:t>
      </w:r>
      <w:r>
        <w:rPr>
          <w:rFonts w:ascii="Times New Roman" w:eastAsia="Times New Roman" w:hAnsi="Times New Roman"/>
          <w:i/>
          <w:iCs/>
          <w:sz w:val="24"/>
          <w:szCs w:val="24"/>
          <w:lang w:eastAsia="da-DK"/>
        </w:rPr>
        <w:t xml:space="preserve"> </w:t>
      </w:r>
      <w:proofErr w:type="spellStart"/>
      <w:r>
        <w:rPr>
          <w:rFonts w:ascii="Times New Roman" w:eastAsia="Times New Roman" w:hAnsi="Times New Roman"/>
          <w:i/>
          <w:iCs/>
          <w:sz w:val="24"/>
          <w:szCs w:val="24"/>
          <w:lang w:eastAsia="da-DK"/>
        </w:rPr>
        <w:t>Indvandrene</w:t>
      </w:r>
      <w:proofErr w:type="spellEnd"/>
      <w:r>
        <w:rPr>
          <w:rFonts w:ascii="Times New Roman" w:eastAsia="Times New Roman" w:hAnsi="Times New Roman"/>
          <w:i/>
          <w:iCs/>
          <w:sz w:val="24"/>
          <w:szCs w:val="24"/>
          <w:lang w:eastAsia="da-DK"/>
        </w:rPr>
        <w:t xml:space="preserve"> og det danske uddannelsessystem, </w:t>
      </w:r>
      <w:r>
        <w:rPr>
          <w:rFonts w:ascii="Times New Roman" w:eastAsia="Times New Roman" w:hAnsi="Times New Roman"/>
          <w:sz w:val="24"/>
          <w:szCs w:val="24"/>
          <w:lang w:eastAsia="da-DK"/>
        </w:rPr>
        <w:t xml:space="preserve">Rockwool Fondens Forskningsenhed &amp; Gyldendal  </w:t>
      </w:r>
    </w:p>
    <w:p w14:paraId="383EA27A" w14:textId="77777777" w:rsidR="0059114D" w:rsidRDefault="0059114D">
      <w:pPr>
        <w:spacing w:after="0" w:line="240" w:lineRule="auto"/>
        <w:rPr>
          <w:rFonts w:ascii="Times New Roman" w:eastAsia="Times New Roman" w:hAnsi="Times New Roman"/>
          <w:sz w:val="24"/>
          <w:szCs w:val="24"/>
          <w:lang w:eastAsia="da-DK"/>
        </w:rPr>
      </w:pPr>
    </w:p>
    <w:p w14:paraId="55EC0620" w14:textId="77777777" w:rsidR="0059114D" w:rsidRDefault="00512645">
      <w:pPr>
        <w:spacing w:after="0" w:line="240" w:lineRule="auto"/>
      </w:pPr>
      <w:r>
        <w:rPr>
          <w:rFonts w:ascii="Times New Roman" w:eastAsia="Times New Roman" w:hAnsi="Times New Roman"/>
          <w:sz w:val="24"/>
          <w:szCs w:val="24"/>
          <w:lang w:eastAsia="da-DK"/>
        </w:rPr>
        <w:t xml:space="preserve">Slot, K. et al. (2004): </w:t>
      </w:r>
      <w:r>
        <w:rPr>
          <w:rFonts w:ascii="Times New Roman" w:eastAsia="Times New Roman" w:hAnsi="Times New Roman"/>
          <w:i/>
          <w:sz w:val="24"/>
          <w:szCs w:val="24"/>
          <w:lang w:eastAsia="da-DK"/>
        </w:rPr>
        <w:t>Dilemmaer i en brydningstid – tre virksomheder på vej mod mangfoldighed.</w:t>
      </w:r>
      <w:r>
        <w:rPr>
          <w:rFonts w:ascii="Times New Roman" w:eastAsia="Times New Roman" w:hAnsi="Times New Roman"/>
          <w:sz w:val="24"/>
          <w:szCs w:val="24"/>
          <w:lang w:eastAsia="da-DK"/>
        </w:rPr>
        <w:t xml:space="preserve"> Tidsskrift for arbejdsliv, 6. årg. (2)</w:t>
      </w:r>
      <w:r>
        <w:rPr>
          <w:rFonts w:ascii="Times New Roman" w:eastAsia="Times New Roman" w:hAnsi="Times New Roman"/>
          <w:i/>
          <w:sz w:val="24"/>
          <w:szCs w:val="24"/>
          <w:lang w:eastAsia="da-DK"/>
        </w:rPr>
        <w:t xml:space="preserve"> </w:t>
      </w:r>
    </w:p>
    <w:p w14:paraId="5AB3D15D" w14:textId="77777777" w:rsidR="0059114D" w:rsidRDefault="0059114D">
      <w:pPr>
        <w:spacing w:after="0" w:line="240" w:lineRule="auto"/>
        <w:rPr>
          <w:rFonts w:ascii="Times New Roman" w:eastAsia="Times New Roman" w:hAnsi="Times New Roman"/>
          <w:sz w:val="24"/>
          <w:szCs w:val="24"/>
          <w:lang w:eastAsia="da-DK"/>
        </w:rPr>
      </w:pPr>
    </w:p>
    <w:p w14:paraId="3F73D186" w14:textId="77777777" w:rsidR="0059114D" w:rsidRPr="001B67BD" w:rsidRDefault="00512645">
      <w:pPr>
        <w:spacing w:after="0" w:line="240" w:lineRule="auto"/>
        <w:rPr>
          <w:lang w:val="en-US"/>
        </w:rPr>
      </w:pPr>
      <w:r>
        <w:rPr>
          <w:rFonts w:ascii="Times New Roman" w:eastAsia="Times New Roman" w:hAnsi="Times New Roman"/>
          <w:sz w:val="24"/>
          <w:szCs w:val="24"/>
          <w:lang w:eastAsia="da-DK"/>
        </w:rPr>
        <w:t xml:space="preserve">Togeby, L &amp; Møller, B (1999): </w:t>
      </w:r>
      <w:r>
        <w:rPr>
          <w:rFonts w:ascii="Times New Roman" w:eastAsia="Times New Roman" w:hAnsi="Times New Roman"/>
          <w:i/>
          <w:iCs/>
          <w:sz w:val="24"/>
          <w:szCs w:val="24"/>
          <w:lang w:eastAsia="da-DK"/>
        </w:rPr>
        <w:t>Oplevet diskrimination</w:t>
      </w:r>
      <w:r>
        <w:rPr>
          <w:rFonts w:ascii="Times New Roman" w:eastAsia="Times New Roman" w:hAnsi="Times New Roman"/>
          <w:sz w:val="24"/>
          <w:szCs w:val="24"/>
          <w:lang w:eastAsia="da-DK"/>
        </w:rPr>
        <w:t xml:space="preserve">. </w:t>
      </w:r>
      <w:proofErr w:type="spellStart"/>
      <w:proofErr w:type="gramStart"/>
      <w:r w:rsidRPr="001B67BD">
        <w:rPr>
          <w:rFonts w:ascii="Times New Roman" w:eastAsia="Times New Roman" w:hAnsi="Times New Roman"/>
          <w:sz w:val="24"/>
          <w:szCs w:val="24"/>
          <w:lang w:val="en-US" w:eastAsia="da-DK"/>
        </w:rPr>
        <w:t>Nævnet</w:t>
      </w:r>
      <w:proofErr w:type="spellEnd"/>
      <w:r w:rsidRPr="001B67BD">
        <w:rPr>
          <w:rFonts w:ascii="Times New Roman" w:eastAsia="Times New Roman" w:hAnsi="Times New Roman"/>
          <w:sz w:val="24"/>
          <w:szCs w:val="24"/>
          <w:lang w:val="en-US" w:eastAsia="da-DK"/>
        </w:rPr>
        <w:t xml:space="preserve"> for </w:t>
      </w:r>
      <w:proofErr w:type="spellStart"/>
      <w:r w:rsidRPr="001B67BD">
        <w:rPr>
          <w:rFonts w:ascii="Times New Roman" w:eastAsia="Times New Roman" w:hAnsi="Times New Roman"/>
          <w:sz w:val="24"/>
          <w:szCs w:val="24"/>
          <w:lang w:val="en-US" w:eastAsia="da-DK"/>
        </w:rPr>
        <w:t>etnisk</w:t>
      </w:r>
      <w:proofErr w:type="spellEnd"/>
      <w:r w:rsidRPr="001B67BD">
        <w:rPr>
          <w:rFonts w:ascii="Times New Roman" w:eastAsia="Times New Roman" w:hAnsi="Times New Roman"/>
          <w:sz w:val="24"/>
          <w:szCs w:val="24"/>
          <w:lang w:val="en-US" w:eastAsia="da-DK"/>
        </w:rPr>
        <w:t xml:space="preserve"> </w:t>
      </w:r>
      <w:proofErr w:type="spellStart"/>
      <w:r w:rsidRPr="001B67BD">
        <w:rPr>
          <w:rFonts w:ascii="Times New Roman" w:eastAsia="Times New Roman" w:hAnsi="Times New Roman"/>
          <w:sz w:val="24"/>
          <w:szCs w:val="24"/>
          <w:lang w:val="en-US" w:eastAsia="da-DK"/>
        </w:rPr>
        <w:t>ligestilling</w:t>
      </w:r>
      <w:proofErr w:type="spellEnd"/>
      <w:r w:rsidRPr="001B67BD">
        <w:rPr>
          <w:rFonts w:ascii="Times New Roman" w:eastAsia="Times New Roman" w:hAnsi="Times New Roman"/>
          <w:sz w:val="24"/>
          <w:szCs w:val="24"/>
          <w:lang w:val="en-US" w:eastAsia="da-DK"/>
        </w:rPr>
        <w:t>.</w:t>
      </w:r>
      <w:proofErr w:type="gramEnd"/>
    </w:p>
    <w:p w14:paraId="5939DB5E" w14:textId="77777777" w:rsidR="0059114D" w:rsidRPr="001B67BD" w:rsidRDefault="0059114D">
      <w:pPr>
        <w:spacing w:after="0" w:line="240" w:lineRule="auto"/>
        <w:rPr>
          <w:rFonts w:ascii="Times New Roman" w:eastAsia="Times New Roman" w:hAnsi="Times New Roman"/>
          <w:i/>
          <w:iCs/>
          <w:kern w:val="3"/>
          <w:sz w:val="32"/>
          <w:szCs w:val="32"/>
          <w:lang w:val="en-US" w:eastAsia="da-DK"/>
        </w:rPr>
      </w:pPr>
    </w:p>
    <w:p w14:paraId="1BA18F40" w14:textId="77777777" w:rsidR="00B523F1" w:rsidRPr="00B523F1" w:rsidRDefault="00512645">
      <w:pPr>
        <w:spacing w:after="0" w:line="240" w:lineRule="auto"/>
      </w:pPr>
      <w:r>
        <w:rPr>
          <w:rFonts w:ascii="Times New Roman" w:eastAsia="Times New Roman" w:hAnsi="Times New Roman"/>
          <w:sz w:val="24"/>
          <w:szCs w:val="24"/>
          <w:lang w:val="en-GB" w:eastAsia="da-DK"/>
        </w:rPr>
        <w:t xml:space="preserve">Wrench, J. (2007): </w:t>
      </w:r>
      <w:r>
        <w:rPr>
          <w:rFonts w:ascii="Times New Roman" w:eastAsia="Times New Roman" w:hAnsi="Times New Roman"/>
          <w:i/>
          <w:iCs/>
          <w:sz w:val="24"/>
          <w:szCs w:val="24"/>
          <w:lang w:val="en-GB" w:eastAsia="da-DK"/>
        </w:rPr>
        <w:t>Diversity management and discrimination.</w:t>
      </w:r>
      <w:r>
        <w:rPr>
          <w:rFonts w:ascii="Times New Roman" w:eastAsia="Times New Roman" w:hAnsi="Times New Roman"/>
          <w:sz w:val="24"/>
          <w:szCs w:val="24"/>
          <w:lang w:val="en-GB" w:eastAsia="da-DK"/>
        </w:rPr>
        <w:t xml:space="preserve"> </w:t>
      </w:r>
      <w:proofErr w:type="spellStart"/>
      <w:r w:rsidR="00B523F1">
        <w:rPr>
          <w:rFonts w:ascii="Times New Roman" w:eastAsia="Times New Roman" w:hAnsi="Times New Roman"/>
          <w:sz w:val="24"/>
          <w:szCs w:val="24"/>
          <w:lang w:eastAsia="da-DK"/>
        </w:rPr>
        <w:t>Ashgate</w:t>
      </w:r>
      <w:proofErr w:type="spellEnd"/>
    </w:p>
    <w:p w14:paraId="20014585" w14:textId="68C26CB2" w:rsidR="0059114D" w:rsidRPr="00B523F1" w:rsidRDefault="00DD0F91" w:rsidP="00B523F1">
      <w:pPr>
        <w:pStyle w:val="Overskrift1"/>
        <w:rPr>
          <w:sz w:val="24"/>
          <w:szCs w:val="24"/>
        </w:rPr>
      </w:pPr>
      <w:bookmarkStart w:id="203" w:name="_Toc332098313"/>
      <w:r>
        <w:rPr>
          <w:sz w:val="24"/>
          <w:szCs w:val="24"/>
        </w:rPr>
        <w:t>10</w:t>
      </w:r>
      <w:r w:rsidR="00B523F1" w:rsidRPr="00B523F1">
        <w:rPr>
          <w:sz w:val="24"/>
          <w:szCs w:val="24"/>
        </w:rPr>
        <w:t>.2</w:t>
      </w:r>
      <w:r w:rsidR="00B523F1">
        <w:rPr>
          <w:sz w:val="24"/>
          <w:szCs w:val="24"/>
        </w:rPr>
        <w:t>.</w:t>
      </w:r>
      <w:r w:rsidR="00B523F1" w:rsidRPr="00B523F1">
        <w:rPr>
          <w:sz w:val="24"/>
          <w:szCs w:val="24"/>
        </w:rPr>
        <w:t xml:space="preserve"> Publikationer fra i</w:t>
      </w:r>
      <w:r w:rsidR="00512645" w:rsidRPr="00B523F1">
        <w:rPr>
          <w:sz w:val="24"/>
          <w:szCs w:val="24"/>
        </w:rPr>
        <w:t>nternettet og besøgte hjemmesider</w:t>
      </w:r>
      <w:bookmarkEnd w:id="203"/>
    </w:p>
    <w:p w14:paraId="6BD4CCCA" w14:textId="77777777" w:rsidR="0059114D" w:rsidRDefault="00512645">
      <w:pPr>
        <w:spacing w:after="0" w:line="240" w:lineRule="auto"/>
      </w:pPr>
      <w:proofErr w:type="spellStart"/>
      <w:r>
        <w:rPr>
          <w:rFonts w:ascii="Times New Roman" w:eastAsia="Times New Roman" w:hAnsi="Times New Roman"/>
          <w:bCs/>
          <w:sz w:val="24"/>
          <w:szCs w:val="24"/>
          <w:lang w:eastAsia="da-DK"/>
        </w:rPr>
        <w:t>MidtVasks</w:t>
      </w:r>
      <w:proofErr w:type="spellEnd"/>
      <w:r>
        <w:rPr>
          <w:rFonts w:ascii="Times New Roman" w:eastAsia="Times New Roman" w:hAnsi="Times New Roman"/>
          <w:bCs/>
          <w:sz w:val="24"/>
          <w:szCs w:val="24"/>
          <w:lang w:eastAsia="da-DK"/>
        </w:rPr>
        <w:t xml:space="preserve"> hjemmeside: </w:t>
      </w:r>
      <w:hyperlink r:id="rId10" w:history="1">
        <w:r>
          <w:rPr>
            <w:rStyle w:val="Hyperlink"/>
            <w:rFonts w:ascii="Times New Roman" w:eastAsia="Times New Roman" w:hAnsi="Times New Roman"/>
            <w:bCs/>
            <w:sz w:val="24"/>
            <w:szCs w:val="24"/>
            <w:lang w:eastAsia="da-DK"/>
          </w:rPr>
          <w:t>www.midtvask.dk</w:t>
        </w:r>
      </w:hyperlink>
      <w:r>
        <w:rPr>
          <w:rFonts w:ascii="Times New Roman" w:eastAsia="Times New Roman" w:hAnsi="Times New Roman"/>
          <w:bCs/>
          <w:sz w:val="24"/>
          <w:szCs w:val="24"/>
          <w:lang w:eastAsia="da-DK"/>
        </w:rPr>
        <w:t xml:space="preserve"> (besøgt den 14.07.2012)</w:t>
      </w:r>
    </w:p>
    <w:p w14:paraId="5DC15A8A" w14:textId="77777777" w:rsidR="0059114D" w:rsidRDefault="0059114D">
      <w:pPr>
        <w:spacing w:after="0" w:line="240" w:lineRule="auto"/>
        <w:rPr>
          <w:rFonts w:ascii="Times New Roman" w:eastAsia="Times New Roman" w:hAnsi="Times New Roman"/>
          <w:bCs/>
          <w:sz w:val="24"/>
          <w:szCs w:val="24"/>
          <w:lang w:eastAsia="da-DK"/>
        </w:rPr>
      </w:pPr>
    </w:p>
    <w:p w14:paraId="5DBB5565" w14:textId="77777777" w:rsidR="0059114D" w:rsidRDefault="00512645">
      <w:pPr>
        <w:spacing w:after="0" w:line="240" w:lineRule="auto"/>
      </w:pPr>
      <w:r>
        <w:rPr>
          <w:rFonts w:ascii="Times New Roman" w:eastAsia="Times New Roman" w:hAnsi="Times New Roman"/>
          <w:bCs/>
          <w:sz w:val="24"/>
          <w:szCs w:val="24"/>
          <w:lang w:eastAsia="da-DK"/>
        </w:rPr>
        <w:t xml:space="preserve">Forsvarets hjemmeside: </w:t>
      </w:r>
      <w:hyperlink r:id="rId11" w:history="1">
        <w:r>
          <w:rPr>
            <w:rStyle w:val="Hyperlink"/>
            <w:rFonts w:ascii="Times New Roman" w:eastAsia="Times New Roman" w:hAnsi="Times New Roman"/>
            <w:bCs/>
            <w:sz w:val="24"/>
            <w:szCs w:val="24"/>
            <w:lang w:eastAsia="da-DK"/>
          </w:rPr>
          <w:t>www.forsvaret.dk</w:t>
        </w:r>
      </w:hyperlink>
      <w:r>
        <w:rPr>
          <w:rFonts w:ascii="Times New Roman" w:eastAsia="Times New Roman" w:hAnsi="Times New Roman"/>
          <w:bCs/>
          <w:sz w:val="24"/>
          <w:szCs w:val="24"/>
          <w:lang w:eastAsia="da-DK"/>
        </w:rPr>
        <w:t xml:space="preserve"> (besøgt den 14.07.2012) </w:t>
      </w:r>
    </w:p>
    <w:p w14:paraId="76C7E7CB" w14:textId="77777777" w:rsidR="0059114D" w:rsidRDefault="0059114D">
      <w:pPr>
        <w:spacing w:after="0" w:line="240" w:lineRule="auto"/>
        <w:rPr>
          <w:rFonts w:ascii="Times New Roman" w:eastAsia="Times New Roman" w:hAnsi="Times New Roman"/>
          <w:bCs/>
          <w:sz w:val="24"/>
          <w:szCs w:val="24"/>
          <w:lang w:eastAsia="da-DK"/>
        </w:rPr>
      </w:pPr>
    </w:p>
    <w:p w14:paraId="6E144A5C" w14:textId="77777777" w:rsidR="0059114D" w:rsidRDefault="00512645">
      <w:pPr>
        <w:spacing w:after="0" w:line="240" w:lineRule="auto"/>
      </w:pPr>
      <w:r>
        <w:rPr>
          <w:rFonts w:ascii="Times New Roman" w:eastAsia="Times New Roman" w:hAnsi="Times New Roman"/>
          <w:bCs/>
          <w:sz w:val="24"/>
          <w:szCs w:val="24"/>
          <w:lang w:eastAsia="da-DK"/>
        </w:rPr>
        <w:t xml:space="preserve">Jobteam </w:t>
      </w:r>
      <w:proofErr w:type="spellStart"/>
      <w:r>
        <w:rPr>
          <w:rFonts w:ascii="Times New Roman" w:eastAsia="Times New Roman" w:hAnsi="Times New Roman"/>
          <w:bCs/>
          <w:sz w:val="24"/>
          <w:szCs w:val="24"/>
          <w:lang w:eastAsia="da-DK"/>
        </w:rPr>
        <w:t>Østs</w:t>
      </w:r>
      <w:proofErr w:type="spellEnd"/>
      <w:r>
        <w:rPr>
          <w:rFonts w:ascii="Times New Roman" w:eastAsia="Times New Roman" w:hAnsi="Times New Roman"/>
          <w:bCs/>
          <w:sz w:val="24"/>
          <w:szCs w:val="24"/>
          <w:lang w:eastAsia="da-DK"/>
        </w:rPr>
        <w:t xml:space="preserve"> hjemmeside: </w:t>
      </w:r>
      <w:hyperlink r:id="rId12" w:history="1">
        <w:r>
          <w:rPr>
            <w:rStyle w:val="Hyperlink"/>
            <w:rFonts w:ascii="Times New Roman" w:eastAsia="Times New Roman" w:hAnsi="Times New Roman"/>
            <w:bCs/>
            <w:sz w:val="24"/>
            <w:szCs w:val="24"/>
            <w:lang w:eastAsia="da-DK"/>
          </w:rPr>
          <w:t>http://www.odense.dk/web1/jobcenter/jobteam%20oest.aspx</w:t>
        </w:r>
      </w:hyperlink>
      <w:r>
        <w:rPr>
          <w:rFonts w:ascii="Times New Roman" w:eastAsia="Times New Roman" w:hAnsi="Times New Roman"/>
          <w:bCs/>
          <w:sz w:val="24"/>
          <w:szCs w:val="24"/>
          <w:lang w:eastAsia="da-DK"/>
        </w:rPr>
        <w:t xml:space="preserve"> (besøgt den 14.07.2012)</w:t>
      </w:r>
    </w:p>
    <w:p w14:paraId="1B758FC1" w14:textId="77777777" w:rsidR="0059114D" w:rsidRDefault="0059114D">
      <w:pPr>
        <w:spacing w:after="0" w:line="240" w:lineRule="auto"/>
        <w:rPr>
          <w:rFonts w:ascii="Times New Roman" w:eastAsia="Times New Roman" w:hAnsi="Times New Roman"/>
          <w:bCs/>
          <w:sz w:val="24"/>
          <w:szCs w:val="24"/>
          <w:lang w:eastAsia="da-DK"/>
        </w:rPr>
      </w:pPr>
    </w:p>
    <w:p w14:paraId="08189AFC" w14:textId="77777777" w:rsidR="0059114D" w:rsidRDefault="00512645">
      <w:pPr>
        <w:spacing w:after="0" w:line="240" w:lineRule="auto"/>
      </w:pPr>
      <w:r>
        <w:rPr>
          <w:rFonts w:ascii="Times New Roman" w:eastAsia="Times New Roman" w:hAnsi="Times New Roman"/>
          <w:bCs/>
          <w:sz w:val="24"/>
          <w:szCs w:val="24"/>
          <w:lang w:eastAsia="da-DK"/>
        </w:rPr>
        <w:t xml:space="preserve">Ministeriet for flygtninge, indvandrere og integration (2010): </w:t>
      </w:r>
      <w:r>
        <w:rPr>
          <w:rFonts w:ascii="Times New Roman" w:eastAsia="Times New Roman" w:hAnsi="Times New Roman"/>
          <w:bCs/>
          <w:i/>
          <w:sz w:val="24"/>
          <w:szCs w:val="24"/>
          <w:lang w:eastAsia="da-DK"/>
        </w:rPr>
        <w:t>Når mangfoldighed skaber værdi.</w:t>
      </w:r>
      <w:r>
        <w:t xml:space="preserve"> </w:t>
      </w:r>
      <w:hyperlink r:id="rId13" w:history="1">
        <w:r>
          <w:rPr>
            <w:rStyle w:val="Hyperlink"/>
            <w:rFonts w:ascii="Times New Roman" w:eastAsia="Times New Roman" w:hAnsi="Times New Roman"/>
            <w:bCs/>
            <w:i/>
            <w:sz w:val="24"/>
            <w:szCs w:val="24"/>
            <w:lang w:eastAsia="da-DK"/>
          </w:rPr>
          <w:t>http://www.foreningen-nydansker.dk/site/projekter-og-samarbejder/projekter-og-cases/mangfoldighed-skaber-v-rdi</w:t>
        </w:r>
      </w:hyperlink>
    </w:p>
    <w:p w14:paraId="32FE6E0B" w14:textId="77777777" w:rsidR="0059114D" w:rsidRDefault="0059114D">
      <w:pPr>
        <w:spacing w:after="0" w:line="240" w:lineRule="auto"/>
        <w:rPr>
          <w:rFonts w:ascii="Times New Roman" w:eastAsia="Times New Roman" w:hAnsi="Times New Roman"/>
          <w:bCs/>
          <w:i/>
          <w:sz w:val="24"/>
          <w:szCs w:val="24"/>
          <w:lang w:eastAsia="da-DK"/>
        </w:rPr>
      </w:pPr>
    </w:p>
    <w:p w14:paraId="65D0742F" w14:textId="77777777" w:rsidR="0059114D" w:rsidRDefault="00512645">
      <w:pPr>
        <w:spacing w:after="0" w:line="240" w:lineRule="auto"/>
      </w:pPr>
      <w:r>
        <w:rPr>
          <w:rFonts w:ascii="Times New Roman" w:eastAsia="Times New Roman" w:hAnsi="Times New Roman"/>
          <w:sz w:val="24"/>
          <w:szCs w:val="24"/>
          <w:lang w:eastAsia="da-DK"/>
        </w:rPr>
        <w:t xml:space="preserve">Forsvarskommandoens handleplan for ligebehandling og mangfoldighed 2011-2012 </w:t>
      </w:r>
      <w:hyperlink r:id="rId14" w:history="1">
        <w:r>
          <w:rPr>
            <w:rFonts w:ascii="Times New Roman" w:eastAsia="Times New Roman" w:hAnsi="Times New Roman"/>
            <w:color w:val="0000FF"/>
            <w:sz w:val="24"/>
            <w:szCs w:val="24"/>
            <w:u w:val="single"/>
            <w:lang w:eastAsia="da-DK"/>
          </w:rPr>
          <w:t>http://forsvaret.dk/FKO/</w:t>
        </w:r>
        <w:bookmarkStart w:id="204" w:name="_Hlt320342624"/>
        <w:bookmarkStart w:id="205" w:name="_Hlt320342625"/>
        <w:r>
          <w:rPr>
            <w:rFonts w:ascii="Times New Roman" w:eastAsia="Times New Roman" w:hAnsi="Times New Roman"/>
            <w:color w:val="0000FF"/>
            <w:sz w:val="24"/>
            <w:szCs w:val="24"/>
            <w:u w:val="single"/>
            <w:lang w:eastAsia="da-DK"/>
          </w:rPr>
          <w:t>O</w:t>
        </w:r>
        <w:bookmarkEnd w:id="204"/>
        <w:bookmarkEnd w:id="205"/>
        <w:r>
          <w:rPr>
            <w:rFonts w:ascii="Times New Roman" w:eastAsia="Times New Roman" w:hAnsi="Times New Roman"/>
            <w:color w:val="0000FF"/>
            <w:sz w:val="24"/>
            <w:szCs w:val="24"/>
            <w:u w:val="single"/>
            <w:lang w:eastAsia="da-DK"/>
          </w:rPr>
          <w:t>m%20Forsvaret/Ligebehandlingogmangfoldighed/Documents/Forsvarskommandoens%20handlingsplan%20for%20ligebehandling%20og%20mangfoldighed%202011%20-%202012%20%5BDOK421771%5D.pdf</w:t>
        </w:r>
      </w:hyperlink>
    </w:p>
    <w:p w14:paraId="09062743" w14:textId="77777777" w:rsidR="0059114D" w:rsidRDefault="0059114D">
      <w:pPr>
        <w:spacing w:after="0" w:line="240" w:lineRule="auto"/>
        <w:rPr>
          <w:rFonts w:ascii="Times New Roman" w:eastAsia="Times New Roman" w:hAnsi="Times New Roman"/>
          <w:color w:val="0000FF"/>
          <w:sz w:val="24"/>
          <w:szCs w:val="24"/>
          <w:u w:val="single"/>
          <w:lang w:eastAsia="da-DK"/>
        </w:rPr>
      </w:pPr>
    </w:p>
    <w:p w14:paraId="4C1CF64D" w14:textId="77777777" w:rsidR="0059114D" w:rsidRDefault="0059114D">
      <w:pPr>
        <w:spacing w:after="0" w:line="240" w:lineRule="auto"/>
      </w:pPr>
    </w:p>
    <w:p w14:paraId="0E21D453" w14:textId="77777777" w:rsidR="0059114D" w:rsidRDefault="0059114D">
      <w:pPr>
        <w:spacing w:after="0" w:line="240" w:lineRule="auto"/>
        <w:rPr>
          <w:rFonts w:ascii="Times New Roman" w:eastAsia="Times New Roman" w:hAnsi="Times New Roman"/>
          <w:sz w:val="24"/>
          <w:szCs w:val="24"/>
          <w:lang w:eastAsia="da-DK"/>
        </w:rPr>
      </w:pPr>
    </w:p>
    <w:p w14:paraId="42DB1A4A" w14:textId="77777777" w:rsidR="0059114D" w:rsidRDefault="0059114D">
      <w:pPr>
        <w:autoSpaceDE w:val="0"/>
        <w:spacing w:after="0" w:line="360" w:lineRule="auto"/>
        <w:rPr>
          <w:rFonts w:ascii="Times New Roman" w:eastAsia="Times New Roman" w:hAnsi="Times New Roman"/>
          <w:sz w:val="24"/>
          <w:szCs w:val="20"/>
          <w:lang w:eastAsia="da-DK"/>
        </w:rPr>
      </w:pPr>
    </w:p>
    <w:p w14:paraId="6A8C742E" w14:textId="77777777" w:rsidR="0059114D" w:rsidRDefault="0059114D">
      <w:pPr>
        <w:autoSpaceDE w:val="0"/>
        <w:spacing w:after="0" w:line="360" w:lineRule="auto"/>
        <w:rPr>
          <w:rFonts w:ascii="Times New Roman" w:eastAsia="Times New Roman" w:hAnsi="Times New Roman"/>
          <w:sz w:val="24"/>
          <w:szCs w:val="24"/>
          <w:lang w:eastAsia="da-DK"/>
        </w:rPr>
      </w:pPr>
    </w:p>
    <w:p w14:paraId="2951E6BF" w14:textId="77777777" w:rsidR="0059114D" w:rsidRDefault="0059114D">
      <w:pPr>
        <w:spacing w:after="0" w:line="360" w:lineRule="auto"/>
        <w:rPr>
          <w:rFonts w:ascii="Times New Roman" w:eastAsia="Times New Roman" w:hAnsi="Times New Roman"/>
          <w:sz w:val="24"/>
          <w:szCs w:val="24"/>
          <w:lang w:eastAsia="da-DK"/>
        </w:rPr>
      </w:pPr>
    </w:p>
    <w:p w14:paraId="460E05A7" w14:textId="77777777" w:rsidR="0059114D" w:rsidRDefault="0059114D">
      <w:pPr>
        <w:spacing w:after="0" w:line="360" w:lineRule="auto"/>
        <w:rPr>
          <w:rFonts w:ascii="Times New Roman" w:eastAsia="Times New Roman" w:hAnsi="Times New Roman"/>
          <w:sz w:val="24"/>
          <w:szCs w:val="24"/>
          <w:lang w:eastAsia="da-DK"/>
        </w:rPr>
      </w:pPr>
    </w:p>
    <w:p w14:paraId="22FBB076" w14:textId="77777777" w:rsidR="0059114D" w:rsidRDefault="0059114D"/>
    <w:sectPr w:rsidR="0059114D">
      <w:footerReference w:type="default" r:id="rId15"/>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DA7FD" w14:textId="77777777" w:rsidR="00683B5A" w:rsidRDefault="00683B5A">
      <w:pPr>
        <w:spacing w:after="0" w:line="240" w:lineRule="auto"/>
      </w:pPr>
      <w:r>
        <w:separator/>
      </w:r>
    </w:p>
  </w:endnote>
  <w:endnote w:type="continuationSeparator" w:id="0">
    <w:p w14:paraId="46ABC999" w14:textId="77777777" w:rsidR="00683B5A" w:rsidRDefault="0068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1B2B6" w14:textId="77777777" w:rsidR="00683B5A" w:rsidRDefault="00683B5A">
    <w:pPr>
      <w:pStyle w:val="Sidefod"/>
      <w:ind w:right="360"/>
    </w:pPr>
    <w:r>
      <w:rPr>
        <w:noProof/>
      </w:rPr>
      <mc:AlternateContent>
        <mc:Choice Requires="wps">
          <w:drawing>
            <wp:anchor distT="0" distB="0" distL="114300" distR="114300" simplePos="0" relativeHeight="251659264" behindDoc="0" locked="0" layoutInCell="1" allowOverlap="1" wp14:anchorId="3358327B" wp14:editId="599571B2">
              <wp:simplePos x="0" y="0"/>
              <wp:positionH relativeFrom="margin">
                <wp:align>right</wp:align>
              </wp:positionH>
              <wp:positionV relativeFrom="paragraph">
                <wp:posOffset>548</wp:posOffset>
              </wp:positionV>
              <wp:extent cx="153035" cy="175260"/>
              <wp:effectExtent l="0" t="0" r="18417" b="15237"/>
              <wp:wrapSquare wrapText="bothSides"/>
              <wp:docPr id="36" name="Tekstboks 1"/>
              <wp:cNvGraphicFramePr/>
              <a:graphic xmlns:a="http://schemas.openxmlformats.org/drawingml/2006/main">
                <a:graphicData uri="http://schemas.microsoft.com/office/word/2010/wordprocessingShape">
                  <wps:wsp>
                    <wps:cNvSpPr txBox="1"/>
                    <wps:spPr>
                      <a:xfrm>
                        <a:off x="0" y="0"/>
                        <a:ext cx="153035" cy="175260"/>
                      </a:xfrm>
                      <a:prstGeom prst="rect">
                        <a:avLst/>
                      </a:prstGeom>
                      <a:noFill/>
                      <a:ln>
                        <a:noFill/>
                        <a:prstDash/>
                      </a:ln>
                    </wps:spPr>
                    <wps:txbx>
                      <w:txbxContent>
                        <w:p w14:paraId="44DC638C" w14:textId="77777777" w:rsidR="00683B5A" w:rsidRDefault="00683B5A">
                          <w:pPr>
                            <w:pStyle w:val="Sidefod"/>
                          </w:pPr>
                          <w:r>
                            <w:rPr>
                              <w:rStyle w:val="Sidetal"/>
                            </w:rPr>
                            <w:fldChar w:fldCharType="begin"/>
                          </w:r>
                          <w:r>
                            <w:rPr>
                              <w:rStyle w:val="Sidetal"/>
                            </w:rPr>
                            <w:instrText xml:space="preserve"> PAGE </w:instrText>
                          </w:r>
                          <w:r>
                            <w:rPr>
                              <w:rStyle w:val="Sidetal"/>
                            </w:rPr>
                            <w:fldChar w:fldCharType="separate"/>
                          </w:r>
                          <w:r w:rsidR="009C6AFC">
                            <w:rPr>
                              <w:rStyle w:val="Sidetal"/>
                              <w:noProof/>
                            </w:rPr>
                            <w:t>3</w:t>
                          </w:r>
                          <w:r>
                            <w:rPr>
                              <w:rStyle w:val="Sidetal"/>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boks 1" o:spid="_x0000_s1056" type="#_x0000_t202" style="position:absolute;margin-left:-39.15pt;margin-top:.05pt;width:12.05pt;height:13.8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" filled="f" stroked="f">
              <v:textbox style="mso-fit-shape-to-text:t" inset="0,0,0,0">
                <w:txbxContent>
                  <w:p w14:paraId="44DC638C" w14:textId="77777777" w:rsidR="00683B5A" w:rsidRDefault="00683B5A">
                    <w:pPr>
                      <w:pStyle w:val="Sidefod"/>
                    </w:pPr>
                    <w:r>
                      <w:rPr>
                        <w:rStyle w:val="Sidetal"/>
                      </w:rPr>
                      <w:fldChar w:fldCharType="begin"/>
                    </w:r>
                    <w:r>
                      <w:rPr>
                        <w:rStyle w:val="Sidetal"/>
                      </w:rPr>
                      <w:instrText xml:space="preserve"> PAGE </w:instrText>
                    </w:r>
                    <w:r>
                      <w:rPr>
                        <w:rStyle w:val="Sidetal"/>
                      </w:rPr>
                      <w:fldChar w:fldCharType="separate"/>
                    </w:r>
                    <w:r w:rsidR="009C6AFC">
                      <w:rPr>
                        <w:rStyle w:val="Sidetal"/>
                        <w:noProof/>
                      </w:rPr>
                      <w:t>3</w:t>
                    </w:r>
                    <w:r>
                      <w:rPr>
                        <w:rStyle w:val="Sidetal"/>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27F6E" w14:textId="77777777" w:rsidR="00683B5A" w:rsidRDefault="00683B5A">
      <w:pPr>
        <w:spacing w:after="0" w:line="240" w:lineRule="auto"/>
      </w:pPr>
      <w:r>
        <w:rPr>
          <w:color w:val="000000"/>
        </w:rPr>
        <w:separator/>
      </w:r>
    </w:p>
  </w:footnote>
  <w:footnote w:type="continuationSeparator" w:id="0">
    <w:p w14:paraId="33ED443B" w14:textId="77777777" w:rsidR="00683B5A" w:rsidRDefault="00683B5A">
      <w:pPr>
        <w:spacing w:after="0" w:line="240" w:lineRule="auto"/>
      </w:pPr>
      <w:r>
        <w:continuationSeparator/>
      </w:r>
    </w:p>
  </w:footnote>
  <w:footnote w:id="1">
    <w:p w14:paraId="5537B1C6" w14:textId="77777777" w:rsidR="00683B5A" w:rsidRDefault="00683B5A">
      <w:pPr>
        <w:pStyle w:val="Fodnotetekst"/>
      </w:pPr>
      <w:r>
        <w:rPr>
          <w:rStyle w:val="Fodnotehenvisning"/>
        </w:rPr>
        <w:footnoteRef/>
      </w:r>
      <w:r>
        <w:t xml:space="preserve"> Det skal bemærkes, at begreberne forskelsbehandling og diskrimination benyttet synonymt</w:t>
      </w:r>
    </w:p>
  </w:footnote>
  <w:footnote w:id="2">
    <w:p w14:paraId="54ABD949" w14:textId="77777777" w:rsidR="00683B5A" w:rsidRDefault="00683B5A">
      <w:pPr>
        <w:pStyle w:val="Fodnotetekst"/>
      </w:pPr>
      <w:r>
        <w:rPr>
          <w:rStyle w:val="Fodnotehenvisning"/>
        </w:rPr>
        <w:footnoteRef/>
      </w:r>
      <w:r>
        <w:t xml:space="preserve"> Citat hentet fra Hagedorn &amp; Rasmussen, 2002: 5</w:t>
      </w:r>
    </w:p>
  </w:footnote>
  <w:footnote w:id="3">
    <w:p w14:paraId="5FBBB5FC" w14:textId="77777777" w:rsidR="00683B5A" w:rsidRDefault="00683B5A">
      <w:pPr>
        <w:pStyle w:val="Fodnotetekst"/>
      </w:pPr>
      <w:r>
        <w:rPr>
          <w:rStyle w:val="Fodnotehenvisning"/>
        </w:rPr>
        <w:footnoteRef/>
      </w:r>
      <w:r>
        <w:t xml:space="preserve"> Citat hentet fra foreningens hjemmeside den 08.07.2012: </w:t>
      </w:r>
      <w:hyperlink r:id="rId1" w:history="1">
        <w:r>
          <w:rPr>
            <w:rStyle w:val="Hyperlink"/>
          </w:rPr>
          <w:t>http://www.foreningen-nydansker.dk/site/</w:t>
        </w:r>
      </w:hyperlink>
      <w:r>
        <w:t xml:space="preserve"> </w:t>
      </w:r>
    </w:p>
  </w:footnote>
  <w:footnote w:id="4">
    <w:p w14:paraId="3F41770A" w14:textId="77777777" w:rsidR="00683B5A" w:rsidRDefault="00683B5A">
      <w:pPr>
        <w:pStyle w:val="Fodnotetekst"/>
      </w:pPr>
      <w:r>
        <w:rPr>
          <w:rStyle w:val="Fodnotehenvisning"/>
        </w:rPr>
        <w:footnoteRef/>
      </w:r>
      <w:r>
        <w:t xml:space="preserve"> Ord og tegn anvendes synonymt</w:t>
      </w:r>
    </w:p>
  </w:footnote>
  <w:footnote w:id="5">
    <w:p w14:paraId="6626C26C" w14:textId="10F519EB" w:rsidR="00683B5A" w:rsidRDefault="00683B5A">
      <w:pPr>
        <w:pStyle w:val="Fodnotetekst"/>
      </w:pPr>
      <w:r>
        <w:rPr>
          <w:rStyle w:val="Fodnotehenvisning"/>
        </w:rPr>
        <w:footnoteRef/>
      </w:r>
      <w:r>
        <w:t xml:space="preserve"> Inspiration til navnene markedsdiskurs, etnocentrisk diskurs og rettighedsdiskurs kommer fra </w:t>
      </w:r>
      <w:proofErr w:type="spellStart"/>
      <w:r>
        <w:t>Rennison</w:t>
      </w:r>
      <w:proofErr w:type="spellEnd"/>
      <w:r>
        <w:t xml:space="preserve"> (2007). Se litteraturliste for flere oplysninger om bogen </w:t>
      </w:r>
    </w:p>
  </w:footnote>
  <w:footnote w:id="6">
    <w:p w14:paraId="49E5365D" w14:textId="0EA6BF36" w:rsidR="00683B5A" w:rsidRDefault="00683B5A">
      <w:pPr>
        <w:pStyle w:val="Fodnotetekst"/>
      </w:pPr>
      <w:r>
        <w:rPr>
          <w:rStyle w:val="Fodnotehenvisning"/>
        </w:rPr>
        <w:footnoteRef/>
      </w:r>
      <w:r>
        <w:t xml:space="preserve"> Hvert år uddeler Institut for Menneskeret MIA prisen til danske virksomheder, som arbejder med mangfoldighedsledelse</w:t>
      </w:r>
    </w:p>
  </w:footnote>
  <w:footnote w:id="7">
    <w:p w14:paraId="4D808317" w14:textId="77777777" w:rsidR="00683B5A" w:rsidRDefault="00683B5A">
      <w:pPr>
        <w:pStyle w:val="Fodnotetekst"/>
      </w:pPr>
      <w:r>
        <w:rPr>
          <w:rStyle w:val="Fodnotehenvisning"/>
        </w:rPr>
        <w:footnoteRef/>
      </w:r>
      <w:r>
        <w:t xml:space="preserve"> H1 </w:t>
      </w:r>
      <w:proofErr w:type="spellStart"/>
      <w:r>
        <w:t>linie</w:t>
      </w:r>
      <w:proofErr w:type="spellEnd"/>
      <w:r>
        <w:t xml:space="preserve"> 754-759</w:t>
      </w:r>
    </w:p>
  </w:footnote>
  <w:footnote w:id="8">
    <w:p w14:paraId="5631D5A2" w14:textId="77777777" w:rsidR="00683B5A" w:rsidRDefault="00683B5A">
      <w:pPr>
        <w:pStyle w:val="Fodnotetekst"/>
      </w:pPr>
      <w:r>
        <w:rPr>
          <w:rStyle w:val="Fodnotehenvisning"/>
        </w:rPr>
        <w:footnoteRef/>
      </w:r>
      <w:r>
        <w:t xml:space="preserve"> I1: </w:t>
      </w:r>
      <w:proofErr w:type="spellStart"/>
      <w:r>
        <w:t>linie</w:t>
      </w:r>
      <w:proofErr w:type="spellEnd"/>
      <w:r>
        <w:t xml:space="preserve"> 989-992</w:t>
      </w:r>
    </w:p>
  </w:footnote>
  <w:footnote w:id="9">
    <w:p w14:paraId="53CD5A45" w14:textId="77777777" w:rsidR="00683B5A" w:rsidRDefault="00683B5A" w:rsidP="000F1B04">
      <w:pPr>
        <w:pStyle w:val="Fodnotetekst"/>
      </w:pPr>
      <w:r>
        <w:rPr>
          <w:rStyle w:val="Fodnotehenvisning"/>
        </w:rPr>
        <w:footnoteRef/>
      </w:r>
      <w:r>
        <w:t xml:space="preserve"> I1: </w:t>
      </w:r>
      <w:proofErr w:type="spellStart"/>
      <w:r>
        <w:t>linie</w:t>
      </w:r>
      <w:proofErr w:type="spellEnd"/>
      <w:r>
        <w:t xml:space="preserve"> 18-19</w:t>
      </w:r>
    </w:p>
  </w:footnote>
  <w:footnote w:id="10">
    <w:p w14:paraId="5C40FAEC" w14:textId="2E022866" w:rsidR="00683B5A" w:rsidRDefault="00683B5A">
      <w:pPr>
        <w:pStyle w:val="Fodnotetekst"/>
      </w:pPr>
      <w:r>
        <w:rPr>
          <w:rStyle w:val="Fodnotehenvisning"/>
        </w:rPr>
        <w:footnoteRef/>
      </w:r>
      <w:r>
        <w:t xml:space="preserve"> Artikulationer der bidrager til en sådan konstruktion af Forsvaret som en aktiv aktør i betydningsudfyldningen af mangfoldighedsbegrebet udgør en gennemgående repræsentation i datamaterialet. Se fx I1: </w:t>
      </w:r>
      <w:proofErr w:type="spellStart"/>
      <w:r>
        <w:t>linie</w:t>
      </w:r>
      <w:proofErr w:type="spellEnd"/>
      <w:r>
        <w:t xml:space="preserve"> 55-59, 953-959</w:t>
      </w:r>
    </w:p>
  </w:footnote>
  <w:footnote w:id="11">
    <w:p w14:paraId="43E706E0" w14:textId="77777777" w:rsidR="00683B5A" w:rsidRDefault="00683B5A">
      <w:pPr>
        <w:pStyle w:val="Fodnotetekst"/>
      </w:pPr>
      <w:r>
        <w:rPr>
          <w:rStyle w:val="Fodnotehenvisning"/>
        </w:rPr>
        <w:footnoteRef/>
      </w:r>
      <w:r>
        <w:rPr>
          <w:lang w:val="de-DE"/>
        </w:rPr>
        <w:t xml:space="preserve"> Se I1: </w:t>
      </w:r>
      <w:proofErr w:type="spellStart"/>
      <w:r>
        <w:rPr>
          <w:lang w:val="de-DE"/>
        </w:rPr>
        <w:t>linie</w:t>
      </w:r>
      <w:proofErr w:type="spellEnd"/>
      <w:r>
        <w:rPr>
          <w:lang w:val="de-DE"/>
        </w:rPr>
        <w:t xml:space="preserve"> 243- 247, 257-258, 726-729, 958-959 &amp; H1: </w:t>
      </w:r>
      <w:proofErr w:type="spellStart"/>
      <w:r>
        <w:rPr>
          <w:lang w:val="de-DE"/>
        </w:rPr>
        <w:t>linie</w:t>
      </w:r>
      <w:proofErr w:type="spellEnd"/>
      <w:r>
        <w:rPr>
          <w:lang w:val="de-DE"/>
        </w:rPr>
        <w:t xml:space="preserve">: 162-165 </w:t>
      </w:r>
    </w:p>
  </w:footnote>
  <w:footnote w:id="12">
    <w:p w14:paraId="10FFA2BC" w14:textId="77777777" w:rsidR="00683B5A" w:rsidRDefault="00683B5A">
      <w:pPr>
        <w:pStyle w:val="Fodnotetekst"/>
      </w:pPr>
      <w:r>
        <w:rPr>
          <w:rStyle w:val="Fodnotehenvisning"/>
        </w:rPr>
        <w:footnoteRef/>
      </w:r>
      <w:r>
        <w:t xml:space="preserve"> I1: </w:t>
      </w:r>
      <w:proofErr w:type="spellStart"/>
      <w:r>
        <w:t>linie</w:t>
      </w:r>
      <w:proofErr w:type="spellEnd"/>
      <w:r>
        <w:t xml:space="preserve"> 92-94, 208-218</w:t>
      </w:r>
    </w:p>
  </w:footnote>
  <w:footnote w:id="13">
    <w:p w14:paraId="3A12B43B" w14:textId="77777777" w:rsidR="00683B5A" w:rsidRDefault="00683B5A">
      <w:pPr>
        <w:pStyle w:val="Fodnotetekst"/>
      </w:pPr>
      <w:r>
        <w:rPr>
          <w:rStyle w:val="Fodnotehenvisning"/>
        </w:rPr>
        <w:footnoteRef/>
      </w:r>
      <w:r>
        <w:t xml:space="preserve"> Forsvaret positioneres, som repræsentant og garant for dette værdisæt ved flere lejligheder. Se fx også I1: </w:t>
      </w:r>
      <w:proofErr w:type="spellStart"/>
      <w:r>
        <w:t>linie</w:t>
      </w:r>
      <w:proofErr w:type="spellEnd"/>
      <w:r>
        <w:t xml:space="preserve"> 987-990</w:t>
      </w:r>
    </w:p>
  </w:footnote>
  <w:footnote w:id="14">
    <w:p w14:paraId="7A98FC2B" w14:textId="77777777" w:rsidR="00683B5A" w:rsidRDefault="00683B5A">
      <w:pPr>
        <w:pStyle w:val="Fodnotetekst"/>
      </w:pPr>
      <w:r>
        <w:rPr>
          <w:rStyle w:val="Fodnotehenvisning"/>
        </w:rPr>
        <w:footnoteRef/>
      </w:r>
      <w:r>
        <w:t xml:space="preserve"> I1 </w:t>
      </w:r>
      <w:proofErr w:type="spellStart"/>
      <w:r>
        <w:t>linie</w:t>
      </w:r>
      <w:proofErr w:type="spellEnd"/>
      <w:r>
        <w:t>: 373-381</w:t>
      </w:r>
    </w:p>
  </w:footnote>
  <w:footnote w:id="15">
    <w:p w14:paraId="5A0EFB6D" w14:textId="77777777" w:rsidR="00683B5A" w:rsidRDefault="00683B5A">
      <w:pPr>
        <w:pStyle w:val="Fodnotetekst"/>
      </w:pPr>
      <w:r>
        <w:rPr>
          <w:rStyle w:val="Fodnotehenvisning"/>
        </w:rPr>
        <w:footnoteRef/>
      </w:r>
      <w:r>
        <w:t xml:space="preserve"> I1 </w:t>
      </w:r>
      <w:proofErr w:type="spellStart"/>
      <w:r>
        <w:t>linie</w:t>
      </w:r>
      <w:proofErr w:type="spellEnd"/>
      <w:r>
        <w:t xml:space="preserve"> 87-96</w:t>
      </w:r>
    </w:p>
  </w:footnote>
  <w:footnote w:id="16">
    <w:p w14:paraId="0BD05D8B" w14:textId="77777777" w:rsidR="00683B5A" w:rsidRDefault="00683B5A">
      <w:pPr>
        <w:pStyle w:val="Fodnotetekst"/>
      </w:pPr>
      <w:r>
        <w:rPr>
          <w:rStyle w:val="Fodnotehenvisning"/>
        </w:rPr>
        <w:footnoteRef/>
      </w:r>
      <w:r>
        <w:t xml:space="preserve"> I2 </w:t>
      </w:r>
      <w:proofErr w:type="spellStart"/>
      <w:r>
        <w:t>linie</w:t>
      </w:r>
      <w:proofErr w:type="spellEnd"/>
      <w:r>
        <w:t xml:space="preserve"> 783-785</w:t>
      </w:r>
    </w:p>
  </w:footnote>
  <w:footnote w:id="17">
    <w:p w14:paraId="53A141E9" w14:textId="77777777" w:rsidR="00683B5A" w:rsidRDefault="00683B5A">
      <w:pPr>
        <w:pStyle w:val="Fodnotetekst"/>
      </w:pPr>
      <w:r>
        <w:rPr>
          <w:rStyle w:val="Fodnotehenvisning"/>
        </w:rPr>
        <w:footnoteRef/>
      </w:r>
      <w:r>
        <w:t xml:space="preserve"> I2 </w:t>
      </w:r>
      <w:proofErr w:type="spellStart"/>
      <w:r>
        <w:t>linie</w:t>
      </w:r>
      <w:proofErr w:type="spellEnd"/>
      <w:r>
        <w:t xml:space="preserve"> 271</w:t>
      </w:r>
    </w:p>
  </w:footnote>
  <w:footnote w:id="18">
    <w:p w14:paraId="6C6A6C1F" w14:textId="77777777" w:rsidR="00683B5A" w:rsidRDefault="00683B5A">
      <w:pPr>
        <w:pStyle w:val="Fodnotetekst"/>
      </w:pPr>
      <w:r>
        <w:rPr>
          <w:rStyle w:val="Fodnotehenvisning"/>
        </w:rPr>
        <w:footnoteRef/>
      </w:r>
      <w:r>
        <w:t xml:space="preserve"> I2 </w:t>
      </w:r>
      <w:proofErr w:type="spellStart"/>
      <w:r>
        <w:t>linie</w:t>
      </w:r>
      <w:proofErr w:type="spellEnd"/>
      <w:r>
        <w:t xml:space="preserve"> 812-816</w:t>
      </w:r>
    </w:p>
  </w:footnote>
  <w:footnote w:id="19">
    <w:p w14:paraId="49C2D15B" w14:textId="77777777" w:rsidR="00683B5A" w:rsidRDefault="00683B5A">
      <w:pPr>
        <w:pStyle w:val="Fodnotetekst"/>
      </w:pPr>
      <w:r>
        <w:rPr>
          <w:rStyle w:val="Fodnotehenvisning"/>
        </w:rPr>
        <w:footnoteRef/>
      </w:r>
      <w:r>
        <w:t xml:space="preserve"> I2 </w:t>
      </w:r>
      <w:proofErr w:type="spellStart"/>
      <w:r>
        <w:t>linie</w:t>
      </w:r>
      <w:proofErr w:type="spellEnd"/>
      <w:r>
        <w:t>: 944</w:t>
      </w:r>
    </w:p>
  </w:footnote>
  <w:footnote w:id="20">
    <w:p w14:paraId="51E65FB5" w14:textId="77777777" w:rsidR="00683B5A" w:rsidRDefault="00683B5A">
      <w:pPr>
        <w:pStyle w:val="Fodnotetekst"/>
      </w:pPr>
      <w:r>
        <w:rPr>
          <w:rStyle w:val="Fodnotehenvisning"/>
        </w:rPr>
        <w:footnoteRef/>
      </w:r>
      <w:r>
        <w:t xml:space="preserve"> I2 </w:t>
      </w:r>
      <w:proofErr w:type="spellStart"/>
      <w:r>
        <w:t>linie</w:t>
      </w:r>
      <w:proofErr w:type="spellEnd"/>
      <w:r>
        <w:t xml:space="preserve"> 777-781</w:t>
      </w:r>
    </w:p>
  </w:footnote>
  <w:footnote w:id="21">
    <w:p w14:paraId="0DF27FD1" w14:textId="77777777" w:rsidR="00683B5A" w:rsidRDefault="00683B5A">
      <w:pPr>
        <w:pStyle w:val="Fodnotetekst"/>
      </w:pPr>
      <w:r>
        <w:rPr>
          <w:rStyle w:val="Fodnotehenvisning"/>
        </w:rPr>
        <w:footnoteRef/>
      </w:r>
      <w:r>
        <w:t xml:space="preserve"> Indslag fra DR1 Aftenshow fra </w:t>
      </w:r>
      <w:proofErr w:type="spellStart"/>
      <w:r>
        <w:t>midtVask</w:t>
      </w:r>
      <w:proofErr w:type="spellEnd"/>
      <w:r>
        <w:t xml:space="preserve"> hjemmeside: </w:t>
      </w:r>
      <w:hyperlink r:id="rId2" w:history="1">
        <w:r>
          <w:rPr>
            <w:rStyle w:val="Hyperlink"/>
          </w:rPr>
          <w:t>http://www.midtvask.dk/media/media_dr1.html</w:t>
        </w:r>
      </w:hyperlink>
      <w:r>
        <w:t xml:space="preserve"> (25.05.2012)</w:t>
      </w:r>
    </w:p>
  </w:footnote>
  <w:footnote w:id="22">
    <w:p w14:paraId="2B1E3F55" w14:textId="77777777" w:rsidR="00683B5A" w:rsidRDefault="00683B5A">
      <w:pPr>
        <w:pStyle w:val="Fodnotetekst"/>
      </w:pPr>
      <w:r>
        <w:rPr>
          <w:rStyle w:val="Fodnotehenvisning"/>
        </w:rPr>
        <w:footnoteRef/>
      </w:r>
      <w:r>
        <w:t xml:space="preserve"> I2 </w:t>
      </w:r>
      <w:proofErr w:type="spellStart"/>
      <w:r>
        <w:t>linie</w:t>
      </w:r>
      <w:proofErr w:type="spellEnd"/>
      <w:r>
        <w:t xml:space="preserve"> 243-258</w:t>
      </w:r>
    </w:p>
  </w:footnote>
  <w:footnote w:id="23">
    <w:p w14:paraId="42706184" w14:textId="3332E610" w:rsidR="00683B5A" w:rsidRDefault="00683B5A">
      <w:pPr>
        <w:pStyle w:val="Fodnotetekst"/>
      </w:pPr>
      <w:r>
        <w:rPr>
          <w:rStyle w:val="Fodnotehenvisning"/>
        </w:rPr>
        <w:footnoteRef/>
      </w:r>
      <w:r>
        <w:t xml:space="preserve"> MIA2 side 18 </w:t>
      </w:r>
    </w:p>
  </w:footnote>
  <w:footnote w:id="24">
    <w:p w14:paraId="6C59E349" w14:textId="77777777" w:rsidR="00683B5A" w:rsidRDefault="00683B5A">
      <w:pPr>
        <w:pStyle w:val="Fodnotetekst"/>
      </w:pPr>
      <w:r>
        <w:rPr>
          <w:rStyle w:val="Fodnotehenvisning"/>
        </w:rPr>
        <w:footnoteRef/>
      </w:r>
      <w:r>
        <w:t xml:space="preserve"> I2 </w:t>
      </w:r>
      <w:proofErr w:type="spellStart"/>
      <w:r>
        <w:t>linie</w:t>
      </w:r>
      <w:proofErr w:type="spellEnd"/>
      <w:r>
        <w:t xml:space="preserve"> 703-707</w:t>
      </w:r>
    </w:p>
  </w:footnote>
  <w:footnote w:id="25">
    <w:p w14:paraId="4F715BA8" w14:textId="2E10A603" w:rsidR="00683B5A" w:rsidRDefault="00683B5A">
      <w:pPr>
        <w:pStyle w:val="Fodnotetekst"/>
      </w:pPr>
      <w:r>
        <w:rPr>
          <w:rStyle w:val="Fodnotehenvisning"/>
        </w:rPr>
        <w:footnoteRef/>
      </w:r>
      <w:r>
        <w:t xml:space="preserve"> </w:t>
      </w:r>
      <w:r w:rsidRPr="004968BB">
        <w:t>P3</w:t>
      </w:r>
      <w:r>
        <w:t xml:space="preserve"> side 19. </w:t>
      </w:r>
    </w:p>
  </w:footnote>
  <w:footnote w:id="26">
    <w:p w14:paraId="4AD62ADA" w14:textId="77777777" w:rsidR="00683B5A" w:rsidRDefault="00683B5A">
      <w:pPr>
        <w:pStyle w:val="Fodnotetekst"/>
      </w:pPr>
      <w:r>
        <w:rPr>
          <w:rStyle w:val="Fodnotehenvisning"/>
        </w:rPr>
        <w:footnoteRef/>
      </w:r>
      <w:r>
        <w:t xml:space="preserve"> I3 </w:t>
      </w:r>
      <w:proofErr w:type="spellStart"/>
      <w:r>
        <w:t>linie</w:t>
      </w:r>
      <w:proofErr w:type="spellEnd"/>
      <w:r>
        <w:t>: 5-9</w:t>
      </w:r>
    </w:p>
  </w:footnote>
  <w:footnote w:id="27">
    <w:p w14:paraId="1536B97A" w14:textId="77777777" w:rsidR="00683B5A" w:rsidRDefault="00683B5A">
      <w:pPr>
        <w:pStyle w:val="Fodnotetekst"/>
      </w:pPr>
      <w:r>
        <w:rPr>
          <w:rStyle w:val="Fodnotehenvisning"/>
        </w:rPr>
        <w:footnoteRef/>
      </w:r>
      <w:r>
        <w:t xml:space="preserve"> I3 </w:t>
      </w:r>
      <w:proofErr w:type="spellStart"/>
      <w:r>
        <w:t>linie</w:t>
      </w:r>
      <w:proofErr w:type="spellEnd"/>
      <w:r>
        <w:t xml:space="preserve"> 202-209</w:t>
      </w:r>
    </w:p>
  </w:footnote>
  <w:footnote w:id="28">
    <w:p w14:paraId="6F762D59" w14:textId="77777777" w:rsidR="00683B5A" w:rsidRDefault="00683B5A">
      <w:pPr>
        <w:pStyle w:val="Fodnotetekst"/>
      </w:pPr>
      <w:r>
        <w:rPr>
          <w:rStyle w:val="Fodnotehenvisning"/>
        </w:rPr>
        <w:footnoteRef/>
      </w:r>
      <w:r>
        <w:t xml:space="preserve"> Begrebet interkulturelle kompetencer vil belyses nærmere i afsnittet omkring betydningsudfyldningen af kompetencebegrebet. Se I3 </w:t>
      </w:r>
      <w:proofErr w:type="spellStart"/>
      <w:r>
        <w:t>linie</w:t>
      </w:r>
      <w:proofErr w:type="spellEnd"/>
      <w:r>
        <w:t xml:space="preserve"> 5-9, for en italesættelse af de interkulturelle kompetencer som vigtige. </w:t>
      </w:r>
    </w:p>
  </w:footnote>
  <w:footnote w:id="29">
    <w:p w14:paraId="23B699BB" w14:textId="77777777" w:rsidR="00683B5A" w:rsidRDefault="00683B5A">
      <w:pPr>
        <w:pStyle w:val="Fodnotetekst"/>
      </w:pPr>
      <w:r>
        <w:rPr>
          <w:rStyle w:val="Fodnotehenvisning"/>
        </w:rPr>
        <w:footnoteRef/>
      </w:r>
      <w:r>
        <w:t xml:space="preserve"> I3 </w:t>
      </w:r>
      <w:proofErr w:type="spellStart"/>
      <w:r>
        <w:t>linie</w:t>
      </w:r>
      <w:proofErr w:type="spellEnd"/>
      <w:r>
        <w:t xml:space="preserve"> 108-109</w:t>
      </w:r>
    </w:p>
  </w:footnote>
  <w:footnote w:id="30">
    <w:p w14:paraId="2F347214" w14:textId="77777777" w:rsidR="00683B5A" w:rsidRDefault="00683B5A">
      <w:pPr>
        <w:pStyle w:val="Fodnotetekst"/>
      </w:pPr>
      <w:r>
        <w:rPr>
          <w:rStyle w:val="Fodnotehenvisning"/>
        </w:rPr>
        <w:footnoteRef/>
      </w:r>
      <w:r>
        <w:t xml:space="preserve"> I3 </w:t>
      </w:r>
      <w:proofErr w:type="spellStart"/>
      <w:r>
        <w:t>linie</w:t>
      </w:r>
      <w:proofErr w:type="spellEnd"/>
      <w:r>
        <w:t xml:space="preserve"> 346-349</w:t>
      </w:r>
    </w:p>
  </w:footnote>
  <w:footnote w:id="31">
    <w:p w14:paraId="0A092643" w14:textId="45F6D85E" w:rsidR="00683B5A" w:rsidRDefault="00683B5A">
      <w:pPr>
        <w:pStyle w:val="Fodnotetekst"/>
      </w:pPr>
      <w:r>
        <w:rPr>
          <w:rStyle w:val="Fodnotehenvisning"/>
        </w:rPr>
        <w:footnoteRef/>
      </w:r>
      <w:r>
        <w:t xml:space="preserve"> </w:t>
      </w:r>
      <w:r w:rsidRPr="004968BB">
        <w:t>P3 side 19</w:t>
      </w:r>
    </w:p>
  </w:footnote>
  <w:footnote w:id="32">
    <w:p w14:paraId="1C0D8646" w14:textId="289945F6" w:rsidR="00683B5A" w:rsidRDefault="00683B5A">
      <w:pPr>
        <w:pStyle w:val="Fodnotetekst"/>
      </w:pPr>
      <w:r>
        <w:rPr>
          <w:rStyle w:val="Fodnotehenvisning"/>
        </w:rPr>
        <w:footnoteRef/>
      </w:r>
      <w:r>
        <w:rPr>
          <w:lang w:val="de-DE"/>
        </w:rPr>
        <w:t xml:space="preserve"> I1 </w:t>
      </w:r>
      <w:proofErr w:type="spellStart"/>
      <w:r>
        <w:rPr>
          <w:lang w:val="de-DE"/>
        </w:rPr>
        <w:t>linie</w:t>
      </w:r>
      <w:proofErr w:type="spellEnd"/>
      <w:r>
        <w:rPr>
          <w:lang w:val="de-DE"/>
        </w:rPr>
        <w:t xml:space="preserve"> 565-567</w:t>
      </w:r>
    </w:p>
  </w:footnote>
  <w:footnote w:id="33">
    <w:p w14:paraId="4DE4EC2B" w14:textId="77777777" w:rsidR="00683B5A" w:rsidRDefault="00683B5A">
      <w:pPr>
        <w:pStyle w:val="Fodnotetekst"/>
      </w:pPr>
      <w:r>
        <w:rPr>
          <w:rStyle w:val="Fodnotehenvisning"/>
        </w:rPr>
        <w:footnoteRef/>
      </w:r>
      <w:r>
        <w:t xml:space="preserve"> I1 </w:t>
      </w:r>
      <w:proofErr w:type="spellStart"/>
      <w:r>
        <w:t>linie</w:t>
      </w:r>
      <w:proofErr w:type="spellEnd"/>
      <w:r>
        <w:t xml:space="preserve"> 191-194</w:t>
      </w:r>
    </w:p>
  </w:footnote>
  <w:footnote w:id="34">
    <w:p w14:paraId="62450510" w14:textId="77777777" w:rsidR="00683B5A" w:rsidRDefault="00683B5A">
      <w:pPr>
        <w:pStyle w:val="Fodnotetekst"/>
      </w:pPr>
      <w:r>
        <w:rPr>
          <w:rStyle w:val="Fodnotehenvisning"/>
        </w:rPr>
        <w:footnoteRef/>
      </w:r>
      <w:r>
        <w:t xml:space="preserve"> I1 </w:t>
      </w:r>
      <w:proofErr w:type="spellStart"/>
      <w:r>
        <w:t>linie</w:t>
      </w:r>
      <w:proofErr w:type="spellEnd"/>
      <w:r>
        <w:t xml:space="preserve"> 198-200</w:t>
      </w:r>
    </w:p>
  </w:footnote>
  <w:footnote w:id="35">
    <w:p w14:paraId="0CE00FAE" w14:textId="06D7D31C" w:rsidR="00683B5A" w:rsidRDefault="00683B5A">
      <w:pPr>
        <w:pStyle w:val="Fodnotetekst"/>
      </w:pPr>
      <w:r>
        <w:rPr>
          <w:rStyle w:val="Fodnotehenvisning"/>
        </w:rPr>
        <w:footnoteRef/>
      </w:r>
      <w:r>
        <w:t xml:space="preserve"> </w:t>
      </w:r>
      <w:r w:rsidRPr="004968BB">
        <w:t>P1 side 37</w:t>
      </w:r>
    </w:p>
  </w:footnote>
  <w:footnote w:id="36">
    <w:p w14:paraId="0AC64A06" w14:textId="1534F179" w:rsidR="00683B5A" w:rsidRDefault="00683B5A">
      <w:pPr>
        <w:pStyle w:val="Fodnotetekst"/>
      </w:pPr>
      <w:r>
        <w:rPr>
          <w:rStyle w:val="Fodnotehenvisning"/>
        </w:rPr>
        <w:footnoteRef/>
      </w:r>
      <w:r>
        <w:t xml:space="preserve"> </w:t>
      </w:r>
      <w:r w:rsidRPr="004968BB">
        <w:t>P1 side 37</w:t>
      </w:r>
    </w:p>
  </w:footnote>
  <w:footnote w:id="37">
    <w:p w14:paraId="74128A6A" w14:textId="29113543" w:rsidR="00683B5A" w:rsidRDefault="00683B5A">
      <w:pPr>
        <w:pStyle w:val="Fodnotetekst"/>
      </w:pPr>
      <w:r>
        <w:rPr>
          <w:rStyle w:val="Fodnotehenvisning"/>
        </w:rPr>
        <w:footnoteRef/>
      </w:r>
      <w:r>
        <w:t xml:space="preserve"> H1: </w:t>
      </w:r>
      <w:proofErr w:type="spellStart"/>
      <w:r>
        <w:t>linie</w:t>
      </w:r>
      <w:proofErr w:type="spellEnd"/>
      <w:r>
        <w:t xml:space="preserve"> 766-769</w:t>
      </w:r>
    </w:p>
  </w:footnote>
  <w:footnote w:id="38">
    <w:p w14:paraId="0654F43B" w14:textId="77777777" w:rsidR="00683B5A" w:rsidRDefault="00683B5A">
      <w:pPr>
        <w:pStyle w:val="Fodnotetekst"/>
      </w:pPr>
      <w:r>
        <w:rPr>
          <w:rStyle w:val="Fodnotehenvisning"/>
        </w:rPr>
        <w:footnoteRef/>
      </w:r>
      <w:r>
        <w:t xml:space="preserve"> I1: linje 732-735</w:t>
      </w:r>
    </w:p>
  </w:footnote>
  <w:footnote w:id="39">
    <w:p w14:paraId="042A2852" w14:textId="77777777" w:rsidR="00683B5A" w:rsidRDefault="00683B5A">
      <w:pPr>
        <w:pStyle w:val="Fodnotetekst"/>
      </w:pPr>
      <w:r>
        <w:rPr>
          <w:rStyle w:val="Fodnotehenvisning"/>
        </w:rPr>
        <w:footnoteRef/>
      </w:r>
      <w:r>
        <w:rPr>
          <w:lang w:val="de-DE"/>
        </w:rPr>
        <w:t xml:space="preserve"> H1 </w:t>
      </w:r>
      <w:proofErr w:type="spellStart"/>
      <w:r>
        <w:rPr>
          <w:lang w:val="de-DE"/>
        </w:rPr>
        <w:t>linie</w:t>
      </w:r>
      <w:proofErr w:type="spellEnd"/>
      <w:r>
        <w:rPr>
          <w:lang w:val="de-DE"/>
        </w:rPr>
        <w:t xml:space="preserve"> 1677-1681</w:t>
      </w:r>
    </w:p>
  </w:footnote>
  <w:footnote w:id="40">
    <w:p w14:paraId="60597DB2" w14:textId="77777777" w:rsidR="00683B5A" w:rsidRDefault="00683B5A">
      <w:pPr>
        <w:pStyle w:val="Fodnotetekst"/>
      </w:pPr>
      <w:r>
        <w:rPr>
          <w:rStyle w:val="Fodnotehenvisning"/>
        </w:rPr>
        <w:footnoteRef/>
      </w:r>
      <w:r>
        <w:t xml:space="preserve"> I2 </w:t>
      </w:r>
      <w:proofErr w:type="spellStart"/>
      <w:r>
        <w:t>linie</w:t>
      </w:r>
      <w:proofErr w:type="spellEnd"/>
      <w:r>
        <w:t xml:space="preserve"> 355-358</w:t>
      </w:r>
    </w:p>
  </w:footnote>
  <w:footnote w:id="41">
    <w:p w14:paraId="6438006F" w14:textId="77777777" w:rsidR="00683B5A" w:rsidRDefault="00683B5A">
      <w:pPr>
        <w:pStyle w:val="Fodnotetekst"/>
      </w:pPr>
      <w:r>
        <w:rPr>
          <w:rStyle w:val="Fodnotehenvisning"/>
        </w:rPr>
        <w:footnoteRef/>
      </w:r>
      <w:r>
        <w:t xml:space="preserve"> I2 </w:t>
      </w:r>
      <w:proofErr w:type="spellStart"/>
      <w:r>
        <w:t>linie</w:t>
      </w:r>
      <w:proofErr w:type="spellEnd"/>
      <w:r>
        <w:t xml:space="preserve"> 368-372</w:t>
      </w:r>
    </w:p>
  </w:footnote>
  <w:footnote w:id="42">
    <w:p w14:paraId="53759C4E" w14:textId="77777777" w:rsidR="00683B5A" w:rsidRDefault="00683B5A">
      <w:pPr>
        <w:pStyle w:val="Fodnotetekst"/>
      </w:pPr>
      <w:r>
        <w:rPr>
          <w:rStyle w:val="Fodnotehenvisning"/>
        </w:rPr>
        <w:footnoteRef/>
      </w:r>
      <w:r>
        <w:t xml:space="preserve"> Gyldendals store danske leksikon: </w:t>
      </w:r>
      <w:hyperlink r:id="rId3" w:history="1">
        <w:r>
          <w:rPr>
            <w:rStyle w:val="Hyperlink"/>
          </w:rPr>
          <w:t>http://www.denstoredanske.dk/Danmarks_geografi_og_historie/Danmarks_historie/Landbohistorie/daglejer</w:t>
        </w:r>
      </w:hyperlink>
      <w:r>
        <w:t xml:space="preserve"> (den 21.06.2012)</w:t>
      </w:r>
    </w:p>
  </w:footnote>
  <w:footnote w:id="43">
    <w:p w14:paraId="61FA5172" w14:textId="77777777" w:rsidR="00683B5A" w:rsidRDefault="00683B5A">
      <w:pPr>
        <w:pStyle w:val="Fodnotetekst"/>
      </w:pPr>
      <w:r>
        <w:rPr>
          <w:rStyle w:val="Fodnotehenvisning"/>
        </w:rPr>
        <w:footnoteRef/>
      </w:r>
      <w:r>
        <w:t xml:space="preserve"> I2 </w:t>
      </w:r>
      <w:proofErr w:type="spellStart"/>
      <w:r>
        <w:t>linie</w:t>
      </w:r>
      <w:proofErr w:type="spellEnd"/>
      <w:r>
        <w:t xml:space="preserve"> 182-190</w:t>
      </w:r>
    </w:p>
  </w:footnote>
  <w:footnote w:id="44">
    <w:p w14:paraId="5B137EF2" w14:textId="77777777" w:rsidR="00683B5A" w:rsidRDefault="00683B5A">
      <w:pPr>
        <w:pStyle w:val="Fodnotetekst"/>
      </w:pPr>
      <w:r>
        <w:rPr>
          <w:rStyle w:val="Fodnotehenvisning"/>
        </w:rPr>
        <w:footnoteRef/>
      </w:r>
      <w:r>
        <w:t xml:space="preserve"> I2 </w:t>
      </w:r>
      <w:proofErr w:type="spellStart"/>
      <w:r>
        <w:t>linie</w:t>
      </w:r>
      <w:proofErr w:type="spellEnd"/>
      <w:r>
        <w:t xml:space="preserve"> 199-203</w:t>
      </w:r>
    </w:p>
  </w:footnote>
  <w:footnote w:id="45">
    <w:p w14:paraId="15F9DF69" w14:textId="77777777" w:rsidR="00683B5A" w:rsidRDefault="00683B5A">
      <w:pPr>
        <w:pStyle w:val="Fodnotetekst"/>
      </w:pPr>
      <w:r>
        <w:rPr>
          <w:rStyle w:val="Fodnotehenvisning"/>
        </w:rPr>
        <w:footnoteRef/>
      </w:r>
      <w:r>
        <w:t xml:space="preserve"> I2 </w:t>
      </w:r>
      <w:proofErr w:type="spellStart"/>
      <w:r>
        <w:t>linie</w:t>
      </w:r>
      <w:proofErr w:type="spellEnd"/>
      <w:r>
        <w:t xml:space="preserve"> 454-460</w:t>
      </w:r>
    </w:p>
  </w:footnote>
  <w:footnote w:id="46">
    <w:p w14:paraId="2DFC7C4A" w14:textId="0A4DB41A" w:rsidR="00683B5A" w:rsidRDefault="00683B5A">
      <w:pPr>
        <w:pStyle w:val="Fodnotetekst"/>
      </w:pPr>
      <w:r>
        <w:rPr>
          <w:rStyle w:val="Fodnotehenvisning"/>
        </w:rPr>
        <w:footnoteRef/>
      </w:r>
      <w:r>
        <w:t xml:space="preserve"> I2 </w:t>
      </w:r>
      <w:proofErr w:type="spellStart"/>
      <w:r>
        <w:t>linie</w:t>
      </w:r>
      <w:proofErr w:type="spellEnd"/>
      <w:r>
        <w:t xml:space="preserve"> 495</w:t>
      </w:r>
    </w:p>
  </w:footnote>
  <w:footnote w:id="47">
    <w:p w14:paraId="4A38DEC0" w14:textId="77777777" w:rsidR="00683B5A" w:rsidRDefault="00683B5A">
      <w:pPr>
        <w:pStyle w:val="Fodnotetekst"/>
      </w:pPr>
      <w:r>
        <w:rPr>
          <w:rStyle w:val="Fodnotehenvisning"/>
        </w:rPr>
        <w:footnoteRef/>
      </w:r>
      <w:r>
        <w:t xml:space="preserve"> I2 linje 472-473</w:t>
      </w:r>
    </w:p>
  </w:footnote>
  <w:footnote w:id="48">
    <w:p w14:paraId="02C64A9D" w14:textId="7729053D" w:rsidR="00683B5A" w:rsidRDefault="00683B5A">
      <w:pPr>
        <w:pStyle w:val="Fodnotetekst"/>
      </w:pPr>
      <w:r>
        <w:rPr>
          <w:rStyle w:val="Fodnotehenvisning"/>
        </w:rPr>
        <w:footnoteRef/>
      </w:r>
      <w:r>
        <w:t xml:space="preserve"> MIA2 side 22</w:t>
      </w:r>
    </w:p>
  </w:footnote>
  <w:footnote w:id="49">
    <w:p w14:paraId="0C291ADE" w14:textId="77777777" w:rsidR="00683B5A" w:rsidRDefault="00683B5A">
      <w:pPr>
        <w:pStyle w:val="Fodnotetekst"/>
      </w:pPr>
      <w:r>
        <w:rPr>
          <w:rStyle w:val="Fodnotehenvisning"/>
        </w:rPr>
        <w:footnoteRef/>
      </w:r>
      <w:r>
        <w:t xml:space="preserve"> I2 </w:t>
      </w:r>
      <w:proofErr w:type="spellStart"/>
      <w:r>
        <w:t>linie</w:t>
      </w:r>
      <w:proofErr w:type="spellEnd"/>
      <w:r>
        <w:t xml:space="preserve"> 284-286</w:t>
      </w:r>
    </w:p>
  </w:footnote>
  <w:footnote w:id="50">
    <w:p w14:paraId="1FF8621D" w14:textId="77777777" w:rsidR="00683B5A" w:rsidRDefault="00683B5A">
      <w:pPr>
        <w:pStyle w:val="Fodnotetekst"/>
      </w:pPr>
      <w:r>
        <w:rPr>
          <w:rStyle w:val="Fodnotehenvisning"/>
        </w:rPr>
        <w:footnoteRef/>
      </w:r>
      <w:r>
        <w:t xml:space="preserve"> I2 </w:t>
      </w:r>
      <w:proofErr w:type="spellStart"/>
      <w:r>
        <w:t>linie</w:t>
      </w:r>
      <w:proofErr w:type="spellEnd"/>
      <w:r>
        <w:t xml:space="preserve"> 803-809</w:t>
      </w:r>
    </w:p>
  </w:footnote>
  <w:footnote w:id="51">
    <w:p w14:paraId="16D8A422" w14:textId="77777777" w:rsidR="00683B5A" w:rsidRDefault="00683B5A">
      <w:pPr>
        <w:pStyle w:val="Fodnotetekst"/>
      </w:pPr>
      <w:r>
        <w:rPr>
          <w:rStyle w:val="Fodnotehenvisning"/>
        </w:rPr>
        <w:footnoteRef/>
      </w:r>
      <w:r>
        <w:t xml:space="preserve"> I2 </w:t>
      </w:r>
      <w:proofErr w:type="spellStart"/>
      <w:r>
        <w:t>linie</w:t>
      </w:r>
      <w:proofErr w:type="spellEnd"/>
      <w:r>
        <w:t xml:space="preserve"> 915-918</w:t>
      </w:r>
    </w:p>
  </w:footnote>
  <w:footnote w:id="52">
    <w:p w14:paraId="101D5A06" w14:textId="77777777" w:rsidR="00683B5A" w:rsidRDefault="00683B5A">
      <w:pPr>
        <w:pStyle w:val="Fodnotetekst"/>
      </w:pPr>
      <w:r>
        <w:rPr>
          <w:rStyle w:val="Fodnotehenvisning"/>
        </w:rPr>
        <w:footnoteRef/>
      </w:r>
      <w:r>
        <w:t xml:space="preserve"> I3 </w:t>
      </w:r>
      <w:proofErr w:type="spellStart"/>
      <w:r>
        <w:t>linie</w:t>
      </w:r>
      <w:proofErr w:type="spellEnd"/>
      <w:r>
        <w:t xml:space="preserve"> 91-95</w:t>
      </w:r>
    </w:p>
  </w:footnote>
  <w:footnote w:id="53">
    <w:p w14:paraId="511353B6" w14:textId="77777777" w:rsidR="00683B5A" w:rsidRDefault="00683B5A">
      <w:pPr>
        <w:pStyle w:val="Fodnotetekst"/>
      </w:pPr>
      <w:r>
        <w:rPr>
          <w:rStyle w:val="Fodnotehenvisning"/>
        </w:rPr>
        <w:footnoteRef/>
      </w:r>
      <w:r>
        <w:t xml:space="preserve"> I3 </w:t>
      </w:r>
      <w:proofErr w:type="spellStart"/>
      <w:r>
        <w:t>linie</w:t>
      </w:r>
      <w:proofErr w:type="spellEnd"/>
      <w:r>
        <w:t xml:space="preserve"> 275-280</w:t>
      </w:r>
    </w:p>
  </w:footnote>
  <w:footnote w:id="54">
    <w:p w14:paraId="6D7F3FCC" w14:textId="77777777" w:rsidR="00683B5A" w:rsidRDefault="00683B5A">
      <w:pPr>
        <w:pStyle w:val="Fodnotetekst"/>
      </w:pPr>
      <w:r>
        <w:rPr>
          <w:rStyle w:val="Fodnotehenvisning"/>
        </w:rPr>
        <w:footnoteRef/>
      </w:r>
      <w:r>
        <w:t xml:space="preserve"> I3 </w:t>
      </w:r>
      <w:proofErr w:type="spellStart"/>
      <w:r>
        <w:t>linie</w:t>
      </w:r>
      <w:proofErr w:type="spellEnd"/>
      <w:r>
        <w:t xml:space="preserve"> 594-599</w:t>
      </w:r>
    </w:p>
  </w:footnote>
  <w:footnote w:id="55">
    <w:p w14:paraId="45BF72FD" w14:textId="77777777" w:rsidR="00683B5A" w:rsidRDefault="00683B5A">
      <w:pPr>
        <w:pStyle w:val="Fodnotetekst"/>
      </w:pPr>
      <w:r>
        <w:rPr>
          <w:rStyle w:val="Fodnotehenvisning"/>
        </w:rPr>
        <w:footnoteRef/>
      </w:r>
      <w:r>
        <w:t xml:space="preserve"> I3 </w:t>
      </w:r>
      <w:proofErr w:type="spellStart"/>
      <w:r>
        <w:t>linie</w:t>
      </w:r>
      <w:proofErr w:type="spellEnd"/>
      <w:r>
        <w:t xml:space="preserve"> 63-73</w:t>
      </w:r>
    </w:p>
  </w:footnote>
  <w:footnote w:id="56">
    <w:p w14:paraId="5CAB33BE" w14:textId="77777777" w:rsidR="00683B5A" w:rsidRDefault="00683B5A">
      <w:pPr>
        <w:pStyle w:val="Fodnotetekst"/>
      </w:pPr>
      <w:r>
        <w:rPr>
          <w:rStyle w:val="Fodnotehenvisning"/>
        </w:rPr>
        <w:footnoteRef/>
      </w:r>
      <w:r>
        <w:t xml:space="preserve"> I3 </w:t>
      </w:r>
      <w:proofErr w:type="spellStart"/>
      <w:r>
        <w:t>linie</w:t>
      </w:r>
      <w:proofErr w:type="spellEnd"/>
      <w:r>
        <w:t xml:space="preserve"> 539-541</w:t>
      </w:r>
    </w:p>
  </w:footnote>
  <w:footnote w:id="57">
    <w:p w14:paraId="2EECE614" w14:textId="77777777" w:rsidR="00683B5A" w:rsidRDefault="00683B5A">
      <w:pPr>
        <w:pStyle w:val="Fodnotetekst"/>
      </w:pPr>
      <w:r>
        <w:rPr>
          <w:rStyle w:val="Fodnotehenvisning"/>
        </w:rPr>
        <w:footnoteRef/>
      </w:r>
      <w:r>
        <w:t xml:space="preserve"> I3 </w:t>
      </w:r>
      <w:proofErr w:type="spellStart"/>
      <w:r>
        <w:t>linie</w:t>
      </w:r>
      <w:proofErr w:type="spellEnd"/>
      <w:r>
        <w:t xml:space="preserve"> 500-505</w:t>
      </w:r>
    </w:p>
  </w:footnote>
  <w:footnote w:id="58">
    <w:p w14:paraId="51434FE0" w14:textId="77777777" w:rsidR="00683B5A" w:rsidRPr="00BA77D1" w:rsidRDefault="00683B5A">
      <w:pPr>
        <w:pStyle w:val="Fodnotetekst"/>
      </w:pPr>
      <w:r>
        <w:rPr>
          <w:rStyle w:val="Fodnotehenvisning"/>
        </w:rPr>
        <w:footnoteRef/>
      </w:r>
      <w:r w:rsidRPr="00BA77D1">
        <w:t xml:space="preserve"> I3 linie: 420-425</w:t>
      </w:r>
    </w:p>
  </w:footnote>
  <w:footnote w:id="59">
    <w:p w14:paraId="1E5C3093" w14:textId="77777777" w:rsidR="00683B5A" w:rsidRPr="00BA77D1" w:rsidRDefault="00683B5A">
      <w:pPr>
        <w:pStyle w:val="Fodnotetekst"/>
      </w:pPr>
      <w:r>
        <w:rPr>
          <w:rStyle w:val="Fodnotehenvisning"/>
        </w:rPr>
        <w:footnoteRef/>
      </w:r>
      <w:r w:rsidRPr="00BA77D1">
        <w:t xml:space="preserve"> I3 linie 296-304</w:t>
      </w:r>
    </w:p>
  </w:footnote>
  <w:footnote w:id="60">
    <w:p w14:paraId="275BBBE9" w14:textId="14C898D4" w:rsidR="00683B5A" w:rsidRDefault="00683B5A">
      <w:pPr>
        <w:pStyle w:val="Fodnotetekst"/>
      </w:pPr>
      <w:r>
        <w:rPr>
          <w:rStyle w:val="Fodnotehenvisning"/>
        </w:rPr>
        <w:footnoteRef/>
      </w:r>
      <w:r>
        <w:t xml:space="preserve"> Begge tematikker indenfor mangfoldighedsledelse, som sandsynligvis vil betydningsudfyldes forskelligt på tværs af cases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9114D"/>
    <w:rsid w:val="00002D03"/>
    <w:rsid w:val="00003EEE"/>
    <w:rsid w:val="000177CB"/>
    <w:rsid w:val="00024C2F"/>
    <w:rsid w:val="0002575C"/>
    <w:rsid w:val="00025BAE"/>
    <w:rsid w:val="0002794D"/>
    <w:rsid w:val="0003748B"/>
    <w:rsid w:val="00050E7A"/>
    <w:rsid w:val="000550EE"/>
    <w:rsid w:val="000572BA"/>
    <w:rsid w:val="000764AE"/>
    <w:rsid w:val="00081FF1"/>
    <w:rsid w:val="0008605D"/>
    <w:rsid w:val="000A3B1B"/>
    <w:rsid w:val="000B3FBF"/>
    <w:rsid w:val="000F1B04"/>
    <w:rsid w:val="00116452"/>
    <w:rsid w:val="00130E8C"/>
    <w:rsid w:val="00131131"/>
    <w:rsid w:val="00134A89"/>
    <w:rsid w:val="0013694F"/>
    <w:rsid w:val="001519C8"/>
    <w:rsid w:val="001800A7"/>
    <w:rsid w:val="00187656"/>
    <w:rsid w:val="001B32C5"/>
    <w:rsid w:val="001B67BD"/>
    <w:rsid w:val="001E6D77"/>
    <w:rsid w:val="002010AD"/>
    <w:rsid w:val="00212E63"/>
    <w:rsid w:val="002410A5"/>
    <w:rsid w:val="002419E0"/>
    <w:rsid w:val="00244A13"/>
    <w:rsid w:val="002765D1"/>
    <w:rsid w:val="002B6AB8"/>
    <w:rsid w:val="002C29B4"/>
    <w:rsid w:val="002C41DC"/>
    <w:rsid w:val="002D3606"/>
    <w:rsid w:val="002D7DAA"/>
    <w:rsid w:val="002E5D3F"/>
    <w:rsid w:val="002F2353"/>
    <w:rsid w:val="0030661E"/>
    <w:rsid w:val="00314957"/>
    <w:rsid w:val="00315C0E"/>
    <w:rsid w:val="00334B84"/>
    <w:rsid w:val="00334E67"/>
    <w:rsid w:val="00355CA5"/>
    <w:rsid w:val="0036072D"/>
    <w:rsid w:val="003631F7"/>
    <w:rsid w:val="00372752"/>
    <w:rsid w:val="00380270"/>
    <w:rsid w:val="003813B3"/>
    <w:rsid w:val="00383A6B"/>
    <w:rsid w:val="00395196"/>
    <w:rsid w:val="003B0E5F"/>
    <w:rsid w:val="003C290D"/>
    <w:rsid w:val="003E46B7"/>
    <w:rsid w:val="003E71B8"/>
    <w:rsid w:val="003F77BB"/>
    <w:rsid w:val="00401EC9"/>
    <w:rsid w:val="00405C42"/>
    <w:rsid w:val="004138AF"/>
    <w:rsid w:val="00427DB5"/>
    <w:rsid w:val="00480545"/>
    <w:rsid w:val="00480DD8"/>
    <w:rsid w:val="00482869"/>
    <w:rsid w:val="004968BB"/>
    <w:rsid w:val="004A0342"/>
    <w:rsid w:val="004C04A6"/>
    <w:rsid w:val="004C0952"/>
    <w:rsid w:val="004C378C"/>
    <w:rsid w:val="004E033E"/>
    <w:rsid w:val="00512645"/>
    <w:rsid w:val="00527682"/>
    <w:rsid w:val="0054117E"/>
    <w:rsid w:val="00547319"/>
    <w:rsid w:val="005646B6"/>
    <w:rsid w:val="00566B72"/>
    <w:rsid w:val="00566EC6"/>
    <w:rsid w:val="0059114D"/>
    <w:rsid w:val="005A0E6E"/>
    <w:rsid w:val="005A525D"/>
    <w:rsid w:val="005B1164"/>
    <w:rsid w:val="005B2E4F"/>
    <w:rsid w:val="005C2877"/>
    <w:rsid w:val="005D2C2C"/>
    <w:rsid w:val="00613020"/>
    <w:rsid w:val="00646030"/>
    <w:rsid w:val="006503E4"/>
    <w:rsid w:val="00650C57"/>
    <w:rsid w:val="006520EC"/>
    <w:rsid w:val="00660E3C"/>
    <w:rsid w:val="0066620D"/>
    <w:rsid w:val="006663F2"/>
    <w:rsid w:val="00683B5A"/>
    <w:rsid w:val="006D12FF"/>
    <w:rsid w:val="006F15B0"/>
    <w:rsid w:val="006F1F2C"/>
    <w:rsid w:val="006F6D5D"/>
    <w:rsid w:val="00716290"/>
    <w:rsid w:val="00735DC5"/>
    <w:rsid w:val="00740850"/>
    <w:rsid w:val="00751446"/>
    <w:rsid w:val="007949E7"/>
    <w:rsid w:val="007A06D3"/>
    <w:rsid w:val="007A161D"/>
    <w:rsid w:val="007A4111"/>
    <w:rsid w:val="007B2372"/>
    <w:rsid w:val="007C4CD6"/>
    <w:rsid w:val="007E6AB4"/>
    <w:rsid w:val="00830129"/>
    <w:rsid w:val="00861D20"/>
    <w:rsid w:val="00876F35"/>
    <w:rsid w:val="00877A41"/>
    <w:rsid w:val="00880B55"/>
    <w:rsid w:val="00881726"/>
    <w:rsid w:val="008A4FA0"/>
    <w:rsid w:val="008B6625"/>
    <w:rsid w:val="008C6434"/>
    <w:rsid w:val="008C6FA0"/>
    <w:rsid w:val="008D0364"/>
    <w:rsid w:val="008D2519"/>
    <w:rsid w:val="008D3FFC"/>
    <w:rsid w:val="008D7EE2"/>
    <w:rsid w:val="008E6888"/>
    <w:rsid w:val="0091173A"/>
    <w:rsid w:val="00920A75"/>
    <w:rsid w:val="0094107D"/>
    <w:rsid w:val="0096287F"/>
    <w:rsid w:val="0097253D"/>
    <w:rsid w:val="009B1252"/>
    <w:rsid w:val="009B2DB5"/>
    <w:rsid w:val="009C09E6"/>
    <w:rsid w:val="009C37E2"/>
    <w:rsid w:val="009C6AFC"/>
    <w:rsid w:val="009F2251"/>
    <w:rsid w:val="00A1050E"/>
    <w:rsid w:val="00A13CE8"/>
    <w:rsid w:val="00A21F65"/>
    <w:rsid w:val="00A32BD4"/>
    <w:rsid w:val="00A411CC"/>
    <w:rsid w:val="00A60163"/>
    <w:rsid w:val="00A85F7E"/>
    <w:rsid w:val="00A9020E"/>
    <w:rsid w:val="00AC729B"/>
    <w:rsid w:val="00AE5D8F"/>
    <w:rsid w:val="00B10FAD"/>
    <w:rsid w:val="00B12956"/>
    <w:rsid w:val="00B15086"/>
    <w:rsid w:val="00B221C2"/>
    <w:rsid w:val="00B33E38"/>
    <w:rsid w:val="00B523F1"/>
    <w:rsid w:val="00B725A6"/>
    <w:rsid w:val="00B92323"/>
    <w:rsid w:val="00BA77D1"/>
    <w:rsid w:val="00BF4EC8"/>
    <w:rsid w:val="00C038D7"/>
    <w:rsid w:val="00C21D9F"/>
    <w:rsid w:val="00C27A9C"/>
    <w:rsid w:val="00C43BE9"/>
    <w:rsid w:val="00C45893"/>
    <w:rsid w:val="00CA505F"/>
    <w:rsid w:val="00CB15CB"/>
    <w:rsid w:val="00CD56F6"/>
    <w:rsid w:val="00CE4E8A"/>
    <w:rsid w:val="00D01A48"/>
    <w:rsid w:val="00D2027A"/>
    <w:rsid w:val="00D270A0"/>
    <w:rsid w:val="00D53583"/>
    <w:rsid w:val="00D55A23"/>
    <w:rsid w:val="00D669E0"/>
    <w:rsid w:val="00D67711"/>
    <w:rsid w:val="00D9322C"/>
    <w:rsid w:val="00DB160F"/>
    <w:rsid w:val="00DC0F80"/>
    <w:rsid w:val="00DC5843"/>
    <w:rsid w:val="00DD0F91"/>
    <w:rsid w:val="00DD6FB7"/>
    <w:rsid w:val="00DF00B2"/>
    <w:rsid w:val="00DF1134"/>
    <w:rsid w:val="00E27789"/>
    <w:rsid w:val="00E55235"/>
    <w:rsid w:val="00E9796E"/>
    <w:rsid w:val="00EA6235"/>
    <w:rsid w:val="00EC39A8"/>
    <w:rsid w:val="00EE61EE"/>
    <w:rsid w:val="00F0329D"/>
    <w:rsid w:val="00F1103F"/>
    <w:rsid w:val="00F154B0"/>
    <w:rsid w:val="00F24C13"/>
    <w:rsid w:val="00F616E4"/>
    <w:rsid w:val="00F72BF8"/>
    <w:rsid w:val="00F872CB"/>
    <w:rsid w:val="00FA081E"/>
    <w:rsid w:val="00FA100A"/>
    <w:rsid w:val="00FF453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AD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Overskrift1">
    <w:name w:val="heading 1"/>
    <w:basedOn w:val="Normal"/>
    <w:next w:val="Normal"/>
    <w:pPr>
      <w:keepNext/>
      <w:spacing w:before="240" w:after="60" w:line="240" w:lineRule="auto"/>
      <w:outlineLvl w:val="0"/>
    </w:pPr>
    <w:rPr>
      <w:rFonts w:ascii="Arial" w:eastAsia="Times New Roman" w:hAnsi="Arial" w:cs="Arial"/>
      <w:b/>
      <w:bCs/>
      <w:kern w:val="3"/>
      <w:sz w:val="32"/>
      <w:szCs w:val="32"/>
      <w:lang w:eastAsia="da-DK"/>
    </w:rPr>
  </w:style>
  <w:style w:type="paragraph" w:styleId="Overskrift2">
    <w:name w:val="heading 2"/>
    <w:basedOn w:val="Normal"/>
    <w:next w:val="Normal"/>
    <w:pPr>
      <w:keepNext/>
      <w:spacing w:after="0" w:line="240" w:lineRule="auto"/>
      <w:outlineLvl w:val="1"/>
    </w:pPr>
    <w:rPr>
      <w:rFonts w:ascii="Times New Roman" w:eastAsia="Times New Roman" w:hAnsi="Times New Roman"/>
      <w:i/>
      <w:iCs/>
      <w:sz w:val="24"/>
      <w:szCs w:val="24"/>
      <w:lang w:eastAsia="da-DK"/>
    </w:rPr>
  </w:style>
  <w:style w:type="paragraph" w:styleId="Overskrift3">
    <w:name w:val="heading 3"/>
    <w:basedOn w:val="Normal"/>
    <w:next w:val="Normal"/>
    <w:pPr>
      <w:keepNext/>
      <w:spacing w:after="0" w:line="360" w:lineRule="auto"/>
      <w:ind w:firstLine="1304"/>
      <w:outlineLvl w:val="2"/>
    </w:pPr>
    <w:rPr>
      <w:rFonts w:ascii="Times New Roman" w:eastAsia="Times New Roman" w:hAnsi="Times New Roman"/>
      <w:b/>
      <w:bCs/>
      <w:sz w:val="24"/>
      <w:szCs w:val="24"/>
      <w:lang w:eastAsia="da-DK"/>
    </w:rPr>
  </w:style>
  <w:style w:type="paragraph" w:styleId="Overskrift4">
    <w:name w:val="heading 4"/>
    <w:basedOn w:val="Normal"/>
    <w:next w:val="Normal"/>
    <w:pPr>
      <w:keepNext/>
      <w:spacing w:after="0" w:line="360" w:lineRule="auto"/>
      <w:outlineLvl w:val="3"/>
    </w:pPr>
    <w:rPr>
      <w:rFonts w:ascii="Times New Roman" w:eastAsia="Times New Roman" w:hAnsi="Times New Roman"/>
      <w:b/>
      <w:bCs/>
      <w:sz w:val="24"/>
      <w:szCs w:val="24"/>
      <w:lang w:eastAsia="da-DK"/>
    </w:rPr>
  </w:style>
  <w:style w:type="paragraph" w:styleId="Overskrift5">
    <w:name w:val="heading 5"/>
    <w:basedOn w:val="Normal"/>
    <w:next w:val="Normal"/>
    <w:pPr>
      <w:keepNext/>
      <w:spacing w:after="0" w:line="360" w:lineRule="auto"/>
      <w:outlineLvl w:val="4"/>
    </w:pPr>
    <w:rPr>
      <w:rFonts w:ascii="Times New Roman" w:eastAsia="Times New Roman" w:hAnsi="Times New Roman"/>
      <w:b/>
      <w:bCs/>
      <w:sz w:val="28"/>
      <w:szCs w:val="24"/>
      <w:lang w:eastAsia="da-DK"/>
    </w:rPr>
  </w:style>
  <w:style w:type="paragraph" w:styleId="Overskrift6">
    <w:name w:val="heading 6"/>
    <w:basedOn w:val="Normal"/>
    <w:next w:val="Normal"/>
    <w:pPr>
      <w:spacing w:before="240" w:after="60" w:line="240" w:lineRule="auto"/>
      <w:outlineLvl w:val="5"/>
    </w:pPr>
    <w:rPr>
      <w:rFonts w:ascii="Times New Roman" w:eastAsia="Times New Roman" w:hAnsi="Times New Roman"/>
      <w:b/>
      <w:bCs/>
      <w:lang w:eastAsia="da-DK"/>
    </w:rPr>
  </w:style>
  <w:style w:type="paragraph" w:styleId="Overskrift7">
    <w:name w:val="heading 7"/>
    <w:basedOn w:val="Normal"/>
    <w:next w:val="Normal"/>
    <w:pPr>
      <w:spacing w:before="240" w:after="60" w:line="240" w:lineRule="auto"/>
      <w:outlineLvl w:val="6"/>
    </w:pPr>
    <w:rPr>
      <w:rFonts w:ascii="Times New Roman" w:eastAsia="Times New Roman" w:hAnsi="Times New Roman"/>
      <w:sz w:val="24"/>
      <w:szCs w:val="24"/>
      <w:lang w:eastAsia="da-DK"/>
    </w:rPr>
  </w:style>
  <w:style w:type="paragraph" w:styleId="Overskrift8">
    <w:name w:val="heading 8"/>
    <w:basedOn w:val="Normal"/>
    <w:next w:val="Normal"/>
    <w:pPr>
      <w:spacing w:before="240" w:after="60" w:line="240" w:lineRule="auto"/>
      <w:outlineLvl w:val="7"/>
    </w:pPr>
    <w:rPr>
      <w:rFonts w:ascii="Times New Roman" w:eastAsia="Times New Roman" w:hAnsi="Times New Roman"/>
      <w:i/>
      <w:iCs/>
      <w:sz w:val="24"/>
      <w:szCs w:val="24"/>
      <w:lang w:eastAsia="da-DK"/>
    </w:rPr>
  </w:style>
  <w:style w:type="paragraph" w:styleId="Overskrift9">
    <w:name w:val="heading 9"/>
    <w:basedOn w:val="Normal"/>
    <w:next w:val="Normal"/>
    <w:pPr>
      <w:spacing w:before="240" w:after="60" w:line="240" w:lineRule="auto"/>
      <w:outlineLvl w:val="8"/>
    </w:pPr>
    <w:rPr>
      <w:rFonts w:ascii="Arial" w:eastAsia="Times New Roman" w:hAnsi="Arial" w:cs="Arial"/>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rPr>
      <w:rFonts w:ascii="Arial" w:eastAsia="Times New Roman" w:hAnsi="Arial" w:cs="Arial"/>
      <w:b/>
      <w:bCs/>
      <w:kern w:val="3"/>
      <w:sz w:val="32"/>
      <w:szCs w:val="32"/>
      <w:lang w:eastAsia="da-DK"/>
    </w:rPr>
  </w:style>
  <w:style w:type="character" w:customStyle="1" w:styleId="Overskrift2Tegn">
    <w:name w:val="Overskrift 2 Tegn"/>
    <w:basedOn w:val="Standardskrifttypeiafsnit"/>
    <w:rPr>
      <w:rFonts w:ascii="Times New Roman" w:eastAsia="Times New Roman" w:hAnsi="Times New Roman" w:cs="Times New Roman"/>
      <w:i/>
      <w:iCs/>
      <w:sz w:val="24"/>
      <w:szCs w:val="24"/>
      <w:lang w:eastAsia="da-DK"/>
    </w:rPr>
  </w:style>
  <w:style w:type="character" w:customStyle="1" w:styleId="Overskrift3Tegn">
    <w:name w:val="Overskrift 3 Tegn"/>
    <w:basedOn w:val="Standardskrifttypeiafsnit"/>
    <w:rPr>
      <w:rFonts w:ascii="Times New Roman" w:eastAsia="Times New Roman" w:hAnsi="Times New Roman" w:cs="Times New Roman"/>
      <w:b/>
      <w:bCs/>
      <w:sz w:val="24"/>
      <w:szCs w:val="24"/>
      <w:lang w:eastAsia="da-DK"/>
    </w:rPr>
  </w:style>
  <w:style w:type="character" w:customStyle="1" w:styleId="Overskrift4Tegn">
    <w:name w:val="Overskrift 4 Tegn"/>
    <w:basedOn w:val="Standardskrifttypeiafsnit"/>
    <w:rPr>
      <w:rFonts w:ascii="Times New Roman" w:eastAsia="Times New Roman" w:hAnsi="Times New Roman" w:cs="Times New Roman"/>
      <w:b/>
      <w:bCs/>
      <w:sz w:val="24"/>
      <w:szCs w:val="24"/>
      <w:lang w:eastAsia="da-DK"/>
    </w:rPr>
  </w:style>
  <w:style w:type="character" w:customStyle="1" w:styleId="Overskrift5Tegn">
    <w:name w:val="Overskrift 5 Tegn"/>
    <w:basedOn w:val="Standardskrifttypeiafsnit"/>
    <w:rPr>
      <w:rFonts w:ascii="Times New Roman" w:eastAsia="Times New Roman" w:hAnsi="Times New Roman" w:cs="Times New Roman"/>
      <w:b/>
      <w:bCs/>
      <w:sz w:val="28"/>
      <w:szCs w:val="24"/>
      <w:lang w:eastAsia="da-DK"/>
    </w:rPr>
  </w:style>
  <w:style w:type="character" w:customStyle="1" w:styleId="Overskrift6Tegn">
    <w:name w:val="Overskrift 6 Tegn"/>
    <w:basedOn w:val="Standardskrifttypeiafsnit"/>
    <w:rPr>
      <w:rFonts w:ascii="Times New Roman" w:eastAsia="Times New Roman" w:hAnsi="Times New Roman" w:cs="Times New Roman"/>
      <w:b/>
      <w:bCs/>
      <w:lang w:eastAsia="da-DK"/>
    </w:rPr>
  </w:style>
  <w:style w:type="character" w:customStyle="1" w:styleId="Overskrift7Tegn">
    <w:name w:val="Overskrift 7 Tegn"/>
    <w:basedOn w:val="Standardskrifttypeiafsnit"/>
    <w:rPr>
      <w:rFonts w:ascii="Times New Roman" w:eastAsia="Times New Roman" w:hAnsi="Times New Roman" w:cs="Times New Roman"/>
      <w:sz w:val="24"/>
      <w:szCs w:val="24"/>
      <w:lang w:eastAsia="da-DK"/>
    </w:rPr>
  </w:style>
  <w:style w:type="character" w:customStyle="1" w:styleId="Overskrift8Tegn">
    <w:name w:val="Overskrift 8 Tegn"/>
    <w:basedOn w:val="Standardskrifttypeiafsnit"/>
    <w:rPr>
      <w:rFonts w:ascii="Times New Roman" w:eastAsia="Times New Roman" w:hAnsi="Times New Roman" w:cs="Times New Roman"/>
      <w:i/>
      <w:iCs/>
      <w:sz w:val="24"/>
      <w:szCs w:val="24"/>
      <w:lang w:eastAsia="da-DK"/>
    </w:rPr>
  </w:style>
  <w:style w:type="character" w:customStyle="1" w:styleId="Overskrift9Tegn">
    <w:name w:val="Overskrift 9 Tegn"/>
    <w:basedOn w:val="Standardskrifttypeiafsnit"/>
    <w:rPr>
      <w:rFonts w:ascii="Arial" w:eastAsia="Times New Roman" w:hAnsi="Arial" w:cs="Arial"/>
      <w:lang w:eastAsia="da-DK"/>
    </w:rPr>
  </w:style>
  <w:style w:type="character" w:styleId="Fodnotehenvisning">
    <w:name w:val="footnote reference"/>
    <w:rPr>
      <w:position w:val="0"/>
      <w:vertAlign w:val="superscript"/>
    </w:rPr>
  </w:style>
  <w:style w:type="paragraph" w:styleId="Fodnotetekst">
    <w:name w:val="footnote text"/>
    <w:basedOn w:val="Normal"/>
    <w:pPr>
      <w:spacing w:after="0" w:line="240" w:lineRule="auto"/>
    </w:pPr>
    <w:rPr>
      <w:rFonts w:ascii="Times New Roman" w:eastAsia="Times New Roman" w:hAnsi="Times New Roman"/>
      <w:sz w:val="20"/>
      <w:szCs w:val="20"/>
      <w:lang w:eastAsia="da-DK"/>
    </w:rPr>
  </w:style>
  <w:style w:type="character" w:customStyle="1" w:styleId="FodnotetekstTegn">
    <w:name w:val="Fodnotetekst Tegn"/>
    <w:basedOn w:val="Standardskrifttypeiafsnit"/>
    <w:rPr>
      <w:rFonts w:ascii="Times New Roman" w:eastAsia="Times New Roman" w:hAnsi="Times New Roman" w:cs="Times New Roman"/>
      <w:sz w:val="20"/>
      <w:szCs w:val="20"/>
      <w:lang w:eastAsia="da-DK"/>
    </w:rPr>
  </w:style>
  <w:style w:type="character" w:styleId="Strk">
    <w:name w:val="Strong"/>
    <w:rPr>
      <w:b/>
      <w:bCs/>
    </w:rPr>
  </w:style>
  <w:style w:type="paragraph" w:styleId="Sidehoved">
    <w:name w:val="header"/>
    <w:basedOn w:val="Normal"/>
    <w:pPr>
      <w:tabs>
        <w:tab w:val="center" w:pos="4819"/>
        <w:tab w:val="right" w:pos="9638"/>
      </w:tabs>
      <w:spacing w:after="0" w:line="240" w:lineRule="auto"/>
    </w:pPr>
    <w:rPr>
      <w:rFonts w:ascii="Times New Roman" w:eastAsia="Times New Roman" w:hAnsi="Times New Roman"/>
      <w:sz w:val="24"/>
      <w:szCs w:val="24"/>
      <w:lang w:eastAsia="da-DK"/>
    </w:rPr>
  </w:style>
  <w:style w:type="character" w:customStyle="1" w:styleId="SidehovedTegn">
    <w:name w:val="Sidehoved Tegn"/>
    <w:basedOn w:val="Standardskrifttypeiafsnit"/>
    <w:rPr>
      <w:rFonts w:ascii="Times New Roman" w:eastAsia="Times New Roman" w:hAnsi="Times New Roman" w:cs="Times New Roman"/>
      <w:sz w:val="24"/>
      <w:szCs w:val="24"/>
      <w:lang w:eastAsia="da-DK"/>
    </w:rPr>
  </w:style>
  <w:style w:type="paragraph" w:styleId="Brdtekstindrykning">
    <w:name w:val="Body Text Indent"/>
    <w:basedOn w:val="Normal"/>
    <w:pPr>
      <w:autoSpaceDE w:val="0"/>
      <w:spacing w:after="0" w:line="360" w:lineRule="auto"/>
      <w:ind w:firstLine="1304"/>
    </w:pPr>
    <w:rPr>
      <w:rFonts w:ascii="Times New Roman" w:eastAsia="Times New Roman" w:hAnsi="Times New Roman"/>
      <w:sz w:val="24"/>
      <w:szCs w:val="24"/>
      <w:lang w:eastAsia="da-DK"/>
    </w:rPr>
  </w:style>
  <w:style w:type="character" w:customStyle="1" w:styleId="BrdtekstindrykningTegn">
    <w:name w:val="Brødtekstindrykning Tegn"/>
    <w:basedOn w:val="Standardskrifttypeiafsnit"/>
    <w:rPr>
      <w:rFonts w:ascii="Times New Roman" w:eastAsia="Times New Roman" w:hAnsi="Times New Roman" w:cs="Times New Roman"/>
      <w:sz w:val="24"/>
      <w:szCs w:val="24"/>
      <w:lang w:eastAsia="da-DK"/>
    </w:rPr>
  </w:style>
  <w:style w:type="paragraph" w:styleId="Sidefod">
    <w:name w:val="footer"/>
    <w:basedOn w:val="Normal"/>
    <w:uiPriority w:val="99"/>
    <w:pPr>
      <w:tabs>
        <w:tab w:val="center" w:pos="4819"/>
        <w:tab w:val="right" w:pos="9638"/>
      </w:tabs>
      <w:spacing w:after="0" w:line="240" w:lineRule="auto"/>
    </w:pPr>
    <w:rPr>
      <w:rFonts w:ascii="Times New Roman" w:eastAsia="Times New Roman" w:hAnsi="Times New Roman"/>
      <w:sz w:val="24"/>
      <w:szCs w:val="24"/>
      <w:lang w:eastAsia="da-DK"/>
    </w:rPr>
  </w:style>
  <w:style w:type="character" w:customStyle="1" w:styleId="SidefodTegn">
    <w:name w:val="Sidefod Tegn"/>
    <w:basedOn w:val="Standardskrifttypeiafsnit"/>
    <w:uiPriority w:val="99"/>
    <w:rPr>
      <w:rFonts w:ascii="Times New Roman" w:eastAsia="Times New Roman" w:hAnsi="Times New Roman" w:cs="Times New Roman"/>
      <w:sz w:val="24"/>
      <w:szCs w:val="24"/>
      <w:lang w:eastAsia="da-DK"/>
    </w:rPr>
  </w:style>
  <w:style w:type="character" w:styleId="Sidetal">
    <w:name w:val="page number"/>
    <w:basedOn w:val="Standardskrifttypeiafsnit"/>
  </w:style>
  <w:style w:type="character" w:styleId="Hyperlink">
    <w:name w:val="Hyperlink"/>
    <w:uiPriority w:val="99"/>
    <w:rPr>
      <w:color w:val="0000FF"/>
      <w:u w:val="single"/>
    </w:rPr>
  </w:style>
  <w:style w:type="paragraph" w:styleId="Brdtekst">
    <w:name w:val="Body Text"/>
    <w:basedOn w:val="Normal"/>
    <w:pPr>
      <w:spacing w:after="0" w:line="360" w:lineRule="auto"/>
      <w:jc w:val="center"/>
    </w:pPr>
    <w:rPr>
      <w:rFonts w:ascii="Times New Roman" w:eastAsia="Times New Roman" w:hAnsi="Times New Roman"/>
      <w:i/>
      <w:iCs/>
      <w:sz w:val="24"/>
      <w:szCs w:val="24"/>
      <w:lang w:eastAsia="da-DK"/>
    </w:rPr>
  </w:style>
  <w:style w:type="character" w:customStyle="1" w:styleId="BrdtekstTegn">
    <w:name w:val="Brødtekst Tegn"/>
    <w:basedOn w:val="Standardskrifttypeiafsnit"/>
    <w:rPr>
      <w:rFonts w:ascii="Times New Roman" w:eastAsia="Times New Roman" w:hAnsi="Times New Roman" w:cs="Times New Roman"/>
      <w:i/>
      <w:iCs/>
      <w:sz w:val="24"/>
      <w:szCs w:val="24"/>
      <w:lang w:eastAsia="da-DK"/>
    </w:rPr>
  </w:style>
  <w:style w:type="paragraph" w:styleId="Brdtekst2">
    <w:name w:val="Body Text 2"/>
    <w:basedOn w:val="Normal"/>
    <w:pPr>
      <w:spacing w:after="0" w:line="240" w:lineRule="auto"/>
      <w:jc w:val="center"/>
    </w:pPr>
    <w:rPr>
      <w:rFonts w:ascii="Times New Roman" w:eastAsia="Times New Roman" w:hAnsi="Times New Roman"/>
      <w:i/>
      <w:iCs/>
      <w:sz w:val="24"/>
      <w:szCs w:val="24"/>
      <w:lang w:eastAsia="da-DK"/>
    </w:rPr>
  </w:style>
  <w:style w:type="character" w:customStyle="1" w:styleId="Brdtekst2Tegn">
    <w:name w:val="Brødtekst 2 Tegn"/>
    <w:basedOn w:val="Standardskrifttypeiafsnit"/>
    <w:rPr>
      <w:rFonts w:ascii="Times New Roman" w:eastAsia="Times New Roman" w:hAnsi="Times New Roman" w:cs="Times New Roman"/>
      <w:i/>
      <w:iCs/>
      <w:sz w:val="24"/>
      <w:szCs w:val="24"/>
      <w:lang w:eastAsia="da-DK"/>
    </w:rPr>
  </w:style>
  <w:style w:type="paragraph" w:styleId="Billedtekst">
    <w:name w:val="caption"/>
    <w:basedOn w:val="Normal"/>
    <w:next w:val="Normal"/>
    <w:pPr>
      <w:spacing w:after="0" w:line="240" w:lineRule="auto"/>
    </w:pPr>
    <w:rPr>
      <w:rFonts w:ascii="Times New Roman" w:eastAsia="Times New Roman" w:hAnsi="Times New Roman"/>
      <w:b/>
      <w:bCs/>
      <w:sz w:val="20"/>
      <w:szCs w:val="20"/>
      <w:lang w:eastAsia="da-DK"/>
    </w:rPr>
  </w:style>
  <w:style w:type="paragraph" w:styleId="Indholdsfortegnelse1">
    <w:name w:val="toc 1"/>
    <w:basedOn w:val="Normal"/>
    <w:next w:val="Normal"/>
    <w:autoRedefine/>
    <w:uiPriority w:val="39"/>
    <w:rsid w:val="00482869"/>
    <w:pPr>
      <w:tabs>
        <w:tab w:val="right" w:leader="dot" w:pos="9628"/>
      </w:tabs>
      <w:spacing w:after="0" w:line="360" w:lineRule="auto"/>
    </w:pPr>
    <w:rPr>
      <w:rFonts w:ascii="Times New Roman" w:eastAsia="Times New Roman" w:hAnsi="Times New Roman"/>
      <w:sz w:val="24"/>
      <w:szCs w:val="24"/>
      <w:lang w:eastAsia="da-DK"/>
    </w:rPr>
  </w:style>
  <w:style w:type="paragraph" w:styleId="Indholdsfortegnelse3">
    <w:name w:val="toc 3"/>
    <w:basedOn w:val="Normal"/>
    <w:next w:val="Normal"/>
    <w:autoRedefine/>
    <w:pPr>
      <w:spacing w:after="0" w:line="240" w:lineRule="auto"/>
      <w:ind w:left="480"/>
    </w:pPr>
    <w:rPr>
      <w:rFonts w:ascii="Times New Roman" w:eastAsia="Times New Roman" w:hAnsi="Times New Roman"/>
      <w:sz w:val="24"/>
      <w:szCs w:val="24"/>
      <w:lang w:eastAsia="da-DK"/>
    </w:rPr>
  </w:style>
  <w:style w:type="paragraph" w:styleId="Indholdsfortegnelse2">
    <w:name w:val="toc 2"/>
    <w:basedOn w:val="Normal"/>
    <w:next w:val="Normal"/>
    <w:autoRedefine/>
    <w:pPr>
      <w:spacing w:after="0" w:line="240" w:lineRule="auto"/>
      <w:ind w:left="240"/>
    </w:pPr>
    <w:rPr>
      <w:rFonts w:ascii="Times New Roman" w:eastAsia="Times New Roman" w:hAnsi="Times New Roman"/>
      <w:sz w:val="24"/>
      <w:szCs w:val="24"/>
      <w:lang w:eastAsia="da-DK"/>
    </w:rPr>
  </w:style>
  <w:style w:type="paragraph" w:customStyle="1" w:styleId="Sleggjatext">
    <w:name w:val="Sleggja_text"/>
    <w:basedOn w:val="Normal"/>
    <w:pPr>
      <w:spacing w:after="0" w:line="240" w:lineRule="auto"/>
    </w:pPr>
    <w:rPr>
      <w:rFonts w:ascii="Times New Roman" w:eastAsia="Times New Roman" w:hAnsi="Times New Roman"/>
      <w:sz w:val="24"/>
      <w:szCs w:val="20"/>
    </w:rPr>
  </w:style>
  <w:style w:type="paragraph" w:styleId="Slutnotetekst">
    <w:name w:val="endnote text"/>
    <w:basedOn w:val="Normal"/>
    <w:pPr>
      <w:spacing w:after="0" w:line="240" w:lineRule="auto"/>
    </w:pPr>
    <w:rPr>
      <w:rFonts w:ascii="Times New Roman" w:eastAsia="Times New Roman" w:hAnsi="Times New Roman"/>
      <w:sz w:val="20"/>
      <w:szCs w:val="20"/>
      <w:lang w:eastAsia="da-DK"/>
    </w:rPr>
  </w:style>
  <w:style w:type="character" w:customStyle="1" w:styleId="SlutnotetekstTegn">
    <w:name w:val="Slutnotetekst Tegn"/>
    <w:basedOn w:val="Standardskrifttypeiafsnit"/>
    <w:rPr>
      <w:rFonts w:ascii="Times New Roman" w:eastAsia="Times New Roman" w:hAnsi="Times New Roman" w:cs="Times New Roman"/>
      <w:sz w:val="20"/>
      <w:szCs w:val="20"/>
      <w:lang w:eastAsia="da-DK"/>
    </w:rPr>
  </w:style>
  <w:style w:type="character" w:styleId="Slutnotehenvisning">
    <w:name w:val="endnote reference"/>
    <w:basedOn w:val="Standardskrifttypeiafsnit"/>
    <w:rPr>
      <w:position w:val="0"/>
      <w:vertAlign w:val="superscript"/>
    </w:rPr>
  </w:style>
  <w:style w:type="paragraph" w:styleId="Listeafsnit">
    <w:name w:val="List Paragraph"/>
    <w:basedOn w:val="Normal"/>
    <w:pPr>
      <w:ind w:left="720"/>
    </w:pPr>
  </w:style>
  <w:style w:type="paragraph" w:styleId="Undertitel">
    <w:name w:val="Subtitle"/>
    <w:basedOn w:val="Normal"/>
    <w:next w:val="Normal"/>
    <w:rPr>
      <w:rFonts w:ascii="Cambria" w:eastAsia="Times New Roman" w:hAnsi="Cambria"/>
      <w:i/>
      <w:iCs/>
      <w:color w:val="4F81BD"/>
      <w:spacing w:val="15"/>
      <w:sz w:val="24"/>
      <w:szCs w:val="24"/>
    </w:rPr>
  </w:style>
  <w:style w:type="character" w:customStyle="1" w:styleId="UndertitelTegn">
    <w:name w:val="Undertitel Tegn"/>
    <w:basedOn w:val="Standardskrifttypeiafsnit"/>
    <w:rPr>
      <w:rFonts w:ascii="Cambria" w:eastAsia="Times New Roman" w:hAnsi="Cambria" w:cs="Times New Roman"/>
      <w:i/>
      <w:iCs/>
      <w:color w:val="4F81BD"/>
      <w:spacing w:val="15"/>
      <w:sz w:val="24"/>
      <w:szCs w:val="24"/>
    </w:rPr>
  </w:style>
  <w:style w:type="paragraph" w:styleId="Titel">
    <w:name w:val="Title"/>
    <w:basedOn w:val="Normal"/>
    <w:next w:val="Normal"/>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elTegn">
    <w:name w:val="Titel Tegn"/>
    <w:basedOn w:val="Standardskrifttypeiafsnit"/>
    <w:rPr>
      <w:rFonts w:ascii="Cambria" w:eastAsia="Times New Roman" w:hAnsi="Cambria" w:cs="Times New Roman"/>
      <w:color w:val="17365D"/>
      <w:spacing w:val="5"/>
      <w:kern w:val="3"/>
      <w:sz w:val="52"/>
      <w:szCs w:val="52"/>
    </w:rPr>
  </w:style>
  <w:style w:type="paragraph" w:styleId="Citat">
    <w:name w:val="Quote"/>
    <w:basedOn w:val="Normal"/>
    <w:next w:val="Normal"/>
    <w:pPr>
      <w:suppressAutoHyphens w:val="0"/>
      <w:textAlignment w:val="auto"/>
    </w:pPr>
    <w:rPr>
      <w:rFonts w:eastAsia="Times New Roman"/>
      <w:i/>
      <w:iCs/>
      <w:color w:val="000000"/>
      <w:lang w:eastAsia="da-DK"/>
    </w:rPr>
  </w:style>
  <w:style w:type="character" w:customStyle="1" w:styleId="CitatTegn">
    <w:name w:val="Citat Tegn"/>
    <w:basedOn w:val="Standardskrifttypeiafsnit"/>
    <w:rPr>
      <w:rFonts w:ascii="Calibri" w:eastAsia="Times New Roman" w:hAnsi="Calibri" w:cs="Times New Roman"/>
      <w:i/>
      <w:iCs/>
      <w:color w:val="000000"/>
      <w:lang w:eastAsia="da-DK"/>
    </w:rPr>
  </w:style>
  <w:style w:type="paragraph" w:styleId="Markeringsbobletekst">
    <w:name w:val="Balloon Text"/>
    <w:basedOn w:val="Normal"/>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rPr>
      <w:rFonts w:ascii="Tahoma" w:hAnsi="Tahoma" w:cs="Tahoma"/>
      <w:sz w:val="16"/>
      <w:szCs w:val="16"/>
    </w:rPr>
  </w:style>
  <w:style w:type="character" w:styleId="Kommentarhenvisning">
    <w:name w:val="annotation reference"/>
    <w:basedOn w:val="Standardskrifttypeiafsnit"/>
    <w:rPr>
      <w:sz w:val="16"/>
      <w:szCs w:val="16"/>
    </w:rPr>
  </w:style>
  <w:style w:type="paragraph" w:styleId="Kommentartekst">
    <w:name w:val="annotation text"/>
    <w:basedOn w:val="Normal"/>
    <w:pPr>
      <w:spacing w:line="240" w:lineRule="auto"/>
    </w:pPr>
    <w:rPr>
      <w:sz w:val="20"/>
      <w:szCs w:val="20"/>
    </w:rPr>
  </w:style>
  <w:style w:type="character" w:customStyle="1" w:styleId="KommentartekstTegn">
    <w:name w:val="Kommentartekst Tegn"/>
    <w:basedOn w:val="Standardskrifttypeiafsnit"/>
    <w:rPr>
      <w:sz w:val="20"/>
      <w:szCs w:val="20"/>
    </w:rPr>
  </w:style>
  <w:style w:type="paragraph" w:styleId="Kommentaremne">
    <w:name w:val="annotation subject"/>
    <w:basedOn w:val="Kommentartekst"/>
    <w:next w:val="Kommentartekst"/>
    <w:rPr>
      <w:b/>
      <w:bCs/>
    </w:rPr>
  </w:style>
  <w:style w:type="character" w:customStyle="1" w:styleId="KommentaremneTegn">
    <w:name w:val="Kommentaremne Tegn"/>
    <w:basedOn w:val="KommentartekstTegn"/>
    <w:rPr>
      <w:b/>
      <w:bCs/>
      <w:sz w:val="20"/>
      <w:szCs w:val="20"/>
    </w:rPr>
  </w:style>
  <w:style w:type="paragraph" w:styleId="Overskrift">
    <w:name w:val="TOC Heading"/>
    <w:basedOn w:val="Overskrift1"/>
    <w:next w:val="Normal"/>
    <w:pPr>
      <w:keepLines/>
      <w:suppressAutoHyphens w:val="0"/>
      <w:spacing w:before="480" w:after="0" w:line="276" w:lineRule="auto"/>
      <w:textAlignment w:val="auto"/>
    </w:pPr>
    <w:rPr>
      <w:rFonts w:ascii="Cambria" w:hAnsi="Cambria" w:cs="Times New Roman"/>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Overskrift1">
    <w:name w:val="heading 1"/>
    <w:basedOn w:val="Normal"/>
    <w:next w:val="Normal"/>
    <w:pPr>
      <w:keepNext/>
      <w:spacing w:before="240" w:after="60" w:line="240" w:lineRule="auto"/>
      <w:outlineLvl w:val="0"/>
    </w:pPr>
    <w:rPr>
      <w:rFonts w:ascii="Arial" w:eastAsia="Times New Roman" w:hAnsi="Arial" w:cs="Arial"/>
      <w:b/>
      <w:bCs/>
      <w:kern w:val="3"/>
      <w:sz w:val="32"/>
      <w:szCs w:val="32"/>
      <w:lang w:eastAsia="da-DK"/>
    </w:rPr>
  </w:style>
  <w:style w:type="paragraph" w:styleId="Overskrift2">
    <w:name w:val="heading 2"/>
    <w:basedOn w:val="Normal"/>
    <w:next w:val="Normal"/>
    <w:pPr>
      <w:keepNext/>
      <w:spacing w:after="0" w:line="240" w:lineRule="auto"/>
      <w:outlineLvl w:val="1"/>
    </w:pPr>
    <w:rPr>
      <w:rFonts w:ascii="Times New Roman" w:eastAsia="Times New Roman" w:hAnsi="Times New Roman"/>
      <w:i/>
      <w:iCs/>
      <w:sz w:val="24"/>
      <w:szCs w:val="24"/>
      <w:lang w:eastAsia="da-DK"/>
    </w:rPr>
  </w:style>
  <w:style w:type="paragraph" w:styleId="Overskrift3">
    <w:name w:val="heading 3"/>
    <w:basedOn w:val="Normal"/>
    <w:next w:val="Normal"/>
    <w:pPr>
      <w:keepNext/>
      <w:spacing w:after="0" w:line="360" w:lineRule="auto"/>
      <w:ind w:firstLine="1304"/>
      <w:outlineLvl w:val="2"/>
    </w:pPr>
    <w:rPr>
      <w:rFonts w:ascii="Times New Roman" w:eastAsia="Times New Roman" w:hAnsi="Times New Roman"/>
      <w:b/>
      <w:bCs/>
      <w:sz w:val="24"/>
      <w:szCs w:val="24"/>
      <w:lang w:eastAsia="da-DK"/>
    </w:rPr>
  </w:style>
  <w:style w:type="paragraph" w:styleId="Overskrift4">
    <w:name w:val="heading 4"/>
    <w:basedOn w:val="Normal"/>
    <w:next w:val="Normal"/>
    <w:pPr>
      <w:keepNext/>
      <w:spacing w:after="0" w:line="360" w:lineRule="auto"/>
      <w:outlineLvl w:val="3"/>
    </w:pPr>
    <w:rPr>
      <w:rFonts w:ascii="Times New Roman" w:eastAsia="Times New Roman" w:hAnsi="Times New Roman"/>
      <w:b/>
      <w:bCs/>
      <w:sz w:val="24"/>
      <w:szCs w:val="24"/>
      <w:lang w:eastAsia="da-DK"/>
    </w:rPr>
  </w:style>
  <w:style w:type="paragraph" w:styleId="Overskrift5">
    <w:name w:val="heading 5"/>
    <w:basedOn w:val="Normal"/>
    <w:next w:val="Normal"/>
    <w:pPr>
      <w:keepNext/>
      <w:spacing w:after="0" w:line="360" w:lineRule="auto"/>
      <w:outlineLvl w:val="4"/>
    </w:pPr>
    <w:rPr>
      <w:rFonts w:ascii="Times New Roman" w:eastAsia="Times New Roman" w:hAnsi="Times New Roman"/>
      <w:b/>
      <w:bCs/>
      <w:sz w:val="28"/>
      <w:szCs w:val="24"/>
      <w:lang w:eastAsia="da-DK"/>
    </w:rPr>
  </w:style>
  <w:style w:type="paragraph" w:styleId="Overskrift6">
    <w:name w:val="heading 6"/>
    <w:basedOn w:val="Normal"/>
    <w:next w:val="Normal"/>
    <w:pPr>
      <w:spacing w:before="240" w:after="60" w:line="240" w:lineRule="auto"/>
      <w:outlineLvl w:val="5"/>
    </w:pPr>
    <w:rPr>
      <w:rFonts w:ascii="Times New Roman" w:eastAsia="Times New Roman" w:hAnsi="Times New Roman"/>
      <w:b/>
      <w:bCs/>
      <w:lang w:eastAsia="da-DK"/>
    </w:rPr>
  </w:style>
  <w:style w:type="paragraph" w:styleId="Overskrift7">
    <w:name w:val="heading 7"/>
    <w:basedOn w:val="Normal"/>
    <w:next w:val="Normal"/>
    <w:pPr>
      <w:spacing w:before="240" w:after="60" w:line="240" w:lineRule="auto"/>
      <w:outlineLvl w:val="6"/>
    </w:pPr>
    <w:rPr>
      <w:rFonts w:ascii="Times New Roman" w:eastAsia="Times New Roman" w:hAnsi="Times New Roman"/>
      <w:sz w:val="24"/>
      <w:szCs w:val="24"/>
      <w:lang w:eastAsia="da-DK"/>
    </w:rPr>
  </w:style>
  <w:style w:type="paragraph" w:styleId="Overskrift8">
    <w:name w:val="heading 8"/>
    <w:basedOn w:val="Normal"/>
    <w:next w:val="Normal"/>
    <w:pPr>
      <w:spacing w:before="240" w:after="60" w:line="240" w:lineRule="auto"/>
      <w:outlineLvl w:val="7"/>
    </w:pPr>
    <w:rPr>
      <w:rFonts w:ascii="Times New Roman" w:eastAsia="Times New Roman" w:hAnsi="Times New Roman"/>
      <w:i/>
      <w:iCs/>
      <w:sz w:val="24"/>
      <w:szCs w:val="24"/>
      <w:lang w:eastAsia="da-DK"/>
    </w:rPr>
  </w:style>
  <w:style w:type="paragraph" w:styleId="Overskrift9">
    <w:name w:val="heading 9"/>
    <w:basedOn w:val="Normal"/>
    <w:next w:val="Normal"/>
    <w:pPr>
      <w:spacing w:before="240" w:after="60" w:line="240" w:lineRule="auto"/>
      <w:outlineLvl w:val="8"/>
    </w:pPr>
    <w:rPr>
      <w:rFonts w:ascii="Arial" w:eastAsia="Times New Roman" w:hAnsi="Arial" w:cs="Arial"/>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rPr>
      <w:rFonts w:ascii="Arial" w:eastAsia="Times New Roman" w:hAnsi="Arial" w:cs="Arial"/>
      <w:b/>
      <w:bCs/>
      <w:kern w:val="3"/>
      <w:sz w:val="32"/>
      <w:szCs w:val="32"/>
      <w:lang w:eastAsia="da-DK"/>
    </w:rPr>
  </w:style>
  <w:style w:type="character" w:customStyle="1" w:styleId="Overskrift2Tegn">
    <w:name w:val="Overskrift 2 Tegn"/>
    <w:basedOn w:val="Standardskrifttypeiafsnit"/>
    <w:rPr>
      <w:rFonts w:ascii="Times New Roman" w:eastAsia="Times New Roman" w:hAnsi="Times New Roman" w:cs="Times New Roman"/>
      <w:i/>
      <w:iCs/>
      <w:sz w:val="24"/>
      <w:szCs w:val="24"/>
      <w:lang w:eastAsia="da-DK"/>
    </w:rPr>
  </w:style>
  <w:style w:type="character" w:customStyle="1" w:styleId="Overskrift3Tegn">
    <w:name w:val="Overskrift 3 Tegn"/>
    <w:basedOn w:val="Standardskrifttypeiafsnit"/>
    <w:rPr>
      <w:rFonts w:ascii="Times New Roman" w:eastAsia="Times New Roman" w:hAnsi="Times New Roman" w:cs="Times New Roman"/>
      <w:b/>
      <w:bCs/>
      <w:sz w:val="24"/>
      <w:szCs w:val="24"/>
      <w:lang w:eastAsia="da-DK"/>
    </w:rPr>
  </w:style>
  <w:style w:type="character" w:customStyle="1" w:styleId="Overskrift4Tegn">
    <w:name w:val="Overskrift 4 Tegn"/>
    <w:basedOn w:val="Standardskrifttypeiafsnit"/>
    <w:rPr>
      <w:rFonts w:ascii="Times New Roman" w:eastAsia="Times New Roman" w:hAnsi="Times New Roman" w:cs="Times New Roman"/>
      <w:b/>
      <w:bCs/>
      <w:sz w:val="24"/>
      <w:szCs w:val="24"/>
      <w:lang w:eastAsia="da-DK"/>
    </w:rPr>
  </w:style>
  <w:style w:type="character" w:customStyle="1" w:styleId="Overskrift5Tegn">
    <w:name w:val="Overskrift 5 Tegn"/>
    <w:basedOn w:val="Standardskrifttypeiafsnit"/>
    <w:rPr>
      <w:rFonts w:ascii="Times New Roman" w:eastAsia="Times New Roman" w:hAnsi="Times New Roman" w:cs="Times New Roman"/>
      <w:b/>
      <w:bCs/>
      <w:sz w:val="28"/>
      <w:szCs w:val="24"/>
      <w:lang w:eastAsia="da-DK"/>
    </w:rPr>
  </w:style>
  <w:style w:type="character" w:customStyle="1" w:styleId="Overskrift6Tegn">
    <w:name w:val="Overskrift 6 Tegn"/>
    <w:basedOn w:val="Standardskrifttypeiafsnit"/>
    <w:rPr>
      <w:rFonts w:ascii="Times New Roman" w:eastAsia="Times New Roman" w:hAnsi="Times New Roman" w:cs="Times New Roman"/>
      <w:b/>
      <w:bCs/>
      <w:lang w:eastAsia="da-DK"/>
    </w:rPr>
  </w:style>
  <w:style w:type="character" w:customStyle="1" w:styleId="Overskrift7Tegn">
    <w:name w:val="Overskrift 7 Tegn"/>
    <w:basedOn w:val="Standardskrifttypeiafsnit"/>
    <w:rPr>
      <w:rFonts w:ascii="Times New Roman" w:eastAsia="Times New Roman" w:hAnsi="Times New Roman" w:cs="Times New Roman"/>
      <w:sz w:val="24"/>
      <w:szCs w:val="24"/>
      <w:lang w:eastAsia="da-DK"/>
    </w:rPr>
  </w:style>
  <w:style w:type="character" w:customStyle="1" w:styleId="Overskrift8Tegn">
    <w:name w:val="Overskrift 8 Tegn"/>
    <w:basedOn w:val="Standardskrifttypeiafsnit"/>
    <w:rPr>
      <w:rFonts w:ascii="Times New Roman" w:eastAsia="Times New Roman" w:hAnsi="Times New Roman" w:cs="Times New Roman"/>
      <w:i/>
      <w:iCs/>
      <w:sz w:val="24"/>
      <w:szCs w:val="24"/>
      <w:lang w:eastAsia="da-DK"/>
    </w:rPr>
  </w:style>
  <w:style w:type="character" w:customStyle="1" w:styleId="Overskrift9Tegn">
    <w:name w:val="Overskrift 9 Tegn"/>
    <w:basedOn w:val="Standardskrifttypeiafsnit"/>
    <w:rPr>
      <w:rFonts w:ascii="Arial" w:eastAsia="Times New Roman" w:hAnsi="Arial" w:cs="Arial"/>
      <w:lang w:eastAsia="da-DK"/>
    </w:rPr>
  </w:style>
  <w:style w:type="character" w:styleId="Fodnotehenvisning">
    <w:name w:val="footnote reference"/>
    <w:rPr>
      <w:position w:val="0"/>
      <w:vertAlign w:val="superscript"/>
    </w:rPr>
  </w:style>
  <w:style w:type="paragraph" w:styleId="Fodnotetekst">
    <w:name w:val="footnote text"/>
    <w:basedOn w:val="Normal"/>
    <w:pPr>
      <w:spacing w:after="0" w:line="240" w:lineRule="auto"/>
    </w:pPr>
    <w:rPr>
      <w:rFonts w:ascii="Times New Roman" w:eastAsia="Times New Roman" w:hAnsi="Times New Roman"/>
      <w:sz w:val="20"/>
      <w:szCs w:val="20"/>
      <w:lang w:eastAsia="da-DK"/>
    </w:rPr>
  </w:style>
  <w:style w:type="character" w:customStyle="1" w:styleId="FodnotetekstTegn">
    <w:name w:val="Fodnotetekst Tegn"/>
    <w:basedOn w:val="Standardskrifttypeiafsnit"/>
    <w:rPr>
      <w:rFonts w:ascii="Times New Roman" w:eastAsia="Times New Roman" w:hAnsi="Times New Roman" w:cs="Times New Roman"/>
      <w:sz w:val="20"/>
      <w:szCs w:val="20"/>
      <w:lang w:eastAsia="da-DK"/>
    </w:rPr>
  </w:style>
  <w:style w:type="character" w:styleId="Strk">
    <w:name w:val="Strong"/>
    <w:rPr>
      <w:b/>
      <w:bCs/>
    </w:rPr>
  </w:style>
  <w:style w:type="paragraph" w:styleId="Sidehoved">
    <w:name w:val="header"/>
    <w:basedOn w:val="Normal"/>
    <w:pPr>
      <w:tabs>
        <w:tab w:val="center" w:pos="4819"/>
        <w:tab w:val="right" w:pos="9638"/>
      </w:tabs>
      <w:spacing w:after="0" w:line="240" w:lineRule="auto"/>
    </w:pPr>
    <w:rPr>
      <w:rFonts w:ascii="Times New Roman" w:eastAsia="Times New Roman" w:hAnsi="Times New Roman"/>
      <w:sz w:val="24"/>
      <w:szCs w:val="24"/>
      <w:lang w:eastAsia="da-DK"/>
    </w:rPr>
  </w:style>
  <w:style w:type="character" w:customStyle="1" w:styleId="SidehovedTegn">
    <w:name w:val="Sidehoved Tegn"/>
    <w:basedOn w:val="Standardskrifttypeiafsnit"/>
    <w:rPr>
      <w:rFonts w:ascii="Times New Roman" w:eastAsia="Times New Roman" w:hAnsi="Times New Roman" w:cs="Times New Roman"/>
      <w:sz w:val="24"/>
      <w:szCs w:val="24"/>
      <w:lang w:eastAsia="da-DK"/>
    </w:rPr>
  </w:style>
  <w:style w:type="paragraph" w:styleId="Brdtekstindrykning">
    <w:name w:val="Body Text Indent"/>
    <w:basedOn w:val="Normal"/>
    <w:pPr>
      <w:autoSpaceDE w:val="0"/>
      <w:spacing w:after="0" w:line="360" w:lineRule="auto"/>
      <w:ind w:firstLine="1304"/>
    </w:pPr>
    <w:rPr>
      <w:rFonts w:ascii="Times New Roman" w:eastAsia="Times New Roman" w:hAnsi="Times New Roman"/>
      <w:sz w:val="24"/>
      <w:szCs w:val="24"/>
      <w:lang w:eastAsia="da-DK"/>
    </w:rPr>
  </w:style>
  <w:style w:type="character" w:customStyle="1" w:styleId="BrdtekstindrykningTegn">
    <w:name w:val="Brødtekstindrykning Tegn"/>
    <w:basedOn w:val="Standardskrifttypeiafsnit"/>
    <w:rPr>
      <w:rFonts w:ascii="Times New Roman" w:eastAsia="Times New Roman" w:hAnsi="Times New Roman" w:cs="Times New Roman"/>
      <w:sz w:val="24"/>
      <w:szCs w:val="24"/>
      <w:lang w:eastAsia="da-DK"/>
    </w:rPr>
  </w:style>
  <w:style w:type="paragraph" w:styleId="Sidefod">
    <w:name w:val="footer"/>
    <w:basedOn w:val="Normal"/>
    <w:uiPriority w:val="99"/>
    <w:pPr>
      <w:tabs>
        <w:tab w:val="center" w:pos="4819"/>
        <w:tab w:val="right" w:pos="9638"/>
      </w:tabs>
      <w:spacing w:after="0" w:line="240" w:lineRule="auto"/>
    </w:pPr>
    <w:rPr>
      <w:rFonts w:ascii="Times New Roman" w:eastAsia="Times New Roman" w:hAnsi="Times New Roman"/>
      <w:sz w:val="24"/>
      <w:szCs w:val="24"/>
      <w:lang w:eastAsia="da-DK"/>
    </w:rPr>
  </w:style>
  <w:style w:type="character" w:customStyle="1" w:styleId="SidefodTegn">
    <w:name w:val="Sidefod Tegn"/>
    <w:basedOn w:val="Standardskrifttypeiafsnit"/>
    <w:uiPriority w:val="99"/>
    <w:rPr>
      <w:rFonts w:ascii="Times New Roman" w:eastAsia="Times New Roman" w:hAnsi="Times New Roman" w:cs="Times New Roman"/>
      <w:sz w:val="24"/>
      <w:szCs w:val="24"/>
      <w:lang w:eastAsia="da-DK"/>
    </w:rPr>
  </w:style>
  <w:style w:type="character" w:styleId="Sidetal">
    <w:name w:val="page number"/>
    <w:basedOn w:val="Standardskrifttypeiafsnit"/>
  </w:style>
  <w:style w:type="character" w:styleId="Hyperlink">
    <w:name w:val="Hyperlink"/>
    <w:uiPriority w:val="99"/>
    <w:rPr>
      <w:color w:val="0000FF"/>
      <w:u w:val="single"/>
    </w:rPr>
  </w:style>
  <w:style w:type="paragraph" w:styleId="Brdtekst">
    <w:name w:val="Body Text"/>
    <w:basedOn w:val="Normal"/>
    <w:pPr>
      <w:spacing w:after="0" w:line="360" w:lineRule="auto"/>
      <w:jc w:val="center"/>
    </w:pPr>
    <w:rPr>
      <w:rFonts w:ascii="Times New Roman" w:eastAsia="Times New Roman" w:hAnsi="Times New Roman"/>
      <w:i/>
      <w:iCs/>
      <w:sz w:val="24"/>
      <w:szCs w:val="24"/>
      <w:lang w:eastAsia="da-DK"/>
    </w:rPr>
  </w:style>
  <w:style w:type="character" w:customStyle="1" w:styleId="BrdtekstTegn">
    <w:name w:val="Brødtekst Tegn"/>
    <w:basedOn w:val="Standardskrifttypeiafsnit"/>
    <w:rPr>
      <w:rFonts w:ascii="Times New Roman" w:eastAsia="Times New Roman" w:hAnsi="Times New Roman" w:cs="Times New Roman"/>
      <w:i/>
      <w:iCs/>
      <w:sz w:val="24"/>
      <w:szCs w:val="24"/>
      <w:lang w:eastAsia="da-DK"/>
    </w:rPr>
  </w:style>
  <w:style w:type="paragraph" w:styleId="Brdtekst2">
    <w:name w:val="Body Text 2"/>
    <w:basedOn w:val="Normal"/>
    <w:pPr>
      <w:spacing w:after="0" w:line="240" w:lineRule="auto"/>
      <w:jc w:val="center"/>
    </w:pPr>
    <w:rPr>
      <w:rFonts w:ascii="Times New Roman" w:eastAsia="Times New Roman" w:hAnsi="Times New Roman"/>
      <w:i/>
      <w:iCs/>
      <w:sz w:val="24"/>
      <w:szCs w:val="24"/>
      <w:lang w:eastAsia="da-DK"/>
    </w:rPr>
  </w:style>
  <w:style w:type="character" w:customStyle="1" w:styleId="Brdtekst2Tegn">
    <w:name w:val="Brødtekst 2 Tegn"/>
    <w:basedOn w:val="Standardskrifttypeiafsnit"/>
    <w:rPr>
      <w:rFonts w:ascii="Times New Roman" w:eastAsia="Times New Roman" w:hAnsi="Times New Roman" w:cs="Times New Roman"/>
      <w:i/>
      <w:iCs/>
      <w:sz w:val="24"/>
      <w:szCs w:val="24"/>
      <w:lang w:eastAsia="da-DK"/>
    </w:rPr>
  </w:style>
  <w:style w:type="paragraph" w:styleId="Billedtekst">
    <w:name w:val="caption"/>
    <w:basedOn w:val="Normal"/>
    <w:next w:val="Normal"/>
    <w:pPr>
      <w:spacing w:after="0" w:line="240" w:lineRule="auto"/>
    </w:pPr>
    <w:rPr>
      <w:rFonts w:ascii="Times New Roman" w:eastAsia="Times New Roman" w:hAnsi="Times New Roman"/>
      <w:b/>
      <w:bCs/>
      <w:sz w:val="20"/>
      <w:szCs w:val="20"/>
      <w:lang w:eastAsia="da-DK"/>
    </w:rPr>
  </w:style>
  <w:style w:type="paragraph" w:styleId="Indholdsfortegnelse1">
    <w:name w:val="toc 1"/>
    <w:basedOn w:val="Normal"/>
    <w:next w:val="Normal"/>
    <w:autoRedefine/>
    <w:uiPriority w:val="39"/>
    <w:rsid w:val="00482869"/>
    <w:pPr>
      <w:tabs>
        <w:tab w:val="right" w:leader="dot" w:pos="9628"/>
      </w:tabs>
      <w:spacing w:after="0" w:line="360" w:lineRule="auto"/>
    </w:pPr>
    <w:rPr>
      <w:rFonts w:ascii="Times New Roman" w:eastAsia="Times New Roman" w:hAnsi="Times New Roman"/>
      <w:sz w:val="24"/>
      <w:szCs w:val="24"/>
      <w:lang w:eastAsia="da-DK"/>
    </w:rPr>
  </w:style>
  <w:style w:type="paragraph" w:styleId="Indholdsfortegnelse3">
    <w:name w:val="toc 3"/>
    <w:basedOn w:val="Normal"/>
    <w:next w:val="Normal"/>
    <w:autoRedefine/>
    <w:pPr>
      <w:spacing w:after="0" w:line="240" w:lineRule="auto"/>
      <w:ind w:left="480"/>
    </w:pPr>
    <w:rPr>
      <w:rFonts w:ascii="Times New Roman" w:eastAsia="Times New Roman" w:hAnsi="Times New Roman"/>
      <w:sz w:val="24"/>
      <w:szCs w:val="24"/>
      <w:lang w:eastAsia="da-DK"/>
    </w:rPr>
  </w:style>
  <w:style w:type="paragraph" w:styleId="Indholdsfortegnelse2">
    <w:name w:val="toc 2"/>
    <w:basedOn w:val="Normal"/>
    <w:next w:val="Normal"/>
    <w:autoRedefine/>
    <w:pPr>
      <w:spacing w:after="0" w:line="240" w:lineRule="auto"/>
      <w:ind w:left="240"/>
    </w:pPr>
    <w:rPr>
      <w:rFonts w:ascii="Times New Roman" w:eastAsia="Times New Roman" w:hAnsi="Times New Roman"/>
      <w:sz w:val="24"/>
      <w:szCs w:val="24"/>
      <w:lang w:eastAsia="da-DK"/>
    </w:rPr>
  </w:style>
  <w:style w:type="paragraph" w:customStyle="1" w:styleId="Sleggjatext">
    <w:name w:val="Sleggja_text"/>
    <w:basedOn w:val="Normal"/>
    <w:pPr>
      <w:spacing w:after="0" w:line="240" w:lineRule="auto"/>
    </w:pPr>
    <w:rPr>
      <w:rFonts w:ascii="Times New Roman" w:eastAsia="Times New Roman" w:hAnsi="Times New Roman"/>
      <w:sz w:val="24"/>
      <w:szCs w:val="20"/>
    </w:rPr>
  </w:style>
  <w:style w:type="paragraph" w:styleId="Slutnotetekst">
    <w:name w:val="endnote text"/>
    <w:basedOn w:val="Normal"/>
    <w:pPr>
      <w:spacing w:after="0" w:line="240" w:lineRule="auto"/>
    </w:pPr>
    <w:rPr>
      <w:rFonts w:ascii="Times New Roman" w:eastAsia="Times New Roman" w:hAnsi="Times New Roman"/>
      <w:sz w:val="20"/>
      <w:szCs w:val="20"/>
      <w:lang w:eastAsia="da-DK"/>
    </w:rPr>
  </w:style>
  <w:style w:type="character" w:customStyle="1" w:styleId="SlutnotetekstTegn">
    <w:name w:val="Slutnotetekst Tegn"/>
    <w:basedOn w:val="Standardskrifttypeiafsnit"/>
    <w:rPr>
      <w:rFonts w:ascii="Times New Roman" w:eastAsia="Times New Roman" w:hAnsi="Times New Roman" w:cs="Times New Roman"/>
      <w:sz w:val="20"/>
      <w:szCs w:val="20"/>
      <w:lang w:eastAsia="da-DK"/>
    </w:rPr>
  </w:style>
  <w:style w:type="character" w:styleId="Slutnotehenvisning">
    <w:name w:val="endnote reference"/>
    <w:basedOn w:val="Standardskrifttypeiafsnit"/>
    <w:rPr>
      <w:position w:val="0"/>
      <w:vertAlign w:val="superscript"/>
    </w:rPr>
  </w:style>
  <w:style w:type="paragraph" w:styleId="Listeafsnit">
    <w:name w:val="List Paragraph"/>
    <w:basedOn w:val="Normal"/>
    <w:pPr>
      <w:ind w:left="720"/>
    </w:pPr>
  </w:style>
  <w:style w:type="paragraph" w:styleId="Undertitel">
    <w:name w:val="Subtitle"/>
    <w:basedOn w:val="Normal"/>
    <w:next w:val="Normal"/>
    <w:rPr>
      <w:rFonts w:ascii="Cambria" w:eastAsia="Times New Roman" w:hAnsi="Cambria"/>
      <w:i/>
      <w:iCs/>
      <w:color w:val="4F81BD"/>
      <w:spacing w:val="15"/>
      <w:sz w:val="24"/>
      <w:szCs w:val="24"/>
    </w:rPr>
  </w:style>
  <w:style w:type="character" w:customStyle="1" w:styleId="UndertitelTegn">
    <w:name w:val="Undertitel Tegn"/>
    <w:basedOn w:val="Standardskrifttypeiafsnit"/>
    <w:rPr>
      <w:rFonts w:ascii="Cambria" w:eastAsia="Times New Roman" w:hAnsi="Cambria" w:cs="Times New Roman"/>
      <w:i/>
      <w:iCs/>
      <w:color w:val="4F81BD"/>
      <w:spacing w:val="15"/>
      <w:sz w:val="24"/>
      <w:szCs w:val="24"/>
    </w:rPr>
  </w:style>
  <w:style w:type="paragraph" w:styleId="Titel">
    <w:name w:val="Title"/>
    <w:basedOn w:val="Normal"/>
    <w:next w:val="Normal"/>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elTegn">
    <w:name w:val="Titel Tegn"/>
    <w:basedOn w:val="Standardskrifttypeiafsnit"/>
    <w:rPr>
      <w:rFonts w:ascii="Cambria" w:eastAsia="Times New Roman" w:hAnsi="Cambria" w:cs="Times New Roman"/>
      <w:color w:val="17365D"/>
      <w:spacing w:val="5"/>
      <w:kern w:val="3"/>
      <w:sz w:val="52"/>
      <w:szCs w:val="52"/>
    </w:rPr>
  </w:style>
  <w:style w:type="paragraph" w:styleId="Citat">
    <w:name w:val="Quote"/>
    <w:basedOn w:val="Normal"/>
    <w:next w:val="Normal"/>
    <w:pPr>
      <w:suppressAutoHyphens w:val="0"/>
      <w:textAlignment w:val="auto"/>
    </w:pPr>
    <w:rPr>
      <w:rFonts w:eastAsia="Times New Roman"/>
      <w:i/>
      <w:iCs/>
      <w:color w:val="000000"/>
      <w:lang w:eastAsia="da-DK"/>
    </w:rPr>
  </w:style>
  <w:style w:type="character" w:customStyle="1" w:styleId="CitatTegn">
    <w:name w:val="Citat Tegn"/>
    <w:basedOn w:val="Standardskrifttypeiafsnit"/>
    <w:rPr>
      <w:rFonts w:ascii="Calibri" w:eastAsia="Times New Roman" w:hAnsi="Calibri" w:cs="Times New Roman"/>
      <w:i/>
      <w:iCs/>
      <w:color w:val="000000"/>
      <w:lang w:eastAsia="da-DK"/>
    </w:rPr>
  </w:style>
  <w:style w:type="paragraph" w:styleId="Markeringsbobletekst">
    <w:name w:val="Balloon Text"/>
    <w:basedOn w:val="Normal"/>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rPr>
      <w:rFonts w:ascii="Tahoma" w:hAnsi="Tahoma" w:cs="Tahoma"/>
      <w:sz w:val="16"/>
      <w:szCs w:val="16"/>
    </w:rPr>
  </w:style>
  <w:style w:type="character" w:styleId="Kommentarhenvisning">
    <w:name w:val="annotation reference"/>
    <w:basedOn w:val="Standardskrifttypeiafsnit"/>
    <w:rPr>
      <w:sz w:val="16"/>
      <w:szCs w:val="16"/>
    </w:rPr>
  </w:style>
  <w:style w:type="paragraph" w:styleId="Kommentartekst">
    <w:name w:val="annotation text"/>
    <w:basedOn w:val="Normal"/>
    <w:pPr>
      <w:spacing w:line="240" w:lineRule="auto"/>
    </w:pPr>
    <w:rPr>
      <w:sz w:val="20"/>
      <w:szCs w:val="20"/>
    </w:rPr>
  </w:style>
  <w:style w:type="character" w:customStyle="1" w:styleId="KommentartekstTegn">
    <w:name w:val="Kommentartekst Tegn"/>
    <w:basedOn w:val="Standardskrifttypeiafsnit"/>
    <w:rPr>
      <w:sz w:val="20"/>
      <w:szCs w:val="20"/>
    </w:rPr>
  </w:style>
  <w:style w:type="paragraph" w:styleId="Kommentaremne">
    <w:name w:val="annotation subject"/>
    <w:basedOn w:val="Kommentartekst"/>
    <w:next w:val="Kommentartekst"/>
    <w:rPr>
      <w:b/>
      <w:bCs/>
    </w:rPr>
  </w:style>
  <w:style w:type="character" w:customStyle="1" w:styleId="KommentaremneTegn">
    <w:name w:val="Kommentaremne Tegn"/>
    <w:basedOn w:val="KommentartekstTegn"/>
    <w:rPr>
      <w:b/>
      <w:bCs/>
      <w:sz w:val="20"/>
      <w:szCs w:val="20"/>
    </w:rPr>
  </w:style>
  <w:style w:type="paragraph" w:styleId="Overskrift">
    <w:name w:val="TOC Heading"/>
    <w:basedOn w:val="Overskrift1"/>
    <w:next w:val="Normal"/>
    <w:pPr>
      <w:keepLines/>
      <w:suppressAutoHyphens w:val="0"/>
      <w:spacing w:before="480" w:after="0" w:line="276" w:lineRule="auto"/>
      <w:textAlignment w:val="auto"/>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reningen-nydansker.dk/site/projekter-og-samarbejder/projekter-og-cases/mangfoldighed-skaber-v-rd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dense.dk/web1/jobcenter/jobteam%20oest.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svaret.d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dtvask.d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forsvaret.dk/FKO/Om%20Forsvaret/Ligebehandlingogmangfoldighed/Documents/Forsvarskommandoens%20handlingsplan%20for%20ligebehandling%20og%20mangfoldighed%202011%20-%202012%20%5BDOK421771%5D.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enstoredanske.dk/Danmarks_geografi_og_historie/Danmarks_historie/Landbohistorie/daglejer" TargetMode="External"/><Relationship Id="rId2" Type="http://schemas.openxmlformats.org/officeDocument/2006/relationships/hyperlink" Target="http://www.midtvask.dk/media/media_dr1.html" TargetMode="External"/><Relationship Id="rId1" Type="http://schemas.openxmlformats.org/officeDocument/2006/relationships/hyperlink" Target="http://www.foreningen-nydansker.dk/sit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F7B91-1332-4D62-8C28-B133F0E1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34260</Words>
  <Characters>203851</Characters>
  <Application>Microsoft Office Word</Application>
  <DocSecurity>0</DocSecurity>
  <Lines>3136</Lines>
  <Paragraphs>555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dc:creator>
  <cp:lastModifiedBy>Stine</cp:lastModifiedBy>
  <cp:revision>2</cp:revision>
  <dcterms:created xsi:type="dcterms:W3CDTF">2012-08-07T08:26:00Z</dcterms:created>
  <dcterms:modified xsi:type="dcterms:W3CDTF">2012-08-07T08:26:00Z</dcterms:modified>
</cp:coreProperties>
</file>