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C1" w:rsidRPr="00DB7936" w:rsidRDefault="00A83B37" w:rsidP="00DB7936">
      <w:pPr>
        <w:pStyle w:val="Overskrift1"/>
        <w:rPr>
          <w:color w:val="auto"/>
          <w:sz w:val="36"/>
          <w:szCs w:val="36"/>
          <w:lang w:val="en-US"/>
        </w:rPr>
      </w:pPr>
      <w:r w:rsidRPr="00DB7936">
        <w:rPr>
          <w:color w:val="auto"/>
          <w:sz w:val="36"/>
          <w:szCs w:val="36"/>
          <w:lang w:val="en-US"/>
        </w:rPr>
        <w:t>Abstract</w:t>
      </w:r>
    </w:p>
    <w:p w:rsidR="00A83B37" w:rsidRPr="00DB7936" w:rsidRDefault="00A83B37" w:rsidP="00DB7936">
      <w:pPr>
        <w:spacing w:line="360" w:lineRule="auto"/>
        <w:jc w:val="both"/>
        <w:rPr>
          <w:sz w:val="24"/>
          <w:szCs w:val="24"/>
          <w:lang w:val="en-US"/>
        </w:rPr>
      </w:pPr>
      <w:r w:rsidRPr="00DB7936">
        <w:rPr>
          <w:sz w:val="24"/>
          <w:szCs w:val="24"/>
          <w:lang w:val="en-US"/>
        </w:rPr>
        <w:t xml:space="preserve">The following thesis comprises an evaluation of </w:t>
      </w:r>
      <w:proofErr w:type="spellStart"/>
      <w:r w:rsidRPr="00DB7936">
        <w:rPr>
          <w:sz w:val="24"/>
          <w:szCs w:val="24"/>
          <w:lang w:val="en-US"/>
        </w:rPr>
        <w:t>Brønderslev</w:t>
      </w:r>
      <w:proofErr w:type="spellEnd"/>
      <w:r w:rsidRPr="00DB7936">
        <w:rPr>
          <w:sz w:val="24"/>
          <w:szCs w:val="24"/>
          <w:lang w:val="en-US"/>
        </w:rPr>
        <w:t xml:space="preserve"> municipality’s </w:t>
      </w:r>
      <w:r w:rsidR="004346D9" w:rsidRPr="00DB7936">
        <w:rPr>
          <w:sz w:val="24"/>
          <w:szCs w:val="24"/>
          <w:lang w:val="en-US"/>
        </w:rPr>
        <w:t xml:space="preserve">‘health activation </w:t>
      </w:r>
      <w:r w:rsidR="00C90007" w:rsidRPr="00DB7936">
        <w:rPr>
          <w:sz w:val="24"/>
          <w:szCs w:val="24"/>
          <w:lang w:val="en-US"/>
        </w:rPr>
        <w:t>initiative</w:t>
      </w:r>
      <w:r w:rsidR="004346D9" w:rsidRPr="00DB7936">
        <w:rPr>
          <w:sz w:val="24"/>
          <w:szCs w:val="24"/>
          <w:lang w:val="en-US"/>
        </w:rPr>
        <w:t>’</w:t>
      </w:r>
      <w:r w:rsidRPr="00DB7936">
        <w:rPr>
          <w:sz w:val="24"/>
          <w:szCs w:val="24"/>
          <w:lang w:val="en-US"/>
        </w:rPr>
        <w:t xml:space="preserve"> for unemployable citizens who are receiving sickness benefits or social security. The main objective </w:t>
      </w:r>
      <w:r w:rsidR="004346D9" w:rsidRPr="00DB7936">
        <w:rPr>
          <w:sz w:val="24"/>
          <w:szCs w:val="24"/>
          <w:lang w:val="en-US"/>
        </w:rPr>
        <w:t xml:space="preserve">of the health activation </w:t>
      </w:r>
      <w:r w:rsidR="00C90007" w:rsidRPr="00DB7936">
        <w:rPr>
          <w:sz w:val="24"/>
          <w:szCs w:val="24"/>
          <w:lang w:val="en-US"/>
        </w:rPr>
        <w:t>initiative</w:t>
      </w:r>
      <w:r w:rsidRPr="00DB7936">
        <w:rPr>
          <w:sz w:val="24"/>
          <w:szCs w:val="24"/>
          <w:lang w:val="en-US"/>
        </w:rPr>
        <w:t xml:space="preserve">, which is a combination of a health- and labor market activation effort, is to improve the health of the unemployable in order for them to get closer </w:t>
      </w:r>
      <w:r w:rsidR="00C90007" w:rsidRPr="00DB7936">
        <w:rPr>
          <w:sz w:val="24"/>
          <w:szCs w:val="24"/>
          <w:lang w:val="en-US"/>
        </w:rPr>
        <w:t>in</w:t>
      </w:r>
      <w:r w:rsidRPr="00DB7936">
        <w:rPr>
          <w:sz w:val="24"/>
          <w:szCs w:val="24"/>
          <w:lang w:val="en-US"/>
        </w:rPr>
        <w:t>to the labor market</w:t>
      </w:r>
      <w:r w:rsidR="004346D9" w:rsidRPr="00DB7936">
        <w:rPr>
          <w:sz w:val="24"/>
          <w:szCs w:val="24"/>
          <w:lang w:val="en-US"/>
        </w:rPr>
        <w:t>, hence increasing</w:t>
      </w:r>
      <w:r w:rsidR="0037315D" w:rsidRPr="00DB7936">
        <w:rPr>
          <w:sz w:val="24"/>
          <w:szCs w:val="24"/>
          <w:lang w:val="en-US"/>
        </w:rPr>
        <w:t xml:space="preserve"> their opportunities to join the workforce again</w:t>
      </w:r>
      <w:r w:rsidR="00DB7936">
        <w:rPr>
          <w:sz w:val="24"/>
          <w:szCs w:val="24"/>
          <w:lang w:val="en-US"/>
        </w:rPr>
        <w:t>.</w:t>
      </w:r>
    </w:p>
    <w:p w:rsidR="00C90007" w:rsidRPr="00DB7936" w:rsidRDefault="00747DFF" w:rsidP="00DB7936">
      <w:pPr>
        <w:spacing w:line="360" w:lineRule="auto"/>
        <w:jc w:val="both"/>
        <w:rPr>
          <w:sz w:val="24"/>
          <w:szCs w:val="24"/>
          <w:lang w:val="en-US"/>
        </w:rPr>
      </w:pPr>
      <w:r w:rsidRPr="00DB7936">
        <w:rPr>
          <w:sz w:val="24"/>
          <w:szCs w:val="24"/>
          <w:lang w:val="en-US"/>
        </w:rPr>
        <w:t xml:space="preserve">As the empirical foundation is mainly occupied with </w:t>
      </w:r>
      <w:r w:rsidR="0037315D" w:rsidRPr="00DB7936">
        <w:rPr>
          <w:sz w:val="24"/>
          <w:szCs w:val="24"/>
          <w:lang w:val="en-US"/>
        </w:rPr>
        <w:t>‘</w:t>
      </w:r>
      <w:r w:rsidRPr="00DB7936">
        <w:rPr>
          <w:sz w:val="24"/>
          <w:szCs w:val="24"/>
          <w:lang w:val="en-US"/>
        </w:rPr>
        <w:t>effect evaluations</w:t>
      </w:r>
      <w:r w:rsidR="0037315D" w:rsidRPr="00DB7936">
        <w:rPr>
          <w:sz w:val="24"/>
          <w:szCs w:val="24"/>
          <w:lang w:val="en-US"/>
        </w:rPr>
        <w:t>’</w:t>
      </w:r>
      <w:r w:rsidRPr="00DB7936">
        <w:rPr>
          <w:sz w:val="24"/>
          <w:szCs w:val="24"/>
          <w:lang w:val="en-US"/>
        </w:rPr>
        <w:t xml:space="preserve"> with employment and being self-supporting as the </w:t>
      </w:r>
      <w:r w:rsidR="004346D9" w:rsidRPr="00DB7936">
        <w:rPr>
          <w:sz w:val="24"/>
          <w:szCs w:val="24"/>
          <w:lang w:val="en-US"/>
        </w:rPr>
        <w:t xml:space="preserve">main </w:t>
      </w:r>
      <w:r w:rsidRPr="00DB7936">
        <w:rPr>
          <w:sz w:val="24"/>
          <w:szCs w:val="24"/>
          <w:lang w:val="en-US"/>
        </w:rPr>
        <w:t>criteria for success, the knowledge on the topic</w:t>
      </w:r>
      <w:r w:rsidR="00485DCD" w:rsidRPr="00DB7936">
        <w:rPr>
          <w:sz w:val="24"/>
          <w:szCs w:val="24"/>
          <w:lang w:val="en-US"/>
        </w:rPr>
        <w:t>, and more specifically on what works,</w:t>
      </w:r>
      <w:r w:rsidRPr="00DB7936">
        <w:rPr>
          <w:sz w:val="24"/>
          <w:szCs w:val="24"/>
          <w:lang w:val="en-US"/>
        </w:rPr>
        <w:t xml:space="preserve"> is arguably very limiting. </w:t>
      </w:r>
      <w:r w:rsidR="0037315D" w:rsidRPr="00DB7936">
        <w:rPr>
          <w:sz w:val="24"/>
          <w:szCs w:val="24"/>
          <w:lang w:val="en-US"/>
        </w:rPr>
        <w:t>The fact of the matter is</w:t>
      </w:r>
      <w:r w:rsidR="002C4753" w:rsidRPr="00DB7936">
        <w:rPr>
          <w:sz w:val="24"/>
          <w:szCs w:val="24"/>
          <w:lang w:val="en-US"/>
        </w:rPr>
        <w:t>,</w:t>
      </w:r>
      <w:r w:rsidR="0037315D" w:rsidRPr="00DB7936">
        <w:rPr>
          <w:sz w:val="24"/>
          <w:szCs w:val="24"/>
          <w:lang w:val="en-US"/>
        </w:rPr>
        <w:t xml:space="preserve"> </w:t>
      </w:r>
      <w:r w:rsidR="004C043F">
        <w:rPr>
          <w:sz w:val="24"/>
          <w:szCs w:val="24"/>
          <w:lang w:val="en-US"/>
        </w:rPr>
        <w:t>that unemployable citizens</w:t>
      </w:r>
      <w:r w:rsidR="002C4753" w:rsidRPr="00DB7936">
        <w:rPr>
          <w:sz w:val="24"/>
          <w:szCs w:val="24"/>
          <w:lang w:val="en-US"/>
        </w:rPr>
        <w:t xml:space="preserve"> are further </w:t>
      </w:r>
      <w:r w:rsidR="0037315D" w:rsidRPr="00DB7936">
        <w:rPr>
          <w:sz w:val="24"/>
          <w:szCs w:val="24"/>
          <w:lang w:val="en-US"/>
        </w:rPr>
        <w:t>distance</w:t>
      </w:r>
      <w:r w:rsidR="002C4753" w:rsidRPr="00DB7936">
        <w:rPr>
          <w:sz w:val="24"/>
          <w:szCs w:val="24"/>
          <w:lang w:val="en-US"/>
        </w:rPr>
        <w:t>d</w:t>
      </w:r>
      <w:r w:rsidR="0037315D" w:rsidRPr="00DB7936">
        <w:rPr>
          <w:sz w:val="24"/>
          <w:szCs w:val="24"/>
          <w:lang w:val="en-US"/>
        </w:rPr>
        <w:t xml:space="preserve"> to the labor market, compared to those who are employable, due to social- and/or health grounds – and by such, the aforementioned criteria of success can therefore not be seen as realistic and valid me</w:t>
      </w:r>
      <w:r w:rsidR="002C4753" w:rsidRPr="00DB7936">
        <w:rPr>
          <w:sz w:val="24"/>
          <w:szCs w:val="24"/>
          <w:lang w:val="en-US"/>
        </w:rPr>
        <w:t>asures f</w:t>
      </w:r>
      <w:r w:rsidR="004C043F">
        <w:rPr>
          <w:sz w:val="24"/>
          <w:szCs w:val="24"/>
          <w:lang w:val="en-US"/>
        </w:rPr>
        <w:t>or unemployable citizens</w:t>
      </w:r>
      <w:r w:rsidR="002C4753" w:rsidRPr="00DB7936">
        <w:rPr>
          <w:sz w:val="24"/>
          <w:szCs w:val="24"/>
          <w:lang w:val="en-US"/>
        </w:rPr>
        <w:t xml:space="preserve">. </w:t>
      </w:r>
      <w:r w:rsidR="00ED60BA" w:rsidRPr="00DB7936">
        <w:rPr>
          <w:sz w:val="24"/>
          <w:szCs w:val="24"/>
          <w:lang w:val="en-US"/>
        </w:rPr>
        <w:t>Within the employment area, t</w:t>
      </w:r>
      <w:r w:rsidR="002C4753" w:rsidRPr="00DB7936">
        <w:rPr>
          <w:sz w:val="24"/>
          <w:szCs w:val="24"/>
          <w:lang w:val="en-US"/>
        </w:rPr>
        <w:t>his type of inadequate measurement has entailed that</w:t>
      </w:r>
      <w:r w:rsidR="00ED60BA" w:rsidRPr="00DB7936">
        <w:rPr>
          <w:sz w:val="24"/>
          <w:szCs w:val="24"/>
          <w:lang w:val="en-US"/>
        </w:rPr>
        <w:t xml:space="preserve"> a large part of</w:t>
      </w:r>
      <w:r w:rsidR="002C4753" w:rsidRPr="00DB7936">
        <w:rPr>
          <w:sz w:val="24"/>
          <w:szCs w:val="24"/>
          <w:lang w:val="en-US"/>
        </w:rPr>
        <w:t xml:space="preserve"> the mun</w:t>
      </w:r>
      <w:r w:rsidR="004C043F">
        <w:rPr>
          <w:sz w:val="24"/>
          <w:szCs w:val="24"/>
          <w:lang w:val="en-US"/>
        </w:rPr>
        <w:t>icipalities’ resource demanding</w:t>
      </w:r>
      <w:r w:rsidR="00ED60BA" w:rsidRPr="00DB7936">
        <w:rPr>
          <w:sz w:val="24"/>
          <w:szCs w:val="24"/>
          <w:lang w:val="en-US"/>
        </w:rPr>
        <w:t xml:space="preserve"> activation initiatives fail, as it neglects to identify positive indicators in the employment- and self supporting area. </w:t>
      </w:r>
    </w:p>
    <w:p w:rsidR="001E2D3C" w:rsidRPr="00DB7936" w:rsidRDefault="00ED60BA" w:rsidP="00DB7936">
      <w:pPr>
        <w:spacing w:line="360" w:lineRule="auto"/>
        <w:jc w:val="both"/>
        <w:rPr>
          <w:sz w:val="24"/>
          <w:szCs w:val="24"/>
          <w:lang w:val="en-US"/>
        </w:rPr>
      </w:pPr>
      <w:r w:rsidRPr="00DB7936">
        <w:rPr>
          <w:sz w:val="24"/>
          <w:szCs w:val="24"/>
          <w:lang w:val="en-US"/>
        </w:rPr>
        <w:t>T</w:t>
      </w:r>
      <w:r w:rsidR="00485DCD" w:rsidRPr="00DB7936">
        <w:rPr>
          <w:sz w:val="24"/>
          <w:szCs w:val="24"/>
          <w:lang w:val="en-US"/>
        </w:rPr>
        <w:t>o meet the shortcomings</w:t>
      </w:r>
      <w:r w:rsidRPr="00DB7936">
        <w:rPr>
          <w:sz w:val="24"/>
          <w:szCs w:val="24"/>
          <w:lang w:val="en-US"/>
        </w:rPr>
        <w:t xml:space="preserve"> of today</w:t>
      </w:r>
      <w:r w:rsidR="00485DCD" w:rsidRPr="00DB7936">
        <w:rPr>
          <w:sz w:val="24"/>
          <w:szCs w:val="24"/>
          <w:lang w:val="en-US"/>
        </w:rPr>
        <w:t>’</w:t>
      </w:r>
      <w:r w:rsidRPr="00DB7936">
        <w:rPr>
          <w:sz w:val="24"/>
          <w:szCs w:val="24"/>
          <w:lang w:val="en-US"/>
        </w:rPr>
        <w:t xml:space="preserve">s </w:t>
      </w:r>
      <w:r w:rsidR="00485DCD" w:rsidRPr="00DB7936">
        <w:rPr>
          <w:sz w:val="24"/>
          <w:szCs w:val="24"/>
          <w:lang w:val="en-US"/>
        </w:rPr>
        <w:t>methods, t</w:t>
      </w:r>
      <w:r w:rsidR="0046387B" w:rsidRPr="00DB7936">
        <w:rPr>
          <w:sz w:val="24"/>
          <w:szCs w:val="24"/>
          <w:lang w:val="en-US"/>
        </w:rPr>
        <w:t>he</w:t>
      </w:r>
      <w:r w:rsidRPr="00DB7936">
        <w:rPr>
          <w:sz w:val="24"/>
          <w:szCs w:val="24"/>
          <w:lang w:val="en-US"/>
        </w:rPr>
        <w:t xml:space="preserve"> evaluation</w:t>
      </w:r>
      <w:r w:rsidR="00485DCD" w:rsidRPr="00DB7936">
        <w:rPr>
          <w:sz w:val="24"/>
          <w:szCs w:val="24"/>
          <w:lang w:val="en-US"/>
        </w:rPr>
        <w:t xml:space="preserve"> of this thesis thereby seeks to increase the focus on relevant intermediate aims to increase the awareness of </w:t>
      </w:r>
      <w:r w:rsidR="004346D9" w:rsidRPr="00DB7936">
        <w:rPr>
          <w:sz w:val="24"/>
          <w:szCs w:val="24"/>
          <w:lang w:val="en-US"/>
        </w:rPr>
        <w:t>“</w:t>
      </w:r>
      <w:r w:rsidR="00485DCD" w:rsidRPr="00DB7936">
        <w:rPr>
          <w:sz w:val="24"/>
          <w:szCs w:val="24"/>
          <w:lang w:val="en-US"/>
        </w:rPr>
        <w:t>what works</w:t>
      </w:r>
      <w:r w:rsidR="004346D9" w:rsidRPr="00DB7936">
        <w:rPr>
          <w:sz w:val="24"/>
          <w:szCs w:val="24"/>
          <w:lang w:val="en-US"/>
        </w:rPr>
        <w:t>”</w:t>
      </w:r>
      <w:r w:rsidR="00485DCD" w:rsidRPr="00DB7936">
        <w:rPr>
          <w:sz w:val="24"/>
          <w:szCs w:val="24"/>
          <w:lang w:val="en-US"/>
        </w:rPr>
        <w:t xml:space="preserve"> in the activation initiatives for unemployabl</w:t>
      </w:r>
      <w:r w:rsidR="004C043F">
        <w:rPr>
          <w:sz w:val="24"/>
          <w:szCs w:val="24"/>
          <w:lang w:val="en-US"/>
        </w:rPr>
        <w:t>e citizens</w:t>
      </w:r>
      <w:r w:rsidR="0046387B" w:rsidRPr="00DB7936">
        <w:rPr>
          <w:sz w:val="24"/>
          <w:szCs w:val="24"/>
          <w:lang w:val="en-US"/>
        </w:rPr>
        <w:t>,</w:t>
      </w:r>
      <w:r w:rsidR="00485DCD" w:rsidRPr="00DB7936">
        <w:rPr>
          <w:sz w:val="24"/>
          <w:szCs w:val="24"/>
          <w:lang w:val="en-US"/>
        </w:rPr>
        <w:t xml:space="preserve"> </w:t>
      </w:r>
      <w:r w:rsidR="0046387B" w:rsidRPr="00DB7936">
        <w:rPr>
          <w:sz w:val="24"/>
          <w:szCs w:val="24"/>
          <w:lang w:val="en-US"/>
        </w:rPr>
        <w:t xml:space="preserve">with the aim of bringing them closer into the labor market. </w:t>
      </w:r>
    </w:p>
    <w:p w:rsidR="001E2D3C" w:rsidRPr="00DB7936" w:rsidRDefault="0046387B" w:rsidP="00DB7936">
      <w:pPr>
        <w:spacing w:line="360" w:lineRule="auto"/>
        <w:jc w:val="both"/>
        <w:rPr>
          <w:sz w:val="24"/>
          <w:szCs w:val="24"/>
          <w:lang w:val="en-US"/>
        </w:rPr>
      </w:pPr>
      <w:r w:rsidRPr="00DB7936">
        <w:rPr>
          <w:sz w:val="24"/>
          <w:szCs w:val="24"/>
          <w:lang w:val="en-US"/>
        </w:rPr>
        <w:t>The main objective of the respective evaluation is thus to investigate how these initiatives can balance a focus on a health- and employment perspective successfully, without jeopardizing that the health</w:t>
      </w:r>
      <w:r w:rsidR="004569DE" w:rsidRPr="00DB7936">
        <w:rPr>
          <w:sz w:val="24"/>
          <w:szCs w:val="24"/>
          <w:lang w:val="en-US"/>
        </w:rPr>
        <w:t xml:space="preserve"> perspective is dominating the sole purpose of the m</w:t>
      </w:r>
      <w:r w:rsidR="001E2D3C" w:rsidRPr="00DB7936">
        <w:rPr>
          <w:sz w:val="24"/>
          <w:szCs w:val="24"/>
          <w:lang w:val="en-US"/>
        </w:rPr>
        <w:t>atter, which in the end is</w:t>
      </w:r>
      <w:r w:rsidR="004569DE" w:rsidRPr="00DB7936">
        <w:rPr>
          <w:sz w:val="24"/>
          <w:szCs w:val="24"/>
          <w:lang w:val="en-US"/>
        </w:rPr>
        <w:t xml:space="preserve"> the activation initiative. </w:t>
      </w:r>
    </w:p>
    <w:p w:rsidR="0046387B" w:rsidRPr="00DB7936" w:rsidRDefault="004569DE" w:rsidP="00DB7936">
      <w:pPr>
        <w:spacing w:line="360" w:lineRule="auto"/>
        <w:jc w:val="both"/>
        <w:rPr>
          <w:sz w:val="24"/>
          <w:szCs w:val="24"/>
          <w:lang w:val="en-US"/>
        </w:rPr>
      </w:pPr>
      <w:r w:rsidRPr="00DB7936">
        <w:rPr>
          <w:sz w:val="24"/>
          <w:szCs w:val="24"/>
          <w:lang w:val="en-US"/>
        </w:rPr>
        <w:t>The theoretical foundation for the evaluation is based on Ray Pawson and</w:t>
      </w:r>
      <w:r w:rsidR="004C043F">
        <w:rPr>
          <w:sz w:val="24"/>
          <w:szCs w:val="24"/>
          <w:lang w:val="en-US"/>
        </w:rPr>
        <w:t xml:space="preserve"> Nick </w:t>
      </w:r>
      <w:proofErr w:type="spellStart"/>
      <w:r w:rsidR="004C043F">
        <w:rPr>
          <w:sz w:val="24"/>
          <w:szCs w:val="24"/>
          <w:lang w:val="en-US"/>
        </w:rPr>
        <w:t>Tilleys</w:t>
      </w:r>
      <w:proofErr w:type="spellEnd"/>
      <w:r w:rsidR="004C043F">
        <w:rPr>
          <w:sz w:val="24"/>
          <w:szCs w:val="24"/>
          <w:lang w:val="en-US"/>
        </w:rPr>
        <w:t>’ theory on Realistic E</w:t>
      </w:r>
      <w:r w:rsidRPr="00DB7936">
        <w:rPr>
          <w:sz w:val="24"/>
          <w:szCs w:val="24"/>
          <w:lang w:val="en-US"/>
        </w:rPr>
        <w:t xml:space="preserve">valuation, by which the evaluation includes a construction of the program theory behind the initiative, which </w:t>
      </w:r>
      <w:r w:rsidR="001E2D3C" w:rsidRPr="00DB7936">
        <w:rPr>
          <w:sz w:val="24"/>
          <w:szCs w:val="24"/>
          <w:lang w:val="en-US"/>
        </w:rPr>
        <w:t xml:space="preserve">accounts for the causal connections between efforts and outcome. The program theory is subsequently tested, as are the implementation of the initiative, with the </w:t>
      </w:r>
      <w:r w:rsidR="001E2D3C" w:rsidRPr="00DB7936">
        <w:rPr>
          <w:sz w:val="24"/>
          <w:szCs w:val="24"/>
          <w:lang w:val="en-US"/>
        </w:rPr>
        <w:lastRenderedPageBreak/>
        <w:t xml:space="preserve">purpose of concretizing and specifying what works for whom, when and under which circumstances. </w:t>
      </w:r>
    </w:p>
    <w:p w:rsidR="003529ED" w:rsidRPr="00DB7936" w:rsidRDefault="00D40403" w:rsidP="00DB7936">
      <w:pPr>
        <w:spacing w:line="360" w:lineRule="auto"/>
        <w:jc w:val="both"/>
        <w:rPr>
          <w:sz w:val="24"/>
          <w:szCs w:val="24"/>
          <w:lang w:val="en-US"/>
        </w:rPr>
      </w:pPr>
      <w:r w:rsidRPr="00DB7936">
        <w:rPr>
          <w:sz w:val="24"/>
          <w:szCs w:val="24"/>
          <w:lang w:val="en-US"/>
        </w:rPr>
        <w:t>From the investigation, it were conclu</w:t>
      </w:r>
      <w:r w:rsidR="00A42ABC">
        <w:rPr>
          <w:sz w:val="24"/>
          <w:szCs w:val="24"/>
          <w:lang w:val="en-US"/>
        </w:rPr>
        <w:t>ded that the unemployable citizens</w:t>
      </w:r>
      <w:r w:rsidRPr="00DB7936">
        <w:rPr>
          <w:sz w:val="24"/>
          <w:szCs w:val="24"/>
          <w:lang w:val="en-US"/>
        </w:rPr>
        <w:t xml:space="preserve"> receiving sickness benefits or social security have gained short-termed health-oriented goals</w:t>
      </w:r>
      <w:r w:rsidR="003529ED" w:rsidRPr="00DB7936">
        <w:rPr>
          <w:sz w:val="24"/>
          <w:szCs w:val="24"/>
          <w:lang w:val="en-US"/>
        </w:rPr>
        <w:t xml:space="preserve">, which overall </w:t>
      </w:r>
      <w:r w:rsidRPr="00DB7936">
        <w:rPr>
          <w:sz w:val="24"/>
          <w:szCs w:val="24"/>
          <w:lang w:val="en-US"/>
        </w:rPr>
        <w:t>contributes to a general improvement of the participants’ health. The activation initiative has further entailed that the participants</w:t>
      </w:r>
      <w:r w:rsidR="003529ED" w:rsidRPr="00DB7936">
        <w:rPr>
          <w:sz w:val="24"/>
          <w:szCs w:val="24"/>
          <w:lang w:val="en-US"/>
        </w:rPr>
        <w:t>, to some extent,</w:t>
      </w:r>
      <w:r w:rsidRPr="00DB7936">
        <w:rPr>
          <w:sz w:val="24"/>
          <w:szCs w:val="24"/>
          <w:lang w:val="en-US"/>
        </w:rPr>
        <w:t xml:space="preserve"> have moved closer into the labor market, and the main reason to this is the improvement of the participants</w:t>
      </w:r>
      <w:r w:rsidR="003529ED" w:rsidRPr="00DB7936">
        <w:rPr>
          <w:sz w:val="24"/>
          <w:szCs w:val="24"/>
          <w:lang w:val="en-US"/>
        </w:rPr>
        <w:t>’</w:t>
      </w:r>
      <w:r w:rsidRPr="00DB7936">
        <w:rPr>
          <w:sz w:val="24"/>
          <w:szCs w:val="24"/>
          <w:lang w:val="en-US"/>
        </w:rPr>
        <w:t xml:space="preserve"> state of health</w:t>
      </w:r>
      <w:r w:rsidR="003529ED" w:rsidRPr="00DB7936">
        <w:rPr>
          <w:sz w:val="24"/>
          <w:szCs w:val="24"/>
          <w:lang w:val="en-US"/>
        </w:rPr>
        <w:t>,</w:t>
      </w:r>
      <w:r w:rsidRPr="00DB7936">
        <w:rPr>
          <w:sz w:val="24"/>
          <w:szCs w:val="24"/>
          <w:lang w:val="en-US"/>
        </w:rPr>
        <w:t xml:space="preserve"> and to a lesser degree </w:t>
      </w:r>
      <w:r w:rsidR="003529ED" w:rsidRPr="00DB7936">
        <w:rPr>
          <w:sz w:val="24"/>
          <w:szCs w:val="24"/>
          <w:lang w:val="en-US"/>
        </w:rPr>
        <w:t>the employment-oriented perspective of the initiative. However, the activation initiative has unfortunately not brought the participants as close into the labor market as expected</w:t>
      </w:r>
      <w:r w:rsidR="009F3F7D" w:rsidRPr="00DB7936">
        <w:rPr>
          <w:sz w:val="24"/>
          <w:szCs w:val="24"/>
          <w:lang w:val="en-US"/>
        </w:rPr>
        <w:t>,</w:t>
      </w:r>
      <w:r w:rsidR="003529ED" w:rsidRPr="00DB7936">
        <w:rPr>
          <w:sz w:val="24"/>
          <w:szCs w:val="24"/>
          <w:lang w:val="en-US"/>
        </w:rPr>
        <w:t xml:space="preserve"> due to the fact that the health perspective overshadowed the emplo</w:t>
      </w:r>
      <w:r w:rsidR="00A42ABC">
        <w:rPr>
          <w:sz w:val="24"/>
          <w:szCs w:val="24"/>
          <w:lang w:val="en-US"/>
        </w:rPr>
        <w:t>yment perspective</w:t>
      </w:r>
      <w:r w:rsidR="003529ED" w:rsidRPr="00DB7936">
        <w:rPr>
          <w:sz w:val="24"/>
          <w:szCs w:val="24"/>
          <w:lang w:val="en-US"/>
        </w:rPr>
        <w:t xml:space="preserve">. </w:t>
      </w:r>
    </w:p>
    <w:p w:rsidR="003529ED" w:rsidRPr="00DB7936" w:rsidRDefault="003529ED" w:rsidP="00DB7936">
      <w:pPr>
        <w:spacing w:line="360" w:lineRule="auto"/>
        <w:jc w:val="both"/>
        <w:rPr>
          <w:sz w:val="24"/>
          <w:szCs w:val="24"/>
          <w:lang w:val="en-US"/>
        </w:rPr>
      </w:pPr>
      <w:r w:rsidRPr="00DB7936">
        <w:rPr>
          <w:sz w:val="24"/>
          <w:szCs w:val="24"/>
          <w:lang w:val="en-US"/>
        </w:rPr>
        <w:t xml:space="preserve">On behalf of the conclusion reached in the evaluation, recommendations and improvements in regards to the initiative will be presented, with the objective to secure a higher degree of goal attainment in the future. </w:t>
      </w:r>
    </w:p>
    <w:sectPr w:rsidR="003529ED" w:rsidRPr="00DB7936" w:rsidSect="004A06C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83B37"/>
    <w:rsid w:val="000953FE"/>
    <w:rsid w:val="001E2D3C"/>
    <w:rsid w:val="00290542"/>
    <w:rsid w:val="002A52C4"/>
    <w:rsid w:val="002C4753"/>
    <w:rsid w:val="003529ED"/>
    <w:rsid w:val="0037315D"/>
    <w:rsid w:val="004346D9"/>
    <w:rsid w:val="004569DE"/>
    <w:rsid w:val="0046387B"/>
    <w:rsid w:val="00485DCD"/>
    <w:rsid w:val="004A06C1"/>
    <w:rsid w:val="004B16E7"/>
    <w:rsid w:val="004C043F"/>
    <w:rsid w:val="004C5EE1"/>
    <w:rsid w:val="00747DFF"/>
    <w:rsid w:val="009F3F7D"/>
    <w:rsid w:val="00A42ABC"/>
    <w:rsid w:val="00A83B37"/>
    <w:rsid w:val="00C90007"/>
    <w:rsid w:val="00D40403"/>
    <w:rsid w:val="00DB7936"/>
    <w:rsid w:val="00ED60BA"/>
    <w:rsid w:val="00F0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6C1"/>
  </w:style>
  <w:style w:type="paragraph" w:styleId="Overskrift1">
    <w:name w:val="heading 1"/>
    <w:basedOn w:val="Normal"/>
    <w:next w:val="Normal"/>
    <w:link w:val="Overskrift1Tegn"/>
    <w:uiPriority w:val="9"/>
    <w:qFormat/>
    <w:rsid w:val="00DB79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9F3F7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F3F7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F3F7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F3F7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F3F7D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F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F3F7D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B79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472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Andersen</dc:creator>
  <cp:lastModifiedBy>Ann-Kirstine</cp:lastModifiedBy>
  <cp:revision>3</cp:revision>
  <dcterms:created xsi:type="dcterms:W3CDTF">2012-06-29T04:02:00Z</dcterms:created>
  <dcterms:modified xsi:type="dcterms:W3CDTF">2012-06-29T04:25:00Z</dcterms:modified>
</cp:coreProperties>
</file>