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33683612"/>
        <w:docPartObj>
          <w:docPartGallery w:val="Cover Pages"/>
          <w:docPartUnique/>
        </w:docPartObj>
      </w:sdtPr>
      <w:sdtEndPr>
        <w:rPr>
          <w:rFonts w:asciiTheme="minorHAnsi" w:eastAsiaTheme="minorHAnsi" w:hAnsiTheme="minorHAnsi" w:cstheme="minorBidi"/>
          <w:sz w:val="22"/>
          <w:szCs w:val="22"/>
        </w:rPr>
      </w:sdtEndPr>
      <w:sdtContent>
        <w:p w:rsidR="000B03C7" w:rsidRDefault="00210D3B" w:rsidP="00B77994">
          <w:pPr>
            <w:rPr>
              <w:rFonts w:asciiTheme="majorHAnsi" w:eastAsiaTheme="majorEastAsia" w:hAnsiTheme="majorHAnsi" w:cstheme="majorBidi"/>
              <w:sz w:val="72"/>
              <w:szCs w:val="72"/>
            </w:rPr>
          </w:pPr>
          <w:r>
            <w:rPr>
              <w:rFonts w:eastAsiaTheme="majorEastAsia" w:cstheme="majorBidi"/>
              <w:noProof/>
              <w:lang w:val="en-US" w:eastAsia="zh-TW"/>
            </w:rPr>
            <w:pict>
              <v:rect id="_x0000_s1028"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val="en-US" w:eastAsia="zh-TW"/>
            </w:rPr>
            <w:pict>
              <v:rect id="_x0000_s1031"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val="en-US" w:eastAsia="zh-TW"/>
            </w:rPr>
            <w:pict>
              <v:rect id="_x0000_s1030"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val="en-US" w:eastAsia="zh-TW"/>
            </w:rPr>
            <w:pict>
              <v:rect id="_x0000_s1029"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lang w:val="en-GB"/>
            </w:rPr>
            <w:id w:val="33683620"/>
            <w:docPartObj>
              <w:docPartGallery w:val="Cover Pages"/>
              <w:docPartUnique/>
            </w:docPartObj>
          </w:sdtPr>
          <w:sdtEndPr>
            <w:rPr>
              <w:rFonts w:asciiTheme="minorHAnsi" w:eastAsiaTheme="minorHAnsi" w:hAnsiTheme="minorHAnsi" w:cstheme="minorBidi"/>
              <w:sz w:val="22"/>
              <w:szCs w:val="22"/>
            </w:rPr>
          </w:sdtEndPr>
          <w:sdtContent>
            <w:p w:rsidR="00B77994" w:rsidRDefault="00210D3B" w:rsidP="000B03C7">
              <w:pPr>
                <w:pStyle w:val="NoSpacing"/>
              </w:pPr>
              <w:r>
                <w:rPr>
                  <w:noProof/>
                  <w:lang w:eastAsia="en-GB"/>
                </w:rPr>
                <w:pict>
                  <v:shapetype id="_x0000_t32" coordsize="21600,21600" o:spt="32" o:oned="t" path="m,l21600,21600e" filled="f">
                    <v:path arrowok="t" fillok="f" o:connecttype="none"/>
                    <o:lock v:ext="edit" shapetype="t"/>
                  </v:shapetype>
                  <v:shape id="_x0000_s1053" type="#_x0000_t32" style="position:absolute;margin-left:-25.5pt;margin-top:15.2pt;width:443.25pt;height:0;z-index:251687936;mso-position-horizontal-relative:text;mso-position-vertical-relative:text" o:connectortype="straight"/>
                </w:pict>
              </w:r>
            </w:p>
            <w:p w:rsidR="00B77994" w:rsidRDefault="00210D3B" w:rsidP="00B77994">
              <w:r>
                <w:rPr>
                  <w:noProof/>
                  <w:lang w:eastAsia="en-GB"/>
                </w:rPr>
                <w:pict>
                  <v:shape id="_x0000_s1056" type="#_x0000_t32" style="position:absolute;margin-left:159pt;margin-top:13.5pt;width:.05pt;height:.05pt;z-index:251691008" o:connectortype="straight"/>
                </w:pict>
              </w:r>
              <w:r>
                <w:rPr>
                  <w:noProof/>
                  <w:lang w:eastAsia="en-GB"/>
                </w:rPr>
                <w:pict>
                  <v:shape id="_x0000_s1055" type="#_x0000_t32" style="position:absolute;margin-left:417.75pt;margin-top:-26.25pt;width:0;height:4in;z-index:251689984" o:connectortype="straight"/>
                </w:pict>
              </w:r>
              <w:r>
                <w:rPr>
                  <w:noProof/>
                  <w:lang w:eastAsia="en-GB"/>
                </w:rPr>
                <w:pict>
                  <v:shape id="_x0000_s1052" type="#_x0000_t32" style="position:absolute;margin-left:-29.25pt;margin-top:-26.25pt;width:3.75pt;height:4in;flip:x;z-index:251686912" o:connectortype="straight"/>
                </w:pict>
              </w:r>
              <w:r>
                <w:rPr>
                  <w:noProof/>
                  <w:lang w:eastAsia="en-GB"/>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7" type="#_x0000_t103" style="position:absolute;margin-left:319.5pt;margin-top:-7.5pt;width:80.25pt;height:134.25pt;z-index:251681792"/>
                </w:pict>
              </w:r>
              <w:r w:rsidR="00B77994">
                <w:rPr>
                  <w:noProof/>
                  <w:lang w:val="en-US"/>
                </w:rPr>
                <w:drawing>
                  <wp:inline distT="0" distB="0" distL="0" distR="0">
                    <wp:extent cx="1266825" cy="457200"/>
                    <wp:effectExtent l="19050" t="0" r="9525" b="0"/>
                    <wp:docPr id="8" name="ctl00_logoControl" descr="Danske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ogoControl" descr="Danske Bank"/>
                            <pic:cNvPicPr>
                              <a:picLocks noChangeAspect="1" noChangeArrowheads="1"/>
                            </pic:cNvPicPr>
                          </pic:nvPicPr>
                          <pic:blipFill>
                            <a:blip r:embed="rId9" cstate="print"/>
                            <a:srcRect/>
                            <a:stretch>
                              <a:fillRect/>
                            </a:stretch>
                          </pic:blipFill>
                          <pic:spPr bwMode="auto">
                            <a:xfrm>
                              <a:off x="0" y="0"/>
                              <a:ext cx="1266825" cy="457200"/>
                            </a:xfrm>
                            <a:prstGeom prst="rect">
                              <a:avLst/>
                            </a:prstGeom>
                            <a:noFill/>
                            <a:ln w="9525">
                              <a:noFill/>
                              <a:miter lim="800000"/>
                              <a:headEnd/>
                              <a:tailEnd/>
                            </a:ln>
                          </pic:spPr>
                        </pic:pic>
                      </a:graphicData>
                    </a:graphic>
                  </wp:inline>
                </w:drawing>
              </w:r>
            </w:p>
            <w:p w:rsidR="00B77994" w:rsidRDefault="00B77994" w:rsidP="00B77994">
              <w:r>
                <w:rPr>
                  <w:noProof/>
                  <w:lang w:val="en-US"/>
                </w:rPr>
                <w:drawing>
                  <wp:inline distT="0" distB="0" distL="0" distR="0">
                    <wp:extent cx="1209675" cy="447675"/>
                    <wp:effectExtent l="19050" t="0" r="9525" b="0"/>
                    <wp:docPr id="9" name="Picture 34" descr="C:\Users\User\Pictures\Spar Nord Lo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Pictures\Spar Nord Log 1.png"/>
                            <pic:cNvPicPr>
                              <a:picLocks noChangeAspect="1" noChangeArrowheads="1"/>
                            </pic:cNvPicPr>
                          </pic:nvPicPr>
                          <pic:blipFill>
                            <a:blip r:embed="rId10" cstate="print"/>
                            <a:srcRect/>
                            <a:stretch>
                              <a:fillRect/>
                            </a:stretch>
                          </pic:blipFill>
                          <pic:spPr bwMode="auto">
                            <a:xfrm>
                              <a:off x="0" y="0"/>
                              <a:ext cx="1209675" cy="447675"/>
                            </a:xfrm>
                            <a:prstGeom prst="rect">
                              <a:avLst/>
                            </a:prstGeom>
                            <a:noFill/>
                            <a:ln w="9525">
                              <a:noFill/>
                              <a:miter lim="800000"/>
                              <a:headEnd/>
                              <a:tailEnd/>
                            </a:ln>
                          </pic:spPr>
                        </pic:pic>
                      </a:graphicData>
                    </a:graphic>
                  </wp:inline>
                </w:drawing>
              </w:r>
            </w:p>
            <w:p w:rsidR="00B77994" w:rsidRDefault="00B77994" w:rsidP="00B77994">
              <w:r>
                <w:rPr>
                  <w:noProof/>
                  <w:lang w:val="en-US"/>
                </w:rPr>
                <w:drawing>
                  <wp:inline distT="0" distB="0" distL="0" distR="0">
                    <wp:extent cx="1209675" cy="428625"/>
                    <wp:effectExtent l="19050" t="0" r="9525" b="0"/>
                    <wp:docPr id="11" name="rg_hi" descr="http://t3.gstatic.com/images?q=tbn:ANd9GcSS3aZs6hbou5jTcrbL4KoBWshduuAWD3Pa9U_M9JMvyvC2n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S3aZs6hbou5jTcrbL4KoBWshduuAWD3Pa9U_M9JMvyvC2nTRu"/>
                            <pic:cNvPicPr>
                              <a:picLocks noChangeAspect="1" noChangeArrowheads="1"/>
                            </pic:cNvPicPr>
                          </pic:nvPicPr>
                          <pic:blipFill>
                            <a:blip r:embed="rId11"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B77994" w:rsidRDefault="00B77994" w:rsidP="00B77994">
              <w:r>
                <w:rPr>
                  <w:noProof/>
                  <w:lang w:val="en-US"/>
                </w:rPr>
                <w:drawing>
                  <wp:inline distT="0" distB="0" distL="0" distR="0">
                    <wp:extent cx="2647950" cy="542925"/>
                    <wp:effectExtent l="0" t="0" r="0" b="0"/>
                    <wp:docPr id="12" name="Picture 28" descr="Nørresundb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ørresundby Bank"/>
                            <pic:cNvPicPr>
                              <a:picLocks noChangeAspect="1" noChangeArrowheads="1"/>
                            </pic:cNvPicPr>
                          </pic:nvPicPr>
                          <pic:blipFill>
                            <a:blip r:embed="rId12" cstate="print"/>
                            <a:srcRect/>
                            <a:stretch>
                              <a:fillRect/>
                            </a:stretch>
                          </pic:blipFill>
                          <pic:spPr bwMode="auto">
                            <a:xfrm>
                              <a:off x="0" y="0"/>
                              <a:ext cx="2647950" cy="542925"/>
                            </a:xfrm>
                            <a:prstGeom prst="rect">
                              <a:avLst/>
                            </a:prstGeom>
                            <a:noFill/>
                            <a:ln w="9525">
                              <a:noFill/>
                              <a:miter lim="800000"/>
                              <a:headEnd/>
                              <a:tailEnd/>
                            </a:ln>
                          </pic:spPr>
                        </pic:pic>
                      </a:graphicData>
                    </a:graphic>
                  </wp:inline>
                </w:drawing>
              </w:r>
            </w:p>
            <w:p w:rsidR="00B77994" w:rsidRDefault="00210D3B" w:rsidP="00B77994">
              <w:r>
                <w:rPr>
                  <w:noProof/>
                  <w:lang w:eastAsia="en-GB"/>
                </w:rPr>
                <w:pict>
                  <v:shape id="_x0000_s1054" type="#_x0000_t32" style="position:absolute;margin-left:-29.25pt;margin-top:65.95pt;width:447pt;height:0;z-index:251688960" o:connectortype="straight"/>
                </w:pict>
              </w:r>
              <w:r w:rsidR="00B77994">
                <w:rPr>
                  <w:noProof/>
                  <w:lang w:val="en-US"/>
                </w:rPr>
                <w:drawing>
                  <wp:inline distT="0" distB="0" distL="0" distR="0">
                    <wp:extent cx="3562350" cy="485775"/>
                    <wp:effectExtent l="19050" t="0" r="0" b="0"/>
                    <wp:docPr id="13" name="rg_hi" descr="http://t2.gstatic.com/images?q=tbn:ANd9GcRuMhadQpcJxaz2ttvzm1YPC0AJmRiUKM_LVR6MsmQ2D69Im1FU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uMhadQpcJxaz2ttvzm1YPC0AJmRiUKM_LVR6MsmQ2D69Im1FUaw"/>
                            <pic:cNvPicPr>
                              <a:picLocks noChangeAspect="1" noChangeArrowheads="1"/>
                            </pic:cNvPicPr>
                          </pic:nvPicPr>
                          <pic:blipFill>
                            <a:blip r:embed="rId13" cstate="print"/>
                            <a:srcRect/>
                            <a:stretch>
                              <a:fillRect/>
                            </a:stretch>
                          </pic:blipFill>
                          <pic:spPr bwMode="auto">
                            <a:xfrm>
                              <a:off x="0" y="0"/>
                              <a:ext cx="3562350" cy="485775"/>
                            </a:xfrm>
                            <a:prstGeom prst="rect">
                              <a:avLst/>
                            </a:prstGeom>
                            <a:noFill/>
                            <a:ln w="9525">
                              <a:noFill/>
                              <a:miter lim="800000"/>
                              <a:headEnd/>
                              <a:tailEnd/>
                            </a:ln>
                          </pic:spPr>
                        </pic:pic>
                      </a:graphicData>
                    </a:graphic>
                  </wp:inline>
                </w:drawing>
              </w:r>
            </w:p>
            <w:p w:rsidR="00B77994" w:rsidRDefault="00210D3B" w:rsidP="00B77994">
              <w:pPr>
                <w:pStyle w:val="NoSpacing"/>
                <w:rPr>
                  <w:rFonts w:asciiTheme="majorHAnsi" w:eastAsiaTheme="majorEastAsia" w:hAnsiTheme="majorHAnsi" w:cstheme="majorBidi"/>
                  <w:sz w:val="72"/>
                  <w:szCs w:val="72"/>
                </w:rPr>
              </w:pPr>
              <w:r>
                <w:rPr>
                  <w:rFonts w:eastAsiaTheme="majorEastAsia" w:cstheme="majorBidi"/>
                  <w:noProof/>
                  <w:lang w:eastAsia="zh-TW"/>
                </w:rPr>
                <w:pict>
                  <v:rect id="_x0000_s1038" style="position:absolute;margin-left:0;margin-top:0;width:641.75pt;height:64pt;z-index:25167155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eastAsia="zh-TW"/>
                </w:rPr>
                <w:pict>
                  <v:rect id="_x0000_s1041" style="position:absolute;margin-left:0;margin-top:0;width:7.15pt;height:830.75pt;z-index:251674624;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eastAsia="zh-TW"/>
                </w:rPr>
                <w:pict>
                  <v:rect id="_x0000_s1040" style="position:absolute;margin-left:0;margin-top:0;width:7.15pt;height:830.75pt;z-index:251673600;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eastAsia="zh-TW"/>
                </w:rPr>
                <w:pict>
                  <v:rect id="_x0000_s1039" style="position:absolute;margin-left:0;margin-top:0;width:641.75pt;height:64pt;z-index:25167257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33683621"/>
                <w:dataBinding w:prefixMappings="xmlns:ns0='http://schemas.openxmlformats.org/package/2006/metadata/core-properties' xmlns:ns1='http://purl.org/dc/elements/1.1/'" w:xpath="/ns0:coreProperties[1]/ns1:title[1]" w:storeItemID="{6C3C8BC8-F283-45AE-878A-BAB7291924A1}"/>
                <w:text/>
              </w:sdtPr>
              <w:sdtEndPr/>
              <w:sdtContent>
                <w:p w:rsidR="00B77994" w:rsidRDefault="00B77994" w:rsidP="00B77994">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Yo</w:t>
                  </w:r>
                  <w:r w:rsidR="007632FA">
                    <w:rPr>
                      <w:rFonts w:asciiTheme="majorHAnsi" w:eastAsiaTheme="majorEastAsia" w:hAnsiTheme="majorHAnsi" w:cstheme="majorBidi"/>
                      <w:sz w:val="72"/>
                      <w:szCs w:val="72"/>
                    </w:rPr>
                    <w:t>ung Adults Banks Selection and L</w:t>
                  </w:r>
                  <w:r>
                    <w:rPr>
                      <w:rFonts w:asciiTheme="majorHAnsi" w:eastAsiaTheme="majorEastAsia" w:hAnsiTheme="majorHAnsi" w:cstheme="majorBidi"/>
                      <w:sz w:val="72"/>
                      <w:szCs w:val="72"/>
                    </w:rPr>
                    <w:t>oyalty Decisions in Denmark</w:t>
                  </w:r>
                </w:p>
              </w:sdtContent>
            </w:sdt>
            <w:sdt>
              <w:sdtPr>
                <w:rPr>
                  <w:rFonts w:asciiTheme="majorHAnsi" w:eastAsiaTheme="majorEastAsia" w:hAnsiTheme="majorHAnsi" w:cstheme="majorBidi"/>
                  <w:sz w:val="36"/>
                  <w:szCs w:val="36"/>
                </w:rPr>
                <w:alias w:val="Subtitle"/>
                <w:id w:val="33683622"/>
                <w:dataBinding w:prefixMappings="xmlns:ns0='http://schemas.openxmlformats.org/package/2006/metadata/core-properties' xmlns:ns1='http://purl.org/dc/elements/1.1/'" w:xpath="/ns0:coreProperties[1]/ns1:subject[1]" w:storeItemID="{6C3C8BC8-F283-45AE-878A-BAB7291924A1}"/>
                <w:text/>
              </w:sdtPr>
              <w:sdtEndPr/>
              <w:sdtContent>
                <w:p w:rsidR="00B77994" w:rsidRDefault="00B77994" w:rsidP="00B77994">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Master’s Thesis</w:t>
                  </w:r>
                </w:p>
              </w:sdtContent>
            </w:sdt>
            <w:p w:rsidR="00B77994" w:rsidRDefault="00B77994" w:rsidP="00B77994">
              <w:pPr>
                <w:pStyle w:val="NoSpacing"/>
                <w:rPr>
                  <w:rFonts w:asciiTheme="majorHAnsi" w:eastAsiaTheme="majorEastAsia" w:hAnsiTheme="majorHAnsi" w:cstheme="majorBidi"/>
                  <w:sz w:val="36"/>
                  <w:szCs w:val="36"/>
                </w:rPr>
              </w:pPr>
            </w:p>
            <w:p w:rsidR="00B77994" w:rsidRDefault="00B77994" w:rsidP="00B77994">
              <w:pPr>
                <w:pStyle w:val="NoSpacing"/>
                <w:rPr>
                  <w:rFonts w:asciiTheme="majorHAnsi" w:eastAsiaTheme="majorEastAsia" w:hAnsiTheme="majorHAnsi" w:cstheme="majorBidi"/>
                  <w:sz w:val="36"/>
                  <w:szCs w:val="36"/>
                </w:rPr>
              </w:pPr>
            </w:p>
            <w:sdt>
              <w:sdtPr>
                <w:alias w:val="Date"/>
                <w:id w:val="33683623"/>
                <w:dataBinding w:prefixMappings="xmlns:ns0='http://schemas.microsoft.com/office/2006/coverPageProps'" w:xpath="/ns0:CoverPageProperties[1]/ns0:PublishDate[1]" w:storeItemID="{55AF091B-3C7A-41E3-B477-F2FDAA23CFDA}"/>
                <w:date w:fullDate="2012-06-06T00:00:00Z">
                  <w:dateFormat w:val="M/d/yyyy"/>
                  <w:lid w:val="en-US"/>
                  <w:storeMappedDataAs w:val="dateTime"/>
                  <w:calendar w:val="gregorian"/>
                </w:date>
              </w:sdtPr>
              <w:sdtEndPr/>
              <w:sdtContent>
                <w:p w:rsidR="00B77994" w:rsidRDefault="00B77994" w:rsidP="00B77994">
                  <w:pPr>
                    <w:pStyle w:val="NoSpacing"/>
                  </w:pPr>
                  <w:r>
                    <w:t>6/6/2012</w:t>
                  </w:r>
                </w:p>
              </w:sdtContent>
            </w:sdt>
            <w:p w:rsidR="00B77994" w:rsidRDefault="00210D3B" w:rsidP="00B77994">
              <w:pPr>
                <w:pStyle w:val="NoSpacing"/>
              </w:pPr>
              <w:sdt>
                <w:sdtPr>
                  <w:alias w:val="Company"/>
                  <w:id w:val="33683624"/>
                  <w:dataBinding w:prefixMappings="xmlns:ns0='http://schemas.openxmlformats.org/officeDocument/2006/extended-properties'" w:xpath="/ns0:Properties[1]/ns0:Company[1]" w:storeItemID="{6668398D-A668-4E3E-A5EB-62B293D839F1}"/>
                  <w:text/>
                </w:sdtPr>
                <w:sdtEndPr/>
                <w:sdtContent>
                  <w:r w:rsidR="007C12A1">
                    <w:t xml:space="preserve">Aalborg </w:t>
                  </w:r>
                  <w:proofErr w:type="spellStart"/>
                  <w:r w:rsidR="007C12A1">
                    <w:t>Universitet</w:t>
                  </w:r>
                  <w:proofErr w:type="spellEnd"/>
                </w:sdtContent>
              </w:sdt>
              <w:r w:rsidR="007632FA">
                <w:rPr>
                  <w:b/>
                  <w:noProof/>
                </w:rPr>
                <w:drawing>
                  <wp:inline distT="0" distB="0" distL="0" distR="0">
                    <wp:extent cx="2095500" cy="344331"/>
                    <wp:effectExtent l="19050" t="0" r="0" b="0"/>
                    <wp:docPr id="37" name="Picture 37" descr="a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aulogo"/>
                            <pic:cNvPicPr>
                              <a:picLocks noChangeAspect="1" noChangeArrowheads="1"/>
                            </pic:cNvPicPr>
                          </pic:nvPicPr>
                          <pic:blipFill>
                            <a:blip r:embed="rId14" cstate="print"/>
                            <a:srcRect/>
                            <a:stretch>
                              <a:fillRect/>
                            </a:stretch>
                          </pic:blipFill>
                          <pic:spPr bwMode="auto">
                            <a:xfrm>
                              <a:off x="0" y="0"/>
                              <a:ext cx="2095500" cy="344331"/>
                            </a:xfrm>
                            <a:prstGeom prst="rect">
                              <a:avLst/>
                            </a:prstGeom>
                            <a:noFill/>
                            <a:ln w="9525">
                              <a:noFill/>
                              <a:miter lim="800000"/>
                              <a:headEnd/>
                              <a:tailEnd/>
                            </a:ln>
                          </pic:spPr>
                        </pic:pic>
                      </a:graphicData>
                    </a:graphic>
                  </wp:inline>
                </w:drawing>
              </w:r>
            </w:p>
            <w:sdt>
              <w:sdtPr>
                <w:rPr>
                  <w:rFonts w:ascii="Castellar" w:hAnsi="Castellar"/>
                </w:rPr>
                <w:alias w:val="Author"/>
                <w:id w:val="33683625"/>
                <w:dataBinding w:prefixMappings="xmlns:ns0='http://schemas.openxmlformats.org/package/2006/metadata/core-properties' xmlns:ns1='http://purl.org/dc/elements/1.1/'" w:xpath="/ns0:coreProperties[1]/ns1:creator[1]" w:storeItemID="{6C3C8BC8-F283-45AE-878A-BAB7291924A1}"/>
                <w:text/>
              </w:sdtPr>
              <w:sdtEndPr/>
              <w:sdtContent>
                <w:p w:rsidR="00B77994" w:rsidRDefault="00B77994" w:rsidP="00B77994">
                  <w:pPr>
                    <w:pStyle w:val="NoSpacing"/>
                    <w:rPr>
                      <w:rFonts w:ascii="Castellar" w:hAnsi="Castellar"/>
                    </w:rPr>
                  </w:pPr>
                  <w:proofErr w:type="spellStart"/>
                  <w:r w:rsidRPr="007632FA">
                    <w:rPr>
                      <w:rFonts w:ascii="Castellar" w:hAnsi="Castellar"/>
                      <w:lang w:val="en-GB"/>
                    </w:rPr>
                    <w:t>Hadi</w:t>
                  </w:r>
                  <w:proofErr w:type="spellEnd"/>
                  <w:r w:rsidRPr="007632FA">
                    <w:rPr>
                      <w:rFonts w:ascii="Castellar" w:hAnsi="Castellar"/>
                      <w:lang w:val="en-GB"/>
                    </w:rPr>
                    <w:t xml:space="preserve"> Ibrahim</w:t>
                  </w:r>
                </w:p>
              </w:sdtContent>
            </w:sdt>
            <w:p w:rsidR="0097321F" w:rsidRDefault="0097321F" w:rsidP="00B77994">
              <w:pPr>
                <w:pStyle w:val="NoSpacing"/>
              </w:pPr>
            </w:p>
            <w:p w:rsidR="00B77994" w:rsidRDefault="00A47332" w:rsidP="00B77994">
              <w:r>
                <w:t>Supervisor: Pro</w:t>
              </w:r>
              <w:r w:rsidR="0097321F">
                <w:t>f</w:t>
              </w:r>
              <w:r>
                <w:t xml:space="preserve">. John </w:t>
              </w:r>
              <w:proofErr w:type="spellStart"/>
              <w:r>
                <w:t>Kuada</w:t>
              </w:r>
              <w:proofErr w:type="spellEnd"/>
            </w:p>
            <w:p w:rsidR="000B03C7" w:rsidRDefault="00B77994" w:rsidP="00B77994">
              <w:r>
                <w:br w:type="page"/>
              </w:r>
            </w:p>
            <w:p w:rsidR="00A47332" w:rsidRDefault="00A47332" w:rsidP="00A47332">
              <w:pPr>
                <w:rPr>
                  <w:sz w:val="20"/>
                  <w:szCs w:val="20"/>
                  <w:lang w:val="en-US"/>
                </w:rPr>
              </w:pPr>
            </w:p>
            <w:p w:rsidR="001206A8" w:rsidRPr="00711B02" w:rsidRDefault="001206A8" w:rsidP="001206A8">
              <w:pPr>
                <w:pStyle w:val="Heading1"/>
                <w:rPr>
                  <w:lang w:val="en-US"/>
                </w:rPr>
              </w:pPr>
              <w:r w:rsidRPr="00711B02">
                <w:rPr>
                  <w:lang w:val="en-US"/>
                </w:rPr>
                <w:t>Title Page</w:t>
              </w:r>
            </w:p>
            <w:p w:rsidR="00A47332" w:rsidRDefault="00A47332" w:rsidP="00A47332">
              <w:pPr>
                <w:rPr>
                  <w:b/>
                  <w:sz w:val="28"/>
                  <w:szCs w:val="28"/>
                  <w:lang w:val="en-US"/>
                </w:rPr>
              </w:pPr>
              <w:r>
                <w:rPr>
                  <w:b/>
                  <w:sz w:val="28"/>
                  <w:szCs w:val="28"/>
                  <w:lang w:val="en-US"/>
                </w:rPr>
                <w:t>MSc in International Business Economics</w:t>
              </w:r>
            </w:p>
            <w:p w:rsidR="00A47332" w:rsidRPr="000D0A63" w:rsidRDefault="00A47332" w:rsidP="00A47332">
              <w:pPr>
                <w:rPr>
                  <w:b/>
                  <w:sz w:val="28"/>
                  <w:szCs w:val="28"/>
                  <w:lang w:val="en-US"/>
                </w:rPr>
              </w:pPr>
            </w:p>
            <w:p w:rsidR="00A47332" w:rsidRPr="000D0A63" w:rsidRDefault="00A47332" w:rsidP="00A47332">
              <w:pPr>
                <w:rPr>
                  <w:b/>
                  <w:sz w:val="28"/>
                  <w:szCs w:val="28"/>
                  <w:lang w:val="en-US"/>
                </w:rPr>
              </w:pPr>
            </w:p>
            <w:p w:rsidR="00A47332" w:rsidRDefault="00A47332" w:rsidP="00A47332">
              <w:pPr>
                <w:rPr>
                  <w:b/>
                  <w:sz w:val="28"/>
                  <w:szCs w:val="28"/>
                  <w:lang w:val="en-US"/>
                </w:rPr>
              </w:pPr>
              <w:r>
                <w:rPr>
                  <w:b/>
                  <w:sz w:val="28"/>
                  <w:szCs w:val="28"/>
                  <w:lang w:val="en-US"/>
                </w:rPr>
                <w:t>Master’s T</w:t>
              </w:r>
              <w:r w:rsidRPr="000D0A63">
                <w:rPr>
                  <w:b/>
                  <w:sz w:val="28"/>
                  <w:szCs w:val="28"/>
                  <w:lang w:val="en-US"/>
                </w:rPr>
                <w:t>hesis</w:t>
              </w:r>
            </w:p>
            <w:p w:rsidR="00A47332" w:rsidRPr="000D0A63" w:rsidRDefault="00A47332" w:rsidP="00A47332">
              <w:pPr>
                <w:rPr>
                  <w:b/>
                  <w:sz w:val="28"/>
                  <w:szCs w:val="28"/>
                  <w:lang w:val="en-US"/>
                </w:rPr>
              </w:pPr>
            </w:p>
            <w:p w:rsidR="00A47332" w:rsidRPr="000D0A63" w:rsidRDefault="00A47332" w:rsidP="00A47332">
              <w:pPr>
                <w:rPr>
                  <w:lang w:val="en-US"/>
                </w:rPr>
              </w:pPr>
            </w:p>
            <w:p w:rsidR="00A47332" w:rsidRDefault="00A47332" w:rsidP="00A47332">
              <w:pPr>
                <w:rPr>
                  <w:b/>
                  <w:sz w:val="28"/>
                  <w:szCs w:val="28"/>
                  <w:lang w:val="en-US"/>
                </w:rPr>
              </w:pPr>
              <w:r w:rsidRPr="000D0A63">
                <w:rPr>
                  <w:b/>
                  <w:sz w:val="28"/>
                  <w:szCs w:val="28"/>
                  <w:lang w:val="en-US"/>
                </w:rPr>
                <w:t>Written by:</w:t>
              </w:r>
            </w:p>
            <w:p w:rsidR="00A47332" w:rsidRPr="000D0A63" w:rsidRDefault="00A47332" w:rsidP="00A47332">
              <w:pPr>
                <w:rPr>
                  <w:b/>
                  <w:sz w:val="28"/>
                  <w:szCs w:val="28"/>
                  <w:lang w:val="en-US"/>
                </w:rPr>
              </w:pPr>
            </w:p>
            <w:p w:rsidR="00A47332" w:rsidRPr="000D0A63" w:rsidRDefault="00A47332" w:rsidP="00A47332">
              <w:pPr>
                <w:rPr>
                  <w:lang w:val="en-US"/>
                </w:rPr>
              </w:pPr>
            </w:p>
            <w:p w:rsidR="00A47332" w:rsidRDefault="00A47332" w:rsidP="00A47332">
              <w:pPr>
                <w:rPr>
                  <w:b/>
                  <w:sz w:val="28"/>
                  <w:szCs w:val="28"/>
                  <w:lang w:val="en-US"/>
                </w:rPr>
              </w:pPr>
              <w:proofErr w:type="spellStart"/>
              <w:r>
                <w:rPr>
                  <w:b/>
                  <w:sz w:val="28"/>
                  <w:szCs w:val="28"/>
                  <w:lang w:val="en-US"/>
                </w:rPr>
                <w:t>Hadi</w:t>
              </w:r>
              <w:proofErr w:type="spellEnd"/>
              <w:r>
                <w:rPr>
                  <w:b/>
                  <w:sz w:val="28"/>
                  <w:szCs w:val="28"/>
                  <w:lang w:val="en-US"/>
                </w:rPr>
                <w:t xml:space="preserve"> Ibrahim</w:t>
              </w:r>
            </w:p>
            <w:p w:rsidR="00A47332" w:rsidRPr="000D0A63" w:rsidRDefault="00A47332" w:rsidP="00A47332">
              <w:pPr>
                <w:rPr>
                  <w:b/>
                  <w:sz w:val="28"/>
                  <w:szCs w:val="28"/>
                  <w:lang w:val="en-US"/>
                </w:rPr>
              </w:pPr>
            </w:p>
            <w:p w:rsidR="00A47332" w:rsidRPr="000D0A63" w:rsidRDefault="00A47332" w:rsidP="00A47332">
              <w:pPr>
                <w:rPr>
                  <w:lang w:val="en-US"/>
                </w:rPr>
              </w:pPr>
            </w:p>
            <w:p w:rsidR="00A47332" w:rsidRDefault="00A47332" w:rsidP="00A47332">
              <w:pPr>
                <w:rPr>
                  <w:b/>
                  <w:sz w:val="28"/>
                  <w:szCs w:val="28"/>
                  <w:lang w:val="en-US"/>
                </w:rPr>
              </w:pPr>
              <w:r w:rsidRPr="000D0A63">
                <w:rPr>
                  <w:b/>
                  <w:sz w:val="28"/>
                  <w:szCs w:val="28"/>
                  <w:lang w:val="en-US"/>
                </w:rPr>
                <w:t>S</w:t>
              </w:r>
              <w:r>
                <w:rPr>
                  <w:b/>
                  <w:sz w:val="28"/>
                  <w:szCs w:val="28"/>
                  <w:lang w:val="en-US"/>
                </w:rPr>
                <w:t xml:space="preserve">upervisor: Prof. John </w:t>
              </w:r>
              <w:proofErr w:type="spellStart"/>
              <w:r>
                <w:rPr>
                  <w:b/>
                  <w:sz w:val="28"/>
                  <w:szCs w:val="28"/>
                  <w:lang w:val="en-US"/>
                </w:rPr>
                <w:t>Kuada</w:t>
              </w:r>
              <w:proofErr w:type="spellEnd"/>
            </w:p>
            <w:p w:rsidR="00A47332" w:rsidRPr="000D0A63" w:rsidRDefault="00A47332" w:rsidP="00A47332">
              <w:pPr>
                <w:rPr>
                  <w:b/>
                  <w:sz w:val="28"/>
                  <w:szCs w:val="28"/>
                  <w:lang w:val="en-US"/>
                </w:rPr>
              </w:pPr>
            </w:p>
            <w:p w:rsidR="00A47332" w:rsidRPr="000D0A63" w:rsidRDefault="00A47332" w:rsidP="00A47332">
              <w:pPr>
                <w:rPr>
                  <w:b/>
                  <w:sz w:val="28"/>
                  <w:szCs w:val="28"/>
                  <w:lang w:val="en-US"/>
                </w:rPr>
              </w:pPr>
            </w:p>
            <w:p w:rsidR="00A47332" w:rsidRDefault="00A47332" w:rsidP="00A47332">
              <w:pPr>
                <w:rPr>
                  <w:b/>
                  <w:sz w:val="28"/>
                  <w:szCs w:val="28"/>
                  <w:lang w:val="en-US"/>
                </w:rPr>
              </w:pPr>
              <w:r w:rsidRPr="000D0A63">
                <w:rPr>
                  <w:b/>
                  <w:sz w:val="28"/>
                  <w:szCs w:val="28"/>
                  <w:lang w:val="en-US"/>
                </w:rPr>
                <w:t xml:space="preserve">Deadline: </w:t>
              </w:r>
              <w:proofErr w:type="gramStart"/>
              <w:r>
                <w:rPr>
                  <w:b/>
                  <w:sz w:val="28"/>
                  <w:szCs w:val="28"/>
                  <w:lang w:val="en-US"/>
                </w:rPr>
                <w:t>6</w:t>
              </w:r>
              <w:r w:rsidRPr="005C616E">
                <w:rPr>
                  <w:b/>
                  <w:sz w:val="28"/>
                  <w:szCs w:val="28"/>
                  <w:vertAlign w:val="superscript"/>
                  <w:lang w:val="en-US"/>
                </w:rPr>
                <w:t>th</w:t>
              </w:r>
              <w:r>
                <w:rPr>
                  <w:b/>
                  <w:sz w:val="28"/>
                  <w:szCs w:val="28"/>
                  <w:lang w:val="en-US"/>
                </w:rPr>
                <w:t xml:space="preserve">  June</w:t>
              </w:r>
              <w:proofErr w:type="gramEnd"/>
              <w:r>
                <w:rPr>
                  <w:b/>
                  <w:sz w:val="28"/>
                  <w:szCs w:val="28"/>
                  <w:lang w:val="en-US"/>
                </w:rPr>
                <w:t>, 2012</w:t>
              </w:r>
            </w:p>
            <w:p w:rsidR="00A47332" w:rsidRPr="000D0A63" w:rsidRDefault="00A47332" w:rsidP="00A47332">
              <w:pPr>
                <w:rPr>
                  <w:b/>
                  <w:sz w:val="28"/>
                  <w:szCs w:val="28"/>
                  <w:lang w:val="en-US"/>
                </w:rPr>
              </w:pPr>
            </w:p>
            <w:p w:rsidR="00A47332" w:rsidRPr="000D0A63" w:rsidRDefault="00A47332" w:rsidP="00A47332">
              <w:pPr>
                <w:rPr>
                  <w:b/>
                  <w:sz w:val="28"/>
                  <w:szCs w:val="28"/>
                  <w:lang w:val="en-US"/>
                </w:rPr>
              </w:pPr>
            </w:p>
            <w:p w:rsidR="00A47332" w:rsidRPr="007725CB" w:rsidRDefault="00A47332" w:rsidP="00A47332">
              <w:pPr>
                <w:rPr>
                  <w:b/>
                  <w:sz w:val="28"/>
                  <w:szCs w:val="28"/>
                </w:rPr>
              </w:pPr>
              <w:r>
                <w:rPr>
                  <w:b/>
                  <w:sz w:val="28"/>
                  <w:szCs w:val="28"/>
                </w:rPr>
                <w:t>Pages:  (</w:t>
              </w:r>
              <w:r w:rsidR="00744266">
                <w:rPr>
                  <w:b/>
                  <w:sz w:val="28"/>
                  <w:szCs w:val="28"/>
                </w:rPr>
                <w:t>73</w:t>
              </w:r>
              <w:r w:rsidRPr="007725CB">
                <w:rPr>
                  <w:b/>
                  <w:sz w:val="28"/>
                  <w:szCs w:val="28"/>
                </w:rPr>
                <w:t>)</w:t>
              </w:r>
              <w:r w:rsidR="00744266">
                <w:rPr>
                  <w:b/>
                  <w:sz w:val="28"/>
                  <w:szCs w:val="28"/>
                </w:rPr>
                <w:t xml:space="preserve"> and 19,841 words</w:t>
              </w:r>
            </w:p>
            <w:p w:rsidR="00A47332" w:rsidRPr="007725CB" w:rsidRDefault="00A47332" w:rsidP="00A47332">
              <w:pPr>
                <w:rPr>
                  <w:b/>
                  <w:sz w:val="28"/>
                  <w:szCs w:val="28"/>
                </w:rPr>
              </w:pPr>
            </w:p>
            <w:p w:rsidR="00A47332" w:rsidRPr="007725CB" w:rsidRDefault="00A47332" w:rsidP="00A47332">
              <w:pPr>
                <w:rPr>
                  <w:b/>
                  <w:sz w:val="28"/>
                  <w:szCs w:val="28"/>
                </w:rPr>
              </w:pPr>
            </w:p>
            <w:p w:rsidR="00A47332" w:rsidRPr="007725CB" w:rsidRDefault="00A47332" w:rsidP="00A47332">
              <w:pPr>
                <w:rPr>
                  <w:b/>
                  <w:sz w:val="28"/>
                  <w:szCs w:val="28"/>
                </w:rPr>
              </w:pPr>
            </w:p>
            <w:p w:rsidR="00A47332" w:rsidRPr="00FA3F26" w:rsidRDefault="00A47332" w:rsidP="00A47332">
              <w:pPr>
                <w:pStyle w:val="Heading1"/>
                <w:rPr>
                  <w:lang w:val="en-GB"/>
                </w:rPr>
              </w:pPr>
              <w:r w:rsidRPr="00FA3F26">
                <w:rPr>
                  <w:lang w:val="en-GB"/>
                </w:rPr>
                <w:lastRenderedPageBreak/>
                <w:t>Dedication</w:t>
              </w: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Pr="00A47332" w:rsidRDefault="00A47332" w:rsidP="00A47332">
              <w:pPr>
                <w:spacing w:line="360" w:lineRule="auto"/>
                <w:jc w:val="both"/>
                <w:rPr>
                  <w:b/>
                  <w:sz w:val="24"/>
                  <w:szCs w:val="24"/>
                </w:rPr>
              </w:pPr>
              <w:r w:rsidRPr="00A47332">
                <w:rPr>
                  <w:b/>
                  <w:sz w:val="24"/>
                  <w:szCs w:val="24"/>
                </w:rPr>
                <w:t xml:space="preserve">I hereby dedicate this research work to the blessed memory of my beloved dad, </w:t>
              </w:r>
              <w:proofErr w:type="spellStart"/>
              <w:r w:rsidRPr="00A47332">
                <w:rPr>
                  <w:b/>
                  <w:sz w:val="24"/>
                  <w:szCs w:val="24"/>
                </w:rPr>
                <w:t>Kpalbilana</w:t>
              </w:r>
              <w:proofErr w:type="spellEnd"/>
              <w:r w:rsidRPr="00A47332">
                <w:rPr>
                  <w:b/>
                  <w:sz w:val="24"/>
                  <w:szCs w:val="24"/>
                </w:rPr>
                <w:t xml:space="preserve">, who could not leave to witness this milestone and my lovely </w:t>
              </w:r>
              <w:proofErr w:type="gramStart"/>
              <w:r w:rsidRPr="00A47332">
                <w:rPr>
                  <w:b/>
                  <w:sz w:val="24"/>
                  <w:szCs w:val="24"/>
                </w:rPr>
                <w:t>mum  in</w:t>
              </w:r>
              <w:proofErr w:type="gramEnd"/>
              <w:r w:rsidRPr="00A47332">
                <w:rPr>
                  <w:b/>
                  <w:sz w:val="24"/>
                  <w:szCs w:val="24"/>
                </w:rPr>
                <w:t xml:space="preserve"> the person of </w:t>
              </w:r>
              <w:proofErr w:type="spellStart"/>
              <w:r w:rsidRPr="00A47332">
                <w:rPr>
                  <w:b/>
                  <w:sz w:val="24"/>
                  <w:szCs w:val="24"/>
                </w:rPr>
                <w:t>Hajia</w:t>
              </w:r>
              <w:proofErr w:type="spellEnd"/>
              <w:r w:rsidRPr="00A47332">
                <w:rPr>
                  <w:b/>
                  <w:sz w:val="24"/>
                  <w:szCs w:val="24"/>
                </w:rPr>
                <w:t xml:space="preserve"> </w:t>
              </w:r>
              <w:proofErr w:type="spellStart"/>
              <w:r w:rsidRPr="00A47332">
                <w:rPr>
                  <w:b/>
                  <w:sz w:val="24"/>
                  <w:szCs w:val="24"/>
                </w:rPr>
                <w:t>Afiluwa</w:t>
              </w:r>
              <w:proofErr w:type="spellEnd"/>
              <w:r w:rsidRPr="00A47332">
                <w:rPr>
                  <w:b/>
                  <w:sz w:val="24"/>
                  <w:szCs w:val="24"/>
                </w:rPr>
                <w:t xml:space="preserve"> for her trust and confidence reposed in me as a son</w:t>
              </w: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Pr="00711B02" w:rsidRDefault="00A47332" w:rsidP="00A47332">
              <w:pPr>
                <w:pStyle w:val="Heading1"/>
                <w:rPr>
                  <w:lang w:val="en-US"/>
                </w:rPr>
              </w:pPr>
              <w:proofErr w:type="gramStart"/>
              <w:r w:rsidRPr="00711B02">
                <w:rPr>
                  <w:lang w:val="en-US"/>
                </w:rPr>
                <w:lastRenderedPageBreak/>
                <w:t>Acknowledgement.</w:t>
              </w:r>
              <w:proofErr w:type="gramEnd"/>
            </w:p>
            <w:p w:rsidR="00A47332" w:rsidRDefault="00A47332" w:rsidP="00A47332">
              <w:pPr>
                <w:spacing w:line="360" w:lineRule="auto"/>
                <w:jc w:val="both"/>
              </w:pPr>
            </w:p>
            <w:p w:rsidR="00A47332" w:rsidRPr="003F0A9D" w:rsidRDefault="00A47332" w:rsidP="00A47332">
              <w:pPr>
                <w:spacing w:line="360" w:lineRule="auto"/>
                <w:jc w:val="both"/>
                <w:rPr>
                  <w:i/>
                </w:rPr>
              </w:pPr>
              <w:r w:rsidRPr="003F0A9D">
                <w:rPr>
                  <w:i/>
                </w:rPr>
                <w:t xml:space="preserve">A product of this nature cannot be accomplished without the kind support and guidance of many hands. In this regard, I feel genuinely oblige to express my indebtedness and deepest gratitude to Professor John </w:t>
              </w:r>
              <w:proofErr w:type="spellStart"/>
              <w:r w:rsidRPr="003F0A9D">
                <w:rPr>
                  <w:i/>
                </w:rPr>
                <w:t>Kuada</w:t>
              </w:r>
              <w:proofErr w:type="spellEnd"/>
              <w:r w:rsidRPr="003F0A9D">
                <w:rPr>
                  <w:i/>
                </w:rPr>
                <w:t xml:space="preserve"> for not only been the architect of this particular thesis but the mentor and supervisor. Professor </w:t>
              </w:r>
              <w:proofErr w:type="spellStart"/>
              <w:r w:rsidRPr="003F0A9D">
                <w:rPr>
                  <w:i/>
                </w:rPr>
                <w:t>Kuada</w:t>
              </w:r>
              <w:proofErr w:type="spellEnd"/>
              <w:r w:rsidRPr="003F0A9D">
                <w:rPr>
                  <w:i/>
                </w:rPr>
                <w:t xml:space="preserve"> inspired and embolden me to take to this study, guide me painstakingly with his invaluable assistance without which this study would have suf</w:t>
              </w:r>
              <w:r w:rsidR="006C2691">
                <w:rPr>
                  <w:i/>
                </w:rPr>
                <w:t>fered a major setback .to him, I</w:t>
              </w:r>
              <w:r w:rsidRPr="003F0A9D">
                <w:rPr>
                  <w:i/>
                </w:rPr>
                <w:t xml:space="preserve"> am very grateful.</w:t>
              </w:r>
            </w:p>
            <w:p w:rsidR="00A47332" w:rsidRPr="003F0A9D" w:rsidRDefault="00A47332" w:rsidP="00A47332">
              <w:pPr>
                <w:spacing w:line="360" w:lineRule="auto"/>
                <w:jc w:val="both"/>
                <w:rPr>
                  <w:i/>
                </w:rPr>
              </w:pPr>
              <w:r>
                <w:rPr>
                  <w:i/>
                </w:rPr>
                <w:t xml:space="preserve">Worthy of thanks are my friends in the persons of </w:t>
              </w:r>
              <w:proofErr w:type="spellStart"/>
              <w:r>
                <w:rPr>
                  <w:i/>
                </w:rPr>
                <w:t>Aminu</w:t>
              </w:r>
              <w:proofErr w:type="spellEnd"/>
              <w:r>
                <w:rPr>
                  <w:i/>
                </w:rPr>
                <w:t xml:space="preserve"> Mohammed, </w:t>
              </w:r>
              <w:proofErr w:type="spellStart"/>
              <w:r>
                <w:rPr>
                  <w:i/>
                </w:rPr>
                <w:t>Salau</w:t>
              </w:r>
              <w:proofErr w:type="spellEnd"/>
              <w:r>
                <w:rPr>
                  <w:i/>
                </w:rPr>
                <w:t xml:space="preserve"> </w:t>
              </w:r>
              <w:proofErr w:type="spellStart"/>
              <w:r>
                <w:rPr>
                  <w:i/>
                </w:rPr>
                <w:t>Nurideen</w:t>
              </w:r>
              <w:proofErr w:type="spellEnd"/>
              <w:r>
                <w:rPr>
                  <w:i/>
                </w:rPr>
                <w:t xml:space="preserve"> and Aziz </w:t>
              </w:r>
              <w:proofErr w:type="spellStart"/>
              <w:r>
                <w:rPr>
                  <w:i/>
                </w:rPr>
                <w:t>Nashiru</w:t>
              </w:r>
              <w:proofErr w:type="spellEnd"/>
              <w:r>
                <w:rPr>
                  <w:i/>
                </w:rPr>
                <w:t xml:space="preserve"> who have assisted me immensely in the </w:t>
              </w:r>
              <w:r w:rsidR="007D0CEE">
                <w:rPr>
                  <w:i/>
                </w:rPr>
                <w:t>administering</w:t>
              </w:r>
              <w:r>
                <w:rPr>
                  <w:i/>
                </w:rPr>
                <w:t xml:space="preserve"> of the </w:t>
              </w:r>
              <w:r w:rsidR="007D0CEE">
                <w:rPr>
                  <w:i/>
                </w:rPr>
                <w:t>questionnaires</w:t>
              </w:r>
              <w:r>
                <w:rPr>
                  <w:i/>
                </w:rPr>
                <w:t xml:space="preserve">. Special thanks and appreciation goes to Sheriff </w:t>
              </w:r>
              <w:proofErr w:type="spellStart"/>
              <w:r>
                <w:rPr>
                  <w:i/>
                </w:rPr>
                <w:t>Ibn</w:t>
              </w:r>
              <w:proofErr w:type="spellEnd"/>
              <w:r>
                <w:rPr>
                  <w:i/>
                </w:rPr>
                <w:t xml:space="preserve"> Zak who also assisted me in doing the analysis.</w:t>
              </w:r>
            </w:p>
            <w:p w:rsidR="00A47332" w:rsidRDefault="00A47332" w:rsidP="00A47332">
              <w:pPr>
                <w:spacing w:line="360" w:lineRule="auto"/>
                <w:jc w:val="both"/>
                <w:rPr>
                  <w:i/>
                </w:rPr>
              </w:pPr>
              <w:r w:rsidRPr="003F0A9D">
                <w:rPr>
                  <w:i/>
                </w:rPr>
                <w:t xml:space="preserve">It may not suffice to convey the real </w:t>
              </w:r>
              <w:r>
                <w:rPr>
                  <w:i/>
                </w:rPr>
                <w:t>words of thanksgiving, it may no</w:t>
              </w:r>
              <w:r w:rsidRPr="003F0A9D">
                <w:rPr>
                  <w:i/>
                </w:rPr>
                <w:t>t capture the true and genuine expression of your merit and contribution but what remain consoling is that the thesis is here as an offspring and testimony of your support</w:t>
              </w:r>
              <w:r w:rsidR="006C2691">
                <w:rPr>
                  <w:i/>
                </w:rPr>
                <w:t xml:space="preserve"> and good work</w:t>
              </w:r>
              <w:r w:rsidRPr="003F0A9D">
                <w:rPr>
                  <w:i/>
                </w:rPr>
                <w:t>.</w:t>
              </w:r>
            </w:p>
            <w:p w:rsidR="006C2691" w:rsidRPr="003F0A9D" w:rsidRDefault="006C2691" w:rsidP="00A47332">
              <w:pPr>
                <w:spacing w:line="360" w:lineRule="auto"/>
                <w:jc w:val="both"/>
                <w:rPr>
                  <w:i/>
                </w:rPr>
              </w:pPr>
              <w:r>
                <w:rPr>
                  <w:i/>
                </w:rPr>
                <w:t xml:space="preserve">Above every other thing else, to GOD be the glory, the thanks and the adorations for the sustenance and countless mercies in the discourse of my academic and other endeavours. </w:t>
              </w:r>
            </w:p>
            <w:p w:rsidR="00A47332" w:rsidRPr="00E26C0B" w:rsidRDefault="00E26C0B" w:rsidP="00A47332">
              <w:pPr>
                <w:spacing w:line="360" w:lineRule="auto"/>
                <w:jc w:val="both"/>
                <w:rPr>
                  <w:i/>
                </w:rPr>
              </w:pPr>
              <w:r w:rsidRPr="00E26C0B">
                <w:rPr>
                  <w:i/>
                </w:rPr>
                <w:t>June, 2012</w:t>
              </w:r>
            </w:p>
            <w:p w:rsidR="00A47332" w:rsidRPr="00E26C0B" w:rsidRDefault="00E26C0B" w:rsidP="00A47332">
              <w:pPr>
                <w:spacing w:line="360" w:lineRule="auto"/>
                <w:jc w:val="both"/>
                <w:rPr>
                  <w:b/>
                  <w:i/>
                </w:rPr>
              </w:pPr>
              <w:proofErr w:type="spellStart"/>
              <w:r w:rsidRPr="00E26C0B">
                <w:rPr>
                  <w:b/>
                  <w:i/>
                </w:rPr>
                <w:t>Hadi</w:t>
              </w:r>
              <w:proofErr w:type="spellEnd"/>
              <w:r w:rsidRPr="00E26C0B">
                <w:rPr>
                  <w:b/>
                  <w:i/>
                </w:rPr>
                <w:t xml:space="preserve"> Ibrahim</w:t>
              </w: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Default="00A47332" w:rsidP="00A47332">
              <w:pPr>
                <w:spacing w:line="360" w:lineRule="auto"/>
                <w:jc w:val="both"/>
              </w:pPr>
            </w:p>
            <w:p w:rsidR="00A47332" w:rsidRPr="00711B02" w:rsidRDefault="00A47332" w:rsidP="00A47332">
              <w:pPr>
                <w:pStyle w:val="Heading1"/>
                <w:rPr>
                  <w:lang w:val="en-US"/>
                </w:rPr>
              </w:pPr>
              <w:r w:rsidRPr="00711B02">
                <w:rPr>
                  <w:lang w:val="en-US"/>
                </w:rPr>
                <w:lastRenderedPageBreak/>
                <w:t>Abstract</w:t>
              </w:r>
            </w:p>
            <w:p w:rsidR="00A47332" w:rsidRPr="003F0A9D" w:rsidRDefault="00A47332" w:rsidP="00A47332"/>
            <w:p w:rsidR="00A47332" w:rsidRPr="003F0A9D" w:rsidRDefault="00A47332" w:rsidP="00A47332">
              <w:pPr>
                <w:spacing w:line="360" w:lineRule="auto"/>
                <w:jc w:val="both"/>
                <w:rPr>
                  <w:i/>
                </w:rPr>
              </w:pPr>
              <w:proofErr w:type="gramStart"/>
              <w:r w:rsidRPr="003F0A9D">
                <w:rPr>
                  <w:i/>
                </w:rPr>
                <w:t>Bank selection criteria has</w:t>
              </w:r>
              <w:proofErr w:type="gramEnd"/>
              <w:r w:rsidRPr="003F0A9D">
                <w:rPr>
                  <w:i/>
                </w:rPr>
                <w:t xml:space="preserve"> become very important owing to how sophisticated and fickle customers can be. Understanding customer requirement in terms of what informed their selection criteria and what drives their loyalty is a key significant factor in winning market share and creating a sustainable competitive advantage. There is stiff competition and high cost element in attracting new customers and keeping their loyalty ultimately. This research attempts to find out the factors influencing young </w:t>
              </w:r>
              <w:proofErr w:type="gramStart"/>
              <w:r w:rsidRPr="003F0A9D">
                <w:rPr>
                  <w:i/>
                </w:rPr>
                <w:t>adults</w:t>
              </w:r>
              <w:proofErr w:type="gramEnd"/>
              <w:r w:rsidRPr="003F0A9D">
                <w:rPr>
                  <w:i/>
                </w:rPr>
                <w:t xml:space="preserve"> bank selection and loyalty decisions in Denmark.</w:t>
              </w:r>
            </w:p>
            <w:p w:rsidR="00A47332" w:rsidRDefault="00A47332" w:rsidP="00A47332">
              <w:pPr>
                <w:spacing w:line="360" w:lineRule="auto"/>
                <w:jc w:val="both"/>
                <w:rPr>
                  <w:i/>
                </w:rPr>
              </w:pPr>
              <w:r w:rsidRPr="003F0A9D">
                <w:rPr>
                  <w:i/>
                </w:rPr>
                <w:t>In order to execute th</w:t>
              </w:r>
              <w:r w:rsidR="0097321F">
                <w:rPr>
                  <w:i/>
                </w:rPr>
                <w:t>at, the study reviewed relevant</w:t>
              </w:r>
              <w:r w:rsidRPr="003F0A9D">
                <w:rPr>
                  <w:i/>
                </w:rPr>
                <w:t xml:space="preserve"> literature on this subject area and identify key and relevant factors that has been revealed as important factors impinging on customer bank selection and loyalty decisions in order to test that in the Danish context. This was formulated into questionnaires and administered to 250 Aalborg University students which form the sample of the study. The </w:t>
              </w:r>
              <w:proofErr w:type="gramStart"/>
              <w:r w:rsidRPr="003F0A9D">
                <w:rPr>
                  <w:i/>
                </w:rPr>
                <w:t>study compare</w:t>
              </w:r>
              <w:proofErr w:type="gramEnd"/>
              <w:r w:rsidRPr="003F0A9D">
                <w:rPr>
                  <w:i/>
                </w:rPr>
                <w:t xml:space="preserve"> Danish students and international students. The findings reveal that the most important bank selection decisions are e-banking services, trustworthy banking services, willing and helpful bank employees, delivery of core and specific customer needs and fast and efficient services.</w:t>
              </w:r>
            </w:p>
            <w:p w:rsidR="0097321F" w:rsidRPr="003F0A9D" w:rsidRDefault="0097321F" w:rsidP="00A47332">
              <w:pPr>
                <w:spacing w:line="360" w:lineRule="auto"/>
                <w:jc w:val="both"/>
                <w:rPr>
                  <w:i/>
                </w:rPr>
              </w:pPr>
              <w:r>
                <w:rPr>
                  <w:i/>
                </w:rPr>
                <w:t xml:space="preserve">On the loyalty dimensions it has revealed that </w:t>
              </w:r>
              <w:r w:rsidR="007D0CEE">
                <w:rPr>
                  <w:i/>
                </w:rPr>
                <w:t>empathy on the part of employees, excellent overall service quality, service provision meeting with customer anticipation, reliable bank service and good perceived service quality came on top as the five most important factors.</w:t>
              </w:r>
            </w:p>
            <w:p w:rsidR="00A47332" w:rsidRPr="003F0A9D" w:rsidRDefault="00A47332" w:rsidP="00A47332">
              <w:pPr>
                <w:spacing w:line="360" w:lineRule="auto"/>
                <w:jc w:val="both"/>
                <w:rPr>
                  <w:i/>
                </w:rPr>
              </w:pPr>
            </w:p>
            <w:p w:rsidR="00B77994" w:rsidRDefault="00210D3B" w:rsidP="00A47332">
              <w:pPr>
                <w:spacing w:line="360" w:lineRule="auto"/>
                <w:jc w:val="both"/>
              </w:pPr>
            </w:p>
          </w:sdtContent>
        </w:sdt>
        <w:p w:rsidR="00B77994" w:rsidRDefault="00210D3B" w:rsidP="00B77994">
          <w:r>
            <w:rPr>
              <w:noProof/>
              <w:lang w:eastAsia="en-GB"/>
            </w:rPr>
            <w:pict>
              <v:shape id="_x0000_s1046" type="#_x0000_t32" style="position:absolute;margin-left:159pt;margin-top:13.5pt;width:.05pt;height:.05pt;z-index:251679744" o:connectortype="straight"/>
            </w:pict>
          </w:r>
        </w:p>
        <w:p w:rsidR="00B77994" w:rsidRDefault="00B77994" w:rsidP="00B77994"/>
        <w:p w:rsidR="00B77994" w:rsidRDefault="00B77994" w:rsidP="00B77994"/>
        <w:p w:rsidR="00B77994" w:rsidRDefault="00B77994" w:rsidP="00B77994"/>
        <w:p w:rsidR="00B77994" w:rsidRDefault="00B77994" w:rsidP="00B77994"/>
        <w:p w:rsidR="00AA408B" w:rsidRDefault="00210D3B"/>
      </w:sdtContent>
    </w:sdt>
    <w:p w:rsidR="0069419B" w:rsidRDefault="00210D3B">
      <w:r>
        <w:rPr>
          <w:noProof/>
          <w:lang w:eastAsia="en-GB"/>
        </w:rPr>
        <w:pict>
          <v:shape id="_x0000_s1036" type="#_x0000_t32" style="position:absolute;margin-left:159pt;margin-top:13.5pt;width:.05pt;height:.05pt;z-index:251668480" o:connectortype="straight"/>
        </w:pict>
      </w:r>
    </w:p>
    <w:sectPr w:rsidR="0069419B" w:rsidSect="00AA408B">
      <w:footerReference w:type="default" r:id="rId15"/>
      <w:pgSz w:w="11906" w:h="16838"/>
      <w:pgMar w:top="1440" w:right="1440" w:bottom="1440" w:left="1440"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C7" w:rsidRDefault="000B03C7" w:rsidP="000B03C7">
      <w:pPr>
        <w:spacing w:after="0" w:line="240" w:lineRule="auto"/>
      </w:pPr>
      <w:r>
        <w:separator/>
      </w:r>
    </w:p>
  </w:endnote>
  <w:endnote w:type="continuationSeparator" w:id="0">
    <w:p w:rsidR="000B03C7" w:rsidRDefault="000B03C7" w:rsidP="000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592"/>
      <w:docPartObj>
        <w:docPartGallery w:val="Page Numbers (Bottom of Page)"/>
        <w:docPartUnique/>
      </w:docPartObj>
    </w:sdtPr>
    <w:sdtEndPr/>
    <w:sdtContent>
      <w:p w:rsidR="00AA408B" w:rsidRDefault="00210D3B">
        <w:pPr>
          <w:pStyle w:val="Footer"/>
        </w:pPr>
        <w:r>
          <w:fldChar w:fldCharType="begin"/>
        </w:r>
        <w:r>
          <w:instrText xml:space="preserve"> PAGE   \* MERGEFORMAT </w:instrText>
        </w:r>
        <w:r>
          <w:fldChar w:fldCharType="separate"/>
        </w:r>
        <w:r w:rsidR="00711B02">
          <w:rPr>
            <w:noProof/>
          </w:rPr>
          <w:t>ii</w:t>
        </w:r>
        <w:r>
          <w:rPr>
            <w:noProof/>
          </w:rPr>
          <w:fldChar w:fldCharType="end"/>
        </w:r>
      </w:p>
    </w:sdtContent>
  </w:sdt>
  <w:p w:rsidR="00AA408B" w:rsidRDefault="00AA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C7" w:rsidRDefault="000B03C7" w:rsidP="000B03C7">
      <w:pPr>
        <w:spacing w:after="0" w:line="240" w:lineRule="auto"/>
      </w:pPr>
      <w:r>
        <w:separator/>
      </w:r>
    </w:p>
  </w:footnote>
  <w:footnote w:type="continuationSeparator" w:id="0">
    <w:p w:rsidR="000B03C7" w:rsidRDefault="000B03C7" w:rsidP="000B0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6FC8"/>
    <w:rsid w:val="00005748"/>
    <w:rsid w:val="000535F9"/>
    <w:rsid w:val="000B03C7"/>
    <w:rsid w:val="001206A8"/>
    <w:rsid w:val="00210D3B"/>
    <w:rsid w:val="00321C29"/>
    <w:rsid w:val="00373F12"/>
    <w:rsid w:val="003D7EFA"/>
    <w:rsid w:val="0069419B"/>
    <w:rsid w:val="006C2691"/>
    <w:rsid w:val="00711B02"/>
    <w:rsid w:val="00744266"/>
    <w:rsid w:val="007632FA"/>
    <w:rsid w:val="007C12A1"/>
    <w:rsid w:val="007D0CEE"/>
    <w:rsid w:val="008D4431"/>
    <w:rsid w:val="00970260"/>
    <w:rsid w:val="0097321F"/>
    <w:rsid w:val="00A47332"/>
    <w:rsid w:val="00AA408B"/>
    <w:rsid w:val="00B77994"/>
    <w:rsid w:val="00B819B4"/>
    <w:rsid w:val="00E26C0B"/>
    <w:rsid w:val="00E440E2"/>
    <w:rsid w:val="00E76FC8"/>
    <w:rsid w:val="00EB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8" type="connector" idref="#_x0000_s1053"/>
        <o:r id="V:Rule9" type="connector" idref="#_x0000_s1056"/>
        <o:r id="V:Rule10" type="connector" idref="#_x0000_s1055"/>
        <o:r id="V:Rule11" type="connector" idref="#_x0000_s1046"/>
        <o:r id="V:Rule12" type="connector" idref="#_x0000_s1052"/>
        <o:r id="V:Rule13" type="connector" idref="#_x0000_s1036"/>
        <o:r id="V:Rule14"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60"/>
  </w:style>
  <w:style w:type="paragraph" w:styleId="Heading1">
    <w:name w:val="heading 1"/>
    <w:basedOn w:val="Normal"/>
    <w:next w:val="Normal"/>
    <w:link w:val="Heading1Char"/>
    <w:uiPriority w:val="9"/>
    <w:qFormat/>
    <w:rsid w:val="00A4733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C8"/>
    <w:rPr>
      <w:rFonts w:ascii="Tahoma" w:hAnsi="Tahoma" w:cs="Tahoma"/>
      <w:sz w:val="16"/>
      <w:szCs w:val="16"/>
    </w:rPr>
  </w:style>
  <w:style w:type="paragraph" w:styleId="NoSpacing">
    <w:name w:val="No Spacing"/>
    <w:link w:val="NoSpacingChar"/>
    <w:uiPriority w:val="1"/>
    <w:qFormat/>
    <w:rsid w:val="00B779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77994"/>
    <w:rPr>
      <w:rFonts w:eastAsiaTheme="minorEastAsia"/>
      <w:lang w:val="en-US"/>
    </w:rPr>
  </w:style>
  <w:style w:type="paragraph" w:styleId="Header">
    <w:name w:val="header"/>
    <w:basedOn w:val="Normal"/>
    <w:link w:val="HeaderChar"/>
    <w:uiPriority w:val="99"/>
    <w:semiHidden/>
    <w:unhideWhenUsed/>
    <w:rsid w:val="000B03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03C7"/>
  </w:style>
  <w:style w:type="paragraph" w:styleId="Footer">
    <w:name w:val="footer"/>
    <w:basedOn w:val="Normal"/>
    <w:link w:val="FooterChar"/>
    <w:uiPriority w:val="99"/>
    <w:unhideWhenUsed/>
    <w:rsid w:val="000B0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3C7"/>
  </w:style>
  <w:style w:type="character" w:customStyle="1" w:styleId="Heading1Char">
    <w:name w:val="Heading 1 Char"/>
    <w:basedOn w:val="DefaultParagraphFont"/>
    <w:link w:val="Heading1"/>
    <w:uiPriority w:val="9"/>
    <w:rsid w:val="00A47332"/>
    <w:rPr>
      <w:rFonts w:asciiTheme="majorHAnsi" w:eastAsiaTheme="majorEastAsia" w:hAnsiTheme="majorHAnsi" w:cstheme="majorBidi"/>
      <w:b/>
      <w:bCs/>
      <w:color w:val="365F91" w:themeColor="accent1" w:themeShade="BF"/>
      <w:sz w:val="28"/>
      <w:szCs w:val="28"/>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3BB9D5-6FE3-48D9-A68E-460E243E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Young Adults Banks Selection and Loyalty Decisions in Denmark</vt:lpstr>
    </vt:vector>
  </TitlesOfParts>
  <Company>Aalborg Universitet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Adults Banks Selection and Loyalty Decisions in Denmark</dc:title>
  <dc:subject>Master’s Thesis</dc:subject>
  <dc:creator>Hadi Ibrahim</dc:creator>
  <cp:lastModifiedBy>Hadi Ibrahim</cp:lastModifiedBy>
  <cp:revision>2</cp:revision>
  <cp:lastPrinted>2012-06-06T06:00:00Z</cp:lastPrinted>
  <dcterms:created xsi:type="dcterms:W3CDTF">2012-06-06T06:36:00Z</dcterms:created>
  <dcterms:modified xsi:type="dcterms:W3CDTF">2012-06-06T06:36:00Z</dcterms:modified>
</cp:coreProperties>
</file>