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850" w:rsidRPr="00617CD9" w:rsidRDefault="00AE4850" w:rsidP="00AE4850">
      <w:pPr>
        <w:spacing w:line="360" w:lineRule="auto"/>
        <w:jc w:val="center"/>
        <w:rPr>
          <w:rFonts w:ascii="Times New Roman" w:hAnsi="Times New Roman"/>
          <w:b/>
          <w:sz w:val="36"/>
          <w:szCs w:val="36"/>
          <w:lang w:val="de-DE"/>
        </w:rPr>
      </w:pPr>
      <w:r w:rsidRPr="00617CD9">
        <w:rPr>
          <w:rFonts w:ascii="Times New Roman" w:hAnsi="Times New Roman"/>
          <w:b/>
          <w:sz w:val="36"/>
          <w:szCs w:val="36"/>
          <w:lang w:val="de-DE"/>
        </w:rPr>
        <w:t>Einleitung</w:t>
      </w:r>
    </w:p>
    <w:p w:rsidR="00AE4850" w:rsidRDefault="00AE4850" w:rsidP="00AE4850">
      <w:pPr>
        <w:spacing w:line="360" w:lineRule="auto"/>
        <w:ind w:firstLine="1304"/>
        <w:jc w:val="both"/>
        <w:rPr>
          <w:rFonts w:ascii="Times New Roman" w:hAnsi="Times New Roman"/>
          <w:lang w:val="de-DE"/>
        </w:rPr>
      </w:pPr>
      <w:r w:rsidRPr="00617CD9">
        <w:rPr>
          <w:rFonts w:ascii="Times New Roman" w:hAnsi="Times New Roman"/>
          <w:lang w:val="de-DE"/>
        </w:rPr>
        <w:t xml:space="preserve">In diesem Projekt habe ich mich </w:t>
      </w:r>
      <w:r>
        <w:rPr>
          <w:rFonts w:ascii="Times New Roman" w:hAnsi="Times New Roman"/>
          <w:lang w:val="de-DE"/>
        </w:rPr>
        <w:t>beschlossen</w:t>
      </w:r>
      <w:r w:rsidRPr="00617CD9">
        <w:rPr>
          <w:rFonts w:ascii="Times New Roman" w:hAnsi="Times New Roman"/>
          <w:lang w:val="de-DE"/>
        </w:rPr>
        <w:t xml:space="preserve">, </w:t>
      </w:r>
      <w:r>
        <w:rPr>
          <w:rFonts w:ascii="Times New Roman" w:hAnsi="Times New Roman"/>
          <w:lang w:val="de-DE"/>
        </w:rPr>
        <w:t xml:space="preserve">den Begriff „Historischer Roman im zwanzigsten Jahrhundert“ näher auf den Grund zu gehen, und für diesen Zweck habe ich mir </w:t>
      </w:r>
      <w:r w:rsidRPr="00617CD9">
        <w:rPr>
          <w:rFonts w:ascii="Times New Roman" w:hAnsi="Times New Roman"/>
          <w:lang w:val="de-DE"/>
        </w:rPr>
        <w:t>zwei Romane</w:t>
      </w:r>
      <w:r>
        <w:rPr>
          <w:rFonts w:ascii="Times New Roman" w:hAnsi="Times New Roman"/>
          <w:lang w:val="de-DE"/>
        </w:rPr>
        <w:t xml:space="preserve"> von den deutschen Autoren Heinz G. Konsalik und Theodor </w:t>
      </w:r>
      <w:proofErr w:type="spellStart"/>
      <w:r>
        <w:rPr>
          <w:rFonts w:ascii="Times New Roman" w:hAnsi="Times New Roman"/>
          <w:lang w:val="de-DE"/>
        </w:rPr>
        <w:t>Plievier</w:t>
      </w:r>
      <w:proofErr w:type="spellEnd"/>
      <w:r>
        <w:rPr>
          <w:rFonts w:ascii="Times New Roman" w:hAnsi="Times New Roman"/>
          <w:lang w:val="de-DE"/>
        </w:rPr>
        <w:t xml:space="preserve"> ausgesucht, die beide als historische Romanen eingestuft werden können, da sie unteranderem</w:t>
      </w:r>
      <w:r w:rsidRPr="00617CD9">
        <w:rPr>
          <w:rFonts w:ascii="Times New Roman" w:hAnsi="Times New Roman"/>
          <w:lang w:val="de-DE"/>
        </w:rPr>
        <w:t xml:space="preserve"> </w:t>
      </w:r>
      <w:r>
        <w:rPr>
          <w:rFonts w:ascii="Times New Roman" w:hAnsi="Times New Roman"/>
          <w:lang w:val="de-DE"/>
        </w:rPr>
        <w:t>ihren Ausgangspunkt in einer realen historischen Begebenheit nehmen. Die zwei obigen Bücher, die ich</w:t>
      </w:r>
      <w:r w:rsidRPr="00E969B7">
        <w:rPr>
          <w:rFonts w:ascii="Times New Roman" w:hAnsi="Times New Roman"/>
          <w:lang w:val="de-DE"/>
        </w:rPr>
        <w:t xml:space="preserve"> </w:t>
      </w:r>
      <w:r>
        <w:rPr>
          <w:rFonts w:ascii="Times New Roman" w:hAnsi="Times New Roman"/>
          <w:lang w:val="de-DE"/>
        </w:rPr>
        <w:t>im Laufe dieses Projektes analysieren und interpretieren werde, „</w:t>
      </w:r>
      <w:r w:rsidRPr="00F94FEF">
        <w:rPr>
          <w:rFonts w:ascii="Times New Roman" w:hAnsi="Times New Roman"/>
          <w:i/>
          <w:lang w:val="de-DE"/>
        </w:rPr>
        <w:t>Der Arzt von Stalingrad</w:t>
      </w:r>
      <w:r>
        <w:rPr>
          <w:rFonts w:ascii="Times New Roman" w:hAnsi="Times New Roman"/>
          <w:lang w:val="de-DE"/>
        </w:rPr>
        <w:t>“ beziehungsweise  „</w:t>
      </w:r>
      <w:r w:rsidRPr="00F94FEF">
        <w:rPr>
          <w:rFonts w:ascii="Times New Roman" w:hAnsi="Times New Roman"/>
          <w:i/>
          <w:lang w:val="de-DE"/>
        </w:rPr>
        <w:t>Stalingrad</w:t>
      </w:r>
      <w:r>
        <w:rPr>
          <w:rFonts w:ascii="Times New Roman" w:hAnsi="Times New Roman"/>
          <w:lang w:val="de-DE"/>
        </w:rPr>
        <w:t xml:space="preserve">“, thematisieren, wie ihre Namen auch indizieren, die </w:t>
      </w:r>
      <w:r w:rsidRPr="00CF796C">
        <w:rPr>
          <w:rFonts w:ascii="Times New Roman" w:hAnsi="Times New Roman"/>
          <w:lang w:val="de-DE"/>
        </w:rPr>
        <w:t>Schlacht von Stalingrad</w:t>
      </w:r>
      <w:r>
        <w:rPr>
          <w:rFonts w:ascii="Times New Roman" w:hAnsi="Times New Roman"/>
          <w:lang w:val="de-DE"/>
        </w:rPr>
        <w:t xml:space="preserve">, was außer als die Wende im Zweiten Weltkrieg gilt, auch als eine der blutigsten und kompromisslosen Schlachten in der Weltgeschichte hineingeht.   </w:t>
      </w:r>
    </w:p>
    <w:p w:rsidR="00AE4850" w:rsidRDefault="00AE4850" w:rsidP="00AE4850">
      <w:pPr>
        <w:spacing w:line="360" w:lineRule="auto"/>
        <w:ind w:firstLine="1304"/>
        <w:jc w:val="both"/>
        <w:rPr>
          <w:rFonts w:ascii="Times New Roman" w:hAnsi="Times New Roman"/>
          <w:lang w:val="de-DE"/>
        </w:rPr>
      </w:pPr>
      <w:r w:rsidRPr="00E65211">
        <w:rPr>
          <w:rFonts w:ascii="Times New Roman" w:hAnsi="Times New Roman"/>
          <w:lang w:val="de-DE"/>
        </w:rPr>
        <w:t>Ich habe mich dafür entschieden,</w:t>
      </w:r>
      <w:r>
        <w:rPr>
          <w:rFonts w:ascii="Times New Roman" w:hAnsi="Times New Roman"/>
          <w:lang w:val="de-DE"/>
        </w:rPr>
        <w:t xml:space="preserve"> mich</w:t>
      </w:r>
      <w:r w:rsidRPr="00E65211">
        <w:rPr>
          <w:rFonts w:ascii="Times New Roman" w:hAnsi="Times New Roman"/>
          <w:lang w:val="de-DE"/>
        </w:rPr>
        <w:t xml:space="preserve"> in diese</w:t>
      </w:r>
      <w:r>
        <w:rPr>
          <w:rFonts w:ascii="Times New Roman" w:hAnsi="Times New Roman"/>
          <w:lang w:val="de-DE"/>
        </w:rPr>
        <w:t>r Diplomarbeit mit</w:t>
      </w:r>
      <w:r w:rsidRPr="00E65211">
        <w:rPr>
          <w:rFonts w:ascii="Times New Roman" w:hAnsi="Times New Roman"/>
          <w:lang w:val="de-DE"/>
        </w:rPr>
        <w:t xml:space="preserve"> eine</w:t>
      </w:r>
      <w:r>
        <w:rPr>
          <w:rFonts w:ascii="Times New Roman" w:hAnsi="Times New Roman"/>
          <w:lang w:val="de-DE"/>
        </w:rPr>
        <w:t>r</w:t>
      </w:r>
      <w:r w:rsidRPr="00E65211">
        <w:rPr>
          <w:rFonts w:ascii="Times New Roman" w:hAnsi="Times New Roman"/>
          <w:lang w:val="de-DE"/>
        </w:rPr>
        <w:t xml:space="preserve"> bestimmte</w:t>
      </w:r>
      <w:r>
        <w:rPr>
          <w:rFonts w:ascii="Times New Roman" w:hAnsi="Times New Roman"/>
          <w:lang w:val="de-DE"/>
        </w:rPr>
        <w:t>n</w:t>
      </w:r>
      <w:r w:rsidRPr="00E65211">
        <w:rPr>
          <w:rFonts w:ascii="Times New Roman" w:hAnsi="Times New Roman"/>
          <w:lang w:val="de-DE"/>
        </w:rPr>
        <w:t xml:space="preserve"> Epoche der d</w:t>
      </w:r>
      <w:r>
        <w:rPr>
          <w:rFonts w:ascii="Times New Roman" w:hAnsi="Times New Roman"/>
          <w:lang w:val="de-DE"/>
        </w:rPr>
        <w:t>eutschen Geschichte zu beschäftigen</w:t>
      </w:r>
      <w:r w:rsidRPr="00E65211">
        <w:rPr>
          <w:rFonts w:ascii="Times New Roman" w:hAnsi="Times New Roman"/>
          <w:lang w:val="de-DE"/>
        </w:rPr>
        <w:t xml:space="preserve">, genauer gesagt </w:t>
      </w:r>
      <w:r>
        <w:rPr>
          <w:rFonts w:ascii="Times New Roman" w:hAnsi="Times New Roman"/>
          <w:lang w:val="de-DE"/>
        </w:rPr>
        <w:t>mit der</w:t>
      </w:r>
      <w:r w:rsidRPr="00E65211">
        <w:rPr>
          <w:rFonts w:ascii="Times New Roman" w:hAnsi="Times New Roman"/>
          <w:lang w:val="de-DE"/>
        </w:rPr>
        <w:t xml:space="preserve"> NS-</w:t>
      </w:r>
      <w:r>
        <w:rPr>
          <w:rFonts w:ascii="Times New Roman" w:hAnsi="Times New Roman"/>
          <w:lang w:val="de-DE"/>
        </w:rPr>
        <w:t xml:space="preserve"> </w:t>
      </w:r>
      <w:r w:rsidRPr="00E65211">
        <w:rPr>
          <w:rFonts w:ascii="Times New Roman" w:hAnsi="Times New Roman"/>
          <w:lang w:val="de-DE"/>
        </w:rPr>
        <w:t>Zeit</w:t>
      </w:r>
      <w:r>
        <w:rPr>
          <w:rFonts w:ascii="Times New Roman" w:hAnsi="Times New Roman"/>
          <w:lang w:val="de-DE"/>
        </w:rPr>
        <w:t>. Mir ist schon bewusst, dass viel schon</w:t>
      </w:r>
      <w:r w:rsidRPr="00E65211">
        <w:rPr>
          <w:rFonts w:ascii="Times New Roman" w:hAnsi="Times New Roman"/>
          <w:lang w:val="de-DE"/>
        </w:rPr>
        <w:t xml:space="preserve"> über dieses Thema geschrieben und geäußert worden</w:t>
      </w:r>
      <w:r>
        <w:rPr>
          <w:rFonts w:ascii="Times New Roman" w:hAnsi="Times New Roman"/>
          <w:lang w:val="de-DE"/>
        </w:rPr>
        <w:t xml:space="preserve"> ist,</w:t>
      </w:r>
      <w:r w:rsidRPr="00E65211">
        <w:rPr>
          <w:rFonts w:ascii="Times New Roman" w:hAnsi="Times New Roman"/>
          <w:lang w:val="de-DE"/>
        </w:rPr>
        <w:t xml:space="preserve"> und manche würden auch behaupten, das Thema sei längst durchgekaut und zum Überdruss behandelt worden</w:t>
      </w:r>
      <w:r>
        <w:rPr>
          <w:rFonts w:ascii="Times New Roman" w:hAnsi="Times New Roman"/>
          <w:lang w:val="de-DE"/>
        </w:rPr>
        <w:t>,</w:t>
      </w:r>
      <w:r w:rsidRPr="00E65211">
        <w:rPr>
          <w:rFonts w:ascii="Times New Roman" w:hAnsi="Times New Roman"/>
          <w:lang w:val="de-DE"/>
        </w:rPr>
        <w:t xml:space="preserve"> aber ich bin einer ganz anderen Auffassung. Dieser Zeitabschnitt ist einfach zu </w:t>
      </w:r>
      <w:proofErr w:type="spellStart"/>
      <w:r w:rsidRPr="00E65211">
        <w:rPr>
          <w:rFonts w:ascii="Times New Roman" w:hAnsi="Times New Roman"/>
          <w:lang w:val="de-DE"/>
        </w:rPr>
        <w:t>umsichgreifend</w:t>
      </w:r>
      <w:proofErr w:type="spellEnd"/>
      <w:r w:rsidRPr="00E65211">
        <w:rPr>
          <w:rFonts w:ascii="Times New Roman" w:hAnsi="Times New Roman"/>
          <w:lang w:val="de-DE"/>
        </w:rPr>
        <w:t xml:space="preserve"> und wichtig zu ignorieren, da er erstens heutzutage noch Fragen aufwirft</w:t>
      </w:r>
      <w:r>
        <w:rPr>
          <w:rFonts w:ascii="Times New Roman" w:hAnsi="Times New Roman"/>
          <w:lang w:val="de-DE"/>
        </w:rPr>
        <w:t>,</w:t>
      </w:r>
      <w:r w:rsidRPr="00E65211">
        <w:rPr>
          <w:rFonts w:ascii="Times New Roman" w:hAnsi="Times New Roman"/>
          <w:lang w:val="de-DE"/>
        </w:rPr>
        <w:t xml:space="preserve"> und zweitens noch sein ungeheuerliches Gesicht zeigt.</w:t>
      </w:r>
    </w:p>
    <w:p w:rsidR="00AE4850" w:rsidRDefault="00AE4850" w:rsidP="00AE4850">
      <w:pPr>
        <w:spacing w:line="360" w:lineRule="auto"/>
        <w:ind w:firstLine="1304"/>
        <w:jc w:val="both"/>
        <w:rPr>
          <w:rFonts w:ascii="Times New Roman" w:hAnsi="Times New Roman"/>
          <w:lang w:val="de-DE"/>
        </w:rPr>
      </w:pPr>
      <w:r>
        <w:rPr>
          <w:rFonts w:ascii="Times New Roman" w:hAnsi="Times New Roman"/>
          <w:lang w:val="de-DE"/>
        </w:rPr>
        <w:t>Aus der Asche von der deutschen Niederlage in Stalingrad während des Zweiten Weltkrieges ist sehr viel Lesenswertes entstanden. Der Grund Weshalb ich mich beschlossen habe, genau diese zwei Romane in dieses Projekt zu integrieren, ist die unbestreitbare Tatsache, dass sie beide zu den wichtigsten Anti-Kriegsromanen des 19. Jahrhunderts zählen, und dass aus diesen Büchern sehr viel von dieser Schlacht und Zeit generell zu lernen und herzuleiten ist.</w:t>
      </w:r>
    </w:p>
    <w:p w:rsidR="00AE4850" w:rsidRPr="00E65211" w:rsidRDefault="00AE4850" w:rsidP="00AE4850">
      <w:pPr>
        <w:spacing w:line="360" w:lineRule="auto"/>
        <w:ind w:firstLine="1304"/>
        <w:jc w:val="both"/>
        <w:rPr>
          <w:rFonts w:ascii="Times New Roman" w:hAnsi="Times New Roman"/>
          <w:lang w:val="de-DE"/>
        </w:rPr>
      </w:pPr>
      <w:r w:rsidRPr="00E65211">
        <w:rPr>
          <w:rFonts w:ascii="Times New Roman" w:hAnsi="Times New Roman"/>
          <w:lang w:val="de-DE"/>
        </w:rPr>
        <w:t>Heute gibt es sowohl viele unbeantworteten Fragen als auch Lücken, was diese Ära des Schreckens an</w:t>
      </w:r>
      <w:r>
        <w:rPr>
          <w:rFonts w:ascii="Times New Roman" w:hAnsi="Times New Roman"/>
          <w:lang w:val="de-DE"/>
        </w:rPr>
        <w:t>geht, und ich sehe es als unsere</w:t>
      </w:r>
      <w:r w:rsidRPr="00E65211">
        <w:rPr>
          <w:rFonts w:ascii="Times New Roman" w:hAnsi="Times New Roman"/>
          <w:lang w:val="de-DE"/>
        </w:rPr>
        <w:t xml:space="preserve"> Aufgabe, weiterhin tiefer zu graben und immer wieder Antworten auf unseren Fragen zu finden, die zweifelsohne neue Fragen und Problemstellungen aufwerfen werden. Dieser Zeitalter ist, so wie viele Anderen auch, eine unversiegbare Quelle der Fragen und es wird sicher Fragen und Mysterien geben, die für immer unbeantwortet und ungelöst werden. Sicher ist jedoch, dass massenhaft Auskunft von großer Wichtigkeit über die NS-Zeit in diversen Archiven der Öffentlichkeit bis auf weiteres verborgen bleibt, die eines Tages schaugestellt werden wird. </w:t>
      </w:r>
    </w:p>
    <w:p w:rsidR="00AE4850" w:rsidRPr="00E65211" w:rsidRDefault="00AE4850" w:rsidP="00AE4850">
      <w:pPr>
        <w:spacing w:line="360" w:lineRule="auto"/>
        <w:jc w:val="both"/>
        <w:rPr>
          <w:rFonts w:ascii="Times New Roman" w:hAnsi="Times New Roman"/>
          <w:lang w:val="de-DE"/>
        </w:rPr>
      </w:pPr>
      <w:r w:rsidRPr="00E65211">
        <w:rPr>
          <w:rFonts w:ascii="Times New Roman" w:hAnsi="Times New Roman"/>
          <w:lang w:val="de-DE"/>
        </w:rPr>
        <w:tab/>
        <w:t xml:space="preserve">Zur Zeit der deutschen Besatzung von Dänemark (1940-45) waren meine Großeltern in den frühen Zwanzigern und sie haben mir viele faszinierenden und packenden Geschichten von </w:t>
      </w:r>
      <w:r w:rsidRPr="00E65211">
        <w:rPr>
          <w:rFonts w:ascii="Times New Roman" w:hAnsi="Times New Roman"/>
          <w:lang w:val="de-DE"/>
        </w:rPr>
        <w:lastRenderedPageBreak/>
        <w:t>damals erzählt, was meine Interesse für dieses Thema weiter erweckt hat. Was ich auch für außerordentlich interessant und bemerkenswert finde, ist die Tatsache, dass die Nazi</w:t>
      </w:r>
      <w:r>
        <w:rPr>
          <w:rFonts w:ascii="Times New Roman" w:hAnsi="Times New Roman"/>
          <w:lang w:val="de-DE"/>
        </w:rPr>
        <w:t>-</w:t>
      </w:r>
      <w:r w:rsidRPr="00E65211">
        <w:rPr>
          <w:rFonts w:ascii="Times New Roman" w:hAnsi="Times New Roman"/>
          <w:lang w:val="de-DE"/>
        </w:rPr>
        <w:t>Herrschaft vor relativ kurzer Zeit stattgefunden hat. Deutschland war ja Anfang des zwanzigsten Jahrhunderts ein von aller Welt respektiertes modernes Kulturzentrum, das im Laufe der Zeit viele großen Epoche machenden intellektuellen Persönlichkeiten und Künstler erzogen hat und dass es den Nationalsozialisten gelungen ist, der deutschen Gesellschaft Hass gegenüber der Juden</w:t>
      </w:r>
      <w:r>
        <w:rPr>
          <w:rFonts w:ascii="Times New Roman" w:hAnsi="Times New Roman"/>
          <w:lang w:val="de-DE"/>
        </w:rPr>
        <w:t xml:space="preserve">, der „bolschewistischen Untermenschen“ </w:t>
      </w:r>
      <w:r w:rsidRPr="00E65211">
        <w:rPr>
          <w:rFonts w:ascii="Times New Roman" w:hAnsi="Times New Roman"/>
          <w:lang w:val="de-DE"/>
        </w:rPr>
        <w:t xml:space="preserve"> und </w:t>
      </w:r>
      <w:r>
        <w:rPr>
          <w:rFonts w:ascii="Times New Roman" w:hAnsi="Times New Roman"/>
          <w:lang w:val="de-DE"/>
        </w:rPr>
        <w:t xml:space="preserve">generell </w:t>
      </w:r>
      <w:r w:rsidRPr="00E65211">
        <w:rPr>
          <w:rFonts w:ascii="Times New Roman" w:hAnsi="Times New Roman"/>
          <w:lang w:val="de-DE"/>
        </w:rPr>
        <w:t>allem, was fremd ist/aussieht, einzuflößen, finde ich sehr alarmierend und beängstigend.</w:t>
      </w:r>
    </w:p>
    <w:p w:rsidR="00AE4850" w:rsidRPr="00E65211" w:rsidRDefault="00AE4850" w:rsidP="00AE4850">
      <w:pPr>
        <w:spacing w:line="360" w:lineRule="auto"/>
        <w:jc w:val="both"/>
        <w:rPr>
          <w:rFonts w:ascii="Times New Roman" w:hAnsi="Times New Roman"/>
          <w:color w:val="000000"/>
          <w:lang w:val="de-DE"/>
        </w:rPr>
      </w:pPr>
      <w:r w:rsidRPr="00E65211">
        <w:rPr>
          <w:rFonts w:ascii="Times New Roman" w:hAnsi="Times New Roman"/>
          <w:lang w:val="de-DE"/>
        </w:rPr>
        <w:tab/>
      </w:r>
      <w:r w:rsidRPr="00E65211">
        <w:rPr>
          <w:rFonts w:ascii="Times New Roman" w:hAnsi="Times New Roman"/>
          <w:color w:val="000000"/>
          <w:lang w:val="de-DE"/>
        </w:rPr>
        <w:t>Die Schreckensherrschaft der Nationalsozialisten war 1945 zu Ende</w:t>
      </w:r>
      <w:r>
        <w:rPr>
          <w:rFonts w:ascii="Times New Roman" w:hAnsi="Times New Roman"/>
          <w:color w:val="000000"/>
          <w:lang w:val="de-DE"/>
        </w:rPr>
        <w:t>,</w:t>
      </w:r>
      <w:r w:rsidRPr="00E65211">
        <w:rPr>
          <w:rFonts w:ascii="Times New Roman" w:hAnsi="Times New Roman"/>
          <w:color w:val="000000"/>
          <w:lang w:val="de-DE"/>
        </w:rPr>
        <w:t xml:space="preserve"> und nie zuvor hatte es in der Geschichte der Menschen Verbrechen von einem solchen Ausmaß gegeben. Die Nazi-Ära wird ohne Zweifel als die schlimmste und grausamste Zeit der deutschen Geschichte eingehen</w:t>
      </w:r>
      <w:r>
        <w:rPr>
          <w:rFonts w:ascii="Times New Roman" w:hAnsi="Times New Roman"/>
          <w:color w:val="000000"/>
          <w:lang w:val="de-DE"/>
        </w:rPr>
        <w:t>,</w:t>
      </w:r>
      <w:r w:rsidRPr="00E65211">
        <w:rPr>
          <w:rFonts w:ascii="Times New Roman" w:hAnsi="Times New Roman"/>
          <w:color w:val="000000"/>
          <w:lang w:val="de-DE"/>
        </w:rPr>
        <w:t xml:space="preserve"> und es ist unfassbar, dass es Hitler und seinen Handlangern kurz nach dem 1. Weltkrieg gelangen, Deutschland und großen Teilen der Welt einen Krieg aufzuzwingen.</w:t>
      </w:r>
      <w:r w:rsidRPr="00E65211">
        <w:rPr>
          <w:rFonts w:ascii="Times New Roman" w:hAnsi="Times New Roman"/>
          <w:color w:val="000000"/>
          <w:lang w:val="de-DE"/>
        </w:rPr>
        <w:tab/>
      </w:r>
    </w:p>
    <w:p w:rsidR="00AE4850" w:rsidRPr="00E65211" w:rsidRDefault="00AE4850" w:rsidP="00AE4850">
      <w:pPr>
        <w:spacing w:line="360" w:lineRule="auto"/>
        <w:jc w:val="both"/>
        <w:rPr>
          <w:rFonts w:ascii="Times New Roman" w:hAnsi="Times New Roman"/>
          <w:lang w:val="de-DE"/>
        </w:rPr>
      </w:pPr>
      <w:r w:rsidRPr="00E65211">
        <w:rPr>
          <w:rFonts w:ascii="Times New Roman" w:hAnsi="Times New Roman"/>
          <w:color w:val="000000"/>
          <w:lang w:val="de-DE"/>
        </w:rPr>
        <w:tab/>
        <w:t xml:space="preserve">Hitler schrieb 1924 sein </w:t>
      </w:r>
      <w:r w:rsidRPr="00E65211">
        <w:rPr>
          <w:rFonts w:ascii="Times New Roman" w:hAnsi="Times New Roman"/>
          <w:lang w:val="de-DE"/>
        </w:rPr>
        <w:t>politisches Grundlagenwerk “Mein Kampf“, in dem er vor dem Hintergrund seiner Autobiografie die Grundzüge seiner weltanschaulichen Überzeugung und seines Programms entwirft; für diejenigen, die das Buch damals gelesen haben, dürften Hitlers Ziele und Absichten eig</w:t>
      </w:r>
      <w:r>
        <w:rPr>
          <w:rFonts w:ascii="Times New Roman" w:hAnsi="Times New Roman"/>
          <w:lang w:val="de-DE"/>
        </w:rPr>
        <w:t>entlich keine Überraschung sein, und in diesem Buch wird proklamiert, dass Deutschland unbedingt nach Osten expandieren muss, mit anderen Worten Lebensraum erobern, um zu überleben.</w:t>
      </w:r>
      <w:r w:rsidRPr="00E65211">
        <w:rPr>
          <w:rFonts w:ascii="Times New Roman" w:hAnsi="Times New Roman"/>
          <w:lang w:val="de-DE"/>
        </w:rPr>
        <w:t xml:space="preserve"> Was ich hiermit sagen will, ist, dass viele von Hitlers politischen Ziele kein Geheimnis waren aber allzu vielen Leuten haben sie leider nicht wahrgenommen, oder haben wahrscheinlich den verhängnisvollen Fehler gemacht, Hitlers Worte keiner weiteren Bedeutung beizumessen. Vielleicht haben sich zu wenige Menschen die Mühe gegeben, dieses Buch überhaupt zu lesen und in Anbetracht dessen könnte man wohl mit Leichtigkeit behaupten, “Mein Kampf“ gelte als der </w:t>
      </w:r>
      <w:proofErr w:type="spellStart"/>
      <w:r w:rsidRPr="00E65211">
        <w:rPr>
          <w:rFonts w:ascii="Times New Roman" w:hAnsi="Times New Roman"/>
          <w:lang w:val="de-DE"/>
        </w:rPr>
        <w:t>ungelesenste</w:t>
      </w:r>
      <w:proofErr w:type="spellEnd"/>
      <w:r w:rsidRPr="00E65211">
        <w:rPr>
          <w:rFonts w:ascii="Times New Roman" w:hAnsi="Times New Roman"/>
          <w:lang w:val="de-DE"/>
        </w:rPr>
        <w:t xml:space="preserve"> Bestseller der Geschichte</w:t>
      </w:r>
      <w:r>
        <w:rPr>
          <w:rStyle w:val="Fodnotehenvisning"/>
          <w:rFonts w:ascii="Times New Roman" w:hAnsi="Times New Roman"/>
          <w:lang w:val="de-DE"/>
        </w:rPr>
        <w:footnoteReference w:id="1"/>
      </w:r>
      <w:r w:rsidRPr="00E65211">
        <w:rPr>
          <w:rFonts w:ascii="Times New Roman" w:hAnsi="Times New Roman"/>
          <w:lang w:val="de-DE"/>
        </w:rPr>
        <w:t>.</w:t>
      </w:r>
    </w:p>
    <w:p w:rsidR="00AE4850" w:rsidRPr="00E65211" w:rsidRDefault="00AE4850" w:rsidP="00AE4850">
      <w:pPr>
        <w:spacing w:line="360" w:lineRule="auto"/>
        <w:jc w:val="both"/>
        <w:rPr>
          <w:rFonts w:ascii="Times New Roman" w:hAnsi="Times New Roman"/>
          <w:lang w:val="de-DE"/>
        </w:rPr>
      </w:pPr>
      <w:r w:rsidRPr="00E65211">
        <w:rPr>
          <w:rFonts w:ascii="Times New Roman" w:hAnsi="Times New Roman"/>
          <w:lang w:val="de-DE"/>
        </w:rPr>
        <w:tab/>
        <w:t>In wenigen Jahren werden alle Leute, die in irgendeiner Weise den Zweiten Weltkrieg aus der Nähe miterlebt haben, tot sein aber das bedeutet lange nicht, dass diese Periode in Vergessenheit geraten wird, da sie noch wehtut. Ich habe dreimal in Deutschland gewohnt und habe daher mit vielen Deutschen gesprochen, vor allem jungen Leuten, für welche das Thema noch sehr heikel und penibel ist</w:t>
      </w:r>
      <w:r>
        <w:rPr>
          <w:rFonts w:ascii="Times New Roman" w:hAnsi="Times New Roman"/>
          <w:lang w:val="de-DE"/>
        </w:rPr>
        <w:t>,</w:t>
      </w:r>
      <w:r w:rsidRPr="00E65211">
        <w:rPr>
          <w:rFonts w:ascii="Times New Roman" w:hAnsi="Times New Roman"/>
          <w:lang w:val="de-DE"/>
        </w:rPr>
        <w:t xml:space="preserve"> und sie sprechen nur selten gern darüber. Viele aus den jüngeren Generationen haben ja auch einen (Groß)Vater und dergleichen, der(die) direkt oder indirekt in den </w:t>
      </w:r>
      <w:r w:rsidRPr="00E65211">
        <w:rPr>
          <w:rFonts w:ascii="Times New Roman" w:hAnsi="Times New Roman"/>
          <w:lang w:val="de-DE"/>
        </w:rPr>
        <w:lastRenderedPageBreak/>
        <w:t>Krieg verwickelt war(en) und das ist einer der Gründe, weshalb die Nazi-Diktatur heutzutage in den jüngeren Generationen verwurzelt ist und daher noch ein hochaktuelles Thema ausmacht.</w:t>
      </w:r>
    </w:p>
    <w:p w:rsidR="00AE4850" w:rsidRDefault="00AE4850" w:rsidP="00AE4850">
      <w:pPr>
        <w:spacing w:line="360" w:lineRule="auto"/>
        <w:jc w:val="both"/>
        <w:rPr>
          <w:rFonts w:ascii="Times New Roman" w:hAnsi="Times New Roman"/>
          <w:lang w:val="de-DE"/>
        </w:rPr>
      </w:pPr>
      <w:r w:rsidRPr="00E65211">
        <w:rPr>
          <w:rFonts w:ascii="Times New Roman" w:hAnsi="Times New Roman"/>
          <w:lang w:val="de-DE"/>
        </w:rPr>
        <w:tab/>
        <w:t xml:space="preserve">Viele Menschen sind noch von den Gräueltaten der Nazis berührt und um die Vergangenheit besser zu verstehen und um sie besser bewältigen zu können, muss man tief in die Geschichte hineingehen und sich damit eingehend beschäftigen. </w:t>
      </w:r>
    </w:p>
    <w:p w:rsidR="00AE4850" w:rsidRDefault="00AE4850" w:rsidP="00AE4850">
      <w:pPr>
        <w:spacing w:line="360" w:lineRule="auto"/>
        <w:jc w:val="both"/>
        <w:rPr>
          <w:rFonts w:ascii="Times New Roman" w:hAnsi="Times New Roman"/>
          <w:b/>
          <w:lang w:val="de-DE"/>
        </w:rPr>
      </w:pPr>
    </w:p>
    <w:p w:rsidR="00AE4850" w:rsidRDefault="00AE4850" w:rsidP="00AE4850">
      <w:pPr>
        <w:spacing w:line="360" w:lineRule="auto"/>
        <w:jc w:val="center"/>
        <w:rPr>
          <w:rFonts w:ascii="Times New Roman" w:hAnsi="Times New Roman"/>
          <w:b/>
          <w:sz w:val="36"/>
          <w:szCs w:val="36"/>
          <w:lang w:val="de-DE"/>
        </w:rPr>
      </w:pPr>
    </w:p>
    <w:p w:rsidR="00AE4850" w:rsidRDefault="00AE4850" w:rsidP="00AE4850">
      <w:pPr>
        <w:spacing w:line="360" w:lineRule="auto"/>
        <w:jc w:val="center"/>
        <w:rPr>
          <w:rFonts w:ascii="Times New Roman" w:hAnsi="Times New Roman"/>
          <w:b/>
          <w:sz w:val="36"/>
          <w:szCs w:val="36"/>
          <w:lang w:val="de-DE"/>
        </w:rPr>
      </w:pPr>
    </w:p>
    <w:p w:rsidR="00AE4850" w:rsidRDefault="00AE4850" w:rsidP="00AE4850">
      <w:pPr>
        <w:spacing w:line="360" w:lineRule="auto"/>
        <w:jc w:val="center"/>
        <w:rPr>
          <w:rFonts w:ascii="Times New Roman" w:hAnsi="Times New Roman"/>
          <w:b/>
          <w:sz w:val="36"/>
          <w:szCs w:val="36"/>
          <w:lang w:val="de-DE"/>
        </w:rPr>
      </w:pPr>
    </w:p>
    <w:p w:rsidR="00AE4850" w:rsidRDefault="00AE4850" w:rsidP="00AE4850">
      <w:pPr>
        <w:spacing w:line="360" w:lineRule="auto"/>
        <w:jc w:val="center"/>
        <w:rPr>
          <w:rFonts w:ascii="Times New Roman" w:hAnsi="Times New Roman"/>
          <w:b/>
          <w:sz w:val="36"/>
          <w:szCs w:val="36"/>
          <w:lang w:val="de-DE"/>
        </w:rPr>
      </w:pPr>
    </w:p>
    <w:p w:rsidR="00AE4850" w:rsidRDefault="00AE4850" w:rsidP="00AE4850">
      <w:pPr>
        <w:spacing w:line="360" w:lineRule="auto"/>
        <w:jc w:val="center"/>
        <w:rPr>
          <w:rFonts w:ascii="Times New Roman" w:hAnsi="Times New Roman"/>
          <w:b/>
          <w:sz w:val="36"/>
          <w:szCs w:val="36"/>
          <w:lang w:val="de-DE"/>
        </w:rPr>
      </w:pPr>
    </w:p>
    <w:p w:rsidR="00AE4850" w:rsidRDefault="00AE4850" w:rsidP="00AE4850">
      <w:pPr>
        <w:spacing w:line="360" w:lineRule="auto"/>
        <w:jc w:val="center"/>
        <w:rPr>
          <w:rFonts w:ascii="Times New Roman" w:hAnsi="Times New Roman"/>
          <w:b/>
          <w:sz w:val="36"/>
          <w:szCs w:val="36"/>
          <w:lang w:val="de-DE"/>
        </w:rPr>
      </w:pPr>
    </w:p>
    <w:p w:rsidR="00AE4850" w:rsidRDefault="00AE4850" w:rsidP="00AE4850">
      <w:pPr>
        <w:spacing w:line="360" w:lineRule="auto"/>
        <w:jc w:val="center"/>
        <w:rPr>
          <w:rFonts w:ascii="Times New Roman" w:hAnsi="Times New Roman"/>
          <w:b/>
          <w:sz w:val="36"/>
          <w:szCs w:val="36"/>
          <w:lang w:val="de-DE"/>
        </w:rPr>
      </w:pPr>
    </w:p>
    <w:p w:rsidR="00AE4850" w:rsidRDefault="00AE4850" w:rsidP="00AE4850">
      <w:pPr>
        <w:spacing w:line="360" w:lineRule="auto"/>
        <w:jc w:val="center"/>
        <w:rPr>
          <w:rFonts w:ascii="Times New Roman" w:hAnsi="Times New Roman"/>
          <w:b/>
          <w:sz w:val="36"/>
          <w:szCs w:val="36"/>
          <w:lang w:val="de-DE"/>
        </w:rPr>
      </w:pPr>
    </w:p>
    <w:p w:rsidR="00AE4850" w:rsidRDefault="00AE4850" w:rsidP="00AE4850">
      <w:pPr>
        <w:spacing w:line="360" w:lineRule="auto"/>
        <w:jc w:val="center"/>
        <w:rPr>
          <w:rFonts w:ascii="Times New Roman" w:hAnsi="Times New Roman"/>
          <w:b/>
          <w:sz w:val="36"/>
          <w:szCs w:val="36"/>
          <w:lang w:val="de-DE"/>
        </w:rPr>
      </w:pPr>
    </w:p>
    <w:p w:rsidR="00AE4850" w:rsidRDefault="00AE4850" w:rsidP="00AE4850">
      <w:pPr>
        <w:spacing w:line="360" w:lineRule="auto"/>
        <w:jc w:val="center"/>
        <w:rPr>
          <w:rFonts w:ascii="Times New Roman" w:hAnsi="Times New Roman"/>
          <w:b/>
          <w:sz w:val="36"/>
          <w:szCs w:val="36"/>
          <w:lang w:val="de-DE"/>
        </w:rPr>
      </w:pPr>
    </w:p>
    <w:p w:rsidR="00AE4850" w:rsidRDefault="00AE4850" w:rsidP="00AE4850">
      <w:pPr>
        <w:spacing w:line="360" w:lineRule="auto"/>
        <w:jc w:val="center"/>
        <w:rPr>
          <w:rFonts w:ascii="Times New Roman" w:hAnsi="Times New Roman"/>
          <w:b/>
          <w:sz w:val="36"/>
          <w:szCs w:val="36"/>
          <w:lang w:val="de-DE"/>
        </w:rPr>
      </w:pPr>
    </w:p>
    <w:p w:rsidR="00AE4850" w:rsidRDefault="00AE4850" w:rsidP="00AE4850">
      <w:pPr>
        <w:spacing w:line="360" w:lineRule="auto"/>
        <w:jc w:val="center"/>
        <w:rPr>
          <w:rFonts w:ascii="Times New Roman" w:hAnsi="Times New Roman"/>
          <w:b/>
          <w:sz w:val="36"/>
          <w:szCs w:val="36"/>
          <w:lang w:val="de-DE"/>
        </w:rPr>
      </w:pPr>
    </w:p>
    <w:p w:rsidR="00AE4850" w:rsidRDefault="00AE4850" w:rsidP="00AE4850">
      <w:pPr>
        <w:spacing w:line="360" w:lineRule="auto"/>
        <w:jc w:val="center"/>
        <w:rPr>
          <w:rFonts w:ascii="Times New Roman" w:hAnsi="Times New Roman"/>
          <w:b/>
          <w:sz w:val="36"/>
          <w:szCs w:val="36"/>
          <w:lang w:val="de-DE"/>
        </w:rPr>
      </w:pPr>
    </w:p>
    <w:p w:rsidR="00AE4850" w:rsidRDefault="00AE4850" w:rsidP="00AE4850">
      <w:pPr>
        <w:spacing w:line="360" w:lineRule="auto"/>
        <w:jc w:val="center"/>
        <w:rPr>
          <w:rFonts w:ascii="Times New Roman" w:hAnsi="Times New Roman"/>
          <w:b/>
          <w:sz w:val="36"/>
          <w:szCs w:val="36"/>
          <w:lang w:val="de-DE"/>
        </w:rPr>
      </w:pPr>
    </w:p>
    <w:p w:rsidR="00AE4850" w:rsidRDefault="00AE4850" w:rsidP="00AE4850">
      <w:pPr>
        <w:spacing w:line="360" w:lineRule="auto"/>
        <w:jc w:val="center"/>
        <w:rPr>
          <w:rFonts w:ascii="Times New Roman" w:hAnsi="Times New Roman"/>
          <w:b/>
          <w:sz w:val="36"/>
          <w:szCs w:val="36"/>
          <w:lang w:val="de-DE"/>
        </w:rPr>
      </w:pPr>
    </w:p>
    <w:p w:rsidR="00AE4850" w:rsidRDefault="00AE4850" w:rsidP="00AE4850">
      <w:pPr>
        <w:spacing w:line="360" w:lineRule="auto"/>
        <w:jc w:val="center"/>
        <w:rPr>
          <w:rFonts w:ascii="Times New Roman" w:hAnsi="Times New Roman"/>
          <w:b/>
          <w:sz w:val="36"/>
          <w:szCs w:val="36"/>
          <w:lang w:val="de-DE"/>
        </w:rPr>
      </w:pPr>
    </w:p>
    <w:p w:rsidR="00AE4850" w:rsidRDefault="00AE4850" w:rsidP="00AE4850">
      <w:pPr>
        <w:spacing w:line="360" w:lineRule="auto"/>
        <w:rPr>
          <w:rFonts w:ascii="Times New Roman" w:hAnsi="Times New Roman"/>
          <w:b/>
          <w:sz w:val="36"/>
          <w:szCs w:val="36"/>
          <w:lang w:val="de-DE"/>
        </w:rPr>
      </w:pPr>
    </w:p>
    <w:p w:rsidR="00AE4850" w:rsidRPr="00F04F20" w:rsidRDefault="00AE4850" w:rsidP="00AE4850">
      <w:pPr>
        <w:spacing w:line="360" w:lineRule="auto"/>
        <w:jc w:val="center"/>
        <w:rPr>
          <w:rFonts w:ascii="Times New Roman" w:hAnsi="Times New Roman"/>
          <w:b/>
          <w:sz w:val="36"/>
          <w:szCs w:val="36"/>
          <w:lang w:val="de-DE"/>
        </w:rPr>
      </w:pPr>
      <w:r w:rsidRPr="00F04F20">
        <w:rPr>
          <w:rFonts w:ascii="Times New Roman" w:hAnsi="Times New Roman"/>
          <w:b/>
          <w:sz w:val="36"/>
          <w:szCs w:val="36"/>
          <w:lang w:val="de-DE"/>
        </w:rPr>
        <w:lastRenderedPageBreak/>
        <w:t>Problemformulierung</w:t>
      </w:r>
    </w:p>
    <w:p w:rsidR="00AE4850" w:rsidRDefault="00AE4850" w:rsidP="00AE4850">
      <w:pPr>
        <w:spacing w:line="360" w:lineRule="auto"/>
        <w:jc w:val="both"/>
        <w:rPr>
          <w:rFonts w:ascii="Times New Roman" w:hAnsi="Times New Roman"/>
          <w:lang w:val="de-DE"/>
        </w:rPr>
      </w:pPr>
      <w:r w:rsidRPr="00E65211">
        <w:rPr>
          <w:rFonts w:ascii="Times New Roman" w:hAnsi="Times New Roman"/>
          <w:lang w:val="de-DE"/>
        </w:rPr>
        <w:tab/>
      </w:r>
    </w:p>
    <w:p w:rsidR="00AE4850" w:rsidRDefault="00AE4850" w:rsidP="00AE4850">
      <w:pPr>
        <w:spacing w:line="360" w:lineRule="auto"/>
        <w:ind w:firstLine="1304"/>
        <w:jc w:val="both"/>
        <w:rPr>
          <w:rFonts w:ascii="Times New Roman" w:hAnsi="Times New Roman"/>
          <w:lang w:val="de-DE"/>
        </w:rPr>
      </w:pPr>
      <w:r>
        <w:rPr>
          <w:rFonts w:ascii="Times New Roman" w:hAnsi="Times New Roman"/>
          <w:lang w:val="de-DE"/>
        </w:rPr>
        <w:t>Ich finde es ungeheuerlich interessant und alarmierend, dass</w:t>
      </w:r>
      <w:r w:rsidRPr="00E65211">
        <w:rPr>
          <w:rFonts w:ascii="Times New Roman" w:hAnsi="Times New Roman"/>
          <w:lang w:val="de-DE"/>
        </w:rPr>
        <w:t xml:space="preserve"> große Teile von Deut</w:t>
      </w:r>
      <w:r>
        <w:rPr>
          <w:rFonts w:ascii="Times New Roman" w:hAnsi="Times New Roman"/>
          <w:lang w:val="de-DE"/>
        </w:rPr>
        <w:t>schland dermaßen dekadent wurden</w:t>
      </w:r>
      <w:r w:rsidRPr="00E65211">
        <w:rPr>
          <w:rFonts w:ascii="Times New Roman" w:hAnsi="Times New Roman"/>
          <w:lang w:val="de-DE"/>
        </w:rPr>
        <w:t xml:space="preserve"> und </w:t>
      </w:r>
      <w:r>
        <w:rPr>
          <w:rFonts w:ascii="Times New Roman" w:hAnsi="Times New Roman"/>
          <w:lang w:val="de-DE"/>
        </w:rPr>
        <w:t>dass die Nationalsozialisten die Macht ergriffen</w:t>
      </w:r>
      <w:r w:rsidRPr="00E65211">
        <w:rPr>
          <w:rFonts w:ascii="Times New Roman" w:hAnsi="Times New Roman"/>
          <w:lang w:val="de-DE"/>
        </w:rPr>
        <w:t xml:space="preserve"> und sie bis zum bitteren Ende des Zweiten Weltkrieges beh</w:t>
      </w:r>
      <w:r>
        <w:rPr>
          <w:rFonts w:ascii="Times New Roman" w:hAnsi="Times New Roman"/>
          <w:lang w:val="de-DE"/>
        </w:rPr>
        <w:t>ielten und aufrechterhielten.</w:t>
      </w:r>
      <w:r w:rsidRPr="00E65211">
        <w:rPr>
          <w:rFonts w:ascii="Times New Roman" w:hAnsi="Times New Roman"/>
          <w:lang w:val="de-DE"/>
        </w:rPr>
        <w:t xml:space="preserve"> Wenn wir über die Nazi-Zeit etwas erfahren wollen, so gibt es zahlreiche Bücher, die uns genaueste histor</w:t>
      </w:r>
      <w:r>
        <w:rPr>
          <w:rFonts w:ascii="Times New Roman" w:hAnsi="Times New Roman"/>
          <w:lang w:val="de-DE"/>
        </w:rPr>
        <w:t>ische Fakten liefern können, aber während dieser vorliegenden Arbeit werde ich mittlerweile die massenhaften Informationen und Begebenheiten sorgfältig beurteilen, kommentieren und aufgreifen, die mir in den zwei Stalingrad-Romane präsentiert werden: mit dem Ausgangspunkt im Theorieabsatz skizzierten und aufgelisteten Analyse- und Interpretationsmodellen werde ich die gewählten historischen Romanen näher klassifizieren und mittels einer Auswahl von Typologie-Systemen  einordnen.</w:t>
      </w:r>
    </w:p>
    <w:p w:rsidR="00AE4850" w:rsidRDefault="00AE4850" w:rsidP="00AE4850">
      <w:pPr>
        <w:autoSpaceDE w:val="0"/>
        <w:autoSpaceDN w:val="0"/>
        <w:adjustRightInd w:val="0"/>
        <w:spacing w:line="360" w:lineRule="auto"/>
        <w:ind w:firstLine="1304"/>
        <w:jc w:val="both"/>
        <w:rPr>
          <w:rFonts w:ascii="Times New Roman" w:hAnsi="Times New Roman"/>
          <w:lang w:val="de-DE" w:bidi="ar-SA"/>
        </w:rPr>
      </w:pPr>
      <w:r w:rsidRPr="00D66BE9">
        <w:rPr>
          <w:rFonts w:ascii="Times New Roman" w:hAnsi="Times New Roman"/>
          <w:lang w:val="de-DE"/>
        </w:rPr>
        <w:t>Mit anderen Worten ist mein Ziel, eine selbständige Analyse</w:t>
      </w:r>
      <w:r>
        <w:rPr>
          <w:rFonts w:ascii="Times New Roman" w:hAnsi="Times New Roman"/>
          <w:lang w:val="de-DE"/>
        </w:rPr>
        <w:t xml:space="preserve"> und Interpretation</w:t>
      </w:r>
      <w:r w:rsidRPr="00D66BE9">
        <w:rPr>
          <w:rFonts w:ascii="Times New Roman" w:hAnsi="Times New Roman"/>
          <w:lang w:val="de-DE"/>
        </w:rPr>
        <w:t xml:space="preserve"> der zwei Stalingrad</w:t>
      </w:r>
      <w:r>
        <w:rPr>
          <w:rFonts w:ascii="Times New Roman" w:hAnsi="Times New Roman"/>
          <w:lang w:val="de-DE"/>
        </w:rPr>
        <w:t>-</w:t>
      </w:r>
      <w:r w:rsidRPr="00D66BE9">
        <w:rPr>
          <w:rFonts w:ascii="Times New Roman" w:hAnsi="Times New Roman"/>
          <w:lang w:val="de-DE"/>
        </w:rPr>
        <w:t>Romanen zu verfassen,  und zum Schluss eine komparativ</w:t>
      </w:r>
      <w:r>
        <w:rPr>
          <w:rFonts w:ascii="Times New Roman" w:hAnsi="Times New Roman"/>
          <w:lang w:val="de-DE"/>
        </w:rPr>
        <w:t>e Analyse zu machen, in der danach erstrebt wird</w:t>
      </w:r>
      <w:r w:rsidRPr="00D66BE9">
        <w:rPr>
          <w:rFonts w:ascii="Times New Roman" w:hAnsi="Times New Roman"/>
          <w:lang w:val="de-DE"/>
        </w:rPr>
        <w:t>, Parallele und Unterschiede hervorzuheben.</w:t>
      </w:r>
      <w:r>
        <w:rPr>
          <w:rFonts w:ascii="Times New Roman" w:hAnsi="Times New Roman"/>
          <w:lang w:val="de-DE" w:bidi="ar-SA"/>
        </w:rPr>
        <w:t xml:space="preserve"> S</w:t>
      </w:r>
      <w:r w:rsidRPr="00D66BE9">
        <w:rPr>
          <w:rFonts w:ascii="Times New Roman" w:hAnsi="Times New Roman"/>
          <w:lang w:val="de-DE" w:bidi="ar-SA"/>
        </w:rPr>
        <w:t>eit ihrem Erscheinen am Ende des 18.</w:t>
      </w:r>
      <w:r>
        <w:rPr>
          <w:rFonts w:ascii="Times New Roman" w:hAnsi="Times New Roman"/>
          <w:lang w:val="de-DE"/>
        </w:rPr>
        <w:t xml:space="preserve"> </w:t>
      </w:r>
      <w:r w:rsidRPr="00D66BE9">
        <w:rPr>
          <w:rFonts w:ascii="Times New Roman" w:hAnsi="Times New Roman"/>
          <w:lang w:val="de-DE" w:bidi="ar-SA"/>
        </w:rPr>
        <w:t>Jahrhunderts</w:t>
      </w:r>
      <w:r>
        <w:rPr>
          <w:rFonts w:ascii="Times New Roman" w:hAnsi="Times New Roman"/>
          <w:lang w:val="de-DE" w:bidi="ar-SA"/>
        </w:rPr>
        <w:t>,</w:t>
      </w:r>
      <w:r w:rsidRPr="00D66BE9">
        <w:rPr>
          <w:rFonts w:ascii="Times New Roman" w:hAnsi="Times New Roman"/>
          <w:lang w:val="de-DE" w:bidi="ar-SA"/>
        </w:rPr>
        <w:t xml:space="preserve"> </w:t>
      </w:r>
      <w:r>
        <w:rPr>
          <w:rFonts w:ascii="Times New Roman" w:hAnsi="Times New Roman"/>
          <w:lang w:val="de-DE" w:bidi="ar-SA"/>
        </w:rPr>
        <w:t>führt die Poetik des historischen Romans einen Rechtfertigungskampf gegen den Vorwurf, dass er als „Zwittergattung“ schlechte Ästhetik sei, und mit seiner Überbrückung von Roman und Historie, Erzählung und Drama sowie Wissenschaft und Spannung nur für die Unterhaltungsindustrie tauge</w:t>
      </w:r>
      <w:r>
        <w:rPr>
          <w:rStyle w:val="Fodnotehenvisning"/>
          <w:rFonts w:ascii="Times New Roman" w:hAnsi="Times New Roman"/>
          <w:lang w:val="de-DE" w:bidi="ar-SA"/>
        </w:rPr>
        <w:footnoteReference w:id="2"/>
      </w:r>
      <w:r>
        <w:rPr>
          <w:rFonts w:ascii="Times New Roman" w:hAnsi="Times New Roman"/>
          <w:lang w:val="de-DE" w:bidi="ar-SA"/>
        </w:rPr>
        <w:t>. Mit dieser Tatsache vor Auge wird meine Arbeit in dieser Weise auch darin bestehen, dieses umstrittene und heterogene Genre näher zu beleuchten</w:t>
      </w:r>
      <w:r>
        <w:rPr>
          <w:rFonts w:ascii="Times New Roman" w:hAnsi="Times New Roman"/>
          <w:lang w:val="de-DE"/>
        </w:rPr>
        <w:t>,</w:t>
      </w:r>
      <w:r w:rsidRPr="00D66BE9">
        <w:rPr>
          <w:rFonts w:ascii="Times New Roman" w:hAnsi="Times New Roman"/>
          <w:lang w:val="de-DE" w:bidi="ar-SA"/>
        </w:rPr>
        <w:t xml:space="preserve"> ihre auffälligsten</w:t>
      </w:r>
      <w:r>
        <w:rPr>
          <w:rFonts w:ascii="Times New Roman" w:hAnsi="Times New Roman"/>
          <w:lang w:val="de-DE" w:bidi="ar-SA"/>
        </w:rPr>
        <w:t xml:space="preserve"> und </w:t>
      </w:r>
      <w:r w:rsidRPr="0082542E">
        <w:rPr>
          <w:rFonts w:ascii="Times New Roman" w:hAnsi="Times New Roman"/>
          <w:lang w:val="de-DE" w:bidi="ar-SA"/>
        </w:rPr>
        <w:t>konstituierenden</w:t>
      </w:r>
      <w:r w:rsidRPr="00D66BE9">
        <w:rPr>
          <w:rFonts w:ascii="Times New Roman" w:hAnsi="Times New Roman"/>
          <w:lang w:val="de-DE" w:bidi="ar-SA"/>
        </w:rPr>
        <w:t xml:space="preserve"> </w:t>
      </w:r>
      <w:r>
        <w:rPr>
          <w:rFonts w:ascii="Times New Roman" w:hAnsi="Times New Roman"/>
          <w:lang w:val="de-DE" w:bidi="ar-SA"/>
        </w:rPr>
        <w:t xml:space="preserve">Charakterzüge darzulegen, samt einer poetologische Eingrenzung der Gattung anzubieten.  </w:t>
      </w:r>
    </w:p>
    <w:p w:rsidR="00AE4850" w:rsidRDefault="00AE4850" w:rsidP="00AE4850">
      <w:pPr>
        <w:autoSpaceDE w:val="0"/>
        <w:autoSpaceDN w:val="0"/>
        <w:adjustRightInd w:val="0"/>
        <w:spacing w:line="360" w:lineRule="auto"/>
        <w:ind w:firstLine="1304"/>
        <w:jc w:val="both"/>
        <w:rPr>
          <w:rFonts w:ascii="Times New Roman" w:hAnsi="Times New Roman"/>
          <w:lang w:val="de-DE" w:bidi="ar-SA"/>
        </w:rPr>
      </w:pPr>
      <w:r>
        <w:rPr>
          <w:rFonts w:ascii="Times New Roman" w:hAnsi="Times New Roman"/>
          <w:lang w:val="de-DE"/>
        </w:rPr>
        <w:t>Da historische Romane normalerweise in einem „Spannungsverhältnis“ von Vergangenheit und Gegenwart stehen, muss der Leser danach fragen, inwieweit die Darstellung vergangener Vorgänge historisch getreu ist, und was sie über die Gegenwart zu sagen hat.  Im Laufe der Analyse wird auch die ästhetische Qualität der Romane näher untersucht werden, indem ich die Lebendigkeit der Figuren und der Glaubwürdigkeit ihrer Schicksale an der Art der Präsentation von Geschichte, an der gelungenen Einflechtung historischer Vorfälle in die Handlung, und an der Verschmelzung historischer und fiktionaler Personen und Begebenheiten zu einem Einheitlichen Bild näher auf den Grund gehen werde</w:t>
      </w:r>
      <w:r>
        <w:rPr>
          <w:rStyle w:val="Fodnotehenvisning"/>
          <w:rFonts w:ascii="Times New Roman" w:hAnsi="Times New Roman"/>
          <w:lang w:val="de-DE"/>
        </w:rPr>
        <w:footnoteReference w:id="3"/>
      </w:r>
      <w:r>
        <w:rPr>
          <w:rFonts w:ascii="Times New Roman" w:hAnsi="Times New Roman"/>
          <w:lang w:val="de-DE"/>
        </w:rPr>
        <w:t xml:space="preserve">.  </w:t>
      </w:r>
    </w:p>
    <w:p w:rsidR="00AE4850" w:rsidRDefault="00AE4850" w:rsidP="00AE4850">
      <w:pPr>
        <w:autoSpaceDE w:val="0"/>
        <w:autoSpaceDN w:val="0"/>
        <w:adjustRightInd w:val="0"/>
        <w:spacing w:line="360" w:lineRule="auto"/>
        <w:ind w:firstLine="1304"/>
        <w:jc w:val="both"/>
        <w:rPr>
          <w:rFonts w:ascii="Times New Roman" w:hAnsi="Times New Roman"/>
          <w:lang w:val="de-DE"/>
        </w:rPr>
      </w:pPr>
      <w:r>
        <w:rPr>
          <w:rFonts w:ascii="Times New Roman" w:hAnsi="Times New Roman"/>
          <w:lang w:val="de-DE"/>
        </w:rPr>
        <w:lastRenderedPageBreak/>
        <w:t xml:space="preserve">Wenn man sich mit einem historischen Roman beschäftigt, muss man darauf vorbereitet sein, dass er ohne Zweifel viele Fragen aufwerfen wird, was Wahrheit, Realismus, Autonomie der Kunst angeht. Desweiteren reflektiert ein </w:t>
      </w:r>
      <w:proofErr w:type="spellStart"/>
      <w:r>
        <w:rPr>
          <w:rFonts w:ascii="Times New Roman" w:hAnsi="Times New Roman"/>
          <w:lang w:val="de-DE"/>
        </w:rPr>
        <w:t>Geschichtsroman</w:t>
      </w:r>
      <w:proofErr w:type="spellEnd"/>
      <w:r>
        <w:rPr>
          <w:rFonts w:ascii="Times New Roman" w:hAnsi="Times New Roman"/>
          <w:lang w:val="de-DE"/>
        </w:rPr>
        <w:t xml:space="preserve"> die Literatur unter dem Gesichtspunkt der medialen Tauglichkeit für Propaganda und Unterhaltung, und berührt die Bedingungen von </w:t>
      </w:r>
      <w:proofErr w:type="spellStart"/>
      <w:r>
        <w:rPr>
          <w:rFonts w:ascii="Times New Roman" w:hAnsi="Times New Roman"/>
          <w:lang w:val="de-DE"/>
        </w:rPr>
        <w:t>Erzählbarkeit</w:t>
      </w:r>
      <w:proofErr w:type="spellEnd"/>
      <w:r>
        <w:rPr>
          <w:rFonts w:ascii="Times New Roman" w:hAnsi="Times New Roman"/>
          <w:lang w:val="de-DE"/>
        </w:rPr>
        <w:t xml:space="preserve"> geschichtlicher Prozesse, womit ich mich alles gleichfalls auseinandersetzen werde. </w:t>
      </w:r>
      <w:r>
        <w:rPr>
          <w:rFonts w:ascii="Times New Roman" w:hAnsi="Times New Roman"/>
          <w:lang w:val="de-DE" w:bidi="ar-SA"/>
        </w:rPr>
        <w:t>Letztendlich wird das</w:t>
      </w:r>
      <w:r w:rsidRPr="0082542E">
        <w:rPr>
          <w:rFonts w:ascii="Times New Roman" w:hAnsi="Times New Roman"/>
          <w:lang w:val="de-DE" w:bidi="ar-SA"/>
        </w:rPr>
        <w:t xml:space="preserve"> Verhältnis zwischen Literatur und</w:t>
      </w:r>
      <w:r>
        <w:rPr>
          <w:rFonts w:ascii="Times New Roman" w:hAnsi="Times New Roman"/>
          <w:lang w:val="de-DE"/>
        </w:rPr>
        <w:t xml:space="preserve"> </w:t>
      </w:r>
      <w:r>
        <w:rPr>
          <w:rFonts w:ascii="Times New Roman" w:hAnsi="Times New Roman"/>
          <w:lang w:val="de-DE" w:bidi="ar-SA"/>
        </w:rPr>
        <w:t>Geschichtsschreibung in den zwei Stalingrad-</w:t>
      </w:r>
      <w:r w:rsidRPr="0082542E">
        <w:rPr>
          <w:rFonts w:ascii="Times New Roman" w:hAnsi="Times New Roman"/>
          <w:lang w:val="de-DE" w:bidi="ar-SA"/>
        </w:rPr>
        <w:t>Roman</w:t>
      </w:r>
      <w:r>
        <w:rPr>
          <w:rFonts w:ascii="Times New Roman" w:hAnsi="Times New Roman"/>
          <w:lang w:val="de-DE" w:bidi="ar-SA"/>
        </w:rPr>
        <w:t>en behandelt</w:t>
      </w:r>
      <w:r>
        <w:rPr>
          <w:rStyle w:val="Fodnotehenvisning"/>
          <w:rFonts w:ascii="Times New Roman" w:hAnsi="Times New Roman"/>
          <w:lang w:val="de-DE" w:bidi="ar-SA"/>
        </w:rPr>
        <w:footnoteReference w:id="4"/>
      </w:r>
      <w:r>
        <w:rPr>
          <w:rFonts w:ascii="Times New Roman" w:hAnsi="Times New Roman"/>
          <w:lang w:val="de-DE" w:bidi="ar-SA"/>
        </w:rPr>
        <w:t>.</w:t>
      </w:r>
    </w:p>
    <w:p w:rsidR="00AE4850" w:rsidRDefault="00AE4850" w:rsidP="00AE4850">
      <w:pPr>
        <w:autoSpaceDE w:val="0"/>
        <w:autoSpaceDN w:val="0"/>
        <w:adjustRightInd w:val="0"/>
        <w:spacing w:line="360" w:lineRule="auto"/>
        <w:jc w:val="both"/>
        <w:rPr>
          <w:rFonts w:ascii="Times New Roman" w:hAnsi="Times New Roman"/>
          <w:lang w:val="de-DE" w:bidi="ar-SA"/>
        </w:rPr>
      </w:pPr>
    </w:p>
    <w:p w:rsidR="00AE4850" w:rsidRDefault="00AE4850" w:rsidP="00AE4850">
      <w:pPr>
        <w:pStyle w:val="vspace1"/>
        <w:spacing w:line="360" w:lineRule="auto"/>
        <w:jc w:val="both"/>
        <w:rPr>
          <w:lang w:val="de-DE"/>
        </w:rPr>
      </w:pPr>
    </w:p>
    <w:p w:rsidR="00AE4850" w:rsidRPr="00D66BE9" w:rsidRDefault="00AE4850" w:rsidP="00AE4850">
      <w:pPr>
        <w:autoSpaceDE w:val="0"/>
        <w:autoSpaceDN w:val="0"/>
        <w:adjustRightInd w:val="0"/>
        <w:spacing w:line="360" w:lineRule="auto"/>
        <w:jc w:val="both"/>
        <w:rPr>
          <w:rFonts w:ascii="Times New Roman" w:hAnsi="Times New Roman"/>
          <w:lang w:val="de-DE"/>
        </w:rPr>
      </w:pPr>
    </w:p>
    <w:p w:rsidR="00AE4850" w:rsidRDefault="00AE4850" w:rsidP="00AE4850">
      <w:pPr>
        <w:spacing w:line="360" w:lineRule="auto"/>
        <w:jc w:val="both"/>
        <w:rPr>
          <w:rFonts w:ascii="Times New Roman" w:hAnsi="Times New Roman"/>
          <w:lang w:val="de-DE"/>
        </w:rPr>
      </w:pPr>
    </w:p>
    <w:p w:rsidR="00AE4850" w:rsidRDefault="00AE4850" w:rsidP="00AE4850">
      <w:pPr>
        <w:autoSpaceDE w:val="0"/>
        <w:autoSpaceDN w:val="0"/>
        <w:adjustRightInd w:val="0"/>
        <w:spacing w:line="360" w:lineRule="auto"/>
        <w:jc w:val="both"/>
        <w:rPr>
          <w:rFonts w:ascii="Times New Roman" w:hAnsi="Times New Roman"/>
          <w:lang w:val="de-DE" w:bidi="ar-SA"/>
        </w:rPr>
      </w:pPr>
    </w:p>
    <w:p w:rsidR="00AE4850" w:rsidRPr="00D66BE9" w:rsidRDefault="00AE4850" w:rsidP="00AE4850">
      <w:pPr>
        <w:spacing w:line="360" w:lineRule="auto"/>
        <w:jc w:val="both"/>
        <w:rPr>
          <w:rFonts w:ascii="Times New Roman" w:hAnsi="Times New Roman"/>
          <w:lang w:val="de-DE"/>
        </w:rPr>
      </w:pPr>
    </w:p>
    <w:p w:rsidR="00AE4850" w:rsidRPr="00D66BE9" w:rsidRDefault="00AE4850" w:rsidP="00AE4850">
      <w:pPr>
        <w:spacing w:line="360" w:lineRule="auto"/>
        <w:jc w:val="both"/>
        <w:rPr>
          <w:rFonts w:ascii="Times New Roman" w:hAnsi="Times New Roman"/>
          <w:lang w:val="de-DE"/>
        </w:rPr>
      </w:pPr>
    </w:p>
    <w:p w:rsidR="00AE3F5E" w:rsidRDefault="00AE3F5E">
      <w:pPr>
        <w:rPr>
          <w:lang w:val="de-DE"/>
        </w:rPr>
      </w:pPr>
    </w:p>
    <w:p w:rsidR="00AE4850" w:rsidRDefault="00AE4850">
      <w:pPr>
        <w:rPr>
          <w:lang w:val="de-DE"/>
        </w:rPr>
      </w:pPr>
    </w:p>
    <w:p w:rsidR="00AE4850" w:rsidRDefault="00AE4850">
      <w:pPr>
        <w:rPr>
          <w:lang w:val="de-DE"/>
        </w:rPr>
      </w:pPr>
    </w:p>
    <w:p w:rsidR="00AE4850" w:rsidRDefault="00AE4850">
      <w:pPr>
        <w:rPr>
          <w:lang w:val="de-DE"/>
        </w:rPr>
      </w:pPr>
    </w:p>
    <w:p w:rsidR="00AE4850" w:rsidRDefault="00AE4850">
      <w:pPr>
        <w:rPr>
          <w:lang w:val="de-DE"/>
        </w:rPr>
      </w:pPr>
    </w:p>
    <w:p w:rsidR="00AE4850" w:rsidRDefault="00AE4850">
      <w:pPr>
        <w:rPr>
          <w:lang w:val="de-DE"/>
        </w:rPr>
      </w:pPr>
    </w:p>
    <w:p w:rsidR="00AE4850" w:rsidRDefault="00AE4850">
      <w:pPr>
        <w:rPr>
          <w:lang w:val="de-DE"/>
        </w:rPr>
      </w:pPr>
    </w:p>
    <w:p w:rsidR="00AE4850" w:rsidRDefault="00AE4850">
      <w:pPr>
        <w:rPr>
          <w:lang w:val="de-DE"/>
        </w:rPr>
      </w:pPr>
    </w:p>
    <w:p w:rsidR="00AE4850" w:rsidRDefault="00AE4850">
      <w:pPr>
        <w:rPr>
          <w:lang w:val="de-DE"/>
        </w:rPr>
      </w:pPr>
    </w:p>
    <w:p w:rsidR="00AE4850" w:rsidRDefault="00AE4850">
      <w:pPr>
        <w:rPr>
          <w:lang w:val="de-DE"/>
        </w:rPr>
      </w:pPr>
    </w:p>
    <w:p w:rsidR="00AE4850" w:rsidRDefault="00AE4850">
      <w:pPr>
        <w:rPr>
          <w:lang w:val="de-DE"/>
        </w:rPr>
      </w:pPr>
    </w:p>
    <w:p w:rsidR="00AE4850" w:rsidRDefault="00AE4850">
      <w:pPr>
        <w:rPr>
          <w:lang w:val="de-DE"/>
        </w:rPr>
      </w:pPr>
    </w:p>
    <w:p w:rsidR="00AE4850" w:rsidRDefault="00AE4850">
      <w:pPr>
        <w:rPr>
          <w:lang w:val="de-DE"/>
        </w:rPr>
      </w:pPr>
    </w:p>
    <w:p w:rsidR="00AE4850" w:rsidRDefault="00AE4850">
      <w:pPr>
        <w:rPr>
          <w:lang w:val="de-DE"/>
        </w:rPr>
      </w:pPr>
    </w:p>
    <w:p w:rsidR="00AE4850" w:rsidRDefault="00AE4850">
      <w:pPr>
        <w:rPr>
          <w:lang w:val="de-DE"/>
        </w:rPr>
      </w:pPr>
    </w:p>
    <w:p w:rsidR="00AE4850" w:rsidRDefault="00AE4850">
      <w:pPr>
        <w:rPr>
          <w:lang w:val="de-DE"/>
        </w:rPr>
      </w:pPr>
    </w:p>
    <w:p w:rsidR="00AE4850" w:rsidRDefault="00AE4850">
      <w:pPr>
        <w:rPr>
          <w:lang w:val="de-DE"/>
        </w:rPr>
      </w:pPr>
    </w:p>
    <w:p w:rsidR="00AE4850" w:rsidRDefault="00AE4850">
      <w:pPr>
        <w:rPr>
          <w:lang w:val="de-DE"/>
        </w:rPr>
      </w:pPr>
    </w:p>
    <w:p w:rsidR="00AE4850" w:rsidRDefault="00AE4850">
      <w:pPr>
        <w:rPr>
          <w:lang w:val="de-DE"/>
        </w:rPr>
      </w:pPr>
    </w:p>
    <w:p w:rsidR="00AE4850" w:rsidRDefault="00AE4850">
      <w:pPr>
        <w:rPr>
          <w:lang w:val="de-DE"/>
        </w:rPr>
      </w:pPr>
    </w:p>
    <w:p w:rsidR="00AE4850" w:rsidRDefault="00AE4850">
      <w:pPr>
        <w:rPr>
          <w:lang w:val="de-DE"/>
        </w:rPr>
      </w:pPr>
    </w:p>
    <w:p w:rsidR="00AE4850" w:rsidRDefault="00AE4850">
      <w:pPr>
        <w:rPr>
          <w:lang w:val="de-DE"/>
        </w:rPr>
      </w:pPr>
    </w:p>
    <w:p w:rsidR="00AE4850" w:rsidRDefault="00AE4850">
      <w:pPr>
        <w:rPr>
          <w:lang w:val="de-DE"/>
        </w:rPr>
      </w:pPr>
    </w:p>
    <w:p w:rsidR="00690F4D" w:rsidRPr="00177CCC" w:rsidRDefault="00690F4D" w:rsidP="00690F4D">
      <w:pPr>
        <w:spacing w:line="360" w:lineRule="auto"/>
        <w:contextualSpacing/>
        <w:jc w:val="center"/>
        <w:rPr>
          <w:rFonts w:ascii="Times New Roman" w:hAnsi="Times New Roman"/>
          <w:b/>
          <w:sz w:val="36"/>
          <w:szCs w:val="36"/>
          <w:lang w:val="de-DE"/>
        </w:rPr>
      </w:pPr>
      <w:r w:rsidRPr="00177CCC">
        <w:rPr>
          <w:rFonts w:ascii="Times New Roman" w:hAnsi="Times New Roman"/>
          <w:b/>
          <w:sz w:val="36"/>
          <w:szCs w:val="36"/>
          <w:lang w:val="de-DE"/>
        </w:rPr>
        <w:lastRenderedPageBreak/>
        <w:t>Theorieabsatz</w:t>
      </w:r>
    </w:p>
    <w:p w:rsidR="00690F4D" w:rsidRPr="00177CCC" w:rsidRDefault="00690F4D" w:rsidP="00690F4D">
      <w:pPr>
        <w:spacing w:line="360" w:lineRule="auto"/>
        <w:ind w:firstLine="1304"/>
        <w:contextualSpacing/>
        <w:jc w:val="both"/>
        <w:rPr>
          <w:rFonts w:ascii="Times New Roman" w:hAnsi="Times New Roman"/>
          <w:lang w:val="de-DE"/>
        </w:rPr>
      </w:pPr>
      <w:r w:rsidRPr="00177CCC">
        <w:rPr>
          <w:rFonts w:ascii="Times New Roman" w:hAnsi="Times New Roman"/>
          <w:lang w:val="de-DE"/>
        </w:rPr>
        <w:t>In diesem Absatz werde ich die theoretischen Figuren auflisten, die ich als notwendig für eine Analyse im Bereich Historischer Roman gefunden habe. Demnächst folgt ganz kurz der Entstehungsgeschichte des historischen Romans.</w:t>
      </w:r>
    </w:p>
    <w:p w:rsidR="00690F4D" w:rsidRPr="00177CCC" w:rsidRDefault="00690F4D" w:rsidP="00690F4D">
      <w:pPr>
        <w:spacing w:line="360" w:lineRule="auto"/>
        <w:contextualSpacing/>
        <w:jc w:val="both"/>
        <w:rPr>
          <w:rFonts w:ascii="Times New Roman" w:hAnsi="Times New Roman"/>
          <w:lang w:val="de-DE"/>
        </w:rPr>
      </w:pPr>
    </w:p>
    <w:p w:rsidR="00690F4D" w:rsidRPr="00177CCC" w:rsidRDefault="00690F4D" w:rsidP="00690F4D">
      <w:pPr>
        <w:spacing w:line="360" w:lineRule="auto"/>
        <w:contextualSpacing/>
        <w:rPr>
          <w:rFonts w:ascii="Times New Roman" w:hAnsi="Times New Roman"/>
          <w:b/>
          <w:lang w:val="de-DE"/>
        </w:rPr>
      </w:pPr>
      <w:r w:rsidRPr="00177CCC">
        <w:rPr>
          <w:rFonts w:ascii="Times New Roman" w:hAnsi="Times New Roman"/>
          <w:b/>
          <w:lang w:val="de-DE"/>
        </w:rPr>
        <w:t>Was ist ein historischer Roman?</w:t>
      </w:r>
    </w:p>
    <w:p w:rsidR="00690F4D" w:rsidRPr="00177CCC" w:rsidRDefault="00690F4D" w:rsidP="00690F4D">
      <w:pPr>
        <w:spacing w:line="360" w:lineRule="auto"/>
        <w:contextualSpacing/>
        <w:jc w:val="both"/>
        <w:rPr>
          <w:rFonts w:ascii="Times New Roman" w:hAnsi="Times New Roman"/>
          <w:lang w:val="de-DE"/>
        </w:rPr>
      </w:pPr>
    </w:p>
    <w:p w:rsidR="00690F4D" w:rsidRPr="00177CCC" w:rsidRDefault="00690F4D" w:rsidP="00690F4D">
      <w:pPr>
        <w:spacing w:line="360" w:lineRule="auto"/>
        <w:ind w:firstLine="1304"/>
        <w:contextualSpacing/>
        <w:jc w:val="both"/>
        <w:rPr>
          <w:rFonts w:ascii="Times New Roman" w:hAnsi="Times New Roman"/>
          <w:lang w:val="de-DE"/>
        </w:rPr>
      </w:pPr>
      <w:r w:rsidRPr="00177CCC">
        <w:rPr>
          <w:rFonts w:ascii="Times New Roman" w:hAnsi="Times New Roman"/>
          <w:lang w:val="de-DE"/>
        </w:rPr>
        <w:t xml:space="preserve">Es ist sehr schwierig, eine hinreichende Definition zu geben, und die vielen Gattungstheoretiker sind daher auch sehr selten einverstanden, was ich auch hier darlegen werde.  </w:t>
      </w:r>
    </w:p>
    <w:p w:rsidR="00690F4D" w:rsidRPr="00177CCC" w:rsidRDefault="00690F4D" w:rsidP="00690F4D">
      <w:pPr>
        <w:spacing w:line="360" w:lineRule="auto"/>
        <w:contextualSpacing/>
        <w:jc w:val="both"/>
        <w:rPr>
          <w:rFonts w:ascii="Times New Roman" w:hAnsi="Times New Roman"/>
          <w:sz w:val="28"/>
          <w:szCs w:val="28"/>
          <w:lang w:val="de-DE"/>
        </w:rPr>
      </w:pPr>
    </w:p>
    <w:p w:rsidR="00690F4D" w:rsidRPr="00177CCC" w:rsidRDefault="00690F4D" w:rsidP="00690F4D">
      <w:pPr>
        <w:spacing w:line="360" w:lineRule="auto"/>
        <w:ind w:firstLine="1304"/>
        <w:contextualSpacing/>
        <w:jc w:val="both"/>
        <w:rPr>
          <w:rFonts w:ascii="Times New Roman" w:hAnsi="Times New Roman"/>
          <w:lang w:val="de-DE"/>
        </w:rPr>
      </w:pPr>
      <w:r w:rsidRPr="00177CCC">
        <w:rPr>
          <w:rFonts w:ascii="Times New Roman" w:hAnsi="Times New Roman"/>
          <w:lang w:val="de-DE"/>
        </w:rPr>
        <w:t xml:space="preserve">Laut </w:t>
      </w:r>
      <w:proofErr w:type="spellStart"/>
      <w:r w:rsidRPr="00177CCC">
        <w:rPr>
          <w:rFonts w:ascii="Times New Roman" w:hAnsi="Times New Roman"/>
          <w:lang w:val="de-DE"/>
        </w:rPr>
        <w:t>Wikipedia</w:t>
      </w:r>
      <w:proofErr w:type="spellEnd"/>
      <w:r w:rsidRPr="00177CCC">
        <w:rPr>
          <w:rFonts w:ascii="Times New Roman" w:hAnsi="Times New Roman"/>
          <w:lang w:val="de-DE"/>
        </w:rPr>
        <w:t xml:space="preserve"> ist die Definition des historischen Romans:</w:t>
      </w:r>
    </w:p>
    <w:p w:rsidR="00690F4D" w:rsidRPr="00177CCC" w:rsidRDefault="00690F4D" w:rsidP="00690F4D">
      <w:pPr>
        <w:spacing w:line="360" w:lineRule="auto"/>
        <w:contextualSpacing/>
        <w:jc w:val="both"/>
        <w:rPr>
          <w:rFonts w:ascii="Times New Roman" w:hAnsi="Times New Roman"/>
          <w:lang w:val="de-DE"/>
        </w:rPr>
      </w:pPr>
      <w:r w:rsidRPr="00177CCC">
        <w:rPr>
          <w:rFonts w:ascii="Times New Roman" w:hAnsi="Times New Roman"/>
          <w:i/>
          <w:lang w:val="de-DE"/>
        </w:rPr>
        <w:t>Ein fiktionales Prosawerk, dessen Handlung in einer historischen Zeit spielt</w:t>
      </w:r>
      <w:r w:rsidRPr="00177CCC">
        <w:rPr>
          <w:rStyle w:val="Fodnotehenvisning"/>
          <w:rFonts w:ascii="Times New Roman" w:hAnsi="Times New Roman"/>
          <w:lang w:val="de-DE"/>
        </w:rPr>
        <w:footnoteReference w:id="5"/>
      </w:r>
      <w:r w:rsidRPr="00177CCC">
        <w:rPr>
          <w:rFonts w:ascii="Times New Roman" w:hAnsi="Times New Roman"/>
          <w:lang w:val="de-DE"/>
        </w:rPr>
        <w:t>.</w:t>
      </w:r>
    </w:p>
    <w:p w:rsidR="00690F4D" w:rsidRPr="00177CCC" w:rsidRDefault="00690F4D" w:rsidP="00690F4D">
      <w:pPr>
        <w:spacing w:line="360" w:lineRule="auto"/>
        <w:contextualSpacing/>
        <w:jc w:val="both"/>
        <w:rPr>
          <w:rFonts w:ascii="Times New Roman" w:hAnsi="Times New Roman"/>
          <w:lang w:val="de-DE"/>
        </w:rPr>
      </w:pPr>
    </w:p>
    <w:p w:rsidR="00690F4D" w:rsidRPr="00177CCC" w:rsidRDefault="00690F4D" w:rsidP="00690F4D">
      <w:pPr>
        <w:autoSpaceDE w:val="0"/>
        <w:autoSpaceDN w:val="0"/>
        <w:adjustRightInd w:val="0"/>
        <w:spacing w:line="360" w:lineRule="auto"/>
        <w:ind w:firstLine="1304"/>
        <w:contextualSpacing/>
        <w:jc w:val="both"/>
        <w:rPr>
          <w:rFonts w:ascii="Times New Roman" w:hAnsi="Times New Roman"/>
          <w:i/>
          <w:iCs/>
          <w:lang w:val="de-DE" w:bidi="ar-SA"/>
        </w:rPr>
      </w:pPr>
      <w:r w:rsidRPr="00177CCC">
        <w:rPr>
          <w:rFonts w:ascii="Times New Roman" w:hAnsi="Times New Roman"/>
          <w:lang w:val="de-DE" w:bidi="ar-SA"/>
        </w:rPr>
        <w:t xml:space="preserve">Der deutsche Schriftsteller Ralph </w:t>
      </w:r>
      <w:proofErr w:type="spellStart"/>
      <w:r w:rsidRPr="00177CCC">
        <w:rPr>
          <w:rFonts w:ascii="Times New Roman" w:hAnsi="Times New Roman"/>
          <w:lang w:val="de-DE" w:bidi="ar-SA"/>
        </w:rPr>
        <w:t>Kohpeiß</w:t>
      </w:r>
      <w:proofErr w:type="spellEnd"/>
      <w:r w:rsidRPr="00177CCC">
        <w:rPr>
          <w:rFonts w:ascii="Times New Roman" w:hAnsi="Times New Roman"/>
          <w:lang w:val="de-DE" w:bidi="ar-SA"/>
        </w:rPr>
        <w:t xml:space="preserve"> ist der Meinung,  dass „</w:t>
      </w:r>
      <w:r w:rsidRPr="00177CCC">
        <w:rPr>
          <w:rFonts w:ascii="Times New Roman" w:hAnsi="Times New Roman"/>
          <w:i/>
          <w:iCs/>
          <w:lang w:val="de-DE" w:bidi="ar-SA"/>
        </w:rPr>
        <w:t xml:space="preserve">Im Sinne einer Arbeitsdefinition lässt sich der Begriff </w:t>
      </w:r>
      <w:r w:rsidRPr="00177CCC">
        <w:rPr>
          <w:rFonts w:ascii="Times New Roman" w:hAnsi="Times New Roman"/>
          <w:lang w:val="de-DE" w:bidi="ar-SA"/>
        </w:rPr>
        <w:t xml:space="preserve">Historischer Roman </w:t>
      </w:r>
      <w:r w:rsidRPr="00177CCC">
        <w:rPr>
          <w:rFonts w:ascii="Times New Roman" w:hAnsi="Times New Roman"/>
          <w:i/>
          <w:iCs/>
          <w:lang w:val="de-DE" w:bidi="ar-SA"/>
        </w:rPr>
        <w:t>demnach wie folgt bestimmen</w:t>
      </w:r>
      <w:r w:rsidRPr="00177CCC">
        <w:rPr>
          <w:rFonts w:ascii="Times New Roman" w:hAnsi="Times New Roman"/>
          <w:lang w:val="de-DE" w:bidi="ar-SA"/>
        </w:rPr>
        <w:t>: Der historische Roman ist ein Sprachkunstwerk, dessen Spezifikum darin liegt,</w:t>
      </w:r>
      <w:r w:rsidRPr="00177CCC">
        <w:rPr>
          <w:rFonts w:ascii="Times New Roman" w:hAnsi="Times New Roman"/>
          <w:i/>
          <w:iCs/>
          <w:lang w:val="de-DE" w:bidi="ar-SA"/>
        </w:rPr>
        <w:t xml:space="preserve"> </w:t>
      </w:r>
      <w:r w:rsidRPr="00177CCC">
        <w:rPr>
          <w:rFonts w:ascii="Times New Roman" w:hAnsi="Times New Roman"/>
          <w:lang w:val="de-DE" w:bidi="ar-SA"/>
        </w:rPr>
        <w:t>dass es historisch authentische Personen und/oder Tatsachen in einen literarisch-fiktionalen</w:t>
      </w:r>
      <w:r w:rsidRPr="00177CCC">
        <w:rPr>
          <w:rFonts w:ascii="Times New Roman" w:hAnsi="Times New Roman"/>
          <w:i/>
          <w:iCs/>
          <w:lang w:val="de-DE" w:bidi="ar-SA"/>
        </w:rPr>
        <w:t xml:space="preserve"> </w:t>
      </w:r>
      <w:r w:rsidRPr="00177CCC">
        <w:rPr>
          <w:rFonts w:ascii="Times New Roman" w:hAnsi="Times New Roman"/>
          <w:lang w:val="de-DE" w:bidi="ar-SA"/>
        </w:rPr>
        <w:t>Rahmen integriert</w:t>
      </w:r>
      <w:r w:rsidRPr="00177CCC">
        <w:rPr>
          <w:rStyle w:val="Fodnotehenvisning"/>
          <w:rFonts w:ascii="Times New Roman" w:hAnsi="Times New Roman"/>
          <w:lang w:val="de-DE" w:bidi="ar-SA"/>
        </w:rPr>
        <w:footnoteReference w:id="6"/>
      </w:r>
      <w:r w:rsidRPr="00177CCC">
        <w:rPr>
          <w:rFonts w:ascii="Times New Roman" w:hAnsi="Times New Roman"/>
          <w:lang w:val="de-DE" w:bidi="ar-SA"/>
        </w:rPr>
        <w:t>.“</w:t>
      </w:r>
      <w:r w:rsidRPr="00177CCC">
        <w:rPr>
          <w:rFonts w:ascii="Times New Roman" w:hAnsi="Times New Roman"/>
          <w:sz w:val="14"/>
          <w:szCs w:val="14"/>
          <w:lang w:val="de-DE" w:bidi="ar-SA"/>
        </w:rPr>
        <w:t xml:space="preserve"> </w:t>
      </w:r>
      <w:r w:rsidRPr="00177CCC">
        <w:rPr>
          <w:rFonts w:ascii="Times New Roman" w:hAnsi="Times New Roman"/>
          <w:lang w:val="de-DE" w:bidi="ar-SA"/>
        </w:rPr>
        <w:t xml:space="preserve">Neben dieser grundlegenden Definition hält </w:t>
      </w:r>
      <w:proofErr w:type="spellStart"/>
      <w:r w:rsidRPr="00177CCC">
        <w:rPr>
          <w:rFonts w:ascii="Times New Roman" w:hAnsi="Times New Roman"/>
          <w:lang w:val="de-DE" w:bidi="ar-SA"/>
        </w:rPr>
        <w:t>Kohpeiß</w:t>
      </w:r>
      <w:proofErr w:type="spellEnd"/>
      <w:r w:rsidRPr="00177CCC">
        <w:rPr>
          <w:rFonts w:ascii="Times New Roman" w:hAnsi="Times New Roman"/>
          <w:lang w:val="de-DE" w:bidi="ar-SA"/>
        </w:rPr>
        <w:t xml:space="preserve"> aber einige</w:t>
      </w:r>
      <w:r w:rsidRPr="00177CCC">
        <w:rPr>
          <w:rFonts w:ascii="Times New Roman" w:hAnsi="Times New Roman"/>
          <w:i/>
          <w:iCs/>
          <w:lang w:val="de-DE" w:bidi="ar-SA"/>
        </w:rPr>
        <w:t xml:space="preserve"> </w:t>
      </w:r>
      <w:r w:rsidRPr="00177CCC">
        <w:rPr>
          <w:rFonts w:ascii="Times New Roman" w:hAnsi="Times New Roman"/>
          <w:lang w:val="de-DE" w:bidi="ar-SA"/>
        </w:rPr>
        <w:t>Zusatzbestimmungen für notwendig. So meint er, dass es nur dann sinnvoll ist von einem</w:t>
      </w:r>
      <w:r w:rsidRPr="00177CCC">
        <w:rPr>
          <w:rFonts w:ascii="Times New Roman" w:hAnsi="Times New Roman"/>
          <w:i/>
          <w:iCs/>
          <w:lang w:val="de-DE" w:bidi="ar-SA"/>
        </w:rPr>
        <w:t xml:space="preserve"> </w:t>
      </w:r>
      <w:r w:rsidRPr="00177CCC">
        <w:rPr>
          <w:rFonts w:ascii="Times New Roman" w:hAnsi="Times New Roman"/>
          <w:lang w:val="de-DE" w:bidi="ar-SA"/>
        </w:rPr>
        <w:t>historischen Roman zu sprechen, wenn „</w:t>
      </w:r>
      <w:r w:rsidRPr="00177CCC">
        <w:rPr>
          <w:rFonts w:ascii="Times New Roman" w:hAnsi="Times New Roman"/>
          <w:i/>
          <w:iCs/>
          <w:lang w:val="de-DE" w:bidi="ar-SA"/>
        </w:rPr>
        <w:t xml:space="preserve">das Interesse an der Geschichte als primäres zu erkennen ist, wenn die Präsentation historisch </w:t>
      </w:r>
      <w:proofErr w:type="spellStart"/>
      <w:r w:rsidRPr="00177CCC">
        <w:rPr>
          <w:rFonts w:ascii="Times New Roman" w:hAnsi="Times New Roman"/>
          <w:i/>
          <w:iCs/>
          <w:lang w:val="de-DE" w:bidi="ar-SA"/>
        </w:rPr>
        <w:t>refernzialisierender</w:t>
      </w:r>
      <w:proofErr w:type="spellEnd"/>
      <w:r w:rsidRPr="00177CCC">
        <w:rPr>
          <w:rFonts w:ascii="Times New Roman" w:hAnsi="Times New Roman"/>
          <w:i/>
          <w:iCs/>
          <w:lang w:val="de-DE" w:bidi="ar-SA"/>
        </w:rPr>
        <w:t xml:space="preserve"> Ereignisse, Strukturen und Personen sich als wesentliches Darstellungsprinzip erweist</w:t>
      </w:r>
      <w:r w:rsidRPr="00177CCC">
        <w:rPr>
          <w:rFonts w:ascii="Times New Roman" w:hAnsi="Times New Roman"/>
          <w:lang w:val="de-DE" w:bidi="ar-SA"/>
        </w:rPr>
        <w:t>“</w:t>
      </w:r>
      <w:r w:rsidRPr="00177CCC">
        <w:rPr>
          <w:rStyle w:val="Fodnotehenvisning"/>
          <w:rFonts w:ascii="Times New Roman" w:hAnsi="Times New Roman"/>
          <w:lang w:val="de-DE" w:bidi="ar-SA"/>
        </w:rPr>
        <w:footnoteReference w:id="7"/>
      </w:r>
      <w:r w:rsidRPr="00177CCC">
        <w:rPr>
          <w:rFonts w:ascii="Times New Roman" w:hAnsi="Times New Roman"/>
          <w:lang w:val="de-DE"/>
        </w:rPr>
        <w:t xml:space="preserve"> </w:t>
      </w:r>
    </w:p>
    <w:p w:rsidR="00690F4D" w:rsidRPr="00177CCC" w:rsidRDefault="00690F4D" w:rsidP="00690F4D">
      <w:pPr>
        <w:spacing w:line="360" w:lineRule="auto"/>
        <w:contextualSpacing/>
        <w:jc w:val="both"/>
        <w:rPr>
          <w:rFonts w:ascii="Times New Roman" w:hAnsi="Times New Roman"/>
          <w:lang w:val="de-DE"/>
        </w:rPr>
      </w:pPr>
    </w:p>
    <w:p w:rsidR="00690F4D" w:rsidRPr="00177CCC" w:rsidRDefault="00690F4D" w:rsidP="00690F4D">
      <w:pPr>
        <w:spacing w:line="360" w:lineRule="auto"/>
        <w:ind w:firstLine="1304"/>
        <w:contextualSpacing/>
        <w:jc w:val="both"/>
        <w:rPr>
          <w:rFonts w:ascii="Times New Roman" w:hAnsi="Times New Roman"/>
          <w:color w:val="000000" w:themeColor="text1"/>
          <w:lang w:val="de-DE"/>
        </w:rPr>
      </w:pPr>
      <w:r w:rsidRPr="00177CCC">
        <w:rPr>
          <w:rFonts w:ascii="Times New Roman" w:hAnsi="Times New Roman"/>
          <w:lang w:val="de-DE"/>
        </w:rPr>
        <w:t>Bücher-Wiki erläutert näher, dass als Begründer des historischen Romans der britische Schriftsteller Walter Scott gelte</w:t>
      </w:r>
      <w:r w:rsidRPr="00177CCC">
        <w:rPr>
          <w:rStyle w:val="Fodnotehenvisning"/>
          <w:rFonts w:ascii="Times New Roman" w:hAnsi="Times New Roman"/>
          <w:lang w:val="de-DE"/>
        </w:rPr>
        <w:footnoteReference w:id="8"/>
      </w:r>
      <w:r w:rsidRPr="00177CCC">
        <w:rPr>
          <w:rFonts w:ascii="Times New Roman" w:hAnsi="Times New Roman"/>
          <w:lang w:val="de-DE"/>
        </w:rPr>
        <w:t xml:space="preserve">. Außerdem schildert der historische Roman geschichtliche Persönlichkeiten oder beglaubigte Ereignisse aus der Vergangenheit, wobei er den historischen Stoff nach ästhetischen und intuitiv erfühlten Gesichtspunkten umformt. Der historische Roman oder </w:t>
      </w:r>
      <w:proofErr w:type="spellStart"/>
      <w:r w:rsidRPr="00177CCC">
        <w:rPr>
          <w:rFonts w:ascii="Times New Roman" w:hAnsi="Times New Roman"/>
          <w:lang w:val="de-DE"/>
        </w:rPr>
        <w:t>Geschichtsroman</w:t>
      </w:r>
      <w:proofErr w:type="spellEnd"/>
      <w:r w:rsidRPr="00177CCC">
        <w:rPr>
          <w:rFonts w:ascii="Times New Roman" w:hAnsi="Times New Roman"/>
          <w:lang w:val="de-DE"/>
        </w:rPr>
        <w:t xml:space="preserve"> ist ein </w:t>
      </w:r>
      <w:r w:rsidRPr="00177CCC">
        <w:rPr>
          <w:rFonts w:ascii="Times New Roman" w:eastAsiaTheme="majorEastAsia" w:hAnsi="Times New Roman"/>
          <w:lang w:val="de-DE"/>
        </w:rPr>
        <w:t>Romantypus</w:t>
      </w:r>
      <w:r w:rsidRPr="00177CCC">
        <w:rPr>
          <w:rFonts w:ascii="Times New Roman" w:hAnsi="Times New Roman"/>
          <w:lang w:val="de-DE"/>
        </w:rPr>
        <w:t xml:space="preserve">, in dem authentische historische </w:t>
      </w:r>
      <w:r w:rsidRPr="00177CCC">
        <w:rPr>
          <w:rFonts w:ascii="Times New Roman" w:hAnsi="Times New Roman"/>
          <w:lang w:val="de-DE"/>
        </w:rPr>
        <w:lastRenderedPageBreak/>
        <w:t xml:space="preserve">Persönlichkeiten oder beglaubigte Ereignisse aus der Vergangenheit behandelt werden. Der historische Roman ist oft reich an </w:t>
      </w:r>
      <w:r w:rsidRPr="00177CCC">
        <w:rPr>
          <w:rFonts w:ascii="Times New Roman" w:eastAsiaTheme="majorEastAsia" w:hAnsi="Times New Roman"/>
          <w:lang w:val="de-DE"/>
        </w:rPr>
        <w:t>Figuren</w:t>
      </w:r>
      <w:r w:rsidRPr="00177CCC">
        <w:rPr>
          <w:rFonts w:ascii="Times New Roman" w:hAnsi="Times New Roman"/>
          <w:lang w:val="de-DE"/>
        </w:rPr>
        <w:t xml:space="preserve"> und </w:t>
      </w:r>
      <w:r w:rsidRPr="00177CCC">
        <w:rPr>
          <w:rFonts w:ascii="Times New Roman" w:eastAsiaTheme="majorEastAsia" w:hAnsi="Times New Roman"/>
          <w:lang w:val="de-DE"/>
        </w:rPr>
        <w:t>Handlungsstränge</w:t>
      </w:r>
      <w:r w:rsidRPr="00177CCC">
        <w:rPr>
          <w:rFonts w:ascii="Times New Roman" w:hAnsi="Times New Roman"/>
          <w:lang w:val="de-DE"/>
        </w:rPr>
        <w:t xml:space="preserve">, und überschneidet sich mit anderen Romantypen wie </w:t>
      </w:r>
      <w:r w:rsidRPr="00177CCC">
        <w:rPr>
          <w:rFonts w:ascii="Times New Roman" w:eastAsiaTheme="majorEastAsia" w:hAnsi="Times New Roman"/>
          <w:lang w:val="de-DE"/>
        </w:rPr>
        <w:t>Zeitroman</w:t>
      </w:r>
      <w:r w:rsidRPr="00177CCC">
        <w:rPr>
          <w:rFonts w:ascii="Times New Roman" w:hAnsi="Times New Roman"/>
          <w:lang w:val="de-DE"/>
        </w:rPr>
        <w:t xml:space="preserve">, </w:t>
      </w:r>
      <w:r w:rsidRPr="00177CCC">
        <w:rPr>
          <w:rFonts w:ascii="Times New Roman" w:eastAsiaTheme="majorEastAsia" w:hAnsi="Times New Roman"/>
          <w:lang w:val="de-DE"/>
        </w:rPr>
        <w:t>Gesellschaftsroman</w:t>
      </w:r>
      <w:r w:rsidRPr="00177CCC">
        <w:rPr>
          <w:rFonts w:ascii="Times New Roman" w:hAnsi="Times New Roman"/>
          <w:lang w:val="de-DE"/>
        </w:rPr>
        <w:t xml:space="preserve">, </w:t>
      </w:r>
      <w:r w:rsidRPr="00177CCC">
        <w:rPr>
          <w:rFonts w:ascii="Times New Roman" w:eastAsiaTheme="majorEastAsia" w:hAnsi="Times New Roman"/>
          <w:lang w:val="de-DE"/>
        </w:rPr>
        <w:t>Familienroman</w:t>
      </w:r>
      <w:r w:rsidRPr="00177CCC">
        <w:rPr>
          <w:rFonts w:ascii="Times New Roman" w:hAnsi="Times New Roman"/>
          <w:lang w:val="de-DE"/>
        </w:rPr>
        <w:t xml:space="preserve"> oder </w:t>
      </w:r>
      <w:r w:rsidRPr="00177CCC">
        <w:rPr>
          <w:rFonts w:ascii="Times New Roman" w:eastAsiaTheme="majorEastAsia" w:hAnsi="Times New Roman"/>
          <w:lang w:val="de-DE"/>
        </w:rPr>
        <w:t>biographischem Roman</w:t>
      </w:r>
      <w:r w:rsidRPr="00177CCC">
        <w:rPr>
          <w:rFonts w:ascii="Times New Roman" w:hAnsi="Times New Roman"/>
          <w:lang w:val="de-DE"/>
        </w:rPr>
        <w:t xml:space="preserve">. </w:t>
      </w:r>
      <w:r w:rsidRPr="00177CCC">
        <w:rPr>
          <w:rFonts w:ascii="Times New Roman" w:hAnsi="Times New Roman"/>
          <w:color w:val="000000" w:themeColor="text1"/>
          <w:lang w:val="de-DE"/>
        </w:rPr>
        <w:t xml:space="preserve">Eine sichere Unterscheidung ist daher in der Praxis oft nicht möglich und hängt maßgeblich vom Blickwinkel des </w:t>
      </w:r>
      <w:r w:rsidRPr="00177CCC">
        <w:rPr>
          <w:rFonts w:ascii="Times New Roman" w:eastAsiaTheme="majorEastAsia" w:hAnsi="Times New Roman"/>
          <w:color w:val="000000" w:themeColor="text1"/>
          <w:lang w:val="de-DE"/>
        </w:rPr>
        <w:t>Lesers</w:t>
      </w:r>
      <w:r w:rsidRPr="00177CCC">
        <w:rPr>
          <w:rFonts w:ascii="Times New Roman" w:hAnsi="Times New Roman"/>
          <w:color w:val="000000" w:themeColor="text1"/>
          <w:lang w:val="de-DE"/>
        </w:rPr>
        <w:t xml:space="preserve"> ab.</w:t>
      </w:r>
    </w:p>
    <w:p w:rsidR="00690F4D" w:rsidRPr="00177CCC" w:rsidRDefault="00690F4D" w:rsidP="00690F4D">
      <w:pPr>
        <w:spacing w:line="360" w:lineRule="auto"/>
        <w:ind w:firstLine="1304"/>
        <w:contextualSpacing/>
        <w:jc w:val="both"/>
        <w:rPr>
          <w:rFonts w:ascii="Times New Roman" w:hAnsi="Times New Roman"/>
          <w:lang w:val="de-DE"/>
        </w:rPr>
      </w:pPr>
      <w:r w:rsidRPr="00177CCC">
        <w:rPr>
          <w:rFonts w:ascii="Times New Roman" w:hAnsi="Times New Roman"/>
          <w:color w:val="000000" w:themeColor="text1"/>
          <w:lang w:val="de-DE"/>
        </w:rPr>
        <w:t>Der historische Stoff wird in diesem Romantypus nach ästhetischen und intuitiv erfühlten Gesichtspunkten umgestaltet. Deshalb kann nicht alles, was darin geschildert wird, für wissenschaftlich belegt genommen werden: Neben die historische Plausibilität tritt die</w:t>
      </w:r>
      <w:r w:rsidRPr="00177CCC">
        <w:rPr>
          <w:rFonts w:ascii="Times New Roman" w:hAnsi="Times New Roman"/>
          <w:lang w:val="de-DE"/>
        </w:rPr>
        <w:t xml:space="preserve"> psychologische Glaubwürdigkeit und künstlerische Authentizität. Innerhalb des historischen Romans lassen sich verschiedene Gruppen unterscheiden: Die vornehmlich unterhaltenden Romane verwenden das historische Kolorit vor allem als Kulisse für Liebes-, Abenteuer- und andere Geschichten. Daneben stehen Romane, die mit der Schilderung zeittypischer Schicksale eine Einfühlung in die jeweilige historische Epoche und deren Selbstverständnis erreichen wollen. </w:t>
      </w:r>
    </w:p>
    <w:p w:rsidR="00690F4D" w:rsidRPr="00177CCC" w:rsidRDefault="00690F4D" w:rsidP="00690F4D">
      <w:pPr>
        <w:spacing w:line="360" w:lineRule="auto"/>
        <w:ind w:firstLine="1304"/>
        <w:contextualSpacing/>
        <w:jc w:val="both"/>
        <w:rPr>
          <w:rFonts w:ascii="Times New Roman" w:hAnsi="Times New Roman"/>
          <w:lang w:val="de-DE"/>
        </w:rPr>
      </w:pPr>
      <w:r w:rsidRPr="00177CCC">
        <w:rPr>
          <w:rFonts w:ascii="Times New Roman" w:hAnsi="Times New Roman"/>
          <w:lang w:val="de-DE"/>
        </w:rPr>
        <w:t xml:space="preserve"> Im </w:t>
      </w:r>
      <w:r w:rsidRPr="00177CCC">
        <w:rPr>
          <w:rFonts w:ascii="Times New Roman" w:eastAsiaTheme="majorEastAsia" w:hAnsi="Times New Roman"/>
          <w:lang w:val="de-DE"/>
        </w:rPr>
        <w:t>20. Jahrhundert</w:t>
      </w:r>
      <w:r w:rsidRPr="00177CCC">
        <w:rPr>
          <w:rFonts w:ascii="Times New Roman" w:hAnsi="Times New Roman"/>
          <w:lang w:val="de-DE"/>
        </w:rPr>
        <w:t xml:space="preserve"> nahm die Beliebtheit des historischen Romans nicht ab, und eine breite </w:t>
      </w:r>
      <w:r w:rsidRPr="00177CCC">
        <w:rPr>
          <w:rFonts w:ascii="Times New Roman" w:eastAsiaTheme="majorEastAsia" w:hAnsi="Times New Roman"/>
          <w:lang w:val="de-DE"/>
        </w:rPr>
        <w:t>thematische</w:t>
      </w:r>
      <w:r w:rsidRPr="00177CCC">
        <w:rPr>
          <w:rFonts w:ascii="Times New Roman" w:hAnsi="Times New Roman"/>
          <w:lang w:val="de-DE"/>
        </w:rPr>
        <w:t xml:space="preserve"> und </w:t>
      </w:r>
      <w:r w:rsidRPr="00177CCC">
        <w:rPr>
          <w:rFonts w:ascii="Times New Roman" w:eastAsiaTheme="majorEastAsia" w:hAnsi="Times New Roman"/>
          <w:lang w:val="de-DE"/>
        </w:rPr>
        <w:t>stoffliche</w:t>
      </w:r>
      <w:r w:rsidRPr="00177CCC">
        <w:rPr>
          <w:rFonts w:ascii="Times New Roman" w:hAnsi="Times New Roman"/>
          <w:lang w:val="de-DE"/>
        </w:rPr>
        <w:t xml:space="preserve"> Vielfalt entstand, die kaum mehr zu überblicken ist. Wichtige Entwicklungslinien sind die zunehmende psychologische Vertiefung und das Aufzeigen soziokultureller Verflechtungen in einer bestimmten Epoche</w:t>
      </w:r>
      <w:r w:rsidRPr="00177CCC">
        <w:rPr>
          <w:rStyle w:val="Fodnotehenvisning"/>
          <w:rFonts w:ascii="Times New Roman" w:hAnsi="Times New Roman"/>
          <w:lang w:val="de-DE"/>
        </w:rPr>
        <w:footnoteReference w:id="9"/>
      </w:r>
      <w:r w:rsidRPr="00177CCC">
        <w:rPr>
          <w:rFonts w:ascii="Times New Roman" w:hAnsi="Times New Roman"/>
          <w:lang w:val="de-DE"/>
        </w:rPr>
        <w:t>.</w:t>
      </w:r>
    </w:p>
    <w:p w:rsidR="00690F4D" w:rsidRDefault="00690F4D" w:rsidP="00690F4D">
      <w:pPr>
        <w:pStyle w:val="vspace1"/>
        <w:spacing w:line="360" w:lineRule="auto"/>
        <w:contextualSpacing/>
        <w:jc w:val="center"/>
        <w:rPr>
          <w:b/>
          <w:sz w:val="36"/>
          <w:szCs w:val="36"/>
          <w:lang w:val="de-DE"/>
        </w:rPr>
      </w:pPr>
    </w:p>
    <w:p w:rsidR="00690F4D" w:rsidRDefault="00690F4D" w:rsidP="00690F4D">
      <w:pPr>
        <w:pStyle w:val="vspace1"/>
        <w:spacing w:line="360" w:lineRule="auto"/>
        <w:contextualSpacing/>
        <w:jc w:val="center"/>
        <w:rPr>
          <w:b/>
          <w:sz w:val="36"/>
          <w:szCs w:val="36"/>
          <w:lang w:val="de-DE"/>
        </w:rPr>
      </w:pPr>
    </w:p>
    <w:p w:rsidR="00690F4D" w:rsidRDefault="00690F4D" w:rsidP="00690F4D">
      <w:pPr>
        <w:pStyle w:val="vspace1"/>
        <w:spacing w:line="360" w:lineRule="auto"/>
        <w:contextualSpacing/>
        <w:jc w:val="center"/>
        <w:rPr>
          <w:b/>
          <w:sz w:val="36"/>
          <w:szCs w:val="36"/>
          <w:lang w:val="de-DE"/>
        </w:rPr>
      </w:pPr>
    </w:p>
    <w:p w:rsidR="00690F4D" w:rsidRDefault="00690F4D" w:rsidP="00690F4D">
      <w:pPr>
        <w:pStyle w:val="vspace1"/>
        <w:spacing w:line="360" w:lineRule="auto"/>
        <w:contextualSpacing/>
        <w:jc w:val="center"/>
        <w:rPr>
          <w:b/>
          <w:sz w:val="36"/>
          <w:szCs w:val="36"/>
          <w:lang w:val="de-DE"/>
        </w:rPr>
      </w:pPr>
    </w:p>
    <w:p w:rsidR="00690F4D" w:rsidRDefault="00690F4D" w:rsidP="00690F4D">
      <w:pPr>
        <w:pStyle w:val="vspace1"/>
        <w:spacing w:line="360" w:lineRule="auto"/>
        <w:contextualSpacing/>
        <w:jc w:val="center"/>
        <w:rPr>
          <w:b/>
          <w:sz w:val="36"/>
          <w:szCs w:val="36"/>
          <w:lang w:val="de-DE"/>
        </w:rPr>
      </w:pPr>
    </w:p>
    <w:p w:rsidR="00690F4D" w:rsidRDefault="00690F4D" w:rsidP="00690F4D">
      <w:pPr>
        <w:pStyle w:val="vspace1"/>
        <w:spacing w:line="360" w:lineRule="auto"/>
        <w:contextualSpacing/>
        <w:jc w:val="center"/>
        <w:rPr>
          <w:b/>
          <w:sz w:val="36"/>
          <w:szCs w:val="36"/>
          <w:lang w:val="de-DE"/>
        </w:rPr>
      </w:pPr>
    </w:p>
    <w:p w:rsidR="00690F4D" w:rsidRDefault="00690F4D" w:rsidP="00690F4D">
      <w:pPr>
        <w:pStyle w:val="vspace1"/>
        <w:spacing w:line="360" w:lineRule="auto"/>
        <w:contextualSpacing/>
        <w:jc w:val="center"/>
        <w:rPr>
          <w:b/>
          <w:sz w:val="36"/>
          <w:szCs w:val="36"/>
          <w:lang w:val="de-DE"/>
        </w:rPr>
      </w:pPr>
    </w:p>
    <w:p w:rsidR="00690F4D" w:rsidRDefault="00690F4D" w:rsidP="00690F4D">
      <w:pPr>
        <w:pStyle w:val="vspace1"/>
        <w:spacing w:line="360" w:lineRule="auto"/>
        <w:contextualSpacing/>
        <w:jc w:val="center"/>
        <w:rPr>
          <w:b/>
          <w:sz w:val="36"/>
          <w:szCs w:val="36"/>
          <w:lang w:val="de-DE"/>
        </w:rPr>
      </w:pPr>
    </w:p>
    <w:p w:rsidR="00690F4D" w:rsidRDefault="00690F4D" w:rsidP="00690F4D">
      <w:pPr>
        <w:pStyle w:val="vspace1"/>
        <w:spacing w:line="360" w:lineRule="auto"/>
        <w:contextualSpacing/>
        <w:jc w:val="center"/>
        <w:rPr>
          <w:b/>
          <w:sz w:val="36"/>
          <w:szCs w:val="36"/>
          <w:lang w:val="de-DE"/>
        </w:rPr>
      </w:pPr>
    </w:p>
    <w:p w:rsidR="00690F4D" w:rsidRPr="00177CCC" w:rsidRDefault="00690F4D" w:rsidP="00690F4D">
      <w:pPr>
        <w:pStyle w:val="vspace1"/>
        <w:spacing w:line="360" w:lineRule="auto"/>
        <w:contextualSpacing/>
        <w:jc w:val="center"/>
        <w:rPr>
          <w:sz w:val="36"/>
          <w:szCs w:val="36"/>
          <w:lang w:val="de-DE"/>
        </w:rPr>
      </w:pPr>
      <w:r w:rsidRPr="00177CCC">
        <w:rPr>
          <w:b/>
          <w:sz w:val="36"/>
          <w:szCs w:val="36"/>
          <w:lang w:val="de-DE"/>
        </w:rPr>
        <w:lastRenderedPageBreak/>
        <w:t>Eine differenzierte und heterogene Gattung</w:t>
      </w:r>
    </w:p>
    <w:p w:rsidR="00690F4D" w:rsidRDefault="00690F4D" w:rsidP="00690F4D">
      <w:pPr>
        <w:autoSpaceDE w:val="0"/>
        <w:autoSpaceDN w:val="0"/>
        <w:adjustRightInd w:val="0"/>
        <w:spacing w:line="360" w:lineRule="auto"/>
        <w:ind w:firstLine="1304"/>
        <w:contextualSpacing/>
        <w:jc w:val="both"/>
        <w:rPr>
          <w:rFonts w:ascii="Times New Roman" w:hAnsi="Times New Roman"/>
          <w:lang w:val="de-DE"/>
        </w:rPr>
      </w:pPr>
    </w:p>
    <w:p w:rsidR="00690F4D" w:rsidRPr="00177CCC" w:rsidRDefault="00690F4D" w:rsidP="00690F4D">
      <w:pPr>
        <w:autoSpaceDE w:val="0"/>
        <w:autoSpaceDN w:val="0"/>
        <w:adjustRightInd w:val="0"/>
        <w:spacing w:line="360" w:lineRule="auto"/>
        <w:ind w:firstLine="1304"/>
        <w:contextualSpacing/>
        <w:jc w:val="both"/>
        <w:rPr>
          <w:rFonts w:ascii="Times New Roman" w:hAnsi="Times New Roman"/>
          <w:lang w:val="de-DE" w:bidi="ar-SA"/>
        </w:rPr>
      </w:pPr>
      <w:r w:rsidRPr="00177CCC">
        <w:rPr>
          <w:rFonts w:ascii="Times New Roman" w:hAnsi="Times New Roman"/>
          <w:lang w:val="de-DE" w:bidi="ar-SA"/>
        </w:rPr>
        <w:t>Obwohl der historische Roman auch heutzutage großen Erfolg genießt, hat dieses Genre nicht den besten Ruf, und befindet sich stets in Legitimationsnöten, nachdem die Kritiker die Rechtmäßigkeit der Verbindung zwischen historischen Fakten und literarischer Fiktion immer angezweifelt haben</w:t>
      </w:r>
      <w:r w:rsidRPr="00177CCC">
        <w:rPr>
          <w:rStyle w:val="Fodnotehenvisning"/>
          <w:rFonts w:ascii="Times New Roman" w:hAnsi="Times New Roman"/>
          <w:lang w:val="de-DE" w:bidi="ar-SA"/>
        </w:rPr>
        <w:footnoteReference w:id="10"/>
      </w:r>
      <w:r w:rsidRPr="00177CCC">
        <w:rPr>
          <w:rFonts w:ascii="Times New Roman" w:hAnsi="Times New Roman"/>
          <w:lang w:val="de-DE" w:bidi="ar-SA"/>
        </w:rPr>
        <w:t xml:space="preserve">. </w:t>
      </w:r>
      <w:r w:rsidRPr="00177CCC">
        <w:rPr>
          <w:rFonts w:ascii="Times New Roman" w:hAnsi="Times New Roman"/>
          <w:i/>
          <w:lang w:val="de-DE" w:bidi="ar-SA"/>
        </w:rPr>
        <w:t>„Der historische Roman wird vorgehalten, aufgrund der Verwendung geschichtlicher Fakten die Grenzen der Dichtkunst zu verlassen und sich auf triviale und daher unziemliche Weise mit Geschichte zu beschäftigen. Literaturkritiker und Historiker zweifeln die Glaubwürdigkeit und historische Objektivität der Gattung an und bezichtigen den historischen Roman der Geschichtsfälschung und bewussten Täuschung der Leser“</w:t>
      </w:r>
      <w:r w:rsidRPr="00177CCC">
        <w:rPr>
          <w:rStyle w:val="Fodnotehenvisning"/>
          <w:rFonts w:ascii="Times New Roman" w:hAnsi="Times New Roman"/>
          <w:i/>
          <w:lang w:val="de-DE" w:bidi="ar-SA"/>
        </w:rPr>
        <w:footnoteReference w:id="11"/>
      </w:r>
      <w:r w:rsidRPr="00177CCC">
        <w:rPr>
          <w:rFonts w:ascii="Times New Roman" w:hAnsi="Times New Roman"/>
          <w:lang w:val="de-DE" w:bidi="ar-SA"/>
        </w:rPr>
        <w:t xml:space="preserve">.  Genau deshalb sind die Begriffe „Zwittergattung“ und „Bastard“  erfunden worden, um damit die Verbindung zwischen Literatur und Geschichtsschreibung auszudrücken. </w:t>
      </w:r>
      <w:r w:rsidRPr="00177CCC">
        <w:rPr>
          <w:rFonts w:ascii="Times New Roman" w:hAnsi="Times New Roman"/>
          <w:i/>
          <w:lang w:val="de-DE" w:bidi="ar-SA"/>
        </w:rPr>
        <w:t xml:space="preserve">„Wie kaum eine andere Gattung ist der </w:t>
      </w:r>
      <w:proofErr w:type="spellStart"/>
      <w:r w:rsidRPr="00177CCC">
        <w:rPr>
          <w:rFonts w:ascii="Times New Roman" w:hAnsi="Times New Roman"/>
          <w:i/>
          <w:lang w:val="de-DE" w:bidi="ar-SA"/>
        </w:rPr>
        <w:t>Geschichtsroman</w:t>
      </w:r>
      <w:proofErr w:type="spellEnd"/>
      <w:r w:rsidRPr="00177CCC">
        <w:rPr>
          <w:rFonts w:ascii="Times New Roman" w:hAnsi="Times New Roman"/>
          <w:i/>
          <w:lang w:val="de-DE" w:bidi="ar-SA"/>
        </w:rPr>
        <w:t xml:space="preserve"> den medialen Verwertungsinteressen unterworfen, insofern er sich als idealer Träger und attraktives Kostüm von Wissen Bildung und Ideologie erweist“</w:t>
      </w:r>
      <w:r w:rsidRPr="00177CCC">
        <w:rPr>
          <w:rStyle w:val="Fodnotehenvisning"/>
          <w:rFonts w:ascii="Times New Roman" w:hAnsi="Times New Roman"/>
          <w:i/>
          <w:lang w:val="de-DE" w:bidi="ar-SA"/>
        </w:rPr>
        <w:footnoteReference w:id="12"/>
      </w:r>
      <w:r w:rsidRPr="00177CCC">
        <w:rPr>
          <w:rFonts w:ascii="Times New Roman" w:hAnsi="Times New Roman"/>
          <w:i/>
          <w:lang w:val="de-DE" w:bidi="ar-SA"/>
        </w:rPr>
        <w:t>.</w:t>
      </w:r>
      <w:r w:rsidRPr="00177CCC">
        <w:rPr>
          <w:rFonts w:ascii="Times New Roman" w:hAnsi="Times New Roman"/>
          <w:lang w:val="de-DE" w:bidi="ar-SA"/>
        </w:rPr>
        <w:t xml:space="preserve"> </w:t>
      </w:r>
    </w:p>
    <w:p w:rsidR="00690F4D" w:rsidRPr="00177CCC" w:rsidRDefault="00690F4D" w:rsidP="00690F4D">
      <w:pPr>
        <w:pStyle w:val="vspace1"/>
        <w:spacing w:line="360" w:lineRule="auto"/>
        <w:contextualSpacing/>
        <w:jc w:val="both"/>
        <w:rPr>
          <w:lang w:val="de-DE"/>
        </w:rPr>
      </w:pPr>
    </w:p>
    <w:p w:rsidR="00690F4D" w:rsidRPr="00177CCC" w:rsidRDefault="00690F4D" w:rsidP="00690F4D">
      <w:pPr>
        <w:pStyle w:val="vspace1"/>
        <w:spacing w:line="360" w:lineRule="auto"/>
        <w:contextualSpacing/>
        <w:rPr>
          <w:b/>
          <w:lang w:val="de-DE"/>
        </w:rPr>
      </w:pPr>
      <w:r w:rsidRPr="00177CCC">
        <w:rPr>
          <w:b/>
          <w:lang w:val="de-DE"/>
        </w:rPr>
        <w:t>Erkennungszeichen des historischen Romans</w:t>
      </w:r>
    </w:p>
    <w:p w:rsidR="00690F4D" w:rsidRDefault="00690F4D" w:rsidP="00690F4D">
      <w:pPr>
        <w:pStyle w:val="vspace1"/>
        <w:spacing w:line="360" w:lineRule="auto"/>
        <w:ind w:firstLine="1304"/>
        <w:contextualSpacing/>
        <w:jc w:val="both"/>
        <w:rPr>
          <w:lang w:val="de-DE"/>
        </w:rPr>
      </w:pPr>
    </w:p>
    <w:p w:rsidR="00690F4D" w:rsidRPr="00177CCC" w:rsidRDefault="00690F4D" w:rsidP="00690F4D">
      <w:pPr>
        <w:pStyle w:val="vspace1"/>
        <w:spacing w:line="360" w:lineRule="auto"/>
        <w:ind w:firstLine="1304"/>
        <w:contextualSpacing/>
        <w:jc w:val="both"/>
        <w:rPr>
          <w:lang w:val="de-DE"/>
        </w:rPr>
      </w:pPr>
      <w:r w:rsidRPr="00177CCC">
        <w:rPr>
          <w:lang w:val="de-DE"/>
        </w:rPr>
        <w:t>Innerhalb der großen Welt des historischen Romans haben es inzwischen zahllose klassische Anfangssätze gegeben, die illustrieren wie vielfältig und doch vergleichbar sich diese Romane wieder präsentieren. Nicht immer aber sehr oft, ist dem Leser von den ersten Sätzen klar, es handelt sich um einen historischen Roman, da er sehr oft historisch verortende Worte enthält, die durch Zeitangaben verstärkt werden (Irgendwie, irgendwo, irgendwann)</w:t>
      </w:r>
      <w:r w:rsidRPr="00177CCC">
        <w:rPr>
          <w:rStyle w:val="Fodnotehenvisning"/>
          <w:lang w:val="de-DE"/>
        </w:rPr>
        <w:footnoteReference w:id="13"/>
      </w:r>
      <w:r w:rsidRPr="00177CCC">
        <w:rPr>
          <w:lang w:val="de-DE"/>
        </w:rPr>
        <w:t>.</w:t>
      </w:r>
    </w:p>
    <w:p w:rsidR="00690F4D" w:rsidRPr="00177CCC" w:rsidRDefault="00690F4D" w:rsidP="00690F4D">
      <w:pPr>
        <w:pStyle w:val="vspace1"/>
        <w:spacing w:line="360" w:lineRule="auto"/>
        <w:ind w:firstLine="1304"/>
        <w:contextualSpacing/>
        <w:jc w:val="both"/>
        <w:rPr>
          <w:lang w:val="de-DE"/>
        </w:rPr>
      </w:pPr>
      <w:r w:rsidRPr="00177CCC">
        <w:rPr>
          <w:lang w:val="de-DE"/>
        </w:rPr>
        <w:t xml:space="preserve">Normalerweise enthält ein historischer Roman für die Gattung typische Merkmale wie zum Beispiel Geschichtssignale wie Daten, Namen (von Personen, Stätten, Ereignissen, Epochen), </w:t>
      </w:r>
      <w:proofErr w:type="spellStart"/>
      <w:r w:rsidRPr="00177CCC">
        <w:rPr>
          <w:lang w:val="de-DE"/>
        </w:rPr>
        <w:t>kultur</w:t>
      </w:r>
      <w:proofErr w:type="spellEnd"/>
      <w:r w:rsidRPr="00177CCC">
        <w:rPr>
          <w:lang w:val="de-DE"/>
        </w:rPr>
        <w:t>- und sittengeschichtliche Einzelheiten, amtliche Dokumente. Sie alle drücken zeitliche Differenz und Distanz aus, selbst wenn sie nicht in die Vergangenheit, sondern in die Fiktion „versetzen“</w:t>
      </w:r>
      <w:r w:rsidRPr="00177CCC">
        <w:rPr>
          <w:rStyle w:val="Fodnotehenvisning"/>
          <w:lang w:val="de-DE"/>
        </w:rPr>
        <w:footnoteReference w:id="14"/>
      </w:r>
      <w:r w:rsidRPr="00177CCC">
        <w:rPr>
          <w:lang w:val="de-DE"/>
        </w:rPr>
        <w:t xml:space="preserve">. </w:t>
      </w:r>
    </w:p>
    <w:p w:rsidR="00690F4D" w:rsidRPr="00177CCC" w:rsidRDefault="00690F4D" w:rsidP="00690F4D">
      <w:pPr>
        <w:pStyle w:val="vspace1"/>
        <w:spacing w:line="360" w:lineRule="auto"/>
        <w:ind w:firstLine="1304"/>
        <w:contextualSpacing/>
        <w:jc w:val="both"/>
        <w:rPr>
          <w:lang w:val="de-DE"/>
        </w:rPr>
      </w:pPr>
      <w:r w:rsidRPr="00177CCC">
        <w:rPr>
          <w:lang w:val="de-DE"/>
        </w:rPr>
        <w:lastRenderedPageBreak/>
        <w:t>Obenerwähnte Zeitangaben sind für gewöhnlich im Text an beliebiger Stelle verstreut, aber sie treten sehr oft im Titel, Untertitel bzw. in der Gattungskennzeichnung, in der Buchausstattung auf (Klappentext, Abbildungen auf Außen- und Innenseite des Buchdeckels), im Vorwort und am Romananfang. Daten erweisen sich nicht nur als Gegebenheiten, von denen der Erzähler ausgeht, sondern auch als Probleme, die herausfordern oder verführen</w:t>
      </w:r>
      <w:r w:rsidRPr="00177CCC">
        <w:rPr>
          <w:rStyle w:val="Fodnotehenvisning"/>
          <w:lang w:val="de-DE"/>
        </w:rPr>
        <w:footnoteReference w:id="15"/>
      </w:r>
      <w:r w:rsidRPr="00177CCC">
        <w:rPr>
          <w:lang w:val="de-DE"/>
        </w:rPr>
        <w:t>.</w:t>
      </w:r>
    </w:p>
    <w:p w:rsidR="00690F4D" w:rsidRPr="00177CCC" w:rsidRDefault="00690F4D" w:rsidP="00690F4D">
      <w:pPr>
        <w:pStyle w:val="vspace1"/>
        <w:spacing w:line="360" w:lineRule="auto"/>
        <w:contextualSpacing/>
        <w:jc w:val="both"/>
        <w:rPr>
          <w:lang w:val="de-DE"/>
        </w:rPr>
      </w:pPr>
      <w:r w:rsidRPr="00177CCC">
        <w:rPr>
          <w:lang w:val="de-DE"/>
        </w:rPr>
        <w:tab/>
      </w:r>
    </w:p>
    <w:p w:rsidR="00690F4D" w:rsidRPr="00177CCC" w:rsidRDefault="00690F4D" w:rsidP="00690F4D">
      <w:pPr>
        <w:pStyle w:val="vspace1"/>
        <w:spacing w:line="360" w:lineRule="auto"/>
        <w:contextualSpacing/>
        <w:rPr>
          <w:b/>
          <w:lang w:val="de-DE"/>
        </w:rPr>
      </w:pPr>
      <w:r w:rsidRPr="00177CCC">
        <w:rPr>
          <w:b/>
          <w:lang w:val="de-DE"/>
        </w:rPr>
        <w:t>Fünf Merkmale des historischen Romans</w:t>
      </w:r>
    </w:p>
    <w:p w:rsidR="00690F4D" w:rsidRPr="00177CCC" w:rsidRDefault="00690F4D" w:rsidP="00690F4D">
      <w:pPr>
        <w:autoSpaceDE w:val="0"/>
        <w:autoSpaceDN w:val="0"/>
        <w:adjustRightInd w:val="0"/>
        <w:spacing w:line="360" w:lineRule="auto"/>
        <w:contextualSpacing/>
        <w:jc w:val="both"/>
        <w:rPr>
          <w:rFonts w:ascii="Times New Roman" w:hAnsi="Times New Roman"/>
          <w:lang w:val="de-DE"/>
        </w:rPr>
      </w:pPr>
    </w:p>
    <w:p w:rsidR="00690F4D" w:rsidRPr="00177CCC" w:rsidRDefault="00690F4D" w:rsidP="00690F4D">
      <w:pPr>
        <w:autoSpaceDE w:val="0"/>
        <w:autoSpaceDN w:val="0"/>
        <w:adjustRightInd w:val="0"/>
        <w:spacing w:line="360" w:lineRule="auto"/>
        <w:ind w:firstLine="1304"/>
        <w:contextualSpacing/>
        <w:jc w:val="both"/>
        <w:rPr>
          <w:rFonts w:ascii="Times New Roman" w:hAnsi="Times New Roman"/>
          <w:lang w:val="de-DE"/>
        </w:rPr>
      </w:pPr>
      <w:r w:rsidRPr="00177CCC">
        <w:rPr>
          <w:rFonts w:ascii="Times New Roman" w:hAnsi="Times New Roman"/>
          <w:b/>
          <w:lang w:val="de-DE"/>
        </w:rPr>
        <w:t>1:</w:t>
      </w:r>
      <w:r w:rsidRPr="00177CCC">
        <w:rPr>
          <w:rFonts w:ascii="Times New Roman" w:hAnsi="Times New Roman"/>
          <w:lang w:val="de-DE"/>
        </w:rPr>
        <w:t xml:space="preserve"> Der historische Roman bewegt sich zwischen literarischer Fiktion/Erzählen und historischen Fakten/Beschreiben, wodurch eine Art „luftleeren Raum“ entsteht, in dem der Autor seiner Fantasie freien Lauf lassen kann. Dieser Raum hinterlässt mit anderen Worten vielen freien Platz, in dem der Schöpfer des Romans die großen und teilweise undendlichen Lücken ausfüllen kann. Obwohl der historische Roman primär als Roman gesehen werden kann, ist er wegen seiner „Zwitterstellung“ enger an die Wirklichkeit beziehungsweise an geschichtliche Fakten gebunden als andere Romantypen. Laut</w:t>
      </w:r>
      <w:r w:rsidRPr="00177CCC">
        <w:rPr>
          <w:rFonts w:ascii="Times New Roman" w:hAnsi="Times New Roman"/>
          <w:lang w:val="de-DE" w:bidi="ar-SA"/>
        </w:rPr>
        <w:t xml:space="preserve"> H. V. Geppert macht genau der Hiatus zwischen Fiktion und Historie die Gattung so produktiv, da der Hiatus im Roman durch einer breiten Palette von Möglichkeiten ausgestaltet wird, die zwischen realistischen, detailreichen und modernen, experimentellen Erzählformen schwankt</w:t>
      </w:r>
      <w:r w:rsidRPr="00177CCC">
        <w:rPr>
          <w:rStyle w:val="Fodnotehenvisning"/>
          <w:rFonts w:ascii="Times New Roman" w:hAnsi="Times New Roman"/>
          <w:lang w:val="de-DE" w:bidi="ar-SA"/>
        </w:rPr>
        <w:footnoteReference w:id="16"/>
      </w:r>
      <w:r w:rsidRPr="00177CCC">
        <w:rPr>
          <w:rFonts w:ascii="Times New Roman" w:hAnsi="Times New Roman"/>
          <w:lang w:val="de-DE" w:bidi="ar-SA"/>
        </w:rPr>
        <w:t>.</w:t>
      </w:r>
    </w:p>
    <w:p w:rsidR="00690F4D" w:rsidRPr="00177CCC" w:rsidRDefault="00690F4D" w:rsidP="00690F4D">
      <w:pPr>
        <w:autoSpaceDE w:val="0"/>
        <w:autoSpaceDN w:val="0"/>
        <w:adjustRightInd w:val="0"/>
        <w:spacing w:line="360" w:lineRule="auto"/>
        <w:contextualSpacing/>
        <w:jc w:val="both"/>
        <w:rPr>
          <w:rFonts w:ascii="Times New Roman" w:hAnsi="Times New Roman"/>
          <w:lang w:val="de-DE" w:bidi="ar-SA"/>
        </w:rPr>
      </w:pPr>
    </w:p>
    <w:p w:rsidR="00690F4D" w:rsidRPr="00177CCC" w:rsidRDefault="00690F4D" w:rsidP="00690F4D">
      <w:pPr>
        <w:autoSpaceDE w:val="0"/>
        <w:autoSpaceDN w:val="0"/>
        <w:adjustRightInd w:val="0"/>
        <w:spacing w:line="360" w:lineRule="auto"/>
        <w:contextualSpacing/>
        <w:jc w:val="both"/>
        <w:rPr>
          <w:rFonts w:ascii="Times New Roman" w:hAnsi="Times New Roman"/>
          <w:lang w:val="de-DE" w:bidi="ar-SA"/>
        </w:rPr>
      </w:pPr>
    </w:p>
    <w:p w:rsidR="00690F4D" w:rsidRPr="00177CCC" w:rsidRDefault="00690F4D" w:rsidP="00690F4D">
      <w:pPr>
        <w:autoSpaceDE w:val="0"/>
        <w:autoSpaceDN w:val="0"/>
        <w:adjustRightInd w:val="0"/>
        <w:spacing w:line="360" w:lineRule="auto"/>
        <w:ind w:firstLine="1304"/>
        <w:contextualSpacing/>
        <w:jc w:val="both"/>
        <w:rPr>
          <w:rFonts w:ascii="Times New Roman" w:hAnsi="Times New Roman"/>
          <w:lang w:val="de-DE" w:bidi="ar-SA"/>
        </w:rPr>
      </w:pPr>
      <w:r w:rsidRPr="00177CCC">
        <w:rPr>
          <w:rFonts w:ascii="Times New Roman" w:hAnsi="Times New Roman"/>
          <w:b/>
          <w:lang w:val="de-DE" w:bidi="ar-SA"/>
        </w:rPr>
        <w:t xml:space="preserve">2: </w:t>
      </w:r>
      <w:r w:rsidRPr="00177CCC">
        <w:rPr>
          <w:rFonts w:ascii="Times New Roman" w:hAnsi="Times New Roman"/>
          <w:lang w:val="de-DE" w:bidi="ar-SA"/>
        </w:rPr>
        <w:t xml:space="preserve">Was auch eine große Rolle im Rahmen des historischen Romans ist das Thema Zeit, die auf zwei Ebenen eingestuft werden kann: Einerseits auf der Ebene der vergangenen Begebenheiten, die im Roman stattfinden, und andererseits auf der Ebene der Gegenwart des Schriftstellers, womit eine Wechselwirkung zwischen Erzählzeit und erzählter Zeit entsteht und der Gegenwartsbezug des geschichtlichen Stoffes kann daher als zentrale Begriffe des historischen Romans gelten. Deshalb kann auch behauptet werden, dass der historische Roman immer mit Anachronismen übersät ist, da die Gegenwart des Verfassers unter allen Umständen in seinen Text </w:t>
      </w:r>
      <w:r w:rsidRPr="00177CCC">
        <w:rPr>
          <w:rFonts w:ascii="Times New Roman" w:hAnsi="Times New Roman"/>
          <w:lang w:val="de-DE" w:bidi="ar-SA"/>
        </w:rPr>
        <w:lastRenderedPageBreak/>
        <w:t xml:space="preserve">einfließt, und je mehr Gegenwart in den Roman aufgenommen wird, desto eher verkommt der historische Inhalt zum bloßen Kostüm. </w:t>
      </w:r>
    </w:p>
    <w:p w:rsidR="00690F4D" w:rsidRPr="00177CCC" w:rsidRDefault="00690F4D" w:rsidP="00690F4D">
      <w:pPr>
        <w:autoSpaceDE w:val="0"/>
        <w:autoSpaceDN w:val="0"/>
        <w:adjustRightInd w:val="0"/>
        <w:spacing w:line="360" w:lineRule="auto"/>
        <w:ind w:firstLine="1304"/>
        <w:contextualSpacing/>
        <w:jc w:val="both"/>
        <w:rPr>
          <w:rFonts w:ascii="Times New Roman" w:hAnsi="Times New Roman"/>
          <w:lang w:val="de-DE" w:bidi="ar-SA"/>
        </w:rPr>
      </w:pPr>
      <w:r w:rsidRPr="00177CCC">
        <w:rPr>
          <w:rFonts w:ascii="Times New Roman" w:hAnsi="Times New Roman"/>
          <w:lang w:val="de-DE" w:bidi="ar-SA"/>
        </w:rPr>
        <w:t xml:space="preserve">Genau mit diesem Gegenwartsbezug kann auch leicht das komplizierte Verhältnis zwischen dem historischen Roman und dem Zeitroman entstehen, da der Zeitroman </w:t>
      </w:r>
      <w:r w:rsidRPr="00177CCC">
        <w:rPr>
          <w:rFonts w:ascii="Times New Roman" w:hAnsi="Times New Roman"/>
          <w:lang w:val="de-DE"/>
        </w:rPr>
        <w:t>eine Form des Romans ist, mit der versucht wird, die Gegenwart vollständig und nachvollziehbar darzustellen. Der Zeitroman analysiert die Gesellschaft bzw. die vorherrschenden Lebensbedingungen sowie deren Auswirkungen auf das Individuum. Da viele Autoren von Zeitromanen ihre Epoche als Krise oder Umbruch empfinden, können die als Analysen geschriebenen Romane häufig auch als „Zeitkritik“ bezeichnet werden</w:t>
      </w:r>
      <w:r w:rsidRPr="00177CCC">
        <w:rPr>
          <w:rStyle w:val="Fodnotehenvisning"/>
          <w:rFonts w:ascii="Times New Roman" w:hAnsi="Times New Roman"/>
          <w:sz w:val="20"/>
          <w:szCs w:val="20"/>
          <w:lang w:val="de-DE"/>
        </w:rPr>
        <w:footnoteReference w:id="17"/>
      </w:r>
      <w:r w:rsidRPr="00177CCC">
        <w:rPr>
          <w:rFonts w:ascii="Times New Roman" w:hAnsi="Times New Roman"/>
          <w:lang w:val="de-DE"/>
        </w:rPr>
        <w:t xml:space="preserve">. Harro Müller hat danach gestrebt, eine klare Differenzierung zwischen den beiden Gattungen zu geben, indem er dem Schriftsteller eines historischen Romans eine Zeitdistanz </w:t>
      </w:r>
      <w:r w:rsidRPr="00177CCC">
        <w:rPr>
          <w:rFonts w:ascii="Times New Roman" w:hAnsi="Times New Roman"/>
          <w:lang w:val="de-DE" w:bidi="ar-SA"/>
        </w:rPr>
        <w:t>von einer Generation zu seinem Stoff verordnet, was ungefähr 30 Jahren entspricht</w:t>
      </w:r>
      <w:r w:rsidRPr="00177CCC">
        <w:rPr>
          <w:rStyle w:val="Fodnotehenvisning"/>
          <w:rFonts w:ascii="Times New Roman" w:hAnsi="Times New Roman"/>
          <w:sz w:val="20"/>
          <w:szCs w:val="20"/>
          <w:lang w:val="de-DE" w:bidi="ar-SA"/>
        </w:rPr>
        <w:footnoteReference w:id="18"/>
      </w:r>
      <w:r w:rsidRPr="00177CCC">
        <w:rPr>
          <w:rFonts w:ascii="Times New Roman" w:hAnsi="Times New Roman"/>
          <w:lang w:val="de-DE" w:bidi="ar-SA"/>
        </w:rPr>
        <w:t xml:space="preserve">. </w:t>
      </w:r>
    </w:p>
    <w:p w:rsidR="00690F4D" w:rsidRPr="00177CCC" w:rsidRDefault="00690F4D" w:rsidP="00690F4D">
      <w:pPr>
        <w:autoSpaceDE w:val="0"/>
        <w:autoSpaceDN w:val="0"/>
        <w:adjustRightInd w:val="0"/>
        <w:spacing w:line="360" w:lineRule="auto"/>
        <w:ind w:firstLine="1304"/>
        <w:contextualSpacing/>
        <w:jc w:val="both"/>
        <w:rPr>
          <w:rFonts w:ascii="Times New Roman" w:hAnsi="Times New Roman"/>
          <w:lang w:val="de-DE" w:bidi="ar-SA"/>
        </w:rPr>
      </w:pPr>
      <w:r w:rsidRPr="00177CCC">
        <w:rPr>
          <w:rFonts w:ascii="Times New Roman" w:hAnsi="Times New Roman"/>
          <w:lang w:val="de-DE" w:bidi="ar-SA"/>
        </w:rPr>
        <w:t xml:space="preserve">Ralph </w:t>
      </w:r>
      <w:proofErr w:type="spellStart"/>
      <w:r w:rsidRPr="00177CCC">
        <w:rPr>
          <w:rFonts w:ascii="Times New Roman" w:hAnsi="Times New Roman"/>
          <w:lang w:val="de-DE" w:bidi="ar-SA"/>
        </w:rPr>
        <w:t>Kohpeiß</w:t>
      </w:r>
      <w:proofErr w:type="spellEnd"/>
      <w:r w:rsidRPr="00177CCC">
        <w:rPr>
          <w:rFonts w:ascii="Times New Roman" w:hAnsi="Times New Roman"/>
          <w:lang w:val="de-DE" w:bidi="ar-SA"/>
        </w:rPr>
        <w:t xml:space="preserve"> ist jedoch der Meinung, dass nicht die temporale Distanz das ausschlaggebende Unterscheidungsmerkmal ist, sondern der Zugang des Autors zu seiner Arbeit. Nicht Selbsterlebtes und Erinnertes steht in diesem Fall im Zentrum eines historischen Romans, sondern die Quellen und Fragmente, wodurch eine neue Welt rekonstruiert wird, und genau diese Romangattung, die im Erfahrungszeitraum des Autors liegt, nennt er „</w:t>
      </w:r>
      <w:proofErr w:type="spellStart"/>
      <w:r w:rsidRPr="00177CCC">
        <w:rPr>
          <w:rFonts w:ascii="Times New Roman" w:hAnsi="Times New Roman"/>
          <w:lang w:val="de-DE" w:bidi="ar-SA"/>
        </w:rPr>
        <w:t>Zeitgeschichtsromanen</w:t>
      </w:r>
      <w:proofErr w:type="spellEnd"/>
      <w:r w:rsidRPr="00177CCC">
        <w:rPr>
          <w:rFonts w:ascii="Times New Roman" w:hAnsi="Times New Roman"/>
          <w:lang w:val="de-DE" w:bidi="ar-SA"/>
        </w:rPr>
        <w:t>“</w:t>
      </w:r>
      <w:r w:rsidRPr="00177CCC">
        <w:rPr>
          <w:rStyle w:val="Fodnotehenvisning"/>
          <w:rFonts w:ascii="Times New Roman" w:hAnsi="Times New Roman"/>
          <w:lang w:val="da-DK" w:bidi="ar-SA"/>
        </w:rPr>
        <w:footnoteReference w:id="19"/>
      </w:r>
      <w:r w:rsidRPr="00177CCC">
        <w:rPr>
          <w:rFonts w:ascii="Times New Roman" w:hAnsi="Times New Roman"/>
          <w:lang w:val="de-DE" w:bidi="ar-SA"/>
        </w:rPr>
        <w:t xml:space="preserve">. Umformuliert meint Ralph </w:t>
      </w:r>
      <w:proofErr w:type="spellStart"/>
      <w:r w:rsidRPr="00177CCC">
        <w:rPr>
          <w:rFonts w:ascii="Times New Roman" w:hAnsi="Times New Roman"/>
          <w:lang w:val="de-DE" w:bidi="ar-SA"/>
        </w:rPr>
        <w:t>Kohpeiß</w:t>
      </w:r>
      <w:proofErr w:type="spellEnd"/>
      <w:r w:rsidRPr="00177CCC">
        <w:rPr>
          <w:rFonts w:ascii="Times New Roman" w:hAnsi="Times New Roman"/>
          <w:lang w:val="de-DE" w:bidi="ar-SA"/>
        </w:rPr>
        <w:t>, dass einen zeitlichen Minimalabstand schwierig ist, festzulegen</w:t>
      </w:r>
      <w:r w:rsidRPr="00177CCC">
        <w:rPr>
          <w:rStyle w:val="Fodnotehenvisning"/>
          <w:rFonts w:ascii="Times New Roman" w:hAnsi="Times New Roman"/>
          <w:lang w:val="de-DE" w:bidi="ar-SA"/>
        </w:rPr>
        <w:footnoteReference w:id="20"/>
      </w:r>
      <w:r w:rsidRPr="00177CCC">
        <w:rPr>
          <w:rFonts w:ascii="Times New Roman" w:hAnsi="Times New Roman"/>
          <w:lang w:val="de-DE" w:bidi="ar-SA"/>
        </w:rPr>
        <w:t xml:space="preserve"> </w:t>
      </w:r>
    </w:p>
    <w:p w:rsidR="00690F4D" w:rsidRPr="00177CCC" w:rsidRDefault="00690F4D" w:rsidP="00690F4D">
      <w:pPr>
        <w:autoSpaceDE w:val="0"/>
        <w:autoSpaceDN w:val="0"/>
        <w:adjustRightInd w:val="0"/>
        <w:spacing w:line="360" w:lineRule="auto"/>
        <w:contextualSpacing/>
        <w:jc w:val="both"/>
        <w:rPr>
          <w:rFonts w:ascii="Times New Roman" w:hAnsi="Times New Roman"/>
          <w:lang w:val="de-DE" w:bidi="ar-SA"/>
        </w:rPr>
      </w:pPr>
    </w:p>
    <w:p w:rsidR="00690F4D" w:rsidRPr="00177CCC" w:rsidRDefault="00690F4D" w:rsidP="00690F4D">
      <w:pPr>
        <w:autoSpaceDE w:val="0"/>
        <w:autoSpaceDN w:val="0"/>
        <w:adjustRightInd w:val="0"/>
        <w:spacing w:line="360" w:lineRule="auto"/>
        <w:contextualSpacing/>
        <w:jc w:val="both"/>
        <w:rPr>
          <w:rFonts w:ascii="Times New Roman" w:hAnsi="Times New Roman"/>
          <w:lang w:val="de-DE" w:bidi="ar-SA"/>
        </w:rPr>
      </w:pPr>
      <w:r w:rsidRPr="00177CCC">
        <w:rPr>
          <w:rFonts w:ascii="Times New Roman" w:hAnsi="Times New Roman"/>
          <w:b/>
          <w:lang w:val="de-DE" w:bidi="ar-SA"/>
        </w:rPr>
        <w:t>3</w:t>
      </w:r>
      <w:r w:rsidRPr="00177CCC">
        <w:rPr>
          <w:rFonts w:ascii="Times New Roman" w:hAnsi="Times New Roman"/>
          <w:lang w:val="de-DE" w:bidi="ar-SA"/>
        </w:rPr>
        <w:t>: Die Beziehung zwischen dem Schriftsteller und seinem Stoff ist in dieser Verbindung auch von großer Wichtigkeit, da die Weltsicht und Geschichtsauffassung des Autors zu einem gewissen Grade immer in den Roman eingeflochten wird, wodurch der Stoff eine Veränderung ausgesetzt wird.</w:t>
      </w:r>
      <w:r w:rsidRPr="00177CCC">
        <w:rPr>
          <w:rFonts w:ascii="Times New Roman" w:hAnsi="Times New Roman"/>
          <w:i/>
          <w:lang w:val="de-DE" w:bidi="ar-SA"/>
        </w:rPr>
        <w:t xml:space="preserve"> „Aus der Entstehungsperspektive erscheint der historische Roman sodann als ein Werk, das im Spannungsfeld zwischen einem kreativen, assimilierend sinnstiftenden Gestaltungsimpuls“</w:t>
      </w:r>
      <w:r w:rsidRPr="00177CCC">
        <w:rPr>
          <w:rFonts w:ascii="Times New Roman" w:hAnsi="Times New Roman"/>
          <w:lang w:val="de-DE" w:bidi="ar-SA"/>
        </w:rPr>
        <w:t xml:space="preserve">, so Ina </w:t>
      </w:r>
      <w:proofErr w:type="spellStart"/>
      <w:r w:rsidRPr="00177CCC">
        <w:rPr>
          <w:rFonts w:ascii="Times New Roman" w:hAnsi="Times New Roman"/>
          <w:lang w:val="de-DE" w:bidi="ar-SA"/>
        </w:rPr>
        <w:t>Schabert</w:t>
      </w:r>
      <w:proofErr w:type="spellEnd"/>
      <w:r w:rsidRPr="00177CCC">
        <w:rPr>
          <w:rFonts w:ascii="Times New Roman" w:hAnsi="Times New Roman"/>
          <w:lang w:val="de-DE" w:bidi="ar-SA"/>
        </w:rPr>
        <w:t xml:space="preserve">.  Das hat zu bedeuten, dass „historische Fiktion“ von Seite des Autors sowohl eine imaginäre Identifikation, d.h. des Autors Einmischung in einer Geschichte, als auch eine </w:t>
      </w:r>
      <w:proofErr w:type="spellStart"/>
      <w:r w:rsidRPr="00177CCC">
        <w:rPr>
          <w:rFonts w:ascii="Times New Roman" w:hAnsi="Times New Roman"/>
          <w:lang w:val="de-DE" w:bidi="ar-SA"/>
        </w:rPr>
        <w:t>Objektifikation</w:t>
      </w:r>
      <w:proofErr w:type="spellEnd"/>
      <w:r w:rsidRPr="00177CCC">
        <w:rPr>
          <w:rFonts w:ascii="Times New Roman" w:hAnsi="Times New Roman"/>
          <w:lang w:val="de-DE" w:bidi="ar-SA"/>
        </w:rPr>
        <w:t xml:space="preserve"> erfordert. Der Autor muss auch in dieser Hinsicht entscheiden, inwiefern er sich bei der Entstehung seines Stoffes den realen geschichtlichen Ereignissen unterwerfen will</w:t>
      </w:r>
      <w:r w:rsidRPr="00177CCC">
        <w:rPr>
          <w:rStyle w:val="Fodnotehenvisning"/>
          <w:rFonts w:ascii="Times New Roman" w:hAnsi="Times New Roman"/>
          <w:lang w:val="de-DE" w:bidi="ar-SA"/>
        </w:rPr>
        <w:footnoteReference w:id="21"/>
      </w:r>
      <w:r w:rsidRPr="00177CCC">
        <w:rPr>
          <w:rFonts w:ascii="Times New Roman" w:hAnsi="Times New Roman"/>
          <w:lang w:val="de-DE" w:bidi="ar-SA"/>
        </w:rPr>
        <w:t xml:space="preserve">.     </w:t>
      </w:r>
    </w:p>
    <w:p w:rsidR="00690F4D" w:rsidRPr="00177CCC" w:rsidRDefault="00690F4D" w:rsidP="00690F4D">
      <w:pPr>
        <w:autoSpaceDE w:val="0"/>
        <w:autoSpaceDN w:val="0"/>
        <w:adjustRightInd w:val="0"/>
        <w:spacing w:line="360" w:lineRule="auto"/>
        <w:contextualSpacing/>
        <w:jc w:val="both"/>
        <w:rPr>
          <w:rFonts w:ascii="Times New Roman" w:hAnsi="Times New Roman"/>
          <w:lang w:val="de-DE" w:bidi="ar-SA"/>
        </w:rPr>
      </w:pPr>
      <w:r w:rsidRPr="00177CCC">
        <w:rPr>
          <w:rFonts w:ascii="Times New Roman" w:hAnsi="Times New Roman"/>
          <w:lang w:val="de-DE" w:bidi="ar-SA"/>
        </w:rPr>
        <w:lastRenderedPageBreak/>
        <w:tab/>
        <w:t>Demzufolge ist der historische Roman von drei verschiedenen Arten der Dichtung gekennzeichnet</w:t>
      </w:r>
      <w:r w:rsidRPr="00177CCC">
        <w:rPr>
          <w:rFonts w:ascii="Times New Roman" w:hAnsi="Times New Roman"/>
          <w:i/>
          <w:lang w:val="de-DE" w:bidi="ar-SA"/>
        </w:rPr>
        <w:t>: „In der „Ich-Unterstellung“ schlüpft der Dichter in die Rolle des Helden, weshalb viel Gegenwärtiges und Zeitkolorit in die Darstellung der Vergangenheit einfließt. Mehr Treue am historischen Faktum zeigt der Autor laut Klemperer bei der „Ich-Angleichung“, bei der er die Vergangenheit authentisch nachzubilden versucht. Bei der „Ich-Messung“ schließlich strebt der Autor danach, die Gegenwart mit der Vergangenheit zu vergleichen und spiegelnd darzustellen. Allgemein-menschliche Konstanten in der Geschichte rücken aus diesem Grund ins Zentrum des Romans“</w:t>
      </w:r>
      <w:r w:rsidRPr="00177CCC">
        <w:rPr>
          <w:rStyle w:val="Fodnotehenvisning"/>
          <w:rFonts w:ascii="Times New Roman" w:hAnsi="Times New Roman"/>
          <w:lang w:val="de-DE" w:bidi="ar-SA"/>
        </w:rPr>
        <w:footnoteReference w:id="22"/>
      </w:r>
      <w:r w:rsidRPr="00177CCC">
        <w:rPr>
          <w:rFonts w:ascii="Times New Roman" w:hAnsi="Times New Roman"/>
          <w:lang w:val="de-DE" w:bidi="ar-SA"/>
        </w:rPr>
        <w:t>.</w:t>
      </w:r>
    </w:p>
    <w:p w:rsidR="00690F4D" w:rsidRPr="00177CCC" w:rsidRDefault="00690F4D" w:rsidP="00690F4D">
      <w:pPr>
        <w:autoSpaceDE w:val="0"/>
        <w:autoSpaceDN w:val="0"/>
        <w:adjustRightInd w:val="0"/>
        <w:spacing w:line="360" w:lineRule="auto"/>
        <w:contextualSpacing/>
        <w:jc w:val="both"/>
        <w:rPr>
          <w:rFonts w:ascii="Times New Roman" w:hAnsi="Times New Roman"/>
          <w:lang w:val="de-DE" w:bidi="ar-SA"/>
        </w:rPr>
      </w:pPr>
    </w:p>
    <w:p w:rsidR="00690F4D" w:rsidRPr="00177CCC" w:rsidRDefault="00690F4D" w:rsidP="00690F4D">
      <w:pPr>
        <w:autoSpaceDE w:val="0"/>
        <w:autoSpaceDN w:val="0"/>
        <w:adjustRightInd w:val="0"/>
        <w:spacing w:line="360" w:lineRule="auto"/>
        <w:ind w:firstLine="1304"/>
        <w:contextualSpacing/>
        <w:jc w:val="both"/>
        <w:rPr>
          <w:rFonts w:ascii="Times New Roman" w:hAnsi="Times New Roman"/>
          <w:lang w:val="de-DE" w:bidi="ar-SA"/>
        </w:rPr>
      </w:pPr>
      <w:r w:rsidRPr="00177CCC">
        <w:rPr>
          <w:rFonts w:ascii="Times New Roman" w:hAnsi="Times New Roman"/>
          <w:lang w:val="de-DE" w:bidi="ar-SA"/>
        </w:rPr>
        <w:t>Dieser Umgang mit der Geschichte kann lediglich leicht zur Parteinahme und eine ideologische Durchsetzung führen, was als einen „</w:t>
      </w:r>
      <w:proofErr w:type="spellStart"/>
      <w:r w:rsidRPr="00177CCC">
        <w:rPr>
          <w:rFonts w:ascii="Times New Roman" w:hAnsi="Times New Roman"/>
          <w:lang w:val="de-DE" w:bidi="ar-SA"/>
        </w:rPr>
        <w:t>Tendenzroman</w:t>
      </w:r>
      <w:proofErr w:type="spellEnd"/>
      <w:r w:rsidRPr="00177CCC">
        <w:rPr>
          <w:rFonts w:ascii="Times New Roman" w:hAnsi="Times New Roman"/>
          <w:lang w:val="de-DE" w:bidi="ar-SA"/>
        </w:rPr>
        <w:t xml:space="preserve">“ bezeichnet werden kann, wo „Tendenz“ hier zwei Bedeutungen haben kann, was Willy A. </w:t>
      </w:r>
      <w:proofErr w:type="spellStart"/>
      <w:r w:rsidRPr="00177CCC">
        <w:rPr>
          <w:rFonts w:ascii="Times New Roman" w:hAnsi="Times New Roman"/>
          <w:lang w:val="de-DE" w:bidi="ar-SA"/>
        </w:rPr>
        <w:t>Hanimann</w:t>
      </w:r>
      <w:proofErr w:type="spellEnd"/>
      <w:r w:rsidRPr="00177CCC">
        <w:rPr>
          <w:rFonts w:ascii="Times New Roman" w:hAnsi="Times New Roman"/>
          <w:lang w:val="de-DE" w:bidi="ar-SA"/>
        </w:rPr>
        <w:t xml:space="preserve"> näher erläutert: </w:t>
      </w:r>
    </w:p>
    <w:p w:rsidR="00690F4D" w:rsidRPr="00177CCC" w:rsidRDefault="00690F4D" w:rsidP="00690F4D">
      <w:pPr>
        <w:autoSpaceDE w:val="0"/>
        <w:autoSpaceDN w:val="0"/>
        <w:adjustRightInd w:val="0"/>
        <w:spacing w:line="360" w:lineRule="auto"/>
        <w:contextualSpacing/>
        <w:jc w:val="both"/>
        <w:rPr>
          <w:rFonts w:ascii="Times New Roman" w:hAnsi="Times New Roman"/>
          <w:i/>
          <w:iCs/>
          <w:lang w:val="de-DE" w:bidi="ar-SA"/>
        </w:rPr>
      </w:pPr>
      <w:r w:rsidRPr="00177CCC">
        <w:rPr>
          <w:rFonts w:ascii="Times New Roman" w:hAnsi="Times New Roman"/>
          <w:i/>
          <w:iCs/>
          <w:lang w:val="de-DE" w:bidi="ar-SA"/>
        </w:rPr>
        <w:t xml:space="preserve"> </w:t>
      </w:r>
    </w:p>
    <w:p w:rsidR="00690F4D" w:rsidRPr="00177CCC" w:rsidRDefault="00690F4D" w:rsidP="00690F4D">
      <w:pPr>
        <w:autoSpaceDE w:val="0"/>
        <w:autoSpaceDN w:val="0"/>
        <w:adjustRightInd w:val="0"/>
        <w:spacing w:line="360" w:lineRule="auto"/>
        <w:ind w:firstLine="1304"/>
        <w:contextualSpacing/>
        <w:jc w:val="both"/>
        <w:rPr>
          <w:rFonts w:ascii="Times New Roman" w:hAnsi="Times New Roman"/>
          <w:lang w:val="de-DE" w:bidi="ar-SA"/>
        </w:rPr>
      </w:pPr>
      <w:r w:rsidRPr="00177CCC">
        <w:rPr>
          <w:rFonts w:ascii="Times New Roman" w:hAnsi="Times New Roman"/>
          <w:i/>
          <w:iCs/>
          <w:lang w:val="de-DE" w:bidi="ar-SA"/>
        </w:rPr>
        <w:t>„Einmal verstehen wir darunter,</w:t>
      </w:r>
      <w:r w:rsidRPr="00177CCC">
        <w:rPr>
          <w:rFonts w:ascii="Times New Roman" w:hAnsi="Times New Roman"/>
          <w:lang w:val="de-DE" w:bidi="ar-SA"/>
        </w:rPr>
        <w:t xml:space="preserve"> </w:t>
      </w:r>
      <w:r w:rsidRPr="00177CCC">
        <w:rPr>
          <w:rFonts w:ascii="Times New Roman" w:hAnsi="Times New Roman"/>
          <w:i/>
          <w:iCs/>
          <w:lang w:val="de-DE" w:bidi="ar-SA"/>
        </w:rPr>
        <w:t>die intentionale Wirkung</w:t>
      </w:r>
      <w:r w:rsidRPr="00177CCC">
        <w:rPr>
          <w:rFonts w:ascii="Times New Roman" w:hAnsi="Times New Roman"/>
          <w:lang w:val="de-DE" w:bidi="ar-SA"/>
        </w:rPr>
        <w:t xml:space="preserve"> </w:t>
      </w:r>
      <w:r w:rsidRPr="00177CCC">
        <w:rPr>
          <w:rFonts w:ascii="Times New Roman" w:hAnsi="Times New Roman"/>
          <w:i/>
          <w:iCs/>
          <w:lang w:val="de-DE" w:bidi="ar-SA"/>
        </w:rPr>
        <w:t>des Romans als ganze, worin der oben beschriebene große</w:t>
      </w:r>
      <w:r w:rsidRPr="00177CCC">
        <w:rPr>
          <w:rFonts w:ascii="Times New Roman" w:hAnsi="Times New Roman"/>
          <w:lang w:val="de-DE" w:bidi="ar-SA"/>
        </w:rPr>
        <w:t xml:space="preserve"> </w:t>
      </w:r>
      <w:r w:rsidRPr="00177CCC">
        <w:rPr>
          <w:rFonts w:ascii="Times New Roman" w:hAnsi="Times New Roman"/>
          <w:i/>
          <w:iCs/>
          <w:lang w:val="de-DE" w:bidi="ar-SA"/>
        </w:rPr>
        <w:t>ideologische Anspruch besonders zur</w:t>
      </w:r>
      <w:r w:rsidRPr="00177CCC">
        <w:rPr>
          <w:rFonts w:ascii="Times New Roman" w:hAnsi="Times New Roman"/>
          <w:lang w:val="de-DE" w:bidi="ar-SA"/>
        </w:rPr>
        <w:t xml:space="preserve"> </w:t>
      </w:r>
      <w:r w:rsidRPr="00177CCC">
        <w:rPr>
          <w:rFonts w:ascii="Times New Roman" w:hAnsi="Times New Roman"/>
          <w:i/>
          <w:iCs/>
          <w:lang w:val="de-DE" w:bidi="ar-SA"/>
        </w:rPr>
        <w:t>Geltung kommt; zum anderen ist damit die politische aktuelle Wirkung auf die Gegenwart gemeint, die auch als vordergründige Propaganda diesem oder jenem historischen Roman innewohnen kann</w:t>
      </w:r>
      <w:r w:rsidRPr="00177CCC">
        <w:rPr>
          <w:rFonts w:ascii="Times New Roman" w:hAnsi="Times New Roman"/>
          <w:i/>
          <w:lang w:val="de-DE" w:bidi="ar-SA"/>
        </w:rPr>
        <w:t>“</w:t>
      </w:r>
      <w:r w:rsidRPr="00177CCC">
        <w:rPr>
          <w:rStyle w:val="Fodnotehenvisning"/>
          <w:rFonts w:ascii="Times New Roman" w:hAnsi="Times New Roman"/>
          <w:i/>
          <w:lang w:val="de-DE" w:bidi="ar-SA"/>
        </w:rPr>
        <w:footnoteReference w:id="23"/>
      </w:r>
      <w:r w:rsidRPr="00177CCC">
        <w:rPr>
          <w:rFonts w:ascii="Times New Roman" w:hAnsi="Times New Roman"/>
          <w:lang w:val="de-DE" w:bidi="ar-SA"/>
        </w:rPr>
        <w:t xml:space="preserve">.  Als Paradebeispiel dafür gelten die historischen Romane der regimetreuen Schriftsteller zur Zeit des Dritten Reiches, die außer sehr ideologisch zu sein, auch die Geschichte zu einem hohen Grade umformte.  </w:t>
      </w:r>
    </w:p>
    <w:p w:rsidR="00690F4D" w:rsidRPr="00177CCC" w:rsidRDefault="00690F4D" w:rsidP="00690F4D">
      <w:pPr>
        <w:autoSpaceDE w:val="0"/>
        <w:autoSpaceDN w:val="0"/>
        <w:adjustRightInd w:val="0"/>
        <w:spacing w:line="360" w:lineRule="auto"/>
        <w:ind w:firstLine="1304"/>
        <w:contextualSpacing/>
        <w:jc w:val="both"/>
        <w:rPr>
          <w:rFonts w:ascii="Times New Roman" w:hAnsi="Times New Roman"/>
          <w:b/>
          <w:lang w:val="de-DE" w:bidi="ar-SA"/>
        </w:rPr>
      </w:pPr>
    </w:p>
    <w:p w:rsidR="00690F4D" w:rsidRPr="00177CCC" w:rsidRDefault="00690F4D" w:rsidP="00690F4D">
      <w:pPr>
        <w:autoSpaceDE w:val="0"/>
        <w:autoSpaceDN w:val="0"/>
        <w:adjustRightInd w:val="0"/>
        <w:spacing w:line="360" w:lineRule="auto"/>
        <w:ind w:firstLine="1304"/>
        <w:contextualSpacing/>
        <w:jc w:val="both"/>
        <w:rPr>
          <w:rFonts w:ascii="Times New Roman" w:hAnsi="Times New Roman"/>
          <w:lang w:val="de-DE" w:bidi="ar-SA"/>
        </w:rPr>
      </w:pPr>
      <w:r w:rsidRPr="00177CCC">
        <w:rPr>
          <w:rFonts w:ascii="Times New Roman" w:hAnsi="Times New Roman"/>
          <w:b/>
          <w:lang w:val="de-DE" w:bidi="ar-SA"/>
        </w:rPr>
        <w:t>4:</w:t>
      </w:r>
      <w:r w:rsidRPr="00177CCC">
        <w:rPr>
          <w:rFonts w:ascii="Times New Roman" w:hAnsi="Times New Roman"/>
          <w:lang w:val="de-DE" w:bidi="ar-SA"/>
        </w:rPr>
        <w:t xml:space="preserve"> Als Viertes muss auch die Frage nach der „ästhetischen Eigengesetzlichkeit“ des historischen Romans gestellt werden. Im Laufe der Zeit ist der </w:t>
      </w:r>
      <w:proofErr w:type="spellStart"/>
      <w:r w:rsidRPr="00177CCC">
        <w:rPr>
          <w:rFonts w:ascii="Times New Roman" w:hAnsi="Times New Roman"/>
          <w:lang w:val="de-DE" w:bidi="ar-SA"/>
        </w:rPr>
        <w:t>Geschichtsroman</w:t>
      </w:r>
      <w:proofErr w:type="spellEnd"/>
      <w:r w:rsidRPr="00177CCC">
        <w:rPr>
          <w:rFonts w:ascii="Times New Roman" w:hAnsi="Times New Roman"/>
          <w:lang w:val="de-DE" w:bidi="ar-SA"/>
        </w:rPr>
        <w:t xml:space="preserve"> viele Veränderungen durchgangen, und am Anfang war er einer realistischen Erzählweise unterworfen, die sich erst später entwickelte und damit verschiedene Gestalten annahm. Heutzutage gibt es daher eine breite Palette von Darstellungsmöglichkeiten und Präsentationsvarianten, wodurch ein Schriftsteller seine Arbeit formen kann.     </w:t>
      </w:r>
    </w:p>
    <w:p w:rsidR="00690F4D" w:rsidRPr="00177CCC" w:rsidRDefault="00690F4D" w:rsidP="00690F4D">
      <w:pPr>
        <w:autoSpaceDE w:val="0"/>
        <w:autoSpaceDN w:val="0"/>
        <w:adjustRightInd w:val="0"/>
        <w:spacing w:line="360" w:lineRule="auto"/>
        <w:ind w:firstLine="1304"/>
        <w:contextualSpacing/>
        <w:jc w:val="both"/>
        <w:rPr>
          <w:rFonts w:ascii="Times New Roman" w:hAnsi="Times New Roman"/>
          <w:lang w:val="de-DE" w:bidi="ar-SA"/>
        </w:rPr>
      </w:pPr>
      <w:r>
        <w:rPr>
          <w:rFonts w:ascii="Times New Roman" w:hAnsi="Times New Roman"/>
          <w:lang w:val="de-DE" w:bidi="ar-SA"/>
        </w:rPr>
        <w:t>Zum Beispiel misst sich d</w:t>
      </w:r>
      <w:r w:rsidRPr="00177CCC">
        <w:rPr>
          <w:rFonts w:ascii="Times New Roman" w:hAnsi="Times New Roman"/>
          <w:lang w:val="de-DE" w:bidi="ar-SA"/>
        </w:rPr>
        <w:t>ie ästhetische Qualität e</w:t>
      </w:r>
      <w:r>
        <w:rPr>
          <w:rFonts w:ascii="Times New Roman" w:hAnsi="Times New Roman"/>
          <w:lang w:val="de-DE" w:bidi="ar-SA"/>
        </w:rPr>
        <w:t xml:space="preserve">ines </w:t>
      </w:r>
      <w:proofErr w:type="spellStart"/>
      <w:r>
        <w:rPr>
          <w:rFonts w:ascii="Times New Roman" w:hAnsi="Times New Roman"/>
          <w:lang w:val="de-DE" w:bidi="ar-SA"/>
        </w:rPr>
        <w:t>Geschichtsromans</w:t>
      </w:r>
      <w:proofErr w:type="spellEnd"/>
      <w:r w:rsidRPr="00177CCC">
        <w:rPr>
          <w:rFonts w:ascii="Times New Roman" w:hAnsi="Times New Roman"/>
          <w:lang w:val="de-DE" w:bidi="ar-SA"/>
        </w:rPr>
        <w:t xml:space="preserve"> </w:t>
      </w:r>
      <w:r>
        <w:rPr>
          <w:rFonts w:ascii="Times New Roman" w:hAnsi="Times New Roman"/>
          <w:lang w:val="de-DE" w:bidi="ar-SA"/>
        </w:rPr>
        <w:t>„</w:t>
      </w:r>
      <w:r w:rsidRPr="00177CCC">
        <w:rPr>
          <w:rFonts w:ascii="Times New Roman" w:hAnsi="Times New Roman"/>
          <w:i/>
          <w:iCs/>
          <w:lang w:val="de-DE" w:bidi="ar-SA"/>
        </w:rPr>
        <w:t xml:space="preserve">neben der sprachlichen Gestaltung, der Lebendigkeit der Figuren und der Glaubwürdigkeit ihrer Schicksale an der Art der Präsentation von Geschichte, an der gelungenen Einflechtung historischer Vorfälle </w:t>
      </w:r>
      <w:r w:rsidRPr="00177CCC">
        <w:rPr>
          <w:rFonts w:ascii="Times New Roman" w:hAnsi="Times New Roman"/>
          <w:i/>
          <w:iCs/>
          <w:lang w:val="de-DE" w:bidi="ar-SA"/>
        </w:rPr>
        <w:lastRenderedPageBreak/>
        <w:t>in die Handlung, an der Verschmelzung historischer und fiktionaler Personen und Begebenheiten zu einem einheitlichen Bild</w:t>
      </w:r>
      <w:r w:rsidRPr="00177CCC">
        <w:rPr>
          <w:rFonts w:ascii="Times New Roman" w:hAnsi="Times New Roman"/>
          <w:lang w:val="de-DE" w:bidi="ar-SA"/>
        </w:rPr>
        <w:t>“</w:t>
      </w:r>
      <w:r w:rsidRPr="00177CCC">
        <w:rPr>
          <w:rStyle w:val="Fodnotehenvisning"/>
          <w:rFonts w:ascii="Times New Roman" w:hAnsi="Times New Roman"/>
          <w:lang w:val="de-DE" w:bidi="ar-SA"/>
        </w:rPr>
        <w:footnoteReference w:id="24"/>
      </w:r>
      <w:r w:rsidRPr="00177CCC">
        <w:rPr>
          <w:rFonts w:ascii="Times New Roman" w:hAnsi="Times New Roman"/>
          <w:lang w:val="de-DE" w:bidi="ar-SA"/>
        </w:rPr>
        <w:t xml:space="preserve">. </w:t>
      </w:r>
    </w:p>
    <w:p w:rsidR="00690F4D" w:rsidRPr="00177CCC" w:rsidRDefault="00690F4D" w:rsidP="00690F4D">
      <w:pPr>
        <w:autoSpaceDE w:val="0"/>
        <w:autoSpaceDN w:val="0"/>
        <w:adjustRightInd w:val="0"/>
        <w:spacing w:line="360" w:lineRule="auto"/>
        <w:ind w:firstLine="1304"/>
        <w:contextualSpacing/>
        <w:jc w:val="both"/>
        <w:rPr>
          <w:rFonts w:ascii="Times New Roman" w:hAnsi="Times New Roman"/>
          <w:lang w:val="de-DE" w:bidi="ar-SA"/>
        </w:rPr>
      </w:pPr>
      <w:r w:rsidRPr="00177CCC">
        <w:rPr>
          <w:rFonts w:ascii="Times New Roman" w:hAnsi="Times New Roman"/>
          <w:lang w:val="de-DE" w:bidi="ar-SA"/>
        </w:rPr>
        <w:t xml:space="preserve">Es sieht also danach aus, als würden die </w:t>
      </w:r>
      <w:r>
        <w:rPr>
          <w:rFonts w:ascii="Times New Roman" w:hAnsi="Times New Roman"/>
          <w:lang w:val="de-DE" w:bidi="ar-SA"/>
        </w:rPr>
        <w:t>Arten</w:t>
      </w:r>
      <w:r w:rsidRPr="00177CCC">
        <w:rPr>
          <w:rFonts w:ascii="Times New Roman" w:hAnsi="Times New Roman"/>
          <w:lang w:val="de-DE" w:bidi="ar-SA"/>
        </w:rPr>
        <w:t xml:space="preserve"> der Präsentation des historischen Stoffes keine Begrenzungen kennen, solange die Darstellung des Erzählten dem Leser glaubwürdig und authentisch vorkommt.    </w:t>
      </w:r>
    </w:p>
    <w:p w:rsidR="00690F4D" w:rsidRPr="00177CCC" w:rsidRDefault="00690F4D" w:rsidP="00690F4D">
      <w:pPr>
        <w:autoSpaceDE w:val="0"/>
        <w:autoSpaceDN w:val="0"/>
        <w:adjustRightInd w:val="0"/>
        <w:spacing w:line="360" w:lineRule="auto"/>
        <w:contextualSpacing/>
        <w:jc w:val="both"/>
        <w:rPr>
          <w:rFonts w:ascii="Times New Roman" w:hAnsi="Times New Roman"/>
          <w:lang w:val="de-DE" w:bidi="ar-SA"/>
        </w:rPr>
      </w:pPr>
    </w:p>
    <w:p w:rsidR="00690F4D" w:rsidRPr="00177CCC" w:rsidRDefault="00690F4D" w:rsidP="00690F4D">
      <w:pPr>
        <w:autoSpaceDE w:val="0"/>
        <w:autoSpaceDN w:val="0"/>
        <w:adjustRightInd w:val="0"/>
        <w:spacing w:line="360" w:lineRule="auto"/>
        <w:ind w:firstLine="1304"/>
        <w:contextualSpacing/>
        <w:jc w:val="both"/>
        <w:rPr>
          <w:rFonts w:ascii="Times New Roman" w:hAnsi="Times New Roman"/>
          <w:lang w:val="de-DE" w:bidi="ar-SA"/>
        </w:rPr>
      </w:pPr>
      <w:r w:rsidRPr="00177CCC">
        <w:rPr>
          <w:rFonts w:ascii="Times New Roman" w:hAnsi="Times New Roman"/>
          <w:b/>
          <w:lang w:val="de-DE" w:bidi="ar-SA"/>
        </w:rPr>
        <w:t>5.</w:t>
      </w:r>
      <w:r w:rsidRPr="00177CCC">
        <w:rPr>
          <w:rFonts w:ascii="Times New Roman" w:hAnsi="Times New Roman"/>
          <w:lang w:val="de-DE" w:bidi="ar-SA"/>
        </w:rPr>
        <w:t xml:space="preserve"> Letztendlich ist auch ausschlaggebend, wie der Rezipient das Stoff empfängt, da der Leser ein gewisser Roman zweifelsohne auf verschiedene Weise und auf verschiedene Ebene empfängt, versteht und interpretiert nachdem wie groß sein Vorwissen zum im Roman behandelten Thema. Deshalb hat der Rezipient immer eine gewisse Erwartung zu dem zu lesenden Roman, und der Autor kann die Erwartungen entweder stärken, ändern oder im schlimmsten Fall ganz ruinieren.</w:t>
      </w:r>
    </w:p>
    <w:p w:rsidR="00690F4D" w:rsidRPr="00177CCC" w:rsidRDefault="00690F4D" w:rsidP="00690F4D">
      <w:pPr>
        <w:autoSpaceDE w:val="0"/>
        <w:autoSpaceDN w:val="0"/>
        <w:adjustRightInd w:val="0"/>
        <w:spacing w:line="360" w:lineRule="auto"/>
        <w:ind w:firstLine="1304"/>
        <w:contextualSpacing/>
        <w:jc w:val="both"/>
        <w:rPr>
          <w:rFonts w:ascii="Times New Roman" w:hAnsi="Times New Roman"/>
          <w:lang w:val="de-DE" w:bidi="ar-SA"/>
        </w:rPr>
      </w:pPr>
      <w:r w:rsidRPr="00177CCC">
        <w:rPr>
          <w:rFonts w:ascii="Times New Roman" w:hAnsi="Times New Roman"/>
          <w:lang w:val="de-DE" w:bidi="ar-SA"/>
        </w:rPr>
        <w:t xml:space="preserve"> Das hat zu bedeuten, dass ein Rezipient, der durch einen Roman plötzlich einer alternativen Realität oder Geschichtsauffassung präsentiert wird, dazu gezwungen ist, in neuen Bahnen zu denken, und vielleicht seine Perspektive zu verändern. Dieses Zusammenspiel von verschiedenen Geschichtsauffassungen regt den Leser dazu an, sehr reflexiv und nachdenkend beim Durchlesen eines historischen Romans.    </w:t>
      </w:r>
    </w:p>
    <w:p w:rsidR="00690F4D" w:rsidRPr="00177CCC" w:rsidRDefault="00690F4D" w:rsidP="00690F4D">
      <w:pPr>
        <w:spacing w:line="360" w:lineRule="auto"/>
        <w:contextualSpacing/>
        <w:jc w:val="both"/>
        <w:rPr>
          <w:rFonts w:ascii="Times New Roman" w:hAnsi="Times New Roman"/>
          <w:lang w:val="de-DE"/>
        </w:rPr>
      </w:pPr>
    </w:p>
    <w:p w:rsidR="00690F4D" w:rsidRPr="00177CCC" w:rsidRDefault="00690F4D" w:rsidP="00690F4D">
      <w:pPr>
        <w:spacing w:line="360" w:lineRule="auto"/>
        <w:contextualSpacing/>
        <w:jc w:val="both"/>
        <w:rPr>
          <w:rFonts w:ascii="Times New Roman" w:hAnsi="Times New Roman"/>
          <w:lang w:val="de-DE"/>
        </w:rPr>
      </w:pPr>
    </w:p>
    <w:p w:rsidR="00690F4D" w:rsidRPr="00177CCC" w:rsidRDefault="00690F4D" w:rsidP="00690F4D">
      <w:pPr>
        <w:spacing w:line="360" w:lineRule="auto"/>
        <w:contextualSpacing/>
        <w:jc w:val="both"/>
        <w:rPr>
          <w:rFonts w:ascii="Times New Roman" w:hAnsi="Times New Roman"/>
          <w:lang w:val="de-DE"/>
        </w:rPr>
      </w:pPr>
    </w:p>
    <w:p w:rsidR="00690F4D" w:rsidRPr="00177CCC" w:rsidRDefault="00690F4D" w:rsidP="00690F4D">
      <w:pPr>
        <w:spacing w:line="360" w:lineRule="auto"/>
        <w:contextualSpacing/>
        <w:jc w:val="both"/>
        <w:rPr>
          <w:rFonts w:ascii="Times New Roman" w:hAnsi="Times New Roman"/>
          <w:lang w:val="de-DE"/>
        </w:rPr>
      </w:pPr>
    </w:p>
    <w:p w:rsidR="00690F4D" w:rsidRPr="00177CCC" w:rsidRDefault="00690F4D" w:rsidP="00690F4D">
      <w:pPr>
        <w:spacing w:line="360" w:lineRule="auto"/>
        <w:contextualSpacing/>
        <w:jc w:val="both"/>
        <w:rPr>
          <w:rFonts w:ascii="Times New Roman" w:hAnsi="Times New Roman"/>
          <w:lang w:val="de-DE"/>
        </w:rPr>
      </w:pPr>
    </w:p>
    <w:p w:rsidR="00690F4D" w:rsidRDefault="00690F4D" w:rsidP="00690F4D">
      <w:pPr>
        <w:spacing w:line="360" w:lineRule="auto"/>
        <w:contextualSpacing/>
        <w:jc w:val="center"/>
        <w:rPr>
          <w:rFonts w:ascii="Times New Roman" w:hAnsi="Times New Roman"/>
          <w:b/>
          <w:sz w:val="36"/>
          <w:szCs w:val="36"/>
          <w:lang w:val="de-DE"/>
        </w:rPr>
      </w:pPr>
    </w:p>
    <w:p w:rsidR="00690F4D" w:rsidRDefault="00690F4D" w:rsidP="00690F4D">
      <w:pPr>
        <w:spacing w:line="360" w:lineRule="auto"/>
        <w:contextualSpacing/>
        <w:jc w:val="center"/>
        <w:rPr>
          <w:rFonts w:ascii="Times New Roman" w:hAnsi="Times New Roman"/>
          <w:b/>
          <w:sz w:val="36"/>
          <w:szCs w:val="36"/>
          <w:lang w:val="de-DE"/>
        </w:rPr>
      </w:pPr>
    </w:p>
    <w:p w:rsidR="00690F4D" w:rsidRDefault="00690F4D" w:rsidP="00690F4D">
      <w:pPr>
        <w:spacing w:line="360" w:lineRule="auto"/>
        <w:contextualSpacing/>
        <w:jc w:val="center"/>
        <w:rPr>
          <w:rFonts w:ascii="Times New Roman" w:hAnsi="Times New Roman"/>
          <w:b/>
          <w:sz w:val="36"/>
          <w:szCs w:val="36"/>
          <w:lang w:val="de-DE"/>
        </w:rPr>
      </w:pPr>
    </w:p>
    <w:p w:rsidR="00690F4D" w:rsidRDefault="00690F4D" w:rsidP="00690F4D">
      <w:pPr>
        <w:spacing w:line="360" w:lineRule="auto"/>
        <w:contextualSpacing/>
        <w:jc w:val="center"/>
        <w:rPr>
          <w:rFonts w:ascii="Times New Roman" w:hAnsi="Times New Roman"/>
          <w:b/>
          <w:sz w:val="36"/>
          <w:szCs w:val="36"/>
          <w:lang w:val="de-DE"/>
        </w:rPr>
      </w:pPr>
    </w:p>
    <w:p w:rsidR="00690F4D" w:rsidRDefault="00690F4D" w:rsidP="00690F4D">
      <w:pPr>
        <w:spacing w:line="360" w:lineRule="auto"/>
        <w:contextualSpacing/>
        <w:jc w:val="center"/>
        <w:rPr>
          <w:rFonts w:ascii="Times New Roman" w:hAnsi="Times New Roman"/>
          <w:b/>
          <w:sz w:val="36"/>
          <w:szCs w:val="36"/>
          <w:lang w:val="de-DE"/>
        </w:rPr>
      </w:pPr>
    </w:p>
    <w:p w:rsidR="00690F4D" w:rsidRDefault="00690F4D" w:rsidP="00690F4D">
      <w:pPr>
        <w:spacing w:line="360" w:lineRule="auto"/>
        <w:contextualSpacing/>
        <w:jc w:val="center"/>
        <w:rPr>
          <w:rFonts w:ascii="Times New Roman" w:hAnsi="Times New Roman"/>
          <w:b/>
          <w:sz w:val="36"/>
          <w:szCs w:val="36"/>
          <w:lang w:val="de-DE"/>
        </w:rPr>
      </w:pPr>
    </w:p>
    <w:p w:rsidR="00690F4D" w:rsidRDefault="00690F4D" w:rsidP="00690F4D">
      <w:pPr>
        <w:spacing w:line="360" w:lineRule="auto"/>
        <w:contextualSpacing/>
        <w:jc w:val="center"/>
        <w:rPr>
          <w:rFonts w:ascii="Times New Roman" w:hAnsi="Times New Roman"/>
          <w:b/>
          <w:sz w:val="36"/>
          <w:szCs w:val="36"/>
          <w:lang w:val="de-DE"/>
        </w:rPr>
      </w:pPr>
    </w:p>
    <w:p w:rsidR="00690F4D" w:rsidRPr="00177CCC" w:rsidRDefault="00690F4D" w:rsidP="00690F4D">
      <w:pPr>
        <w:spacing w:line="360" w:lineRule="auto"/>
        <w:contextualSpacing/>
        <w:jc w:val="center"/>
        <w:rPr>
          <w:rFonts w:ascii="Times New Roman" w:hAnsi="Times New Roman"/>
          <w:b/>
          <w:sz w:val="36"/>
          <w:szCs w:val="36"/>
          <w:lang w:val="de-DE"/>
        </w:rPr>
      </w:pPr>
      <w:r w:rsidRPr="00177CCC">
        <w:rPr>
          <w:rFonts w:ascii="Times New Roman" w:hAnsi="Times New Roman"/>
          <w:b/>
          <w:sz w:val="36"/>
          <w:szCs w:val="36"/>
          <w:lang w:val="de-DE"/>
        </w:rPr>
        <w:lastRenderedPageBreak/>
        <w:t>Verschieden</w:t>
      </w:r>
      <w:r w:rsidR="006047BE">
        <w:rPr>
          <w:rFonts w:ascii="Times New Roman" w:hAnsi="Times New Roman"/>
          <w:b/>
          <w:sz w:val="36"/>
          <w:szCs w:val="36"/>
          <w:lang w:val="de-DE"/>
        </w:rPr>
        <w:t>e Typen des historischen Romans</w:t>
      </w:r>
    </w:p>
    <w:p w:rsidR="00690F4D" w:rsidRPr="00177CCC" w:rsidRDefault="00690F4D" w:rsidP="00690F4D">
      <w:pPr>
        <w:spacing w:line="360" w:lineRule="auto"/>
        <w:contextualSpacing/>
        <w:jc w:val="both"/>
        <w:rPr>
          <w:rFonts w:ascii="Times New Roman" w:hAnsi="Times New Roman"/>
          <w:lang w:val="de-DE"/>
        </w:rPr>
      </w:pPr>
    </w:p>
    <w:p w:rsidR="00690F4D" w:rsidRPr="00177CCC" w:rsidRDefault="00690F4D" w:rsidP="00690F4D">
      <w:pPr>
        <w:spacing w:line="360" w:lineRule="auto"/>
        <w:ind w:firstLine="1304"/>
        <w:contextualSpacing/>
        <w:jc w:val="both"/>
        <w:rPr>
          <w:rFonts w:ascii="Times New Roman" w:hAnsi="Times New Roman"/>
          <w:lang w:val="de-DE"/>
        </w:rPr>
      </w:pPr>
      <w:r w:rsidRPr="00177CCC">
        <w:rPr>
          <w:rFonts w:ascii="Times New Roman" w:hAnsi="Times New Roman"/>
          <w:lang w:val="de-DE"/>
        </w:rPr>
        <w:t xml:space="preserve">Auf der Basis der geschichts- und </w:t>
      </w:r>
      <w:r w:rsidR="00566A52" w:rsidRPr="00177CCC">
        <w:rPr>
          <w:rFonts w:ascii="Times New Roman" w:hAnsi="Times New Roman"/>
          <w:lang w:val="de-DE"/>
        </w:rPr>
        <w:t>erzähltheoretischen</w:t>
      </w:r>
      <w:r w:rsidRPr="00177CCC">
        <w:rPr>
          <w:rFonts w:ascii="Times New Roman" w:hAnsi="Times New Roman"/>
          <w:lang w:val="de-DE"/>
        </w:rPr>
        <w:t xml:space="preserve"> Kategorien strebt </w:t>
      </w:r>
      <w:proofErr w:type="spellStart"/>
      <w:r w:rsidRPr="00177CCC">
        <w:rPr>
          <w:rFonts w:ascii="Times New Roman" w:hAnsi="Times New Roman"/>
          <w:lang w:val="de-DE"/>
        </w:rPr>
        <w:t>Nünning</w:t>
      </w:r>
      <w:proofErr w:type="spellEnd"/>
      <w:r w:rsidRPr="00177CCC">
        <w:rPr>
          <w:rFonts w:ascii="Times New Roman" w:hAnsi="Times New Roman"/>
          <w:lang w:val="de-DE"/>
        </w:rPr>
        <w:t xml:space="preserve"> danach, interdisziplinär ausgerichtete Beschreibungsmodelle für die Analyse d</w:t>
      </w:r>
      <w:r>
        <w:rPr>
          <w:rFonts w:ascii="Times New Roman" w:hAnsi="Times New Roman"/>
          <w:lang w:val="de-DE"/>
        </w:rPr>
        <w:t>er literarischen Aneignung von „Geschichte“</w:t>
      </w:r>
      <w:r w:rsidRPr="00177CCC">
        <w:rPr>
          <w:rFonts w:ascii="Times New Roman" w:hAnsi="Times New Roman"/>
          <w:lang w:val="de-DE"/>
        </w:rPr>
        <w:t xml:space="preserve"> im Roman zu entwickeln</w:t>
      </w:r>
      <w:r w:rsidRPr="00177CCC">
        <w:rPr>
          <w:rStyle w:val="Fodnotehenvisning"/>
          <w:rFonts w:ascii="Times New Roman" w:hAnsi="Times New Roman"/>
          <w:lang w:val="de-DE"/>
        </w:rPr>
        <w:footnoteReference w:id="25"/>
      </w:r>
      <w:r w:rsidRPr="00177CCC">
        <w:rPr>
          <w:rFonts w:ascii="Times New Roman" w:hAnsi="Times New Roman"/>
          <w:lang w:val="de-DE"/>
        </w:rPr>
        <w:t xml:space="preserve">. Als Fundament macht </w:t>
      </w:r>
      <w:proofErr w:type="spellStart"/>
      <w:r w:rsidRPr="00177CCC">
        <w:rPr>
          <w:rFonts w:ascii="Times New Roman" w:hAnsi="Times New Roman"/>
          <w:lang w:val="de-DE"/>
        </w:rPr>
        <w:t>Ansger</w:t>
      </w:r>
      <w:proofErr w:type="spellEnd"/>
      <w:r w:rsidRPr="00177CCC">
        <w:rPr>
          <w:rFonts w:ascii="Times New Roman" w:hAnsi="Times New Roman"/>
          <w:lang w:val="de-DE"/>
        </w:rPr>
        <w:t xml:space="preserve"> </w:t>
      </w:r>
      <w:proofErr w:type="spellStart"/>
      <w:r w:rsidRPr="00177CCC">
        <w:rPr>
          <w:rFonts w:ascii="Times New Roman" w:hAnsi="Times New Roman"/>
          <w:lang w:val="de-DE"/>
        </w:rPr>
        <w:t>Nünning</w:t>
      </w:r>
      <w:proofErr w:type="spellEnd"/>
      <w:r w:rsidRPr="00177CCC">
        <w:rPr>
          <w:rFonts w:ascii="Times New Roman" w:hAnsi="Times New Roman"/>
          <w:lang w:val="de-DE"/>
        </w:rPr>
        <w:t xml:space="preserve"> weder Gebrauch von einer dichotome noch einer stofflichen Subklassifizierung des historischen Romans, sondern er präsentiert ein systematisches Raster von Differenzierungskriterien, womit ein gattungstypologisches Modell unterschiedlicher Erscheinungsformen narrativ-fiktionaler Geschichtsdarstellung formuliert werden soll</w:t>
      </w:r>
      <w:r w:rsidRPr="00177CCC">
        <w:rPr>
          <w:rStyle w:val="Fodnotehenvisning"/>
          <w:rFonts w:ascii="Times New Roman" w:hAnsi="Times New Roman"/>
          <w:lang w:val="de-DE"/>
        </w:rPr>
        <w:footnoteReference w:id="26"/>
      </w:r>
      <w:r w:rsidRPr="00177CCC">
        <w:rPr>
          <w:rFonts w:ascii="Times New Roman" w:hAnsi="Times New Roman"/>
          <w:lang w:val="de-DE"/>
        </w:rPr>
        <w:t>.</w:t>
      </w:r>
    </w:p>
    <w:p w:rsidR="00690F4D" w:rsidRDefault="00690F4D" w:rsidP="00690F4D">
      <w:pPr>
        <w:spacing w:line="360" w:lineRule="auto"/>
        <w:ind w:firstLine="1304"/>
        <w:contextualSpacing/>
        <w:jc w:val="both"/>
        <w:rPr>
          <w:rFonts w:ascii="Times New Roman" w:hAnsi="Times New Roman"/>
          <w:lang w:val="de-DE"/>
        </w:rPr>
      </w:pPr>
      <w:proofErr w:type="spellStart"/>
      <w:r w:rsidRPr="00177CCC">
        <w:rPr>
          <w:rFonts w:ascii="Times New Roman" w:hAnsi="Times New Roman"/>
          <w:lang w:val="de-DE"/>
        </w:rPr>
        <w:t>Nünning</w:t>
      </w:r>
      <w:proofErr w:type="spellEnd"/>
      <w:r w:rsidRPr="00177CCC">
        <w:rPr>
          <w:rFonts w:ascii="Times New Roman" w:hAnsi="Times New Roman"/>
          <w:lang w:val="de-DE"/>
        </w:rPr>
        <w:t xml:space="preserve"> hat ein systematisches Raster von Kategorien entwickelt, das eine metatextuelle Beschreibung und typologische Differenzierung von Erscheinungsformen narrativ-fiktionaler Geschichtsdarstellung erlaubt. Diese Kennzeichen und Unterscheidungszeichen dienen als Grundlage für die skalierende Gruppierung formal bestimmter Typen des historischen Romans liefern</w:t>
      </w:r>
      <w:r w:rsidRPr="00177CCC">
        <w:rPr>
          <w:rStyle w:val="Fodnotehenvisning"/>
          <w:rFonts w:ascii="Times New Roman" w:hAnsi="Times New Roman"/>
          <w:lang w:val="de-DE"/>
        </w:rPr>
        <w:footnoteReference w:id="27"/>
      </w:r>
      <w:r w:rsidRPr="00177CCC">
        <w:rPr>
          <w:rFonts w:ascii="Times New Roman" w:hAnsi="Times New Roman"/>
          <w:lang w:val="de-DE"/>
        </w:rPr>
        <w:t xml:space="preserve">, wobei er durch eine deduktive Methode die Unterschiede der Typen in sein Modell einzuordnen ermöglich. </w:t>
      </w:r>
    </w:p>
    <w:p w:rsidR="00690F4D" w:rsidRPr="00177CCC" w:rsidRDefault="00690F4D" w:rsidP="00690F4D">
      <w:pPr>
        <w:spacing w:line="360" w:lineRule="auto"/>
        <w:ind w:firstLine="1304"/>
        <w:contextualSpacing/>
        <w:jc w:val="both"/>
        <w:rPr>
          <w:rFonts w:ascii="Times New Roman" w:hAnsi="Times New Roman"/>
          <w:lang w:val="de-DE"/>
        </w:rPr>
      </w:pPr>
      <w:r w:rsidRPr="00177CCC">
        <w:rPr>
          <w:rFonts w:ascii="Times New Roman" w:hAnsi="Times New Roman"/>
          <w:lang w:val="de-DE"/>
        </w:rPr>
        <w:t xml:space="preserve">Um zwischen diese verschiedenen Typen des historischen Romans unterscheiden zu können, hat </w:t>
      </w:r>
      <w:proofErr w:type="spellStart"/>
      <w:r w:rsidRPr="00177CCC">
        <w:rPr>
          <w:rFonts w:ascii="Times New Roman" w:hAnsi="Times New Roman"/>
          <w:lang w:val="de-DE"/>
        </w:rPr>
        <w:t>Nünning</w:t>
      </w:r>
      <w:proofErr w:type="spellEnd"/>
      <w:r w:rsidRPr="00177CCC">
        <w:rPr>
          <w:rFonts w:ascii="Times New Roman" w:hAnsi="Times New Roman"/>
          <w:lang w:val="de-DE"/>
        </w:rPr>
        <w:t xml:space="preserve"> ein Raster von Kategorien entwickelt, </w:t>
      </w:r>
      <w:r w:rsidRPr="00177CCC">
        <w:rPr>
          <w:rFonts w:ascii="Times New Roman" w:hAnsi="Times New Roman"/>
          <w:i/>
          <w:lang w:val="de-DE"/>
        </w:rPr>
        <w:t>aus denen sich Anhaltspunkte für eine typologische Klassifizierung des historischen Romans ableiten lassen</w:t>
      </w:r>
      <w:r w:rsidRPr="00177CCC">
        <w:rPr>
          <w:rStyle w:val="Fodnotehenvisning"/>
          <w:rFonts w:ascii="Times New Roman" w:hAnsi="Times New Roman"/>
          <w:lang w:val="de-DE"/>
        </w:rPr>
        <w:footnoteReference w:id="28"/>
      </w:r>
      <w:r w:rsidRPr="00177CCC">
        <w:rPr>
          <w:rFonts w:ascii="Times New Roman" w:hAnsi="Times New Roman"/>
          <w:lang w:val="de-DE"/>
        </w:rPr>
        <w:t xml:space="preserve">. </w:t>
      </w:r>
      <w:proofErr w:type="spellStart"/>
      <w:r w:rsidRPr="00177CCC">
        <w:rPr>
          <w:rFonts w:ascii="Times New Roman" w:hAnsi="Times New Roman"/>
          <w:lang w:val="de-DE"/>
        </w:rPr>
        <w:t>Ansger</w:t>
      </w:r>
      <w:proofErr w:type="spellEnd"/>
      <w:r w:rsidRPr="00177CCC">
        <w:rPr>
          <w:rFonts w:ascii="Times New Roman" w:hAnsi="Times New Roman"/>
          <w:lang w:val="de-DE"/>
        </w:rPr>
        <w:t xml:space="preserve"> </w:t>
      </w:r>
      <w:proofErr w:type="spellStart"/>
      <w:r w:rsidRPr="00177CCC">
        <w:rPr>
          <w:rFonts w:ascii="Times New Roman" w:hAnsi="Times New Roman"/>
          <w:lang w:val="de-DE"/>
        </w:rPr>
        <w:t>Nünning</w:t>
      </w:r>
      <w:proofErr w:type="spellEnd"/>
      <w:r w:rsidRPr="00177CCC">
        <w:rPr>
          <w:rFonts w:ascii="Times New Roman" w:hAnsi="Times New Roman"/>
          <w:lang w:val="de-DE"/>
        </w:rPr>
        <w:t xml:space="preserve">  Differenzierungskriterien fünf G</w:t>
      </w:r>
      <w:r>
        <w:rPr>
          <w:rFonts w:ascii="Times New Roman" w:hAnsi="Times New Roman"/>
          <w:lang w:val="de-DE"/>
        </w:rPr>
        <w:t>ruppen zu, es sind die Gruppen „Selektionsstruktur“, „Zeitbezug“, „Vermittlungsformen“, „</w:t>
      </w:r>
      <w:r w:rsidRPr="00177CCC">
        <w:rPr>
          <w:rFonts w:ascii="Times New Roman" w:hAnsi="Times New Roman"/>
          <w:lang w:val="de-DE"/>
        </w:rPr>
        <w:t>Verhältnis</w:t>
      </w:r>
      <w:r>
        <w:rPr>
          <w:rFonts w:ascii="Times New Roman" w:hAnsi="Times New Roman"/>
          <w:lang w:val="de-DE"/>
        </w:rPr>
        <w:t xml:space="preserve"> zum Wissen der Historiographie“ und „</w:t>
      </w:r>
      <w:r w:rsidRPr="00177CCC">
        <w:rPr>
          <w:rFonts w:ascii="Times New Roman" w:hAnsi="Times New Roman"/>
          <w:lang w:val="de-DE"/>
        </w:rPr>
        <w:t>Dominante Illusionstypen und Funktionspotenti</w:t>
      </w:r>
      <w:r>
        <w:rPr>
          <w:rFonts w:ascii="Times New Roman" w:hAnsi="Times New Roman"/>
          <w:lang w:val="de-DE"/>
        </w:rPr>
        <w:t>al“</w:t>
      </w:r>
      <w:r w:rsidRPr="00177CCC">
        <w:rPr>
          <w:rFonts w:ascii="Times New Roman" w:hAnsi="Times New Roman"/>
          <w:lang w:val="de-DE"/>
        </w:rPr>
        <w:t>. Diese Gruppen sollen im folgenden Kapitel nun aufgelöst werden, um die Differenzierungsmerkmale beleuchten zu können</w:t>
      </w:r>
      <w:r w:rsidRPr="00177CCC">
        <w:rPr>
          <w:rStyle w:val="Fodnotehenvisning"/>
          <w:rFonts w:ascii="Times New Roman" w:hAnsi="Times New Roman"/>
          <w:lang w:val="de-DE"/>
        </w:rPr>
        <w:footnoteReference w:id="29"/>
      </w:r>
      <w:r w:rsidRPr="00177CCC">
        <w:rPr>
          <w:rFonts w:ascii="Times New Roman" w:hAnsi="Times New Roman"/>
          <w:lang w:val="de-DE"/>
        </w:rPr>
        <w:t>.</w:t>
      </w:r>
    </w:p>
    <w:p w:rsidR="00690F4D" w:rsidRPr="00177CCC" w:rsidRDefault="00690F4D" w:rsidP="00690F4D">
      <w:pPr>
        <w:spacing w:line="360" w:lineRule="auto"/>
        <w:contextualSpacing/>
        <w:jc w:val="both"/>
        <w:rPr>
          <w:rFonts w:ascii="Times New Roman" w:hAnsi="Times New Roman"/>
          <w:lang w:val="de-DE"/>
        </w:rPr>
      </w:pPr>
    </w:p>
    <w:p w:rsidR="00566A52" w:rsidRDefault="00566A52" w:rsidP="00690F4D">
      <w:pPr>
        <w:spacing w:line="360" w:lineRule="auto"/>
        <w:contextualSpacing/>
        <w:jc w:val="center"/>
        <w:rPr>
          <w:rFonts w:ascii="Times New Roman" w:hAnsi="Times New Roman"/>
          <w:b/>
          <w:sz w:val="36"/>
          <w:szCs w:val="36"/>
          <w:lang w:val="de-DE"/>
        </w:rPr>
      </w:pPr>
    </w:p>
    <w:p w:rsidR="00566A52" w:rsidRDefault="00566A52" w:rsidP="00690F4D">
      <w:pPr>
        <w:spacing w:line="360" w:lineRule="auto"/>
        <w:contextualSpacing/>
        <w:jc w:val="center"/>
        <w:rPr>
          <w:rFonts w:ascii="Times New Roman" w:hAnsi="Times New Roman"/>
          <w:b/>
          <w:sz w:val="36"/>
          <w:szCs w:val="36"/>
          <w:lang w:val="de-DE"/>
        </w:rPr>
      </w:pPr>
    </w:p>
    <w:p w:rsidR="00690F4D" w:rsidRPr="00177CCC" w:rsidRDefault="00690F4D" w:rsidP="00690F4D">
      <w:pPr>
        <w:spacing w:line="360" w:lineRule="auto"/>
        <w:contextualSpacing/>
        <w:jc w:val="center"/>
        <w:rPr>
          <w:rFonts w:ascii="Times New Roman" w:hAnsi="Times New Roman"/>
          <w:b/>
          <w:sz w:val="36"/>
          <w:szCs w:val="36"/>
          <w:lang w:val="de-DE"/>
        </w:rPr>
      </w:pPr>
      <w:r w:rsidRPr="00177CCC">
        <w:rPr>
          <w:rFonts w:ascii="Times New Roman" w:hAnsi="Times New Roman"/>
          <w:b/>
          <w:sz w:val="36"/>
          <w:szCs w:val="36"/>
          <w:lang w:val="de-DE"/>
        </w:rPr>
        <w:lastRenderedPageBreak/>
        <w:t xml:space="preserve">Selektionsstruktur und Typologie laut </w:t>
      </w:r>
      <w:proofErr w:type="spellStart"/>
      <w:r w:rsidRPr="00177CCC">
        <w:rPr>
          <w:rFonts w:ascii="Times New Roman" w:hAnsi="Times New Roman"/>
          <w:b/>
          <w:sz w:val="36"/>
          <w:szCs w:val="36"/>
          <w:lang w:val="de-DE"/>
        </w:rPr>
        <w:t>Ansger</w:t>
      </w:r>
      <w:proofErr w:type="spellEnd"/>
      <w:r w:rsidRPr="00177CCC">
        <w:rPr>
          <w:rFonts w:ascii="Times New Roman" w:hAnsi="Times New Roman"/>
          <w:b/>
          <w:sz w:val="36"/>
          <w:szCs w:val="36"/>
          <w:lang w:val="de-DE"/>
        </w:rPr>
        <w:t xml:space="preserve"> </w:t>
      </w:r>
      <w:proofErr w:type="spellStart"/>
      <w:r w:rsidRPr="00177CCC">
        <w:rPr>
          <w:rFonts w:ascii="Times New Roman" w:hAnsi="Times New Roman"/>
          <w:b/>
          <w:sz w:val="36"/>
          <w:szCs w:val="36"/>
          <w:lang w:val="de-DE"/>
        </w:rPr>
        <w:t>Nünning</w:t>
      </w:r>
      <w:proofErr w:type="spellEnd"/>
    </w:p>
    <w:p w:rsidR="00690F4D" w:rsidRPr="00177CCC" w:rsidRDefault="00690F4D" w:rsidP="00690F4D">
      <w:pPr>
        <w:pStyle w:val="NormalWeb"/>
        <w:spacing w:line="360" w:lineRule="auto"/>
        <w:ind w:firstLine="1304"/>
        <w:contextualSpacing/>
        <w:jc w:val="both"/>
        <w:rPr>
          <w:lang w:val="de-DE"/>
        </w:rPr>
      </w:pPr>
      <w:proofErr w:type="spellStart"/>
      <w:r w:rsidRPr="00177CCC">
        <w:rPr>
          <w:lang w:val="de-DE"/>
        </w:rPr>
        <w:t>Ansger</w:t>
      </w:r>
      <w:proofErr w:type="spellEnd"/>
      <w:r w:rsidRPr="00177CCC">
        <w:rPr>
          <w:lang w:val="de-DE"/>
        </w:rPr>
        <w:t xml:space="preserve"> </w:t>
      </w:r>
      <w:proofErr w:type="spellStart"/>
      <w:r w:rsidRPr="00177CCC">
        <w:rPr>
          <w:lang w:val="de-DE"/>
        </w:rPr>
        <w:t>Nünning</w:t>
      </w:r>
      <w:proofErr w:type="spellEnd"/>
      <w:r w:rsidRPr="00177CCC">
        <w:rPr>
          <w:lang w:val="de-DE"/>
        </w:rPr>
        <w:t xml:space="preserve"> erklärt, dass die verschiedenen Differenzierungskriterien es ermöglichen, Texte gemäß ihrem Grad an Fiktionalitätsindizierung zu skalieren, grundlegende Privilegien fiktionaler Erzähltextexte bei der Selektion und literarischen Vermittlung von Geschichte zu beschreiben und den historischen Roman von der Geschichtsschreibung abzugrenzen. Da historische Romane nicht nur geschichtliche Ereignisse, Prozesse oder Wirklichkeitsvorstellungen thematisieren und darstellen, sondern sich auch verstärkt mit Problemen der historiographischen Sinnstiftung und Historik auseinandersetzen, bedarf es einer erzähl- und geschichtstheoretisch fundierten Typologie und Poetik des historischen Romans, die die vielfältigen Erscheinungsformen narrativ-fiktionaler Geschichtsdarstellung analytisch erfasst und die es zu entwickeln gibt:     </w:t>
      </w:r>
    </w:p>
    <w:p w:rsidR="00690F4D" w:rsidRDefault="00690F4D" w:rsidP="00690F4D">
      <w:pPr>
        <w:pStyle w:val="NormalWeb"/>
        <w:spacing w:line="360" w:lineRule="auto"/>
        <w:contextualSpacing/>
        <w:jc w:val="both"/>
        <w:rPr>
          <w:i/>
          <w:lang w:val="de-DE"/>
        </w:rPr>
      </w:pPr>
    </w:p>
    <w:p w:rsidR="00690F4D" w:rsidRPr="00177CCC" w:rsidRDefault="00690F4D" w:rsidP="00690F4D">
      <w:pPr>
        <w:pStyle w:val="NormalWeb"/>
        <w:spacing w:line="360" w:lineRule="auto"/>
        <w:ind w:firstLine="1304"/>
        <w:contextualSpacing/>
        <w:jc w:val="both"/>
        <w:rPr>
          <w:lang w:val="de-DE"/>
        </w:rPr>
      </w:pPr>
      <w:r w:rsidRPr="00177CCC">
        <w:rPr>
          <w:i/>
          <w:lang w:val="de-DE"/>
        </w:rPr>
        <w:t>„Je nach dominanter Referenzrichtung sind dominant heteroreferentielle historische Romane von dominant autoreferentiellen zu unterscheiden. Bei dominant heteroreferentiellen historischen Romanen stehen Fremdreferenzen, also außer- oder intertextuelle Bezüge auf geschichtliche Personen, Ereignisse oder Texte, im Vordergrund. Im Gegensatz dazu haben in dominant autoreferentiellen Romanen die selbstreflexiven Elemente und Bezüge mehr Gewicht als Fremdreferenzen“</w:t>
      </w:r>
      <w:r w:rsidRPr="00177CCC">
        <w:rPr>
          <w:rStyle w:val="Fodnotehenvisning"/>
          <w:lang w:val="de-DE"/>
        </w:rPr>
        <w:footnoteReference w:id="30"/>
      </w:r>
      <w:r w:rsidRPr="00177CCC">
        <w:rPr>
          <w:lang w:val="de-DE"/>
        </w:rPr>
        <w:t xml:space="preserve">. </w:t>
      </w:r>
    </w:p>
    <w:p w:rsidR="00690F4D" w:rsidRDefault="00690F4D" w:rsidP="00690F4D">
      <w:pPr>
        <w:pStyle w:val="NormalWeb"/>
        <w:spacing w:line="360" w:lineRule="auto"/>
        <w:ind w:firstLine="1304"/>
        <w:contextualSpacing/>
        <w:jc w:val="both"/>
        <w:rPr>
          <w:lang w:val="de-DE"/>
        </w:rPr>
      </w:pPr>
    </w:p>
    <w:p w:rsidR="00690F4D" w:rsidRPr="00177CCC" w:rsidRDefault="00690F4D" w:rsidP="00690F4D">
      <w:pPr>
        <w:pStyle w:val="NormalWeb"/>
        <w:spacing w:line="360" w:lineRule="auto"/>
        <w:ind w:firstLine="1304"/>
        <w:contextualSpacing/>
        <w:jc w:val="both"/>
        <w:rPr>
          <w:lang w:val="de-DE"/>
        </w:rPr>
      </w:pPr>
      <w:r w:rsidRPr="00177CCC">
        <w:rPr>
          <w:lang w:val="de-DE"/>
        </w:rPr>
        <w:t xml:space="preserve">Die Bestimmung des Dominanzverhältnisses zwischen Referenzen auf außertextuelle Realität und fiktionale Elementen lässt sich durch das Kriterium der Zahl, Art und Streubreite von Realitätsreferenzen weiter präzisieren. Wichtige Kriterien um das Dominanzverhältnis weiter differenzieren zu können, sind nach </w:t>
      </w:r>
      <w:proofErr w:type="spellStart"/>
      <w:r w:rsidRPr="00177CCC">
        <w:rPr>
          <w:lang w:val="de-DE"/>
        </w:rPr>
        <w:t>Nünning</w:t>
      </w:r>
      <w:proofErr w:type="spellEnd"/>
      <w:r w:rsidRPr="00177CCC">
        <w:rPr>
          <w:lang w:val="de-DE"/>
        </w:rPr>
        <w:t xml:space="preserve">, </w:t>
      </w:r>
      <w:r w:rsidRPr="00177CCC">
        <w:rPr>
          <w:i/>
          <w:lang w:val="de-DE"/>
        </w:rPr>
        <w:t>„das quantitative Kriterium der zahlenmäßigen Verteilung historisch belegter und erfundener Elemente sowie durch ein qualitatives Kriterium, den Grad an Deutlichkeit, mit dem die Fiktionalität markiert ist“</w:t>
      </w:r>
      <w:r w:rsidRPr="00177CCC">
        <w:rPr>
          <w:rStyle w:val="Fodnotehenvisning"/>
          <w:lang w:val="de-DE"/>
        </w:rPr>
        <w:footnoteReference w:id="31"/>
      </w:r>
      <w:r w:rsidRPr="00177CCC">
        <w:rPr>
          <w:lang w:val="de-DE"/>
        </w:rPr>
        <w:t xml:space="preserve">. Wichtig ist weiter, ob der außertextuelle Referenzbereich vergangene Geschichte ist, oder ob die Referenzen, Aspekte der Historiographie oder Probleme der Geschichtstheorie behandeln. </w:t>
      </w:r>
    </w:p>
    <w:p w:rsidR="00566A52" w:rsidRDefault="00566A52" w:rsidP="00566A52">
      <w:pPr>
        <w:spacing w:line="360" w:lineRule="auto"/>
        <w:contextualSpacing/>
        <w:rPr>
          <w:rFonts w:ascii="Times New Roman" w:hAnsi="Times New Roman"/>
          <w:lang w:val="de-DE"/>
        </w:rPr>
      </w:pPr>
    </w:p>
    <w:p w:rsidR="00690F4D" w:rsidRPr="00650D8D" w:rsidRDefault="00690F4D" w:rsidP="00566A52">
      <w:pPr>
        <w:spacing w:line="360" w:lineRule="auto"/>
        <w:contextualSpacing/>
        <w:jc w:val="center"/>
        <w:rPr>
          <w:rFonts w:ascii="Times New Roman" w:hAnsi="Times New Roman"/>
          <w:b/>
          <w:bCs/>
          <w:sz w:val="36"/>
          <w:szCs w:val="36"/>
          <w:lang w:val="de-DE"/>
        </w:rPr>
      </w:pPr>
      <w:r>
        <w:rPr>
          <w:rFonts w:ascii="Times New Roman" w:hAnsi="Times New Roman"/>
          <w:b/>
          <w:bCs/>
          <w:sz w:val="36"/>
          <w:szCs w:val="36"/>
          <w:lang w:val="de-DE"/>
        </w:rPr>
        <w:lastRenderedPageBreak/>
        <w:t>Fünf</w:t>
      </w:r>
      <w:r w:rsidRPr="00650D8D">
        <w:rPr>
          <w:rFonts w:ascii="Times New Roman" w:hAnsi="Times New Roman"/>
          <w:b/>
          <w:bCs/>
          <w:sz w:val="36"/>
          <w:szCs w:val="36"/>
          <w:lang w:val="de-DE"/>
        </w:rPr>
        <w:t xml:space="preserve"> Typen des historischen Romans</w:t>
      </w:r>
    </w:p>
    <w:p w:rsidR="00690F4D" w:rsidRPr="00177CCC" w:rsidRDefault="00690F4D" w:rsidP="00690F4D">
      <w:pPr>
        <w:spacing w:line="360" w:lineRule="auto"/>
        <w:ind w:firstLine="1304"/>
        <w:contextualSpacing/>
        <w:rPr>
          <w:rFonts w:ascii="Times New Roman" w:hAnsi="Times New Roman"/>
          <w:lang w:val="de-DE"/>
        </w:rPr>
      </w:pPr>
    </w:p>
    <w:p w:rsidR="00690F4D" w:rsidRPr="00177CCC" w:rsidRDefault="00690F4D" w:rsidP="00690F4D">
      <w:pPr>
        <w:spacing w:line="360" w:lineRule="auto"/>
        <w:contextualSpacing/>
        <w:rPr>
          <w:rFonts w:ascii="Times New Roman" w:hAnsi="Times New Roman"/>
          <w:lang w:val="de-DE"/>
        </w:rPr>
      </w:pPr>
      <w:r>
        <w:rPr>
          <w:rFonts w:ascii="Times New Roman" w:hAnsi="Times New Roman"/>
          <w:lang w:val="de-DE"/>
        </w:rPr>
        <w:t>Fünf</w:t>
      </w:r>
      <w:r w:rsidRPr="00177CCC">
        <w:rPr>
          <w:rFonts w:ascii="Times New Roman" w:hAnsi="Times New Roman"/>
          <w:lang w:val="de-DE"/>
        </w:rPr>
        <w:t xml:space="preserve"> Typen des historischen Romans: </w:t>
      </w:r>
    </w:p>
    <w:p w:rsidR="00690F4D" w:rsidRPr="00177CCC" w:rsidRDefault="00690F4D" w:rsidP="00690F4D">
      <w:pPr>
        <w:spacing w:line="360" w:lineRule="auto"/>
        <w:contextualSpacing/>
        <w:rPr>
          <w:rFonts w:ascii="Times New Roman" w:hAnsi="Times New Roman"/>
          <w:lang w:val="de-DE"/>
        </w:rPr>
      </w:pPr>
      <w:r w:rsidRPr="00177CCC">
        <w:rPr>
          <w:rFonts w:ascii="Times New Roman" w:hAnsi="Times New Roman"/>
          <w:lang w:val="de-DE"/>
        </w:rPr>
        <w:t xml:space="preserve">(nach Ansgar </w:t>
      </w:r>
      <w:proofErr w:type="spellStart"/>
      <w:r w:rsidRPr="00177CCC">
        <w:rPr>
          <w:rFonts w:ascii="Times New Roman" w:hAnsi="Times New Roman"/>
          <w:lang w:val="de-DE"/>
        </w:rPr>
        <w:t>Nünning</w:t>
      </w:r>
      <w:proofErr w:type="spellEnd"/>
      <w:r w:rsidRPr="00177CCC">
        <w:rPr>
          <w:rFonts w:ascii="Times New Roman" w:hAnsi="Times New Roman"/>
          <w:lang w:val="de-DE"/>
        </w:rPr>
        <w:t xml:space="preserve"> (1995): Von historischer Fiktion zu historiographischer Metafiktion)</w:t>
      </w:r>
    </w:p>
    <w:p w:rsidR="00690F4D" w:rsidRPr="00177CCC" w:rsidRDefault="00690F4D" w:rsidP="00690F4D">
      <w:pPr>
        <w:spacing w:line="360" w:lineRule="auto"/>
        <w:contextualSpacing/>
        <w:rPr>
          <w:rFonts w:ascii="Times New Roman" w:hAnsi="Times New Roman"/>
          <w:lang w:val="de-DE"/>
        </w:rPr>
      </w:pPr>
    </w:p>
    <w:p w:rsidR="00690F4D" w:rsidRPr="00177CCC" w:rsidRDefault="00690F4D" w:rsidP="00690F4D">
      <w:pPr>
        <w:numPr>
          <w:ilvl w:val="0"/>
          <w:numId w:val="1"/>
        </w:numPr>
        <w:spacing w:line="360" w:lineRule="auto"/>
        <w:contextualSpacing/>
        <w:rPr>
          <w:rFonts w:ascii="Times New Roman" w:hAnsi="Times New Roman"/>
          <w:lang w:val="de-DE"/>
        </w:rPr>
      </w:pPr>
      <w:r w:rsidRPr="00177CCC">
        <w:rPr>
          <w:rFonts w:ascii="Times New Roman" w:hAnsi="Times New Roman"/>
          <w:lang w:val="de-DE"/>
        </w:rPr>
        <w:t>Dokumentarischer historischer Roman</w:t>
      </w:r>
    </w:p>
    <w:p w:rsidR="00690F4D" w:rsidRPr="00177CCC" w:rsidRDefault="00690F4D" w:rsidP="00690F4D">
      <w:pPr>
        <w:numPr>
          <w:ilvl w:val="0"/>
          <w:numId w:val="1"/>
        </w:numPr>
        <w:spacing w:line="360" w:lineRule="auto"/>
        <w:contextualSpacing/>
        <w:rPr>
          <w:rFonts w:ascii="Times New Roman" w:hAnsi="Times New Roman"/>
          <w:lang w:val="de-DE"/>
        </w:rPr>
      </w:pPr>
      <w:r w:rsidRPr="00177CCC">
        <w:rPr>
          <w:rFonts w:ascii="Times New Roman" w:hAnsi="Times New Roman"/>
          <w:lang w:val="de-DE"/>
        </w:rPr>
        <w:t>Realistischer historischer Roman</w:t>
      </w:r>
    </w:p>
    <w:p w:rsidR="00690F4D" w:rsidRPr="00177CCC" w:rsidRDefault="00690F4D" w:rsidP="00690F4D">
      <w:pPr>
        <w:numPr>
          <w:ilvl w:val="0"/>
          <w:numId w:val="1"/>
        </w:numPr>
        <w:spacing w:line="360" w:lineRule="auto"/>
        <w:contextualSpacing/>
        <w:rPr>
          <w:rFonts w:ascii="Times New Roman" w:hAnsi="Times New Roman"/>
          <w:lang w:val="de-DE"/>
        </w:rPr>
      </w:pPr>
      <w:r w:rsidRPr="00177CCC">
        <w:rPr>
          <w:rFonts w:ascii="Times New Roman" w:hAnsi="Times New Roman"/>
          <w:lang w:val="de-DE"/>
        </w:rPr>
        <w:t>Revisionistischer historischer Roman</w:t>
      </w:r>
    </w:p>
    <w:p w:rsidR="00690F4D" w:rsidRPr="00177CCC" w:rsidRDefault="00690F4D" w:rsidP="00690F4D">
      <w:pPr>
        <w:numPr>
          <w:ilvl w:val="0"/>
          <w:numId w:val="1"/>
        </w:numPr>
        <w:spacing w:line="360" w:lineRule="auto"/>
        <w:contextualSpacing/>
        <w:rPr>
          <w:rFonts w:ascii="Times New Roman" w:hAnsi="Times New Roman"/>
          <w:lang w:val="de-DE"/>
        </w:rPr>
      </w:pPr>
      <w:r w:rsidRPr="00177CCC">
        <w:rPr>
          <w:rFonts w:ascii="Times New Roman" w:hAnsi="Times New Roman"/>
          <w:lang w:val="de-DE"/>
        </w:rPr>
        <w:t>Metahistorischer Roman</w:t>
      </w:r>
    </w:p>
    <w:p w:rsidR="00690F4D" w:rsidRPr="00177CCC" w:rsidRDefault="00690F4D" w:rsidP="00690F4D">
      <w:pPr>
        <w:numPr>
          <w:ilvl w:val="0"/>
          <w:numId w:val="1"/>
        </w:numPr>
        <w:spacing w:line="360" w:lineRule="auto"/>
        <w:contextualSpacing/>
        <w:rPr>
          <w:rFonts w:ascii="Times New Roman" w:hAnsi="Times New Roman"/>
          <w:lang w:val="de-DE"/>
        </w:rPr>
      </w:pPr>
      <w:r w:rsidRPr="00177CCC">
        <w:rPr>
          <w:rFonts w:ascii="Times New Roman" w:hAnsi="Times New Roman"/>
          <w:lang w:val="de-DE"/>
        </w:rPr>
        <w:t>Historiographische Metafiktion</w:t>
      </w:r>
    </w:p>
    <w:p w:rsidR="00690F4D" w:rsidRPr="00177CCC" w:rsidRDefault="00690F4D" w:rsidP="00690F4D">
      <w:pPr>
        <w:spacing w:line="360" w:lineRule="auto"/>
        <w:contextualSpacing/>
        <w:rPr>
          <w:rFonts w:ascii="Times New Roman" w:hAnsi="Times New Roman"/>
          <w:lang w:val="de-DE"/>
        </w:rPr>
      </w:pPr>
    </w:p>
    <w:p w:rsidR="00690F4D" w:rsidRPr="00177CCC" w:rsidRDefault="00690F4D" w:rsidP="00690F4D">
      <w:pPr>
        <w:spacing w:line="360" w:lineRule="auto"/>
        <w:contextualSpacing/>
        <w:jc w:val="center"/>
        <w:rPr>
          <w:rFonts w:ascii="Times New Roman" w:hAnsi="Times New Roman"/>
          <w:lang w:val="de-DE"/>
        </w:rPr>
      </w:pPr>
      <w:r w:rsidRPr="00177CCC">
        <w:rPr>
          <w:rFonts w:ascii="Times New Roman" w:hAnsi="Times New Roman"/>
          <w:lang w:val="de-DE"/>
        </w:rPr>
        <w:object w:dxaOrig="7395" w:dyaOrig="1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80.45pt" o:ole="">
            <v:imagedata r:id="rId8" o:title=""/>
          </v:shape>
          <o:OLEObject Type="Embed" ProgID="Word.Picture.8" ShapeID="_x0000_i1025" DrawAspect="Content" ObjectID="_1373431623" r:id="rId9"/>
        </w:object>
      </w:r>
    </w:p>
    <w:p w:rsidR="00690F4D" w:rsidRPr="00177CCC" w:rsidRDefault="00690F4D" w:rsidP="00690F4D">
      <w:pPr>
        <w:spacing w:line="360" w:lineRule="auto"/>
        <w:contextualSpacing/>
        <w:jc w:val="center"/>
        <w:rPr>
          <w:rFonts w:ascii="Times New Roman" w:hAnsi="Times New Roman"/>
          <w:lang w:val="de-DE"/>
        </w:rPr>
      </w:pPr>
      <w:r w:rsidRPr="00177CCC">
        <w:rPr>
          <w:rFonts w:ascii="Times New Roman" w:hAnsi="Times New Roman"/>
          <w:lang w:val="de-DE"/>
        </w:rPr>
        <w:t xml:space="preserve">Abb.: Zwischen diesen beiden Polen spannt </w:t>
      </w:r>
      <w:proofErr w:type="spellStart"/>
      <w:r w:rsidRPr="00177CCC">
        <w:rPr>
          <w:rFonts w:ascii="Times New Roman" w:hAnsi="Times New Roman"/>
          <w:lang w:val="de-DE"/>
        </w:rPr>
        <w:t>Nünning</w:t>
      </w:r>
      <w:proofErr w:type="spellEnd"/>
      <w:r w:rsidRPr="00177CCC">
        <w:rPr>
          <w:rFonts w:ascii="Times New Roman" w:hAnsi="Times New Roman"/>
          <w:lang w:val="de-DE"/>
        </w:rPr>
        <w:t xml:space="preserve"> die Typologie auf.</w:t>
      </w:r>
    </w:p>
    <w:p w:rsidR="00690F4D" w:rsidRPr="00177CCC" w:rsidRDefault="00690F4D" w:rsidP="00690F4D">
      <w:pPr>
        <w:spacing w:line="360" w:lineRule="auto"/>
        <w:contextualSpacing/>
        <w:rPr>
          <w:rFonts w:ascii="Times New Roman" w:hAnsi="Times New Roman"/>
          <w:lang w:val="de-DE"/>
        </w:rPr>
      </w:pPr>
    </w:p>
    <w:p w:rsidR="00690F4D" w:rsidRPr="00177CCC" w:rsidRDefault="00690F4D" w:rsidP="00690F4D">
      <w:pPr>
        <w:spacing w:line="360" w:lineRule="auto"/>
        <w:contextualSpacing/>
        <w:rPr>
          <w:rFonts w:ascii="Times New Roman" w:hAnsi="Times New Roman"/>
          <w:b/>
          <w:bCs/>
          <w:lang w:val="de-DE"/>
        </w:rPr>
      </w:pPr>
      <w:r>
        <w:rPr>
          <w:rFonts w:ascii="Times New Roman" w:hAnsi="Times New Roman"/>
          <w:b/>
          <w:bCs/>
          <w:lang w:val="de-DE"/>
        </w:rPr>
        <w:t>1:</w:t>
      </w:r>
    </w:p>
    <w:p w:rsidR="00690F4D" w:rsidRPr="00177CCC" w:rsidRDefault="00690F4D" w:rsidP="00690F4D">
      <w:pPr>
        <w:numPr>
          <w:ilvl w:val="0"/>
          <w:numId w:val="9"/>
        </w:numPr>
        <w:spacing w:line="360" w:lineRule="auto"/>
        <w:contextualSpacing/>
        <w:rPr>
          <w:rFonts w:ascii="Times New Roman" w:hAnsi="Times New Roman"/>
          <w:lang w:val="de-DE"/>
        </w:rPr>
      </w:pPr>
      <w:r w:rsidRPr="00177CCC">
        <w:rPr>
          <w:rFonts w:ascii="Times New Roman" w:hAnsi="Times New Roman"/>
          <w:lang w:val="de-DE"/>
        </w:rPr>
        <w:t>stark an Geschichte orientiert, wenige Abweichungen</w:t>
      </w:r>
    </w:p>
    <w:p w:rsidR="00690F4D" w:rsidRPr="00177CCC" w:rsidRDefault="00690F4D" w:rsidP="00690F4D">
      <w:pPr>
        <w:numPr>
          <w:ilvl w:val="0"/>
          <w:numId w:val="2"/>
        </w:numPr>
        <w:tabs>
          <w:tab w:val="clear" w:pos="720"/>
          <w:tab w:val="num" w:pos="360"/>
        </w:tabs>
        <w:spacing w:line="360" w:lineRule="auto"/>
        <w:ind w:left="360"/>
        <w:contextualSpacing/>
        <w:rPr>
          <w:rFonts w:ascii="Times New Roman" w:hAnsi="Times New Roman"/>
          <w:lang w:val="de-DE"/>
        </w:rPr>
      </w:pPr>
      <w:r w:rsidRPr="00177CCC">
        <w:rPr>
          <w:rFonts w:ascii="Times New Roman" w:hAnsi="Times New Roman"/>
          <w:lang w:val="de-DE"/>
        </w:rPr>
        <w:t>dominant heteroreferentiell, Bezug auf historisches Geschehen</w:t>
      </w:r>
    </w:p>
    <w:p w:rsidR="00690F4D" w:rsidRPr="00177CCC" w:rsidRDefault="00690F4D" w:rsidP="00690F4D">
      <w:pPr>
        <w:numPr>
          <w:ilvl w:val="0"/>
          <w:numId w:val="2"/>
        </w:numPr>
        <w:tabs>
          <w:tab w:val="clear" w:pos="720"/>
          <w:tab w:val="num" w:pos="360"/>
        </w:tabs>
        <w:spacing w:line="360" w:lineRule="auto"/>
        <w:ind w:left="360"/>
        <w:contextualSpacing/>
        <w:rPr>
          <w:rFonts w:ascii="Times New Roman" w:hAnsi="Times New Roman"/>
          <w:lang w:val="de-DE"/>
        </w:rPr>
      </w:pPr>
      <w:r w:rsidRPr="00177CCC">
        <w:rPr>
          <w:rFonts w:ascii="Times New Roman" w:hAnsi="Times New Roman"/>
          <w:lang w:val="de-DE"/>
        </w:rPr>
        <w:t>Verschleierung der Fiktionalität (für den „naiven“ Leser)</w:t>
      </w:r>
      <w:r w:rsidRPr="00177CCC">
        <w:rPr>
          <w:rFonts w:ascii="Times New Roman" w:hAnsi="Times New Roman"/>
          <w:lang w:val="de-DE"/>
        </w:rPr>
        <w:br/>
        <w:t>Signale, die der literaturwissenschaftlich gebildete Leser finden könnte:</w:t>
      </w:r>
    </w:p>
    <w:p w:rsidR="00690F4D" w:rsidRPr="00177CCC" w:rsidRDefault="00690F4D" w:rsidP="00690F4D">
      <w:pPr>
        <w:numPr>
          <w:ilvl w:val="1"/>
          <w:numId w:val="6"/>
        </w:numPr>
        <w:tabs>
          <w:tab w:val="clear" w:pos="1440"/>
          <w:tab w:val="num" w:pos="900"/>
        </w:tabs>
        <w:spacing w:line="360" w:lineRule="auto"/>
        <w:ind w:left="900"/>
        <w:contextualSpacing/>
        <w:rPr>
          <w:rFonts w:ascii="Times New Roman" w:hAnsi="Times New Roman"/>
          <w:lang w:val="de-DE"/>
        </w:rPr>
      </w:pPr>
      <w:r w:rsidRPr="00177CCC">
        <w:rPr>
          <w:rFonts w:ascii="Times New Roman" w:hAnsi="Times New Roman"/>
          <w:lang w:val="de-DE"/>
        </w:rPr>
        <w:t>Chronologie der Ereignisse stimmt nicht überein</w:t>
      </w:r>
    </w:p>
    <w:p w:rsidR="00690F4D" w:rsidRPr="00177CCC" w:rsidRDefault="00690F4D" w:rsidP="00690F4D">
      <w:pPr>
        <w:numPr>
          <w:ilvl w:val="1"/>
          <w:numId w:val="6"/>
        </w:numPr>
        <w:tabs>
          <w:tab w:val="clear" w:pos="1440"/>
          <w:tab w:val="num" w:pos="900"/>
        </w:tabs>
        <w:spacing w:line="360" w:lineRule="auto"/>
        <w:ind w:left="900"/>
        <w:contextualSpacing/>
        <w:rPr>
          <w:rFonts w:ascii="Times New Roman" w:hAnsi="Times New Roman"/>
          <w:lang w:val="de-DE"/>
        </w:rPr>
      </w:pPr>
      <w:r w:rsidRPr="00177CCC">
        <w:rPr>
          <w:rFonts w:ascii="Times New Roman" w:hAnsi="Times New Roman"/>
          <w:lang w:val="de-DE"/>
        </w:rPr>
        <w:t>Geschichten, die Personen charakterisieren, sind hinzugefügt</w:t>
      </w:r>
    </w:p>
    <w:p w:rsidR="00690F4D" w:rsidRPr="00177CCC" w:rsidRDefault="00690F4D" w:rsidP="00690F4D">
      <w:pPr>
        <w:numPr>
          <w:ilvl w:val="0"/>
          <w:numId w:val="2"/>
        </w:numPr>
        <w:tabs>
          <w:tab w:val="clear" w:pos="720"/>
          <w:tab w:val="num" w:pos="360"/>
        </w:tabs>
        <w:spacing w:line="360" w:lineRule="auto"/>
        <w:ind w:left="360"/>
        <w:contextualSpacing/>
        <w:rPr>
          <w:rFonts w:ascii="Times New Roman" w:hAnsi="Times New Roman"/>
          <w:lang w:val="de-DE"/>
        </w:rPr>
      </w:pPr>
      <w:r w:rsidRPr="00177CCC">
        <w:rPr>
          <w:rFonts w:ascii="Times New Roman" w:hAnsi="Times New Roman"/>
          <w:lang w:val="de-DE"/>
        </w:rPr>
        <w:t>Diegese im Vordergrund</w:t>
      </w:r>
    </w:p>
    <w:p w:rsidR="00690F4D" w:rsidRPr="00177CCC" w:rsidRDefault="00690F4D" w:rsidP="00690F4D">
      <w:pPr>
        <w:numPr>
          <w:ilvl w:val="0"/>
          <w:numId w:val="2"/>
        </w:numPr>
        <w:tabs>
          <w:tab w:val="clear" w:pos="720"/>
          <w:tab w:val="num" w:pos="360"/>
        </w:tabs>
        <w:spacing w:line="360" w:lineRule="auto"/>
        <w:ind w:left="360"/>
        <w:contextualSpacing/>
        <w:rPr>
          <w:rFonts w:ascii="Times New Roman" w:hAnsi="Times New Roman"/>
          <w:lang w:val="de-DE"/>
        </w:rPr>
      </w:pPr>
      <w:r w:rsidRPr="00177CCC">
        <w:rPr>
          <w:rFonts w:ascii="Times New Roman" w:hAnsi="Times New Roman"/>
          <w:lang w:val="de-DE"/>
        </w:rPr>
        <w:t>Referenz auf Vergangenheit</w:t>
      </w:r>
    </w:p>
    <w:p w:rsidR="00690F4D" w:rsidRPr="00177CCC" w:rsidRDefault="00690F4D" w:rsidP="00690F4D">
      <w:pPr>
        <w:numPr>
          <w:ilvl w:val="0"/>
          <w:numId w:val="2"/>
        </w:numPr>
        <w:tabs>
          <w:tab w:val="clear" w:pos="720"/>
          <w:tab w:val="num" w:pos="360"/>
        </w:tabs>
        <w:spacing w:line="360" w:lineRule="auto"/>
        <w:ind w:left="360"/>
        <w:contextualSpacing/>
        <w:rPr>
          <w:rFonts w:ascii="Times New Roman" w:hAnsi="Times New Roman"/>
          <w:lang w:val="de-DE"/>
        </w:rPr>
      </w:pPr>
      <w:r w:rsidRPr="00177CCC">
        <w:rPr>
          <w:rFonts w:ascii="Times New Roman" w:hAnsi="Times New Roman"/>
          <w:lang w:val="de-DE"/>
        </w:rPr>
        <w:t>weitgehend mit Geschichtsdarstellungen konform</w:t>
      </w:r>
    </w:p>
    <w:p w:rsidR="00690F4D" w:rsidRPr="00177CCC" w:rsidRDefault="00690F4D" w:rsidP="00690F4D">
      <w:pPr>
        <w:numPr>
          <w:ilvl w:val="0"/>
          <w:numId w:val="2"/>
        </w:numPr>
        <w:tabs>
          <w:tab w:val="clear" w:pos="720"/>
          <w:tab w:val="num" w:pos="360"/>
        </w:tabs>
        <w:spacing w:line="360" w:lineRule="auto"/>
        <w:ind w:left="360"/>
        <w:contextualSpacing/>
        <w:rPr>
          <w:rFonts w:ascii="Times New Roman" w:hAnsi="Times New Roman"/>
          <w:lang w:val="sv-SE"/>
        </w:rPr>
      </w:pPr>
      <w:r w:rsidRPr="00177CCC">
        <w:rPr>
          <w:rFonts w:ascii="Times New Roman" w:hAnsi="Times New Roman"/>
          <w:lang w:val="sv-SE"/>
        </w:rPr>
        <w:t>„</w:t>
      </w:r>
      <w:proofErr w:type="spellStart"/>
      <w:r w:rsidRPr="00177CCC">
        <w:rPr>
          <w:rFonts w:ascii="Times New Roman" w:hAnsi="Times New Roman"/>
          <w:lang w:val="sv-SE"/>
        </w:rPr>
        <w:t>illusionistisch</w:t>
      </w:r>
      <w:proofErr w:type="spellEnd"/>
      <w:r w:rsidRPr="00177CCC">
        <w:rPr>
          <w:rFonts w:ascii="Times New Roman" w:hAnsi="Times New Roman"/>
          <w:lang w:val="sv-SE"/>
        </w:rPr>
        <w:t>“</w:t>
      </w:r>
      <w:r w:rsidRPr="00177CCC">
        <w:rPr>
          <w:rStyle w:val="Fodnotehenvisning"/>
          <w:rFonts w:ascii="Times New Roman" w:hAnsi="Times New Roman"/>
          <w:lang w:val="de-DE"/>
        </w:rPr>
        <w:footnoteReference w:id="32"/>
      </w:r>
      <w:r w:rsidRPr="00177CCC">
        <w:rPr>
          <w:rFonts w:ascii="Times New Roman" w:hAnsi="Times New Roman"/>
          <w:lang w:val="sv-SE"/>
        </w:rPr>
        <w:t xml:space="preserve"> </w:t>
      </w:r>
    </w:p>
    <w:p w:rsidR="00690F4D" w:rsidRPr="00177CCC" w:rsidRDefault="00690F4D" w:rsidP="00690F4D">
      <w:pPr>
        <w:spacing w:line="360" w:lineRule="auto"/>
        <w:contextualSpacing/>
        <w:rPr>
          <w:rFonts w:ascii="Times New Roman" w:hAnsi="Times New Roman"/>
          <w:lang w:val="sv-SE"/>
        </w:rPr>
      </w:pPr>
    </w:p>
    <w:p w:rsidR="00690F4D" w:rsidRPr="00177CCC" w:rsidRDefault="00690F4D" w:rsidP="00690F4D">
      <w:pPr>
        <w:spacing w:line="360" w:lineRule="auto"/>
        <w:contextualSpacing/>
        <w:rPr>
          <w:rFonts w:ascii="Times New Roman" w:hAnsi="Times New Roman"/>
          <w:b/>
          <w:bCs/>
          <w:lang w:val="de-DE"/>
        </w:rPr>
      </w:pPr>
      <w:r>
        <w:rPr>
          <w:rFonts w:ascii="Times New Roman" w:hAnsi="Times New Roman"/>
          <w:b/>
          <w:bCs/>
          <w:lang w:val="de-DE"/>
        </w:rPr>
        <w:t xml:space="preserve"> 2:</w:t>
      </w:r>
    </w:p>
    <w:p w:rsidR="00690F4D" w:rsidRPr="00177CCC" w:rsidRDefault="00690F4D" w:rsidP="00690F4D">
      <w:pPr>
        <w:numPr>
          <w:ilvl w:val="0"/>
          <w:numId w:val="3"/>
        </w:numPr>
        <w:tabs>
          <w:tab w:val="clear" w:pos="1440"/>
          <w:tab w:val="num" w:pos="360"/>
        </w:tabs>
        <w:spacing w:line="360" w:lineRule="auto"/>
        <w:ind w:left="360"/>
        <w:contextualSpacing/>
        <w:rPr>
          <w:rFonts w:ascii="Times New Roman" w:hAnsi="Times New Roman"/>
          <w:lang w:val="de-DE"/>
        </w:rPr>
      </w:pPr>
      <w:r w:rsidRPr="00177CCC">
        <w:rPr>
          <w:rFonts w:ascii="Times New Roman" w:hAnsi="Times New Roman"/>
          <w:lang w:val="de-DE"/>
        </w:rPr>
        <w:lastRenderedPageBreak/>
        <w:t>dominant heteroreferentiell, fiktives Geschehen im historischen Roman</w:t>
      </w:r>
    </w:p>
    <w:p w:rsidR="00690F4D" w:rsidRPr="00177CCC" w:rsidRDefault="00690F4D" w:rsidP="00690F4D">
      <w:pPr>
        <w:numPr>
          <w:ilvl w:val="0"/>
          <w:numId w:val="3"/>
        </w:numPr>
        <w:tabs>
          <w:tab w:val="clear" w:pos="1440"/>
          <w:tab w:val="num" w:pos="360"/>
        </w:tabs>
        <w:spacing w:line="360" w:lineRule="auto"/>
        <w:ind w:left="360"/>
        <w:contextualSpacing/>
        <w:rPr>
          <w:rFonts w:ascii="Times New Roman" w:hAnsi="Times New Roman"/>
          <w:lang w:val="de-DE"/>
        </w:rPr>
      </w:pPr>
      <w:r w:rsidRPr="00177CCC">
        <w:rPr>
          <w:rFonts w:ascii="Times New Roman" w:hAnsi="Times New Roman"/>
          <w:lang w:val="de-DE"/>
        </w:rPr>
        <w:t>Diegese im Vordergrund</w:t>
      </w:r>
    </w:p>
    <w:p w:rsidR="00690F4D" w:rsidRPr="00177CCC" w:rsidRDefault="00690F4D" w:rsidP="00690F4D">
      <w:pPr>
        <w:numPr>
          <w:ilvl w:val="0"/>
          <w:numId w:val="3"/>
        </w:numPr>
        <w:tabs>
          <w:tab w:val="clear" w:pos="1440"/>
          <w:tab w:val="num" w:pos="360"/>
        </w:tabs>
        <w:spacing w:line="360" w:lineRule="auto"/>
        <w:ind w:left="360"/>
        <w:contextualSpacing/>
        <w:rPr>
          <w:rFonts w:ascii="Times New Roman" w:hAnsi="Times New Roman"/>
          <w:lang w:val="de-DE"/>
        </w:rPr>
      </w:pPr>
      <w:r w:rsidRPr="00177CCC">
        <w:rPr>
          <w:rFonts w:ascii="Times New Roman" w:hAnsi="Times New Roman"/>
          <w:lang w:val="de-DE"/>
        </w:rPr>
        <w:t>Referenz auf Vergangenheit</w:t>
      </w:r>
    </w:p>
    <w:p w:rsidR="00690F4D" w:rsidRPr="00177CCC" w:rsidRDefault="00690F4D" w:rsidP="00690F4D">
      <w:pPr>
        <w:numPr>
          <w:ilvl w:val="0"/>
          <w:numId w:val="3"/>
        </w:numPr>
        <w:tabs>
          <w:tab w:val="clear" w:pos="1440"/>
          <w:tab w:val="num" w:pos="360"/>
        </w:tabs>
        <w:spacing w:line="360" w:lineRule="auto"/>
        <w:ind w:left="360"/>
        <w:contextualSpacing/>
        <w:rPr>
          <w:rFonts w:ascii="Times New Roman" w:hAnsi="Times New Roman"/>
          <w:lang w:val="de-DE"/>
        </w:rPr>
      </w:pPr>
      <w:r w:rsidRPr="00177CCC">
        <w:rPr>
          <w:rFonts w:ascii="Times New Roman" w:hAnsi="Times New Roman"/>
          <w:lang w:val="de-DE"/>
        </w:rPr>
        <w:t>mimetische Geschichtsdarstellung</w:t>
      </w:r>
    </w:p>
    <w:p w:rsidR="00690F4D" w:rsidRPr="00177CCC" w:rsidRDefault="00690F4D" w:rsidP="00690F4D">
      <w:pPr>
        <w:numPr>
          <w:ilvl w:val="0"/>
          <w:numId w:val="3"/>
        </w:numPr>
        <w:tabs>
          <w:tab w:val="clear" w:pos="1440"/>
          <w:tab w:val="num" w:pos="360"/>
        </w:tabs>
        <w:spacing w:line="360" w:lineRule="auto"/>
        <w:ind w:left="360"/>
        <w:contextualSpacing/>
        <w:rPr>
          <w:rFonts w:ascii="Times New Roman" w:hAnsi="Times New Roman"/>
          <w:lang w:val="de-DE"/>
        </w:rPr>
      </w:pPr>
      <w:r w:rsidRPr="00177CCC">
        <w:rPr>
          <w:rFonts w:ascii="Times New Roman" w:hAnsi="Times New Roman"/>
          <w:lang w:val="de-DE"/>
        </w:rPr>
        <w:t>Kompatibilität mit Geschichtsschreibung, kein Bruch</w:t>
      </w:r>
    </w:p>
    <w:p w:rsidR="00690F4D" w:rsidRPr="00177CCC" w:rsidRDefault="00690F4D" w:rsidP="00690F4D">
      <w:pPr>
        <w:numPr>
          <w:ilvl w:val="0"/>
          <w:numId w:val="3"/>
        </w:numPr>
        <w:tabs>
          <w:tab w:val="clear" w:pos="1440"/>
          <w:tab w:val="num" w:pos="360"/>
        </w:tabs>
        <w:spacing w:line="360" w:lineRule="auto"/>
        <w:ind w:left="360"/>
        <w:contextualSpacing/>
        <w:rPr>
          <w:rFonts w:ascii="Times New Roman" w:hAnsi="Times New Roman"/>
          <w:lang w:val="de-DE"/>
        </w:rPr>
      </w:pPr>
      <w:r w:rsidRPr="00177CCC">
        <w:rPr>
          <w:rFonts w:ascii="Times New Roman" w:hAnsi="Times New Roman"/>
          <w:lang w:val="de-DE"/>
        </w:rPr>
        <w:t>illusionistisch</w:t>
      </w:r>
      <w:r w:rsidRPr="00177CCC">
        <w:rPr>
          <w:rStyle w:val="Fodnotehenvisning"/>
          <w:rFonts w:ascii="Times New Roman" w:hAnsi="Times New Roman"/>
          <w:lang w:val="de-DE"/>
        </w:rPr>
        <w:footnoteReference w:id="33"/>
      </w:r>
    </w:p>
    <w:p w:rsidR="00690F4D" w:rsidRPr="00177CCC" w:rsidRDefault="00690F4D" w:rsidP="00690F4D">
      <w:pPr>
        <w:spacing w:line="360" w:lineRule="auto"/>
        <w:contextualSpacing/>
        <w:rPr>
          <w:rFonts w:ascii="Times New Roman" w:hAnsi="Times New Roman"/>
          <w:lang w:val="de-DE"/>
        </w:rPr>
      </w:pPr>
    </w:p>
    <w:p w:rsidR="00690F4D" w:rsidRPr="00177CCC" w:rsidRDefault="00690F4D" w:rsidP="00690F4D">
      <w:pPr>
        <w:spacing w:line="360" w:lineRule="auto"/>
        <w:contextualSpacing/>
        <w:rPr>
          <w:rFonts w:ascii="Times New Roman" w:hAnsi="Times New Roman"/>
          <w:b/>
          <w:bCs/>
          <w:lang w:val="de-DE"/>
        </w:rPr>
      </w:pPr>
      <w:r>
        <w:rPr>
          <w:rFonts w:ascii="Times New Roman" w:hAnsi="Times New Roman"/>
          <w:b/>
          <w:bCs/>
          <w:lang w:val="de-DE"/>
        </w:rPr>
        <w:t>3:</w:t>
      </w:r>
    </w:p>
    <w:p w:rsidR="00690F4D" w:rsidRPr="00177CCC" w:rsidRDefault="00690F4D" w:rsidP="00690F4D">
      <w:pPr>
        <w:numPr>
          <w:ilvl w:val="0"/>
          <w:numId w:val="4"/>
        </w:numPr>
        <w:tabs>
          <w:tab w:val="clear" w:pos="1440"/>
          <w:tab w:val="num" w:pos="360"/>
        </w:tabs>
        <w:spacing w:line="360" w:lineRule="auto"/>
        <w:ind w:left="360"/>
        <w:contextualSpacing/>
        <w:rPr>
          <w:rFonts w:ascii="Times New Roman" w:hAnsi="Times New Roman"/>
          <w:lang w:val="de-DE"/>
        </w:rPr>
      </w:pPr>
      <w:r w:rsidRPr="00177CCC">
        <w:rPr>
          <w:rFonts w:ascii="Times New Roman" w:hAnsi="Times New Roman"/>
          <w:lang w:val="de-DE"/>
        </w:rPr>
        <w:t>Schwankt zwischen Hetero- und Autoreferenz (auch auf Fiktion wird explizit Bezug genommen)</w:t>
      </w:r>
    </w:p>
    <w:p w:rsidR="00690F4D" w:rsidRPr="00177CCC" w:rsidRDefault="00690F4D" w:rsidP="00690F4D">
      <w:pPr>
        <w:numPr>
          <w:ilvl w:val="0"/>
          <w:numId w:val="4"/>
        </w:numPr>
        <w:tabs>
          <w:tab w:val="clear" w:pos="1440"/>
          <w:tab w:val="num" w:pos="360"/>
        </w:tabs>
        <w:spacing w:line="360" w:lineRule="auto"/>
        <w:ind w:left="360"/>
        <w:contextualSpacing/>
        <w:rPr>
          <w:rFonts w:ascii="Times New Roman" w:hAnsi="Times New Roman"/>
          <w:lang w:val="de-DE"/>
        </w:rPr>
      </w:pPr>
      <w:r w:rsidRPr="00177CCC">
        <w:rPr>
          <w:rFonts w:ascii="Times New Roman" w:hAnsi="Times New Roman"/>
          <w:lang w:val="de-DE"/>
        </w:rPr>
        <w:t>Schwankt zwischen Diegese und Extradiegese (Erzählerfigur selbst tritt stärker auf, wird erkennbar)</w:t>
      </w:r>
    </w:p>
    <w:p w:rsidR="00690F4D" w:rsidRPr="00177CCC" w:rsidRDefault="00690F4D" w:rsidP="00690F4D">
      <w:pPr>
        <w:numPr>
          <w:ilvl w:val="0"/>
          <w:numId w:val="4"/>
        </w:numPr>
        <w:tabs>
          <w:tab w:val="clear" w:pos="1440"/>
          <w:tab w:val="num" w:pos="360"/>
        </w:tabs>
        <w:spacing w:line="360" w:lineRule="auto"/>
        <w:ind w:left="360"/>
        <w:contextualSpacing/>
        <w:rPr>
          <w:rFonts w:ascii="Times New Roman" w:hAnsi="Times New Roman"/>
          <w:lang w:val="de-DE"/>
        </w:rPr>
      </w:pPr>
      <w:r w:rsidRPr="00177CCC">
        <w:rPr>
          <w:rFonts w:ascii="Times New Roman" w:hAnsi="Times New Roman"/>
          <w:lang w:val="de-DE"/>
        </w:rPr>
        <w:t>Schwankt zwischen Referenz auf Vergangenheit und Gegenwart</w:t>
      </w:r>
    </w:p>
    <w:p w:rsidR="00690F4D" w:rsidRPr="00177CCC" w:rsidRDefault="00690F4D" w:rsidP="00690F4D">
      <w:pPr>
        <w:numPr>
          <w:ilvl w:val="0"/>
          <w:numId w:val="4"/>
        </w:numPr>
        <w:tabs>
          <w:tab w:val="clear" w:pos="1440"/>
          <w:tab w:val="num" w:pos="360"/>
        </w:tabs>
        <w:spacing w:line="360" w:lineRule="auto"/>
        <w:ind w:left="360"/>
        <w:contextualSpacing/>
        <w:rPr>
          <w:rFonts w:ascii="Times New Roman" w:hAnsi="Times New Roman"/>
          <w:lang w:val="de-DE"/>
        </w:rPr>
      </w:pPr>
      <w:r w:rsidRPr="00177CCC">
        <w:rPr>
          <w:rFonts w:ascii="Times New Roman" w:hAnsi="Times New Roman"/>
          <w:lang w:val="de-DE"/>
        </w:rPr>
        <w:t>Alternative Geschichtsschreibung; Roman ist revisionistisch</w:t>
      </w:r>
      <w:r w:rsidRPr="00177CCC">
        <w:rPr>
          <w:rFonts w:ascii="Times New Roman" w:hAnsi="Times New Roman"/>
          <w:lang w:val="de-DE"/>
        </w:rPr>
        <w:br/>
        <w:t>Geschichte wird anders dargestellt als in der kanonisierten Geschichtsdarstellung</w:t>
      </w:r>
    </w:p>
    <w:p w:rsidR="00690F4D" w:rsidRPr="00177CCC" w:rsidRDefault="00690F4D" w:rsidP="00690F4D">
      <w:pPr>
        <w:numPr>
          <w:ilvl w:val="0"/>
          <w:numId w:val="4"/>
        </w:numPr>
        <w:tabs>
          <w:tab w:val="clear" w:pos="1440"/>
          <w:tab w:val="num" w:pos="360"/>
        </w:tabs>
        <w:spacing w:line="360" w:lineRule="auto"/>
        <w:ind w:left="360"/>
        <w:contextualSpacing/>
        <w:rPr>
          <w:rFonts w:ascii="Times New Roman" w:hAnsi="Times New Roman"/>
          <w:lang w:val="de-DE"/>
        </w:rPr>
      </w:pPr>
      <w:r w:rsidRPr="00177CCC">
        <w:rPr>
          <w:rFonts w:ascii="Times New Roman" w:hAnsi="Times New Roman"/>
          <w:lang w:val="de-DE"/>
        </w:rPr>
        <w:t>Thematische und oder formale Revisionen</w:t>
      </w:r>
    </w:p>
    <w:p w:rsidR="00690F4D" w:rsidRPr="00177CCC" w:rsidRDefault="00690F4D" w:rsidP="00690F4D">
      <w:pPr>
        <w:numPr>
          <w:ilvl w:val="1"/>
          <w:numId w:val="5"/>
        </w:numPr>
        <w:tabs>
          <w:tab w:val="clear" w:pos="1440"/>
          <w:tab w:val="num" w:pos="900"/>
        </w:tabs>
        <w:spacing w:line="360" w:lineRule="auto"/>
        <w:ind w:left="900"/>
        <w:contextualSpacing/>
        <w:rPr>
          <w:rFonts w:ascii="Times New Roman" w:hAnsi="Times New Roman"/>
          <w:lang w:val="de-DE"/>
        </w:rPr>
      </w:pPr>
      <w:r w:rsidRPr="00177CCC">
        <w:rPr>
          <w:rFonts w:ascii="Times New Roman" w:hAnsi="Times New Roman"/>
          <w:lang w:val="de-DE"/>
        </w:rPr>
        <w:t>thematisch: z.B. Arbeiterklasse-Geschichte, Geschichte der Frauen</w:t>
      </w:r>
    </w:p>
    <w:p w:rsidR="00690F4D" w:rsidRPr="00177CCC" w:rsidRDefault="00690F4D" w:rsidP="00690F4D">
      <w:pPr>
        <w:numPr>
          <w:ilvl w:val="1"/>
          <w:numId w:val="5"/>
        </w:numPr>
        <w:tabs>
          <w:tab w:val="clear" w:pos="1440"/>
          <w:tab w:val="num" w:pos="900"/>
        </w:tabs>
        <w:spacing w:line="360" w:lineRule="auto"/>
        <w:ind w:left="900"/>
        <w:contextualSpacing/>
        <w:rPr>
          <w:rFonts w:ascii="Times New Roman" w:hAnsi="Times New Roman"/>
          <w:lang w:val="de-DE"/>
        </w:rPr>
      </w:pPr>
      <w:r w:rsidRPr="00177CCC">
        <w:rPr>
          <w:rFonts w:ascii="Times New Roman" w:hAnsi="Times New Roman"/>
          <w:lang w:val="de-DE"/>
        </w:rPr>
        <w:t>formal (Erklärung lt. Deutschmann): andere Perspektiven (beispielsweise die eines Kindes) auf Geschichte werden verwendet</w:t>
      </w:r>
      <w:r w:rsidRPr="00177CCC">
        <w:rPr>
          <w:rStyle w:val="Fodnotehenvisning"/>
          <w:rFonts w:ascii="Times New Roman" w:hAnsi="Times New Roman"/>
          <w:lang w:val="de-DE"/>
        </w:rPr>
        <w:footnoteReference w:id="34"/>
      </w:r>
    </w:p>
    <w:p w:rsidR="00690F4D" w:rsidRPr="00177CCC" w:rsidRDefault="00690F4D" w:rsidP="00690F4D">
      <w:pPr>
        <w:spacing w:line="360" w:lineRule="auto"/>
        <w:contextualSpacing/>
        <w:rPr>
          <w:rFonts w:ascii="Times New Roman" w:hAnsi="Times New Roman"/>
          <w:lang w:val="de-DE"/>
        </w:rPr>
      </w:pPr>
    </w:p>
    <w:p w:rsidR="00690F4D" w:rsidRPr="00177CCC" w:rsidRDefault="00690F4D" w:rsidP="00690F4D">
      <w:pPr>
        <w:spacing w:line="360" w:lineRule="auto"/>
        <w:contextualSpacing/>
        <w:rPr>
          <w:rFonts w:ascii="Times New Roman" w:hAnsi="Times New Roman"/>
          <w:b/>
          <w:bCs/>
          <w:lang w:val="de-DE"/>
        </w:rPr>
      </w:pPr>
      <w:r>
        <w:rPr>
          <w:rFonts w:ascii="Times New Roman" w:hAnsi="Times New Roman"/>
          <w:b/>
          <w:bCs/>
          <w:lang w:val="de-DE"/>
        </w:rPr>
        <w:t>4:</w:t>
      </w:r>
    </w:p>
    <w:p w:rsidR="00690F4D" w:rsidRPr="00177CCC" w:rsidRDefault="00690F4D" w:rsidP="00690F4D">
      <w:pPr>
        <w:numPr>
          <w:ilvl w:val="0"/>
          <w:numId w:val="7"/>
        </w:numPr>
        <w:spacing w:line="360" w:lineRule="auto"/>
        <w:contextualSpacing/>
        <w:rPr>
          <w:rFonts w:ascii="Times New Roman" w:hAnsi="Times New Roman"/>
          <w:lang w:val="de-DE"/>
        </w:rPr>
      </w:pPr>
      <w:r w:rsidRPr="00177CCC">
        <w:rPr>
          <w:rFonts w:ascii="Times New Roman" w:hAnsi="Times New Roman"/>
          <w:lang w:val="de-DE"/>
        </w:rPr>
        <w:t>Dominant autoreferentiell</w:t>
      </w:r>
    </w:p>
    <w:p w:rsidR="00690F4D" w:rsidRPr="00177CCC" w:rsidRDefault="00690F4D" w:rsidP="00690F4D">
      <w:pPr>
        <w:numPr>
          <w:ilvl w:val="0"/>
          <w:numId w:val="7"/>
        </w:numPr>
        <w:spacing w:line="360" w:lineRule="auto"/>
        <w:contextualSpacing/>
        <w:rPr>
          <w:rFonts w:ascii="Times New Roman" w:hAnsi="Times New Roman"/>
          <w:lang w:val="de-DE"/>
        </w:rPr>
      </w:pPr>
      <w:r w:rsidRPr="00177CCC">
        <w:rPr>
          <w:rFonts w:ascii="Times New Roman" w:hAnsi="Times New Roman"/>
          <w:lang w:val="de-DE"/>
        </w:rPr>
        <w:t>Markierte Fiktionalität</w:t>
      </w:r>
    </w:p>
    <w:p w:rsidR="00690F4D" w:rsidRPr="00177CCC" w:rsidRDefault="00690F4D" w:rsidP="00690F4D">
      <w:pPr>
        <w:numPr>
          <w:ilvl w:val="0"/>
          <w:numId w:val="7"/>
        </w:numPr>
        <w:spacing w:line="360" w:lineRule="auto"/>
        <w:contextualSpacing/>
        <w:rPr>
          <w:rFonts w:ascii="Times New Roman" w:hAnsi="Times New Roman"/>
          <w:lang w:val="de-DE"/>
        </w:rPr>
      </w:pPr>
      <w:r w:rsidRPr="00177CCC">
        <w:rPr>
          <w:rFonts w:ascii="Times New Roman" w:hAnsi="Times New Roman"/>
          <w:lang w:val="de-DE"/>
        </w:rPr>
        <w:t>Extradiegetische Ebene im Vordergrund</w:t>
      </w:r>
    </w:p>
    <w:p w:rsidR="00690F4D" w:rsidRPr="00177CCC" w:rsidRDefault="00690F4D" w:rsidP="00690F4D">
      <w:pPr>
        <w:numPr>
          <w:ilvl w:val="0"/>
          <w:numId w:val="7"/>
        </w:numPr>
        <w:spacing w:line="360" w:lineRule="auto"/>
        <w:contextualSpacing/>
        <w:rPr>
          <w:rFonts w:ascii="Times New Roman" w:hAnsi="Times New Roman"/>
          <w:lang w:val="de-DE"/>
        </w:rPr>
      </w:pPr>
      <w:r w:rsidRPr="00177CCC">
        <w:rPr>
          <w:rFonts w:ascii="Times New Roman" w:hAnsi="Times New Roman"/>
          <w:lang w:val="de-DE"/>
        </w:rPr>
        <w:t>Referenz auf Gegenwart im Vordergrund</w:t>
      </w:r>
    </w:p>
    <w:p w:rsidR="00690F4D" w:rsidRPr="00177CCC" w:rsidRDefault="00690F4D" w:rsidP="00690F4D">
      <w:pPr>
        <w:numPr>
          <w:ilvl w:val="0"/>
          <w:numId w:val="7"/>
        </w:numPr>
        <w:spacing w:line="360" w:lineRule="auto"/>
        <w:contextualSpacing/>
        <w:rPr>
          <w:rFonts w:ascii="Times New Roman" w:hAnsi="Times New Roman"/>
          <w:lang w:val="de-DE"/>
        </w:rPr>
      </w:pPr>
      <w:r w:rsidRPr="00177CCC">
        <w:rPr>
          <w:rFonts w:ascii="Times New Roman" w:hAnsi="Times New Roman"/>
          <w:lang w:val="de-DE"/>
        </w:rPr>
        <w:t>Kontrafaktische Realitätsbezüge, Anachronismen</w:t>
      </w:r>
    </w:p>
    <w:p w:rsidR="00690F4D" w:rsidRPr="00177CCC" w:rsidRDefault="00690F4D" w:rsidP="00690F4D">
      <w:pPr>
        <w:numPr>
          <w:ilvl w:val="0"/>
          <w:numId w:val="7"/>
        </w:numPr>
        <w:spacing w:line="360" w:lineRule="auto"/>
        <w:contextualSpacing/>
        <w:rPr>
          <w:rFonts w:ascii="Times New Roman" w:hAnsi="Times New Roman"/>
          <w:lang w:val="de-DE"/>
        </w:rPr>
      </w:pPr>
      <w:r w:rsidRPr="00177CCC">
        <w:rPr>
          <w:rFonts w:ascii="Times New Roman" w:hAnsi="Times New Roman"/>
          <w:lang w:val="de-DE"/>
        </w:rPr>
        <w:t>Wenig Verbindung mit Modellen der Historiographie</w:t>
      </w:r>
    </w:p>
    <w:p w:rsidR="00690F4D" w:rsidRPr="00177CCC" w:rsidRDefault="00690F4D" w:rsidP="00690F4D">
      <w:pPr>
        <w:numPr>
          <w:ilvl w:val="0"/>
          <w:numId w:val="7"/>
        </w:numPr>
        <w:spacing w:line="360" w:lineRule="auto"/>
        <w:contextualSpacing/>
        <w:rPr>
          <w:rFonts w:ascii="Times New Roman" w:hAnsi="Times New Roman"/>
          <w:lang w:val="de-DE"/>
        </w:rPr>
      </w:pPr>
      <w:r w:rsidRPr="00177CCC">
        <w:rPr>
          <w:rFonts w:ascii="Times New Roman" w:hAnsi="Times New Roman"/>
          <w:lang w:val="de-DE"/>
        </w:rPr>
        <w:t>Illusionsdurchbrechungen (der Leser kommt gar nicht darauf, sich in einer Welt wie der unsrigen zu bewegen)</w:t>
      </w:r>
      <w:r w:rsidRPr="00177CCC">
        <w:rPr>
          <w:rStyle w:val="Fodnotehenvisning"/>
          <w:rFonts w:ascii="Times New Roman" w:hAnsi="Times New Roman"/>
          <w:lang w:val="de-DE"/>
        </w:rPr>
        <w:footnoteReference w:id="35"/>
      </w:r>
    </w:p>
    <w:p w:rsidR="00690F4D" w:rsidRPr="00177CCC" w:rsidRDefault="00690F4D" w:rsidP="00690F4D">
      <w:pPr>
        <w:spacing w:line="360" w:lineRule="auto"/>
        <w:contextualSpacing/>
        <w:rPr>
          <w:rFonts w:ascii="Times New Roman" w:hAnsi="Times New Roman"/>
          <w:lang w:val="de-DE"/>
        </w:rPr>
      </w:pPr>
    </w:p>
    <w:p w:rsidR="00690F4D" w:rsidRPr="00177CCC" w:rsidRDefault="00690F4D" w:rsidP="00690F4D">
      <w:pPr>
        <w:spacing w:line="360" w:lineRule="auto"/>
        <w:contextualSpacing/>
        <w:rPr>
          <w:rFonts w:ascii="Times New Roman" w:hAnsi="Times New Roman"/>
          <w:b/>
          <w:bCs/>
          <w:lang w:val="de-DE"/>
        </w:rPr>
      </w:pPr>
      <w:r>
        <w:rPr>
          <w:rFonts w:ascii="Times New Roman" w:hAnsi="Times New Roman"/>
          <w:b/>
          <w:bCs/>
          <w:lang w:val="de-DE"/>
        </w:rPr>
        <w:t>5:</w:t>
      </w:r>
    </w:p>
    <w:p w:rsidR="00690F4D" w:rsidRPr="00177CCC" w:rsidRDefault="00690F4D" w:rsidP="00690F4D">
      <w:pPr>
        <w:numPr>
          <w:ilvl w:val="0"/>
          <w:numId w:val="8"/>
        </w:numPr>
        <w:spacing w:line="360" w:lineRule="auto"/>
        <w:contextualSpacing/>
        <w:rPr>
          <w:rFonts w:ascii="Times New Roman" w:hAnsi="Times New Roman"/>
          <w:lang w:val="de-DE"/>
        </w:rPr>
      </w:pPr>
      <w:r w:rsidRPr="00177CCC">
        <w:rPr>
          <w:rFonts w:ascii="Times New Roman" w:hAnsi="Times New Roman"/>
          <w:lang w:val="de-DE"/>
        </w:rPr>
        <w:t>Dominant autoreferentiell</w:t>
      </w:r>
    </w:p>
    <w:p w:rsidR="00690F4D" w:rsidRPr="00177CCC" w:rsidRDefault="00690F4D" w:rsidP="00690F4D">
      <w:pPr>
        <w:numPr>
          <w:ilvl w:val="0"/>
          <w:numId w:val="8"/>
        </w:numPr>
        <w:spacing w:line="360" w:lineRule="auto"/>
        <w:contextualSpacing/>
        <w:rPr>
          <w:rFonts w:ascii="Times New Roman" w:hAnsi="Times New Roman"/>
          <w:lang w:val="de-DE"/>
        </w:rPr>
      </w:pPr>
      <w:r w:rsidRPr="00177CCC">
        <w:rPr>
          <w:rFonts w:ascii="Times New Roman" w:hAnsi="Times New Roman"/>
          <w:lang w:val="de-DE"/>
        </w:rPr>
        <w:t>Fiktionale und metafiktionale Elemente dominieren</w:t>
      </w:r>
    </w:p>
    <w:p w:rsidR="00690F4D" w:rsidRPr="00177CCC" w:rsidRDefault="00690F4D" w:rsidP="00690F4D">
      <w:pPr>
        <w:numPr>
          <w:ilvl w:val="0"/>
          <w:numId w:val="8"/>
        </w:numPr>
        <w:spacing w:line="360" w:lineRule="auto"/>
        <w:contextualSpacing/>
        <w:rPr>
          <w:rFonts w:ascii="Times New Roman" w:hAnsi="Times New Roman"/>
          <w:lang w:val="de-DE"/>
        </w:rPr>
      </w:pPr>
      <w:r w:rsidRPr="00177CCC">
        <w:rPr>
          <w:rFonts w:ascii="Times New Roman" w:hAnsi="Times New Roman"/>
          <w:lang w:val="de-DE"/>
        </w:rPr>
        <w:t>Extradiegetische Ebene im Vordergrund</w:t>
      </w:r>
    </w:p>
    <w:p w:rsidR="00690F4D" w:rsidRPr="00177CCC" w:rsidRDefault="00690F4D" w:rsidP="00690F4D">
      <w:pPr>
        <w:numPr>
          <w:ilvl w:val="0"/>
          <w:numId w:val="8"/>
        </w:numPr>
        <w:spacing w:line="360" w:lineRule="auto"/>
        <w:contextualSpacing/>
        <w:rPr>
          <w:rFonts w:ascii="Times New Roman" w:hAnsi="Times New Roman"/>
          <w:lang w:val="de-DE"/>
        </w:rPr>
      </w:pPr>
      <w:r w:rsidRPr="00177CCC">
        <w:rPr>
          <w:rFonts w:ascii="Times New Roman" w:hAnsi="Times New Roman"/>
          <w:lang w:val="de-DE"/>
        </w:rPr>
        <w:t>Reflexion über Historiographie und Geschichtstheorie</w:t>
      </w:r>
    </w:p>
    <w:p w:rsidR="00690F4D" w:rsidRPr="00177CCC" w:rsidRDefault="00690F4D" w:rsidP="00690F4D">
      <w:pPr>
        <w:numPr>
          <w:ilvl w:val="0"/>
          <w:numId w:val="8"/>
        </w:numPr>
        <w:spacing w:line="360" w:lineRule="auto"/>
        <w:contextualSpacing/>
        <w:rPr>
          <w:rFonts w:ascii="Times New Roman" w:hAnsi="Times New Roman"/>
          <w:lang w:val="de-DE"/>
        </w:rPr>
      </w:pPr>
      <w:r w:rsidRPr="00177CCC">
        <w:rPr>
          <w:rFonts w:ascii="Times New Roman" w:hAnsi="Times New Roman"/>
          <w:lang w:val="de-DE"/>
        </w:rPr>
        <w:t>Gegenwartsbezug im Vordergrund</w:t>
      </w:r>
    </w:p>
    <w:p w:rsidR="00690F4D" w:rsidRPr="00177CCC" w:rsidRDefault="00690F4D" w:rsidP="00690F4D">
      <w:pPr>
        <w:numPr>
          <w:ilvl w:val="0"/>
          <w:numId w:val="8"/>
        </w:numPr>
        <w:spacing w:line="360" w:lineRule="auto"/>
        <w:contextualSpacing/>
        <w:rPr>
          <w:rFonts w:ascii="Times New Roman" w:hAnsi="Times New Roman"/>
          <w:lang w:val="de-DE"/>
        </w:rPr>
      </w:pPr>
      <w:r w:rsidRPr="00177CCC">
        <w:rPr>
          <w:rFonts w:ascii="Times New Roman" w:hAnsi="Times New Roman"/>
          <w:lang w:val="de-DE"/>
        </w:rPr>
        <w:t>Problematisierung der Historiographie</w:t>
      </w:r>
    </w:p>
    <w:p w:rsidR="00690F4D" w:rsidRPr="00177CCC" w:rsidRDefault="00690F4D" w:rsidP="00690F4D">
      <w:pPr>
        <w:numPr>
          <w:ilvl w:val="0"/>
          <w:numId w:val="8"/>
        </w:numPr>
        <w:spacing w:line="360" w:lineRule="auto"/>
        <w:contextualSpacing/>
        <w:rPr>
          <w:rFonts w:ascii="Times New Roman" w:hAnsi="Times New Roman"/>
          <w:lang w:val="de-DE"/>
        </w:rPr>
      </w:pPr>
      <w:r w:rsidRPr="00177CCC">
        <w:rPr>
          <w:rFonts w:ascii="Times New Roman" w:hAnsi="Times New Roman"/>
          <w:lang w:val="de-DE"/>
        </w:rPr>
        <w:t>Reflexion des Verhältnisses von Fiktion und Historiographie</w:t>
      </w:r>
    </w:p>
    <w:p w:rsidR="00690F4D" w:rsidRPr="00177CCC" w:rsidRDefault="00690F4D" w:rsidP="00690F4D">
      <w:pPr>
        <w:numPr>
          <w:ilvl w:val="0"/>
          <w:numId w:val="8"/>
        </w:numPr>
        <w:spacing w:line="360" w:lineRule="auto"/>
        <w:contextualSpacing/>
        <w:rPr>
          <w:rFonts w:ascii="Times New Roman" w:hAnsi="Times New Roman"/>
          <w:lang w:val="de-DE"/>
        </w:rPr>
      </w:pPr>
      <w:r w:rsidRPr="00177CCC">
        <w:rPr>
          <w:rFonts w:ascii="Times New Roman" w:hAnsi="Times New Roman"/>
          <w:lang w:val="de-DE"/>
        </w:rPr>
        <w:t>streicht am deutlichsten hervor, dass es sich um Fiktion handelt</w:t>
      </w:r>
      <w:r w:rsidRPr="00177CCC">
        <w:rPr>
          <w:rStyle w:val="Fodnotehenvisning"/>
          <w:rFonts w:ascii="Times New Roman" w:hAnsi="Times New Roman"/>
          <w:lang w:val="de-DE"/>
        </w:rPr>
        <w:footnoteReference w:id="36"/>
      </w:r>
    </w:p>
    <w:p w:rsidR="00690F4D" w:rsidRPr="00177CCC" w:rsidRDefault="00690F4D" w:rsidP="00690F4D">
      <w:pPr>
        <w:spacing w:line="360" w:lineRule="auto"/>
        <w:ind w:left="360"/>
        <w:contextualSpacing/>
        <w:rPr>
          <w:rFonts w:ascii="Times New Roman" w:hAnsi="Times New Roman"/>
          <w:lang w:val="de-DE"/>
        </w:rPr>
      </w:pPr>
    </w:p>
    <w:p w:rsidR="00690F4D" w:rsidRPr="00177CCC" w:rsidRDefault="00690F4D" w:rsidP="00690F4D">
      <w:pPr>
        <w:spacing w:line="360" w:lineRule="auto"/>
        <w:contextualSpacing/>
        <w:rPr>
          <w:rFonts w:ascii="Times New Roman" w:hAnsi="Times New Roman"/>
          <w:lang w:val="de-DE"/>
        </w:rPr>
      </w:pPr>
    </w:p>
    <w:p w:rsidR="00690F4D" w:rsidRDefault="00690F4D" w:rsidP="00690F4D">
      <w:pPr>
        <w:spacing w:line="360" w:lineRule="auto"/>
        <w:contextualSpacing/>
        <w:jc w:val="center"/>
        <w:rPr>
          <w:rFonts w:ascii="Times New Roman" w:hAnsi="Times New Roman"/>
          <w:b/>
          <w:lang w:val="de-DE"/>
        </w:rPr>
      </w:pPr>
    </w:p>
    <w:p w:rsidR="00690F4D" w:rsidRDefault="00690F4D" w:rsidP="00690F4D">
      <w:pPr>
        <w:spacing w:line="360" w:lineRule="auto"/>
        <w:contextualSpacing/>
        <w:jc w:val="center"/>
        <w:rPr>
          <w:rFonts w:ascii="Times New Roman" w:hAnsi="Times New Roman"/>
          <w:b/>
          <w:lang w:val="de-DE"/>
        </w:rPr>
      </w:pPr>
    </w:p>
    <w:p w:rsidR="00690F4D" w:rsidRDefault="00690F4D" w:rsidP="00690F4D">
      <w:pPr>
        <w:spacing w:line="360" w:lineRule="auto"/>
        <w:contextualSpacing/>
        <w:jc w:val="center"/>
        <w:rPr>
          <w:rFonts w:ascii="Times New Roman" w:hAnsi="Times New Roman"/>
          <w:b/>
          <w:lang w:val="de-DE"/>
        </w:rPr>
      </w:pPr>
    </w:p>
    <w:p w:rsidR="00690F4D" w:rsidRDefault="00690F4D" w:rsidP="00690F4D">
      <w:pPr>
        <w:spacing w:line="360" w:lineRule="auto"/>
        <w:contextualSpacing/>
        <w:jc w:val="center"/>
        <w:rPr>
          <w:rFonts w:ascii="Times New Roman" w:hAnsi="Times New Roman"/>
          <w:b/>
          <w:lang w:val="de-DE"/>
        </w:rPr>
      </w:pPr>
    </w:p>
    <w:p w:rsidR="00690F4D" w:rsidRDefault="00690F4D" w:rsidP="00690F4D">
      <w:pPr>
        <w:spacing w:line="360" w:lineRule="auto"/>
        <w:contextualSpacing/>
        <w:jc w:val="center"/>
        <w:rPr>
          <w:rFonts w:ascii="Times New Roman" w:hAnsi="Times New Roman"/>
          <w:b/>
          <w:lang w:val="de-DE"/>
        </w:rPr>
      </w:pPr>
    </w:p>
    <w:p w:rsidR="00690F4D" w:rsidRDefault="00690F4D" w:rsidP="00690F4D">
      <w:pPr>
        <w:spacing w:line="360" w:lineRule="auto"/>
        <w:contextualSpacing/>
        <w:jc w:val="center"/>
        <w:rPr>
          <w:rFonts w:ascii="Times New Roman" w:hAnsi="Times New Roman"/>
          <w:b/>
          <w:lang w:val="de-DE"/>
        </w:rPr>
      </w:pPr>
    </w:p>
    <w:p w:rsidR="00690F4D" w:rsidRDefault="00690F4D" w:rsidP="00690F4D">
      <w:pPr>
        <w:spacing w:line="360" w:lineRule="auto"/>
        <w:contextualSpacing/>
        <w:jc w:val="center"/>
        <w:rPr>
          <w:rFonts w:ascii="Times New Roman" w:hAnsi="Times New Roman"/>
          <w:b/>
          <w:lang w:val="de-DE"/>
        </w:rPr>
      </w:pPr>
    </w:p>
    <w:p w:rsidR="00690F4D" w:rsidRDefault="00690F4D" w:rsidP="00690F4D">
      <w:pPr>
        <w:spacing w:line="360" w:lineRule="auto"/>
        <w:contextualSpacing/>
        <w:jc w:val="center"/>
        <w:rPr>
          <w:rFonts w:ascii="Times New Roman" w:hAnsi="Times New Roman"/>
          <w:b/>
          <w:lang w:val="de-DE"/>
        </w:rPr>
      </w:pPr>
    </w:p>
    <w:p w:rsidR="00690F4D" w:rsidRDefault="00690F4D" w:rsidP="00690F4D">
      <w:pPr>
        <w:spacing w:line="360" w:lineRule="auto"/>
        <w:contextualSpacing/>
        <w:jc w:val="center"/>
        <w:rPr>
          <w:rFonts w:ascii="Times New Roman" w:hAnsi="Times New Roman"/>
          <w:b/>
          <w:lang w:val="de-DE"/>
        </w:rPr>
      </w:pPr>
    </w:p>
    <w:p w:rsidR="00690F4D" w:rsidRDefault="00690F4D" w:rsidP="00690F4D">
      <w:pPr>
        <w:spacing w:line="360" w:lineRule="auto"/>
        <w:contextualSpacing/>
        <w:jc w:val="center"/>
        <w:rPr>
          <w:rFonts w:ascii="Times New Roman" w:hAnsi="Times New Roman"/>
          <w:b/>
          <w:lang w:val="de-DE"/>
        </w:rPr>
      </w:pPr>
    </w:p>
    <w:p w:rsidR="00690F4D" w:rsidRDefault="00690F4D" w:rsidP="00690F4D">
      <w:pPr>
        <w:spacing w:line="360" w:lineRule="auto"/>
        <w:contextualSpacing/>
        <w:jc w:val="center"/>
        <w:rPr>
          <w:rFonts w:ascii="Times New Roman" w:hAnsi="Times New Roman"/>
          <w:b/>
          <w:lang w:val="de-DE"/>
        </w:rPr>
      </w:pPr>
    </w:p>
    <w:p w:rsidR="00690F4D" w:rsidRDefault="00690F4D" w:rsidP="00690F4D">
      <w:pPr>
        <w:spacing w:line="360" w:lineRule="auto"/>
        <w:contextualSpacing/>
        <w:jc w:val="center"/>
        <w:rPr>
          <w:rFonts w:ascii="Times New Roman" w:hAnsi="Times New Roman"/>
          <w:b/>
          <w:lang w:val="de-DE"/>
        </w:rPr>
      </w:pPr>
    </w:p>
    <w:p w:rsidR="00690F4D" w:rsidRDefault="00690F4D" w:rsidP="00690F4D">
      <w:pPr>
        <w:spacing w:line="360" w:lineRule="auto"/>
        <w:contextualSpacing/>
        <w:jc w:val="center"/>
        <w:rPr>
          <w:rFonts w:ascii="Times New Roman" w:hAnsi="Times New Roman"/>
          <w:b/>
          <w:lang w:val="de-DE"/>
        </w:rPr>
      </w:pPr>
    </w:p>
    <w:p w:rsidR="00690F4D" w:rsidRDefault="00690F4D" w:rsidP="00690F4D">
      <w:pPr>
        <w:spacing w:line="360" w:lineRule="auto"/>
        <w:contextualSpacing/>
        <w:jc w:val="center"/>
        <w:rPr>
          <w:rFonts w:ascii="Times New Roman" w:hAnsi="Times New Roman"/>
          <w:b/>
          <w:lang w:val="de-DE"/>
        </w:rPr>
      </w:pPr>
    </w:p>
    <w:p w:rsidR="00690F4D" w:rsidRDefault="00690F4D" w:rsidP="00690F4D">
      <w:pPr>
        <w:spacing w:line="360" w:lineRule="auto"/>
        <w:contextualSpacing/>
        <w:jc w:val="center"/>
        <w:rPr>
          <w:rFonts w:ascii="Times New Roman" w:hAnsi="Times New Roman"/>
          <w:b/>
          <w:lang w:val="de-DE"/>
        </w:rPr>
      </w:pPr>
    </w:p>
    <w:p w:rsidR="00566A52" w:rsidRDefault="00566A52" w:rsidP="00690F4D">
      <w:pPr>
        <w:spacing w:line="360" w:lineRule="auto"/>
        <w:contextualSpacing/>
        <w:jc w:val="center"/>
        <w:rPr>
          <w:rFonts w:ascii="Times New Roman" w:hAnsi="Times New Roman"/>
          <w:b/>
          <w:sz w:val="36"/>
          <w:szCs w:val="36"/>
          <w:lang w:val="de-DE"/>
        </w:rPr>
      </w:pPr>
    </w:p>
    <w:p w:rsidR="00690F4D" w:rsidRPr="00650D8D" w:rsidRDefault="00690F4D" w:rsidP="00690F4D">
      <w:pPr>
        <w:spacing w:line="360" w:lineRule="auto"/>
        <w:contextualSpacing/>
        <w:jc w:val="center"/>
        <w:rPr>
          <w:rFonts w:ascii="Times New Roman" w:hAnsi="Times New Roman"/>
          <w:b/>
          <w:sz w:val="36"/>
          <w:szCs w:val="36"/>
          <w:lang w:val="de-DE"/>
        </w:rPr>
      </w:pPr>
      <w:r w:rsidRPr="00650D8D">
        <w:rPr>
          <w:rFonts w:ascii="Times New Roman" w:hAnsi="Times New Roman"/>
          <w:b/>
          <w:sz w:val="36"/>
          <w:szCs w:val="36"/>
          <w:lang w:val="de-DE"/>
        </w:rPr>
        <w:lastRenderedPageBreak/>
        <w:t>Darstellungsintention</w:t>
      </w:r>
    </w:p>
    <w:p w:rsidR="00690F4D" w:rsidRDefault="00690F4D" w:rsidP="00690F4D">
      <w:pPr>
        <w:spacing w:line="360" w:lineRule="auto"/>
        <w:ind w:firstLine="1304"/>
        <w:contextualSpacing/>
        <w:jc w:val="both"/>
        <w:rPr>
          <w:rFonts w:ascii="Times New Roman" w:hAnsi="Times New Roman"/>
          <w:lang w:val="de-DE"/>
        </w:rPr>
      </w:pPr>
    </w:p>
    <w:p w:rsidR="00690F4D" w:rsidRPr="00177CCC" w:rsidRDefault="00690F4D" w:rsidP="00690F4D">
      <w:pPr>
        <w:spacing w:line="360" w:lineRule="auto"/>
        <w:ind w:firstLine="1304"/>
        <w:contextualSpacing/>
        <w:jc w:val="both"/>
        <w:rPr>
          <w:rFonts w:ascii="Times New Roman" w:hAnsi="Times New Roman"/>
          <w:lang w:val="de-DE"/>
        </w:rPr>
      </w:pPr>
      <w:r w:rsidRPr="00177CCC">
        <w:rPr>
          <w:rFonts w:ascii="Times New Roman" w:hAnsi="Times New Roman"/>
          <w:lang w:val="de-DE"/>
        </w:rPr>
        <w:t xml:space="preserve">Unter dem Gesichtspunkt der Darstellungsintention gliedert sich der historische Roman </w:t>
      </w:r>
      <w:r>
        <w:rPr>
          <w:rFonts w:ascii="Times New Roman" w:hAnsi="Times New Roman"/>
          <w:lang w:val="de-DE"/>
        </w:rPr>
        <w:t xml:space="preserve">in </w:t>
      </w:r>
      <w:r w:rsidRPr="00177CCC">
        <w:rPr>
          <w:rFonts w:ascii="Times New Roman" w:hAnsi="Times New Roman"/>
          <w:lang w:val="de-DE"/>
        </w:rPr>
        <w:t xml:space="preserve">eine </w:t>
      </w:r>
      <w:proofErr w:type="spellStart"/>
      <w:r w:rsidRPr="00177CCC">
        <w:rPr>
          <w:rFonts w:ascii="Times New Roman" w:hAnsi="Times New Roman"/>
          <w:i/>
          <w:lang w:val="de-DE"/>
        </w:rPr>
        <w:t>rekonstruktive</w:t>
      </w:r>
      <w:proofErr w:type="spellEnd"/>
      <w:r w:rsidRPr="00177CCC">
        <w:rPr>
          <w:rFonts w:ascii="Times New Roman" w:hAnsi="Times New Roman"/>
          <w:lang w:val="de-DE"/>
        </w:rPr>
        <w:t xml:space="preserve"> und </w:t>
      </w:r>
      <w:r w:rsidRPr="00177CCC">
        <w:rPr>
          <w:rFonts w:ascii="Times New Roman" w:hAnsi="Times New Roman"/>
          <w:i/>
          <w:lang w:val="de-DE"/>
        </w:rPr>
        <w:t>parabolische</w:t>
      </w:r>
      <w:r w:rsidRPr="00177CCC">
        <w:rPr>
          <w:rFonts w:ascii="Times New Roman" w:hAnsi="Times New Roman"/>
          <w:lang w:val="de-DE"/>
        </w:rPr>
        <w:t xml:space="preserve"> Variante. Wo Erstgenannte auf eine möglichst authentische Wiederherstellung einer früheren geschichtlichen Person, Epoche oder Welt zielt, sucht die parabolische Form in der Geschichte den Spiegel zur Gegenwart, wozu Hugo Aust Folgendes zu sagen hat: </w:t>
      </w:r>
      <w:r w:rsidRPr="00177CCC">
        <w:rPr>
          <w:rFonts w:ascii="Times New Roman" w:hAnsi="Times New Roman"/>
          <w:i/>
          <w:lang w:val="de-DE"/>
        </w:rPr>
        <w:t>„ihre historischen Studien lassen sich mit „Putzmitteln vergleichen, die dem Spiegel die klarste Reflexion abgewinnen wollen“</w:t>
      </w:r>
      <w:r w:rsidRPr="00177CCC">
        <w:rPr>
          <w:rStyle w:val="Fodnotehenvisning"/>
          <w:rFonts w:ascii="Times New Roman" w:hAnsi="Times New Roman"/>
          <w:i/>
          <w:lang w:val="de-DE"/>
        </w:rPr>
        <w:footnoteReference w:id="37"/>
      </w:r>
      <w:r w:rsidRPr="00177CCC">
        <w:rPr>
          <w:rFonts w:ascii="Times New Roman" w:hAnsi="Times New Roman"/>
          <w:lang w:val="de-DE"/>
        </w:rPr>
        <w:t xml:space="preserve">.  </w:t>
      </w:r>
    </w:p>
    <w:p w:rsidR="00690F4D" w:rsidRPr="00177CCC" w:rsidRDefault="00690F4D" w:rsidP="00690F4D">
      <w:pPr>
        <w:spacing w:line="360" w:lineRule="auto"/>
        <w:contextualSpacing/>
        <w:jc w:val="both"/>
        <w:rPr>
          <w:rFonts w:ascii="Times New Roman" w:hAnsi="Times New Roman"/>
          <w:lang w:val="de-DE"/>
        </w:rPr>
      </w:pPr>
    </w:p>
    <w:p w:rsidR="00690F4D" w:rsidRPr="00177CCC" w:rsidRDefault="00690F4D" w:rsidP="00690F4D">
      <w:pPr>
        <w:spacing w:line="360" w:lineRule="auto"/>
        <w:contextualSpacing/>
        <w:rPr>
          <w:rFonts w:ascii="Times New Roman" w:hAnsi="Times New Roman"/>
          <w:b/>
          <w:lang w:val="de-DE"/>
        </w:rPr>
      </w:pPr>
      <w:r w:rsidRPr="00177CCC">
        <w:rPr>
          <w:rFonts w:ascii="Times New Roman" w:hAnsi="Times New Roman"/>
          <w:b/>
          <w:lang w:val="de-DE"/>
        </w:rPr>
        <w:t>Konstruktion und poetologische Konzepte</w:t>
      </w:r>
    </w:p>
    <w:p w:rsidR="00690F4D" w:rsidRPr="00177CCC" w:rsidRDefault="00690F4D" w:rsidP="00690F4D">
      <w:pPr>
        <w:spacing w:line="360" w:lineRule="auto"/>
        <w:contextualSpacing/>
        <w:jc w:val="both"/>
        <w:rPr>
          <w:rFonts w:ascii="Times New Roman" w:hAnsi="Times New Roman"/>
          <w:i/>
          <w:lang w:val="de-DE"/>
        </w:rPr>
      </w:pPr>
    </w:p>
    <w:p w:rsidR="00690F4D" w:rsidRDefault="00690F4D" w:rsidP="00690F4D">
      <w:pPr>
        <w:spacing w:line="360" w:lineRule="auto"/>
        <w:ind w:firstLine="1304"/>
        <w:contextualSpacing/>
        <w:jc w:val="both"/>
        <w:rPr>
          <w:rFonts w:ascii="Times New Roman" w:hAnsi="Times New Roman"/>
          <w:lang w:val="de-DE"/>
        </w:rPr>
      </w:pPr>
      <w:r w:rsidRPr="00177CCC">
        <w:rPr>
          <w:rFonts w:ascii="Times New Roman" w:hAnsi="Times New Roman"/>
          <w:i/>
          <w:lang w:val="de-DE"/>
        </w:rPr>
        <w:t>„Der Roman ist eine Unform. Es war seit je sein Prinzip, sich selbst zu widersprechen. Daher liegt ihm das Hybride, Differenzierende, die poetisch-hermeneutische Paradoxie der Verbindung mit Historie ja auch so nahe“</w:t>
      </w:r>
      <w:r w:rsidRPr="00177CCC">
        <w:rPr>
          <w:rFonts w:ascii="Times New Roman" w:hAnsi="Times New Roman"/>
          <w:lang w:val="de-DE"/>
        </w:rPr>
        <w:t>, so Hans Vilmar Geppert</w:t>
      </w:r>
      <w:r w:rsidRPr="00177CCC">
        <w:rPr>
          <w:rStyle w:val="Fodnotehenvisning"/>
          <w:rFonts w:ascii="Times New Roman" w:hAnsi="Times New Roman"/>
          <w:lang w:val="de-DE"/>
        </w:rPr>
        <w:footnoteReference w:id="38"/>
      </w:r>
      <w:r w:rsidRPr="00177CCC">
        <w:rPr>
          <w:rFonts w:ascii="Times New Roman" w:hAnsi="Times New Roman"/>
          <w:lang w:val="de-DE"/>
        </w:rPr>
        <w:t xml:space="preserve">. Jetzt könnte man natürlich annehmen, dass je differenzierter, umso anspruchsvoller, und je einheitlicher, umso trivialer ist der historische Roman, aber das ist natürlicherweise nicht immer der Fall, wonach ich auch im Laufe dieses Projektes zu illustrieren versuchen werde. </w:t>
      </w:r>
    </w:p>
    <w:p w:rsidR="00690F4D" w:rsidRPr="00177CCC" w:rsidRDefault="00690F4D" w:rsidP="00690F4D">
      <w:pPr>
        <w:spacing w:line="360" w:lineRule="auto"/>
        <w:ind w:firstLine="1304"/>
        <w:contextualSpacing/>
        <w:jc w:val="both"/>
        <w:rPr>
          <w:rFonts w:ascii="Times New Roman" w:hAnsi="Times New Roman"/>
          <w:lang w:val="de-DE"/>
        </w:rPr>
      </w:pPr>
      <w:r w:rsidRPr="00177CCC">
        <w:rPr>
          <w:rFonts w:ascii="Times New Roman" w:hAnsi="Times New Roman"/>
          <w:lang w:val="de-DE"/>
        </w:rPr>
        <w:t>Es gibt plural erzählte, gleichwohl eindeutig für den Massen- und Verkaufserfolg geschriebene, aber damit nicht „schlechte“ Romane: was aber von großer Wichtigkeit ist, ist die Frage, inwiefern, wie viel und wie gut sie mit produktiven Differenz von Fiktion und Historie umgehen. Letztlich sollte in einem geglückten historischen Roman danach gestrebt werden, diese zwei Dimensionen nicht zu trennen, sondern auf allen Ebenen eine produktive Wechselwirkung hervorzubringen</w:t>
      </w:r>
      <w:r w:rsidRPr="00177CCC">
        <w:rPr>
          <w:rStyle w:val="Fodnotehenvisning"/>
          <w:rFonts w:ascii="Times New Roman" w:hAnsi="Times New Roman"/>
          <w:lang w:val="de-DE"/>
        </w:rPr>
        <w:footnoteReference w:id="39"/>
      </w:r>
      <w:r w:rsidRPr="00177CCC">
        <w:rPr>
          <w:rFonts w:ascii="Times New Roman" w:hAnsi="Times New Roman"/>
          <w:lang w:val="de-DE"/>
        </w:rPr>
        <w:t>.</w:t>
      </w:r>
    </w:p>
    <w:p w:rsidR="00690F4D" w:rsidRPr="00177CCC" w:rsidRDefault="00690F4D" w:rsidP="00690F4D">
      <w:pPr>
        <w:spacing w:line="360" w:lineRule="auto"/>
        <w:contextualSpacing/>
        <w:jc w:val="both"/>
        <w:rPr>
          <w:rFonts w:ascii="Times New Roman" w:hAnsi="Times New Roman"/>
          <w:lang w:val="de-DE"/>
        </w:rPr>
      </w:pPr>
    </w:p>
    <w:p w:rsidR="00566A52" w:rsidRDefault="00690F4D" w:rsidP="00566A52">
      <w:pPr>
        <w:spacing w:line="360" w:lineRule="auto"/>
        <w:ind w:firstLine="1304"/>
        <w:contextualSpacing/>
        <w:jc w:val="both"/>
        <w:rPr>
          <w:rFonts w:ascii="Times New Roman" w:hAnsi="Times New Roman"/>
          <w:lang w:val="de-DE"/>
        </w:rPr>
      </w:pPr>
      <w:r w:rsidRPr="00177CCC">
        <w:rPr>
          <w:rFonts w:ascii="Times New Roman" w:hAnsi="Times New Roman"/>
          <w:lang w:val="de-DE" w:bidi="ar-SA"/>
        </w:rPr>
        <w:t xml:space="preserve">Diese Auflistungen der Darstellungsmöglichkeiten haben uns gezeigt, mit welcher Fülle von Präsentationsvarianten ein Verfasser seinen historischen Stoff formen und konstruieren kann. </w:t>
      </w:r>
      <w:r w:rsidRPr="00177CCC">
        <w:rPr>
          <w:rFonts w:ascii="Times New Roman" w:hAnsi="Times New Roman"/>
          <w:lang w:val="de-DE"/>
        </w:rPr>
        <w:t xml:space="preserve">Diese fiktiven „Plots“ sind interpretativ und als Deutungshypothesen können sie provozierend, destruktiv aber auch </w:t>
      </w:r>
      <w:proofErr w:type="spellStart"/>
      <w:r w:rsidRPr="00177CCC">
        <w:rPr>
          <w:rFonts w:ascii="Times New Roman" w:hAnsi="Times New Roman"/>
          <w:lang w:val="de-DE"/>
        </w:rPr>
        <w:t>perspektivierend</w:t>
      </w:r>
      <w:proofErr w:type="spellEnd"/>
      <w:r w:rsidRPr="00177CCC">
        <w:rPr>
          <w:rFonts w:ascii="Times New Roman" w:hAnsi="Times New Roman"/>
          <w:lang w:val="de-DE"/>
        </w:rPr>
        <w:t xml:space="preserve"> sein.   </w:t>
      </w:r>
    </w:p>
    <w:p w:rsidR="00690F4D" w:rsidRPr="00650D8D" w:rsidRDefault="00690F4D" w:rsidP="00566A52">
      <w:pPr>
        <w:spacing w:line="360" w:lineRule="auto"/>
        <w:ind w:firstLine="1304"/>
        <w:contextualSpacing/>
        <w:jc w:val="center"/>
        <w:rPr>
          <w:rFonts w:ascii="Times New Roman" w:hAnsi="Times New Roman"/>
          <w:lang w:val="de-DE"/>
        </w:rPr>
      </w:pPr>
      <w:r w:rsidRPr="00177CCC">
        <w:rPr>
          <w:rFonts w:ascii="Times New Roman" w:hAnsi="Times New Roman"/>
          <w:b/>
          <w:sz w:val="36"/>
          <w:szCs w:val="36"/>
          <w:lang w:val="de-DE"/>
        </w:rPr>
        <w:lastRenderedPageBreak/>
        <w:t>Interpretationsarten</w:t>
      </w:r>
    </w:p>
    <w:p w:rsidR="00690F4D" w:rsidRPr="00177CCC" w:rsidRDefault="00690F4D" w:rsidP="00690F4D">
      <w:pPr>
        <w:spacing w:before="100" w:beforeAutospacing="1" w:after="100" w:afterAutospacing="1" w:line="360" w:lineRule="auto"/>
        <w:contextualSpacing/>
        <w:jc w:val="both"/>
        <w:rPr>
          <w:rFonts w:ascii="Times New Roman" w:hAnsi="Times New Roman"/>
          <w:lang w:val="de-DE"/>
        </w:rPr>
      </w:pPr>
    </w:p>
    <w:p w:rsidR="00690F4D" w:rsidRPr="00177CCC" w:rsidRDefault="00690F4D" w:rsidP="00690F4D">
      <w:pPr>
        <w:spacing w:before="100" w:beforeAutospacing="1" w:after="100" w:afterAutospacing="1" w:line="360" w:lineRule="auto"/>
        <w:ind w:firstLine="1304"/>
        <w:contextualSpacing/>
        <w:jc w:val="both"/>
        <w:rPr>
          <w:rFonts w:ascii="Times New Roman" w:hAnsi="Times New Roman"/>
          <w:lang w:val="de-DE"/>
        </w:rPr>
      </w:pPr>
      <w:r w:rsidRPr="00177CCC">
        <w:rPr>
          <w:rFonts w:ascii="Times New Roman" w:hAnsi="Times New Roman"/>
          <w:lang w:val="de-DE"/>
        </w:rPr>
        <w:t xml:space="preserve">Wenn man sich mit Romanen auseinandersetzt, gibt es verschiede Interpretationsmöglichkeiten, und die wichtigsten werden hier aufgelistet: </w:t>
      </w:r>
    </w:p>
    <w:p w:rsidR="00690F4D" w:rsidRPr="00177CCC" w:rsidRDefault="00690F4D" w:rsidP="00690F4D">
      <w:pPr>
        <w:spacing w:before="100" w:beforeAutospacing="1" w:after="100" w:afterAutospacing="1" w:line="360" w:lineRule="auto"/>
        <w:contextualSpacing/>
        <w:jc w:val="both"/>
        <w:rPr>
          <w:rFonts w:ascii="Times New Roman" w:hAnsi="Times New Roman"/>
          <w:lang w:val="de-DE"/>
        </w:rPr>
      </w:pPr>
    </w:p>
    <w:p w:rsidR="00690F4D" w:rsidRPr="00177CCC" w:rsidRDefault="00690F4D" w:rsidP="00690F4D">
      <w:pPr>
        <w:spacing w:before="100" w:beforeAutospacing="1" w:after="100" w:afterAutospacing="1" w:line="360" w:lineRule="auto"/>
        <w:contextualSpacing/>
        <w:jc w:val="both"/>
        <w:rPr>
          <w:rFonts w:ascii="Times New Roman" w:hAnsi="Times New Roman"/>
          <w:b/>
          <w:lang w:val="de-DE"/>
        </w:rPr>
      </w:pPr>
      <w:r w:rsidRPr="00177CCC">
        <w:rPr>
          <w:rFonts w:ascii="Times New Roman" w:hAnsi="Times New Roman"/>
          <w:b/>
          <w:lang w:val="de-DE"/>
        </w:rPr>
        <w:t>1: Werkimmanente Interpretation</w:t>
      </w:r>
    </w:p>
    <w:p w:rsidR="00690F4D" w:rsidRPr="00177CCC" w:rsidRDefault="00690F4D" w:rsidP="00690F4D">
      <w:pPr>
        <w:pStyle w:val="vspace1"/>
        <w:spacing w:line="360" w:lineRule="auto"/>
        <w:contextualSpacing/>
        <w:jc w:val="both"/>
        <w:rPr>
          <w:lang w:val="de-DE"/>
        </w:rPr>
      </w:pPr>
      <w:r w:rsidRPr="00177CCC">
        <w:rPr>
          <w:lang w:val="de-DE"/>
        </w:rPr>
        <w:t xml:space="preserve">Die Interpretation bleibt innerhalb der Grenzen des </w:t>
      </w:r>
      <w:r w:rsidRPr="00177CCC">
        <w:rPr>
          <w:rFonts w:eastAsiaTheme="majorEastAsia"/>
          <w:lang w:val="de-DE"/>
        </w:rPr>
        <w:t>Textes</w:t>
      </w:r>
      <w:r w:rsidRPr="00177CCC">
        <w:rPr>
          <w:lang w:val="de-DE"/>
        </w:rPr>
        <w:t xml:space="preserve"> und versucht den </w:t>
      </w:r>
      <w:r w:rsidRPr="00177CCC">
        <w:rPr>
          <w:rFonts w:eastAsiaTheme="majorEastAsia"/>
          <w:lang w:val="de-DE"/>
        </w:rPr>
        <w:t>Text</w:t>
      </w:r>
      <w:r w:rsidRPr="00177CCC">
        <w:rPr>
          <w:lang w:val="de-DE"/>
        </w:rPr>
        <w:t xml:space="preserve"> aus sich selbst heraus zu verstehen. Hintergrundinformationen wie Biographie des </w:t>
      </w:r>
      <w:r w:rsidRPr="00177CCC">
        <w:rPr>
          <w:rFonts w:eastAsiaTheme="majorEastAsia"/>
          <w:lang w:val="de-DE"/>
        </w:rPr>
        <w:t>Autors</w:t>
      </w:r>
      <w:r w:rsidRPr="00177CCC">
        <w:rPr>
          <w:lang w:val="de-DE"/>
        </w:rPr>
        <w:t xml:space="preserve">, historische Bezüge und </w:t>
      </w:r>
      <w:r w:rsidRPr="00177CCC">
        <w:rPr>
          <w:rFonts w:eastAsiaTheme="majorEastAsia"/>
          <w:lang w:val="de-DE"/>
        </w:rPr>
        <w:t>Epochen-Merkmale</w:t>
      </w:r>
      <w:r w:rsidRPr="00177CCC">
        <w:rPr>
          <w:lang w:val="de-DE"/>
        </w:rPr>
        <w:t xml:space="preserve"> werden ausgeklammert. Die werkimmanente Methode gilt als Grundlage jeder weiterführenden Interpretation.</w:t>
      </w:r>
    </w:p>
    <w:p w:rsidR="00690F4D" w:rsidRPr="00177CCC" w:rsidRDefault="00690F4D" w:rsidP="00690F4D">
      <w:pPr>
        <w:spacing w:before="100" w:beforeAutospacing="1" w:after="100" w:afterAutospacing="1" w:line="360" w:lineRule="auto"/>
        <w:contextualSpacing/>
        <w:jc w:val="both"/>
        <w:rPr>
          <w:rFonts w:ascii="Times New Roman" w:hAnsi="Times New Roman"/>
          <w:b/>
          <w:lang w:val="de-DE"/>
        </w:rPr>
      </w:pPr>
      <w:r w:rsidRPr="00177CCC">
        <w:rPr>
          <w:rFonts w:ascii="Times New Roman" w:hAnsi="Times New Roman"/>
          <w:b/>
          <w:lang w:val="de-DE"/>
        </w:rPr>
        <w:t>2: Biographische Interpretation</w:t>
      </w:r>
    </w:p>
    <w:p w:rsidR="00690F4D" w:rsidRPr="00177CCC" w:rsidRDefault="00690F4D" w:rsidP="00690F4D">
      <w:pPr>
        <w:pStyle w:val="vspace1"/>
        <w:spacing w:line="360" w:lineRule="auto"/>
        <w:contextualSpacing/>
        <w:jc w:val="both"/>
        <w:rPr>
          <w:lang w:val="de-DE"/>
        </w:rPr>
      </w:pPr>
      <w:r w:rsidRPr="00177CCC">
        <w:rPr>
          <w:lang w:val="de-DE"/>
        </w:rPr>
        <w:t xml:space="preserve">Die Interpretation wertet die Biographie des </w:t>
      </w:r>
      <w:r w:rsidRPr="00177CCC">
        <w:rPr>
          <w:rFonts w:eastAsiaTheme="majorEastAsia"/>
          <w:lang w:val="de-DE"/>
        </w:rPr>
        <w:t>Autors</w:t>
      </w:r>
      <w:r w:rsidRPr="00177CCC">
        <w:rPr>
          <w:lang w:val="de-DE"/>
        </w:rPr>
        <w:t xml:space="preserve"> aus und untersucht, ob und wie Lebenserfahrungen die </w:t>
      </w:r>
      <w:r w:rsidRPr="00177CCC">
        <w:rPr>
          <w:rFonts w:eastAsiaTheme="majorEastAsia"/>
          <w:lang w:val="de-DE"/>
        </w:rPr>
        <w:t>Themenwahl</w:t>
      </w:r>
      <w:r w:rsidRPr="00177CCC">
        <w:rPr>
          <w:lang w:val="de-DE"/>
        </w:rPr>
        <w:t xml:space="preserve"> und die </w:t>
      </w:r>
      <w:r w:rsidRPr="00177CCC">
        <w:rPr>
          <w:rFonts w:eastAsiaTheme="majorEastAsia"/>
          <w:lang w:val="de-DE"/>
        </w:rPr>
        <w:t>Darstellungsweise</w:t>
      </w:r>
      <w:r w:rsidRPr="00177CCC">
        <w:rPr>
          <w:lang w:val="de-DE"/>
        </w:rPr>
        <w:t xml:space="preserve"> beeinflusst haben.</w:t>
      </w:r>
    </w:p>
    <w:p w:rsidR="00690F4D" w:rsidRPr="00177CCC" w:rsidRDefault="00690F4D" w:rsidP="00690F4D">
      <w:pPr>
        <w:spacing w:before="100" w:beforeAutospacing="1" w:after="100" w:afterAutospacing="1" w:line="360" w:lineRule="auto"/>
        <w:contextualSpacing/>
        <w:jc w:val="both"/>
        <w:rPr>
          <w:rFonts w:ascii="Times New Roman" w:hAnsi="Times New Roman"/>
          <w:b/>
          <w:lang w:val="de-DE"/>
        </w:rPr>
      </w:pPr>
      <w:r w:rsidRPr="00177CCC">
        <w:rPr>
          <w:rFonts w:ascii="Times New Roman" w:hAnsi="Times New Roman"/>
          <w:b/>
          <w:lang w:val="de-DE"/>
        </w:rPr>
        <w:t>3: Psycho-analytische Interpretation</w:t>
      </w:r>
    </w:p>
    <w:p w:rsidR="00690F4D" w:rsidRPr="00177CCC" w:rsidRDefault="00690F4D" w:rsidP="00690F4D">
      <w:pPr>
        <w:pStyle w:val="vspace1"/>
        <w:spacing w:line="360" w:lineRule="auto"/>
        <w:contextualSpacing/>
        <w:jc w:val="both"/>
        <w:rPr>
          <w:lang w:val="de-DE"/>
        </w:rPr>
      </w:pPr>
      <w:r w:rsidRPr="00177CCC">
        <w:rPr>
          <w:lang w:val="de-DE"/>
        </w:rPr>
        <w:t xml:space="preserve">Die Interpretation geht davon aus, dass dem </w:t>
      </w:r>
      <w:r w:rsidRPr="00177CCC">
        <w:rPr>
          <w:rFonts w:eastAsiaTheme="majorEastAsia"/>
          <w:lang w:val="de-DE"/>
        </w:rPr>
        <w:t>Schreiben</w:t>
      </w:r>
      <w:r w:rsidRPr="00177CCC">
        <w:rPr>
          <w:lang w:val="de-DE"/>
        </w:rPr>
        <w:t xml:space="preserve"> psychische Prozesse zugrunde liegen und daher die </w:t>
      </w:r>
      <w:r w:rsidRPr="00177CCC">
        <w:rPr>
          <w:rFonts w:eastAsiaTheme="majorEastAsia"/>
          <w:lang w:val="de-DE"/>
        </w:rPr>
        <w:t>Literatur</w:t>
      </w:r>
      <w:r w:rsidRPr="00177CCC">
        <w:rPr>
          <w:lang w:val="de-DE"/>
        </w:rPr>
        <w:t xml:space="preserve"> mit psychologischen Theorien untersucht werden kann. Gesucht wird nach den Spuren des Unbewussten in </w:t>
      </w:r>
      <w:r w:rsidRPr="00177CCC">
        <w:rPr>
          <w:rFonts w:eastAsiaTheme="majorEastAsia"/>
          <w:lang w:val="de-DE"/>
        </w:rPr>
        <w:t>literarischen</w:t>
      </w:r>
      <w:r w:rsidRPr="00177CCC">
        <w:rPr>
          <w:lang w:val="de-DE"/>
        </w:rPr>
        <w:t xml:space="preserve"> </w:t>
      </w:r>
      <w:r w:rsidRPr="00177CCC">
        <w:rPr>
          <w:rFonts w:eastAsiaTheme="majorEastAsia"/>
          <w:lang w:val="de-DE"/>
        </w:rPr>
        <w:t>Texten</w:t>
      </w:r>
      <w:r w:rsidRPr="00177CCC">
        <w:rPr>
          <w:lang w:val="de-DE"/>
        </w:rPr>
        <w:t xml:space="preserve">. Besonders die </w:t>
      </w:r>
      <w:r w:rsidRPr="00177CCC">
        <w:rPr>
          <w:rFonts w:eastAsiaTheme="majorEastAsia"/>
          <w:lang w:val="de-DE"/>
        </w:rPr>
        <w:t>Psychoanalyse</w:t>
      </w:r>
      <w:r w:rsidRPr="00177CCC">
        <w:rPr>
          <w:lang w:val="de-DE"/>
        </w:rPr>
        <w:t xml:space="preserve"> hat viel zu dieser Form der Interpretation beigetragen.</w:t>
      </w:r>
    </w:p>
    <w:p w:rsidR="00690F4D" w:rsidRPr="00177CCC" w:rsidRDefault="00690F4D" w:rsidP="00690F4D">
      <w:pPr>
        <w:spacing w:before="100" w:beforeAutospacing="1" w:after="100" w:afterAutospacing="1" w:line="360" w:lineRule="auto"/>
        <w:contextualSpacing/>
        <w:jc w:val="both"/>
        <w:rPr>
          <w:rFonts w:ascii="Times New Roman" w:hAnsi="Times New Roman"/>
          <w:b/>
          <w:lang w:val="de-DE"/>
        </w:rPr>
      </w:pPr>
      <w:r w:rsidRPr="00177CCC">
        <w:rPr>
          <w:rFonts w:ascii="Times New Roman" w:hAnsi="Times New Roman"/>
          <w:b/>
          <w:lang w:val="de-DE"/>
        </w:rPr>
        <w:t>4: Literaturgeschichtliche Interpretation</w:t>
      </w:r>
    </w:p>
    <w:p w:rsidR="00690F4D" w:rsidRPr="00177CCC" w:rsidRDefault="00690F4D" w:rsidP="00690F4D">
      <w:pPr>
        <w:pStyle w:val="vspace1"/>
        <w:spacing w:line="360" w:lineRule="auto"/>
        <w:contextualSpacing/>
        <w:jc w:val="both"/>
        <w:rPr>
          <w:lang w:val="de-DE"/>
        </w:rPr>
      </w:pPr>
      <w:r w:rsidRPr="00177CCC">
        <w:rPr>
          <w:lang w:val="de-DE"/>
        </w:rPr>
        <w:t xml:space="preserve">Die Interpretation geht der Frage nach, ob und wie ein </w:t>
      </w:r>
      <w:r w:rsidRPr="00177CCC">
        <w:rPr>
          <w:rFonts w:eastAsiaTheme="majorEastAsia"/>
          <w:lang w:val="de-DE"/>
        </w:rPr>
        <w:t>Autor</w:t>
      </w:r>
      <w:r w:rsidRPr="00177CCC">
        <w:rPr>
          <w:lang w:val="de-DE"/>
        </w:rPr>
        <w:t xml:space="preserve"> vom </w:t>
      </w:r>
      <w:proofErr w:type="spellStart"/>
      <w:r w:rsidRPr="00177CCC">
        <w:rPr>
          <w:rFonts w:eastAsiaTheme="majorEastAsia"/>
          <w:lang w:val="de-DE"/>
        </w:rPr>
        <w:t>Epochenstil</w:t>
      </w:r>
      <w:proofErr w:type="spellEnd"/>
      <w:r w:rsidRPr="00177CCC">
        <w:rPr>
          <w:lang w:val="de-DE"/>
        </w:rPr>
        <w:t xml:space="preserve"> (z. B. </w:t>
      </w:r>
      <w:r w:rsidRPr="00177CCC">
        <w:rPr>
          <w:rFonts w:eastAsiaTheme="majorEastAsia"/>
          <w:lang w:val="de-DE"/>
        </w:rPr>
        <w:t>Barock</w:t>
      </w:r>
      <w:r w:rsidRPr="00177CCC">
        <w:rPr>
          <w:lang w:val="de-DE"/>
        </w:rPr>
        <w:t xml:space="preserve">, </w:t>
      </w:r>
      <w:r w:rsidRPr="00177CCC">
        <w:rPr>
          <w:rFonts w:eastAsiaTheme="majorEastAsia"/>
          <w:lang w:val="de-DE"/>
        </w:rPr>
        <w:t>Romantik</w:t>
      </w:r>
      <w:r w:rsidRPr="00177CCC">
        <w:rPr>
          <w:lang w:val="de-DE"/>
        </w:rPr>
        <w:t xml:space="preserve">, </w:t>
      </w:r>
      <w:r w:rsidRPr="00177CCC">
        <w:rPr>
          <w:rFonts w:eastAsiaTheme="majorEastAsia"/>
          <w:lang w:val="de-DE"/>
        </w:rPr>
        <w:t>Expressionismus</w:t>
      </w:r>
      <w:r w:rsidRPr="00177CCC">
        <w:rPr>
          <w:lang w:val="de-DE"/>
        </w:rPr>
        <w:t xml:space="preserve">) beeinflusst worden ist. Man kann zu Aussagen darüber gelangen, ob ein </w:t>
      </w:r>
      <w:r w:rsidRPr="00177CCC">
        <w:rPr>
          <w:rFonts w:eastAsiaTheme="majorEastAsia"/>
          <w:lang w:val="de-DE"/>
        </w:rPr>
        <w:t>Autor</w:t>
      </w:r>
      <w:r w:rsidRPr="00177CCC">
        <w:rPr>
          <w:lang w:val="de-DE"/>
        </w:rPr>
        <w:t xml:space="preserve"> seiner Zeit voraus war oder ob er den vorherrschenden </w:t>
      </w:r>
      <w:r w:rsidRPr="00177CCC">
        <w:rPr>
          <w:rFonts w:eastAsiaTheme="majorEastAsia"/>
          <w:lang w:val="de-DE"/>
        </w:rPr>
        <w:t>Stil</w:t>
      </w:r>
      <w:r w:rsidRPr="00177CCC">
        <w:rPr>
          <w:lang w:val="de-DE"/>
        </w:rPr>
        <w:t xml:space="preserve"> nachgeahmt hat.</w:t>
      </w:r>
    </w:p>
    <w:p w:rsidR="00690F4D" w:rsidRPr="00177CCC" w:rsidRDefault="00690F4D" w:rsidP="00690F4D">
      <w:pPr>
        <w:spacing w:before="100" w:beforeAutospacing="1" w:after="100" w:afterAutospacing="1" w:line="360" w:lineRule="auto"/>
        <w:contextualSpacing/>
        <w:jc w:val="both"/>
        <w:rPr>
          <w:rFonts w:ascii="Times New Roman" w:hAnsi="Times New Roman"/>
          <w:b/>
          <w:lang w:val="de-DE"/>
        </w:rPr>
      </w:pPr>
      <w:r w:rsidRPr="00177CCC">
        <w:rPr>
          <w:rFonts w:ascii="Times New Roman" w:hAnsi="Times New Roman"/>
          <w:b/>
          <w:lang w:val="de-DE"/>
        </w:rPr>
        <w:t>5: Rezeptionsästhetische Interpretation</w:t>
      </w:r>
    </w:p>
    <w:p w:rsidR="00690F4D" w:rsidRPr="00177CCC" w:rsidRDefault="00690F4D" w:rsidP="00690F4D">
      <w:pPr>
        <w:pStyle w:val="vspace1"/>
        <w:spacing w:line="360" w:lineRule="auto"/>
        <w:contextualSpacing/>
        <w:jc w:val="both"/>
        <w:rPr>
          <w:lang w:val="de-DE"/>
        </w:rPr>
      </w:pPr>
      <w:r w:rsidRPr="00177CCC">
        <w:rPr>
          <w:lang w:val="de-DE"/>
        </w:rPr>
        <w:t xml:space="preserve">Die Interpretation untersucht das Verhältnis zwischen einem </w:t>
      </w:r>
      <w:r w:rsidRPr="00177CCC">
        <w:rPr>
          <w:rFonts w:eastAsiaTheme="majorEastAsia"/>
          <w:lang w:val="de-DE"/>
        </w:rPr>
        <w:t>literarischen</w:t>
      </w:r>
      <w:r w:rsidRPr="00177CCC">
        <w:rPr>
          <w:lang w:val="de-DE"/>
        </w:rPr>
        <w:t xml:space="preserve"> </w:t>
      </w:r>
      <w:r w:rsidRPr="00177CCC">
        <w:rPr>
          <w:rFonts w:eastAsiaTheme="majorEastAsia"/>
          <w:lang w:val="de-DE"/>
        </w:rPr>
        <w:t>Text</w:t>
      </w:r>
      <w:r w:rsidRPr="00177CCC">
        <w:rPr>
          <w:lang w:val="de-DE"/>
        </w:rPr>
        <w:t xml:space="preserve"> und seinen </w:t>
      </w:r>
      <w:r w:rsidRPr="00177CCC">
        <w:rPr>
          <w:rFonts w:eastAsiaTheme="majorEastAsia"/>
          <w:lang w:val="de-DE"/>
        </w:rPr>
        <w:t>Lesern</w:t>
      </w:r>
      <w:r w:rsidRPr="00177CCC">
        <w:rPr>
          <w:lang w:val="de-DE"/>
        </w:rPr>
        <w:t xml:space="preserve">, den sogenannten Rezipienten. Man kann z. B. feststellen, ob die Leserreaktionen einem </w:t>
      </w:r>
      <w:r w:rsidRPr="00177CCC">
        <w:rPr>
          <w:lang w:val="de-DE"/>
        </w:rPr>
        <w:lastRenderedPageBreak/>
        <w:t>zeitbedingten Wandel unterlagen und ob ein Unterschied zwischen Geschlecht oder sozialer Herkunft besteht.</w:t>
      </w:r>
    </w:p>
    <w:p w:rsidR="00690F4D" w:rsidRPr="00177CCC" w:rsidRDefault="00690F4D" w:rsidP="00690F4D">
      <w:pPr>
        <w:spacing w:before="100" w:beforeAutospacing="1" w:after="100" w:afterAutospacing="1" w:line="360" w:lineRule="auto"/>
        <w:contextualSpacing/>
        <w:jc w:val="both"/>
        <w:rPr>
          <w:rFonts w:ascii="Times New Roman" w:hAnsi="Times New Roman"/>
          <w:b/>
          <w:lang w:val="de-DE"/>
        </w:rPr>
      </w:pPr>
      <w:r w:rsidRPr="00177CCC">
        <w:rPr>
          <w:rFonts w:ascii="Times New Roman" w:hAnsi="Times New Roman"/>
          <w:b/>
          <w:lang w:val="de-DE"/>
        </w:rPr>
        <w:t>6: Kritisch-hermeneutische Interpretation</w:t>
      </w:r>
    </w:p>
    <w:p w:rsidR="00690F4D" w:rsidRPr="00177CCC" w:rsidRDefault="00690F4D" w:rsidP="00690F4D">
      <w:pPr>
        <w:pStyle w:val="vspace1"/>
        <w:spacing w:line="360" w:lineRule="auto"/>
        <w:ind w:firstLine="1304"/>
        <w:contextualSpacing/>
        <w:jc w:val="both"/>
        <w:rPr>
          <w:lang w:val="de-DE"/>
        </w:rPr>
      </w:pPr>
      <w:r w:rsidRPr="00177CCC">
        <w:rPr>
          <w:lang w:val="de-DE"/>
        </w:rPr>
        <w:t xml:space="preserve">Die Interpretation ist eine Verbindung der bisher genannten Methoden und kann als Verschmelzung zwischen dem Entstehungshorizont eines </w:t>
      </w:r>
      <w:r w:rsidRPr="00177CCC">
        <w:rPr>
          <w:rFonts w:eastAsiaTheme="majorEastAsia"/>
          <w:lang w:val="de-DE"/>
        </w:rPr>
        <w:t>literarischen</w:t>
      </w:r>
      <w:r w:rsidRPr="00177CCC">
        <w:rPr>
          <w:lang w:val="de-DE"/>
        </w:rPr>
        <w:t xml:space="preserve"> </w:t>
      </w:r>
      <w:r w:rsidRPr="00177CCC">
        <w:rPr>
          <w:rFonts w:eastAsiaTheme="majorEastAsia"/>
          <w:lang w:val="de-DE"/>
        </w:rPr>
        <w:t>Werkes</w:t>
      </w:r>
      <w:r w:rsidRPr="00177CCC">
        <w:rPr>
          <w:lang w:val="de-DE"/>
        </w:rPr>
        <w:t xml:space="preserve"> und dem Erfahrungshorizont, den der Leser mitbringt, beschrieben werden. </w:t>
      </w:r>
      <w:r w:rsidRPr="00177CCC">
        <w:rPr>
          <w:rFonts w:eastAsiaTheme="majorEastAsia"/>
          <w:lang w:val="de-DE"/>
        </w:rPr>
        <w:t>Hermeneutik</w:t>
      </w:r>
      <w:r w:rsidRPr="00177CCC">
        <w:rPr>
          <w:lang w:val="de-DE"/>
        </w:rPr>
        <w:t xml:space="preserve"> bedeutet „Lehre vom Verstehen“, der Philosoph </w:t>
      </w:r>
      <w:r w:rsidRPr="00177CCC">
        <w:rPr>
          <w:rFonts w:eastAsiaTheme="majorEastAsia"/>
          <w:lang w:val="de-DE"/>
        </w:rPr>
        <w:t>Hans-Georg Gadamer</w:t>
      </w:r>
      <w:r w:rsidRPr="00177CCC">
        <w:rPr>
          <w:lang w:val="de-DE"/>
        </w:rPr>
        <w:t xml:space="preserve"> prägte im </w:t>
      </w:r>
      <w:r w:rsidRPr="00177CCC">
        <w:rPr>
          <w:rFonts w:eastAsiaTheme="majorEastAsia"/>
          <w:lang w:val="de-DE"/>
        </w:rPr>
        <w:t>20. Jh.</w:t>
      </w:r>
      <w:r w:rsidRPr="00177CCC">
        <w:rPr>
          <w:lang w:val="de-DE"/>
        </w:rPr>
        <w:t xml:space="preserve"> den Begriff der „Horizontverschmelzung“. In den Entstehungshorizont eines Werkes fließen die gesellschafts- und geistesgeschichtlichen Entstehungsumstände ein: also die Art, wie die Menschen damals gelebt und gedacht haben. Der Erfahrungshorizont des heutigen Lesers ist geprägt von dessen Leben und Denken. Beide Horizonte treffen beim Vorgang des Lesens und Interpretierens aufeinander, woraus etwas Neues entsteht. Die Wissenschaftlichkeit erfordert es dann, dass dieses Neue kritisch reflektiert wird</w:t>
      </w:r>
      <w:r w:rsidRPr="00177CCC">
        <w:rPr>
          <w:rStyle w:val="Fodnotehenvisning"/>
          <w:lang w:val="de-DE"/>
        </w:rPr>
        <w:footnoteReference w:id="40"/>
      </w:r>
      <w:r w:rsidRPr="00177CCC">
        <w:rPr>
          <w:lang w:val="de-DE"/>
        </w:rPr>
        <w:t>.</w:t>
      </w:r>
    </w:p>
    <w:p w:rsidR="00690F4D" w:rsidRPr="00177CCC" w:rsidRDefault="00690F4D" w:rsidP="00690F4D">
      <w:pPr>
        <w:pStyle w:val="vspace1"/>
        <w:spacing w:line="360" w:lineRule="auto"/>
        <w:ind w:firstLine="1304"/>
        <w:contextualSpacing/>
        <w:jc w:val="both"/>
        <w:rPr>
          <w:lang w:val="de-DE"/>
        </w:rPr>
      </w:pPr>
      <w:r w:rsidRPr="00177CCC">
        <w:rPr>
          <w:lang w:val="de-DE"/>
        </w:rPr>
        <w:t>Um eine gründliche und umfangreiche Interpretation zu geben, werde ich mich im Laufe der Interpretations-Sektionen der beiden Romanen von den verschiedenen Modellen verwenden. Wenn man ein Blick auf diese viele Definitionsmöglichkeiten wirft, wird einem schnell klar, dass die verschiedenen Personen, die sich mit diesem Thema beschäftigt haben, unterschiedliche Perspektive und Haltungen vorzeigen, und obwohl der Ausgangspunkt oft unter den Studien oft unterschiedlich ist, gibt es jedoch einen gemeinsamen Nenner: die Thematisierung von Geschichte, sowohl was die Verwendung von historischen Fakten als auch die Reflexion über Geschichte und Geschichtlichkeit</w:t>
      </w:r>
      <w:r w:rsidRPr="00177CCC">
        <w:rPr>
          <w:rStyle w:val="Fodnotehenvisning"/>
          <w:lang w:val="de-DE"/>
        </w:rPr>
        <w:footnoteReference w:id="41"/>
      </w:r>
      <w:r w:rsidRPr="00177CCC">
        <w:rPr>
          <w:lang w:val="de-DE"/>
        </w:rPr>
        <w:t>.</w:t>
      </w:r>
    </w:p>
    <w:p w:rsidR="00690F4D" w:rsidRPr="00177CCC" w:rsidRDefault="00690F4D" w:rsidP="00690F4D">
      <w:pPr>
        <w:spacing w:line="360" w:lineRule="auto"/>
        <w:contextualSpacing/>
        <w:jc w:val="both"/>
        <w:rPr>
          <w:rFonts w:ascii="Times New Roman" w:hAnsi="Times New Roman"/>
          <w:lang w:val="de-DE"/>
        </w:rPr>
      </w:pPr>
    </w:p>
    <w:p w:rsidR="00690F4D" w:rsidRPr="00177CCC" w:rsidRDefault="00690F4D" w:rsidP="00690F4D">
      <w:pPr>
        <w:spacing w:line="360" w:lineRule="auto"/>
        <w:contextualSpacing/>
        <w:jc w:val="both"/>
        <w:rPr>
          <w:rFonts w:ascii="Times New Roman" w:hAnsi="Times New Roman"/>
          <w:lang w:val="de-DE"/>
        </w:rPr>
      </w:pPr>
      <w:r w:rsidRPr="00177CCC">
        <w:rPr>
          <w:rFonts w:ascii="Times New Roman" w:hAnsi="Times New Roman"/>
          <w:lang w:val="de-DE"/>
        </w:rPr>
        <w:t>Während meines Durchgangs der zwei Romanen werde ich mithilfe der obenerwähnten Stilmitteln und poetischen Werkzeugen die zwei Romane analysieren und interpretieren.</w:t>
      </w:r>
    </w:p>
    <w:p w:rsidR="00690F4D" w:rsidRPr="00177CCC" w:rsidRDefault="00690F4D" w:rsidP="00690F4D">
      <w:pPr>
        <w:spacing w:line="360" w:lineRule="auto"/>
        <w:contextualSpacing/>
        <w:jc w:val="both"/>
        <w:rPr>
          <w:rFonts w:ascii="Times New Roman" w:hAnsi="Times New Roman"/>
          <w:lang w:val="da-DK"/>
        </w:rPr>
      </w:pPr>
    </w:p>
    <w:p w:rsidR="00AE4850" w:rsidRDefault="00AE4850">
      <w:pPr>
        <w:rPr>
          <w:lang w:val="de-DE"/>
        </w:rPr>
      </w:pPr>
    </w:p>
    <w:p w:rsidR="00690F4D" w:rsidRDefault="00690F4D">
      <w:pPr>
        <w:rPr>
          <w:lang w:val="de-DE"/>
        </w:rPr>
      </w:pPr>
    </w:p>
    <w:p w:rsidR="00690F4D" w:rsidRDefault="00690F4D">
      <w:pPr>
        <w:rPr>
          <w:lang w:val="de-DE"/>
        </w:rPr>
      </w:pPr>
    </w:p>
    <w:p w:rsidR="00690F4D" w:rsidRDefault="00690F4D">
      <w:pPr>
        <w:rPr>
          <w:lang w:val="de-DE"/>
        </w:rPr>
      </w:pPr>
    </w:p>
    <w:p w:rsidR="00566A52" w:rsidRDefault="00566A52" w:rsidP="00566A52">
      <w:pPr>
        <w:spacing w:line="360" w:lineRule="auto"/>
        <w:rPr>
          <w:lang w:val="de-DE"/>
        </w:rPr>
      </w:pPr>
    </w:p>
    <w:p w:rsidR="00B92FA2" w:rsidRPr="00B92FA2" w:rsidRDefault="00B92FA2" w:rsidP="00566A52">
      <w:pPr>
        <w:spacing w:line="360" w:lineRule="auto"/>
        <w:jc w:val="center"/>
        <w:rPr>
          <w:rFonts w:ascii="Times New Roman" w:hAnsi="Times New Roman"/>
          <w:lang w:val="de-DE"/>
        </w:rPr>
      </w:pPr>
      <w:r w:rsidRPr="00B92FA2">
        <w:rPr>
          <w:rFonts w:ascii="Times New Roman" w:hAnsi="Times New Roman"/>
          <w:b/>
          <w:sz w:val="36"/>
          <w:szCs w:val="36"/>
          <w:lang w:val="de-DE"/>
        </w:rPr>
        <w:lastRenderedPageBreak/>
        <w:t>Zur Schlacht von Stalingrad</w:t>
      </w:r>
    </w:p>
    <w:p w:rsidR="00B92FA2" w:rsidRPr="00B92FA2" w:rsidRDefault="00B92FA2" w:rsidP="00B92FA2">
      <w:pPr>
        <w:spacing w:line="360" w:lineRule="auto"/>
        <w:jc w:val="both"/>
        <w:rPr>
          <w:rFonts w:ascii="Times New Roman" w:hAnsi="Times New Roman"/>
          <w:lang w:val="de-DE"/>
        </w:rPr>
      </w:pPr>
    </w:p>
    <w:p w:rsidR="00B92FA2" w:rsidRPr="00B92FA2" w:rsidRDefault="00B92FA2" w:rsidP="00B92FA2">
      <w:pPr>
        <w:spacing w:line="360" w:lineRule="auto"/>
        <w:jc w:val="both"/>
        <w:rPr>
          <w:rFonts w:ascii="Times New Roman" w:hAnsi="Times New Roman"/>
          <w:lang w:val="de-DE"/>
        </w:rPr>
      </w:pPr>
      <w:r w:rsidRPr="00B92FA2">
        <w:rPr>
          <w:rFonts w:ascii="Times New Roman" w:hAnsi="Times New Roman"/>
          <w:lang w:val="de-DE"/>
        </w:rPr>
        <w:tab/>
        <w:t>Seit ich vor langer Zeit eine sehr packende und greifende Dokumentation über die Schlacht von Stalingrad sah, habe ich mich viel mit dieser Schlacht beschäftigt und habe davon viele Bücher gelesen. Die Schlacht von Stalingrad war ohne Zweifel eine der ungeheuerlichsten Schlachten des 2. Weltkrieges und gilt als die psychologische Wende des Krieges an der Ostfront und gleichzeitiges Ende des Vorstoßens der deutschen Truppen in der Sowjetunion. Die heftigen Kämpfe fanden in der Region des heutigen Wolgograds (damals Stalingrad an der Wolga) statt und begannen in August 1942 mit dem Angriff der deutschen 6. Armee auf Stalingrad und endete Anfang 1943 mit der Kapitulation der deutschen Truppen und deren Alliierten. Im Laufe der Kampfhandlungen starben in Stalingrad samt in den Vorstädten ungefähr 1.500.000 Menschen, Zivilisten und Soldaten</w:t>
      </w:r>
      <w:r w:rsidRPr="00B92FA2">
        <w:rPr>
          <w:rStyle w:val="Fodnotehenvisning"/>
          <w:rFonts w:ascii="Times New Roman" w:hAnsi="Times New Roman"/>
          <w:lang w:val="de-DE"/>
        </w:rPr>
        <w:footnoteReference w:id="42"/>
      </w:r>
      <w:r w:rsidRPr="00B92FA2">
        <w:rPr>
          <w:rFonts w:ascii="Times New Roman" w:hAnsi="Times New Roman"/>
          <w:lang w:val="de-DE"/>
        </w:rPr>
        <w:t xml:space="preserve">. </w:t>
      </w:r>
    </w:p>
    <w:p w:rsidR="00B92FA2" w:rsidRPr="00B92FA2" w:rsidRDefault="00B92FA2" w:rsidP="00B92FA2">
      <w:pPr>
        <w:spacing w:line="360" w:lineRule="auto"/>
        <w:jc w:val="both"/>
        <w:rPr>
          <w:rFonts w:ascii="Times New Roman" w:hAnsi="Times New Roman"/>
          <w:lang w:val="de-DE"/>
        </w:rPr>
      </w:pPr>
    </w:p>
    <w:p w:rsidR="00B92FA2" w:rsidRPr="00B92FA2" w:rsidRDefault="00B92FA2" w:rsidP="00B92FA2">
      <w:pPr>
        <w:spacing w:line="360" w:lineRule="auto"/>
        <w:ind w:firstLine="1304"/>
        <w:jc w:val="both"/>
        <w:rPr>
          <w:rFonts w:ascii="Times New Roman" w:hAnsi="Times New Roman"/>
          <w:lang w:val="de-DE"/>
        </w:rPr>
      </w:pPr>
      <w:r w:rsidRPr="00B92FA2">
        <w:rPr>
          <w:rFonts w:ascii="Times New Roman" w:hAnsi="Times New Roman"/>
          <w:lang w:val="de-DE"/>
        </w:rPr>
        <w:t xml:space="preserve">Um dem Leser einen Überblick über die Schlacht von Stalingrad zu verleihen, folgt demnächst eine kurze Chronologie der Schlacht:   </w:t>
      </w:r>
    </w:p>
    <w:p w:rsidR="00B92FA2" w:rsidRPr="00B92FA2" w:rsidRDefault="00B92FA2" w:rsidP="00B92FA2">
      <w:pPr>
        <w:spacing w:line="360" w:lineRule="auto"/>
        <w:jc w:val="both"/>
        <w:rPr>
          <w:rFonts w:ascii="Times New Roman" w:hAnsi="Times New Roman"/>
          <w:lang w:val="de-DE"/>
        </w:rPr>
      </w:pPr>
      <w:r w:rsidRPr="00B92FA2">
        <w:rPr>
          <w:rFonts w:ascii="Times New Roman" w:hAnsi="Times New Roman"/>
          <w:lang w:val="de-DE"/>
        </w:rPr>
        <w:tab/>
      </w:r>
    </w:p>
    <w:p w:rsidR="00B92FA2" w:rsidRPr="00B92FA2" w:rsidRDefault="00B92FA2" w:rsidP="00566A52">
      <w:pPr>
        <w:spacing w:line="360" w:lineRule="auto"/>
        <w:ind w:firstLine="1304"/>
        <w:jc w:val="both"/>
        <w:rPr>
          <w:rFonts w:ascii="Times New Roman" w:hAnsi="Times New Roman"/>
          <w:lang w:val="de-DE"/>
        </w:rPr>
      </w:pPr>
      <w:r w:rsidRPr="00B92FA2">
        <w:rPr>
          <w:rFonts w:ascii="Times New Roman" w:hAnsi="Times New Roman"/>
          <w:lang w:val="de-DE"/>
        </w:rPr>
        <w:t xml:space="preserve">Nach dem Misserfolg in der Zweiten Schlacht bei Charkow (12. bis 28. Mai 1942) konzentrierte das sowjetische Oberkommando Truppen bei Stalingrad und der Bereich zwischen Charkow und Stalingrad wurde entblößt. Der daraus resultierende unkomplizierte Vorstoß der deutschen Truppen ließ Hitler und die Wehrmachtsführung die Reserven der Roten Armee verkennen, warum die Heeresgruppe Süd getrennt wurde und folglich erlangten schwächere Kräfte Stalingrad. </w:t>
      </w:r>
    </w:p>
    <w:p w:rsidR="00B92FA2" w:rsidRPr="00B92FA2" w:rsidRDefault="00B92FA2" w:rsidP="00B92FA2">
      <w:pPr>
        <w:spacing w:line="360" w:lineRule="auto"/>
        <w:jc w:val="both"/>
        <w:rPr>
          <w:rFonts w:ascii="Times New Roman" w:hAnsi="Times New Roman"/>
          <w:lang w:val="de-DE"/>
        </w:rPr>
      </w:pPr>
      <w:r w:rsidRPr="00B92FA2">
        <w:rPr>
          <w:rFonts w:ascii="Times New Roman" w:hAnsi="Times New Roman"/>
          <w:lang w:val="de-DE"/>
        </w:rPr>
        <w:tab/>
      </w:r>
    </w:p>
    <w:p w:rsidR="00B92FA2" w:rsidRPr="00B92FA2" w:rsidRDefault="00B92FA2" w:rsidP="00B92FA2">
      <w:pPr>
        <w:spacing w:line="360" w:lineRule="auto"/>
        <w:ind w:firstLine="1304"/>
        <w:jc w:val="both"/>
        <w:rPr>
          <w:rFonts w:ascii="Times New Roman" w:hAnsi="Times New Roman"/>
          <w:lang w:val="de-DE"/>
        </w:rPr>
      </w:pPr>
      <w:r w:rsidRPr="00B92FA2">
        <w:rPr>
          <w:rFonts w:ascii="Times New Roman" w:hAnsi="Times New Roman"/>
          <w:lang w:val="de-DE"/>
        </w:rPr>
        <w:t xml:space="preserve">Am 23.08.1942 fing der erste riesige Luftangriff des </w:t>
      </w:r>
      <w:proofErr w:type="spellStart"/>
      <w:r w:rsidRPr="00B92FA2">
        <w:rPr>
          <w:rFonts w:ascii="Times New Roman" w:hAnsi="Times New Roman"/>
          <w:lang w:val="de-DE"/>
        </w:rPr>
        <w:t>Stalingrader</w:t>
      </w:r>
      <w:proofErr w:type="spellEnd"/>
      <w:r w:rsidRPr="00B92FA2">
        <w:rPr>
          <w:rFonts w:ascii="Times New Roman" w:hAnsi="Times New Roman"/>
          <w:lang w:val="de-DE"/>
        </w:rPr>
        <w:t xml:space="preserve"> Stadtgebietes an, wovon zirka 40.000 Menschen ums Leben kamen. Am 13.09.1942 brachen deutsche Bodentruppen durch die äußeren Verteidigungsringe um Stalingrad und erreichten den Stadtrand und einen Tag später konnte die Wehrmacht bis ans </w:t>
      </w:r>
      <w:proofErr w:type="spellStart"/>
      <w:r w:rsidRPr="00B92FA2">
        <w:rPr>
          <w:rFonts w:ascii="Times New Roman" w:hAnsi="Times New Roman"/>
          <w:lang w:val="de-DE"/>
        </w:rPr>
        <w:t>Wolgaufer</w:t>
      </w:r>
      <w:proofErr w:type="spellEnd"/>
      <w:r w:rsidRPr="00B92FA2">
        <w:rPr>
          <w:rFonts w:ascii="Times New Roman" w:hAnsi="Times New Roman"/>
          <w:lang w:val="de-DE"/>
        </w:rPr>
        <w:t xml:space="preserve"> vorrücken. Es stellte sich jedoch heraus, dass die Rote Armee sehr hartnäckigen Widerstand leistete und der Hauptbahnhof von Stalingrad wurde allein am ersten Tag fünfmal besetzt und wieder verloren. Trotzdem konnte die Wehrmacht operative Gewinne erzielen aber Anfang Oktober ließ die deutsche Kampfstärke deutlich nach. </w:t>
      </w:r>
    </w:p>
    <w:p w:rsidR="00B92FA2" w:rsidRPr="00B92FA2" w:rsidRDefault="00B92FA2" w:rsidP="00B92FA2">
      <w:pPr>
        <w:spacing w:line="360" w:lineRule="auto"/>
        <w:jc w:val="both"/>
        <w:rPr>
          <w:rFonts w:ascii="Times New Roman" w:hAnsi="Times New Roman"/>
          <w:lang w:val="de-DE"/>
        </w:rPr>
      </w:pPr>
      <w:r w:rsidRPr="00B92FA2">
        <w:rPr>
          <w:rFonts w:ascii="Times New Roman" w:hAnsi="Times New Roman"/>
          <w:lang w:val="de-DE"/>
        </w:rPr>
        <w:tab/>
      </w:r>
    </w:p>
    <w:p w:rsidR="00B92FA2" w:rsidRPr="00B92FA2" w:rsidRDefault="00B92FA2" w:rsidP="00B92FA2">
      <w:pPr>
        <w:spacing w:line="360" w:lineRule="auto"/>
        <w:ind w:firstLine="1304"/>
        <w:jc w:val="both"/>
        <w:rPr>
          <w:rFonts w:ascii="Times New Roman" w:hAnsi="Times New Roman"/>
          <w:lang w:val="de-DE"/>
        </w:rPr>
      </w:pPr>
      <w:r w:rsidRPr="00B92FA2">
        <w:rPr>
          <w:rFonts w:ascii="Times New Roman" w:hAnsi="Times New Roman"/>
          <w:lang w:val="de-DE"/>
        </w:rPr>
        <w:lastRenderedPageBreak/>
        <w:t>Am 14.10. begann die zweite Großoffensive, an deren Ende die Deutschen etwa neun Zehntel Stalingrads eingenommen hatte. Der Preis dafür war freilich sehr hoch, weil die Soldaten der Roten Armee genauso entschlossen kämpften. Darüber hinaus erkämpften sich die sowjetischen Piloten langsam die Luftherrschaft und der Winter brach früher ein als erwartet. Die Rotarmisten hatten sich bereits ein Jahr zuvor im Winterkrieg sehr überlegen gezeigt, was auch im Winter 1942-43 der Fall war. Der Nachschub der sowjetischen Truppen war inzwischen eindeutig besser als die der Wehrmacht, welche die Versorgung über tausende Kilometer heranführen musste. Als Hitler am 08.11.1942 Stalingrad öffentlich als bereits erobert benannte, war die zweite Offensive praktisch zum Erlahmen gekommen und das sowjetische Oberkommando vorbereitete schon eine Gegenoffensive</w:t>
      </w:r>
      <w:r w:rsidRPr="00B92FA2">
        <w:rPr>
          <w:rStyle w:val="Fodnotehenvisning"/>
          <w:rFonts w:ascii="Times New Roman" w:hAnsi="Times New Roman"/>
          <w:lang w:val="de-DE"/>
        </w:rPr>
        <w:footnoteReference w:id="43"/>
      </w:r>
      <w:r w:rsidRPr="00B92FA2">
        <w:rPr>
          <w:rFonts w:ascii="Times New Roman" w:hAnsi="Times New Roman"/>
          <w:lang w:val="de-DE"/>
        </w:rPr>
        <w:t>.</w:t>
      </w:r>
    </w:p>
    <w:p w:rsidR="00B92FA2" w:rsidRPr="00B92FA2" w:rsidRDefault="00B92FA2" w:rsidP="00B92FA2">
      <w:pPr>
        <w:spacing w:line="360" w:lineRule="auto"/>
        <w:jc w:val="both"/>
        <w:rPr>
          <w:rFonts w:ascii="Times New Roman" w:hAnsi="Times New Roman"/>
          <w:lang w:val="de-DE"/>
        </w:rPr>
      </w:pPr>
      <w:r w:rsidRPr="00B92FA2">
        <w:rPr>
          <w:rFonts w:ascii="Times New Roman" w:hAnsi="Times New Roman"/>
          <w:lang w:val="de-DE"/>
        </w:rPr>
        <w:tab/>
        <w:t xml:space="preserve">Die Flanken der deutschen Truppen in Stalingrad waren ungenügend befestigt und die hier stationierten alliierten Armeen waren vorwiegend schlecht </w:t>
      </w:r>
      <w:proofErr w:type="spellStart"/>
      <w:r w:rsidRPr="00B92FA2">
        <w:rPr>
          <w:rFonts w:ascii="Times New Roman" w:hAnsi="Times New Roman"/>
          <w:lang w:val="de-DE"/>
        </w:rPr>
        <w:t>equipiert</w:t>
      </w:r>
      <w:proofErr w:type="spellEnd"/>
      <w:r w:rsidRPr="00B92FA2">
        <w:rPr>
          <w:rFonts w:ascii="Times New Roman" w:hAnsi="Times New Roman"/>
          <w:lang w:val="de-DE"/>
        </w:rPr>
        <w:t xml:space="preserve"> und geführt. Dazu war ihre Motivation sehr gering und hier bot sich für die Rote Armee die Chance in die Offensive zu gehen und diese zarten Linien durchzubrechen um die 6. Armee in Stalingrad einzukesseln. Dieser Gegenangriff war sehr gut geplant und wurde bereits nach drei Tagen siegreich vollendet.</w:t>
      </w:r>
    </w:p>
    <w:p w:rsidR="00B92FA2" w:rsidRPr="00B92FA2" w:rsidRDefault="00B92FA2" w:rsidP="00B92FA2">
      <w:pPr>
        <w:spacing w:line="360" w:lineRule="auto"/>
        <w:jc w:val="both"/>
        <w:rPr>
          <w:rFonts w:ascii="Times New Roman" w:hAnsi="Times New Roman"/>
          <w:lang w:val="de-DE"/>
        </w:rPr>
      </w:pPr>
      <w:r w:rsidRPr="00B92FA2">
        <w:rPr>
          <w:rFonts w:ascii="Times New Roman" w:hAnsi="Times New Roman"/>
          <w:lang w:val="de-DE"/>
        </w:rPr>
        <w:tab/>
        <w:t xml:space="preserve">Hitler lehnte jeden Rückzugsversuch der 6. Armee ab und Oberbefehlshaber der Luftwaffe Hermann Göring versprach die Versorgung der Truppen aus der Luft, was zu keiner Zeit ausreichend gelang. Dadurch wurde die Lage der deutschen Soldaten von zunehmendem Mangel bestimmt und am Ende der Schlacht erhielt jeder Soldat nur noch </w:t>
      </w:r>
      <w:smartTag w:uri="urn:schemas-microsoft-com:office:smarttags" w:element="metricconverter">
        <w:smartTagPr>
          <w:attr w:name="ProductID" w:val="50 Gramm"/>
        </w:smartTagPr>
        <w:r w:rsidRPr="00B92FA2">
          <w:rPr>
            <w:rFonts w:ascii="Times New Roman" w:hAnsi="Times New Roman"/>
            <w:lang w:val="de-DE"/>
          </w:rPr>
          <w:t>50 Gramm</w:t>
        </w:r>
      </w:smartTag>
      <w:r w:rsidRPr="00B92FA2">
        <w:rPr>
          <w:rFonts w:ascii="Times New Roman" w:hAnsi="Times New Roman"/>
          <w:lang w:val="de-DE"/>
        </w:rPr>
        <w:t xml:space="preserve"> Brot täglich. Die Temperaturen sanken zeitweise auf 40 Minusgrad unter null und die Rote Armee knüpfte den Stalingrad-Kessel immer enger zu. Am 24.12 ging ein Versuch, die eingekesselten Soldaten in Stalingrad zu entsetzten, endgültig daneben und die deutsche Niederlage war nur noch eine Frage der Zeit. Am 31.01.1943 ging General Paulus in die Gefangenschaft und die letzten Soldaten kapitulierten drei Tage später</w:t>
      </w:r>
      <w:r w:rsidRPr="00B92FA2">
        <w:rPr>
          <w:rStyle w:val="Fodnotehenvisning"/>
          <w:rFonts w:ascii="Times New Roman" w:hAnsi="Times New Roman"/>
          <w:lang w:val="de-DE"/>
        </w:rPr>
        <w:footnoteReference w:id="44"/>
      </w:r>
      <w:r w:rsidRPr="00B92FA2">
        <w:rPr>
          <w:rFonts w:ascii="Times New Roman" w:hAnsi="Times New Roman"/>
          <w:lang w:val="de-DE"/>
        </w:rPr>
        <w:t xml:space="preserve">. </w:t>
      </w:r>
    </w:p>
    <w:p w:rsidR="00B92FA2" w:rsidRPr="00B92FA2" w:rsidRDefault="00B92FA2" w:rsidP="00B92FA2">
      <w:pPr>
        <w:spacing w:line="360" w:lineRule="auto"/>
        <w:jc w:val="both"/>
        <w:rPr>
          <w:rFonts w:ascii="Times New Roman" w:hAnsi="Times New Roman"/>
          <w:lang w:val="de-DE"/>
        </w:rPr>
      </w:pPr>
      <w:r w:rsidRPr="00B92FA2">
        <w:rPr>
          <w:rFonts w:ascii="Times New Roman" w:hAnsi="Times New Roman"/>
          <w:lang w:val="de-DE"/>
        </w:rPr>
        <w:tab/>
        <w:t>Von den zirka 300.000 eingeschlossenen Wehrmachtsoldaten wurden ungefähr 10.000 ausgeflogen, rund 100.000 gingen in Gefangenschaft und lediglich gut 5.000 kehrten bis 1955 nach Deutschland zurück. Stalins Armeen hatten deutlich höhere Verluste einstecken müssen und die Zahl der Opfer auf russischer Seite ist bis heute umstritten. Außerdem wurden tausende Zivilisten von den deutschen Eindringlingen getötet oder als Zwangsarbeiter nach Deutschland deportiert</w:t>
      </w:r>
      <w:r w:rsidRPr="00B92FA2">
        <w:rPr>
          <w:rStyle w:val="Fodnotehenvisning"/>
          <w:rFonts w:ascii="Times New Roman" w:hAnsi="Times New Roman"/>
          <w:lang w:val="de-DE"/>
        </w:rPr>
        <w:footnoteReference w:id="45"/>
      </w:r>
      <w:r w:rsidRPr="00B92FA2">
        <w:rPr>
          <w:rFonts w:ascii="Times New Roman" w:hAnsi="Times New Roman"/>
          <w:lang w:val="de-DE"/>
        </w:rPr>
        <w:t>.</w:t>
      </w:r>
    </w:p>
    <w:p w:rsidR="00B92FA2" w:rsidRPr="00B92FA2" w:rsidRDefault="00B92FA2" w:rsidP="00B92FA2">
      <w:pPr>
        <w:spacing w:line="360" w:lineRule="auto"/>
        <w:jc w:val="both"/>
        <w:rPr>
          <w:rFonts w:ascii="Times New Roman" w:hAnsi="Times New Roman"/>
          <w:lang w:val="de-DE"/>
        </w:rPr>
      </w:pPr>
      <w:r w:rsidRPr="00B92FA2">
        <w:rPr>
          <w:rFonts w:ascii="Times New Roman" w:hAnsi="Times New Roman"/>
          <w:lang w:val="de-DE"/>
        </w:rPr>
        <w:lastRenderedPageBreak/>
        <w:tab/>
        <w:t>Als früher erwähnt war die deutsche Niederlage bei Stalingrad eine psychologische Wende und die Rote Armee hatte den Mythos der “unbesiegbaren Wehrmacht“ beeindruckend entkräftet. Diese erste für die Wehrmacht demolierende Niederlage im Krieg gegen die Russen veränderte auch die Kriegssituation tiefgreifend und das Gesetz des Handelns ging nun auf die Sowjetunion über. Weitreichender als die militärischen Konsequenzen waren die Wirkungen auf die Moral der deutschen Bevölkerung. Ein großer Teil der vom Ausmaß dieser Katastrophe erschütterten Deutschen erkannte die Wende des Krieges. Auch der Versuch der deutschen Führung, die Niederlage der 6. Armee als fabelhaftes und großartiges Heldenepos darzustellen samt der Proklamierung des “Totalen Krieges“ von Propagandaminister Joseph Goebbels am 18. Februar 1943 ließen die entstehenden Zweifel am deutschen “Endsieg“ nicht beseitigen</w:t>
      </w:r>
      <w:r w:rsidRPr="00B92FA2">
        <w:rPr>
          <w:rStyle w:val="Fodnotehenvisning"/>
          <w:rFonts w:ascii="Times New Roman" w:hAnsi="Times New Roman"/>
          <w:lang w:val="de-DE"/>
        </w:rPr>
        <w:footnoteReference w:id="46"/>
      </w:r>
      <w:r w:rsidRPr="00B92FA2">
        <w:rPr>
          <w:rFonts w:ascii="Times New Roman" w:hAnsi="Times New Roman"/>
          <w:lang w:val="de-DE"/>
        </w:rPr>
        <w:t>.</w:t>
      </w:r>
    </w:p>
    <w:p w:rsidR="00B92FA2" w:rsidRPr="00B92FA2" w:rsidRDefault="00B92FA2" w:rsidP="00B92FA2">
      <w:pPr>
        <w:rPr>
          <w:rFonts w:ascii="Times New Roman" w:hAnsi="Times New Roman"/>
          <w:lang w:val="de-DE"/>
        </w:rPr>
      </w:pPr>
    </w:p>
    <w:p w:rsidR="00B92FA2" w:rsidRPr="00B92FA2" w:rsidRDefault="00B92FA2" w:rsidP="00B92FA2">
      <w:pPr>
        <w:spacing w:line="360" w:lineRule="auto"/>
        <w:jc w:val="center"/>
        <w:rPr>
          <w:rFonts w:ascii="Times New Roman" w:hAnsi="Times New Roman"/>
          <w:b/>
          <w:sz w:val="36"/>
          <w:szCs w:val="36"/>
          <w:lang w:val="de-DE"/>
        </w:rPr>
      </w:pPr>
    </w:p>
    <w:p w:rsidR="00B92FA2" w:rsidRPr="00B92FA2" w:rsidRDefault="00B92FA2" w:rsidP="00B92FA2">
      <w:pPr>
        <w:spacing w:line="360" w:lineRule="auto"/>
        <w:jc w:val="center"/>
        <w:rPr>
          <w:rFonts w:ascii="Times New Roman" w:hAnsi="Times New Roman"/>
          <w:b/>
          <w:sz w:val="36"/>
          <w:szCs w:val="36"/>
          <w:lang w:val="de-DE"/>
        </w:rPr>
      </w:pPr>
    </w:p>
    <w:p w:rsidR="00B92FA2" w:rsidRPr="00B92FA2" w:rsidRDefault="00B92FA2" w:rsidP="00B92FA2">
      <w:pPr>
        <w:spacing w:line="360" w:lineRule="auto"/>
        <w:jc w:val="center"/>
        <w:rPr>
          <w:rFonts w:ascii="Times New Roman" w:hAnsi="Times New Roman"/>
          <w:b/>
          <w:sz w:val="36"/>
          <w:szCs w:val="36"/>
          <w:lang w:val="de-DE"/>
        </w:rPr>
      </w:pPr>
    </w:p>
    <w:p w:rsidR="00B92FA2" w:rsidRPr="00B92FA2" w:rsidRDefault="00B92FA2" w:rsidP="00B92FA2">
      <w:pPr>
        <w:spacing w:line="360" w:lineRule="auto"/>
        <w:jc w:val="center"/>
        <w:rPr>
          <w:rFonts w:ascii="Times New Roman" w:hAnsi="Times New Roman"/>
          <w:b/>
          <w:sz w:val="36"/>
          <w:szCs w:val="36"/>
          <w:lang w:val="de-DE"/>
        </w:rPr>
      </w:pPr>
    </w:p>
    <w:p w:rsidR="00B92FA2" w:rsidRDefault="00B92FA2" w:rsidP="00B92FA2">
      <w:pPr>
        <w:spacing w:line="360" w:lineRule="auto"/>
        <w:jc w:val="center"/>
        <w:rPr>
          <w:rFonts w:ascii="Times New Roman" w:hAnsi="Times New Roman"/>
          <w:b/>
          <w:sz w:val="36"/>
          <w:szCs w:val="36"/>
          <w:lang w:val="de-DE"/>
        </w:rPr>
      </w:pPr>
    </w:p>
    <w:p w:rsidR="00B92FA2" w:rsidRDefault="00B92FA2" w:rsidP="00B92FA2">
      <w:pPr>
        <w:spacing w:line="360" w:lineRule="auto"/>
        <w:jc w:val="center"/>
        <w:rPr>
          <w:rFonts w:ascii="Times New Roman" w:hAnsi="Times New Roman"/>
          <w:b/>
          <w:sz w:val="36"/>
          <w:szCs w:val="36"/>
          <w:lang w:val="de-DE"/>
        </w:rPr>
      </w:pPr>
    </w:p>
    <w:p w:rsidR="00B92FA2" w:rsidRDefault="00B92FA2" w:rsidP="00B92FA2">
      <w:pPr>
        <w:spacing w:line="360" w:lineRule="auto"/>
        <w:jc w:val="center"/>
        <w:rPr>
          <w:rFonts w:ascii="Times New Roman" w:hAnsi="Times New Roman"/>
          <w:b/>
          <w:sz w:val="36"/>
          <w:szCs w:val="36"/>
          <w:lang w:val="de-DE"/>
        </w:rPr>
      </w:pPr>
    </w:p>
    <w:p w:rsidR="00B92FA2" w:rsidRDefault="00B92FA2" w:rsidP="00B92FA2">
      <w:pPr>
        <w:spacing w:line="360" w:lineRule="auto"/>
        <w:jc w:val="center"/>
        <w:rPr>
          <w:rFonts w:ascii="Times New Roman" w:hAnsi="Times New Roman"/>
          <w:b/>
          <w:sz w:val="36"/>
          <w:szCs w:val="36"/>
          <w:lang w:val="de-DE"/>
        </w:rPr>
      </w:pPr>
    </w:p>
    <w:p w:rsidR="00B92FA2" w:rsidRDefault="00B92FA2" w:rsidP="00B92FA2">
      <w:pPr>
        <w:spacing w:line="360" w:lineRule="auto"/>
        <w:jc w:val="center"/>
        <w:rPr>
          <w:rFonts w:ascii="Times New Roman" w:hAnsi="Times New Roman"/>
          <w:b/>
          <w:sz w:val="36"/>
          <w:szCs w:val="36"/>
          <w:lang w:val="de-DE"/>
        </w:rPr>
      </w:pPr>
    </w:p>
    <w:p w:rsidR="00B92FA2" w:rsidRDefault="00B92FA2" w:rsidP="00B92FA2">
      <w:pPr>
        <w:spacing w:line="360" w:lineRule="auto"/>
        <w:jc w:val="center"/>
        <w:rPr>
          <w:rFonts w:ascii="Times New Roman" w:hAnsi="Times New Roman"/>
          <w:b/>
          <w:sz w:val="36"/>
          <w:szCs w:val="36"/>
          <w:lang w:val="de-DE"/>
        </w:rPr>
      </w:pPr>
    </w:p>
    <w:p w:rsidR="00B92FA2" w:rsidRDefault="00B92FA2" w:rsidP="00B92FA2">
      <w:pPr>
        <w:spacing w:line="360" w:lineRule="auto"/>
        <w:jc w:val="center"/>
        <w:rPr>
          <w:rFonts w:ascii="Times New Roman" w:hAnsi="Times New Roman"/>
          <w:b/>
          <w:sz w:val="36"/>
          <w:szCs w:val="36"/>
          <w:lang w:val="de-DE"/>
        </w:rPr>
      </w:pPr>
    </w:p>
    <w:p w:rsidR="00B92FA2" w:rsidRDefault="00B92FA2" w:rsidP="00B92FA2">
      <w:pPr>
        <w:spacing w:line="360" w:lineRule="auto"/>
        <w:jc w:val="center"/>
        <w:rPr>
          <w:rFonts w:ascii="Times New Roman" w:hAnsi="Times New Roman"/>
          <w:b/>
          <w:sz w:val="36"/>
          <w:szCs w:val="36"/>
          <w:lang w:val="de-DE"/>
        </w:rPr>
      </w:pPr>
    </w:p>
    <w:p w:rsidR="00566A52" w:rsidRDefault="00566A52" w:rsidP="00566A52">
      <w:pPr>
        <w:spacing w:line="360" w:lineRule="auto"/>
        <w:rPr>
          <w:rFonts w:ascii="Times New Roman" w:hAnsi="Times New Roman"/>
          <w:b/>
          <w:sz w:val="36"/>
          <w:szCs w:val="36"/>
          <w:lang w:val="de-DE"/>
        </w:rPr>
      </w:pPr>
    </w:p>
    <w:p w:rsidR="00B92FA2" w:rsidRPr="00B92FA2" w:rsidRDefault="00566A52" w:rsidP="00566A52">
      <w:pPr>
        <w:spacing w:line="360" w:lineRule="auto"/>
        <w:ind w:firstLine="1304"/>
        <w:rPr>
          <w:rFonts w:ascii="Times New Roman" w:hAnsi="Times New Roman"/>
          <w:b/>
          <w:sz w:val="36"/>
          <w:szCs w:val="36"/>
          <w:lang w:val="de-DE"/>
        </w:rPr>
      </w:pPr>
      <w:r>
        <w:rPr>
          <w:rFonts w:ascii="Times New Roman" w:hAnsi="Times New Roman"/>
          <w:b/>
          <w:sz w:val="36"/>
          <w:szCs w:val="36"/>
          <w:lang w:val="de-DE"/>
        </w:rPr>
        <w:lastRenderedPageBreak/>
        <w:t xml:space="preserve">Kurze Präsentation von </w:t>
      </w:r>
      <w:proofErr w:type="spellStart"/>
      <w:r>
        <w:rPr>
          <w:rFonts w:ascii="Times New Roman" w:hAnsi="Times New Roman"/>
          <w:b/>
          <w:sz w:val="36"/>
          <w:szCs w:val="36"/>
          <w:lang w:val="de-DE"/>
        </w:rPr>
        <w:t>Thedor</w:t>
      </w:r>
      <w:proofErr w:type="spellEnd"/>
      <w:r w:rsidR="00B92FA2" w:rsidRPr="00B92FA2">
        <w:rPr>
          <w:rFonts w:ascii="Times New Roman" w:hAnsi="Times New Roman"/>
          <w:b/>
          <w:sz w:val="36"/>
          <w:szCs w:val="36"/>
          <w:lang w:val="de-DE"/>
        </w:rPr>
        <w:t xml:space="preserve"> </w:t>
      </w:r>
      <w:proofErr w:type="spellStart"/>
      <w:r w:rsidR="00B92FA2" w:rsidRPr="00B92FA2">
        <w:rPr>
          <w:rFonts w:ascii="Times New Roman" w:hAnsi="Times New Roman"/>
          <w:b/>
          <w:sz w:val="36"/>
          <w:szCs w:val="36"/>
          <w:lang w:val="de-DE"/>
        </w:rPr>
        <w:t>Plievier</w:t>
      </w:r>
      <w:proofErr w:type="spellEnd"/>
    </w:p>
    <w:p w:rsidR="00B92FA2" w:rsidRPr="00814014" w:rsidRDefault="00B92FA2" w:rsidP="00B92FA2">
      <w:pPr>
        <w:spacing w:line="360" w:lineRule="auto"/>
        <w:jc w:val="both"/>
        <w:rPr>
          <w:rFonts w:ascii="Times New Roman" w:hAnsi="Times New Roman"/>
          <w:bCs/>
          <w:lang w:val="de-DE"/>
        </w:rPr>
      </w:pPr>
    </w:p>
    <w:p w:rsidR="00B92FA2" w:rsidRDefault="00B92FA2" w:rsidP="00B92FA2">
      <w:pPr>
        <w:spacing w:line="360" w:lineRule="auto"/>
        <w:ind w:firstLine="1304"/>
        <w:jc w:val="both"/>
        <w:rPr>
          <w:rFonts w:ascii="Times New Roman" w:hAnsi="Times New Roman"/>
          <w:lang w:val="de-DE"/>
        </w:rPr>
      </w:pPr>
      <w:r w:rsidRPr="00814014">
        <w:rPr>
          <w:rFonts w:ascii="Times New Roman" w:hAnsi="Times New Roman"/>
          <w:bCs/>
          <w:lang w:val="de-DE"/>
        </w:rPr>
        <w:t xml:space="preserve">Theodor Otto Richard </w:t>
      </w:r>
      <w:proofErr w:type="spellStart"/>
      <w:r w:rsidRPr="00814014">
        <w:rPr>
          <w:rFonts w:ascii="Times New Roman" w:hAnsi="Times New Roman"/>
          <w:bCs/>
          <w:lang w:val="de-DE"/>
        </w:rPr>
        <w:t>Plievier</w:t>
      </w:r>
      <w:proofErr w:type="spellEnd"/>
      <w:r w:rsidRPr="00814014">
        <w:rPr>
          <w:rFonts w:ascii="Times New Roman" w:hAnsi="Times New Roman"/>
          <w:lang w:val="de-DE"/>
        </w:rPr>
        <w:t xml:space="preserve"> (12. Februar 1892 in Berlin - 12. März 1955 in </w:t>
      </w:r>
      <w:r>
        <w:rPr>
          <w:rFonts w:ascii="Times New Roman" w:hAnsi="Times New Roman"/>
          <w:lang w:val="de-DE"/>
        </w:rPr>
        <w:t xml:space="preserve">der </w:t>
      </w:r>
      <w:r w:rsidRPr="00814014">
        <w:rPr>
          <w:rFonts w:ascii="Times New Roman" w:hAnsi="Times New Roman"/>
          <w:lang w:val="de-DE"/>
        </w:rPr>
        <w:t>Schweiz) war ein deutscher Schriftsteller, der vor allem durch seine Romantrilogie über die Kämpfe an der Ostfront des Zweiten Weltkriegs, bestehend aus den Werken „</w:t>
      </w:r>
      <w:r w:rsidRPr="00814014">
        <w:rPr>
          <w:rFonts w:ascii="Times New Roman" w:hAnsi="Times New Roman"/>
          <w:i/>
          <w:iCs/>
          <w:lang w:val="de-DE"/>
        </w:rPr>
        <w:t>Stalingrad“</w:t>
      </w:r>
      <w:r w:rsidRPr="00814014">
        <w:rPr>
          <w:rFonts w:ascii="Times New Roman" w:hAnsi="Times New Roman"/>
          <w:lang w:val="de-DE"/>
        </w:rPr>
        <w:t>, „</w:t>
      </w:r>
      <w:r w:rsidRPr="00814014">
        <w:rPr>
          <w:rFonts w:ascii="Times New Roman" w:hAnsi="Times New Roman"/>
          <w:i/>
          <w:iCs/>
          <w:lang w:val="de-DE"/>
        </w:rPr>
        <w:t>Moskau“</w:t>
      </w:r>
      <w:r w:rsidRPr="00814014">
        <w:rPr>
          <w:rFonts w:ascii="Times New Roman" w:hAnsi="Times New Roman"/>
          <w:lang w:val="de-DE"/>
        </w:rPr>
        <w:t xml:space="preserve"> und „</w:t>
      </w:r>
      <w:r w:rsidRPr="00814014">
        <w:rPr>
          <w:rFonts w:ascii="Times New Roman" w:hAnsi="Times New Roman"/>
          <w:i/>
          <w:iCs/>
          <w:lang w:val="de-DE"/>
        </w:rPr>
        <w:t>Berlin“</w:t>
      </w:r>
      <w:r w:rsidRPr="00814014">
        <w:rPr>
          <w:rFonts w:ascii="Times New Roman" w:hAnsi="Times New Roman"/>
          <w:iCs/>
          <w:lang w:val="de-DE"/>
        </w:rPr>
        <w:t>, bekannt wurde</w:t>
      </w:r>
      <w:r w:rsidRPr="00814014">
        <w:rPr>
          <w:rStyle w:val="Fodnotehenvisning"/>
          <w:rFonts w:ascii="Times New Roman" w:hAnsi="Times New Roman"/>
          <w:iCs/>
          <w:lang w:val="de-DE"/>
        </w:rPr>
        <w:footnoteReference w:id="47"/>
      </w:r>
      <w:r w:rsidRPr="00814014">
        <w:rPr>
          <w:rFonts w:ascii="Times New Roman" w:hAnsi="Times New Roman"/>
          <w:lang w:val="de-DE"/>
        </w:rPr>
        <w:t xml:space="preserve">. </w:t>
      </w:r>
      <w:proofErr w:type="spellStart"/>
      <w:r w:rsidRPr="00814014">
        <w:rPr>
          <w:rFonts w:ascii="Times New Roman" w:hAnsi="Times New Roman"/>
          <w:lang w:val="de-DE"/>
        </w:rPr>
        <w:t>Plievier</w:t>
      </w:r>
      <w:proofErr w:type="spellEnd"/>
      <w:r w:rsidRPr="00814014">
        <w:rPr>
          <w:rFonts w:ascii="Times New Roman" w:hAnsi="Times New Roman"/>
          <w:lang w:val="de-DE"/>
        </w:rPr>
        <w:t xml:space="preserve"> war der Sohn eines Feil</w:t>
      </w:r>
      <w:r w:rsidR="00566A52">
        <w:rPr>
          <w:rFonts w:ascii="Times New Roman" w:hAnsi="Times New Roman"/>
          <w:lang w:val="de-DE"/>
        </w:rPr>
        <w:t>enhauers aus dem „Roten Wedding“</w:t>
      </w:r>
      <w:r w:rsidRPr="00814014">
        <w:rPr>
          <w:rFonts w:ascii="Times New Roman" w:hAnsi="Times New Roman"/>
          <w:lang w:val="de-DE"/>
        </w:rPr>
        <w:t xml:space="preserve">. </w:t>
      </w:r>
    </w:p>
    <w:p w:rsidR="00B92FA2" w:rsidRDefault="00B92FA2" w:rsidP="00B92FA2">
      <w:pPr>
        <w:spacing w:line="360" w:lineRule="auto"/>
        <w:ind w:firstLine="1304"/>
        <w:jc w:val="both"/>
        <w:rPr>
          <w:rFonts w:ascii="Times New Roman" w:hAnsi="Times New Roman"/>
          <w:lang w:val="de-DE"/>
        </w:rPr>
      </w:pPr>
      <w:r w:rsidRPr="00814014">
        <w:rPr>
          <w:rFonts w:ascii="Times New Roman" w:hAnsi="Times New Roman"/>
          <w:lang w:val="de-DE"/>
        </w:rPr>
        <w:t xml:space="preserve">Bereits mit 17 Jahren schrieb er, der nur den Volksschulabschluss hatte, für eine Arbeiterzeitung. Seine </w:t>
      </w:r>
      <w:proofErr w:type="spellStart"/>
      <w:r w:rsidRPr="00814014">
        <w:rPr>
          <w:rFonts w:ascii="Times New Roman" w:hAnsi="Times New Roman"/>
          <w:lang w:val="de-DE"/>
        </w:rPr>
        <w:t>Stuckateurlehre</w:t>
      </w:r>
      <w:proofErr w:type="spellEnd"/>
      <w:r w:rsidRPr="00814014">
        <w:rPr>
          <w:rFonts w:ascii="Times New Roman" w:hAnsi="Times New Roman"/>
          <w:lang w:val="de-DE"/>
        </w:rPr>
        <w:t xml:space="preserve"> schmiss er hin und wanderte durch Europa. Dann fuhr er als Matrose der deutschen Handelsflotte zur See und arbeitete 1910-1913 in chilenischen Salpeterminen. Mit Beginn des Ersten Weltkrieges meldet er sich freiwillig zur Kaiserlichen Marine. Wegen der schlechten Bedingungen an Bord des Hilfskreuzers </w:t>
      </w:r>
      <w:r w:rsidR="00566A52" w:rsidRPr="00566A52">
        <w:rPr>
          <w:rStyle w:val="Fremhv"/>
          <w:rFonts w:ascii="Times New Roman" w:hAnsi="Times New Roman"/>
          <w:b w:val="0"/>
          <w:i w:val="0"/>
          <w:lang w:val="de-DE"/>
        </w:rPr>
        <w:t>Wolf</w:t>
      </w:r>
      <w:r w:rsidRPr="00814014">
        <w:rPr>
          <w:rFonts w:ascii="Times New Roman" w:hAnsi="Times New Roman"/>
          <w:lang w:val="de-DE"/>
        </w:rPr>
        <w:t xml:space="preserve">, der zudem über 400 Tage keinen Hafen anlief, wurde er zum Revolutionär und beteiligte sich im November 1918 in Wilhelmshaven an den Unruhen, die sich bald zum Kieler Matrosenaufstand ausweiteten. </w:t>
      </w:r>
    </w:p>
    <w:p w:rsidR="00B92FA2" w:rsidRDefault="00B92FA2" w:rsidP="00B92FA2">
      <w:pPr>
        <w:spacing w:line="360" w:lineRule="auto"/>
        <w:ind w:firstLine="1304"/>
        <w:jc w:val="both"/>
        <w:rPr>
          <w:rFonts w:ascii="Times New Roman" w:hAnsi="Times New Roman"/>
          <w:lang w:val="de-DE"/>
        </w:rPr>
      </w:pPr>
      <w:r w:rsidRPr="00814014">
        <w:rPr>
          <w:rFonts w:ascii="Times New Roman" w:hAnsi="Times New Roman"/>
          <w:lang w:val="de-DE"/>
        </w:rPr>
        <w:t xml:space="preserve">Nach Kriegsende wurde er Mitbegründer einer lebensreformistischen Kommune und eines anarchistischen Verlags. Er wandelte sich zum langbärtigen Propheten in Kutte und Sandalen, der die „Weltwende" verkündete. 1920 heiratete er eine Berliner Schauspielerin und arbeitete wieder als Matrose und Gelegenheitsarbeiter, dann auch als Journalist, Übersetzer und Schriftsteller. Er ging erneut nach Südamerika und verdiente sich sein Geld als Viehtreiber und Sekretär des deutschen Vizekonsuls in </w:t>
      </w:r>
      <w:proofErr w:type="spellStart"/>
      <w:r w:rsidRPr="00814014">
        <w:rPr>
          <w:rFonts w:ascii="Times New Roman" w:hAnsi="Times New Roman"/>
          <w:lang w:val="de-DE"/>
        </w:rPr>
        <w:t>Pisagua</w:t>
      </w:r>
      <w:proofErr w:type="spellEnd"/>
      <w:r w:rsidRPr="00814014">
        <w:rPr>
          <w:rFonts w:ascii="Times New Roman" w:hAnsi="Times New Roman"/>
          <w:lang w:val="de-DE"/>
        </w:rPr>
        <w:t xml:space="preserve">. </w:t>
      </w:r>
    </w:p>
    <w:p w:rsidR="00B92FA2" w:rsidRDefault="00B92FA2" w:rsidP="00B92FA2">
      <w:pPr>
        <w:spacing w:line="360" w:lineRule="auto"/>
        <w:ind w:firstLine="1304"/>
        <w:jc w:val="both"/>
        <w:rPr>
          <w:rFonts w:ascii="Times New Roman" w:hAnsi="Times New Roman"/>
          <w:lang w:val="de-DE"/>
        </w:rPr>
      </w:pPr>
      <w:r w:rsidRPr="00814014">
        <w:rPr>
          <w:rFonts w:ascii="Times New Roman" w:hAnsi="Times New Roman"/>
          <w:lang w:val="de-DE"/>
        </w:rPr>
        <w:t xml:space="preserve">1930 hatte er mit seinem ersten Roman </w:t>
      </w:r>
      <w:r w:rsidR="00566A52">
        <w:rPr>
          <w:rFonts w:ascii="Times New Roman" w:hAnsi="Times New Roman"/>
          <w:lang w:val="de-DE"/>
        </w:rPr>
        <w:t>„</w:t>
      </w:r>
      <w:r w:rsidRPr="00566A52">
        <w:rPr>
          <w:rStyle w:val="Fremhv"/>
          <w:rFonts w:ascii="Times New Roman" w:hAnsi="Times New Roman"/>
          <w:b w:val="0"/>
          <w:i w:val="0"/>
          <w:lang w:val="de-DE"/>
        </w:rPr>
        <w:t>Des Kaisers K</w:t>
      </w:r>
      <w:r w:rsidRPr="00566A52">
        <w:rPr>
          <w:rFonts w:ascii="Times New Roman" w:hAnsi="Times New Roman"/>
          <w:lang w:val="de-DE"/>
        </w:rPr>
        <w:t>ulis</w:t>
      </w:r>
      <w:r w:rsidR="00566A52">
        <w:rPr>
          <w:rFonts w:ascii="Times New Roman" w:hAnsi="Times New Roman"/>
          <w:lang w:val="de-DE"/>
        </w:rPr>
        <w:t>“</w:t>
      </w:r>
      <w:r w:rsidRPr="00C54549">
        <w:rPr>
          <w:rFonts w:ascii="Times New Roman" w:hAnsi="Times New Roman"/>
          <w:lang w:val="de-DE"/>
        </w:rPr>
        <w:t xml:space="preserve"> </w:t>
      </w:r>
      <w:r w:rsidRPr="00814014">
        <w:rPr>
          <w:rFonts w:ascii="Times New Roman" w:hAnsi="Times New Roman"/>
          <w:lang w:val="de-DE"/>
        </w:rPr>
        <w:t xml:space="preserve">großen Erfolg. Das Buch ist eine Abrechnung mit den menschenunwürdigen Verhältnissen, unter denen die Matrosen bei der kaiserlichen Kriegsmarine dienen mussten. 1933 landete das Buch auf der „Schwarzen Liste" der Nationalsozialisten. Mit seiner Frau floh er über Prag, Zürich und Oslo nach Moskau. Hier änderte er seinen Namen in </w:t>
      </w:r>
      <w:proofErr w:type="spellStart"/>
      <w:r w:rsidRPr="00814014">
        <w:rPr>
          <w:rFonts w:ascii="Times New Roman" w:hAnsi="Times New Roman"/>
          <w:lang w:val="de-DE"/>
        </w:rPr>
        <w:t>Plievier</w:t>
      </w:r>
      <w:proofErr w:type="spellEnd"/>
      <w:r w:rsidRPr="00814014">
        <w:rPr>
          <w:rFonts w:ascii="Times New Roman" w:hAnsi="Times New Roman"/>
          <w:lang w:val="de-DE"/>
        </w:rPr>
        <w:t xml:space="preserve">. Wegen der stalinistischen Zensur schrieb er während der Emigration nur harmlose Abenteuergeschichten. </w:t>
      </w:r>
    </w:p>
    <w:p w:rsidR="00566A52" w:rsidRDefault="00B92FA2" w:rsidP="00566A52">
      <w:pPr>
        <w:spacing w:line="360" w:lineRule="auto"/>
        <w:ind w:firstLine="1304"/>
        <w:jc w:val="both"/>
        <w:rPr>
          <w:rFonts w:ascii="Times New Roman" w:hAnsi="Times New Roman"/>
          <w:lang w:val="de-DE"/>
        </w:rPr>
      </w:pPr>
      <w:r w:rsidRPr="00814014">
        <w:rPr>
          <w:rFonts w:ascii="Times New Roman" w:hAnsi="Times New Roman"/>
          <w:lang w:val="de-DE"/>
        </w:rPr>
        <w:t xml:space="preserve">1942 wurden ihm Briefe gefangener und gefallener deutscher Soldaten zu Auswertung übergeben. Daraus entstand sein 1945 veröffentlichter Roman </w:t>
      </w:r>
      <w:r>
        <w:rPr>
          <w:rFonts w:ascii="Times New Roman" w:hAnsi="Times New Roman"/>
          <w:lang w:val="de-DE"/>
        </w:rPr>
        <w:t>„</w:t>
      </w:r>
      <w:r w:rsidRPr="00566A52">
        <w:rPr>
          <w:rStyle w:val="Fremhv"/>
          <w:rFonts w:ascii="Times New Roman" w:hAnsi="Times New Roman"/>
          <w:b w:val="0"/>
          <w:i w:val="0"/>
          <w:lang w:val="de-DE"/>
        </w:rPr>
        <w:t>Stalingrad“</w:t>
      </w:r>
      <w:r w:rsidRPr="00566A52">
        <w:rPr>
          <w:rFonts w:ascii="Times New Roman" w:hAnsi="Times New Roman"/>
          <w:lang w:val="de-DE"/>
        </w:rPr>
        <w:t xml:space="preserve">, </w:t>
      </w:r>
      <w:r w:rsidRPr="00814014">
        <w:rPr>
          <w:rFonts w:ascii="Times New Roman" w:hAnsi="Times New Roman"/>
          <w:lang w:val="de-DE"/>
        </w:rPr>
        <w:t xml:space="preserve">der später erfolgreich verfilmt und auch als Theaterstück inszeniert wurde. Er schildert am Beispiel einzelner Schicksale den Untergang der 6. Armee.  Nach Kriegsende ging er in amtlicher Funktion der Roten Armee nach Weimar, war zwei Jahre lang Landtagsabgeordneter und Kulturfunktionär in der DDR. Da er den dortigen politischen Entwicklungen nicht folgen mochte, übersiedelte er 1948 als freier </w:t>
      </w:r>
      <w:r w:rsidRPr="00814014">
        <w:rPr>
          <w:rFonts w:ascii="Times New Roman" w:hAnsi="Times New Roman"/>
          <w:lang w:val="de-DE"/>
        </w:rPr>
        <w:lastRenderedPageBreak/>
        <w:t xml:space="preserve">Schriftsteller nach Hamburg. Seine eigene politische Entwicklung </w:t>
      </w:r>
      <w:r w:rsidRPr="00814014">
        <w:rPr>
          <w:rStyle w:val="googqs-tidbit"/>
          <w:rFonts w:ascii="Times New Roman" w:hAnsi="Times New Roman"/>
          <w:lang w:val="de-DE"/>
        </w:rPr>
        <w:t>schilderte er in einer 1948 auf dem Schriftstellerkongress gehaltenen Rede mit dem Titel: „Einige Bemerkungen über die Bedeutung der Freiheit</w:t>
      </w:r>
      <w:r w:rsidR="006C5F7C">
        <w:rPr>
          <w:rStyle w:val="googqs-tidbit"/>
          <w:rFonts w:ascii="Times New Roman" w:hAnsi="Times New Roman"/>
          <w:lang w:val="de-DE"/>
        </w:rPr>
        <w:t>“</w:t>
      </w:r>
      <w:r w:rsidRPr="00814014">
        <w:rPr>
          <w:rStyle w:val="Fodnotehenvisning"/>
          <w:rFonts w:ascii="Times New Roman" w:hAnsi="Times New Roman"/>
          <w:lang w:val="de-DE"/>
        </w:rPr>
        <w:footnoteReference w:id="48"/>
      </w:r>
      <w:r w:rsidRPr="00814014">
        <w:rPr>
          <w:rStyle w:val="googqs-tidbit"/>
          <w:rFonts w:ascii="Times New Roman" w:hAnsi="Times New Roman"/>
          <w:lang w:val="de-DE"/>
        </w:rPr>
        <w:t>.</w:t>
      </w:r>
      <w:r w:rsidR="00566A52">
        <w:rPr>
          <w:rFonts w:ascii="Times New Roman" w:hAnsi="Times New Roman"/>
          <w:lang w:val="de-DE"/>
        </w:rPr>
        <w:t xml:space="preserve"> </w:t>
      </w:r>
    </w:p>
    <w:p w:rsidR="00B92FA2" w:rsidRDefault="00B92FA2" w:rsidP="00566A52">
      <w:pPr>
        <w:spacing w:line="360" w:lineRule="auto"/>
        <w:ind w:firstLine="1304"/>
        <w:jc w:val="both"/>
        <w:rPr>
          <w:rFonts w:ascii="Times New Roman" w:hAnsi="Times New Roman"/>
          <w:lang w:val="de-DE"/>
        </w:rPr>
      </w:pPr>
      <w:r w:rsidRPr="00814014">
        <w:rPr>
          <w:rFonts w:ascii="Times New Roman" w:hAnsi="Times New Roman"/>
          <w:color w:val="000000"/>
          <w:lang w:val="de-DE"/>
        </w:rPr>
        <w:t xml:space="preserve">Seinen geplanten Romanzyklus über die Weimarer Republik konnte er nicht weiterverfolgen. Seit dem Sommer 1932 bekam </w:t>
      </w:r>
      <w:proofErr w:type="spellStart"/>
      <w:r w:rsidRPr="00814014">
        <w:rPr>
          <w:rFonts w:ascii="Times New Roman" w:hAnsi="Times New Roman"/>
          <w:color w:val="000000"/>
          <w:lang w:val="de-DE"/>
        </w:rPr>
        <w:t>Plievier</w:t>
      </w:r>
      <w:proofErr w:type="spellEnd"/>
      <w:r w:rsidRPr="00814014">
        <w:rPr>
          <w:rFonts w:ascii="Times New Roman" w:hAnsi="Times New Roman"/>
          <w:color w:val="000000"/>
          <w:lang w:val="de-DE"/>
        </w:rPr>
        <w:t xml:space="preserve"> Drohbriefe. In der Nacht des Reichstagsbrandes wurde seine Wohnung durchsucht und seine Materialien beschlagnahmt, sodass </w:t>
      </w:r>
      <w:proofErr w:type="spellStart"/>
      <w:r w:rsidRPr="00814014">
        <w:rPr>
          <w:rFonts w:ascii="Times New Roman" w:hAnsi="Times New Roman"/>
          <w:color w:val="000000"/>
          <w:lang w:val="de-DE"/>
        </w:rPr>
        <w:t>Plieviers</w:t>
      </w:r>
      <w:proofErr w:type="spellEnd"/>
      <w:r w:rsidRPr="00814014">
        <w:rPr>
          <w:rFonts w:ascii="Times New Roman" w:hAnsi="Times New Roman"/>
          <w:color w:val="000000"/>
          <w:lang w:val="de-DE"/>
        </w:rPr>
        <w:t xml:space="preserve"> Manuskript für den dritten Band seines Romanzyklus „Demokratie“ verlorenging. Ende März 1933 gelang ihm die Flucht über die tschechoslowakische Grenze. Seine Werke befanden sich in Deutschland auf der Liste der zu verbrennenden Bücher</w:t>
      </w:r>
      <w:r w:rsidRPr="00814014">
        <w:rPr>
          <w:rStyle w:val="Fodnotehenvisning"/>
          <w:rFonts w:ascii="Times New Roman" w:hAnsi="Times New Roman"/>
          <w:color w:val="000000"/>
          <w:lang w:val="de-DE"/>
        </w:rPr>
        <w:footnoteReference w:id="49"/>
      </w:r>
      <w:r w:rsidRPr="00814014">
        <w:rPr>
          <w:rFonts w:ascii="Times New Roman" w:hAnsi="Times New Roman"/>
          <w:color w:val="000000"/>
          <w:lang w:val="de-DE"/>
        </w:rPr>
        <w:t>.</w:t>
      </w:r>
      <w:r>
        <w:rPr>
          <w:rFonts w:ascii="Times New Roman" w:hAnsi="Times New Roman"/>
          <w:lang w:val="de-DE"/>
        </w:rPr>
        <w:t xml:space="preserve"> </w:t>
      </w:r>
    </w:p>
    <w:p w:rsidR="00B92FA2" w:rsidRDefault="00B92FA2" w:rsidP="00B92FA2">
      <w:pPr>
        <w:spacing w:line="360" w:lineRule="auto"/>
        <w:ind w:firstLine="1304"/>
        <w:jc w:val="both"/>
        <w:rPr>
          <w:rFonts w:ascii="Times New Roman" w:hAnsi="Times New Roman"/>
          <w:lang w:val="de-DE"/>
        </w:rPr>
      </w:pPr>
      <w:r w:rsidRPr="00814014">
        <w:rPr>
          <w:rFonts w:ascii="Times New Roman" w:hAnsi="Times New Roman"/>
          <w:lang w:val="de-DE"/>
        </w:rPr>
        <w:t xml:space="preserve">Im Jahr 1933 änderte </w:t>
      </w:r>
      <w:proofErr w:type="spellStart"/>
      <w:r w:rsidRPr="00814014">
        <w:rPr>
          <w:rFonts w:ascii="Times New Roman" w:hAnsi="Times New Roman"/>
          <w:lang w:val="de-DE"/>
        </w:rPr>
        <w:t>Plievier</w:t>
      </w:r>
      <w:proofErr w:type="spellEnd"/>
      <w:r w:rsidRPr="00814014">
        <w:rPr>
          <w:rFonts w:ascii="Times New Roman" w:hAnsi="Times New Roman"/>
          <w:lang w:val="de-DE"/>
        </w:rPr>
        <w:t xml:space="preserve"> die Schreibweise seines Namens von „</w:t>
      </w:r>
      <w:proofErr w:type="spellStart"/>
      <w:r w:rsidRPr="00814014">
        <w:rPr>
          <w:rFonts w:ascii="Times New Roman" w:hAnsi="Times New Roman"/>
          <w:lang w:val="de-DE"/>
        </w:rPr>
        <w:t>Plivier</w:t>
      </w:r>
      <w:proofErr w:type="spellEnd"/>
      <w:r w:rsidRPr="00814014">
        <w:rPr>
          <w:rFonts w:ascii="Times New Roman" w:hAnsi="Times New Roman"/>
          <w:lang w:val="de-DE"/>
        </w:rPr>
        <w:t>“ auf „</w:t>
      </w:r>
      <w:proofErr w:type="spellStart"/>
      <w:r w:rsidRPr="00814014">
        <w:rPr>
          <w:rFonts w:ascii="Times New Roman" w:hAnsi="Times New Roman"/>
          <w:lang w:val="de-DE"/>
        </w:rPr>
        <w:t>Plievier</w:t>
      </w:r>
      <w:proofErr w:type="spellEnd"/>
      <w:r w:rsidRPr="00814014">
        <w:rPr>
          <w:rFonts w:ascii="Times New Roman" w:hAnsi="Times New Roman"/>
          <w:lang w:val="de-DE"/>
        </w:rPr>
        <w:t xml:space="preserve">“. Noch im Jahr der Machtergreifung emigrierte </w:t>
      </w:r>
      <w:proofErr w:type="spellStart"/>
      <w:r w:rsidRPr="00814014">
        <w:rPr>
          <w:rFonts w:ascii="Times New Roman" w:hAnsi="Times New Roman"/>
          <w:lang w:val="de-DE"/>
        </w:rPr>
        <w:t>Plievier</w:t>
      </w:r>
      <w:proofErr w:type="spellEnd"/>
      <w:r w:rsidRPr="00814014">
        <w:rPr>
          <w:rFonts w:ascii="Times New Roman" w:hAnsi="Times New Roman"/>
          <w:lang w:val="de-DE"/>
        </w:rPr>
        <w:t xml:space="preserve"> mit seiner Ehefrau in die </w:t>
      </w:r>
      <w:r w:rsidRPr="00814014">
        <w:rPr>
          <w:rFonts w:ascii="Times New Roman" w:eastAsiaTheme="majorEastAsia" w:hAnsi="Times New Roman"/>
          <w:lang w:val="de-DE"/>
        </w:rPr>
        <w:t>Sowjetunion</w:t>
      </w:r>
      <w:r w:rsidRPr="00814014">
        <w:rPr>
          <w:rFonts w:ascii="Times New Roman" w:hAnsi="Times New Roman"/>
          <w:lang w:val="de-DE"/>
        </w:rPr>
        <w:t xml:space="preserve">. Nach einer Odyssee über </w:t>
      </w:r>
      <w:r w:rsidRPr="00814014">
        <w:rPr>
          <w:rFonts w:ascii="Times New Roman" w:eastAsiaTheme="majorEastAsia" w:hAnsi="Times New Roman"/>
          <w:lang w:val="de-DE"/>
        </w:rPr>
        <w:t>Prag</w:t>
      </w:r>
      <w:r w:rsidRPr="00814014">
        <w:rPr>
          <w:rFonts w:ascii="Times New Roman" w:hAnsi="Times New Roman"/>
          <w:lang w:val="de-DE"/>
        </w:rPr>
        <w:t xml:space="preserve">, </w:t>
      </w:r>
      <w:r w:rsidRPr="00814014">
        <w:rPr>
          <w:rFonts w:ascii="Times New Roman" w:eastAsiaTheme="majorEastAsia" w:hAnsi="Times New Roman"/>
          <w:lang w:val="de-DE"/>
        </w:rPr>
        <w:t>Zürich</w:t>
      </w:r>
      <w:r w:rsidRPr="00814014">
        <w:rPr>
          <w:rFonts w:ascii="Times New Roman" w:hAnsi="Times New Roman"/>
          <w:lang w:val="de-DE"/>
        </w:rPr>
        <w:t xml:space="preserve">, </w:t>
      </w:r>
      <w:r w:rsidRPr="00814014">
        <w:rPr>
          <w:rFonts w:ascii="Times New Roman" w:eastAsiaTheme="majorEastAsia" w:hAnsi="Times New Roman"/>
          <w:lang w:val="de-DE"/>
        </w:rPr>
        <w:t>Paris</w:t>
      </w:r>
      <w:r w:rsidRPr="00814014">
        <w:rPr>
          <w:rFonts w:ascii="Times New Roman" w:hAnsi="Times New Roman"/>
          <w:lang w:val="de-DE"/>
        </w:rPr>
        <w:t xml:space="preserve"> und </w:t>
      </w:r>
      <w:r w:rsidRPr="00814014">
        <w:rPr>
          <w:rFonts w:ascii="Times New Roman" w:eastAsiaTheme="majorEastAsia" w:hAnsi="Times New Roman"/>
          <w:lang w:val="de-DE"/>
        </w:rPr>
        <w:t>Oslo</w:t>
      </w:r>
      <w:r w:rsidRPr="00814014">
        <w:rPr>
          <w:rFonts w:ascii="Times New Roman" w:hAnsi="Times New Roman"/>
          <w:lang w:val="de-DE"/>
        </w:rPr>
        <w:t xml:space="preserve"> gelangten sie nach </w:t>
      </w:r>
      <w:r w:rsidRPr="00814014">
        <w:rPr>
          <w:rFonts w:ascii="Times New Roman" w:eastAsiaTheme="majorEastAsia" w:hAnsi="Times New Roman"/>
          <w:lang w:val="de-DE"/>
        </w:rPr>
        <w:t>Moskau</w:t>
      </w:r>
      <w:r w:rsidRPr="00814014">
        <w:rPr>
          <w:rFonts w:ascii="Times New Roman" w:hAnsi="Times New Roman"/>
          <w:lang w:val="de-DE"/>
        </w:rPr>
        <w:t xml:space="preserve">. Um keine Schwierigkeiten mit der </w:t>
      </w:r>
      <w:r w:rsidRPr="00814014">
        <w:rPr>
          <w:rFonts w:ascii="Times New Roman" w:eastAsiaTheme="majorEastAsia" w:hAnsi="Times New Roman"/>
          <w:lang w:val="de-DE"/>
        </w:rPr>
        <w:t>stalinistischen</w:t>
      </w:r>
      <w:r w:rsidRPr="00814014">
        <w:rPr>
          <w:rFonts w:ascii="Times New Roman" w:hAnsi="Times New Roman"/>
          <w:lang w:val="de-DE"/>
        </w:rPr>
        <w:t xml:space="preserve"> </w:t>
      </w:r>
      <w:r w:rsidRPr="00814014">
        <w:rPr>
          <w:rFonts w:ascii="Times New Roman" w:eastAsiaTheme="majorEastAsia" w:hAnsi="Times New Roman"/>
          <w:lang w:val="de-DE"/>
        </w:rPr>
        <w:t>Zensur</w:t>
      </w:r>
      <w:r w:rsidRPr="00814014">
        <w:rPr>
          <w:rFonts w:ascii="Times New Roman" w:hAnsi="Times New Roman"/>
          <w:lang w:val="de-DE"/>
        </w:rPr>
        <w:t xml:space="preserve"> zu bekommen, verlegte sich </w:t>
      </w:r>
      <w:proofErr w:type="spellStart"/>
      <w:r w:rsidRPr="00814014">
        <w:rPr>
          <w:rFonts w:ascii="Times New Roman" w:hAnsi="Times New Roman"/>
          <w:lang w:val="de-DE"/>
        </w:rPr>
        <w:t>Plievier</w:t>
      </w:r>
      <w:proofErr w:type="spellEnd"/>
      <w:r w:rsidRPr="00814014">
        <w:rPr>
          <w:rFonts w:ascii="Times New Roman" w:hAnsi="Times New Roman"/>
          <w:lang w:val="de-DE"/>
        </w:rPr>
        <w:t xml:space="preserve"> auf reine Abenteuererzählungen und enthielt sich jeglichen politischen Kommentars. </w:t>
      </w:r>
    </w:p>
    <w:p w:rsidR="00B92FA2" w:rsidRDefault="00B92FA2" w:rsidP="00B92FA2">
      <w:pPr>
        <w:spacing w:line="360" w:lineRule="auto"/>
        <w:ind w:firstLine="1304"/>
        <w:jc w:val="both"/>
        <w:rPr>
          <w:rFonts w:ascii="Times New Roman" w:hAnsi="Times New Roman"/>
          <w:lang w:val="de-DE"/>
        </w:rPr>
      </w:pPr>
      <w:r w:rsidRPr="00814014">
        <w:rPr>
          <w:rFonts w:ascii="Times New Roman" w:hAnsi="Times New Roman"/>
          <w:lang w:val="de-DE"/>
        </w:rPr>
        <w:t xml:space="preserve">Als die deutsche Armee im Winter 1941 Moskau angriff, wurde </w:t>
      </w:r>
      <w:proofErr w:type="spellStart"/>
      <w:r w:rsidRPr="00814014">
        <w:rPr>
          <w:rFonts w:ascii="Times New Roman" w:hAnsi="Times New Roman"/>
          <w:lang w:val="de-DE"/>
        </w:rPr>
        <w:t>Plievier</w:t>
      </w:r>
      <w:proofErr w:type="spellEnd"/>
      <w:r w:rsidRPr="00814014">
        <w:rPr>
          <w:rFonts w:ascii="Times New Roman" w:hAnsi="Times New Roman"/>
          <w:lang w:val="de-DE"/>
        </w:rPr>
        <w:t xml:space="preserve"> zusammen mit anderen Immigranten und Ausländern nach </w:t>
      </w:r>
      <w:r w:rsidRPr="00814014">
        <w:rPr>
          <w:rFonts w:ascii="Times New Roman" w:eastAsiaTheme="majorEastAsia" w:hAnsi="Times New Roman"/>
          <w:lang w:val="de-DE"/>
        </w:rPr>
        <w:t>Taschkent</w:t>
      </w:r>
      <w:r w:rsidRPr="00814014">
        <w:rPr>
          <w:rFonts w:ascii="Times New Roman" w:hAnsi="Times New Roman"/>
          <w:lang w:val="de-DE"/>
        </w:rPr>
        <w:t xml:space="preserve"> evakuiert. Während dieser Zeit machte er die Bekanntschaft mit dem Schriftsteller </w:t>
      </w:r>
      <w:r w:rsidRPr="00814014">
        <w:rPr>
          <w:rFonts w:ascii="Times New Roman" w:eastAsiaTheme="majorEastAsia" w:hAnsi="Times New Roman"/>
          <w:lang w:val="de-DE"/>
        </w:rPr>
        <w:t>Johannes R. Becher</w:t>
      </w:r>
      <w:r w:rsidRPr="00814014">
        <w:rPr>
          <w:rFonts w:ascii="Times New Roman" w:hAnsi="Times New Roman"/>
          <w:lang w:val="de-DE"/>
        </w:rPr>
        <w:t xml:space="preserve">, mit dem er später nach Deutschland zurückkehrte. Das </w:t>
      </w:r>
      <w:r w:rsidRPr="00814014">
        <w:rPr>
          <w:rFonts w:ascii="Times New Roman" w:eastAsiaTheme="majorEastAsia" w:hAnsi="Times New Roman"/>
          <w:lang w:val="de-DE"/>
        </w:rPr>
        <w:t>Nationalkomitee Freies Deutschland</w:t>
      </w:r>
      <w:r w:rsidRPr="00814014">
        <w:rPr>
          <w:rFonts w:ascii="Times New Roman" w:hAnsi="Times New Roman"/>
          <w:lang w:val="de-DE"/>
        </w:rPr>
        <w:t xml:space="preserve"> nahm </w:t>
      </w:r>
      <w:proofErr w:type="spellStart"/>
      <w:r w:rsidRPr="00814014">
        <w:rPr>
          <w:rFonts w:ascii="Times New Roman" w:hAnsi="Times New Roman"/>
          <w:lang w:val="de-DE"/>
        </w:rPr>
        <w:t>Plievier</w:t>
      </w:r>
      <w:proofErr w:type="spellEnd"/>
      <w:r w:rsidRPr="00814014">
        <w:rPr>
          <w:rFonts w:ascii="Times New Roman" w:hAnsi="Times New Roman"/>
          <w:lang w:val="de-DE"/>
        </w:rPr>
        <w:t xml:space="preserve"> im September 1943 als ordentliches Mitglied auf</w:t>
      </w:r>
      <w:r w:rsidRPr="00814014">
        <w:rPr>
          <w:rStyle w:val="Fodnotehenvisning"/>
          <w:rFonts w:ascii="Times New Roman" w:hAnsi="Times New Roman"/>
          <w:lang w:val="de-DE"/>
        </w:rPr>
        <w:footnoteReference w:id="50"/>
      </w:r>
      <w:r w:rsidRPr="00814014">
        <w:rPr>
          <w:rFonts w:ascii="Times New Roman" w:hAnsi="Times New Roman"/>
          <w:lang w:val="de-DE"/>
        </w:rPr>
        <w:t>.</w:t>
      </w:r>
    </w:p>
    <w:p w:rsidR="00566A52" w:rsidRPr="00566A52" w:rsidRDefault="00B92FA2" w:rsidP="00566A52">
      <w:pPr>
        <w:spacing w:line="360" w:lineRule="auto"/>
        <w:ind w:firstLine="1304"/>
        <w:contextualSpacing/>
        <w:jc w:val="both"/>
        <w:rPr>
          <w:rFonts w:ascii="Times New Roman" w:hAnsi="Times New Roman"/>
          <w:lang w:val="de-DE"/>
        </w:rPr>
      </w:pPr>
      <w:r w:rsidRPr="00814014">
        <w:rPr>
          <w:rFonts w:ascii="Times New Roman" w:hAnsi="Times New Roman"/>
          <w:lang w:val="de-DE"/>
        </w:rPr>
        <w:t xml:space="preserve">Im Jahr 1945 erschien sein dokumentarischer Roman </w:t>
      </w:r>
      <w:r w:rsidRPr="00566A52">
        <w:rPr>
          <w:rFonts w:ascii="Times New Roman" w:hAnsi="Times New Roman"/>
          <w:iCs/>
          <w:lang w:val="de-DE"/>
        </w:rPr>
        <w:t>„Stalingrad“</w:t>
      </w:r>
      <w:r w:rsidRPr="00814014">
        <w:rPr>
          <w:rFonts w:ascii="Times New Roman" w:hAnsi="Times New Roman"/>
          <w:lang w:val="de-DE"/>
        </w:rPr>
        <w:t xml:space="preserve"> beim Aufbau Verlag in Berlin und gleichzeitig in Mexiko. Für diesen Roman durfte der Emigrant </w:t>
      </w:r>
      <w:proofErr w:type="spellStart"/>
      <w:r w:rsidRPr="00814014">
        <w:rPr>
          <w:rFonts w:ascii="Times New Roman" w:hAnsi="Times New Roman"/>
          <w:lang w:val="de-DE"/>
        </w:rPr>
        <w:t>Plievier</w:t>
      </w:r>
      <w:proofErr w:type="spellEnd"/>
      <w:r w:rsidRPr="00814014">
        <w:rPr>
          <w:rFonts w:ascii="Times New Roman" w:hAnsi="Times New Roman"/>
          <w:lang w:val="de-DE"/>
        </w:rPr>
        <w:t xml:space="preserve"> monatelang gefangene deutsche Soldaten in Lagern bei Moskau befragen und erhielt Zugang zu sowjetischen Akten. Es war das erste Buch welches das deutsche Volk über die Einzelheiten des Untergangs der 6. Armee in Stalingrad informierte. Das Buch wurde in 14 Sprachen übersetzt und war das erfolgreichste Buch </w:t>
      </w:r>
      <w:proofErr w:type="spellStart"/>
      <w:r w:rsidRPr="00814014">
        <w:rPr>
          <w:rFonts w:ascii="Times New Roman" w:hAnsi="Times New Roman"/>
          <w:lang w:val="de-DE"/>
        </w:rPr>
        <w:t>Plieviers</w:t>
      </w:r>
      <w:proofErr w:type="spellEnd"/>
      <w:r w:rsidRPr="00814014">
        <w:rPr>
          <w:rFonts w:ascii="Times New Roman" w:hAnsi="Times New Roman"/>
          <w:lang w:val="de-DE"/>
        </w:rPr>
        <w:t xml:space="preserve">. Dieses Werk wurde später erfolgreich als Fernsehfilm und Theaterstück dramatisiert. Seine Trilogie über den großen Krieg im Osten während des Zweiten </w:t>
      </w:r>
      <w:r w:rsidRPr="00566A52">
        <w:rPr>
          <w:rFonts w:ascii="Times New Roman" w:hAnsi="Times New Roman"/>
          <w:lang w:val="de-DE"/>
        </w:rPr>
        <w:t xml:space="preserve">Weltkriegs umfasst die Romane </w:t>
      </w:r>
      <w:r w:rsidRPr="00566A52">
        <w:rPr>
          <w:rFonts w:ascii="Times New Roman" w:hAnsi="Times New Roman"/>
          <w:i/>
          <w:iCs/>
          <w:lang w:val="de-DE"/>
        </w:rPr>
        <w:t>Moskau</w:t>
      </w:r>
      <w:r w:rsidRPr="00566A52">
        <w:rPr>
          <w:rFonts w:ascii="Times New Roman" w:hAnsi="Times New Roman"/>
          <w:lang w:val="de-DE"/>
        </w:rPr>
        <w:t xml:space="preserve"> (1952), </w:t>
      </w:r>
      <w:r w:rsidRPr="00566A52">
        <w:rPr>
          <w:rFonts w:ascii="Times New Roman" w:hAnsi="Times New Roman"/>
          <w:i/>
          <w:iCs/>
          <w:lang w:val="de-DE"/>
        </w:rPr>
        <w:t>Stalingrad</w:t>
      </w:r>
      <w:r w:rsidRPr="00566A52">
        <w:rPr>
          <w:rFonts w:ascii="Times New Roman" w:hAnsi="Times New Roman"/>
          <w:lang w:val="de-DE"/>
        </w:rPr>
        <w:t xml:space="preserve"> (1945) und </w:t>
      </w:r>
      <w:r w:rsidRPr="00566A52">
        <w:rPr>
          <w:rFonts w:ascii="Times New Roman" w:hAnsi="Times New Roman"/>
          <w:i/>
          <w:iCs/>
          <w:lang w:val="de-DE"/>
        </w:rPr>
        <w:t>Berlin</w:t>
      </w:r>
      <w:r w:rsidRPr="00566A52">
        <w:rPr>
          <w:rFonts w:ascii="Times New Roman" w:hAnsi="Times New Roman"/>
          <w:lang w:val="de-DE"/>
        </w:rPr>
        <w:t xml:space="preserve"> (1954).</w:t>
      </w:r>
    </w:p>
    <w:p w:rsidR="00B92FA2" w:rsidRPr="00566A52" w:rsidRDefault="00B92FA2" w:rsidP="00566A52">
      <w:pPr>
        <w:spacing w:line="360" w:lineRule="auto"/>
        <w:ind w:firstLine="1304"/>
        <w:contextualSpacing/>
        <w:jc w:val="both"/>
        <w:rPr>
          <w:rFonts w:ascii="Times New Roman" w:hAnsi="Times New Roman"/>
          <w:lang w:val="de-DE"/>
        </w:rPr>
      </w:pPr>
      <w:r w:rsidRPr="00566A52">
        <w:rPr>
          <w:rFonts w:ascii="Times New Roman" w:hAnsi="Times New Roman"/>
          <w:color w:val="000000"/>
          <w:lang w:val="de-DE"/>
        </w:rPr>
        <w:t xml:space="preserve">Dort sollte er die Feldpostbriefe toter und gefangener deutscher Soldaten hinsichtlich ihrer kriegspsychologischen Bedeutung auswerten, worauf er seinen Roman „Stalingrad“ schrieb. Dieses Unterfangen konnte er nach Fürsprache Johannes R. Bechers beginnen. Dieser erschütternde </w:t>
      </w:r>
      <w:r w:rsidRPr="00566A52">
        <w:rPr>
          <w:rFonts w:ascii="Times New Roman" w:hAnsi="Times New Roman"/>
          <w:color w:val="000000"/>
          <w:lang w:val="de-DE"/>
        </w:rPr>
        <w:lastRenderedPageBreak/>
        <w:t>Kriegsroman wurde bald in zwanzig Sprachen übersetzt. Nur in der Sowjetunion konnte dieses Buch nicht erscheinen, da der „große Schlachtenlenker Stalin“ darin nicht erwähnt wurde</w:t>
      </w:r>
      <w:r w:rsidRPr="00566A52">
        <w:rPr>
          <w:rStyle w:val="Fodnotehenvisning"/>
          <w:rFonts w:ascii="Times New Roman" w:hAnsi="Times New Roman"/>
          <w:color w:val="000000"/>
          <w:lang w:val="de-DE"/>
        </w:rPr>
        <w:footnoteReference w:id="51"/>
      </w:r>
      <w:r w:rsidRPr="00566A52">
        <w:rPr>
          <w:rFonts w:ascii="Times New Roman" w:hAnsi="Times New Roman"/>
          <w:color w:val="000000"/>
          <w:lang w:val="de-DE"/>
        </w:rPr>
        <w:t>.</w:t>
      </w:r>
      <w:r w:rsidRPr="00566A52">
        <w:rPr>
          <w:rFonts w:ascii="Times New Roman" w:hAnsi="Times New Roman"/>
          <w:color w:val="000000"/>
          <w:lang w:val="de-DE"/>
        </w:rPr>
        <w:br/>
      </w:r>
      <w:r w:rsidRPr="00566A52">
        <w:rPr>
          <w:rFonts w:ascii="Times New Roman" w:hAnsi="Times New Roman"/>
          <w:lang w:val="de-DE"/>
        </w:rPr>
        <w:t xml:space="preserve">1945 kam er mit der </w:t>
      </w:r>
      <w:r w:rsidRPr="00566A52">
        <w:rPr>
          <w:rFonts w:ascii="Times New Roman" w:eastAsiaTheme="majorEastAsia" w:hAnsi="Times New Roman"/>
          <w:lang w:val="de-DE"/>
        </w:rPr>
        <w:t>Roten Armee</w:t>
      </w:r>
      <w:r w:rsidRPr="00566A52">
        <w:rPr>
          <w:rFonts w:ascii="Times New Roman" w:hAnsi="Times New Roman"/>
          <w:lang w:val="de-DE"/>
        </w:rPr>
        <w:t xml:space="preserve"> – in amtlicher Funktion – in die sowjetische </w:t>
      </w:r>
      <w:r w:rsidRPr="00566A52">
        <w:rPr>
          <w:rFonts w:ascii="Times New Roman" w:eastAsiaTheme="majorEastAsia" w:hAnsi="Times New Roman"/>
          <w:lang w:val="de-DE"/>
        </w:rPr>
        <w:t>Besatzungszone</w:t>
      </w:r>
      <w:r w:rsidRPr="00566A52">
        <w:rPr>
          <w:rFonts w:ascii="Times New Roman" w:hAnsi="Times New Roman"/>
          <w:lang w:val="de-DE"/>
        </w:rPr>
        <w:t xml:space="preserve"> und bezog ein Büro in </w:t>
      </w:r>
      <w:r w:rsidRPr="00566A52">
        <w:rPr>
          <w:rFonts w:ascii="Times New Roman" w:eastAsiaTheme="majorEastAsia" w:hAnsi="Times New Roman"/>
          <w:lang w:val="de-DE"/>
        </w:rPr>
        <w:t>Weimar</w:t>
      </w:r>
      <w:r w:rsidRPr="00566A52">
        <w:rPr>
          <w:rFonts w:ascii="Times New Roman" w:hAnsi="Times New Roman"/>
          <w:lang w:val="de-DE"/>
        </w:rPr>
        <w:t xml:space="preserve">. Dort arbeitete </w:t>
      </w:r>
      <w:proofErr w:type="spellStart"/>
      <w:r w:rsidRPr="00566A52">
        <w:rPr>
          <w:rFonts w:ascii="Times New Roman" w:hAnsi="Times New Roman"/>
          <w:lang w:val="de-DE"/>
        </w:rPr>
        <w:t>Plievier</w:t>
      </w:r>
      <w:proofErr w:type="spellEnd"/>
      <w:r w:rsidRPr="00566A52">
        <w:rPr>
          <w:rFonts w:ascii="Times New Roman" w:hAnsi="Times New Roman"/>
          <w:lang w:val="de-DE"/>
        </w:rPr>
        <w:t xml:space="preserve"> zwei Jahre lang als Landtagsabgeordneter, Verlagsleiter und Vertreter des </w:t>
      </w:r>
      <w:r w:rsidRPr="00566A52">
        <w:rPr>
          <w:rFonts w:ascii="Times New Roman" w:eastAsiaTheme="majorEastAsia" w:hAnsi="Times New Roman"/>
          <w:i/>
          <w:iCs/>
          <w:lang w:val="de-DE"/>
        </w:rPr>
        <w:t>Kulturbundes</w:t>
      </w:r>
      <w:r w:rsidRPr="00566A52">
        <w:rPr>
          <w:rFonts w:ascii="Times New Roman" w:hAnsi="Times New Roman"/>
          <w:i/>
          <w:iCs/>
          <w:lang w:val="de-DE"/>
        </w:rPr>
        <w:t xml:space="preserve"> zur demokratischen Erneuerung Deutschlands</w:t>
      </w:r>
      <w:r w:rsidRPr="00566A52">
        <w:rPr>
          <w:rFonts w:ascii="Times New Roman" w:hAnsi="Times New Roman"/>
          <w:lang w:val="de-DE"/>
        </w:rPr>
        <w:t xml:space="preserve">. Als solcher avancierte er auch bald zum Teilhaber des </w:t>
      </w:r>
      <w:r w:rsidRPr="00566A52">
        <w:rPr>
          <w:rFonts w:ascii="Times New Roman" w:eastAsiaTheme="majorEastAsia" w:hAnsi="Times New Roman"/>
          <w:lang w:val="de-DE"/>
        </w:rPr>
        <w:t>Gustav Kiepenheuer Verlags</w:t>
      </w:r>
      <w:r w:rsidRPr="00566A52">
        <w:rPr>
          <w:rStyle w:val="Fodnotehenvisning"/>
          <w:rFonts w:ascii="Times New Roman" w:eastAsiaTheme="majorEastAsia" w:hAnsi="Times New Roman"/>
          <w:lang w:val="de-DE"/>
        </w:rPr>
        <w:footnoteReference w:id="52"/>
      </w:r>
      <w:r w:rsidRPr="00566A52">
        <w:rPr>
          <w:rFonts w:ascii="Times New Roman" w:hAnsi="Times New Roman"/>
          <w:lang w:val="de-DE"/>
        </w:rPr>
        <w:t>.</w:t>
      </w:r>
    </w:p>
    <w:p w:rsidR="00B92FA2" w:rsidRPr="00566A52" w:rsidRDefault="00B92FA2" w:rsidP="00B92FA2">
      <w:pPr>
        <w:pStyle w:val="NormalWeb"/>
        <w:spacing w:line="360" w:lineRule="auto"/>
        <w:jc w:val="both"/>
        <w:rPr>
          <w:lang w:val="de-DE"/>
        </w:rPr>
      </w:pPr>
    </w:p>
    <w:p w:rsidR="00B92FA2" w:rsidRPr="00566A52" w:rsidRDefault="00B92FA2" w:rsidP="00B92FA2">
      <w:pPr>
        <w:spacing w:line="360" w:lineRule="auto"/>
        <w:jc w:val="both"/>
        <w:rPr>
          <w:rFonts w:ascii="Times New Roman" w:hAnsi="Times New Roman"/>
          <w:color w:val="000000" w:themeColor="text1"/>
          <w:lang w:val="de-DE"/>
        </w:rPr>
      </w:pPr>
    </w:p>
    <w:p w:rsidR="00B92FA2" w:rsidRPr="00566A52" w:rsidRDefault="00B92FA2" w:rsidP="00B92FA2">
      <w:pPr>
        <w:spacing w:line="360" w:lineRule="auto"/>
        <w:jc w:val="both"/>
        <w:rPr>
          <w:rFonts w:ascii="Times New Roman" w:hAnsi="Times New Roman"/>
          <w:lang w:val="de-DE"/>
        </w:rPr>
      </w:pPr>
    </w:p>
    <w:p w:rsidR="00690F4D" w:rsidRDefault="00690F4D">
      <w:pPr>
        <w:rPr>
          <w:lang w:val="de-DE"/>
        </w:rPr>
      </w:pPr>
    </w:p>
    <w:p w:rsidR="00B92FA2" w:rsidRDefault="00B92FA2">
      <w:pPr>
        <w:rPr>
          <w:lang w:val="de-DE"/>
        </w:rPr>
      </w:pPr>
    </w:p>
    <w:p w:rsidR="00B92FA2" w:rsidRDefault="00B92FA2">
      <w:pPr>
        <w:rPr>
          <w:lang w:val="de-DE"/>
        </w:rPr>
      </w:pPr>
    </w:p>
    <w:p w:rsidR="00B92FA2" w:rsidRDefault="00B92FA2">
      <w:pPr>
        <w:rPr>
          <w:lang w:val="de-DE"/>
        </w:rPr>
      </w:pPr>
    </w:p>
    <w:p w:rsidR="00B92FA2" w:rsidRDefault="00B92FA2">
      <w:pPr>
        <w:rPr>
          <w:lang w:val="de-DE"/>
        </w:rPr>
      </w:pPr>
    </w:p>
    <w:p w:rsidR="00B92FA2" w:rsidRDefault="00B92FA2">
      <w:pPr>
        <w:rPr>
          <w:lang w:val="de-DE"/>
        </w:rPr>
      </w:pPr>
    </w:p>
    <w:p w:rsidR="00B92FA2" w:rsidRDefault="00B92FA2">
      <w:pPr>
        <w:rPr>
          <w:lang w:val="de-DE"/>
        </w:rPr>
      </w:pPr>
    </w:p>
    <w:p w:rsidR="00B92FA2" w:rsidRDefault="00B92FA2">
      <w:pPr>
        <w:rPr>
          <w:lang w:val="de-DE"/>
        </w:rPr>
      </w:pPr>
    </w:p>
    <w:p w:rsidR="00B92FA2" w:rsidRDefault="00B92FA2">
      <w:pPr>
        <w:rPr>
          <w:lang w:val="de-DE"/>
        </w:rPr>
      </w:pPr>
    </w:p>
    <w:p w:rsidR="00B92FA2" w:rsidRDefault="00B92FA2">
      <w:pPr>
        <w:rPr>
          <w:lang w:val="de-DE"/>
        </w:rPr>
      </w:pPr>
    </w:p>
    <w:p w:rsidR="00B92FA2" w:rsidRDefault="00B92FA2">
      <w:pPr>
        <w:rPr>
          <w:lang w:val="de-DE"/>
        </w:rPr>
      </w:pPr>
    </w:p>
    <w:p w:rsidR="00B92FA2" w:rsidRDefault="00B92FA2">
      <w:pPr>
        <w:rPr>
          <w:lang w:val="de-DE"/>
        </w:rPr>
      </w:pPr>
    </w:p>
    <w:p w:rsidR="00B92FA2" w:rsidRDefault="00B92FA2">
      <w:pPr>
        <w:rPr>
          <w:lang w:val="de-DE"/>
        </w:rPr>
      </w:pPr>
    </w:p>
    <w:p w:rsidR="00B92FA2" w:rsidRDefault="00B92FA2">
      <w:pPr>
        <w:rPr>
          <w:lang w:val="de-DE"/>
        </w:rPr>
      </w:pPr>
    </w:p>
    <w:p w:rsidR="00B92FA2" w:rsidRDefault="00B92FA2">
      <w:pPr>
        <w:rPr>
          <w:lang w:val="de-DE"/>
        </w:rPr>
      </w:pPr>
    </w:p>
    <w:p w:rsidR="00B92FA2" w:rsidRDefault="00B92FA2">
      <w:pPr>
        <w:rPr>
          <w:lang w:val="de-DE"/>
        </w:rPr>
      </w:pPr>
    </w:p>
    <w:p w:rsidR="00B92FA2" w:rsidRDefault="00B92FA2">
      <w:pPr>
        <w:rPr>
          <w:lang w:val="de-DE"/>
        </w:rPr>
      </w:pPr>
    </w:p>
    <w:p w:rsidR="00B92FA2" w:rsidRDefault="00B92FA2">
      <w:pPr>
        <w:rPr>
          <w:lang w:val="de-DE"/>
        </w:rPr>
      </w:pPr>
    </w:p>
    <w:p w:rsidR="00B92FA2" w:rsidRDefault="00B92FA2">
      <w:pPr>
        <w:rPr>
          <w:lang w:val="de-DE"/>
        </w:rPr>
      </w:pPr>
    </w:p>
    <w:p w:rsidR="00B92FA2" w:rsidRDefault="00B92FA2">
      <w:pPr>
        <w:rPr>
          <w:lang w:val="de-DE"/>
        </w:rPr>
      </w:pPr>
    </w:p>
    <w:p w:rsidR="00B92FA2" w:rsidRDefault="00B92FA2">
      <w:pPr>
        <w:rPr>
          <w:lang w:val="de-DE"/>
        </w:rPr>
      </w:pPr>
    </w:p>
    <w:p w:rsidR="00566A52" w:rsidRDefault="00566A52" w:rsidP="00950EEE">
      <w:pPr>
        <w:spacing w:line="360" w:lineRule="auto"/>
        <w:jc w:val="center"/>
        <w:rPr>
          <w:rFonts w:ascii="Times New Roman" w:hAnsi="Times New Roman"/>
          <w:b/>
          <w:sz w:val="36"/>
          <w:szCs w:val="36"/>
          <w:lang w:val="de-DE"/>
        </w:rPr>
      </w:pPr>
    </w:p>
    <w:p w:rsidR="00566A52" w:rsidRDefault="00566A52" w:rsidP="00950EEE">
      <w:pPr>
        <w:spacing w:line="360" w:lineRule="auto"/>
        <w:jc w:val="center"/>
        <w:rPr>
          <w:rFonts w:ascii="Times New Roman" w:hAnsi="Times New Roman"/>
          <w:b/>
          <w:sz w:val="36"/>
          <w:szCs w:val="36"/>
          <w:lang w:val="de-DE"/>
        </w:rPr>
      </w:pPr>
    </w:p>
    <w:p w:rsidR="009D7DCE" w:rsidRDefault="009D7DCE" w:rsidP="00950EEE">
      <w:pPr>
        <w:spacing w:line="360" w:lineRule="auto"/>
        <w:jc w:val="center"/>
        <w:rPr>
          <w:rFonts w:ascii="Times New Roman" w:hAnsi="Times New Roman"/>
          <w:b/>
          <w:sz w:val="36"/>
          <w:szCs w:val="36"/>
          <w:lang w:val="de-DE"/>
        </w:rPr>
      </w:pPr>
    </w:p>
    <w:p w:rsidR="00950EEE" w:rsidRPr="00B3425D" w:rsidRDefault="00950EEE" w:rsidP="00950EEE">
      <w:pPr>
        <w:spacing w:line="360" w:lineRule="auto"/>
        <w:jc w:val="center"/>
        <w:rPr>
          <w:rFonts w:ascii="Times New Roman" w:hAnsi="Times New Roman"/>
          <w:b/>
          <w:sz w:val="36"/>
          <w:szCs w:val="36"/>
          <w:lang w:val="de-DE"/>
        </w:rPr>
      </w:pPr>
      <w:r w:rsidRPr="00B3425D">
        <w:rPr>
          <w:rFonts w:ascii="Times New Roman" w:hAnsi="Times New Roman"/>
          <w:b/>
          <w:sz w:val="36"/>
          <w:szCs w:val="36"/>
          <w:lang w:val="de-DE"/>
        </w:rPr>
        <w:lastRenderedPageBreak/>
        <w:t>Analyse und Interpretation vom Roman ”Stalingrad”</w:t>
      </w:r>
    </w:p>
    <w:p w:rsidR="00950EEE" w:rsidRDefault="00950EEE" w:rsidP="00950EEE">
      <w:pPr>
        <w:spacing w:line="360" w:lineRule="auto"/>
        <w:jc w:val="both"/>
        <w:rPr>
          <w:rFonts w:ascii="Times New Roman" w:hAnsi="Times New Roman"/>
          <w:b/>
          <w:sz w:val="36"/>
          <w:szCs w:val="36"/>
          <w:lang w:val="de-DE"/>
        </w:rPr>
      </w:pPr>
    </w:p>
    <w:p w:rsidR="00950EEE" w:rsidRPr="00B3425D" w:rsidRDefault="00950EEE" w:rsidP="00950EEE">
      <w:pPr>
        <w:spacing w:line="360" w:lineRule="auto"/>
        <w:ind w:firstLine="1304"/>
        <w:jc w:val="both"/>
        <w:rPr>
          <w:rFonts w:ascii="Times New Roman" w:hAnsi="Times New Roman"/>
          <w:lang w:val="de-DE"/>
        </w:rPr>
      </w:pPr>
      <w:r w:rsidRPr="00B3425D">
        <w:rPr>
          <w:rFonts w:ascii="Times New Roman" w:hAnsi="Times New Roman"/>
          <w:lang w:val="de-DE"/>
        </w:rPr>
        <w:t xml:space="preserve">Der historische Roman </w:t>
      </w:r>
      <w:r w:rsidRPr="00B3425D">
        <w:rPr>
          <w:rFonts w:ascii="Times New Roman" w:hAnsi="Times New Roman"/>
          <w:bCs/>
          <w:lang w:val="de-DE"/>
        </w:rPr>
        <w:t>Stalingrad</w:t>
      </w:r>
      <w:r w:rsidRPr="00B3425D">
        <w:rPr>
          <w:rFonts w:ascii="Times New Roman" w:hAnsi="Times New Roman"/>
          <w:lang w:val="de-DE"/>
        </w:rPr>
        <w:t xml:space="preserve"> ist Teil einer Trilogie von drei Romanen (Moskau, Stalingrad, Berlin), die vom Krieg an der deutschen Ostfront während des Zweiten Weltkrieges handeln. In diesem Buch wird der Untergang der 6. Armee bei der Schlacht von Stalingrad, das Leiden des Einfachen Soldaten, der Verwundeten und das wirklichkeits- und frontferne Leben der Offiziere und des Generalfeldmarschalls Friedrich Paulus behandelt. </w:t>
      </w:r>
    </w:p>
    <w:p w:rsidR="00950EEE" w:rsidRPr="00B3425D" w:rsidRDefault="00950EEE" w:rsidP="00950EEE">
      <w:pPr>
        <w:spacing w:line="360" w:lineRule="auto"/>
        <w:ind w:firstLine="1304"/>
        <w:jc w:val="both"/>
        <w:rPr>
          <w:rFonts w:ascii="Times New Roman" w:hAnsi="Times New Roman"/>
          <w:lang w:val="de-DE"/>
        </w:rPr>
      </w:pPr>
      <w:r w:rsidRPr="00B3425D">
        <w:rPr>
          <w:rFonts w:ascii="Times New Roman" w:hAnsi="Times New Roman"/>
          <w:lang w:val="de-DE"/>
        </w:rPr>
        <w:t xml:space="preserve">Die grausamen Verhältnisse, die durch die bedingungslose Befolgung der Befehle „Kapitulation ausgeschlossen!“ sowie „Wo ihr steht, da bleibt ihr!“ entstanden, werden schonungslos dargestellt und machen dieses Werk zu einem Antikriegs-Roman. Es ist die Schilderung des Untergangs aus der Sicht der deutschen 6. Armee; auf die Verhältnisse bei der entsprechenden sowjetischen Seite wird nur vereinzelt eingegangen. </w:t>
      </w:r>
    </w:p>
    <w:p w:rsidR="00950EEE" w:rsidRDefault="00950EEE" w:rsidP="00950EEE">
      <w:pPr>
        <w:spacing w:line="360" w:lineRule="auto"/>
        <w:ind w:firstLine="1304"/>
        <w:jc w:val="both"/>
        <w:rPr>
          <w:rFonts w:ascii="Times New Roman" w:hAnsi="Times New Roman"/>
          <w:lang w:val="de-DE"/>
        </w:rPr>
      </w:pPr>
      <w:proofErr w:type="spellStart"/>
      <w:r w:rsidRPr="00B3425D">
        <w:rPr>
          <w:rFonts w:ascii="Times New Roman" w:hAnsi="Times New Roman"/>
          <w:lang w:val="de-DE"/>
        </w:rPr>
        <w:t>Pli</w:t>
      </w:r>
      <w:r>
        <w:rPr>
          <w:rFonts w:ascii="Times New Roman" w:hAnsi="Times New Roman"/>
          <w:lang w:val="de-DE"/>
        </w:rPr>
        <w:t>e</w:t>
      </w:r>
      <w:r w:rsidRPr="00B3425D">
        <w:rPr>
          <w:rFonts w:ascii="Times New Roman" w:hAnsi="Times New Roman"/>
          <w:lang w:val="de-DE"/>
        </w:rPr>
        <w:t>viers</w:t>
      </w:r>
      <w:proofErr w:type="spellEnd"/>
      <w:r w:rsidRPr="00B3425D">
        <w:rPr>
          <w:rFonts w:ascii="Times New Roman" w:hAnsi="Times New Roman"/>
          <w:lang w:val="de-DE"/>
        </w:rPr>
        <w:t xml:space="preserve"> Roman hat keine</w:t>
      </w:r>
      <w:r>
        <w:rPr>
          <w:rFonts w:ascii="Times New Roman" w:hAnsi="Times New Roman"/>
          <w:lang w:val="de-DE"/>
        </w:rPr>
        <w:t>n eigentlichen Protagonisten, sondern der Hauptdarsteller oder „Held“</w:t>
      </w:r>
      <w:r w:rsidRPr="00B3425D">
        <w:rPr>
          <w:rFonts w:ascii="Times New Roman" w:hAnsi="Times New Roman"/>
          <w:lang w:val="de-DE"/>
        </w:rPr>
        <w:t xml:space="preserve"> ist</w:t>
      </w:r>
      <w:r>
        <w:rPr>
          <w:rFonts w:ascii="Times New Roman" w:hAnsi="Times New Roman"/>
          <w:lang w:val="de-DE"/>
        </w:rPr>
        <w:t xml:space="preserve"> hier die gesamte 6. Armee, was mit sich führt, dass </w:t>
      </w:r>
      <w:proofErr w:type="spellStart"/>
      <w:r>
        <w:rPr>
          <w:rFonts w:ascii="Times New Roman" w:hAnsi="Times New Roman"/>
          <w:lang w:val="de-DE"/>
        </w:rPr>
        <w:t>Plievier</w:t>
      </w:r>
      <w:proofErr w:type="spellEnd"/>
      <w:r>
        <w:rPr>
          <w:rFonts w:ascii="Times New Roman" w:hAnsi="Times New Roman"/>
          <w:lang w:val="de-DE"/>
        </w:rPr>
        <w:t xml:space="preserve"> </w:t>
      </w:r>
      <w:r w:rsidRPr="00B3425D">
        <w:rPr>
          <w:rFonts w:ascii="Times New Roman" w:hAnsi="Times New Roman"/>
          <w:lang w:val="de-DE"/>
        </w:rPr>
        <w:t xml:space="preserve">die </w:t>
      </w:r>
      <w:r>
        <w:rPr>
          <w:rFonts w:ascii="Times New Roman" w:hAnsi="Times New Roman"/>
          <w:lang w:val="de-DE"/>
        </w:rPr>
        <w:t>Erfahrungen der</w:t>
      </w:r>
      <w:r w:rsidRPr="00B3425D">
        <w:rPr>
          <w:rFonts w:ascii="Times New Roman" w:hAnsi="Times New Roman"/>
          <w:lang w:val="de-DE"/>
        </w:rPr>
        <w:t xml:space="preserve"> Soldaten aller Rangstufen in abgeschlossenen Episoden</w:t>
      </w:r>
      <w:r>
        <w:rPr>
          <w:rFonts w:ascii="Times New Roman" w:hAnsi="Times New Roman"/>
          <w:lang w:val="de-DE"/>
        </w:rPr>
        <w:t xml:space="preserve"> darstellt, in denen er versucht zu</w:t>
      </w:r>
      <w:r w:rsidRPr="00B3425D">
        <w:rPr>
          <w:rFonts w:ascii="Times New Roman" w:hAnsi="Times New Roman"/>
          <w:lang w:val="de-DE"/>
        </w:rPr>
        <w:t xml:space="preserve"> </w:t>
      </w:r>
      <w:r>
        <w:rPr>
          <w:rFonts w:ascii="Times New Roman" w:hAnsi="Times New Roman"/>
          <w:lang w:val="de-DE"/>
        </w:rPr>
        <w:t>demonstrieren, wie die verschiedenen</w:t>
      </w:r>
      <w:r w:rsidRPr="00B3425D">
        <w:rPr>
          <w:rFonts w:ascii="Times New Roman" w:hAnsi="Times New Roman"/>
          <w:lang w:val="de-DE"/>
        </w:rPr>
        <w:t xml:space="preserve"> Menschen auf die</w:t>
      </w:r>
      <w:r>
        <w:rPr>
          <w:rFonts w:ascii="Times New Roman" w:hAnsi="Times New Roman"/>
          <w:lang w:val="de-DE"/>
        </w:rPr>
        <w:t xml:space="preserve"> desolaten und</w:t>
      </w:r>
      <w:r w:rsidRPr="00B3425D">
        <w:rPr>
          <w:rFonts w:ascii="Times New Roman" w:hAnsi="Times New Roman"/>
          <w:lang w:val="de-DE"/>
        </w:rPr>
        <w:t xml:space="preserve"> </w:t>
      </w:r>
      <w:r>
        <w:rPr>
          <w:rFonts w:ascii="Times New Roman" w:hAnsi="Times New Roman"/>
          <w:lang w:val="de-DE"/>
        </w:rPr>
        <w:t>schrecklichen</w:t>
      </w:r>
      <w:r w:rsidRPr="00B3425D">
        <w:rPr>
          <w:rFonts w:ascii="Times New Roman" w:hAnsi="Times New Roman"/>
          <w:lang w:val="de-DE"/>
        </w:rPr>
        <w:t xml:space="preserve"> Verhältnisse im </w:t>
      </w:r>
      <w:r>
        <w:rPr>
          <w:rFonts w:ascii="Times New Roman" w:hAnsi="Times New Roman"/>
          <w:lang w:val="de-DE"/>
        </w:rPr>
        <w:t>Kampfgebiet Stalingrad</w:t>
      </w:r>
      <w:r w:rsidRPr="00B3425D">
        <w:rPr>
          <w:rFonts w:ascii="Times New Roman" w:hAnsi="Times New Roman"/>
          <w:lang w:val="de-DE"/>
        </w:rPr>
        <w:t xml:space="preserve"> reagieren</w:t>
      </w:r>
      <w:r>
        <w:rPr>
          <w:rFonts w:ascii="Times New Roman" w:hAnsi="Times New Roman"/>
          <w:lang w:val="de-DE"/>
        </w:rPr>
        <w:t xml:space="preserve">. </w:t>
      </w:r>
    </w:p>
    <w:p w:rsidR="00950EEE" w:rsidRDefault="00950EEE" w:rsidP="00950EEE">
      <w:pPr>
        <w:spacing w:line="360" w:lineRule="auto"/>
        <w:ind w:firstLine="1304"/>
        <w:jc w:val="both"/>
        <w:rPr>
          <w:rFonts w:ascii="Times New Roman" w:hAnsi="Times New Roman"/>
          <w:lang w:val="de-DE"/>
        </w:rPr>
      </w:pPr>
      <w:r w:rsidRPr="00B3425D">
        <w:rPr>
          <w:rFonts w:ascii="Times New Roman" w:hAnsi="Times New Roman"/>
          <w:lang w:val="de-DE"/>
        </w:rPr>
        <w:t>In der Poetik des</w:t>
      </w:r>
      <w:r>
        <w:rPr>
          <w:rFonts w:ascii="Times New Roman" w:hAnsi="Times New Roman"/>
          <w:lang w:val="de-DE"/>
        </w:rPr>
        <w:t xml:space="preserve"> historischen</w:t>
      </w:r>
      <w:r w:rsidRPr="00B3425D">
        <w:rPr>
          <w:rFonts w:ascii="Times New Roman" w:hAnsi="Times New Roman"/>
          <w:lang w:val="de-DE"/>
        </w:rPr>
        <w:t xml:space="preserve"> Romans spielt die erste Seite oder auch schon der erste Satz eine bedeutende Rolle, und bei dem „richtigen“ Aufbau muss in der ersten Seite(n) der Keim des Ganzen Stecken. Der historische Roman kann auch chronologische Erwartungen wecken, die schon der Anfang einlösen kann, und wenn die Brücke zwischen Gegebenem und Erfundenem geschlagen auch schon innerhalb der ersten Seite(n) geschlagen wird, wird den Daten damit eine poetische Funktion verliehen, erklärt Hugo Aust</w:t>
      </w:r>
      <w:r w:rsidRPr="00B3425D">
        <w:rPr>
          <w:rStyle w:val="Fodnotehenvisning"/>
          <w:rFonts w:ascii="Times New Roman" w:hAnsi="Times New Roman"/>
          <w:lang w:val="de-DE"/>
        </w:rPr>
        <w:footnoteReference w:id="53"/>
      </w:r>
      <w:r w:rsidRPr="00B3425D">
        <w:rPr>
          <w:rFonts w:ascii="Times New Roman" w:hAnsi="Times New Roman"/>
          <w:lang w:val="de-DE"/>
        </w:rPr>
        <w:t xml:space="preserve">. </w:t>
      </w:r>
    </w:p>
    <w:p w:rsidR="00950EEE" w:rsidRPr="00B3425D" w:rsidRDefault="00950EEE" w:rsidP="00950EEE">
      <w:pPr>
        <w:pStyle w:val="NormalWeb"/>
        <w:spacing w:line="360" w:lineRule="auto"/>
        <w:jc w:val="both"/>
        <w:rPr>
          <w:lang w:val="de-DE"/>
        </w:rPr>
      </w:pPr>
      <w:r>
        <w:rPr>
          <w:lang w:val="de-DE"/>
        </w:rPr>
        <w:t>D</w:t>
      </w:r>
      <w:r w:rsidRPr="00B3425D">
        <w:rPr>
          <w:lang w:val="de-DE"/>
        </w:rPr>
        <w:t xml:space="preserve">ie objektiven Daten </w:t>
      </w:r>
      <w:r>
        <w:rPr>
          <w:lang w:val="de-DE"/>
        </w:rPr>
        <w:t>während des deutschen Rückzugs werden im Roman chronologisch dargestellt</w:t>
      </w:r>
      <w:r w:rsidRPr="00B3425D">
        <w:rPr>
          <w:lang w:val="de-DE"/>
        </w:rPr>
        <w:t>:</w:t>
      </w:r>
    </w:p>
    <w:p w:rsidR="00950EEE" w:rsidRPr="00B3425D" w:rsidRDefault="00950EEE" w:rsidP="00950EEE">
      <w:pPr>
        <w:pStyle w:val="NormalWeb"/>
        <w:spacing w:line="360" w:lineRule="auto"/>
        <w:jc w:val="both"/>
        <w:rPr>
          <w:lang w:val="de-DE"/>
        </w:rPr>
      </w:pPr>
      <w:r w:rsidRPr="008B4E6B">
        <w:rPr>
          <w:b/>
          <w:lang w:val="de-DE"/>
        </w:rPr>
        <w:t>1:</w:t>
      </w:r>
      <w:r>
        <w:rPr>
          <w:lang w:val="de-DE"/>
        </w:rPr>
        <w:t xml:space="preserve"> </w:t>
      </w:r>
      <w:r w:rsidRPr="00B3425D">
        <w:rPr>
          <w:lang w:val="de-DE"/>
        </w:rPr>
        <w:t xml:space="preserve">Der Durchbruch der </w:t>
      </w:r>
      <w:r>
        <w:rPr>
          <w:lang w:val="de-DE"/>
        </w:rPr>
        <w:t>Rotarmisten</w:t>
      </w:r>
      <w:r w:rsidRPr="00B3425D">
        <w:rPr>
          <w:lang w:val="de-DE"/>
        </w:rPr>
        <w:t xml:space="preserve"> am 19. November 1942 nordwestlich von Stalingrad, der Befehl zur „Einigelung“ der deutschen </w:t>
      </w:r>
      <w:r>
        <w:rPr>
          <w:lang w:val="de-DE"/>
        </w:rPr>
        <w:t>sechsten Armee am 22. November 1942 samt der</w:t>
      </w:r>
      <w:r w:rsidRPr="00B3425D">
        <w:rPr>
          <w:lang w:val="de-DE"/>
        </w:rPr>
        <w:t xml:space="preserve"> </w:t>
      </w:r>
      <w:r>
        <w:rPr>
          <w:lang w:val="de-DE"/>
        </w:rPr>
        <w:t>endgültigen Einkesselung durch die großangelegte Zangenbewegung</w:t>
      </w:r>
      <w:r w:rsidRPr="00B3425D">
        <w:rPr>
          <w:lang w:val="de-DE"/>
        </w:rPr>
        <w:t xml:space="preserve"> am 23. November 1942 werden </w:t>
      </w:r>
      <w:r>
        <w:rPr>
          <w:lang w:val="de-DE"/>
        </w:rPr>
        <w:t>porträtiert</w:t>
      </w:r>
      <w:r w:rsidRPr="00B3425D">
        <w:rPr>
          <w:lang w:val="de-DE"/>
        </w:rPr>
        <w:t>.</w:t>
      </w:r>
    </w:p>
    <w:p w:rsidR="00950EEE" w:rsidRPr="00B3425D" w:rsidRDefault="00950EEE" w:rsidP="00950EEE">
      <w:pPr>
        <w:pStyle w:val="NormalWeb"/>
        <w:spacing w:line="360" w:lineRule="auto"/>
        <w:jc w:val="both"/>
        <w:rPr>
          <w:lang w:val="de-DE"/>
        </w:rPr>
      </w:pPr>
      <w:r w:rsidRPr="008B4E6B">
        <w:rPr>
          <w:b/>
          <w:lang w:val="de-DE"/>
        </w:rPr>
        <w:lastRenderedPageBreak/>
        <w:t>2:</w:t>
      </w:r>
      <w:r>
        <w:rPr>
          <w:lang w:val="de-DE"/>
        </w:rPr>
        <w:t xml:space="preserve"> Die </w:t>
      </w:r>
      <w:r w:rsidRPr="00B3425D">
        <w:rPr>
          <w:lang w:val="de-DE"/>
        </w:rPr>
        <w:t>6. Armee</w:t>
      </w:r>
      <w:r>
        <w:rPr>
          <w:lang w:val="de-DE"/>
        </w:rPr>
        <w:t xml:space="preserve">, die via </w:t>
      </w:r>
      <w:r w:rsidRPr="00B3425D">
        <w:rPr>
          <w:lang w:val="de-DE"/>
        </w:rPr>
        <w:t>russische</w:t>
      </w:r>
      <w:r>
        <w:rPr>
          <w:lang w:val="de-DE"/>
        </w:rPr>
        <w:t xml:space="preserve"> Gegenoffensive, Hunger, Kälte und Krankheit dezimiert wird, wird dem Leser vorgestellt:</w:t>
      </w:r>
      <w:r w:rsidRPr="00B3425D">
        <w:rPr>
          <w:lang w:val="de-DE"/>
        </w:rPr>
        <w:t xml:space="preserve"> von 330.000 Mann am 19. November 1942 auf 190.000 am 10. Janu</w:t>
      </w:r>
      <w:r>
        <w:rPr>
          <w:lang w:val="de-DE"/>
        </w:rPr>
        <w:t>ar 1943 bis auf 91.000, die nach der Kapitulation in Kriegsgefangenschaft gerieten.</w:t>
      </w:r>
    </w:p>
    <w:p w:rsidR="00950EEE" w:rsidRPr="00B3425D" w:rsidRDefault="00950EEE" w:rsidP="00950EEE">
      <w:pPr>
        <w:pStyle w:val="NormalWeb"/>
        <w:spacing w:line="360" w:lineRule="auto"/>
        <w:jc w:val="both"/>
        <w:rPr>
          <w:lang w:val="de-DE"/>
        </w:rPr>
      </w:pPr>
      <w:r w:rsidRPr="008B4E6B">
        <w:rPr>
          <w:b/>
          <w:lang w:val="de-DE"/>
        </w:rPr>
        <w:t>3:</w:t>
      </w:r>
      <w:r>
        <w:rPr>
          <w:lang w:val="de-DE"/>
        </w:rPr>
        <w:t xml:space="preserve"> </w:t>
      </w:r>
      <w:r w:rsidRPr="00B3425D">
        <w:rPr>
          <w:lang w:val="de-DE"/>
        </w:rPr>
        <w:t>Das Angebot der Russen vom 8. Januar 1943 zur</w:t>
      </w:r>
      <w:r>
        <w:rPr>
          <w:lang w:val="de-DE"/>
        </w:rPr>
        <w:t xml:space="preserve"> ehrenwürdigen</w:t>
      </w:r>
      <w:r w:rsidRPr="00B3425D">
        <w:rPr>
          <w:lang w:val="de-DE"/>
        </w:rPr>
        <w:t xml:space="preserve"> Kapitulation der </w:t>
      </w:r>
      <w:r>
        <w:rPr>
          <w:lang w:val="de-DE"/>
        </w:rPr>
        <w:t>deutschen Wehrmacht per 10. Januar 1943</w:t>
      </w:r>
      <w:r w:rsidRPr="00B3425D">
        <w:rPr>
          <w:lang w:val="de-DE"/>
        </w:rPr>
        <w:t xml:space="preserve"> um 10:00 Uhr wird </w:t>
      </w:r>
      <w:r>
        <w:rPr>
          <w:lang w:val="de-DE"/>
        </w:rPr>
        <w:t>dargelegt</w:t>
      </w:r>
      <w:r w:rsidRPr="00B3425D">
        <w:rPr>
          <w:lang w:val="de-DE"/>
        </w:rPr>
        <w:t>.</w:t>
      </w:r>
    </w:p>
    <w:p w:rsidR="00950EEE" w:rsidRPr="00B3425D" w:rsidRDefault="00950EEE" w:rsidP="00950EEE">
      <w:pPr>
        <w:pStyle w:val="NormalWeb"/>
        <w:spacing w:line="360" w:lineRule="auto"/>
        <w:jc w:val="both"/>
        <w:rPr>
          <w:lang w:val="de-DE"/>
        </w:rPr>
      </w:pPr>
      <w:r w:rsidRPr="008B4E6B">
        <w:rPr>
          <w:b/>
          <w:lang w:val="de-DE"/>
        </w:rPr>
        <w:t>4:</w:t>
      </w:r>
      <w:r>
        <w:rPr>
          <w:lang w:val="de-DE"/>
        </w:rPr>
        <w:t xml:space="preserve"> </w:t>
      </w:r>
      <w:r w:rsidRPr="00B3425D">
        <w:rPr>
          <w:lang w:val="de-DE"/>
        </w:rPr>
        <w:t>Die</w:t>
      </w:r>
      <w:r>
        <w:rPr>
          <w:lang w:val="de-DE"/>
        </w:rPr>
        <w:t xml:space="preserve"> Teilung  der deutschen Armeen</w:t>
      </w:r>
      <w:r w:rsidRPr="00B3425D">
        <w:rPr>
          <w:lang w:val="de-DE"/>
        </w:rPr>
        <w:t xml:space="preserve"> in Stalingrad-Mitte und Stalingrad-No</w:t>
      </w:r>
      <w:r>
        <w:rPr>
          <w:lang w:val="de-DE"/>
        </w:rPr>
        <w:t>rd wird vor Auge geführt.</w:t>
      </w:r>
    </w:p>
    <w:p w:rsidR="00950EEE" w:rsidRPr="00B3425D" w:rsidRDefault="00950EEE" w:rsidP="00950EEE">
      <w:pPr>
        <w:pStyle w:val="NormalWeb"/>
        <w:spacing w:line="360" w:lineRule="auto"/>
        <w:jc w:val="both"/>
        <w:rPr>
          <w:lang w:val="de-DE"/>
        </w:rPr>
      </w:pPr>
      <w:r w:rsidRPr="00137256">
        <w:rPr>
          <w:b/>
          <w:lang w:val="de-DE"/>
        </w:rPr>
        <w:t>5:</w:t>
      </w:r>
      <w:r>
        <w:rPr>
          <w:lang w:val="de-DE"/>
        </w:rPr>
        <w:t xml:space="preserve"> </w:t>
      </w:r>
      <w:r w:rsidR="00566A52">
        <w:rPr>
          <w:lang w:val="de-DE"/>
        </w:rPr>
        <w:t>Ausführlich dargestellt wird letztendlich</w:t>
      </w:r>
      <w:r>
        <w:rPr>
          <w:lang w:val="de-DE"/>
        </w:rPr>
        <w:t xml:space="preserve"> d</w:t>
      </w:r>
      <w:r w:rsidRPr="00B3425D">
        <w:rPr>
          <w:lang w:val="de-DE"/>
        </w:rPr>
        <w:t xml:space="preserve">ie zufällige und unkoordinierte Kapitulation des Südkessels und </w:t>
      </w:r>
      <w:r>
        <w:rPr>
          <w:lang w:val="de-DE"/>
        </w:rPr>
        <w:t xml:space="preserve">ein paar Tage </w:t>
      </w:r>
      <w:r w:rsidRPr="00B3425D">
        <w:rPr>
          <w:lang w:val="de-DE"/>
        </w:rPr>
        <w:t>später d</w:t>
      </w:r>
      <w:r>
        <w:rPr>
          <w:lang w:val="de-DE"/>
        </w:rPr>
        <w:t>es Nordkessels, die Abfahrt von Generalfeldmarschall Paulus in einem PKW, während der Großteil der restlichen Soldaten dazu gezwungen wurden,</w:t>
      </w:r>
      <w:r w:rsidRPr="00B3425D">
        <w:rPr>
          <w:lang w:val="de-DE"/>
        </w:rPr>
        <w:t xml:space="preserve"> zu Fuß durch den Schnee</w:t>
      </w:r>
      <w:r>
        <w:rPr>
          <w:lang w:val="de-DE"/>
        </w:rPr>
        <w:t xml:space="preserve"> und die eisige Hölle hunderte von Kilometern zu den Kriegsgefangenenlagern zurückzulegen</w:t>
      </w:r>
      <w:r w:rsidRPr="00B3425D">
        <w:rPr>
          <w:rStyle w:val="Fodnotehenvisning"/>
          <w:lang w:val="de-DE"/>
        </w:rPr>
        <w:footnoteReference w:id="54"/>
      </w:r>
      <w:r w:rsidRPr="00B3425D">
        <w:rPr>
          <w:lang w:val="de-DE"/>
        </w:rPr>
        <w:t>.</w:t>
      </w:r>
    </w:p>
    <w:p w:rsidR="00950EEE" w:rsidRDefault="00950EEE" w:rsidP="00950EEE">
      <w:pPr>
        <w:autoSpaceDE w:val="0"/>
        <w:autoSpaceDN w:val="0"/>
        <w:adjustRightInd w:val="0"/>
        <w:spacing w:line="360" w:lineRule="auto"/>
        <w:jc w:val="both"/>
        <w:rPr>
          <w:rFonts w:ascii="Times New Roman" w:hAnsi="Times New Roman"/>
          <w:lang w:val="de-DE"/>
        </w:rPr>
      </w:pPr>
      <w:r>
        <w:rPr>
          <w:rFonts w:ascii="Times New Roman" w:hAnsi="Times New Roman"/>
          <w:lang w:val="de-DE"/>
        </w:rPr>
        <w:t xml:space="preserve">Der Roman fängt mit einer Rede eines Generalstabsoffiziers an, der nach Kriegsende in realistischer und dramatischer Form einen Überblick über die wesentlichen Daten und Ereignissen gibt. Danach wird auf Seite neun die Perspektive gewechselt, und der Leser befindet sich jetzt in die Gegenwart der Kampfhandlung, welches der folgende Satz illustriert: </w:t>
      </w:r>
      <w:r w:rsidRPr="00913F18">
        <w:rPr>
          <w:rFonts w:ascii="Times New Roman" w:hAnsi="Times New Roman"/>
          <w:i/>
          <w:lang w:val="de-DE"/>
        </w:rPr>
        <w:t xml:space="preserve">„Und da war </w:t>
      </w:r>
      <w:proofErr w:type="spellStart"/>
      <w:r w:rsidRPr="00913F18">
        <w:rPr>
          <w:rFonts w:ascii="Times New Roman" w:hAnsi="Times New Roman"/>
          <w:i/>
          <w:lang w:val="de-DE"/>
        </w:rPr>
        <w:t>Gnotke</w:t>
      </w:r>
      <w:proofErr w:type="spellEnd"/>
      <w:r w:rsidRPr="00913F18">
        <w:rPr>
          <w:rFonts w:ascii="Times New Roman" w:hAnsi="Times New Roman"/>
          <w:i/>
          <w:lang w:val="de-DE"/>
        </w:rPr>
        <w:t>. Es war ein Tag vor dem 19. November</w:t>
      </w:r>
      <w:r>
        <w:rPr>
          <w:rFonts w:ascii="Times New Roman" w:hAnsi="Times New Roman"/>
          <w:i/>
          <w:lang w:val="de-DE"/>
        </w:rPr>
        <w:t xml:space="preserve">, und August </w:t>
      </w:r>
      <w:proofErr w:type="spellStart"/>
      <w:r>
        <w:rPr>
          <w:rFonts w:ascii="Times New Roman" w:hAnsi="Times New Roman"/>
          <w:i/>
          <w:lang w:val="de-DE"/>
        </w:rPr>
        <w:t>Gnotke</w:t>
      </w:r>
      <w:proofErr w:type="spellEnd"/>
      <w:r>
        <w:rPr>
          <w:rFonts w:ascii="Times New Roman" w:hAnsi="Times New Roman"/>
          <w:i/>
          <w:lang w:val="de-DE"/>
        </w:rPr>
        <w:t xml:space="preserve"> hatte einen Spaten in der Hand“</w:t>
      </w:r>
      <w:r>
        <w:rPr>
          <w:rFonts w:ascii="Times New Roman" w:hAnsi="Times New Roman"/>
          <w:lang w:val="de-DE"/>
        </w:rPr>
        <w:t>.</w:t>
      </w:r>
      <w:r w:rsidRPr="0054297C">
        <w:rPr>
          <w:rFonts w:ascii="Times New Roman" w:hAnsi="Times New Roman"/>
          <w:lang w:val="de-DE"/>
        </w:rPr>
        <w:t xml:space="preserve"> </w:t>
      </w:r>
      <w:r w:rsidRPr="00B3425D">
        <w:rPr>
          <w:rFonts w:ascii="Times New Roman" w:hAnsi="Times New Roman"/>
          <w:lang w:val="de-DE"/>
        </w:rPr>
        <w:t xml:space="preserve">Der </w:t>
      </w:r>
      <w:r>
        <w:rPr>
          <w:rFonts w:ascii="Times New Roman" w:hAnsi="Times New Roman"/>
          <w:lang w:val="de-DE"/>
        </w:rPr>
        <w:t>Romanbeginn</w:t>
      </w:r>
      <w:r w:rsidRPr="00B3425D">
        <w:rPr>
          <w:rFonts w:ascii="Times New Roman" w:hAnsi="Times New Roman"/>
          <w:lang w:val="de-DE"/>
        </w:rPr>
        <w:t xml:space="preserve"> </w:t>
      </w:r>
      <w:r>
        <w:rPr>
          <w:rFonts w:ascii="Times New Roman" w:hAnsi="Times New Roman"/>
          <w:lang w:val="de-DE"/>
        </w:rPr>
        <w:t>kann daher</w:t>
      </w:r>
      <w:r w:rsidRPr="00B3425D">
        <w:rPr>
          <w:rFonts w:ascii="Times New Roman" w:hAnsi="Times New Roman"/>
          <w:lang w:val="de-DE"/>
        </w:rPr>
        <w:t xml:space="preserve"> als Zeitschalter</w:t>
      </w:r>
      <w:r>
        <w:rPr>
          <w:rFonts w:ascii="Times New Roman" w:hAnsi="Times New Roman"/>
          <w:lang w:val="de-DE"/>
        </w:rPr>
        <w:t xml:space="preserve"> gesehen werden</w:t>
      </w:r>
      <w:r w:rsidRPr="00B3425D">
        <w:rPr>
          <w:rFonts w:ascii="Times New Roman" w:hAnsi="Times New Roman"/>
          <w:lang w:val="de-DE"/>
        </w:rPr>
        <w:t>,</w:t>
      </w:r>
      <w:r>
        <w:rPr>
          <w:rFonts w:ascii="Times New Roman" w:hAnsi="Times New Roman"/>
          <w:lang w:val="de-DE"/>
        </w:rPr>
        <w:t xml:space="preserve"> der</w:t>
      </w:r>
      <w:r w:rsidRPr="00B3425D">
        <w:rPr>
          <w:rFonts w:ascii="Times New Roman" w:hAnsi="Times New Roman"/>
          <w:lang w:val="de-DE"/>
        </w:rPr>
        <w:t xml:space="preserve"> zwischen Gegebenem und</w:t>
      </w:r>
      <w:r>
        <w:rPr>
          <w:rFonts w:ascii="Times New Roman" w:hAnsi="Times New Roman"/>
          <w:lang w:val="de-DE"/>
        </w:rPr>
        <w:t xml:space="preserve"> </w:t>
      </w:r>
      <w:r w:rsidRPr="00B3425D">
        <w:rPr>
          <w:rFonts w:ascii="Times New Roman" w:hAnsi="Times New Roman"/>
          <w:lang w:val="de-DE"/>
        </w:rPr>
        <w:t>Erfundenem</w:t>
      </w:r>
      <w:r>
        <w:rPr>
          <w:rFonts w:ascii="Times New Roman" w:hAnsi="Times New Roman"/>
          <w:lang w:val="de-DE"/>
        </w:rPr>
        <w:t xml:space="preserve"> vermittelt, wonach ein paar von </w:t>
      </w:r>
      <w:proofErr w:type="spellStart"/>
      <w:r>
        <w:rPr>
          <w:rFonts w:ascii="Times New Roman" w:hAnsi="Times New Roman"/>
          <w:lang w:val="de-DE"/>
        </w:rPr>
        <w:t>Gnotkes</w:t>
      </w:r>
      <w:proofErr w:type="spellEnd"/>
      <w:r>
        <w:rPr>
          <w:rFonts w:ascii="Times New Roman" w:hAnsi="Times New Roman"/>
          <w:lang w:val="de-DE"/>
        </w:rPr>
        <w:t xml:space="preserve"> Kameraden introduziert werden</w:t>
      </w:r>
      <w:r>
        <w:rPr>
          <w:rStyle w:val="Fodnotehenvisning"/>
          <w:rFonts w:ascii="Times New Roman" w:hAnsi="Times New Roman"/>
          <w:lang w:val="de-DE"/>
        </w:rPr>
        <w:footnoteReference w:id="55"/>
      </w:r>
      <w:r>
        <w:rPr>
          <w:rFonts w:ascii="Times New Roman" w:hAnsi="Times New Roman"/>
          <w:lang w:val="de-DE"/>
        </w:rPr>
        <w:t xml:space="preserve">: </w:t>
      </w:r>
    </w:p>
    <w:p w:rsidR="00950EEE" w:rsidRDefault="00950EEE" w:rsidP="00950EEE">
      <w:pPr>
        <w:spacing w:line="360" w:lineRule="auto"/>
        <w:ind w:firstLine="1304"/>
        <w:jc w:val="both"/>
        <w:rPr>
          <w:rFonts w:ascii="Times New Roman" w:hAnsi="Times New Roman"/>
          <w:lang w:val="de-DE"/>
        </w:rPr>
      </w:pPr>
    </w:p>
    <w:p w:rsidR="00950EEE" w:rsidRDefault="00950EEE" w:rsidP="00950EEE">
      <w:pPr>
        <w:spacing w:line="360" w:lineRule="auto"/>
        <w:ind w:firstLine="1304"/>
        <w:jc w:val="both"/>
        <w:rPr>
          <w:rFonts w:ascii="Times New Roman" w:hAnsi="Times New Roman"/>
          <w:lang w:val="de-DE"/>
        </w:rPr>
      </w:pPr>
      <w:r w:rsidRPr="00702F31">
        <w:rPr>
          <w:rFonts w:ascii="Times New Roman" w:hAnsi="Times New Roman"/>
          <w:i/>
          <w:lang w:val="de-DE"/>
        </w:rPr>
        <w:t xml:space="preserve">„Acht Meter lang war die Grube und zwei breit und anderthalb tief, an welche </w:t>
      </w:r>
      <w:proofErr w:type="spellStart"/>
      <w:r w:rsidRPr="00702F31">
        <w:rPr>
          <w:rFonts w:ascii="Times New Roman" w:hAnsi="Times New Roman"/>
          <w:i/>
          <w:lang w:val="de-DE"/>
        </w:rPr>
        <w:t>Gnotke</w:t>
      </w:r>
      <w:proofErr w:type="spellEnd"/>
      <w:r w:rsidRPr="00702F31">
        <w:rPr>
          <w:rFonts w:ascii="Times New Roman" w:hAnsi="Times New Roman"/>
          <w:i/>
          <w:lang w:val="de-DE"/>
        </w:rPr>
        <w:t xml:space="preserve">, </w:t>
      </w:r>
      <w:proofErr w:type="spellStart"/>
      <w:r w:rsidRPr="00702F31">
        <w:rPr>
          <w:rFonts w:ascii="Times New Roman" w:hAnsi="Times New Roman"/>
          <w:i/>
          <w:lang w:val="de-DE"/>
        </w:rPr>
        <w:t>Aslang</w:t>
      </w:r>
      <w:proofErr w:type="spellEnd"/>
      <w:r w:rsidRPr="00702F31">
        <w:rPr>
          <w:rFonts w:ascii="Times New Roman" w:hAnsi="Times New Roman"/>
          <w:i/>
          <w:lang w:val="de-DE"/>
        </w:rPr>
        <w:t xml:space="preserve">, </w:t>
      </w:r>
      <w:proofErr w:type="spellStart"/>
      <w:r w:rsidRPr="00702F31">
        <w:rPr>
          <w:rFonts w:ascii="Times New Roman" w:hAnsi="Times New Roman"/>
          <w:i/>
          <w:lang w:val="de-DE"/>
        </w:rPr>
        <w:t>Hubbe</w:t>
      </w:r>
      <w:proofErr w:type="spellEnd"/>
      <w:r w:rsidRPr="00702F31">
        <w:rPr>
          <w:rFonts w:ascii="Times New Roman" w:hAnsi="Times New Roman"/>
          <w:i/>
          <w:lang w:val="de-DE"/>
        </w:rPr>
        <w:t xml:space="preserve">, Dinger und </w:t>
      </w:r>
      <w:proofErr w:type="spellStart"/>
      <w:r w:rsidRPr="00702F31">
        <w:rPr>
          <w:rFonts w:ascii="Times New Roman" w:hAnsi="Times New Roman"/>
          <w:i/>
          <w:lang w:val="de-DE"/>
        </w:rPr>
        <w:t>Gimpf</w:t>
      </w:r>
      <w:proofErr w:type="spellEnd"/>
      <w:r w:rsidRPr="00702F31">
        <w:rPr>
          <w:rFonts w:ascii="Times New Roman" w:hAnsi="Times New Roman"/>
          <w:i/>
          <w:lang w:val="de-DE"/>
        </w:rPr>
        <w:t xml:space="preserve"> die letzte </w:t>
      </w:r>
      <w:proofErr w:type="spellStart"/>
      <w:r w:rsidRPr="00702F31">
        <w:rPr>
          <w:rFonts w:ascii="Times New Roman" w:hAnsi="Times New Roman"/>
          <w:i/>
          <w:lang w:val="de-DE"/>
        </w:rPr>
        <w:t>hand</w:t>
      </w:r>
      <w:proofErr w:type="spellEnd"/>
      <w:r w:rsidRPr="00702F31">
        <w:rPr>
          <w:rFonts w:ascii="Times New Roman" w:hAnsi="Times New Roman"/>
          <w:i/>
          <w:lang w:val="de-DE"/>
        </w:rPr>
        <w:t xml:space="preserve"> gelegt hatten. Unteroffizier </w:t>
      </w:r>
      <w:proofErr w:type="spellStart"/>
      <w:r w:rsidRPr="00702F31">
        <w:rPr>
          <w:rFonts w:ascii="Times New Roman" w:hAnsi="Times New Roman"/>
          <w:i/>
          <w:lang w:val="de-DE"/>
        </w:rPr>
        <w:t>Gnotke</w:t>
      </w:r>
      <w:proofErr w:type="spellEnd"/>
      <w:r w:rsidRPr="00702F31">
        <w:rPr>
          <w:rFonts w:ascii="Times New Roman" w:hAnsi="Times New Roman"/>
          <w:i/>
          <w:lang w:val="de-DE"/>
        </w:rPr>
        <w:t xml:space="preserve">, Feldwebel </w:t>
      </w:r>
      <w:proofErr w:type="spellStart"/>
      <w:r w:rsidRPr="00702F31">
        <w:rPr>
          <w:rFonts w:ascii="Times New Roman" w:hAnsi="Times New Roman"/>
          <w:i/>
          <w:lang w:val="de-DE"/>
        </w:rPr>
        <w:t>Aslang</w:t>
      </w:r>
      <w:proofErr w:type="spellEnd"/>
      <w:r w:rsidRPr="00702F31">
        <w:rPr>
          <w:rFonts w:ascii="Times New Roman" w:hAnsi="Times New Roman"/>
          <w:i/>
          <w:lang w:val="de-DE"/>
        </w:rPr>
        <w:t xml:space="preserve">, die Gefreiten </w:t>
      </w:r>
      <w:proofErr w:type="spellStart"/>
      <w:r w:rsidRPr="00702F31">
        <w:rPr>
          <w:rFonts w:ascii="Times New Roman" w:hAnsi="Times New Roman"/>
          <w:i/>
          <w:lang w:val="de-DE"/>
        </w:rPr>
        <w:t>Hubbe</w:t>
      </w:r>
      <w:proofErr w:type="spellEnd"/>
      <w:r w:rsidRPr="00702F31">
        <w:rPr>
          <w:rFonts w:ascii="Times New Roman" w:hAnsi="Times New Roman"/>
          <w:i/>
          <w:lang w:val="de-DE"/>
        </w:rPr>
        <w:t xml:space="preserve"> und Dinger und der Soldat </w:t>
      </w:r>
      <w:proofErr w:type="spellStart"/>
      <w:r w:rsidRPr="00702F31">
        <w:rPr>
          <w:rFonts w:ascii="Times New Roman" w:hAnsi="Times New Roman"/>
          <w:i/>
          <w:lang w:val="de-DE"/>
        </w:rPr>
        <w:t>Gimpf</w:t>
      </w:r>
      <w:proofErr w:type="spellEnd"/>
      <w:r w:rsidRPr="00702F31">
        <w:rPr>
          <w:rFonts w:ascii="Times New Roman" w:hAnsi="Times New Roman"/>
          <w:i/>
          <w:lang w:val="de-DE"/>
        </w:rPr>
        <w:t xml:space="preserve"> unterschieden sich in nichts </w:t>
      </w:r>
      <w:proofErr w:type="spellStart"/>
      <w:r w:rsidRPr="00702F31">
        <w:rPr>
          <w:rFonts w:ascii="Times New Roman" w:hAnsi="Times New Roman"/>
          <w:i/>
          <w:lang w:val="de-DE"/>
        </w:rPr>
        <w:t>voneindander</w:t>
      </w:r>
      <w:proofErr w:type="spellEnd"/>
      <w:r w:rsidRPr="00702F31">
        <w:rPr>
          <w:rFonts w:ascii="Times New Roman" w:hAnsi="Times New Roman"/>
          <w:i/>
          <w:lang w:val="de-DE"/>
        </w:rPr>
        <w:t>; sie trugen keine Schulterklappen und keinerlei Abzeichen, und ihre Hände und Gesichter waren ebenso wie die Uniformen, es schienen vor langer Zeit einmal Hände und Gesichter und Uniformen gewesen zu sein“</w:t>
      </w:r>
      <w:r>
        <w:rPr>
          <w:rFonts w:ascii="Times New Roman" w:hAnsi="Times New Roman"/>
          <w:lang w:val="de-DE"/>
        </w:rPr>
        <w:t>.</w:t>
      </w:r>
    </w:p>
    <w:p w:rsidR="00950EEE" w:rsidRDefault="00950EEE" w:rsidP="00950EEE">
      <w:pPr>
        <w:spacing w:line="360" w:lineRule="auto"/>
        <w:ind w:firstLine="1304"/>
        <w:jc w:val="both"/>
        <w:rPr>
          <w:rFonts w:ascii="Times New Roman" w:hAnsi="Times New Roman"/>
          <w:lang w:val="de-DE"/>
        </w:rPr>
      </w:pPr>
    </w:p>
    <w:p w:rsidR="00950EEE" w:rsidRDefault="00950EEE" w:rsidP="00950EEE">
      <w:pPr>
        <w:spacing w:line="360" w:lineRule="auto"/>
        <w:ind w:firstLine="1304"/>
        <w:jc w:val="both"/>
        <w:rPr>
          <w:rFonts w:ascii="Times New Roman" w:hAnsi="Times New Roman"/>
          <w:lang w:val="de-DE"/>
        </w:rPr>
      </w:pPr>
      <w:r>
        <w:rPr>
          <w:rFonts w:ascii="Times New Roman" w:hAnsi="Times New Roman"/>
          <w:lang w:val="de-DE"/>
        </w:rPr>
        <w:lastRenderedPageBreak/>
        <w:t xml:space="preserve">Bereits am Anfang wird die hoffnungslose und aussichtslose Lage der deutschen Soldaten sehr minutiös und malerisch beschrieben, was der Fall den gesamten Roman hindurch ist, und man stößt fast ständig auf sehr präzise, mitreißende und authentische Darstellungen, die zweifelsohne sinnliche Bilder des Gräuel erzeugt. Darüber hinaus müssen viele der Szenen Erinnerungen bei denjenigen wecken, die an diese Schlacht teilgenommen haben. Ebenfalls auf Seite neun wird zum ersten Mal den genauen Ort des Geschehens enthüllt: </w:t>
      </w:r>
    </w:p>
    <w:p w:rsidR="00950EEE" w:rsidRDefault="00950EEE" w:rsidP="00950EEE">
      <w:pPr>
        <w:spacing w:line="360" w:lineRule="auto"/>
        <w:ind w:firstLine="1304"/>
        <w:jc w:val="both"/>
        <w:rPr>
          <w:rFonts w:ascii="Times New Roman" w:hAnsi="Times New Roman"/>
          <w:lang w:val="de-DE"/>
        </w:rPr>
      </w:pPr>
    </w:p>
    <w:p w:rsidR="00950EEE" w:rsidRPr="00C95B09" w:rsidRDefault="00950EEE" w:rsidP="00950EEE">
      <w:pPr>
        <w:spacing w:line="360" w:lineRule="auto"/>
        <w:ind w:firstLine="1304"/>
        <w:jc w:val="both"/>
        <w:rPr>
          <w:rFonts w:ascii="Times New Roman" w:hAnsi="Times New Roman"/>
          <w:i/>
          <w:lang w:val="de-DE"/>
        </w:rPr>
      </w:pPr>
      <w:r w:rsidRPr="00C95B09">
        <w:rPr>
          <w:rFonts w:ascii="Times New Roman" w:hAnsi="Times New Roman"/>
          <w:i/>
          <w:lang w:val="de-DE"/>
        </w:rPr>
        <w:t xml:space="preserve">„Es war in der Gegend östlich </w:t>
      </w:r>
      <w:proofErr w:type="spellStart"/>
      <w:r w:rsidRPr="00C95B09">
        <w:rPr>
          <w:rFonts w:ascii="Times New Roman" w:hAnsi="Times New Roman"/>
          <w:i/>
          <w:lang w:val="de-DE"/>
        </w:rPr>
        <w:t>Kletskaja</w:t>
      </w:r>
      <w:proofErr w:type="spellEnd"/>
      <w:r w:rsidRPr="00C95B09">
        <w:rPr>
          <w:rFonts w:ascii="Times New Roman" w:hAnsi="Times New Roman"/>
          <w:i/>
          <w:lang w:val="de-DE"/>
        </w:rPr>
        <w:t xml:space="preserve"> und innerhalb der Schleife, die der Don zwischen </w:t>
      </w:r>
      <w:proofErr w:type="spellStart"/>
      <w:r w:rsidRPr="00C95B09">
        <w:rPr>
          <w:rFonts w:ascii="Times New Roman" w:hAnsi="Times New Roman"/>
          <w:i/>
          <w:lang w:val="de-DE"/>
        </w:rPr>
        <w:t>Kletskaja</w:t>
      </w:r>
      <w:proofErr w:type="spellEnd"/>
      <w:r w:rsidRPr="00C95B09">
        <w:rPr>
          <w:rFonts w:ascii="Times New Roman" w:hAnsi="Times New Roman"/>
          <w:i/>
          <w:lang w:val="de-DE"/>
        </w:rPr>
        <w:t xml:space="preserve"> und </w:t>
      </w:r>
      <w:proofErr w:type="spellStart"/>
      <w:r w:rsidRPr="00C95B09">
        <w:rPr>
          <w:rFonts w:ascii="Times New Roman" w:hAnsi="Times New Roman"/>
          <w:i/>
          <w:lang w:val="de-DE"/>
        </w:rPr>
        <w:t>Wertjatschi</w:t>
      </w:r>
      <w:proofErr w:type="spellEnd"/>
      <w:r w:rsidRPr="00C95B09">
        <w:rPr>
          <w:rFonts w:ascii="Times New Roman" w:hAnsi="Times New Roman"/>
          <w:i/>
          <w:lang w:val="de-DE"/>
        </w:rPr>
        <w:t xml:space="preserve"> bildet und im Bereich der 276. Infanterie-Division. Linker Hand, das heißt im Westen, wälzte der Don seine eisgraue erste Winterdecke abwärts, und zur Rechten, das heißt jenseits der </w:t>
      </w:r>
      <w:proofErr w:type="spellStart"/>
      <w:r w:rsidRPr="00C95B09">
        <w:rPr>
          <w:rFonts w:ascii="Times New Roman" w:hAnsi="Times New Roman"/>
          <w:i/>
          <w:lang w:val="de-DE"/>
        </w:rPr>
        <w:t>Donschleife</w:t>
      </w:r>
      <w:proofErr w:type="spellEnd"/>
      <w:r w:rsidRPr="00C95B09">
        <w:rPr>
          <w:rFonts w:ascii="Times New Roman" w:hAnsi="Times New Roman"/>
          <w:i/>
          <w:lang w:val="de-DE"/>
        </w:rPr>
        <w:t xml:space="preserve"> und weiter an zwei Tagemärsche ostwärts, lag die Wolga und lag Stalingrad</w:t>
      </w:r>
      <w:r>
        <w:rPr>
          <w:rFonts w:ascii="Times New Roman" w:hAnsi="Times New Roman"/>
          <w:i/>
          <w:lang w:val="de-DE"/>
        </w:rPr>
        <w:t>“</w:t>
      </w:r>
      <w:r>
        <w:rPr>
          <w:rStyle w:val="Fodnotehenvisning"/>
          <w:rFonts w:ascii="Times New Roman" w:hAnsi="Times New Roman"/>
          <w:i/>
          <w:lang w:val="de-DE"/>
        </w:rPr>
        <w:footnoteReference w:id="56"/>
      </w:r>
      <w:r>
        <w:rPr>
          <w:rFonts w:ascii="Times New Roman" w:hAnsi="Times New Roman"/>
          <w:i/>
          <w:lang w:val="de-DE"/>
        </w:rPr>
        <w:t>.</w:t>
      </w:r>
    </w:p>
    <w:p w:rsidR="00950EEE" w:rsidRDefault="00950EEE" w:rsidP="00950EEE">
      <w:pPr>
        <w:spacing w:line="360" w:lineRule="auto"/>
        <w:ind w:firstLine="1304"/>
        <w:jc w:val="both"/>
        <w:rPr>
          <w:rFonts w:ascii="Times New Roman" w:hAnsi="Times New Roman"/>
          <w:lang w:val="de-DE"/>
        </w:rPr>
      </w:pPr>
    </w:p>
    <w:p w:rsidR="00950EEE" w:rsidRDefault="00950EEE" w:rsidP="00950EEE">
      <w:pPr>
        <w:spacing w:line="360" w:lineRule="auto"/>
        <w:ind w:firstLine="1304"/>
        <w:jc w:val="both"/>
        <w:rPr>
          <w:rFonts w:ascii="Times New Roman" w:hAnsi="Times New Roman"/>
          <w:lang w:val="de-DE"/>
        </w:rPr>
      </w:pPr>
      <w:proofErr w:type="spellStart"/>
      <w:r>
        <w:rPr>
          <w:rFonts w:ascii="Times New Roman" w:hAnsi="Times New Roman"/>
          <w:lang w:val="de-DE"/>
        </w:rPr>
        <w:t>Plievier</w:t>
      </w:r>
      <w:proofErr w:type="spellEnd"/>
      <w:r>
        <w:rPr>
          <w:rFonts w:ascii="Times New Roman" w:hAnsi="Times New Roman"/>
          <w:lang w:val="de-DE"/>
        </w:rPr>
        <w:t xml:space="preserve"> macht Gebrauch von der Anwendung/Zeitdeckung der „erzählten Zeit“, und der Roman erstreckt sich über den Zeitraum 19. November 1942 (Beginn der sowjetischen Gegenoffensive) bis zur Kapitulation der Deutschen Anfang Februar 1943. </w:t>
      </w:r>
      <w:proofErr w:type="spellStart"/>
      <w:r>
        <w:rPr>
          <w:rFonts w:ascii="Times New Roman" w:hAnsi="Times New Roman"/>
          <w:lang w:val="de-DE"/>
        </w:rPr>
        <w:t>Plievier</w:t>
      </w:r>
      <w:proofErr w:type="spellEnd"/>
      <w:r>
        <w:rPr>
          <w:rFonts w:ascii="Times New Roman" w:hAnsi="Times New Roman"/>
          <w:lang w:val="de-DE"/>
        </w:rPr>
        <w:t xml:space="preserve"> hat sich dafür beschlossen, die russische Gegenoffensive, die Einkesselung der Stalingrad-Armee bis zum Kapitulationsangebot der roten Armee am 8. Januar 1943 nur ungefähr ein Zehntel des ganzen Romans zu widmen. Nicht desto weniger macht, über den Daumen gepeilt, die letzten Tage von 22. Januar bis zur Kapitulation Anfang Februar Anspruch auf die Hälfte des Romans, was eine geschickte kontinuierlich gesteigerte Dehnung des Handlungsablaufes hervorbringt, wodurch immer seltener eine zeitliche</w:t>
      </w:r>
      <w:r w:rsidRPr="008F359E">
        <w:rPr>
          <w:rFonts w:ascii="Times New Roman" w:hAnsi="Times New Roman"/>
          <w:lang w:val="de-DE"/>
        </w:rPr>
        <w:t xml:space="preserve"> </w:t>
      </w:r>
      <w:r>
        <w:rPr>
          <w:rFonts w:ascii="Times New Roman" w:hAnsi="Times New Roman"/>
          <w:lang w:val="de-DE"/>
        </w:rPr>
        <w:t>Reihenfolge aber immer öfter eine Gleichzeitigkeit verschiedener Begebenheiten behandelt werden.</w:t>
      </w:r>
    </w:p>
    <w:p w:rsidR="00950EEE" w:rsidRDefault="00950EEE" w:rsidP="00950EEE">
      <w:pPr>
        <w:spacing w:line="360" w:lineRule="auto"/>
        <w:ind w:firstLine="1304"/>
        <w:jc w:val="both"/>
        <w:rPr>
          <w:rFonts w:ascii="Times New Roman" w:hAnsi="Times New Roman"/>
          <w:lang w:val="de-DE"/>
        </w:rPr>
      </w:pPr>
      <w:r>
        <w:rPr>
          <w:rFonts w:ascii="Times New Roman" w:hAnsi="Times New Roman"/>
          <w:lang w:val="de-DE"/>
        </w:rPr>
        <w:t xml:space="preserve">Desweiteren konzentriert sich am Ende des Romans der Kriegsschauplatz immer mehr auf das Geschehen im Zentrum des Kessels, in dem die Resten der deutschen Armee hartnäckig ausharren, und wie aus einem Film genommen porträtiert der Autor die verschiedenen Figuren , und schildert in „erlebter Rede“ oder geht in die Köpfe der „Schauspieler“ hinein, wo durch Gedankenströmungen die Erlebnisse der Einzelnen berichtet werden. Als die Zeit der eingeschlossenen Deutschen langsam aber sicher abläuft, wechselt sich, anscheinend unkoordiniert seitens </w:t>
      </w:r>
      <w:proofErr w:type="spellStart"/>
      <w:r>
        <w:rPr>
          <w:rFonts w:ascii="Times New Roman" w:hAnsi="Times New Roman"/>
          <w:lang w:val="de-DE"/>
        </w:rPr>
        <w:t>Plievier</w:t>
      </w:r>
      <w:proofErr w:type="spellEnd"/>
      <w:r>
        <w:rPr>
          <w:rFonts w:ascii="Times New Roman" w:hAnsi="Times New Roman"/>
          <w:lang w:val="de-DE"/>
        </w:rPr>
        <w:t xml:space="preserve">, das Zentrum des Geschehens von Person zu Person und von Schauplatz zu Schauplatz immer öfter, wodurch die chaotische und desperate Lage wirklich zum Ausdruck </w:t>
      </w:r>
      <w:r>
        <w:rPr>
          <w:rFonts w:ascii="Times New Roman" w:hAnsi="Times New Roman"/>
          <w:lang w:val="de-DE"/>
        </w:rPr>
        <w:lastRenderedPageBreak/>
        <w:t>kommt, was aus meiner Sicht ein Musterbeispiel dafür ist, wie man mit der Technik „Zeitdehnung“ sehr effektiv umgehen kann</w:t>
      </w:r>
      <w:r>
        <w:rPr>
          <w:rStyle w:val="Fodnotehenvisning"/>
          <w:rFonts w:ascii="Times New Roman" w:hAnsi="Times New Roman"/>
          <w:lang w:val="de-DE"/>
        </w:rPr>
        <w:footnoteReference w:id="57"/>
      </w:r>
      <w:r>
        <w:rPr>
          <w:rFonts w:ascii="Times New Roman" w:hAnsi="Times New Roman"/>
          <w:lang w:val="de-DE"/>
        </w:rPr>
        <w:t xml:space="preserve">. </w:t>
      </w:r>
    </w:p>
    <w:p w:rsidR="00950EEE" w:rsidRDefault="00950EEE" w:rsidP="00950EEE">
      <w:pPr>
        <w:spacing w:line="360" w:lineRule="auto"/>
        <w:ind w:firstLine="1304"/>
        <w:jc w:val="both"/>
        <w:rPr>
          <w:rFonts w:ascii="Times New Roman" w:hAnsi="Times New Roman"/>
          <w:lang w:val="de-DE"/>
        </w:rPr>
      </w:pPr>
      <w:r>
        <w:rPr>
          <w:rFonts w:ascii="Times New Roman" w:hAnsi="Times New Roman"/>
          <w:lang w:val="de-DE"/>
        </w:rPr>
        <w:t>Im Roman wird</w:t>
      </w:r>
      <w:r w:rsidRPr="00B3425D">
        <w:rPr>
          <w:rFonts w:ascii="Times New Roman" w:hAnsi="Times New Roman"/>
          <w:lang w:val="de-DE"/>
        </w:rPr>
        <w:t xml:space="preserve"> wie die</w:t>
      </w:r>
      <w:r>
        <w:rPr>
          <w:rFonts w:ascii="Times New Roman" w:hAnsi="Times New Roman"/>
          <w:lang w:val="de-DE"/>
        </w:rPr>
        <w:t xml:space="preserve"> aussichtlose Lage der deutschen Wehrmacht beschrieben</w:t>
      </w:r>
      <w:r w:rsidRPr="00B3425D">
        <w:rPr>
          <w:rFonts w:ascii="Times New Roman" w:hAnsi="Times New Roman"/>
          <w:lang w:val="de-DE"/>
        </w:rPr>
        <w:t>,</w:t>
      </w:r>
      <w:r>
        <w:rPr>
          <w:rFonts w:ascii="Times New Roman" w:hAnsi="Times New Roman"/>
          <w:lang w:val="de-DE"/>
        </w:rPr>
        <w:t xml:space="preserve"> die dem Hungertod überliefert ist, und in den Ruinen von Stalingrad wie Ratten leben müssen</w:t>
      </w:r>
      <w:r w:rsidRPr="00B3425D">
        <w:rPr>
          <w:rFonts w:ascii="Times New Roman" w:hAnsi="Times New Roman"/>
          <w:lang w:val="de-DE"/>
        </w:rPr>
        <w:t xml:space="preserve"> und</w:t>
      </w:r>
      <w:r>
        <w:rPr>
          <w:rFonts w:ascii="Times New Roman" w:hAnsi="Times New Roman"/>
          <w:lang w:val="de-DE"/>
        </w:rPr>
        <w:t xml:space="preserve"> damit</w:t>
      </w:r>
      <w:r w:rsidRPr="00B3425D">
        <w:rPr>
          <w:rFonts w:ascii="Times New Roman" w:hAnsi="Times New Roman"/>
          <w:lang w:val="de-DE"/>
        </w:rPr>
        <w:t xml:space="preserve"> jede</w:t>
      </w:r>
      <w:r>
        <w:rPr>
          <w:rFonts w:ascii="Times New Roman" w:hAnsi="Times New Roman"/>
          <w:lang w:val="de-DE"/>
        </w:rPr>
        <w:t xml:space="preserve"> zurückgebliebene</w:t>
      </w:r>
      <w:r w:rsidRPr="00B3425D">
        <w:rPr>
          <w:rFonts w:ascii="Times New Roman" w:hAnsi="Times New Roman"/>
          <w:lang w:val="de-DE"/>
        </w:rPr>
        <w:t xml:space="preserve"> Menschlichkeit</w:t>
      </w:r>
      <w:r w:rsidRPr="00097158">
        <w:rPr>
          <w:rFonts w:ascii="Times New Roman" w:hAnsi="Times New Roman"/>
          <w:lang w:val="de-DE"/>
        </w:rPr>
        <w:t xml:space="preserve"> </w:t>
      </w:r>
      <w:r>
        <w:rPr>
          <w:rFonts w:ascii="Times New Roman" w:hAnsi="Times New Roman"/>
          <w:lang w:val="de-DE"/>
        </w:rPr>
        <w:t>verlieren</w:t>
      </w:r>
      <w:r w:rsidRPr="00B3425D">
        <w:rPr>
          <w:rFonts w:ascii="Times New Roman" w:hAnsi="Times New Roman"/>
          <w:lang w:val="de-DE"/>
        </w:rPr>
        <w:t>.</w:t>
      </w:r>
      <w:r>
        <w:rPr>
          <w:rFonts w:ascii="Times New Roman" w:hAnsi="Times New Roman"/>
          <w:lang w:val="de-DE"/>
        </w:rPr>
        <w:t xml:space="preserve"> Somit gibt es auch zahlreiche Fälle, wo deutsche Soldaten in einem Wahnsinnzustand ihre Schützengräben verlassen haben, und sind direkt in den Kugelregen der Rotarmisten eingerannt, und wurden damit ein sehr leichtes Opfer für die russischen Scharfschützen, die bloß der bevorstehende Untergang ihrer Todesfeinde abwarteten. </w:t>
      </w:r>
    </w:p>
    <w:p w:rsidR="00950EEE" w:rsidRPr="00B3425D" w:rsidRDefault="00950EEE" w:rsidP="00950EEE">
      <w:pPr>
        <w:spacing w:line="360" w:lineRule="auto"/>
        <w:ind w:firstLine="1304"/>
        <w:jc w:val="both"/>
        <w:rPr>
          <w:rFonts w:ascii="Times New Roman" w:hAnsi="Times New Roman"/>
          <w:lang w:val="de-DE"/>
        </w:rPr>
      </w:pPr>
      <w:r w:rsidRPr="00B3425D">
        <w:rPr>
          <w:rFonts w:ascii="Times New Roman" w:hAnsi="Times New Roman"/>
          <w:lang w:val="de-DE"/>
        </w:rPr>
        <w:t xml:space="preserve">Das </w:t>
      </w:r>
      <w:r>
        <w:rPr>
          <w:rFonts w:ascii="Times New Roman" w:hAnsi="Times New Roman"/>
          <w:lang w:val="de-DE"/>
        </w:rPr>
        <w:t>erschütternde Unheil</w:t>
      </w:r>
      <w:r w:rsidRPr="00B3425D">
        <w:rPr>
          <w:rFonts w:ascii="Times New Roman" w:hAnsi="Times New Roman"/>
          <w:lang w:val="de-DE"/>
        </w:rPr>
        <w:t xml:space="preserve"> der </w:t>
      </w:r>
      <w:r>
        <w:rPr>
          <w:rFonts w:ascii="Times New Roman" w:hAnsi="Times New Roman"/>
          <w:lang w:val="de-DE"/>
        </w:rPr>
        <w:t>eingekesselten und verletzten deutschen Soldaten wird geschildert, die</w:t>
      </w:r>
      <w:r w:rsidRPr="00B3425D">
        <w:rPr>
          <w:rFonts w:ascii="Times New Roman" w:hAnsi="Times New Roman"/>
          <w:lang w:val="de-DE"/>
        </w:rPr>
        <w:t xml:space="preserve"> sich</w:t>
      </w:r>
      <w:r>
        <w:rPr>
          <w:rFonts w:ascii="Times New Roman" w:hAnsi="Times New Roman"/>
          <w:lang w:val="de-DE"/>
        </w:rPr>
        <w:t xml:space="preserve"> im Trümmerhaufen </w:t>
      </w:r>
      <w:r w:rsidRPr="00B3425D">
        <w:rPr>
          <w:rFonts w:ascii="Times New Roman" w:hAnsi="Times New Roman"/>
          <w:lang w:val="de-DE"/>
        </w:rPr>
        <w:t xml:space="preserve">von Hauptverbandplatz zu Hauptverbandplatz weiter ziehen mussten, </w:t>
      </w:r>
      <w:r>
        <w:rPr>
          <w:rFonts w:ascii="Times New Roman" w:hAnsi="Times New Roman"/>
          <w:lang w:val="de-DE"/>
        </w:rPr>
        <w:t>da Pferde und LKWs, die als Transportmittel dienten, schon längst weg waren. D</w:t>
      </w:r>
      <w:r w:rsidRPr="00B3425D">
        <w:rPr>
          <w:rFonts w:ascii="Times New Roman" w:hAnsi="Times New Roman"/>
          <w:lang w:val="de-DE"/>
        </w:rPr>
        <w:t>as</w:t>
      </w:r>
      <w:r>
        <w:rPr>
          <w:rFonts w:ascii="Times New Roman" w:hAnsi="Times New Roman"/>
          <w:lang w:val="de-DE"/>
        </w:rPr>
        <w:t xml:space="preserve"> verhängnisvolle Schicksal der tausenden von Landsern, die </w:t>
      </w:r>
      <w:r w:rsidRPr="00B3425D">
        <w:rPr>
          <w:rFonts w:ascii="Times New Roman" w:hAnsi="Times New Roman"/>
          <w:lang w:val="de-DE"/>
        </w:rPr>
        <w:t>bei</w:t>
      </w:r>
      <w:r>
        <w:rPr>
          <w:rFonts w:ascii="Times New Roman" w:hAnsi="Times New Roman"/>
          <w:lang w:val="de-DE"/>
        </w:rPr>
        <w:t xml:space="preserve"> Stalingrad</w:t>
      </w:r>
      <w:r w:rsidRPr="00B3425D">
        <w:rPr>
          <w:rFonts w:ascii="Times New Roman" w:hAnsi="Times New Roman"/>
          <w:lang w:val="de-DE"/>
        </w:rPr>
        <w:t xml:space="preserve"> verhungerten, erfroren </w:t>
      </w:r>
      <w:r>
        <w:rPr>
          <w:rFonts w:ascii="Times New Roman" w:hAnsi="Times New Roman"/>
          <w:lang w:val="de-DE"/>
        </w:rPr>
        <w:t>oder verlassen</w:t>
      </w:r>
      <w:r w:rsidRPr="00B3425D">
        <w:rPr>
          <w:rFonts w:ascii="Times New Roman" w:hAnsi="Times New Roman"/>
          <w:lang w:val="de-DE"/>
        </w:rPr>
        <w:t xml:space="preserve"> wurden</w:t>
      </w:r>
      <w:r>
        <w:rPr>
          <w:rFonts w:ascii="Times New Roman" w:hAnsi="Times New Roman"/>
          <w:lang w:val="de-DE"/>
        </w:rPr>
        <w:t xml:space="preserve">, wie zum Beispiel im Bahnhofsgebäude von </w:t>
      </w:r>
      <w:proofErr w:type="spellStart"/>
      <w:r>
        <w:rPr>
          <w:rFonts w:ascii="Times New Roman" w:hAnsi="Times New Roman"/>
          <w:lang w:val="de-DE"/>
        </w:rPr>
        <w:t>Gumrak</w:t>
      </w:r>
      <w:proofErr w:type="spellEnd"/>
      <w:r>
        <w:rPr>
          <w:rFonts w:ascii="Times New Roman" w:hAnsi="Times New Roman"/>
          <w:lang w:val="de-DE"/>
        </w:rPr>
        <w:t>,</w:t>
      </w:r>
      <w:r w:rsidRPr="00B3425D">
        <w:rPr>
          <w:rFonts w:ascii="Times New Roman" w:hAnsi="Times New Roman"/>
          <w:lang w:val="de-DE"/>
        </w:rPr>
        <w:t xml:space="preserve"> wird </w:t>
      </w:r>
      <w:r>
        <w:rPr>
          <w:rFonts w:ascii="Times New Roman" w:hAnsi="Times New Roman"/>
          <w:lang w:val="de-DE"/>
        </w:rPr>
        <w:t>schonungslos zur Papier gebracht.</w:t>
      </w:r>
    </w:p>
    <w:p w:rsidR="00950EEE" w:rsidRDefault="00950EEE" w:rsidP="00950EEE">
      <w:pPr>
        <w:spacing w:line="360" w:lineRule="auto"/>
        <w:ind w:firstLine="1304"/>
        <w:jc w:val="both"/>
        <w:rPr>
          <w:rFonts w:ascii="Times New Roman" w:hAnsi="Times New Roman"/>
          <w:lang w:val="de-DE"/>
        </w:rPr>
      </w:pPr>
      <w:r>
        <w:rPr>
          <w:rFonts w:ascii="Times New Roman" w:hAnsi="Times New Roman"/>
          <w:lang w:val="de-DE"/>
        </w:rPr>
        <w:t>Wiederkehrende Themen sind sowohl</w:t>
      </w:r>
      <w:r w:rsidRPr="00B3425D">
        <w:rPr>
          <w:rFonts w:ascii="Times New Roman" w:hAnsi="Times New Roman"/>
          <w:lang w:val="de-DE"/>
        </w:rPr>
        <w:t xml:space="preserve"> die </w:t>
      </w:r>
      <w:r>
        <w:rPr>
          <w:rFonts w:ascii="Times New Roman" w:hAnsi="Times New Roman"/>
          <w:lang w:val="de-DE"/>
        </w:rPr>
        <w:t>Solidarität und Zusammengehörigkeit als auch die physische und moralische Zerfall</w:t>
      </w:r>
      <w:r w:rsidRPr="00B3425D">
        <w:rPr>
          <w:rFonts w:ascii="Times New Roman" w:hAnsi="Times New Roman"/>
          <w:lang w:val="de-DE"/>
        </w:rPr>
        <w:t xml:space="preserve"> der</w:t>
      </w:r>
      <w:r w:rsidRPr="00D87476">
        <w:rPr>
          <w:rFonts w:ascii="Times New Roman" w:hAnsi="Times New Roman"/>
          <w:lang w:val="de-DE"/>
        </w:rPr>
        <w:t xml:space="preserve"> </w:t>
      </w:r>
      <w:r>
        <w:rPr>
          <w:rFonts w:ascii="Times New Roman" w:hAnsi="Times New Roman"/>
          <w:lang w:val="de-DE"/>
        </w:rPr>
        <w:t>Frontkämpfer, welches</w:t>
      </w:r>
      <w:r w:rsidRPr="001C14B0">
        <w:rPr>
          <w:rFonts w:ascii="Times New Roman" w:hAnsi="Times New Roman"/>
          <w:lang w:val="de-DE"/>
        </w:rPr>
        <w:t xml:space="preserve"> </w:t>
      </w:r>
      <w:r>
        <w:rPr>
          <w:rFonts w:ascii="Times New Roman" w:hAnsi="Times New Roman"/>
          <w:lang w:val="de-DE"/>
        </w:rPr>
        <w:t xml:space="preserve">den ganzen Roman hindurch und vor allem zum Romanende dargestellt werden, gut illustriert von den Personen August </w:t>
      </w:r>
      <w:proofErr w:type="spellStart"/>
      <w:r>
        <w:rPr>
          <w:rFonts w:ascii="Times New Roman" w:hAnsi="Times New Roman"/>
          <w:lang w:val="de-DE"/>
        </w:rPr>
        <w:t>Gnotke</w:t>
      </w:r>
      <w:proofErr w:type="spellEnd"/>
      <w:r>
        <w:rPr>
          <w:rFonts w:ascii="Times New Roman" w:hAnsi="Times New Roman"/>
          <w:lang w:val="de-DE"/>
        </w:rPr>
        <w:t xml:space="preserve"> und Oberst </w:t>
      </w:r>
      <w:proofErr w:type="spellStart"/>
      <w:r>
        <w:rPr>
          <w:rFonts w:ascii="Times New Roman" w:hAnsi="Times New Roman"/>
          <w:lang w:val="de-DE"/>
        </w:rPr>
        <w:t>Vilshofen</w:t>
      </w:r>
      <w:proofErr w:type="spellEnd"/>
      <w:r>
        <w:rPr>
          <w:rFonts w:ascii="Times New Roman" w:hAnsi="Times New Roman"/>
          <w:lang w:val="de-DE"/>
        </w:rPr>
        <w:t>, die im Laufe der Schlacht eine große Wandlungsprozess unterlegt werden, indem sie endlich das wahre Gesicht des nationalsozialistischen Vernichtungskrieg sehen, wodurch sie von treuen Unterstützern des Dritten Reiches zu Hitler-Gegnern und Antifaschisten werden. Die porträtierten Soldaten haben alle ein bisschen von der</w:t>
      </w:r>
      <w:r w:rsidRPr="00B3425D">
        <w:rPr>
          <w:rFonts w:ascii="Times New Roman" w:hAnsi="Times New Roman"/>
          <w:lang w:val="de-DE"/>
        </w:rPr>
        <w:t xml:space="preserve"> </w:t>
      </w:r>
      <w:r>
        <w:rPr>
          <w:rFonts w:ascii="Times New Roman" w:hAnsi="Times New Roman"/>
          <w:lang w:val="de-DE"/>
        </w:rPr>
        <w:t>Nazi-Diktatur</w:t>
      </w:r>
      <w:r w:rsidRPr="00B3425D">
        <w:rPr>
          <w:rFonts w:ascii="Times New Roman" w:hAnsi="Times New Roman"/>
          <w:lang w:val="de-DE"/>
        </w:rPr>
        <w:t xml:space="preserve"> profitiert</w:t>
      </w:r>
      <w:r>
        <w:rPr>
          <w:rFonts w:ascii="Times New Roman" w:hAnsi="Times New Roman"/>
          <w:lang w:val="de-DE"/>
        </w:rPr>
        <w:t xml:space="preserve">, was zur Frage führt, inwiefern die Soldaten zu einem gewissen Grad eine </w:t>
      </w:r>
      <w:r w:rsidRPr="00B3425D">
        <w:rPr>
          <w:rFonts w:ascii="Times New Roman" w:hAnsi="Times New Roman"/>
          <w:lang w:val="de-DE"/>
        </w:rPr>
        <w:t>Verant</w:t>
      </w:r>
      <w:r>
        <w:rPr>
          <w:rFonts w:ascii="Times New Roman" w:hAnsi="Times New Roman"/>
          <w:lang w:val="de-DE"/>
        </w:rPr>
        <w:t xml:space="preserve">wortung für ihr eigenes Schicksal tragen, und welche Schuld die Romanfiguren an diese Vernichtungsschlacht tragen. </w:t>
      </w:r>
    </w:p>
    <w:p w:rsidR="00950EEE" w:rsidRDefault="00950EEE" w:rsidP="00950EEE">
      <w:pPr>
        <w:spacing w:line="360" w:lineRule="auto"/>
        <w:ind w:firstLine="1304"/>
        <w:jc w:val="both"/>
        <w:rPr>
          <w:rFonts w:ascii="Times New Roman" w:hAnsi="Times New Roman"/>
          <w:i/>
          <w:lang w:val="de-DE"/>
        </w:rPr>
      </w:pPr>
      <w:r>
        <w:rPr>
          <w:rFonts w:ascii="Times New Roman" w:hAnsi="Times New Roman"/>
          <w:lang w:val="de-DE"/>
        </w:rPr>
        <w:t xml:space="preserve">Aus den Interviews mit den in Gefangenschaft geratenen Soldaten konnte Theodor </w:t>
      </w:r>
      <w:proofErr w:type="spellStart"/>
      <w:r>
        <w:rPr>
          <w:rFonts w:ascii="Times New Roman" w:hAnsi="Times New Roman"/>
          <w:lang w:val="de-DE"/>
        </w:rPr>
        <w:t>Plivier</w:t>
      </w:r>
      <w:proofErr w:type="spellEnd"/>
      <w:r>
        <w:rPr>
          <w:rFonts w:ascii="Times New Roman" w:hAnsi="Times New Roman"/>
          <w:lang w:val="de-DE"/>
        </w:rPr>
        <w:t xml:space="preserve"> jedoch herleiten, dass eine Mehrzahl dieser Deutschen als überzeugte, dienstbereite oder bewus</w:t>
      </w:r>
      <w:r w:rsidR="00FA4556">
        <w:rPr>
          <w:rFonts w:ascii="Times New Roman" w:hAnsi="Times New Roman"/>
          <w:lang w:val="de-DE"/>
        </w:rPr>
        <w:t>stlose Instrumente des Dritten R</w:t>
      </w:r>
      <w:r>
        <w:rPr>
          <w:rFonts w:ascii="Times New Roman" w:hAnsi="Times New Roman"/>
          <w:lang w:val="de-DE"/>
        </w:rPr>
        <w:t xml:space="preserve">eiches am Krieg teilgenommen haben,  und in seinem Aufsatz „Zur deutschen Katastrophe“ vom November 1944 macht </w:t>
      </w:r>
      <w:proofErr w:type="spellStart"/>
      <w:r>
        <w:rPr>
          <w:rFonts w:ascii="Times New Roman" w:hAnsi="Times New Roman"/>
          <w:lang w:val="de-DE"/>
        </w:rPr>
        <w:t>Plievier</w:t>
      </w:r>
      <w:proofErr w:type="spellEnd"/>
      <w:r>
        <w:rPr>
          <w:rFonts w:ascii="Times New Roman" w:hAnsi="Times New Roman"/>
          <w:lang w:val="de-DE"/>
        </w:rPr>
        <w:t xml:space="preserve"> jedoch klar, dass </w:t>
      </w:r>
      <w:r w:rsidRPr="003A2C01">
        <w:rPr>
          <w:rFonts w:ascii="Times New Roman" w:hAnsi="Times New Roman"/>
          <w:i/>
          <w:lang w:val="de-DE"/>
        </w:rPr>
        <w:t xml:space="preserve">„Abertausende in den krieg </w:t>
      </w:r>
      <w:proofErr w:type="spellStart"/>
      <w:r w:rsidRPr="003A2C01">
        <w:rPr>
          <w:rFonts w:ascii="Times New Roman" w:hAnsi="Times New Roman"/>
          <w:i/>
          <w:lang w:val="de-DE"/>
        </w:rPr>
        <w:t>hineingelogener</w:t>
      </w:r>
      <w:proofErr w:type="spellEnd"/>
      <w:r w:rsidRPr="003A2C01">
        <w:rPr>
          <w:rFonts w:ascii="Times New Roman" w:hAnsi="Times New Roman"/>
          <w:i/>
          <w:lang w:val="de-DE"/>
        </w:rPr>
        <w:t xml:space="preserve"> und hineingetriebener armer Schächer das Raubgeschäft ihrer Herren zu ihrer eigenen Sache gemacht hatten</w:t>
      </w:r>
      <w:r>
        <w:rPr>
          <w:rFonts w:ascii="Times New Roman" w:hAnsi="Times New Roman"/>
          <w:i/>
          <w:lang w:val="de-DE"/>
        </w:rPr>
        <w:t>“</w:t>
      </w:r>
      <w:r>
        <w:rPr>
          <w:rStyle w:val="Fodnotehenvisning"/>
          <w:rFonts w:ascii="Times New Roman" w:hAnsi="Times New Roman"/>
          <w:i/>
          <w:lang w:val="de-DE"/>
        </w:rPr>
        <w:footnoteReference w:id="58"/>
      </w:r>
      <w:r>
        <w:rPr>
          <w:rFonts w:ascii="Times New Roman" w:hAnsi="Times New Roman"/>
          <w:i/>
          <w:lang w:val="de-DE"/>
        </w:rPr>
        <w:t>.</w:t>
      </w:r>
    </w:p>
    <w:p w:rsidR="00950EEE" w:rsidRDefault="00950EEE" w:rsidP="00950EEE">
      <w:pPr>
        <w:spacing w:line="360" w:lineRule="auto"/>
        <w:ind w:firstLine="1304"/>
        <w:jc w:val="both"/>
        <w:rPr>
          <w:rFonts w:ascii="Times New Roman" w:hAnsi="Times New Roman"/>
          <w:lang w:val="de-DE"/>
        </w:rPr>
      </w:pPr>
      <w:r>
        <w:rPr>
          <w:rFonts w:ascii="Times New Roman" w:hAnsi="Times New Roman"/>
          <w:lang w:val="de-DE"/>
        </w:rPr>
        <w:lastRenderedPageBreak/>
        <w:t xml:space="preserve">Auf der einen Seite ist ihm bewusst, dass viele Deutsche, vor allem die jüngeren Generationen, von diesem Strom des nazistischen Wahnsinns verschlungen wurden und zum Kriegsdienst gezwungen waren: auf der anderen Seite wäre es zu einfach, sie nur als Mitläufer einzustufen, da </w:t>
      </w:r>
      <w:r w:rsidRPr="002E41B1">
        <w:rPr>
          <w:rFonts w:ascii="Times New Roman" w:hAnsi="Times New Roman"/>
          <w:i/>
          <w:lang w:val="de-DE"/>
        </w:rPr>
        <w:t>„die Wurzel des Übels eben sowie des Wohls der einzelne Mensch ist</w:t>
      </w:r>
      <w:r>
        <w:rPr>
          <w:rFonts w:ascii="Times New Roman" w:hAnsi="Times New Roman"/>
          <w:i/>
          <w:lang w:val="de-DE"/>
        </w:rPr>
        <w:t>. Von der Art des Einzelnen hängt es ab, welcher Art das Ganze sein wird</w:t>
      </w:r>
      <w:r w:rsidRPr="002E41B1">
        <w:rPr>
          <w:rFonts w:ascii="Times New Roman" w:hAnsi="Times New Roman"/>
          <w:i/>
          <w:lang w:val="de-DE"/>
        </w:rPr>
        <w:t>“</w:t>
      </w:r>
      <w:r>
        <w:rPr>
          <w:rFonts w:ascii="Times New Roman" w:hAnsi="Times New Roman"/>
          <w:lang w:val="de-DE"/>
        </w:rPr>
        <w:t xml:space="preserve">. Nach </w:t>
      </w:r>
      <w:proofErr w:type="spellStart"/>
      <w:r>
        <w:rPr>
          <w:rFonts w:ascii="Times New Roman" w:hAnsi="Times New Roman"/>
          <w:lang w:val="de-DE"/>
        </w:rPr>
        <w:t>Plievier</w:t>
      </w:r>
      <w:proofErr w:type="spellEnd"/>
      <w:r>
        <w:rPr>
          <w:rFonts w:ascii="Times New Roman" w:hAnsi="Times New Roman"/>
          <w:lang w:val="de-DE"/>
        </w:rPr>
        <w:t xml:space="preserve"> müsse demnach ein Neubeginn in Übereinstimmung mit den Grundsätzen seiner eigenen Weltanschauung beim Einzelnen anfangen, was als eine Art moralischen Selbstreinigungsprozess bezeichnet werden kann. Genau die Schlacht von Stalingrad kann somit als Neuanfang und als Stunde null, was moralische Läuterung des Einzelnen angeht</w:t>
      </w:r>
      <w:r>
        <w:rPr>
          <w:rStyle w:val="Fodnotehenvisning"/>
          <w:rFonts w:ascii="Times New Roman" w:hAnsi="Times New Roman"/>
          <w:lang w:val="de-DE"/>
        </w:rPr>
        <w:footnoteReference w:id="59"/>
      </w:r>
      <w:r>
        <w:rPr>
          <w:rFonts w:ascii="Times New Roman" w:hAnsi="Times New Roman"/>
          <w:lang w:val="de-DE"/>
        </w:rPr>
        <w:t xml:space="preserve">.  </w:t>
      </w:r>
    </w:p>
    <w:p w:rsidR="00950EEE" w:rsidRPr="00896CA3" w:rsidRDefault="00950EEE" w:rsidP="00950EEE">
      <w:pPr>
        <w:spacing w:line="360" w:lineRule="auto"/>
        <w:ind w:firstLine="1304"/>
        <w:jc w:val="both"/>
        <w:rPr>
          <w:rFonts w:ascii="Times New Roman" w:hAnsi="Times New Roman"/>
          <w:lang w:val="de-DE"/>
        </w:rPr>
      </w:pPr>
      <w:r>
        <w:rPr>
          <w:rFonts w:ascii="Times New Roman" w:hAnsi="Times New Roman"/>
          <w:lang w:val="de-DE"/>
        </w:rPr>
        <w:t xml:space="preserve">    </w:t>
      </w:r>
    </w:p>
    <w:p w:rsidR="00950EEE" w:rsidRDefault="00950EEE" w:rsidP="00950EEE">
      <w:pPr>
        <w:spacing w:line="360" w:lineRule="auto"/>
        <w:jc w:val="center"/>
        <w:rPr>
          <w:rFonts w:ascii="Times New Roman" w:hAnsi="Times New Roman"/>
          <w:b/>
          <w:sz w:val="32"/>
          <w:szCs w:val="32"/>
          <w:lang w:val="de-DE"/>
        </w:rPr>
      </w:pPr>
    </w:p>
    <w:p w:rsidR="00950EEE" w:rsidRDefault="00950EEE" w:rsidP="00950EEE">
      <w:pPr>
        <w:spacing w:line="360" w:lineRule="auto"/>
        <w:jc w:val="center"/>
        <w:rPr>
          <w:rFonts w:ascii="Times New Roman" w:hAnsi="Times New Roman"/>
          <w:b/>
          <w:sz w:val="32"/>
          <w:szCs w:val="32"/>
          <w:lang w:val="de-DE"/>
        </w:rPr>
      </w:pPr>
    </w:p>
    <w:p w:rsidR="00950EEE" w:rsidRDefault="00950EEE" w:rsidP="00950EEE">
      <w:pPr>
        <w:spacing w:line="360" w:lineRule="auto"/>
        <w:jc w:val="center"/>
        <w:rPr>
          <w:rFonts w:ascii="Times New Roman" w:hAnsi="Times New Roman"/>
          <w:b/>
          <w:sz w:val="32"/>
          <w:szCs w:val="32"/>
          <w:lang w:val="de-DE"/>
        </w:rPr>
      </w:pPr>
    </w:p>
    <w:p w:rsidR="00950EEE" w:rsidRDefault="00950EEE" w:rsidP="00950EEE">
      <w:pPr>
        <w:spacing w:line="360" w:lineRule="auto"/>
        <w:jc w:val="center"/>
        <w:rPr>
          <w:rFonts w:ascii="Times New Roman" w:hAnsi="Times New Roman"/>
          <w:b/>
          <w:sz w:val="32"/>
          <w:szCs w:val="32"/>
          <w:lang w:val="de-DE"/>
        </w:rPr>
      </w:pPr>
    </w:p>
    <w:p w:rsidR="00950EEE" w:rsidRDefault="00950EEE" w:rsidP="00950EEE">
      <w:pPr>
        <w:spacing w:line="360" w:lineRule="auto"/>
        <w:jc w:val="center"/>
        <w:rPr>
          <w:rFonts w:ascii="Times New Roman" w:hAnsi="Times New Roman"/>
          <w:b/>
          <w:sz w:val="32"/>
          <w:szCs w:val="32"/>
          <w:lang w:val="de-DE"/>
        </w:rPr>
      </w:pPr>
    </w:p>
    <w:p w:rsidR="00950EEE" w:rsidRDefault="00950EEE" w:rsidP="00950EEE">
      <w:pPr>
        <w:spacing w:line="360" w:lineRule="auto"/>
        <w:jc w:val="center"/>
        <w:rPr>
          <w:rFonts w:ascii="Times New Roman" w:hAnsi="Times New Roman"/>
          <w:b/>
          <w:sz w:val="32"/>
          <w:szCs w:val="32"/>
          <w:lang w:val="de-DE"/>
        </w:rPr>
      </w:pPr>
    </w:p>
    <w:p w:rsidR="00950EEE" w:rsidRDefault="00950EEE" w:rsidP="00950EEE">
      <w:pPr>
        <w:spacing w:line="360" w:lineRule="auto"/>
        <w:jc w:val="center"/>
        <w:rPr>
          <w:rFonts w:ascii="Times New Roman" w:hAnsi="Times New Roman"/>
          <w:b/>
          <w:sz w:val="32"/>
          <w:szCs w:val="32"/>
          <w:lang w:val="de-DE"/>
        </w:rPr>
      </w:pPr>
    </w:p>
    <w:p w:rsidR="00950EEE" w:rsidRDefault="00950EEE" w:rsidP="00950EEE">
      <w:pPr>
        <w:spacing w:line="360" w:lineRule="auto"/>
        <w:jc w:val="center"/>
        <w:rPr>
          <w:rFonts w:ascii="Times New Roman" w:hAnsi="Times New Roman"/>
          <w:b/>
          <w:sz w:val="32"/>
          <w:szCs w:val="32"/>
          <w:lang w:val="de-DE"/>
        </w:rPr>
      </w:pPr>
    </w:p>
    <w:p w:rsidR="00950EEE" w:rsidRDefault="00950EEE" w:rsidP="00950EEE">
      <w:pPr>
        <w:spacing w:line="360" w:lineRule="auto"/>
        <w:jc w:val="center"/>
        <w:rPr>
          <w:rFonts w:ascii="Times New Roman" w:hAnsi="Times New Roman"/>
          <w:b/>
          <w:sz w:val="32"/>
          <w:szCs w:val="32"/>
          <w:lang w:val="de-DE"/>
        </w:rPr>
      </w:pPr>
    </w:p>
    <w:p w:rsidR="00950EEE" w:rsidRDefault="00950EEE" w:rsidP="00950EEE">
      <w:pPr>
        <w:spacing w:line="360" w:lineRule="auto"/>
        <w:jc w:val="center"/>
        <w:rPr>
          <w:rFonts w:ascii="Times New Roman" w:hAnsi="Times New Roman"/>
          <w:b/>
          <w:sz w:val="32"/>
          <w:szCs w:val="32"/>
          <w:lang w:val="de-DE"/>
        </w:rPr>
      </w:pPr>
    </w:p>
    <w:p w:rsidR="00950EEE" w:rsidRDefault="00950EEE" w:rsidP="00950EEE">
      <w:pPr>
        <w:spacing w:line="360" w:lineRule="auto"/>
        <w:jc w:val="center"/>
        <w:rPr>
          <w:rFonts w:ascii="Times New Roman" w:hAnsi="Times New Roman"/>
          <w:b/>
          <w:sz w:val="32"/>
          <w:szCs w:val="32"/>
          <w:lang w:val="de-DE"/>
        </w:rPr>
      </w:pPr>
    </w:p>
    <w:p w:rsidR="00950EEE" w:rsidRDefault="00950EEE" w:rsidP="00950EEE">
      <w:pPr>
        <w:spacing w:line="360" w:lineRule="auto"/>
        <w:jc w:val="center"/>
        <w:rPr>
          <w:rFonts w:ascii="Times New Roman" w:hAnsi="Times New Roman"/>
          <w:b/>
          <w:sz w:val="32"/>
          <w:szCs w:val="32"/>
          <w:lang w:val="de-DE"/>
        </w:rPr>
      </w:pPr>
    </w:p>
    <w:p w:rsidR="00950EEE" w:rsidRDefault="00950EEE" w:rsidP="00950EEE">
      <w:pPr>
        <w:spacing w:line="360" w:lineRule="auto"/>
        <w:jc w:val="center"/>
        <w:rPr>
          <w:rFonts w:ascii="Times New Roman" w:hAnsi="Times New Roman"/>
          <w:b/>
          <w:sz w:val="32"/>
          <w:szCs w:val="32"/>
          <w:lang w:val="de-DE"/>
        </w:rPr>
      </w:pPr>
    </w:p>
    <w:p w:rsidR="00950EEE" w:rsidRDefault="00950EEE" w:rsidP="00950EEE">
      <w:pPr>
        <w:spacing w:line="360" w:lineRule="auto"/>
        <w:jc w:val="center"/>
        <w:rPr>
          <w:rFonts w:ascii="Times New Roman" w:hAnsi="Times New Roman"/>
          <w:b/>
          <w:sz w:val="32"/>
          <w:szCs w:val="32"/>
          <w:lang w:val="de-DE"/>
        </w:rPr>
      </w:pPr>
    </w:p>
    <w:p w:rsidR="00950EEE" w:rsidRDefault="00950EEE" w:rsidP="00950EEE">
      <w:pPr>
        <w:spacing w:line="360" w:lineRule="auto"/>
        <w:jc w:val="center"/>
        <w:rPr>
          <w:rFonts w:ascii="Times New Roman" w:hAnsi="Times New Roman"/>
          <w:b/>
          <w:sz w:val="32"/>
          <w:szCs w:val="32"/>
          <w:lang w:val="de-DE"/>
        </w:rPr>
      </w:pPr>
    </w:p>
    <w:p w:rsidR="00FA4556" w:rsidRDefault="00FA4556" w:rsidP="00FA4556">
      <w:pPr>
        <w:spacing w:line="360" w:lineRule="auto"/>
        <w:rPr>
          <w:rFonts w:ascii="Times New Roman" w:hAnsi="Times New Roman"/>
          <w:b/>
          <w:sz w:val="32"/>
          <w:szCs w:val="32"/>
          <w:lang w:val="de-DE"/>
        </w:rPr>
      </w:pPr>
    </w:p>
    <w:p w:rsidR="00950EEE" w:rsidRPr="00092FAE" w:rsidRDefault="00950EEE" w:rsidP="00FA4556">
      <w:pPr>
        <w:spacing w:line="360" w:lineRule="auto"/>
        <w:jc w:val="center"/>
        <w:rPr>
          <w:rFonts w:ascii="Times New Roman" w:hAnsi="Times New Roman"/>
          <w:b/>
          <w:sz w:val="36"/>
          <w:szCs w:val="36"/>
          <w:lang w:val="de-DE"/>
        </w:rPr>
      </w:pPr>
      <w:r w:rsidRPr="00092FAE">
        <w:rPr>
          <w:rFonts w:ascii="Times New Roman" w:hAnsi="Times New Roman"/>
          <w:b/>
          <w:sz w:val="36"/>
          <w:szCs w:val="36"/>
          <w:lang w:val="de-DE"/>
        </w:rPr>
        <w:lastRenderedPageBreak/>
        <w:t>Die Göring-Rede</w:t>
      </w:r>
    </w:p>
    <w:p w:rsidR="00950EEE" w:rsidRDefault="00950EEE" w:rsidP="00950EEE">
      <w:pPr>
        <w:spacing w:line="360" w:lineRule="auto"/>
        <w:ind w:firstLine="1304"/>
        <w:jc w:val="both"/>
        <w:rPr>
          <w:rFonts w:ascii="Times New Roman" w:eastAsia="Times New Roman" w:hAnsi="Times New Roman"/>
          <w:lang w:val="de-DE" w:eastAsia="da-DK" w:bidi="ar-SA"/>
        </w:rPr>
      </w:pPr>
    </w:p>
    <w:p w:rsidR="00950EEE" w:rsidRDefault="00950EEE" w:rsidP="00950EEE">
      <w:pPr>
        <w:spacing w:line="360" w:lineRule="auto"/>
        <w:ind w:firstLine="1304"/>
        <w:jc w:val="both"/>
        <w:rPr>
          <w:rFonts w:ascii="Times New Roman" w:eastAsia="Times New Roman" w:hAnsi="Times New Roman"/>
          <w:lang w:val="de-DE" w:eastAsia="da-DK" w:bidi="ar-SA"/>
        </w:rPr>
      </w:pPr>
      <w:r>
        <w:rPr>
          <w:rFonts w:ascii="Times New Roman" w:eastAsia="Times New Roman" w:hAnsi="Times New Roman"/>
          <w:lang w:val="de-DE" w:eastAsia="da-DK" w:bidi="ar-SA"/>
        </w:rPr>
        <w:t xml:space="preserve">Sehr effektiv und emotional wird die Rede vom </w:t>
      </w:r>
      <w:r w:rsidRPr="00A85600">
        <w:rPr>
          <w:rFonts w:ascii="Times New Roman" w:eastAsia="Times New Roman" w:hAnsi="Times New Roman"/>
          <w:lang w:val="de-DE" w:eastAsia="da-DK" w:bidi="ar-SA"/>
        </w:rPr>
        <w:t xml:space="preserve">Reichsfeldmarschall und </w:t>
      </w:r>
      <w:r w:rsidRPr="00A85600">
        <w:rPr>
          <w:rFonts w:ascii="Times New Roman" w:hAnsi="Times New Roman"/>
          <w:lang w:val="de-DE"/>
        </w:rPr>
        <w:t>Oberbefehlshaber</w:t>
      </w:r>
      <w:r w:rsidRPr="00A85600">
        <w:rPr>
          <w:rFonts w:ascii="Times New Roman" w:eastAsia="Times New Roman" w:hAnsi="Times New Roman"/>
          <w:lang w:val="de-DE" w:eastAsia="da-DK" w:bidi="ar-SA"/>
        </w:rPr>
        <w:t xml:space="preserve"> der deutschen </w:t>
      </w:r>
      <w:r>
        <w:rPr>
          <w:rFonts w:ascii="Times New Roman" w:eastAsia="Times New Roman" w:hAnsi="Times New Roman"/>
          <w:lang w:val="de-DE" w:eastAsia="da-DK" w:bidi="ar-SA"/>
        </w:rPr>
        <w:t>Luftwaffe</w:t>
      </w:r>
      <w:r w:rsidRPr="00A85600">
        <w:rPr>
          <w:rFonts w:ascii="Times New Roman" w:eastAsia="Times New Roman" w:hAnsi="Times New Roman"/>
          <w:lang w:val="de-DE" w:eastAsia="da-DK" w:bidi="ar-SA"/>
        </w:rPr>
        <w:t xml:space="preserve"> Hermann </w:t>
      </w:r>
      <w:r w:rsidRPr="004F58C5">
        <w:rPr>
          <w:rFonts w:ascii="Times New Roman" w:eastAsia="Times New Roman" w:hAnsi="Times New Roman"/>
          <w:lang w:val="de-DE" w:eastAsia="da-DK" w:bidi="ar-SA"/>
        </w:rPr>
        <w:t>Görin</w:t>
      </w:r>
      <w:r w:rsidRPr="004F58C5">
        <w:rPr>
          <w:rFonts w:ascii="Times New Roman" w:hAnsi="Times New Roman"/>
          <w:lang w:val="de-DE"/>
        </w:rPr>
        <w:t>g</w:t>
      </w:r>
      <w:r>
        <w:rPr>
          <w:rFonts w:ascii="Times New Roman" w:hAnsi="Times New Roman"/>
          <w:lang w:val="de-DE"/>
        </w:rPr>
        <w:t xml:space="preserve"> geschildert, die</w:t>
      </w:r>
      <w:r>
        <w:rPr>
          <w:rFonts w:ascii="Times New Roman" w:eastAsia="Times New Roman" w:hAnsi="Times New Roman"/>
          <w:lang w:val="de-DE" w:eastAsia="da-DK" w:bidi="ar-SA"/>
        </w:rPr>
        <w:t xml:space="preserve"> a</w:t>
      </w:r>
      <w:r w:rsidRPr="00A85600">
        <w:rPr>
          <w:rFonts w:ascii="Times New Roman" w:eastAsia="Times New Roman" w:hAnsi="Times New Roman"/>
          <w:lang w:val="de-DE" w:eastAsia="da-DK" w:bidi="ar-SA"/>
        </w:rPr>
        <w:t xml:space="preserve">m 30. Januar 1943 </w:t>
      </w:r>
      <w:r w:rsidRPr="005C39F6">
        <w:rPr>
          <w:rFonts w:ascii="Times New Roman" w:eastAsia="Times New Roman" w:hAnsi="Times New Roman"/>
          <w:lang w:val="de-DE" w:eastAsia="da-DK" w:bidi="ar-SA"/>
        </w:rPr>
        <w:t xml:space="preserve">anlässlich </w:t>
      </w:r>
      <w:r>
        <w:rPr>
          <w:rFonts w:ascii="Times New Roman" w:eastAsia="Times New Roman" w:hAnsi="Times New Roman"/>
          <w:lang w:val="de-DE" w:eastAsia="da-DK" w:bidi="ar-SA"/>
        </w:rPr>
        <w:t xml:space="preserve">des </w:t>
      </w:r>
      <w:r w:rsidRPr="005C39F6">
        <w:rPr>
          <w:rFonts w:ascii="Times New Roman" w:hAnsi="Times New Roman"/>
          <w:lang w:val="de-DE"/>
        </w:rPr>
        <w:t>Zehnjahrestages der nationalsozialistischen Machtübergabe</w:t>
      </w:r>
      <w:r>
        <w:rPr>
          <w:rFonts w:ascii="Times New Roman" w:hAnsi="Times New Roman"/>
          <w:lang w:val="de-DE"/>
        </w:rPr>
        <w:t xml:space="preserve"> durch das Berliner Rundfunk ausgestrahlt wurde</w:t>
      </w:r>
      <w:r w:rsidRPr="004F58C5">
        <w:rPr>
          <w:rStyle w:val="Fodnotehenvisning"/>
          <w:rFonts w:ascii="Times New Roman" w:hAnsi="Times New Roman"/>
          <w:sz w:val="20"/>
          <w:szCs w:val="20"/>
          <w:lang w:val="de-DE"/>
        </w:rPr>
        <w:footnoteReference w:id="60"/>
      </w:r>
      <w:r>
        <w:rPr>
          <w:rFonts w:ascii="Times New Roman" w:eastAsia="Times New Roman" w:hAnsi="Times New Roman"/>
          <w:lang w:val="de-DE" w:eastAsia="da-DK" w:bidi="ar-SA"/>
        </w:rPr>
        <w:t>. Jed</w:t>
      </w:r>
      <w:r w:rsidRPr="005C39F6">
        <w:rPr>
          <w:rFonts w:ascii="Times New Roman" w:eastAsia="Times New Roman" w:hAnsi="Times New Roman"/>
          <w:lang w:val="de-DE" w:eastAsia="da-DK" w:bidi="ar-SA"/>
        </w:rPr>
        <w:t>och stand diese</w:t>
      </w:r>
      <w:r>
        <w:rPr>
          <w:rFonts w:ascii="Times New Roman" w:eastAsia="Times New Roman" w:hAnsi="Times New Roman"/>
          <w:lang w:val="de-DE" w:eastAsia="da-DK" w:bidi="ar-SA"/>
        </w:rPr>
        <w:t xml:space="preserve"> Rede nicht im Zeichen einer großen Feier</w:t>
      </w:r>
      <w:r w:rsidRPr="00A85600">
        <w:rPr>
          <w:rFonts w:ascii="Times New Roman" w:eastAsia="Times New Roman" w:hAnsi="Times New Roman"/>
          <w:lang w:val="de-DE" w:eastAsia="da-DK" w:bidi="ar-SA"/>
        </w:rPr>
        <w:t>, sondern im Schatten der kurz bev</w:t>
      </w:r>
      <w:r>
        <w:rPr>
          <w:rFonts w:ascii="Times New Roman" w:eastAsia="Times New Roman" w:hAnsi="Times New Roman"/>
          <w:lang w:val="de-DE" w:eastAsia="da-DK" w:bidi="ar-SA"/>
        </w:rPr>
        <w:t>orstehenden Niederlage der 6. Armee</w:t>
      </w:r>
      <w:r w:rsidRPr="00A85600">
        <w:rPr>
          <w:rFonts w:ascii="Times New Roman" w:eastAsia="Times New Roman" w:hAnsi="Times New Roman"/>
          <w:lang w:val="de-DE" w:eastAsia="da-DK" w:bidi="ar-SA"/>
        </w:rPr>
        <w:t xml:space="preserve">. Im Hinblick auf diese verheerenden Niederlage des Deutschen Reiches, bezieht sich Göring in seiner Rede auf den Tod der von dem Spartaner Leonidas angeführten Griechen in der Schlacht bei den </w:t>
      </w:r>
      <w:proofErr w:type="spellStart"/>
      <w:r w:rsidRPr="00A85600">
        <w:rPr>
          <w:rFonts w:ascii="Times New Roman" w:eastAsia="Times New Roman" w:hAnsi="Times New Roman"/>
          <w:lang w:val="de-DE" w:eastAsia="da-DK" w:bidi="ar-SA"/>
        </w:rPr>
        <w:t>Thermopylen</w:t>
      </w:r>
      <w:proofErr w:type="spellEnd"/>
      <w:r w:rsidRPr="00A85600">
        <w:rPr>
          <w:rFonts w:ascii="Times New Roman" w:eastAsia="Times New Roman" w:hAnsi="Times New Roman"/>
          <w:lang w:val="de-DE" w:eastAsia="da-DK" w:bidi="ar-SA"/>
        </w:rPr>
        <w:t xml:space="preserve"> gegen die Perser, </w:t>
      </w:r>
      <w:r>
        <w:rPr>
          <w:rFonts w:ascii="Times New Roman" w:eastAsia="Times New Roman" w:hAnsi="Times New Roman"/>
          <w:lang w:val="de-DE" w:eastAsia="da-DK" w:bidi="ar-SA"/>
        </w:rPr>
        <w:t>da</w:t>
      </w:r>
      <w:r w:rsidRPr="00A85600">
        <w:rPr>
          <w:rFonts w:ascii="Times New Roman" w:eastAsia="Times New Roman" w:hAnsi="Times New Roman"/>
          <w:lang w:val="de-DE" w:eastAsia="da-DK" w:bidi="ar-SA"/>
        </w:rPr>
        <w:t xml:space="preserve"> er das bei </w:t>
      </w:r>
      <w:proofErr w:type="spellStart"/>
      <w:r w:rsidRPr="00A85600">
        <w:rPr>
          <w:rFonts w:ascii="Times New Roman" w:eastAsia="Times New Roman" w:hAnsi="Times New Roman"/>
          <w:lang w:val="de-DE" w:eastAsia="da-DK" w:bidi="ar-SA"/>
        </w:rPr>
        <w:t>Herodot</w:t>
      </w:r>
      <w:proofErr w:type="spellEnd"/>
      <w:r>
        <w:rPr>
          <w:rFonts w:ascii="Times New Roman" w:eastAsia="Times New Roman" w:hAnsi="Times New Roman"/>
          <w:lang w:val="de-DE" w:eastAsia="da-DK" w:bidi="ar-SA"/>
        </w:rPr>
        <w:t xml:space="preserve"> </w:t>
      </w:r>
      <w:r w:rsidRPr="00A85600">
        <w:rPr>
          <w:rFonts w:ascii="Times New Roman" w:eastAsia="Times New Roman" w:hAnsi="Times New Roman"/>
          <w:lang w:val="de-DE" w:eastAsia="da-DK" w:bidi="ar-SA"/>
        </w:rPr>
        <w:t>überlieferte Grabepigramm propagandistisch umformuliert und auf Deutschland anwendet</w:t>
      </w:r>
      <w:r>
        <w:rPr>
          <w:rStyle w:val="Fodnotehenvisning"/>
          <w:rFonts w:ascii="Times New Roman" w:eastAsia="Times New Roman" w:hAnsi="Times New Roman"/>
          <w:lang w:val="de-DE" w:eastAsia="da-DK" w:bidi="ar-SA"/>
        </w:rPr>
        <w:footnoteReference w:id="61"/>
      </w:r>
      <w:r>
        <w:rPr>
          <w:rFonts w:ascii="Times New Roman" w:eastAsia="Times New Roman" w:hAnsi="Times New Roman"/>
          <w:lang w:val="de-DE" w:eastAsia="da-DK" w:bidi="ar-SA"/>
        </w:rPr>
        <w:t xml:space="preserve">. </w:t>
      </w:r>
    </w:p>
    <w:p w:rsidR="00950EEE" w:rsidRDefault="00950EEE" w:rsidP="00950EEE">
      <w:pPr>
        <w:spacing w:line="360" w:lineRule="auto"/>
        <w:ind w:firstLine="1304"/>
        <w:jc w:val="both"/>
        <w:rPr>
          <w:rFonts w:ascii="Times New Roman" w:hAnsi="Times New Roman"/>
          <w:lang w:val="de-DE"/>
        </w:rPr>
      </w:pPr>
      <w:r>
        <w:rPr>
          <w:rFonts w:ascii="Times New Roman" w:eastAsia="Times New Roman" w:hAnsi="Times New Roman"/>
          <w:lang w:val="de-DE" w:eastAsia="da-DK" w:bidi="ar-SA"/>
        </w:rPr>
        <w:t xml:space="preserve">Diese leidenschaftliche Rede wurde im Rundfunk </w:t>
      </w:r>
      <w:r>
        <w:rPr>
          <w:rFonts w:ascii="Times New Roman" w:hAnsi="Times New Roman"/>
          <w:lang w:val="de-DE"/>
        </w:rPr>
        <w:t>übertragen, was zur Bedeutung hatte, die Soldaten im Stalingrad-Kessel konnten mithören, und da Hermann Göring</w:t>
      </w:r>
      <w:r w:rsidRPr="005C39F6">
        <w:rPr>
          <w:rFonts w:ascii="Times New Roman" w:hAnsi="Times New Roman"/>
          <w:lang w:val="de-DE"/>
        </w:rPr>
        <w:t xml:space="preserve"> Parallelen zur historischen Schlacht an den </w:t>
      </w:r>
      <w:proofErr w:type="spellStart"/>
      <w:r w:rsidRPr="005C39F6">
        <w:rPr>
          <w:rFonts w:ascii="Times New Roman" w:hAnsi="Times New Roman"/>
          <w:lang w:val="de-DE"/>
        </w:rPr>
        <w:t>Thermopylen</w:t>
      </w:r>
      <w:proofErr w:type="spellEnd"/>
      <w:r>
        <w:rPr>
          <w:rFonts w:ascii="Times New Roman" w:hAnsi="Times New Roman"/>
          <w:lang w:val="de-DE"/>
        </w:rPr>
        <w:t xml:space="preserve"> zog</w:t>
      </w:r>
      <w:r w:rsidRPr="005C39F6">
        <w:rPr>
          <w:rFonts w:ascii="Times New Roman" w:hAnsi="Times New Roman"/>
          <w:lang w:val="de-DE"/>
        </w:rPr>
        <w:t>, die als Paradebeispiel für einen heroischen Opfertod gilt</w:t>
      </w:r>
      <w:r>
        <w:rPr>
          <w:rFonts w:ascii="Times New Roman" w:hAnsi="Times New Roman"/>
          <w:lang w:val="de-DE"/>
        </w:rPr>
        <w:t>, haben sie diese Rede als eine Leichenrede und ein Requiem gesehen, und hatten das Gefühl, in den Rücken gestochen zu werden</w:t>
      </w:r>
      <w:r>
        <w:rPr>
          <w:rStyle w:val="Fodnotehenvisning"/>
          <w:rFonts w:ascii="Times New Roman" w:hAnsi="Times New Roman"/>
          <w:lang w:val="de-DE"/>
        </w:rPr>
        <w:footnoteReference w:id="62"/>
      </w:r>
      <w:r>
        <w:rPr>
          <w:rFonts w:ascii="Times New Roman" w:hAnsi="Times New Roman"/>
          <w:lang w:val="de-DE"/>
        </w:rPr>
        <w:t xml:space="preserve">. </w:t>
      </w:r>
    </w:p>
    <w:p w:rsidR="00950EEE" w:rsidRDefault="00950EEE" w:rsidP="00950EEE">
      <w:pPr>
        <w:spacing w:line="360" w:lineRule="auto"/>
        <w:ind w:firstLine="1304"/>
        <w:jc w:val="both"/>
        <w:rPr>
          <w:rFonts w:ascii="Times New Roman" w:hAnsi="Times New Roman"/>
          <w:lang w:val="de-DE"/>
        </w:rPr>
      </w:pPr>
      <w:r w:rsidRPr="0096507F">
        <w:rPr>
          <w:rFonts w:ascii="Times New Roman" w:hAnsi="Times New Roman"/>
          <w:lang w:val="de-DE"/>
        </w:rPr>
        <w:t>Es gibt zwei Dinge, die mir bei dieser Sache außerordentlich Paradox</w:t>
      </w:r>
      <w:r>
        <w:rPr>
          <w:rFonts w:ascii="Times New Roman" w:hAnsi="Times New Roman"/>
          <w:lang w:val="de-DE"/>
        </w:rPr>
        <w:t>, krank und morbid</w:t>
      </w:r>
      <w:r w:rsidRPr="0096507F">
        <w:rPr>
          <w:rFonts w:ascii="Times New Roman" w:hAnsi="Times New Roman"/>
          <w:lang w:val="de-DE"/>
        </w:rPr>
        <w:t xml:space="preserve">  scheinen: zum Einen haben die armen Soldaten ihre eigenen Nekrolog anhören müssen, obwohl sie noch lebten, was mit den folgenden Auszügen der Göring-Rede</w:t>
      </w:r>
      <w:r>
        <w:rPr>
          <w:rFonts w:ascii="Times New Roman" w:hAnsi="Times New Roman"/>
          <w:lang w:val="de-DE"/>
        </w:rPr>
        <w:t xml:space="preserve"> </w:t>
      </w:r>
      <w:r w:rsidRPr="0096507F">
        <w:rPr>
          <w:rFonts w:ascii="Times New Roman" w:hAnsi="Times New Roman"/>
          <w:lang w:val="de-DE"/>
        </w:rPr>
        <w:t xml:space="preserve">verdeutlich wird: </w:t>
      </w:r>
      <w:r w:rsidRPr="0096507F">
        <w:rPr>
          <w:rFonts w:ascii="Times New Roman" w:hAnsi="Times New Roman"/>
          <w:i/>
          <w:lang w:val="de-DE"/>
        </w:rPr>
        <w:t>„Kommst du nach Deutschland, so berichte, du habest uns in Stalingrad liegen gesehen, wie das Gesetz es befohlen hat“</w:t>
      </w:r>
      <w:r>
        <w:rPr>
          <w:rFonts w:ascii="Times New Roman" w:hAnsi="Times New Roman"/>
          <w:lang w:val="de-DE"/>
        </w:rPr>
        <w:t xml:space="preserve"> und </w:t>
      </w:r>
      <w:r w:rsidRPr="0096507F">
        <w:rPr>
          <w:rFonts w:ascii="Times New Roman" w:hAnsi="Times New Roman"/>
          <w:i/>
          <w:lang w:val="de-DE"/>
        </w:rPr>
        <w:t>„Sie starben, damit Deutschland lebe</w:t>
      </w:r>
      <w:r>
        <w:rPr>
          <w:rFonts w:ascii="Times New Roman" w:hAnsi="Times New Roman"/>
          <w:i/>
          <w:lang w:val="de-DE"/>
        </w:rPr>
        <w:t>“</w:t>
      </w:r>
      <w:r w:rsidRPr="0096507F">
        <w:rPr>
          <w:rStyle w:val="Fodnotehenvisning"/>
          <w:rFonts w:ascii="Times New Roman" w:hAnsi="Times New Roman"/>
          <w:lang w:val="de-DE"/>
        </w:rPr>
        <w:footnoteReference w:id="63"/>
      </w:r>
      <w:r>
        <w:rPr>
          <w:rFonts w:ascii="Times New Roman" w:hAnsi="Times New Roman"/>
          <w:lang w:val="de-DE"/>
        </w:rPr>
        <w:t xml:space="preserve">. </w:t>
      </w:r>
    </w:p>
    <w:p w:rsidR="00950EEE" w:rsidRDefault="00950EEE" w:rsidP="00950EEE">
      <w:pPr>
        <w:spacing w:line="360" w:lineRule="auto"/>
        <w:ind w:firstLine="1304"/>
        <w:jc w:val="both"/>
        <w:rPr>
          <w:rFonts w:ascii="Times New Roman" w:hAnsi="Times New Roman"/>
          <w:lang w:val="de-DE"/>
        </w:rPr>
      </w:pPr>
      <w:r>
        <w:rPr>
          <w:rFonts w:ascii="Times New Roman" w:hAnsi="Times New Roman"/>
          <w:lang w:val="de-DE"/>
        </w:rPr>
        <w:t xml:space="preserve">Laut Oberst </w:t>
      </w:r>
      <w:proofErr w:type="spellStart"/>
      <w:r>
        <w:rPr>
          <w:rFonts w:ascii="Times New Roman" w:hAnsi="Times New Roman"/>
          <w:lang w:val="de-DE"/>
        </w:rPr>
        <w:t>Vilshofen</w:t>
      </w:r>
      <w:proofErr w:type="spellEnd"/>
      <w:r>
        <w:rPr>
          <w:rFonts w:ascii="Times New Roman" w:hAnsi="Times New Roman"/>
          <w:lang w:val="de-DE"/>
        </w:rPr>
        <w:t xml:space="preserve"> ist diese Rede aber die </w:t>
      </w:r>
      <w:r w:rsidRPr="00E66D51">
        <w:rPr>
          <w:rFonts w:ascii="Times New Roman" w:hAnsi="Times New Roman"/>
          <w:i/>
          <w:lang w:val="de-DE"/>
        </w:rPr>
        <w:t>„Krönung und unverbrüchliche Besiegelung des Verbrechens“</w:t>
      </w:r>
      <w:r>
        <w:rPr>
          <w:rFonts w:ascii="Times New Roman" w:hAnsi="Times New Roman"/>
          <w:lang w:val="de-DE"/>
        </w:rPr>
        <w:t xml:space="preserve">, und dass die Soldaten </w:t>
      </w:r>
      <w:r w:rsidRPr="00E66D51">
        <w:rPr>
          <w:rFonts w:ascii="Times New Roman" w:hAnsi="Times New Roman"/>
          <w:i/>
          <w:lang w:val="de-DE"/>
        </w:rPr>
        <w:t>„starben, damit Deutschland lebe“</w:t>
      </w:r>
      <w:r>
        <w:rPr>
          <w:rFonts w:ascii="Times New Roman" w:hAnsi="Times New Roman"/>
          <w:lang w:val="de-DE"/>
        </w:rPr>
        <w:t xml:space="preserve"> ist eine Lüge, da sie </w:t>
      </w:r>
      <w:r w:rsidRPr="007F18E6">
        <w:rPr>
          <w:rFonts w:ascii="Times New Roman" w:hAnsi="Times New Roman"/>
          <w:i/>
          <w:lang w:val="de-DE"/>
        </w:rPr>
        <w:t xml:space="preserve">„gestorben wären, damit das Verbrechen lebe, damit es weitergehe, damit auch Berliner, Hamburger, Bremer, Münchener, Nürnberger, Wuppertaler Keller den </w:t>
      </w:r>
      <w:proofErr w:type="spellStart"/>
      <w:r w:rsidRPr="007F18E6">
        <w:rPr>
          <w:rFonts w:ascii="Times New Roman" w:hAnsi="Times New Roman"/>
          <w:i/>
          <w:lang w:val="de-DE"/>
        </w:rPr>
        <w:t>Stalingrader</w:t>
      </w:r>
      <w:proofErr w:type="spellEnd"/>
      <w:r w:rsidRPr="007F18E6">
        <w:rPr>
          <w:rFonts w:ascii="Times New Roman" w:hAnsi="Times New Roman"/>
          <w:i/>
          <w:lang w:val="de-DE"/>
        </w:rPr>
        <w:t xml:space="preserve"> Kellern gleichen, damit auch in Deutschland Leichen wie Holzscheite auf den Straßen liegen, damit auch über Deutschland das Verbrechen und der Lohn des Verbrechens sich riesengroß aufdecken“</w:t>
      </w:r>
      <w:r w:rsidRPr="007F18E6">
        <w:rPr>
          <w:rStyle w:val="Fodnotehenvisning"/>
          <w:rFonts w:ascii="Times New Roman" w:hAnsi="Times New Roman"/>
          <w:i/>
          <w:lang w:val="de-DE"/>
        </w:rPr>
        <w:t xml:space="preserve"> </w:t>
      </w:r>
    </w:p>
    <w:p w:rsidR="00950EEE" w:rsidRDefault="00950EEE" w:rsidP="00950EEE">
      <w:pPr>
        <w:spacing w:line="360" w:lineRule="auto"/>
        <w:ind w:firstLine="1304"/>
        <w:jc w:val="both"/>
        <w:rPr>
          <w:rFonts w:ascii="Times New Roman" w:hAnsi="Times New Roman"/>
          <w:i/>
          <w:lang w:val="de-DE"/>
        </w:rPr>
      </w:pPr>
      <w:r>
        <w:rPr>
          <w:rFonts w:ascii="Times New Roman" w:hAnsi="Times New Roman"/>
          <w:lang w:val="de-DE"/>
        </w:rPr>
        <w:lastRenderedPageBreak/>
        <w:t xml:space="preserve">Auf Seite 326 - 327 ist noch einen Vorwurf gegen Göring und die Verantwortliche für das Stalingrad-Debakel zu finden: </w:t>
      </w:r>
      <w:r w:rsidRPr="00F94FBD">
        <w:rPr>
          <w:rFonts w:ascii="Times New Roman" w:hAnsi="Times New Roman"/>
          <w:i/>
          <w:lang w:val="de-DE"/>
        </w:rPr>
        <w:t>„Das darf nicht sein: Schuldig und halbschuldig, wissentlich und auch unwissentlich für das Verbrechen gelebt und dessen Fahnen in allen vier Himmelsrichtungen dreitausend Kilometern von den deutschen Grenzen entfernt aufgesteckt, aber hier auf der Höhe und vor dem tiefsten Absturz Deutschlands (und das ist Stalingrad und sie wissen es militärisch, wenn sie auch das sittliche Moment nicht kalkulieren) hier und in dieser Minute wissentlich für das Verbrechen und die Fortsetzung des Verbrechens sterben</w:t>
      </w:r>
      <w:r>
        <w:rPr>
          <w:rFonts w:ascii="Times New Roman" w:hAnsi="Times New Roman"/>
          <w:i/>
          <w:lang w:val="de-DE"/>
        </w:rPr>
        <w:t>. Das sei nicht vergessen</w:t>
      </w:r>
      <w:r w:rsidRPr="00F94FBD">
        <w:rPr>
          <w:rFonts w:ascii="Times New Roman" w:hAnsi="Times New Roman"/>
          <w:i/>
          <w:lang w:val="de-DE"/>
        </w:rPr>
        <w:t>“</w:t>
      </w:r>
      <w:r>
        <w:rPr>
          <w:rFonts w:ascii="Times New Roman" w:hAnsi="Times New Roman"/>
          <w:i/>
          <w:lang w:val="de-DE"/>
        </w:rPr>
        <w:t>.</w:t>
      </w:r>
    </w:p>
    <w:p w:rsidR="00950EEE" w:rsidRDefault="00950EEE" w:rsidP="00950EEE">
      <w:pPr>
        <w:spacing w:line="360" w:lineRule="auto"/>
        <w:ind w:firstLine="1304"/>
        <w:jc w:val="both"/>
        <w:rPr>
          <w:rFonts w:ascii="Times New Roman" w:hAnsi="Times New Roman"/>
          <w:lang w:val="de-DE"/>
        </w:rPr>
      </w:pPr>
      <w:proofErr w:type="spellStart"/>
      <w:r>
        <w:rPr>
          <w:rFonts w:ascii="Times New Roman" w:hAnsi="Times New Roman"/>
          <w:lang w:val="de-DE"/>
        </w:rPr>
        <w:t>Plievier</w:t>
      </w:r>
      <w:proofErr w:type="spellEnd"/>
      <w:r>
        <w:rPr>
          <w:rFonts w:ascii="Times New Roman" w:hAnsi="Times New Roman"/>
          <w:lang w:val="de-DE"/>
        </w:rPr>
        <w:t xml:space="preserve"> schildert sehr malerisch das Szenario, das während der Göring-Rede in einem Theaterkeller unter den Ruinen Stalingrads abspielt, und beschreibt wie die ausgemergelten und entkräfteten Soldaten und Sanitäter auf der Rede mit ein solch großer Empörung reagiert, dass die „Tenor-Stimme“ des Reichmarschalls in Aufheulen, Klagen und im Aufschrei unterging. Währenddessen hält ein gewisser Oberarzt Viktor Huth, der durch Todesgeheul und </w:t>
      </w:r>
      <w:proofErr w:type="spellStart"/>
      <w:r>
        <w:rPr>
          <w:rFonts w:ascii="Times New Roman" w:hAnsi="Times New Roman"/>
          <w:lang w:val="de-DE"/>
        </w:rPr>
        <w:t>Verröcheln</w:t>
      </w:r>
      <w:proofErr w:type="spellEnd"/>
      <w:r>
        <w:rPr>
          <w:rFonts w:ascii="Times New Roman" w:hAnsi="Times New Roman"/>
          <w:lang w:val="de-DE"/>
        </w:rPr>
        <w:t>, stand und operiert weiter, obwohl er nach 72 Tagen in diesem aufgesplitterten und  unterirdischen „</w:t>
      </w:r>
      <w:proofErr w:type="spellStart"/>
      <w:r>
        <w:rPr>
          <w:rFonts w:ascii="Times New Roman" w:hAnsi="Times New Roman"/>
          <w:lang w:val="de-DE"/>
        </w:rPr>
        <w:t>Verwundetendorf</w:t>
      </w:r>
      <w:proofErr w:type="spellEnd"/>
      <w:r>
        <w:rPr>
          <w:rFonts w:ascii="Times New Roman" w:hAnsi="Times New Roman"/>
          <w:lang w:val="de-DE"/>
        </w:rPr>
        <w:t>“ sowohl Tag und Nacht in dem Flattern des Todes zu einem Skelett mit Armen und Händen aus Knochen und Sehnen geworden war</w:t>
      </w:r>
      <w:r>
        <w:rPr>
          <w:rStyle w:val="Fodnotehenvisning"/>
          <w:rFonts w:ascii="Times New Roman" w:hAnsi="Times New Roman"/>
          <w:lang w:val="de-DE"/>
        </w:rPr>
        <w:footnoteReference w:id="64"/>
      </w:r>
      <w:r>
        <w:rPr>
          <w:rFonts w:ascii="Times New Roman" w:hAnsi="Times New Roman"/>
          <w:lang w:val="de-DE"/>
        </w:rPr>
        <w:t xml:space="preserve">. </w:t>
      </w:r>
    </w:p>
    <w:p w:rsidR="00950EEE" w:rsidRDefault="00950EEE" w:rsidP="00950EEE">
      <w:pPr>
        <w:spacing w:line="360" w:lineRule="auto"/>
        <w:ind w:firstLine="1304"/>
        <w:jc w:val="both"/>
        <w:rPr>
          <w:rFonts w:ascii="Times New Roman" w:hAnsi="Times New Roman"/>
          <w:lang w:val="de-DE"/>
        </w:rPr>
      </w:pPr>
      <w:r>
        <w:rPr>
          <w:rFonts w:ascii="Times New Roman" w:hAnsi="Times New Roman"/>
          <w:lang w:val="de-DE"/>
        </w:rPr>
        <w:t xml:space="preserve">Im gleichen Atemzug werden auch die Sinnlosigkeit der Schlacht und die Machtlosigkeit beschrieben,  was in hohem Grade bei der Schilderung dieses Arztes  zum Ausdruck kommt. Während der Tage im Stalingrad-Kessel hat seine Hände ohne Zittern und ohne Ermüdung gegen die immer höher ansteigende Woge des Todes hunderte von Soldaten operiert, wodurch nur wenige überlebt haben, aber dem Lebensfaden ist ihnen auf alle Fälle abgerissen worden, da die Theaterkeller bereits seit vielen Tagen unversorgt bleibt, was zur Bedeutung hat, dass die Überlebenden dem Hungertod überliefert sind: </w:t>
      </w:r>
    </w:p>
    <w:p w:rsidR="00950EEE" w:rsidRDefault="00950EEE" w:rsidP="00950EEE">
      <w:pPr>
        <w:spacing w:line="360" w:lineRule="auto"/>
        <w:ind w:firstLine="1304"/>
        <w:jc w:val="both"/>
        <w:rPr>
          <w:rFonts w:ascii="Times New Roman" w:hAnsi="Times New Roman"/>
          <w:lang w:val="de-DE"/>
        </w:rPr>
      </w:pPr>
    </w:p>
    <w:p w:rsidR="00950EEE" w:rsidRDefault="00950EEE" w:rsidP="00950EEE">
      <w:pPr>
        <w:spacing w:line="360" w:lineRule="auto"/>
        <w:ind w:firstLine="1304"/>
        <w:jc w:val="both"/>
        <w:rPr>
          <w:rFonts w:ascii="Times New Roman" w:hAnsi="Times New Roman"/>
          <w:lang w:val="de-DE"/>
        </w:rPr>
      </w:pPr>
      <w:r w:rsidRPr="003B197A">
        <w:rPr>
          <w:rFonts w:ascii="Times New Roman" w:hAnsi="Times New Roman"/>
          <w:i/>
          <w:lang w:val="de-DE"/>
        </w:rPr>
        <w:t>„So war die Arbeit des Arztes Schneiden an lebendigem Fleisch und Sägen an lebendigen Knochen zu keinem andern Ende als durch Qualen und gelungene Operationen das bevorstehende Sterben verlängern“.</w:t>
      </w:r>
      <w:r w:rsidRPr="00CC36E0">
        <w:rPr>
          <w:rFonts w:ascii="Times New Roman" w:hAnsi="Times New Roman"/>
          <w:lang w:val="de-DE"/>
        </w:rPr>
        <w:t xml:space="preserve"> Auf</w:t>
      </w:r>
      <w:r>
        <w:rPr>
          <w:rFonts w:ascii="Times New Roman" w:hAnsi="Times New Roman"/>
          <w:lang w:val="de-DE"/>
        </w:rPr>
        <w:t xml:space="preserve"> derselben Seite lernt man das Schicksal des Arztes kennen, der zusammen mit den anderen Deutschen auch besiegelt ist, und am Ende ist Viktor Huth zu erschöpft um weiter zu operieren, muss sich der Ermüdung ergeben und wird Mitte einer Operation ohnmächtig</w:t>
      </w:r>
      <w:r>
        <w:rPr>
          <w:rStyle w:val="Fodnotehenvisning"/>
          <w:rFonts w:ascii="Times New Roman" w:hAnsi="Times New Roman"/>
          <w:lang w:val="de-DE"/>
        </w:rPr>
        <w:footnoteReference w:id="65"/>
      </w:r>
      <w:r>
        <w:rPr>
          <w:rFonts w:ascii="Times New Roman" w:hAnsi="Times New Roman"/>
          <w:lang w:val="de-DE"/>
        </w:rPr>
        <w:t xml:space="preserve">.    </w:t>
      </w:r>
    </w:p>
    <w:p w:rsidR="00950EEE" w:rsidRDefault="00950EEE" w:rsidP="00950EEE">
      <w:pPr>
        <w:spacing w:line="360" w:lineRule="auto"/>
        <w:ind w:firstLine="1304"/>
        <w:jc w:val="both"/>
        <w:rPr>
          <w:rFonts w:ascii="Times New Roman" w:hAnsi="Times New Roman"/>
          <w:lang w:val="de-DE"/>
        </w:rPr>
      </w:pPr>
      <w:r>
        <w:rPr>
          <w:rFonts w:ascii="Times New Roman" w:hAnsi="Times New Roman"/>
          <w:lang w:val="de-DE"/>
        </w:rPr>
        <w:lastRenderedPageBreak/>
        <w:t>Im Rahmen Ethik und Moral werde ich diesem Roman großer Bedeutung beimessen, da er zudem die „falsche“ Heroisierung des Krieges thematisiert und bekämpft wird, die als sowohl politische als auch militärische Waffe seitens der Nazi-Propaganda eingesetzt wurde, was in die totale Vernichtung der ganzen Stalingrad-Armee resultierte, und letztendlich auch ein zerstörtes Europa.</w:t>
      </w:r>
    </w:p>
    <w:p w:rsidR="00950EEE" w:rsidRPr="0086515E" w:rsidRDefault="00950EEE" w:rsidP="00950EEE">
      <w:pPr>
        <w:spacing w:line="360" w:lineRule="auto"/>
        <w:ind w:firstLine="1304"/>
        <w:jc w:val="both"/>
        <w:rPr>
          <w:rFonts w:ascii="Times New Roman" w:hAnsi="Times New Roman"/>
          <w:lang w:val="de-DE"/>
        </w:rPr>
      </w:pPr>
      <w:r>
        <w:rPr>
          <w:rFonts w:ascii="Times New Roman" w:hAnsi="Times New Roman"/>
          <w:lang w:val="de-DE"/>
        </w:rPr>
        <w:t xml:space="preserve">Göring bezeichnet die Vernichtung der 6. Armee als </w:t>
      </w:r>
      <w:r w:rsidRPr="00805E7C">
        <w:rPr>
          <w:rFonts w:ascii="Times New Roman" w:hAnsi="Times New Roman"/>
          <w:i/>
          <w:lang w:val="de-DE"/>
        </w:rPr>
        <w:t>„der größte Heroenkampf unserer Geschichte</w:t>
      </w:r>
      <w:r>
        <w:rPr>
          <w:rFonts w:ascii="Times New Roman" w:hAnsi="Times New Roman"/>
          <w:i/>
          <w:lang w:val="de-DE"/>
        </w:rPr>
        <w:t>“</w:t>
      </w:r>
      <w:r>
        <w:rPr>
          <w:rFonts w:ascii="Times New Roman" w:hAnsi="Times New Roman"/>
          <w:lang w:val="de-DE"/>
        </w:rPr>
        <w:t xml:space="preserve">, jedoch entkräftet </w:t>
      </w:r>
      <w:proofErr w:type="spellStart"/>
      <w:r>
        <w:rPr>
          <w:rFonts w:ascii="Times New Roman" w:hAnsi="Times New Roman"/>
          <w:lang w:val="de-DE"/>
        </w:rPr>
        <w:t>Plievier</w:t>
      </w:r>
      <w:proofErr w:type="spellEnd"/>
      <w:r>
        <w:rPr>
          <w:rFonts w:ascii="Times New Roman" w:hAnsi="Times New Roman"/>
          <w:lang w:val="de-DE"/>
        </w:rPr>
        <w:t xml:space="preserve"> in drei Weisen dieses Stalingrad-Heroismus, da er erstens durch </w:t>
      </w:r>
      <w:proofErr w:type="spellStart"/>
      <w:r>
        <w:rPr>
          <w:rFonts w:ascii="Times New Roman" w:hAnsi="Times New Roman"/>
          <w:lang w:val="de-DE"/>
        </w:rPr>
        <w:t>Vilshofen</w:t>
      </w:r>
      <w:proofErr w:type="spellEnd"/>
      <w:r>
        <w:rPr>
          <w:rFonts w:ascii="Times New Roman" w:hAnsi="Times New Roman"/>
          <w:lang w:val="de-DE"/>
        </w:rPr>
        <w:t xml:space="preserve"> verdeutlichen lässt, dass es einen wertfreien und bindungslosen Heroismus nicht geben kann: </w:t>
      </w:r>
      <w:r w:rsidRPr="001418C3">
        <w:rPr>
          <w:rFonts w:ascii="Times New Roman" w:hAnsi="Times New Roman"/>
          <w:i/>
          <w:lang w:val="de-DE"/>
        </w:rPr>
        <w:t>„Heroismus mag die Verteidigung eines zu Unrecht auf seinem Territorium angegriffenen Volkes sein: unmögliches Unterfangen aber, einem gescheiterten Raubzug die Krone eines Opfers um hohe ideale aufzudrücken“</w:t>
      </w:r>
      <w:r>
        <w:rPr>
          <w:rStyle w:val="Fodnotehenvisning"/>
          <w:rFonts w:ascii="Times New Roman" w:hAnsi="Times New Roman"/>
          <w:lang w:val="de-DE"/>
        </w:rPr>
        <w:footnoteReference w:id="66"/>
      </w:r>
      <w:r>
        <w:rPr>
          <w:rFonts w:ascii="Times New Roman" w:hAnsi="Times New Roman"/>
          <w:lang w:val="de-DE"/>
        </w:rPr>
        <w:t xml:space="preserve">. Zweitens wird in sehr vielen Szenen geschildert, wie der Tod von fast 300.000 Soldaten keineswegs als Heroismus interpretiert werden kann: </w:t>
      </w:r>
      <w:r w:rsidRPr="00C7451B">
        <w:rPr>
          <w:rFonts w:ascii="Times New Roman" w:hAnsi="Times New Roman"/>
          <w:i/>
          <w:lang w:val="de-DE"/>
        </w:rPr>
        <w:t>„Wir sind Objekte…wir sterben um nichts, es ist grauenvoll“</w:t>
      </w:r>
      <w:r>
        <w:rPr>
          <w:rFonts w:ascii="Times New Roman" w:hAnsi="Times New Roman"/>
          <w:lang w:val="de-DE"/>
        </w:rPr>
        <w:t xml:space="preserve">. Drittens wird verdeutlicht, dass es nur ein zynischer Versuch ist, vom strategischen und moralischen Versagen der militärischen Führung abzulenken, indem die Rolle der in Stalingrad eingekesselten Soldaten nach der russischen Offensive am 10. Januar schon ausgespielt war. Also könnte letztendlich behauptet werden, es handelt also in diesem Fall um keinen Heroismus, sondern ein Opfern und Missbrauch deutschen </w:t>
      </w:r>
      <w:r w:rsidRPr="0086515E">
        <w:rPr>
          <w:rFonts w:ascii="Times New Roman" w:hAnsi="Times New Roman"/>
          <w:lang w:val="de-DE"/>
        </w:rPr>
        <w:t>Soldatentums</w:t>
      </w:r>
      <w:r w:rsidRPr="0086515E">
        <w:rPr>
          <w:rStyle w:val="Fodnotehenvisning"/>
          <w:rFonts w:ascii="Times New Roman" w:hAnsi="Times New Roman"/>
          <w:i/>
          <w:lang w:val="de-DE"/>
        </w:rPr>
        <w:footnoteReference w:id="67"/>
      </w:r>
      <w:r w:rsidRPr="0086515E">
        <w:rPr>
          <w:rFonts w:ascii="Times New Roman" w:hAnsi="Times New Roman"/>
          <w:lang w:val="de-DE"/>
        </w:rPr>
        <w:t xml:space="preserve">. </w:t>
      </w:r>
    </w:p>
    <w:p w:rsidR="00950EEE" w:rsidRDefault="00950EEE" w:rsidP="00950EEE">
      <w:pPr>
        <w:spacing w:line="360" w:lineRule="auto"/>
        <w:ind w:firstLine="1304"/>
        <w:jc w:val="both"/>
        <w:rPr>
          <w:rFonts w:ascii="Times New Roman" w:hAnsi="Times New Roman"/>
          <w:lang w:val="de-DE"/>
        </w:rPr>
      </w:pPr>
      <w:r w:rsidRPr="0086515E">
        <w:rPr>
          <w:rFonts w:ascii="Times New Roman" w:hAnsi="Times New Roman"/>
          <w:lang w:val="de-DE"/>
        </w:rPr>
        <w:t>Hermann Göring</w:t>
      </w:r>
      <w:r w:rsidR="00FA4556">
        <w:rPr>
          <w:rFonts w:ascii="Times New Roman" w:hAnsi="Times New Roman"/>
          <w:lang w:val="de-DE"/>
        </w:rPr>
        <w:t xml:space="preserve"> trug</w:t>
      </w:r>
      <w:r w:rsidRPr="0086515E">
        <w:rPr>
          <w:rFonts w:ascii="Times New Roman" w:hAnsi="Times New Roman"/>
          <w:lang w:val="de-DE"/>
        </w:rPr>
        <w:t xml:space="preserve"> einen beträchtlichen Teil der Verantwortung für all das Leiden und Elend auf deutscher Seite, da er dem Führer gesprochen hatte, hinreichenden Mengen von Nachschub durch eine von der Luftwaffe ausgeführten Luftbrügge für die eingeschlossenen Soldaten. Er konnte jedoch sein Versprechen nicht erfüllen, und nur ein Fünftel des versprochenen Nachschubes erreichte somit ihr Ziel. Die Rede sollte demnach Ende die noch andauernde Schlacht von Stalingrad nebst den Befehlen zum Kampf ohne Kapitulation ideologisch und historisch, womit Stalingrad zum Hohelied der Pflichterfüllung des deutschen Soldaten seiner Heimat gegenüber wurde</w:t>
      </w:r>
      <w:r w:rsidRPr="0086515E">
        <w:rPr>
          <w:rStyle w:val="Fodnotehenvisning"/>
          <w:rFonts w:ascii="Times New Roman" w:hAnsi="Times New Roman"/>
          <w:lang w:val="de-DE"/>
        </w:rPr>
        <w:footnoteReference w:id="68"/>
      </w:r>
      <w:r w:rsidRPr="0086515E">
        <w:rPr>
          <w:rFonts w:ascii="Times New Roman" w:hAnsi="Times New Roman"/>
          <w:lang w:val="de-DE"/>
        </w:rPr>
        <w:t>.</w:t>
      </w:r>
    </w:p>
    <w:p w:rsidR="00FA4556" w:rsidRDefault="00FA4556" w:rsidP="00950EEE">
      <w:pPr>
        <w:spacing w:line="360" w:lineRule="auto"/>
        <w:ind w:firstLine="1304"/>
        <w:jc w:val="center"/>
        <w:rPr>
          <w:rFonts w:ascii="Times New Roman" w:hAnsi="Times New Roman"/>
          <w:b/>
          <w:sz w:val="36"/>
          <w:szCs w:val="36"/>
          <w:lang w:val="de-DE"/>
        </w:rPr>
      </w:pPr>
    </w:p>
    <w:p w:rsidR="00FA4556" w:rsidRDefault="00FA4556" w:rsidP="00950EEE">
      <w:pPr>
        <w:spacing w:line="360" w:lineRule="auto"/>
        <w:ind w:firstLine="1304"/>
        <w:jc w:val="center"/>
        <w:rPr>
          <w:rFonts w:ascii="Times New Roman" w:hAnsi="Times New Roman"/>
          <w:b/>
          <w:sz w:val="36"/>
          <w:szCs w:val="36"/>
          <w:lang w:val="de-DE"/>
        </w:rPr>
      </w:pPr>
    </w:p>
    <w:p w:rsidR="00950EEE" w:rsidRPr="00092FAE" w:rsidRDefault="00FA4556" w:rsidP="00FA4556">
      <w:pPr>
        <w:spacing w:line="360" w:lineRule="auto"/>
        <w:ind w:firstLine="1304"/>
        <w:rPr>
          <w:rFonts w:ascii="Times New Roman" w:hAnsi="Times New Roman"/>
          <w:lang w:val="de-DE"/>
        </w:rPr>
      </w:pPr>
      <w:r>
        <w:rPr>
          <w:rFonts w:ascii="Times New Roman" w:hAnsi="Times New Roman"/>
          <w:b/>
          <w:sz w:val="36"/>
          <w:szCs w:val="36"/>
          <w:lang w:val="de-DE"/>
        </w:rPr>
        <w:lastRenderedPageBreak/>
        <w:t xml:space="preserve">                       </w:t>
      </w:r>
      <w:r w:rsidR="00950EEE" w:rsidRPr="00A616FF">
        <w:rPr>
          <w:rFonts w:ascii="Times New Roman" w:hAnsi="Times New Roman"/>
          <w:b/>
          <w:sz w:val="36"/>
          <w:szCs w:val="36"/>
          <w:lang w:val="de-DE"/>
        </w:rPr>
        <w:t>Friedrich Paulus</w:t>
      </w:r>
    </w:p>
    <w:p w:rsidR="00950EEE" w:rsidRDefault="00950EEE" w:rsidP="00950EEE">
      <w:pPr>
        <w:spacing w:line="360" w:lineRule="auto"/>
        <w:ind w:firstLine="1304"/>
        <w:jc w:val="both"/>
        <w:rPr>
          <w:rFonts w:ascii="Times New Roman" w:hAnsi="Times New Roman"/>
          <w:lang w:val="de-DE"/>
        </w:rPr>
      </w:pPr>
    </w:p>
    <w:p w:rsidR="00950EEE" w:rsidRDefault="00950EEE" w:rsidP="00950EEE">
      <w:pPr>
        <w:spacing w:line="360" w:lineRule="auto"/>
        <w:ind w:firstLine="1304"/>
        <w:jc w:val="both"/>
        <w:rPr>
          <w:rFonts w:ascii="Times New Roman" w:hAnsi="Times New Roman"/>
          <w:lang w:val="de-DE"/>
        </w:rPr>
      </w:pPr>
      <w:r w:rsidRPr="0099216B">
        <w:rPr>
          <w:rFonts w:ascii="Times New Roman" w:hAnsi="Times New Roman"/>
          <w:lang w:val="de-DE"/>
        </w:rPr>
        <w:t xml:space="preserve">Erst am Ende des Romans richtet </w:t>
      </w:r>
      <w:proofErr w:type="spellStart"/>
      <w:r w:rsidRPr="0099216B">
        <w:rPr>
          <w:rFonts w:ascii="Times New Roman" w:hAnsi="Times New Roman"/>
          <w:lang w:val="de-DE"/>
        </w:rPr>
        <w:t>Plivier</w:t>
      </w:r>
      <w:proofErr w:type="spellEnd"/>
      <w:r w:rsidRPr="0099216B">
        <w:rPr>
          <w:rFonts w:ascii="Times New Roman" w:hAnsi="Times New Roman"/>
          <w:lang w:val="de-DE"/>
        </w:rPr>
        <w:t xml:space="preserve"> seine Aufmerksamkeit auf General Paulus</w:t>
      </w:r>
      <w:r>
        <w:rPr>
          <w:rFonts w:ascii="Times New Roman" w:hAnsi="Times New Roman"/>
          <w:lang w:val="de-DE"/>
        </w:rPr>
        <w:t>, der</w:t>
      </w:r>
      <w:r w:rsidRPr="0099216B">
        <w:rPr>
          <w:rFonts w:ascii="Times New Roman" w:hAnsi="Times New Roman"/>
          <w:lang w:val="de-DE"/>
        </w:rPr>
        <w:t xml:space="preserve"> Oberbefehlshaber der 6. Armee während der Schlacht von Stalingrad</w:t>
      </w:r>
      <w:r>
        <w:rPr>
          <w:rFonts w:ascii="Times New Roman" w:hAnsi="Times New Roman"/>
          <w:lang w:val="de-DE"/>
        </w:rPr>
        <w:t xml:space="preserve"> war.</w:t>
      </w:r>
      <w:r w:rsidRPr="0099216B">
        <w:rPr>
          <w:rFonts w:ascii="Times New Roman" w:hAnsi="Times New Roman"/>
          <w:lang w:val="de-DE"/>
        </w:rPr>
        <w:t xml:space="preserve"> Als Paulus und sein Stab endlich erkennen, dass Hitlers</w:t>
      </w:r>
      <w:r w:rsidRPr="0086515E">
        <w:rPr>
          <w:rFonts w:ascii="Times New Roman" w:hAnsi="Times New Roman"/>
          <w:lang w:val="de-DE"/>
        </w:rPr>
        <w:t xml:space="preserve"> Durchhaltebefehl sinnlos </w:t>
      </w:r>
      <w:r>
        <w:rPr>
          <w:rFonts w:ascii="Times New Roman" w:hAnsi="Times New Roman"/>
          <w:lang w:val="de-DE"/>
        </w:rPr>
        <w:t>und verbrecherisch ist</w:t>
      </w:r>
      <w:r w:rsidRPr="0086515E">
        <w:rPr>
          <w:rFonts w:ascii="Times New Roman" w:hAnsi="Times New Roman"/>
          <w:lang w:val="de-DE"/>
        </w:rPr>
        <w:t>, sorgen sie nicht dafür, dass es zu einer geordneten Überg</w:t>
      </w:r>
      <w:r>
        <w:rPr>
          <w:rFonts w:ascii="Times New Roman" w:hAnsi="Times New Roman"/>
          <w:lang w:val="de-DE"/>
        </w:rPr>
        <w:t>abe der Armee kommt, sondern</w:t>
      </w:r>
      <w:r w:rsidRPr="0086515E">
        <w:rPr>
          <w:rFonts w:ascii="Times New Roman" w:hAnsi="Times New Roman"/>
          <w:lang w:val="de-DE"/>
        </w:rPr>
        <w:t xml:space="preserve"> kapitulieren nur für sich selbst und drücken sich damit vor ihrer Verantwortung</w:t>
      </w:r>
      <w:r>
        <w:rPr>
          <w:rStyle w:val="Fodnotehenvisning"/>
          <w:rFonts w:ascii="Times New Roman" w:hAnsi="Times New Roman"/>
          <w:lang w:val="de-DE"/>
        </w:rPr>
        <w:footnoteReference w:id="69"/>
      </w:r>
      <w:r w:rsidRPr="0086515E">
        <w:rPr>
          <w:rFonts w:ascii="Times New Roman" w:hAnsi="Times New Roman"/>
          <w:lang w:val="de-DE"/>
        </w:rPr>
        <w:t>.</w:t>
      </w:r>
      <w:r>
        <w:rPr>
          <w:rFonts w:ascii="Times New Roman" w:hAnsi="Times New Roman"/>
          <w:lang w:val="de-DE"/>
        </w:rPr>
        <w:t xml:space="preserve"> </w:t>
      </w:r>
      <w:proofErr w:type="spellStart"/>
      <w:r>
        <w:rPr>
          <w:rFonts w:ascii="Times New Roman" w:hAnsi="Times New Roman"/>
          <w:lang w:val="de-DE"/>
        </w:rPr>
        <w:t>Plievier</w:t>
      </w:r>
      <w:proofErr w:type="spellEnd"/>
      <w:r>
        <w:rPr>
          <w:rFonts w:ascii="Times New Roman" w:hAnsi="Times New Roman"/>
          <w:lang w:val="de-DE"/>
        </w:rPr>
        <w:t xml:space="preserve"> vergleicht Paulus mit einem Kapitän eines untergangenen Schiffes, indem er durch einen Oberstleutnant zu verstehen gibt: </w:t>
      </w:r>
    </w:p>
    <w:p w:rsidR="00950EEE" w:rsidRDefault="00950EEE" w:rsidP="00950EEE">
      <w:pPr>
        <w:spacing w:line="360" w:lineRule="auto"/>
        <w:ind w:firstLine="1304"/>
        <w:jc w:val="both"/>
        <w:rPr>
          <w:rFonts w:ascii="Times New Roman" w:hAnsi="Times New Roman"/>
          <w:lang w:val="de-DE"/>
        </w:rPr>
      </w:pPr>
    </w:p>
    <w:p w:rsidR="00950EEE" w:rsidRPr="0086515E" w:rsidRDefault="00950EEE" w:rsidP="00950EEE">
      <w:pPr>
        <w:spacing w:line="360" w:lineRule="auto"/>
        <w:ind w:firstLine="1304"/>
        <w:jc w:val="both"/>
        <w:rPr>
          <w:rFonts w:ascii="Times New Roman" w:hAnsi="Times New Roman"/>
          <w:lang w:val="de-DE"/>
        </w:rPr>
      </w:pPr>
      <w:r w:rsidRPr="00701078">
        <w:rPr>
          <w:rFonts w:ascii="Times New Roman" w:hAnsi="Times New Roman"/>
          <w:i/>
          <w:lang w:val="de-DE"/>
        </w:rPr>
        <w:t>„Wie stellen Sie sich das eigentlich vor, einmal wieder in Deutschland - der Kapitän eines großen Schiffes, eines mit der ganzen Mannschaft untergegangenen großen Schiffes spaziert da als einziger Überlebender über die sonnenbeschienende Straße, ein riesiges Schiff, eine riesige Mannschaft. Wie können Sie es wagen, weiterleben zu wollen, wenn nicht gegen den, dessen langer Arm Sie waren“</w:t>
      </w:r>
      <w:r>
        <w:rPr>
          <w:rStyle w:val="Fodnotehenvisning"/>
          <w:rFonts w:ascii="Times New Roman" w:hAnsi="Times New Roman"/>
          <w:lang w:val="de-DE"/>
        </w:rPr>
        <w:footnoteReference w:id="70"/>
      </w:r>
      <w:r>
        <w:rPr>
          <w:rFonts w:ascii="Times New Roman" w:hAnsi="Times New Roman"/>
          <w:lang w:val="de-DE"/>
        </w:rPr>
        <w:t xml:space="preserve">.    </w:t>
      </w:r>
    </w:p>
    <w:p w:rsidR="00950EEE" w:rsidRDefault="00FA4556" w:rsidP="00950EEE">
      <w:pPr>
        <w:pStyle w:val="NormalWeb"/>
        <w:spacing w:line="360" w:lineRule="auto"/>
        <w:ind w:firstLine="1304"/>
        <w:contextualSpacing/>
        <w:jc w:val="both"/>
        <w:rPr>
          <w:lang w:val="de-DE"/>
        </w:rPr>
      </w:pPr>
      <w:r>
        <w:rPr>
          <w:lang w:val="de-DE"/>
        </w:rPr>
        <w:t>Mit der folgenden Aussage</w:t>
      </w:r>
      <w:r w:rsidR="00950EEE">
        <w:rPr>
          <w:lang w:val="de-DE"/>
        </w:rPr>
        <w:t xml:space="preserve"> spürt man deutlich </w:t>
      </w:r>
      <w:proofErr w:type="spellStart"/>
      <w:r w:rsidR="00950EEE">
        <w:rPr>
          <w:lang w:val="de-DE"/>
        </w:rPr>
        <w:t>Plieviers</w:t>
      </w:r>
      <w:proofErr w:type="spellEnd"/>
      <w:r w:rsidR="00950EEE">
        <w:rPr>
          <w:lang w:val="de-DE"/>
        </w:rPr>
        <w:t xml:space="preserve"> Frustr</w:t>
      </w:r>
      <w:r>
        <w:rPr>
          <w:lang w:val="de-DE"/>
        </w:rPr>
        <w:t>ation, indem er</w:t>
      </w:r>
      <w:r w:rsidR="00950EEE">
        <w:rPr>
          <w:lang w:val="de-DE"/>
        </w:rPr>
        <w:t xml:space="preserve"> in authentischer Weise äußern lässt: </w:t>
      </w:r>
      <w:r w:rsidR="00950EEE" w:rsidRPr="00C52B94">
        <w:rPr>
          <w:i/>
          <w:lang w:val="de-DE"/>
        </w:rPr>
        <w:t>„Was geschieht, ist vorausgesehene vorsätzliche Tötung von Menschen, es ist: Mord</w:t>
      </w:r>
      <w:r w:rsidR="00950EEE">
        <w:rPr>
          <w:lang w:val="de-DE"/>
        </w:rPr>
        <w:t xml:space="preserve">“. Auch die Generäle werden der Feigheit und Inkonsequenz vorgeworfen, da sie </w:t>
      </w:r>
      <w:r w:rsidR="00950EEE" w:rsidRPr="004516DB">
        <w:rPr>
          <w:i/>
          <w:lang w:val="de-DE"/>
        </w:rPr>
        <w:t>„auch gegen besseres Wissen, auch gegen Gewissen, auch gegen Ehre zum Henker der eigenen Armee wurden“</w:t>
      </w:r>
      <w:r w:rsidR="00950EEE">
        <w:rPr>
          <w:lang w:val="de-DE"/>
        </w:rPr>
        <w:t xml:space="preserve">. </w:t>
      </w:r>
    </w:p>
    <w:p w:rsidR="00950EEE" w:rsidRDefault="00950EEE" w:rsidP="00950EEE">
      <w:pPr>
        <w:pStyle w:val="NormalWeb"/>
        <w:spacing w:line="360" w:lineRule="auto"/>
        <w:ind w:firstLine="1304"/>
        <w:contextualSpacing/>
        <w:jc w:val="both"/>
        <w:rPr>
          <w:lang w:val="de-DE"/>
        </w:rPr>
      </w:pPr>
      <w:r>
        <w:rPr>
          <w:lang w:val="de-DE"/>
        </w:rPr>
        <w:t xml:space="preserve">Im Nachhinein wäre es leicht zu behaupten, dass General Paulus den Befehl zum Ausbruch der Kessel hätte geben sollen, wenn es Anfang Dezember noch möglich war, und dass er hätte kapitulieren müssen, als die Lage aussichtslos war, um das Leben hunderttausender von Deutschen zu retten. Stattdessen begaben sich am Ende Paulus und den Rest des Generalstabes, die ihren Soldaten das Kämpfen bis zum letzten Atemzug befohlen haben, in die sowjetische Gefangenschaft, wo sich die Behandlung und Pflege verbesserte und die Überlebenschancen proportional mit der Rangstufe des Soldaten steigerten, was ja dem Generalstab zugutekam. Hätte Paulus den Ausbruch befohlen, hätte er seine Armee retten können, aber wäre höchst wahrscheinlich wegen Pflichtverweigerung vor Kriegsgericht gestellt und  zum Tode verurteilt. </w:t>
      </w:r>
    </w:p>
    <w:p w:rsidR="00950EEE" w:rsidRDefault="00950EEE" w:rsidP="00950EEE">
      <w:pPr>
        <w:pStyle w:val="NormalWeb"/>
        <w:spacing w:line="360" w:lineRule="auto"/>
        <w:ind w:firstLine="1304"/>
        <w:contextualSpacing/>
        <w:jc w:val="both"/>
        <w:rPr>
          <w:lang w:val="de-DE"/>
        </w:rPr>
      </w:pPr>
      <w:r>
        <w:rPr>
          <w:lang w:val="de-DE"/>
        </w:rPr>
        <w:lastRenderedPageBreak/>
        <w:t>Heutzutage ist es schwierig zu verstehen, dass viele der Oberbefehlshaber bis zum bitteren Ende gehorsam gegenüber Hitler blieben, aber es muss auch in Erwägung gezogen werden, dass die Zeit und der Zeitgeist in den 1930ern und 1940ern ganz anders war. Zum einen mussten alle Soldaten vor dem Eintritt in die deutschen Streitkräfte den Hitler-Eid ablegen, in dem es heißt:</w:t>
      </w:r>
    </w:p>
    <w:p w:rsidR="00950EEE" w:rsidRDefault="00950EEE" w:rsidP="00950EEE">
      <w:pPr>
        <w:pStyle w:val="NormalWeb"/>
        <w:spacing w:line="360" w:lineRule="auto"/>
        <w:ind w:firstLine="1304"/>
        <w:contextualSpacing/>
        <w:jc w:val="both"/>
        <w:rPr>
          <w:lang w:val="de-DE"/>
        </w:rPr>
      </w:pPr>
    </w:p>
    <w:p w:rsidR="00950EEE" w:rsidRDefault="00950EEE" w:rsidP="00950EEE">
      <w:pPr>
        <w:pStyle w:val="NormalWeb"/>
        <w:spacing w:line="360" w:lineRule="auto"/>
        <w:ind w:firstLine="1304"/>
        <w:contextualSpacing/>
        <w:jc w:val="both"/>
        <w:rPr>
          <w:lang w:val="de-DE"/>
        </w:rPr>
      </w:pPr>
      <w:r>
        <w:rPr>
          <w:i/>
          <w:lang w:val="de-DE"/>
        </w:rPr>
        <w:t>„</w:t>
      </w:r>
      <w:r w:rsidRPr="00734707">
        <w:rPr>
          <w:i/>
          <w:lang w:val="de-DE"/>
        </w:rPr>
        <w:t>Ich schwöre bei Gott diesen heiligen Eid, dass ich dem Führer des Deutschen Reiches und Volkes, Adolf Hitler, dem Obersten Befehlshaber der Wehrmacht unbedingten Gehorsam leisten und als tapferer Soldat bereit sein will, jederzeit für diesen Eid mein Leben einzusetzen</w:t>
      </w:r>
      <w:r>
        <w:rPr>
          <w:i/>
          <w:lang w:val="de-DE"/>
        </w:rPr>
        <w:t>“</w:t>
      </w:r>
      <w:r w:rsidRPr="009C5A7C">
        <w:rPr>
          <w:lang w:val="de-DE"/>
        </w:rPr>
        <w:t>.</w:t>
      </w:r>
      <w:r>
        <w:rPr>
          <w:lang w:val="de-DE"/>
        </w:rPr>
        <w:t xml:space="preserve"> Man kann dafür plädieren, dass zu viele diesen Eid zu ernst genommen haben, und v</w:t>
      </w:r>
      <w:r w:rsidRPr="00F82FAB">
        <w:rPr>
          <w:lang w:val="de-DE"/>
        </w:rPr>
        <w:t xml:space="preserve">iele später betroffene Soldaten führten diese persönlichen </w:t>
      </w:r>
      <w:r w:rsidRPr="00EC3F97">
        <w:rPr>
          <w:lang w:val="de-DE"/>
        </w:rPr>
        <w:t>Eide</w:t>
      </w:r>
      <w:r w:rsidRPr="00F82FAB">
        <w:rPr>
          <w:lang w:val="de-DE"/>
        </w:rPr>
        <w:t xml:space="preserve"> als Begründung dafür an, keinen aktiven Widerstand gegen verbrecherische Befehle der Führung geleistet zu haben</w:t>
      </w:r>
      <w:r>
        <w:rPr>
          <w:rStyle w:val="Fodnotehenvisning"/>
          <w:lang w:val="de-DE"/>
        </w:rPr>
        <w:footnoteReference w:id="71"/>
      </w:r>
      <w:r w:rsidRPr="00F82FAB">
        <w:rPr>
          <w:lang w:val="de-DE"/>
        </w:rPr>
        <w:t xml:space="preserve">. </w:t>
      </w:r>
    </w:p>
    <w:p w:rsidR="00950EEE" w:rsidRDefault="00950EEE" w:rsidP="00950EEE">
      <w:pPr>
        <w:pStyle w:val="NormalWeb"/>
        <w:spacing w:line="360" w:lineRule="auto"/>
        <w:ind w:firstLine="1304"/>
        <w:contextualSpacing/>
        <w:jc w:val="both"/>
        <w:rPr>
          <w:lang w:val="de-DE"/>
        </w:rPr>
      </w:pPr>
    </w:p>
    <w:p w:rsidR="00950EEE" w:rsidRDefault="00950EEE" w:rsidP="00950EEE">
      <w:pPr>
        <w:pStyle w:val="NormalWeb"/>
        <w:spacing w:line="360" w:lineRule="auto"/>
        <w:ind w:firstLine="1304"/>
        <w:contextualSpacing/>
        <w:jc w:val="both"/>
        <w:rPr>
          <w:lang w:val="de-DE"/>
        </w:rPr>
      </w:pPr>
      <w:r>
        <w:rPr>
          <w:lang w:val="de-DE"/>
        </w:rPr>
        <w:t xml:space="preserve">Genau das Thema Moral ist den ganzen Roman hindurch omnipräsent, was besonders mit dem feigen und passiven Verhalten Friedrich Paulus zum Ausdruck kommt, da er noch am 29. Januar 1943 durch Funkspruch eine </w:t>
      </w:r>
      <w:r w:rsidRPr="00DA4E73">
        <w:rPr>
          <w:lang w:val="de-DE"/>
        </w:rPr>
        <w:t>Ergebenheitsadresse</w:t>
      </w:r>
      <w:r>
        <w:rPr>
          <w:lang w:val="de-DE"/>
        </w:rPr>
        <w:t xml:space="preserve"> an Hitler funken ließ, in der es lautete: </w:t>
      </w:r>
    </w:p>
    <w:p w:rsidR="00950EEE" w:rsidRDefault="00950EEE" w:rsidP="00950EEE">
      <w:pPr>
        <w:pStyle w:val="NormalWeb"/>
        <w:spacing w:line="360" w:lineRule="auto"/>
        <w:contextualSpacing/>
        <w:jc w:val="both"/>
        <w:rPr>
          <w:lang w:val="de-DE"/>
        </w:rPr>
      </w:pPr>
    </w:p>
    <w:p w:rsidR="00950EEE" w:rsidRDefault="00950EEE" w:rsidP="00950EEE">
      <w:pPr>
        <w:pStyle w:val="NormalWeb"/>
        <w:spacing w:line="360" w:lineRule="auto"/>
        <w:ind w:firstLine="1304"/>
        <w:contextualSpacing/>
        <w:jc w:val="both"/>
        <w:rPr>
          <w:lang w:val="de-DE"/>
        </w:rPr>
      </w:pPr>
      <w:r w:rsidRPr="00CA4E74">
        <w:rPr>
          <w:i/>
          <w:lang w:val="de-DE"/>
        </w:rPr>
        <w:t>„An den Führer! Zum Jahrestage Ihrer Machtübernahme grüßt die 6. Armee ihren Führer. Noch weht die Hakenkreuzfahne über Stalingrad. Unser Kampf möge den lebenden und kommenden Generationen ein Beispiel dafür sein, auch in der hoffnungslosesten Lage nie zu kapitulieren, dann wird Deutschland siegen. Heil mein Führer! Paulus, Generaloberst“</w:t>
      </w:r>
      <w:r>
        <w:rPr>
          <w:lang w:val="de-DE"/>
        </w:rPr>
        <w:t>.</w:t>
      </w:r>
    </w:p>
    <w:p w:rsidR="00950EEE" w:rsidRDefault="00950EEE" w:rsidP="00950EEE">
      <w:pPr>
        <w:pStyle w:val="NormalWeb"/>
        <w:spacing w:line="360" w:lineRule="auto"/>
        <w:ind w:firstLine="1304"/>
        <w:contextualSpacing/>
        <w:jc w:val="both"/>
        <w:rPr>
          <w:lang w:val="de-DE"/>
        </w:rPr>
      </w:pPr>
    </w:p>
    <w:p w:rsidR="00950EEE" w:rsidRDefault="002F79F6" w:rsidP="00950EEE">
      <w:pPr>
        <w:pStyle w:val="NormalWeb"/>
        <w:spacing w:line="360" w:lineRule="auto"/>
        <w:ind w:firstLine="1304"/>
        <w:contextualSpacing/>
        <w:jc w:val="both"/>
        <w:rPr>
          <w:lang w:val="de-DE"/>
        </w:rPr>
      </w:pPr>
      <w:r>
        <w:rPr>
          <w:lang w:val="de-DE"/>
        </w:rPr>
        <w:t>A</w:t>
      </w:r>
      <w:r w:rsidR="00950EEE">
        <w:rPr>
          <w:lang w:val="de-DE"/>
        </w:rPr>
        <w:t>m 29. Januar wurde er auf Hitlers Veranlassung zum Generalfeldmarschall befördert, was eine unzweideutige und Aufforderung an Paulus, sein eigenes Leben zu enden, da ein deutscher Soldat dieser hohen Rangstufe während des Zweiten Weltkrieges noch nicht in die Hände des Feindes gefallen waren</w:t>
      </w:r>
      <w:r w:rsidR="00950EEE">
        <w:rPr>
          <w:rStyle w:val="Fodnotehenvisning"/>
          <w:lang w:val="de-DE"/>
        </w:rPr>
        <w:footnoteReference w:id="72"/>
      </w:r>
      <w:r w:rsidR="00950EEE">
        <w:rPr>
          <w:lang w:val="de-DE"/>
        </w:rPr>
        <w:t xml:space="preserve">. </w:t>
      </w:r>
    </w:p>
    <w:p w:rsidR="00950EEE" w:rsidRDefault="00950EEE" w:rsidP="00950EEE">
      <w:pPr>
        <w:pStyle w:val="NormalWeb"/>
        <w:spacing w:line="360" w:lineRule="auto"/>
        <w:ind w:firstLine="1304"/>
        <w:contextualSpacing/>
        <w:jc w:val="both"/>
        <w:rPr>
          <w:lang w:val="de-DE"/>
        </w:rPr>
      </w:pPr>
      <w:r>
        <w:rPr>
          <w:lang w:val="de-DE"/>
        </w:rPr>
        <w:t>In diesem Fall werde ich mich mit Adolf Hitler ein seltenes Mal für einig erklären, obwohl es aus einem anderen Grund ist. Mit dem Untergang einer ganzen Armee auf dem Gewissen finde ich es unerklärlich und merkwürdig, wie er damit umgehen und mit dieser Bürde weiterleben konnte</w:t>
      </w:r>
      <w:r>
        <w:rPr>
          <w:rStyle w:val="Fodnotehenvisning"/>
          <w:lang w:val="de-DE"/>
        </w:rPr>
        <w:footnoteReference w:id="73"/>
      </w:r>
      <w:r>
        <w:rPr>
          <w:lang w:val="de-DE"/>
        </w:rPr>
        <w:t>.</w:t>
      </w:r>
    </w:p>
    <w:p w:rsidR="00950EEE" w:rsidRDefault="00950EEE" w:rsidP="00950EEE">
      <w:pPr>
        <w:pStyle w:val="NormalWeb"/>
        <w:spacing w:line="360" w:lineRule="auto"/>
        <w:contextualSpacing/>
        <w:jc w:val="both"/>
        <w:rPr>
          <w:lang w:val="de-DE"/>
        </w:rPr>
      </w:pPr>
    </w:p>
    <w:p w:rsidR="00950EEE" w:rsidRDefault="00950EEE" w:rsidP="00950EEE">
      <w:pPr>
        <w:pStyle w:val="NormalWeb"/>
        <w:spacing w:line="360" w:lineRule="auto"/>
        <w:ind w:firstLine="1304"/>
        <w:contextualSpacing/>
        <w:jc w:val="both"/>
        <w:rPr>
          <w:lang w:val="de-DE"/>
        </w:rPr>
      </w:pPr>
      <w:r>
        <w:rPr>
          <w:lang w:val="de-DE"/>
        </w:rPr>
        <w:lastRenderedPageBreak/>
        <w:t xml:space="preserve">Die Sinnlosigkeit des Krieges wird auch sehr häufig behandelt, welches auf Seite 258 deutlich ist: </w:t>
      </w:r>
      <w:r w:rsidRPr="000B3183">
        <w:rPr>
          <w:i/>
          <w:lang w:val="de-DE"/>
        </w:rPr>
        <w:t>„Ein ganzes Volk – Mütter, Frauen, Kinder stöhnten unter einer Propaganda, die ihnen alle Hoffnung nahm und die, die Männer, Söhne, Väter in einem Bewusstsein Tagelang sterben ließ“</w:t>
      </w:r>
      <w:r>
        <w:rPr>
          <w:lang w:val="de-DE"/>
        </w:rPr>
        <w:t xml:space="preserve">. Auf Seite 329 beschreibt </w:t>
      </w:r>
      <w:proofErr w:type="spellStart"/>
      <w:r>
        <w:rPr>
          <w:lang w:val="de-DE"/>
        </w:rPr>
        <w:t>Plievier</w:t>
      </w:r>
      <w:proofErr w:type="spellEnd"/>
      <w:r>
        <w:rPr>
          <w:lang w:val="de-DE"/>
        </w:rPr>
        <w:t xml:space="preserve"> in dramatischer, epischer und poetischer Weise die Schlacht von Stalingrad: </w:t>
      </w:r>
      <w:r w:rsidRPr="00D155D2">
        <w:rPr>
          <w:i/>
          <w:lang w:val="de-DE"/>
        </w:rPr>
        <w:t xml:space="preserve">„Die Stätte der verlorenen Schlacht, des verlorenes Krieges, der </w:t>
      </w:r>
      <w:proofErr w:type="spellStart"/>
      <w:r w:rsidRPr="00D155D2">
        <w:rPr>
          <w:i/>
          <w:lang w:val="de-DE"/>
        </w:rPr>
        <w:t>Zenithöhe</w:t>
      </w:r>
      <w:proofErr w:type="spellEnd"/>
      <w:r w:rsidRPr="00D155D2">
        <w:rPr>
          <w:i/>
          <w:lang w:val="de-DE"/>
        </w:rPr>
        <w:t xml:space="preserve"> deutschen Machtstrebens, der schwersten Niederlage in der deutschen Kriegsgeschichte, des tiefsten moralischen und politischen Falles des deutschen Volkes“</w:t>
      </w:r>
      <w:r>
        <w:rPr>
          <w:lang w:val="de-DE"/>
        </w:rPr>
        <w:t xml:space="preserve">.    </w:t>
      </w:r>
    </w:p>
    <w:p w:rsidR="00950EEE" w:rsidRDefault="00950EEE" w:rsidP="00950EEE">
      <w:pPr>
        <w:spacing w:line="360" w:lineRule="auto"/>
        <w:ind w:firstLine="1304"/>
        <w:jc w:val="both"/>
        <w:rPr>
          <w:rFonts w:ascii="Times New Roman" w:hAnsi="Times New Roman"/>
          <w:lang w:val="de-DE"/>
        </w:rPr>
      </w:pPr>
      <w:r>
        <w:rPr>
          <w:rFonts w:ascii="Times New Roman" w:hAnsi="Times New Roman"/>
          <w:lang w:val="de-DE"/>
        </w:rPr>
        <w:t xml:space="preserve">Mit den obigen Passagen in Erwägung gezogen ist der Roman mit seiner Schuld-Sühne-Problematik ein moralischer Roman im traditionellen Sinne, in dem nicht nur von den verantwortlichen Personen der Katastrophe und den Opfern berichtet wird. Auch die große Schmerzhölle wird beschrieben, die verursacht, dass der ehemalige SS-Mann </w:t>
      </w:r>
      <w:proofErr w:type="spellStart"/>
      <w:r>
        <w:rPr>
          <w:rFonts w:ascii="Times New Roman" w:hAnsi="Times New Roman"/>
          <w:lang w:val="de-DE"/>
        </w:rPr>
        <w:t>Gnotke</w:t>
      </w:r>
      <w:proofErr w:type="spellEnd"/>
      <w:r>
        <w:rPr>
          <w:rFonts w:ascii="Times New Roman" w:hAnsi="Times New Roman"/>
          <w:lang w:val="de-DE"/>
        </w:rPr>
        <w:t xml:space="preserve"> sein Glaube</w:t>
      </w:r>
      <w:r w:rsidR="002F79F6">
        <w:rPr>
          <w:rFonts w:ascii="Times New Roman" w:hAnsi="Times New Roman"/>
          <w:lang w:val="de-DE"/>
        </w:rPr>
        <w:t xml:space="preserve"> an</w:t>
      </w:r>
      <w:r>
        <w:rPr>
          <w:rFonts w:ascii="Times New Roman" w:hAnsi="Times New Roman"/>
          <w:lang w:val="de-DE"/>
        </w:rPr>
        <w:t xml:space="preserve"> den Führer verliert, nicht weil Hitler im vollen Gange ist, </w:t>
      </w:r>
      <w:r w:rsidRPr="00E06466">
        <w:rPr>
          <w:rFonts w:ascii="Times New Roman" w:hAnsi="Times New Roman"/>
          <w:i/>
          <w:lang w:val="de-DE"/>
        </w:rPr>
        <w:t>„den Krieg zu verlieren, sondern weil er den Krieg begonnen hat“</w:t>
      </w:r>
      <w:r>
        <w:rPr>
          <w:rStyle w:val="Fodnotehenvisning"/>
          <w:rFonts w:ascii="Times New Roman" w:hAnsi="Times New Roman"/>
          <w:i/>
          <w:lang w:val="de-DE"/>
        </w:rPr>
        <w:footnoteReference w:id="74"/>
      </w:r>
      <w:r>
        <w:rPr>
          <w:rFonts w:ascii="Times New Roman" w:hAnsi="Times New Roman"/>
          <w:lang w:val="de-DE"/>
        </w:rPr>
        <w:t xml:space="preserve">. </w:t>
      </w:r>
    </w:p>
    <w:p w:rsidR="00950EEE" w:rsidRDefault="00950EEE" w:rsidP="00950EEE">
      <w:pPr>
        <w:spacing w:line="360" w:lineRule="auto"/>
        <w:ind w:firstLine="1304"/>
        <w:jc w:val="both"/>
        <w:rPr>
          <w:rFonts w:ascii="Times New Roman" w:hAnsi="Times New Roman"/>
          <w:lang w:val="de-DE"/>
        </w:rPr>
      </w:pPr>
      <w:proofErr w:type="spellStart"/>
      <w:r>
        <w:rPr>
          <w:rFonts w:ascii="Times New Roman" w:hAnsi="Times New Roman"/>
          <w:lang w:val="de-DE"/>
        </w:rPr>
        <w:t>Plievier</w:t>
      </w:r>
      <w:proofErr w:type="spellEnd"/>
      <w:r>
        <w:rPr>
          <w:rFonts w:ascii="Times New Roman" w:hAnsi="Times New Roman"/>
          <w:lang w:val="de-DE"/>
        </w:rPr>
        <w:t xml:space="preserve"> veranschaulicht die „moralische Prüfung“ und Wandlung, die der Oberst </w:t>
      </w:r>
      <w:proofErr w:type="spellStart"/>
      <w:r>
        <w:rPr>
          <w:rFonts w:ascii="Times New Roman" w:hAnsi="Times New Roman"/>
          <w:lang w:val="de-DE"/>
        </w:rPr>
        <w:t>Vilshofen</w:t>
      </w:r>
      <w:proofErr w:type="spellEnd"/>
      <w:r>
        <w:rPr>
          <w:rFonts w:ascii="Times New Roman" w:hAnsi="Times New Roman"/>
          <w:lang w:val="de-DE"/>
        </w:rPr>
        <w:t xml:space="preserve"> durchgeht, indem er vom einen sehr gehorsamen Soldaten zum starken Kritiker der Dritten Reichs und der blinden Gehorsamkeit wandelt, was für </w:t>
      </w:r>
      <w:proofErr w:type="spellStart"/>
      <w:r>
        <w:rPr>
          <w:rFonts w:ascii="Times New Roman" w:hAnsi="Times New Roman"/>
          <w:lang w:val="de-DE"/>
        </w:rPr>
        <w:t>Vilshofen</w:t>
      </w:r>
      <w:proofErr w:type="spellEnd"/>
      <w:r>
        <w:rPr>
          <w:rFonts w:ascii="Times New Roman" w:hAnsi="Times New Roman"/>
          <w:lang w:val="de-DE"/>
        </w:rPr>
        <w:t xml:space="preserve"> ein harter Lernprozess ist, sowohl ethisch als auch moralisch: „Jenseits Stalingrad: das </w:t>
      </w:r>
      <w:r w:rsidR="002F79F6">
        <w:rPr>
          <w:rFonts w:ascii="Times New Roman" w:hAnsi="Times New Roman"/>
          <w:lang w:val="de-DE"/>
        </w:rPr>
        <w:t>heißt</w:t>
      </w:r>
      <w:r>
        <w:rPr>
          <w:rFonts w:ascii="Times New Roman" w:hAnsi="Times New Roman"/>
          <w:lang w:val="de-DE"/>
        </w:rPr>
        <w:t xml:space="preserve"> Kampf gegen militärischen Wahnsinns, gegen militärisches Verbrechen“</w:t>
      </w:r>
      <w:r>
        <w:rPr>
          <w:rStyle w:val="Fodnotehenvisning"/>
          <w:rFonts w:ascii="Times New Roman" w:hAnsi="Times New Roman"/>
          <w:lang w:val="de-DE"/>
        </w:rPr>
        <w:footnoteReference w:id="75"/>
      </w:r>
      <w:r>
        <w:rPr>
          <w:rFonts w:ascii="Times New Roman" w:hAnsi="Times New Roman"/>
          <w:lang w:val="de-DE"/>
        </w:rPr>
        <w:t xml:space="preserve">.  </w:t>
      </w:r>
    </w:p>
    <w:p w:rsidR="00950EEE" w:rsidRDefault="00950EEE" w:rsidP="00950EEE">
      <w:pPr>
        <w:spacing w:line="360" w:lineRule="auto"/>
        <w:ind w:firstLine="1304"/>
        <w:jc w:val="both"/>
        <w:rPr>
          <w:rFonts w:ascii="Times New Roman" w:hAnsi="Times New Roman"/>
          <w:lang w:val="de-DE"/>
        </w:rPr>
      </w:pPr>
      <w:r>
        <w:rPr>
          <w:rFonts w:ascii="Times New Roman" w:hAnsi="Times New Roman"/>
          <w:lang w:val="de-DE"/>
        </w:rPr>
        <w:t xml:space="preserve"> Für mich ist es interessant, den verschieden Personen in ihren Bemühungen zu folgen, immer das „Richtige“ zu tun und immer die „richtigen“ Entscheidungen zu treffen. Mit der zunehmenden Aussichtslosigkeit der Lage ändert sich die Perspektive der Romanfiguren drastisch, wonach sie eine ethische Wandlung untergehen, was ganz einfach zum Verlust des Glaubens an den Führer, den Endsieg und die Oberbefehlshaber führt.</w:t>
      </w:r>
    </w:p>
    <w:p w:rsidR="00950EEE" w:rsidRDefault="00950EEE" w:rsidP="00950EEE">
      <w:pPr>
        <w:spacing w:line="360" w:lineRule="auto"/>
        <w:ind w:firstLine="1304"/>
        <w:jc w:val="both"/>
        <w:rPr>
          <w:rFonts w:ascii="Times New Roman" w:hAnsi="Times New Roman"/>
          <w:lang w:val="de-DE"/>
        </w:rPr>
      </w:pPr>
    </w:p>
    <w:p w:rsidR="00950EEE" w:rsidRDefault="00950EEE" w:rsidP="00950EEE">
      <w:pPr>
        <w:spacing w:line="360" w:lineRule="auto"/>
        <w:ind w:firstLine="1304"/>
        <w:jc w:val="both"/>
        <w:rPr>
          <w:rFonts w:ascii="Times New Roman" w:hAnsi="Times New Roman"/>
          <w:lang w:val="de-DE"/>
        </w:rPr>
      </w:pPr>
    </w:p>
    <w:p w:rsidR="00950EEE" w:rsidRDefault="00950EEE" w:rsidP="00950EEE">
      <w:pPr>
        <w:spacing w:line="360" w:lineRule="auto"/>
        <w:ind w:firstLine="1304"/>
        <w:jc w:val="both"/>
        <w:rPr>
          <w:rFonts w:ascii="Times New Roman" w:hAnsi="Times New Roman"/>
          <w:lang w:val="de-DE"/>
        </w:rPr>
      </w:pPr>
    </w:p>
    <w:p w:rsidR="00950EEE" w:rsidRDefault="00950EEE" w:rsidP="00950EEE">
      <w:pPr>
        <w:spacing w:line="360" w:lineRule="auto"/>
        <w:ind w:firstLine="1304"/>
        <w:jc w:val="both"/>
        <w:rPr>
          <w:rFonts w:ascii="Times New Roman" w:hAnsi="Times New Roman"/>
          <w:lang w:val="de-DE"/>
        </w:rPr>
      </w:pPr>
    </w:p>
    <w:p w:rsidR="00950EEE" w:rsidRDefault="00950EEE" w:rsidP="00950EEE">
      <w:pPr>
        <w:spacing w:line="360" w:lineRule="auto"/>
        <w:ind w:firstLine="1304"/>
        <w:jc w:val="both"/>
        <w:rPr>
          <w:rFonts w:ascii="Times New Roman" w:hAnsi="Times New Roman"/>
          <w:lang w:val="de-DE"/>
        </w:rPr>
      </w:pPr>
    </w:p>
    <w:p w:rsidR="002F79F6" w:rsidRDefault="002F79F6" w:rsidP="002F79F6">
      <w:pPr>
        <w:spacing w:line="360" w:lineRule="auto"/>
        <w:rPr>
          <w:rFonts w:ascii="Times New Roman" w:hAnsi="Times New Roman"/>
          <w:lang w:val="de-DE"/>
        </w:rPr>
      </w:pPr>
    </w:p>
    <w:p w:rsidR="00950EEE" w:rsidRPr="00BC7791" w:rsidRDefault="00950EEE" w:rsidP="002F79F6">
      <w:pPr>
        <w:spacing w:line="360" w:lineRule="auto"/>
        <w:jc w:val="center"/>
        <w:rPr>
          <w:rFonts w:ascii="Times New Roman" w:hAnsi="Times New Roman"/>
          <w:b/>
          <w:sz w:val="36"/>
          <w:szCs w:val="36"/>
          <w:lang w:val="de-DE"/>
        </w:rPr>
      </w:pPr>
      <w:r w:rsidRPr="00BC7791">
        <w:rPr>
          <w:rFonts w:ascii="Times New Roman" w:hAnsi="Times New Roman"/>
          <w:b/>
          <w:sz w:val="36"/>
          <w:szCs w:val="36"/>
          <w:lang w:val="de-DE"/>
        </w:rPr>
        <w:lastRenderedPageBreak/>
        <w:t>Exil</w:t>
      </w:r>
    </w:p>
    <w:p w:rsidR="00950EEE" w:rsidRDefault="00950EEE" w:rsidP="00950EEE">
      <w:pPr>
        <w:autoSpaceDE w:val="0"/>
        <w:autoSpaceDN w:val="0"/>
        <w:adjustRightInd w:val="0"/>
        <w:spacing w:line="360" w:lineRule="auto"/>
        <w:ind w:firstLine="1304"/>
        <w:contextualSpacing/>
        <w:jc w:val="both"/>
        <w:rPr>
          <w:rFonts w:ascii="Times New Roman" w:hAnsi="Times New Roman"/>
          <w:lang w:val="de-DE" w:bidi="ar-SA"/>
        </w:rPr>
      </w:pPr>
      <w:r w:rsidRPr="00BC7791">
        <w:rPr>
          <w:rFonts w:ascii="Times New Roman" w:hAnsi="Times New Roman"/>
          <w:lang w:val="de-DE"/>
        </w:rPr>
        <w:t xml:space="preserve">Eine häufige Forderung an den historischen Roman (des Exils) war es, die aktuelle politische bzw. gesellschaftliche Situation zu hinterfragen, Aufklärung zu betreiben und auch Lösungsansätze zu bieten </w:t>
      </w:r>
      <w:r>
        <w:rPr>
          <w:rFonts w:ascii="Times New Roman" w:hAnsi="Times New Roman"/>
          <w:lang w:val="de-DE"/>
        </w:rPr>
        <w:t>(</w:t>
      </w:r>
      <w:r w:rsidRPr="00BC7791">
        <w:rPr>
          <w:rFonts w:ascii="Times New Roman" w:hAnsi="Times New Roman"/>
          <w:lang w:val="de-DE"/>
        </w:rPr>
        <w:t>Gegenwart</w:t>
      </w:r>
      <w:r>
        <w:rPr>
          <w:rFonts w:ascii="Times New Roman" w:hAnsi="Times New Roman"/>
          <w:lang w:val="de-DE"/>
        </w:rPr>
        <w:t xml:space="preserve">sbezug und Zukunftsperspektive). </w:t>
      </w:r>
      <w:r w:rsidRPr="00986C4C">
        <w:rPr>
          <w:rFonts w:ascii="Times New Roman" w:hAnsi="Times New Roman"/>
          <w:lang w:val="de-DE" w:bidi="ar-SA"/>
        </w:rPr>
        <w:t xml:space="preserve">Mit dem Verlassen ihres Heimatlandes verloren </w:t>
      </w:r>
      <w:r>
        <w:rPr>
          <w:rFonts w:ascii="Times New Roman" w:hAnsi="Times New Roman"/>
          <w:lang w:val="de-DE" w:bidi="ar-SA"/>
        </w:rPr>
        <w:t>viele</w:t>
      </w:r>
      <w:r w:rsidRPr="00986C4C">
        <w:rPr>
          <w:rFonts w:ascii="Times New Roman" w:hAnsi="Times New Roman"/>
          <w:lang w:val="de-DE" w:bidi="ar-SA"/>
        </w:rPr>
        <w:t xml:space="preserve"> Schriftsteller</w:t>
      </w:r>
      <w:r>
        <w:rPr>
          <w:rFonts w:ascii="Times New Roman" w:hAnsi="Times New Roman"/>
          <w:lang w:val="de-DE" w:bidi="ar-SA"/>
        </w:rPr>
        <w:t xml:space="preserve"> </w:t>
      </w:r>
      <w:r w:rsidRPr="00986C4C">
        <w:rPr>
          <w:rFonts w:ascii="Times New Roman" w:hAnsi="Times New Roman"/>
          <w:lang w:val="de-DE" w:bidi="ar-SA"/>
        </w:rPr>
        <w:t>nicht nur ihre örtliche Herkunft, sondern auch ihre geschichtliche Einbettung und ihre nationale</w:t>
      </w:r>
      <w:r>
        <w:rPr>
          <w:rFonts w:ascii="Times New Roman" w:hAnsi="Times New Roman"/>
          <w:lang w:val="de-DE" w:bidi="ar-SA"/>
        </w:rPr>
        <w:t xml:space="preserve"> </w:t>
      </w:r>
      <w:r w:rsidRPr="00986C4C">
        <w:rPr>
          <w:rFonts w:ascii="Times New Roman" w:hAnsi="Times New Roman"/>
          <w:lang w:val="de-DE" w:bidi="ar-SA"/>
        </w:rPr>
        <w:t>Identität: „</w:t>
      </w:r>
      <w:r w:rsidRPr="00986C4C">
        <w:rPr>
          <w:rFonts w:ascii="Times New Roman" w:hAnsi="Times New Roman"/>
          <w:i/>
          <w:iCs/>
          <w:lang w:val="de-DE" w:bidi="ar-SA"/>
        </w:rPr>
        <w:t>Wer ins Exil geht, verlässt, um es paradox zu formulieren, sein eigenes Ich; er ist quasi nicht nur aus</w:t>
      </w:r>
      <w:r>
        <w:rPr>
          <w:rFonts w:ascii="Times New Roman" w:hAnsi="Times New Roman"/>
          <w:i/>
          <w:iCs/>
          <w:lang w:val="de-DE" w:bidi="ar-SA"/>
        </w:rPr>
        <w:t xml:space="preserve"> </w:t>
      </w:r>
      <w:r w:rsidRPr="00986C4C">
        <w:rPr>
          <w:rFonts w:ascii="Times New Roman" w:hAnsi="Times New Roman"/>
          <w:i/>
          <w:iCs/>
          <w:lang w:val="de-DE" w:bidi="ar-SA"/>
        </w:rPr>
        <w:t>seiner, sondern damit aus der Geschichte schlechthin herausgefallen</w:t>
      </w:r>
      <w:r>
        <w:rPr>
          <w:rFonts w:ascii="Times New Roman" w:hAnsi="Times New Roman"/>
          <w:lang w:val="de-DE" w:bidi="ar-SA"/>
        </w:rPr>
        <w:t>“</w:t>
      </w:r>
      <w:r>
        <w:rPr>
          <w:rStyle w:val="Fodnotehenvisning"/>
          <w:rFonts w:ascii="Times New Roman" w:hAnsi="Times New Roman"/>
          <w:lang w:val="de-DE" w:bidi="ar-SA"/>
        </w:rPr>
        <w:footnoteReference w:id="76"/>
      </w:r>
      <w:r>
        <w:rPr>
          <w:rFonts w:ascii="Times New Roman" w:hAnsi="Times New Roman"/>
          <w:lang w:val="de-DE" w:bidi="ar-SA"/>
        </w:rPr>
        <w:t>.</w:t>
      </w:r>
      <w:r w:rsidRPr="00986C4C">
        <w:rPr>
          <w:rFonts w:ascii="Times New Roman" w:hAnsi="Times New Roman"/>
          <w:lang w:val="de-DE" w:bidi="ar-SA"/>
        </w:rPr>
        <w:t xml:space="preserve"> </w:t>
      </w:r>
    </w:p>
    <w:p w:rsidR="00950EEE" w:rsidRDefault="00950EEE" w:rsidP="00950EEE">
      <w:pPr>
        <w:autoSpaceDE w:val="0"/>
        <w:autoSpaceDN w:val="0"/>
        <w:adjustRightInd w:val="0"/>
        <w:spacing w:line="360" w:lineRule="auto"/>
        <w:ind w:firstLine="1304"/>
        <w:contextualSpacing/>
        <w:jc w:val="both"/>
        <w:rPr>
          <w:rFonts w:ascii="Times New Roman" w:hAnsi="Times New Roman"/>
          <w:lang w:val="de-DE" w:bidi="ar-SA"/>
        </w:rPr>
      </w:pPr>
      <w:r>
        <w:rPr>
          <w:rFonts w:ascii="Times New Roman" w:hAnsi="Times New Roman"/>
          <w:lang w:val="de-DE" w:bidi="ar-SA"/>
        </w:rPr>
        <w:t>M</w:t>
      </w:r>
      <w:r w:rsidR="006675B1">
        <w:rPr>
          <w:rFonts w:ascii="Times New Roman" w:hAnsi="Times New Roman"/>
          <w:lang w:val="de-DE" w:bidi="ar-SA"/>
        </w:rPr>
        <w:t>an kann behaupten, dass Theodor</w:t>
      </w:r>
      <w:r>
        <w:rPr>
          <w:rFonts w:ascii="Times New Roman" w:hAnsi="Times New Roman"/>
          <w:lang w:val="de-DE" w:bidi="ar-SA"/>
        </w:rPr>
        <w:t xml:space="preserve"> </w:t>
      </w:r>
      <w:proofErr w:type="spellStart"/>
      <w:r>
        <w:rPr>
          <w:rFonts w:ascii="Times New Roman" w:hAnsi="Times New Roman"/>
          <w:lang w:val="de-DE" w:bidi="ar-SA"/>
        </w:rPr>
        <w:t>Plievier</w:t>
      </w:r>
      <w:proofErr w:type="spellEnd"/>
      <w:r>
        <w:rPr>
          <w:rFonts w:ascii="Times New Roman" w:hAnsi="Times New Roman"/>
          <w:lang w:val="de-DE" w:bidi="ar-SA"/>
        </w:rPr>
        <w:t xml:space="preserve"> vielleicht dadurch seine </w:t>
      </w:r>
      <w:r w:rsidRPr="00986C4C">
        <w:rPr>
          <w:rFonts w:ascii="Times New Roman" w:hAnsi="Times New Roman"/>
          <w:lang w:val="de-DE" w:bidi="ar-SA"/>
        </w:rPr>
        <w:t>„</w:t>
      </w:r>
      <w:r w:rsidRPr="00986C4C">
        <w:rPr>
          <w:rFonts w:ascii="Times New Roman" w:hAnsi="Times New Roman"/>
          <w:i/>
          <w:iCs/>
          <w:lang w:val="de-DE" w:bidi="ar-SA"/>
        </w:rPr>
        <w:t>Familien</w:t>
      </w:r>
      <w:r>
        <w:rPr>
          <w:rFonts w:ascii="Times New Roman" w:hAnsi="Times New Roman"/>
          <w:i/>
          <w:iCs/>
          <w:lang w:val="de-DE" w:bidi="ar-SA"/>
        </w:rPr>
        <w:t xml:space="preserve">geschichte, Nationalgeschichte, </w:t>
      </w:r>
      <w:r w:rsidRPr="00986C4C">
        <w:rPr>
          <w:rFonts w:ascii="Times New Roman" w:hAnsi="Times New Roman"/>
          <w:i/>
          <w:iCs/>
          <w:lang w:val="de-DE" w:bidi="ar-SA"/>
        </w:rPr>
        <w:t>Lokalgeschichte, Mentalitätsgeschichte, Erziehungsgeschichte,</w:t>
      </w:r>
      <w:r>
        <w:rPr>
          <w:rFonts w:ascii="Times New Roman" w:hAnsi="Times New Roman"/>
          <w:lang w:val="de-DE" w:bidi="ar-SA"/>
        </w:rPr>
        <w:t xml:space="preserve"> </w:t>
      </w:r>
      <w:r w:rsidRPr="00986C4C">
        <w:rPr>
          <w:rFonts w:ascii="Times New Roman" w:hAnsi="Times New Roman"/>
          <w:i/>
          <w:iCs/>
          <w:lang w:val="de-DE" w:bidi="ar-SA"/>
        </w:rPr>
        <w:t>Seelengeschichte und Gefühlsgeschichte</w:t>
      </w:r>
      <w:r>
        <w:rPr>
          <w:rFonts w:ascii="Times New Roman" w:hAnsi="Times New Roman"/>
          <w:lang w:val="de-DE" w:bidi="ar-SA"/>
        </w:rPr>
        <w:t>“</w:t>
      </w:r>
      <w:r w:rsidRPr="00986C4C">
        <w:rPr>
          <w:rFonts w:ascii="Times New Roman" w:hAnsi="Times New Roman"/>
          <w:lang w:val="de-DE" w:bidi="ar-SA"/>
        </w:rPr>
        <w:t xml:space="preserve"> verloren</w:t>
      </w:r>
      <w:r>
        <w:rPr>
          <w:rFonts w:ascii="Times New Roman" w:hAnsi="Times New Roman"/>
          <w:lang w:val="de-DE" w:bidi="ar-SA"/>
        </w:rPr>
        <w:t xml:space="preserve"> hat, und hat wegen</w:t>
      </w:r>
      <w:r w:rsidRPr="00986C4C">
        <w:rPr>
          <w:rFonts w:ascii="Times New Roman" w:hAnsi="Times New Roman"/>
          <w:lang w:val="de-DE" w:bidi="ar-SA"/>
        </w:rPr>
        <w:t xml:space="preserve"> dieser </w:t>
      </w:r>
      <w:r>
        <w:rPr>
          <w:rFonts w:ascii="Times New Roman" w:hAnsi="Times New Roman"/>
          <w:lang w:val="de-DE" w:bidi="ar-SA"/>
        </w:rPr>
        <w:t>„</w:t>
      </w:r>
      <w:r w:rsidRPr="00986C4C">
        <w:rPr>
          <w:rFonts w:ascii="Times New Roman" w:hAnsi="Times New Roman"/>
          <w:lang w:val="de-DE" w:bidi="ar-SA"/>
        </w:rPr>
        <w:t>Geschichtslosigkeit</w:t>
      </w:r>
      <w:r>
        <w:rPr>
          <w:rFonts w:ascii="Times New Roman" w:hAnsi="Times New Roman"/>
          <w:lang w:val="de-DE" w:bidi="ar-SA"/>
        </w:rPr>
        <w:t>“ begonnen, an sich selbst zu zweifeln, welches zu einer</w:t>
      </w:r>
      <w:r w:rsidRPr="00986C4C">
        <w:rPr>
          <w:rFonts w:ascii="Times New Roman" w:hAnsi="Times New Roman"/>
          <w:lang w:val="de-DE" w:bidi="ar-SA"/>
        </w:rPr>
        <w:t xml:space="preserve"> permane</w:t>
      </w:r>
      <w:r>
        <w:rPr>
          <w:rFonts w:ascii="Times New Roman" w:hAnsi="Times New Roman"/>
          <w:lang w:val="de-DE" w:bidi="ar-SA"/>
        </w:rPr>
        <w:t>nten Identitätssuche geführt hat</w:t>
      </w:r>
      <w:r w:rsidRPr="00986C4C">
        <w:rPr>
          <w:rFonts w:ascii="Times New Roman" w:hAnsi="Times New Roman"/>
          <w:lang w:val="de-DE" w:bidi="ar-SA"/>
        </w:rPr>
        <w:t xml:space="preserve">. </w:t>
      </w:r>
      <w:r>
        <w:rPr>
          <w:rFonts w:ascii="Times New Roman" w:hAnsi="Times New Roman"/>
          <w:lang w:val="de-DE" w:bidi="ar-SA"/>
        </w:rPr>
        <w:t>Die</w:t>
      </w:r>
      <w:r w:rsidRPr="00986C4C">
        <w:rPr>
          <w:rFonts w:ascii="Times New Roman" w:hAnsi="Times New Roman"/>
          <w:lang w:val="de-DE" w:bidi="ar-SA"/>
        </w:rPr>
        <w:t xml:space="preserve"> </w:t>
      </w:r>
      <w:r>
        <w:rPr>
          <w:rFonts w:ascii="Times New Roman" w:hAnsi="Times New Roman"/>
          <w:lang w:val="de-DE" w:bidi="ar-SA"/>
        </w:rPr>
        <w:t>Suche nach</w:t>
      </w:r>
      <w:r w:rsidRPr="00986C4C">
        <w:rPr>
          <w:rFonts w:ascii="Times New Roman" w:hAnsi="Times New Roman"/>
          <w:lang w:val="de-DE" w:bidi="ar-SA"/>
        </w:rPr>
        <w:t xml:space="preserve"> eigene</w:t>
      </w:r>
      <w:r>
        <w:rPr>
          <w:rFonts w:ascii="Times New Roman" w:hAnsi="Times New Roman"/>
          <w:lang w:val="de-DE" w:bidi="ar-SA"/>
        </w:rPr>
        <w:t>r Identität</w:t>
      </w:r>
      <w:r w:rsidRPr="00986C4C">
        <w:rPr>
          <w:rFonts w:ascii="Times New Roman" w:hAnsi="Times New Roman"/>
          <w:lang w:val="de-DE" w:bidi="ar-SA"/>
        </w:rPr>
        <w:t xml:space="preserve"> </w:t>
      </w:r>
      <w:r>
        <w:rPr>
          <w:rFonts w:ascii="Times New Roman" w:hAnsi="Times New Roman"/>
          <w:lang w:val="de-DE" w:bidi="ar-SA"/>
        </w:rPr>
        <w:t>resultierte demnach</w:t>
      </w:r>
      <w:r w:rsidRPr="00986C4C">
        <w:rPr>
          <w:rFonts w:ascii="Times New Roman" w:hAnsi="Times New Roman"/>
          <w:lang w:val="de-DE" w:bidi="ar-SA"/>
        </w:rPr>
        <w:t xml:space="preserve"> </w:t>
      </w:r>
      <w:r>
        <w:rPr>
          <w:rFonts w:ascii="Times New Roman" w:hAnsi="Times New Roman"/>
          <w:lang w:val="de-DE" w:bidi="ar-SA"/>
        </w:rPr>
        <w:t>für viele Autoren in</w:t>
      </w:r>
      <w:r w:rsidRPr="00986C4C">
        <w:rPr>
          <w:rFonts w:ascii="Times New Roman" w:hAnsi="Times New Roman"/>
          <w:lang w:val="de-DE" w:bidi="ar-SA"/>
        </w:rPr>
        <w:t xml:space="preserve"> ein </w:t>
      </w:r>
      <w:r>
        <w:rPr>
          <w:rFonts w:ascii="Times New Roman" w:hAnsi="Times New Roman"/>
          <w:lang w:val="de-DE" w:bidi="ar-SA"/>
        </w:rPr>
        <w:t>gesteigertes</w:t>
      </w:r>
      <w:r w:rsidRPr="00986C4C">
        <w:rPr>
          <w:rFonts w:ascii="Times New Roman" w:hAnsi="Times New Roman"/>
          <w:lang w:val="de-DE" w:bidi="ar-SA"/>
        </w:rPr>
        <w:t xml:space="preserve"> </w:t>
      </w:r>
      <w:r>
        <w:rPr>
          <w:rFonts w:ascii="Times New Roman" w:hAnsi="Times New Roman"/>
          <w:lang w:val="de-DE" w:bidi="ar-SA"/>
        </w:rPr>
        <w:t>Interesse für Geschichte und historische Roman, was</w:t>
      </w:r>
      <w:r w:rsidRPr="00986C4C">
        <w:rPr>
          <w:rFonts w:ascii="Times New Roman" w:hAnsi="Times New Roman"/>
          <w:lang w:val="de-DE" w:bidi="ar-SA"/>
        </w:rPr>
        <w:t xml:space="preserve"> als ein Mittel zur Befreiung aus dem geschichtslosen Zustand</w:t>
      </w:r>
      <w:r>
        <w:rPr>
          <w:rFonts w:ascii="Times New Roman" w:hAnsi="Times New Roman"/>
          <w:lang w:val="de-DE" w:bidi="ar-SA"/>
        </w:rPr>
        <w:t xml:space="preserve"> verwendet wurde</w:t>
      </w:r>
      <w:r>
        <w:rPr>
          <w:rStyle w:val="Fodnotehenvisning"/>
          <w:rFonts w:ascii="Times New Roman" w:hAnsi="Times New Roman"/>
          <w:lang w:val="de-DE" w:bidi="ar-SA"/>
        </w:rPr>
        <w:footnoteReference w:id="77"/>
      </w:r>
      <w:r>
        <w:rPr>
          <w:rFonts w:ascii="Times New Roman" w:hAnsi="Times New Roman"/>
          <w:lang w:val="de-DE" w:bidi="ar-SA"/>
        </w:rPr>
        <w:t>.</w:t>
      </w:r>
    </w:p>
    <w:p w:rsidR="00950EEE" w:rsidRDefault="00950EEE" w:rsidP="00950EEE">
      <w:pPr>
        <w:autoSpaceDE w:val="0"/>
        <w:autoSpaceDN w:val="0"/>
        <w:adjustRightInd w:val="0"/>
        <w:spacing w:line="360" w:lineRule="auto"/>
        <w:ind w:firstLine="1304"/>
        <w:jc w:val="both"/>
        <w:rPr>
          <w:rFonts w:ascii="Times New Roman" w:hAnsi="Times New Roman"/>
          <w:lang w:val="de-DE" w:bidi="ar-SA"/>
        </w:rPr>
      </w:pPr>
      <w:r>
        <w:rPr>
          <w:rFonts w:ascii="Times New Roman" w:hAnsi="Times New Roman"/>
          <w:lang w:val="de-DE" w:bidi="ar-SA"/>
        </w:rPr>
        <w:t xml:space="preserve">Ich glaube, dass </w:t>
      </w:r>
      <w:proofErr w:type="spellStart"/>
      <w:r>
        <w:rPr>
          <w:rFonts w:ascii="Times New Roman" w:hAnsi="Times New Roman"/>
          <w:lang w:val="de-DE" w:bidi="ar-SA"/>
        </w:rPr>
        <w:t>Plievier</w:t>
      </w:r>
      <w:proofErr w:type="spellEnd"/>
      <w:r>
        <w:rPr>
          <w:rFonts w:ascii="Times New Roman" w:hAnsi="Times New Roman"/>
          <w:lang w:val="de-DE" w:bidi="ar-SA"/>
        </w:rPr>
        <w:t xml:space="preserve"> mit seinem Roman auch danach gestrebt hat,</w:t>
      </w:r>
      <w:r w:rsidRPr="00986C4C">
        <w:rPr>
          <w:rFonts w:ascii="Times New Roman" w:hAnsi="Times New Roman"/>
          <w:lang w:val="de-DE" w:bidi="ar-SA"/>
        </w:rPr>
        <w:t xml:space="preserve"> einerseits die Entwicklung und den Aufstieg des Faschismus nach</w:t>
      </w:r>
      <w:r>
        <w:rPr>
          <w:rFonts w:ascii="Times New Roman" w:hAnsi="Times New Roman"/>
          <w:lang w:val="de-DE" w:bidi="ar-SA"/>
        </w:rPr>
        <w:t>zu</w:t>
      </w:r>
      <w:r w:rsidRPr="00986C4C">
        <w:rPr>
          <w:rFonts w:ascii="Times New Roman" w:hAnsi="Times New Roman"/>
          <w:lang w:val="de-DE" w:bidi="ar-SA"/>
        </w:rPr>
        <w:t>zeichnen und</w:t>
      </w:r>
      <w:r>
        <w:rPr>
          <w:rFonts w:ascii="Times New Roman" w:hAnsi="Times New Roman"/>
          <w:lang w:val="de-DE" w:bidi="ar-SA"/>
        </w:rPr>
        <w:t xml:space="preserve"> zu </w:t>
      </w:r>
      <w:r w:rsidRPr="00986C4C">
        <w:rPr>
          <w:rFonts w:ascii="Times New Roman" w:hAnsi="Times New Roman"/>
          <w:lang w:val="de-DE" w:bidi="ar-SA"/>
        </w:rPr>
        <w:t>erklären,</w:t>
      </w:r>
      <w:r>
        <w:rPr>
          <w:rFonts w:ascii="Times New Roman" w:hAnsi="Times New Roman"/>
          <w:lang w:val="de-DE" w:bidi="ar-SA"/>
        </w:rPr>
        <w:t xml:space="preserve"> und andererseits die</w:t>
      </w:r>
      <w:r w:rsidRPr="00986C4C">
        <w:rPr>
          <w:rFonts w:ascii="Times New Roman" w:hAnsi="Times New Roman"/>
          <w:lang w:val="de-DE" w:bidi="ar-SA"/>
        </w:rPr>
        <w:t xml:space="preserve"> Geschichtsvorst</w:t>
      </w:r>
      <w:r>
        <w:rPr>
          <w:rFonts w:ascii="Times New Roman" w:hAnsi="Times New Roman"/>
          <w:lang w:val="de-DE" w:bidi="ar-SA"/>
        </w:rPr>
        <w:t xml:space="preserve">ellungen des Dritten Reiches bekämpfen </w:t>
      </w:r>
      <w:r w:rsidRPr="00986C4C">
        <w:rPr>
          <w:rFonts w:ascii="Times New Roman" w:hAnsi="Times New Roman"/>
          <w:lang w:val="de-DE" w:bidi="ar-SA"/>
        </w:rPr>
        <w:t>und</w:t>
      </w:r>
      <w:r>
        <w:rPr>
          <w:rFonts w:ascii="Times New Roman" w:hAnsi="Times New Roman"/>
          <w:lang w:val="de-DE" w:bidi="ar-SA"/>
        </w:rPr>
        <w:t xml:space="preserve"> davor</w:t>
      </w:r>
      <w:r w:rsidRPr="00986C4C">
        <w:rPr>
          <w:rFonts w:ascii="Times New Roman" w:hAnsi="Times New Roman"/>
          <w:lang w:val="de-DE" w:bidi="ar-SA"/>
        </w:rPr>
        <w:t xml:space="preserve"> warnen</w:t>
      </w:r>
      <w:r>
        <w:rPr>
          <w:rFonts w:ascii="Times New Roman" w:hAnsi="Times New Roman"/>
          <w:lang w:val="de-DE" w:bidi="ar-SA"/>
        </w:rPr>
        <w:t>. D</w:t>
      </w:r>
      <w:r w:rsidRPr="00986C4C">
        <w:rPr>
          <w:rFonts w:ascii="Times New Roman" w:hAnsi="Times New Roman"/>
          <w:lang w:val="de-DE" w:bidi="ar-SA"/>
        </w:rPr>
        <w:t xml:space="preserve">ie antifaschistische Ausrichtung und der </w:t>
      </w:r>
      <w:r>
        <w:rPr>
          <w:rFonts w:ascii="Times New Roman" w:hAnsi="Times New Roman"/>
          <w:lang w:val="de-DE" w:bidi="ar-SA"/>
        </w:rPr>
        <w:t xml:space="preserve">Gegenwartsbezug werden in „Stalingrad“ angesprochen, was zwei wichtige Merkmale des historischen Romans im Exil ausmacht. Ein großer Anteil von Schriftstellern suchte in ihren Büchern auch </w:t>
      </w:r>
      <w:r w:rsidRPr="00986C4C">
        <w:rPr>
          <w:rFonts w:ascii="Times New Roman" w:hAnsi="Times New Roman"/>
          <w:lang w:val="de-DE" w:bidi="ar-SA"/>
        </w:rPr>
        <w:t>die räumliche und zeitliche Distanz zu ihrer</w:t>
      </w:r>
      <w:r>
        <w:rPr>
          <w:rFonts w:ascii="Times New Roman" w:hAnsi="Times New Roman"/>
          <w:lang w:val="de-DE" w:bidi="ar-SA"/>
        </w:rPr>
        <w:t xml:space="preserve"> Heimat, und gemäß der deutschen Autor</w:t>
      </w:r>
      <w:r w:rsidRPr="00986C4C">
        <w:rPr>
          <w:rFonts w:ascii="Times New Roman" w:hAnsi="Times New Roman"/>
          <w:lang w:val="de-DE" w:bidi="ar-SA"/>
        </w:rPr>
        <w:t xml:space="preserve"> Lion Feuchtwanger</w:t>
      </w:r>
      <w:r>
        <w:rPr>
          <w:rFonts w:ascii="Times New Roman" w:hAnsi="Times New Roman"/>
          <w:lang w:val="de-DE" w:bidi="ar-SA"/>
        </w:rPr>
        <w:t>, der auch wegen der nationalsozialistischen Machtergreifung 1933 ins Exil gehen musste,</w:t>
      </w:r>
      <w:r w:rsidRPr="00986C4C">
        <w:rPr>
          <w:rFonts w:ascii="Times New Roman" w:hAnsi="Times New Roman"/>
          <w:lang w:val="de-DE" w:bidi="ar-SA"/>
        </w:rPr>
        <w:t xml:space="preserve"> verwendeten sie die </w:t>
      </w:r>
      <w:r w:rsidRPr="00F83F7F">
        <w:rPr>
          <w:rFonts w:ascii="Times New Roman" w:hAnsi="Times New Roman"/>
          <w:i/>
          <w:lang w:val="de-DE" w:bidi="ar-SA"/>
        </w:rPr>
        <w:t>Geschichte „zur Einkleidung der aktuellen Geschehnisse, um mit dieser Distanzierung präzisere Kommentare zu den zeitgenössischen Entwicklungen abgeben zu können“</w:t>
      </w:r>
      <w:r>
        <w:rPr>
          <w:rStyle w:val="Fodnotehenvisning"/>
          <w:rFonts w:ascii="Times New Roman" w:hAnsi="Times New Roman"/>
          <w:lang w:val="de-DE" w:bidi="ar-SA"/>
        </w:rPr>
        <w:footnoteReference w:id="78"/>
      </w:r>
      <w:r>
        <w:rPr>
          <w:rFonts w:ascii="Times New Roman" w:hAnsi="Times New Roman"/>
          <w:lang w:val="de-DE" w:bidi="ar-SA"/>
        </w:rPr>
        <w:t xml:space="preserve">. </w:t>
      </w:r>
    </w:p>
    <w:p w:rsidR="00950EEE" w:rsidRPr="00092FAE" w:rsidRDefault="00950EEE" w:rsidP="00950EEE">
      <w:pPr>
        <w:autoSpaceDE w:val="0"/>
        <w:autoSpaceDN w:val="0"/>
        <w:adjustRightInd w:val="0"/>
        <w:spacing w:line="360" w:lineRule="auto"/>
        <w:ind w:firstLine="1304"/>
        <w:jc w:val="both"/>
        <w:rPr>
          <w:rFonts w:ascii="Times New Roman" w:hAnsi="Times New Roman"/>
          <w:lang w:val="de-DE" w:bidi="ar-SA"/>
        </w:rPr>
      </w:pPr>
      <w:r w:rsidRPr="00B3425D">
        <w:rPr>
          <w:rFonts w:ascii="Times New Roman" w:hAnsi="Times New Roman"/>
          <w:lang w:val="de-DE" w:bidi="ar-SA"/>
        </w:rPr>
        <w:t>Viele exilierte Autoren beschäftigten sich mit den Missständen der Gesellschaft, und griffen damit auf menschliches Fehlverhalten</w:t>
      </w:r>
      <w:r>
        <w:rPr>
          <w:rFonts w:ascii="Times New Roman" w:hAnsi="Times New Roman"/>
          <w:lang w:val="de-DE" w:bidi="ar-SA"/>
        </w:rPr>
        <w:t>, wodurch</w:t>
      </w:r>
      <w:r w:rsidRPr="00986C4C">
        <w:rPr>
          <w:rFonts w:ascii="Times New Roman" w:hAnsi="Times New Roman"/>
          <w:lang w:val="de-DE" w:bidi="ar-SA"/>
        </w:rPr>
        <w:t xml:space="preserve"> </w:t>
      </w:r>
      <w:r>
        <w:rPr>
          <w:rFonts w:ascii="Times New Roman" w:hAnsi="Times New Roman"/>
          <w:lang w:val="de-DE" w:bidi="ar-SA"/>
        </w:rPr>
        <w:t>sie mittels der Geschichte</w:t>
      </w:r>
      <w:r w:rsidRPr="00986C4C">
        <w:rPr>
          <w:rFonts w:ascii="Times New Roman" w:hAnsi="Times New Roman"/>
          <w:lang w:val="de-DE" w:bidi="ar-SA"/>
        </w:rPr>
        <w:t xml:space="preserve"> Parallelen zur Gegenwart auf</w:t>
      </w:r>
      <w:r>
        <w:rPr>
          <w:rFonts w:ascii="Times New Roman" w:hAnsi="Times New Roman"/>
          <w:lang w:val="de-DE" w:bidi="ar-SA"/>
        </w:rPr>
        <w:t>zu</w:t>
      </w:r>
      <w:r w:rsidRPr="00986C4C">
        <w:rPr>
          <w:rFonts w:ascii="Times New Roman" w:hAnsi="Times New Roman"/>
          <w:lang w:val="de-DE" w:bidi="ar-SA"/>
        </w:rPr>
        <w:t>zeigen</w:t>
      </w:r>
      <w:r>
        <w:rPr>
          <w:rFonts w:ascii="Times New Roman" w:hAnsi="Times New Roman"/>
          <w:lang w:val="de-DE" w:bidi="ar-SA"/>
        </w:rPr>
        <w:t xml:space="preserve"> versuchten</w:t>
      </w:r>
      <w:r w:rsidRPr="00986C4C">
        <w:rPr>
          <w:rFonts w:ascii="Times New Roman" w:hAnsi="Times New Roman"/>
          <w:lang w:val="de-DE" w:bidi="ar-SA"/>
        </w:rPr>
        <w:t>, um</w:t>
      </w:r>
      <w:r>
        <w:rPr>
          <w:rFonts w:ascii="Times New Roman" w:hAnsi="Times New Roman"/>
          <w:lang w:val="de-DE" w:bidi="ar-SA"/>
        </w:rPr>
        <w:t xml:space="preserve"> unter anderen</w:t>
      </w:r>
      <w:r w:rsidRPr="00986C4C">
        <w:rPr>
          <w:rFonts w:ascii="Times New Roman" w:hAnsi="Times New Roman"/>
          <w:lang w:val="de-DE" w:bidi="ar-SA"/>
        </w:rPr>
        <w:t xml:space="preserve"> Totalitarismus,</w:t>
      </w:r>
      <w:r>
        <w:rPr>
          <w:rFonts w:ascii="Times New Roman" w:hAnsi="Times New Roman"/>
          <w:lang w:val="de-DE" w:bidi="ar-SA"/>
        </w:rPr>
        <w:t xml:space="preserve"> das Leben im Exil,</w:t>
      </w:r>
      <w:r w:rsidRPr="00D34513">
        <w:rPr>
          <w:rFonts w:ascii="Times New Roman" w:hAnsi="Times New Roman"/>
          <w:lang w:val="de-DE" w:bidi="ar-SA"/>
        </w:rPr>
        <w:t xml:space="preserve"> </w:t>
      </w:r>
      <w:r w:rsidRPr="00092FAE">
        <w:rPr>
          <w:rFonts w:ascii="Times New Roman" w:hAnsi="Times New Roman"/>
          <w:lang w:val="de-DE" w:bidi="ar-SA"/>
        </w:rPr>
        <w:lastRenderedPageBreak/>
        <w:t>faschistischer Massenwahn und Verfolgung etc. zu schildern und erklären. Damit macht aus meiner Sicht die Vermittlung von Anti-Faschismus eines der größten Themen im Buch „Stalingrad“ aus</w:t>
      </w:r>
      <w:r w:rsidRPr="00092FAE">
        <w:rPr>
          <w:rStyle w:val="Fodnotehenvisning"/>
          <w:rFonts w:ascii="Times New Roman" w:hAnsi="Times New Roman"/>
          <w:lang w:val="de-DE" w:bidi="ar-SA"/>
        </w:rPr>
        <w:footnoteReference w:id="79"/>
      </w:r>
      <w:r w:rsidRPr="00092FAE">
        <w:rPr>
          <w:rFonts w:ascii="Times New Roman" w:hAnsi="Times New Roman"/>
          <w:lang w:val="de-DE" w:bidi="ar-SA"/>
        </w:rPr>
        <w:t>.</w:t>
      </w:r>
    </w:p>
    <w:p w:rsidR="00950EEE" w:rsidRDefault="00950EEE" w:rsidP="00950EEE">
      <w:pPr>
        <w:autoSpaceDE w:val="0"/>
        <w:autoSpaceDN w:val="0"/>
        <w:adjustRightInd w:val="0"/>
        <w:spacing w:line="360" w:lineRule="auto"/>
        <w:ind w:firstLine="1304"/>
        <w:jc w:val="both"/>
        <w:rPr>
          <w:rFonts w:ascii="Times New Roman" w:hAnsi="Times New Roman"/>
          <w:lang w:val="de-DE" w:bidi="ar-SA"/>
        </w:rPr>
      </w:pPr>
      <w:r w:rsidRPr="00092FAE">
        <w:rPr>
          <w:rFonts w:ascii="Times New Roman" w:hAnsi="Times New Roman"/>
          <w:lang w:val="de-DE" w:bidi="ar-SA"/>
        </w:rPr>
        <w:t>Um diesen Abschnitt abzurunden möchte ich sagen, dass „</w:t>
      </w:r>
      <w:r w:rsidRPr="00092FAE">
        <w:rPr>
          <w:rFonts w:ascii="Times New Roman" w:hAnsi="Times New Roman"/>
          <w:lang w:val="de-DE"/>
        </w:rPr>
        <w:t>Stalingrad“ ein dokumentarischer Roman ist, der mit großer Genauigkeit und Wirklichkeitstreue die Vernichtung der 6. Armee schildert. Die Schilderungen des Romans klingen plausibel und beruhen auf Zeitzeugen-Interviews von deutschen Stalingrad-Offizieren, Feldpostbriefen und Dokumenten</w:t>
      </w:r>
      <w:r w:rsidRPr="00092FAE">
        <w:rPr>
          <w:rStyle w:val="Fodnotehenvisning"/>
          <w:rFonts w:ascii="Times New Roman" w:hAnsi="Times New Roman"/>
          <w:lang w:val="de-DE"/>
        </w:rPr>
        <w:footnoteReference w:id="80"/>
      </w:r>
      <w:r w:rsidRPr="00092FAE">
        <w:rPr>
          <w:rFonts w:ascii="Times New Roman" w:hAnsi="Times New Roman"/>
          <w:lang w:val="de-DE"/>
        </w:rPr>
        <w:t xml:space="preserve">. </w:t>
      </w:r>
      <w:r w:rsidRPr="00092FAE">
        <w:rPr>
          <w:rFonts w:ascii="Times New Roman" w:hAnsi="Times New Roman"/>
          <w:lang w:val="de-DE" w:bidi="ar-SA"/>
        </w:rPr>
        <w:t xml:space="preserve">Die Vernichtung der deutschen 6. Armee in Stalingrad im Winter 1942/1943 macht eines der größten Traumata der deutschen Kriegsgeschichte aus, und mit dem Roman „Stalingrad“ beweist </w:t>
      </w:r>
      <w:proofErr w:type="spellStart"/>
      <w:r w:rsidRPr="00092FAE">
        <w:rPr>
          <w:rFonts w:ascii="Times New Roman" w:hAnsi="Times New Roman"/>
          <w:lang w:val="de-DE" w:bidi="ar-SA"/>
        </w:rPr>
        <w:t>Plievier</w:t>
      </w:r>
      <w:proofErr w:type="spellEnd"/>
      <w:r w:rsidRPr="00092FAE">
        <w:rPr>
          <w:rFonts w:ascii="Times New Roman" w:hAnsi="Times New Roman"/>
          <w:lang w:val="de-DE" w:bidi="ar-SA"/>
        </w:rPr>
        <w:t>, dass sich diese Geschichte des menschlichen  Elends und Verderbens rekonstruieren lässt, falls es richtig gemacht wird</w:t>
      </w:r>
      <w:r w:rsidRPr="00092FAE">
        <w:rPr>
          <w:rStyle w:val="Fodnotehenvisning"/>
          <w:rFonts w:ascii="Times New Roman" w:hAnsi="Times New Roman"/>
          <w:lang w:val="de-DE" w:bidi="ar-SA"/>
        </w:rPr>
        <w:footnoteReference w:id="81"/>
      </w:r>
      <w:r w:rsidRPr="00092FAE">
        <w:rPr>
          <w:rFonts w:ascii="Times New Roman" w:hAnsi="Times New Roman"/>
          <w:lang w:val="de-DE" w:bidi="ar-SA"/>
        </w:rPr>
        <w:t xml:space="preserve">. </w:t>
      </w:r>
    </w:p>
    <w:p w:rsidR="00950EEE" w:rsidRPr="00092FAE" w:rsidRDefault="00950EEE" w:rsidP="00950EEE">
      <w:pPr>
        <w:autoSpaceDE w:val="0"/>
        <w:autoSpaceDN w:val="0"/>
        <w:adjustRightInd w:val="0"/>
        <w:spacing w:line="360" w:lineRule="auto"/>
        <w:ind w:firstLine="1304"/>
        <w:jc w:val="both"/>
        <w:rPr>
          <w:rFonts w:ascii="Times New Roman" w:hAnsi="Times New Roman"/>
          <w:lang w:val="de-DE" w:bidi="ar-SA"/>
        </w:rPr>
      </w:pPr>
      <w:r w:rsidRPr="00092FAE">
        <w:rPr>
          <w:rFonts w:ascii="Times New Roman" w:hAnsi="Times New Roman"/>
          <w:lang w:val="de-DE" w:bidi="ar-SA"/>
        </w:rPr>
        <w:t xml:space="preserve">Dieser Roman ist zweifellos ein Appell gegen das Vergessen, und Aussagen sowie </w:t>
      </w:r>
      <w:r w:rsidRPr="00092FAE">
        <w:rPr>
          <w:rFonts w:ascii="Times New Roman" w:hAnsi="Times New Roman"/>
          <w:i/>
          <w:lang w:val="de-DE" w:bidi="ar-SA"/>
        </w:rPr>
        <w:t>„Vergiss nicht, vergiss nicht“</w:t>
      </w:r>
      <w:r w:rsidRPr="00092FAE">
        <w:rPr>
          <w:rFonts w:ascii="Times New Roman" w:hAnsi="Times New Roman"/>
          <w:lang w:val="de-DE" w:bidi="ar-SA"/>
        </w:rPr>
        <w:t xml:space="preserve"> und </w:t>
      </w:r>
      <w:r w:rsidRPr="00092FAE">
        <w:rPr>
          <w:rFonts w:ascii="Times New Roman" w:hAnsi="Times New Roman"/>
          <w:i/>
          <w:lang w:val="de-DE" w:bidi="ar-SA"/>
        </w:rPr>
        <w:t>„auch das sei nicht vergessen“</w:t>
      </w:r>
      <w:r w:rsidRPr="00092FAE">
        <w:rPr>
          <w:rFonts w:ascii="Times New Roman" w:hAnsi="Times New Roman"/>
          <w:lang w:val="de-DE" w:bidi="ar-SA"/>
        </w:rPr>
        <w:t xml:space="preserve"> treten oft im Laufe des Romans auf. Andererseits könnte auch behauptet werden, dass dieses Buch, das als eine politisch-historische Reportage bezeichnet werden kann, auch heutzutage mit seiner anti-militaristischen Botschaft hochaktuell ist</w:t>
      </w:r>
      <w:r w:rsidRPr="00092FAE">
        <w:rPr>
          <w:rStyle w:val="Fodnotehenvisning"/>
          <w:rFonts w:ascii="Times New Roman" w:hAnsi="Times New Roman"/>
          <w:lang w:val="de-DE" w:bidi="ar-SA"/>
        </w:rPr>
        <w:footnoteReference w:id="82"/>
      </w:r>
      <w:r w:rsidRPr="00092FAE">
        <w:rPr>
          <w:rFonts w:ascii="Times New Roman" w:hAnsi="Times New Roman"/>
          <w:lang w:val="de-DE" w:bidi="ar-SA"/>
        </w:rPr>
        <w:t xml:space="preserve">. </w:t>
      </w:r>
    </w:p>
    <w:p w:rsidR="00950EEE" w:rsidRDefault="00950EEE" w:rsidP="00950EEE">
      <w:pPr>
        <w:pStyle w:val="NormalWeb"/>
        <w:spacing w:line="360" w:lineRule="auto"/>
        <w:ind w:firstLine="1304"/>
        <w:jc w:val="both"/>
        <w:rPr>
          <w:lang w:val="de-DE"/>
        </w:rPr>
      </w:pPr>
    </w:p>
    <w:p w:rsidR="00950EEE" w:rsidRPr="00B3425D" w:rsidRDefault="00950EEE" w:rsidP="00950EEE">
      <w:pPr>
        <w:autoSpaceDE w:val="0"/>
        <w:autoSpaceDN w:val="0"/>
        <w:adjustRightInd w:val="0"/>
        <w:spacing w:line="360" w:lineRule="auto"/>
        <w:jc w:val="both"/>
        <w:rPr>
          <w:rFonts w:ascii="Times New Roman" w:hAnsi="Times New Roman"/>
          <w:lang w:val="de-DE" w:bidi="ar-SA"/>
        </w:rPr>
      </w:pPr>
    </w:p>
    <w:p w:rsidR="00950EEE" w:rsidRDefault="00950EEE" w:rsidP="00950EEE">
      <w:pPr>
        <w:spacing w:line="360" w:lineRule="auto"/>
        <w:jc w:val="both"/>
        <w:rPr>
          <w:rFonts w:ascii="Times New Roman" w:hAnsi="Times New Roman"/>
          <w:lang w:val="de-DE" w:bidi="ar-SA"/>
        </w:rPr>
      </w:pPr>
    </w:p>
    <w:p w:rsidR="00950EEE" w:rsidRDefault="00950EEE" w:rsidP="00950EEE">
      <w:pPr>
        <w:spacing w:line="360" w:lineRule="auto"/>
        <w:jc w:val="both"/>
        <w:rPr>
          <w:rFonts w:ascii="Times New Roman" w:hAnsi="Times New Roman"/>
          <w:lang w:val="de-DE" w:bidi="ar-SA"/>
        </w:rPr>
      </w:pPr>
      <w:r>
        <w:rPr>
          <w:rFonts w:ascii="Times New Roman" w:hAnsi="Times New Roman"/>
          <w:lang w:val="de-DE" w:bidi="ar-SA"/>
        </w:rPr>
        <w:t xml:space="preserve">   </w:t>
      </w:r>
    </w:p>
    <w:p w:rsidR="00950EEE" w:rsidRDefault="00950EEE" w:rsidP="00950EEE">
      <w:pPr>
        <w:spacing w:line="360" w:lineRule="auto"/>
        <w:jc w:val="both"/>
        <w:rPr>
          <w:rFonts w:ascii="Times New Roman" w:hAnsi="Times New Roman"/>
          <w:lang w:val="de-DE" w:bidi="ar-SA"/>
        </w:rPr>
      </w:pPr>
    </w:p>
    <w:p w:rsidR="00950EEE" w:rsidRDefault="00950EEE" w:rsidP="00950EEE">
      <w:pPr>
        <w:spacing w:line="360" w:lineRule="auto"/>
        <w:jc w:val="both"/>
        <w:rPr>
          <w:rFonts w:ascii="Times New Roman" w:hAnsi="Times New Roman"/>
          <w:lang w:val="de-DE" w:bidi="ar-SA"/>
        </w:rPr>
      </w:pPr>
    </w:p>
    <w:p w:rsidR="00B92FA2" w:rsidRDefault="00B92FA2">
      <w:pPr>
        <w:rPr>
          <w:lang w:val="de-DE"/>
        </w:rPr>
      </w:pPr>
    </w:p>
    <w:p w:rsidR="00950EEE" w:rsidRDefault="00950EEE">
      <w:pPr>
        <w:rPr>
          <w:lang w:val="de-DE"/>
        </w:rPr>
      </w:pPr>
    </w:p>
    <w:p w:rsidR="00950EEE" w:rsidRDefault="00950EEE">
      <w:pPr>
        <w:rPr>
          <w:lang w:val="de-DE"/>
        </w:rPr>
      </w:pPr>
    </w:p>
    <w:p w:rsidR="00950EEE" w:rsidRDefault="00950EEE">
      <w:pPr>
        <w:rPr>
          <w:lang w:val="de-DE"/>
        </w:rPr>
      </w:pPr>
    </w:p>
    <w:p w:rsidR="00950EEE" w:rsidRDefault="00950EEE">
      <w:pPr>
        <w:rPr>
          <w:lang w:val="de-DE"/>
        </w:rPr>
      </w:pPr>
    </w:p>
    <w:p w:rsidR="00950EEE" w:rsidRDefault="00950EEE">
      <w:pPr>
        <w:rPr>
          <w:lang w:val="de-DE"/>
        </w:rPr>
      </w:pPr>
    </w:p>
    <w:p w:rsidR="00950EEE" w:rsidRDefault="00950EEE">
      <w:pPr>
        <w:rPr>
          <w:lang w:val="de-DE"/>
        </w:rPr>
      </w:pPr>
    </w:p>
    <w:p w:rsidR="006E7881" w:rsidRDefault="006E7881" w:rsidP="006E7881">
      <w:pPr>
        <w:spacing w:line="360" w:lineRule="auto"/>
        <w:rPr>
          <w:lang w:val="de-DE"/>
        </w:rPr>
      </w:pPr>
    </w:p>
    <w:p w:rsidR="0034304F" w:rsidRPr="009D7DCE" w:rsidRDefault="0034304F" w:rsidP="006E7881">
      <w:pPr>
        <w:spacing w:line="360" w:lineRule="auto"/>
        <w:jc w:val="center"/>
        <w:rPr>
          <w:rFonts w:ascii="Times New Roman" w:hAnsi="Times New Roman"/>
          <w:b/>
          <w:sz w:val="36"/>
          <w:szCs w:val="36"/>
          <w:lang w:val="de-DE"/>
        </w:rPr>
      </w:pPr>
      <w:r w:rsidRPr="009D7DCE">
        <w:rPr>
          <w:rFonts w:ascii="Times New Roman" w:hAnsi="Times New Roman"/>
          <w:b/>
          <w:sz w:val="36"/>
          <w:szCs w:val="36"/>
          <w:lang w:val="de-DE"/>
        </w:rPr>
        <w:lastRenderedPageBreak/>
        <w:t>Kurze Präsentation von Heinz Günther Konsalik</w:t>
      </w:r>
    </w:p>
    <w:p w:rsidR="0034304F" w:rsidRPr="00034FF1" w:rsidRDefault="0034304F" w:rsidP="0034304F">
      <w:pPr>
        <w:spacing w:line="360" w:lineRule="auto"/>
        <w:jc w:val="both"/>
        <w:rPr>
          <w:rFonts w:ascii="Times New Roman" w:hAnsi="Times New Roman"/>
          <w:lang w:val="de-DE"/>
        </w:rPr>
      </w:pPr>
    </w:p>
    <w:p w:rsidR="0034304F" w:rsidRDefault="0034304F" w:rsidP="0034304F">
      <w:pPr>
        <w:spacing w:line="360" w:lineRule="auto"/>
        <w:ind w:firstLine="1304"/>
        <w:jc w:val="both"/>
        <w:rPr>
          <w:rFonts w:ascii="Times New Roman" w:hAnsi="Times New Roman"/>
          <w:color w:val="000000" w:themeColor="text1"/>
          <w:lang w:val="de-DE"/>
        </w:rPr>
      </w:pPr>
      <w:r w:rsidRPr="00034FF1">
        <w:rPr>
          <w:rFonts w:ascii="Times New Roman" w:hAnsi="Times New Roman"/>
          <w:bCs/>
          <w:lang w:val="de-DE"/>
        </w:rPr>
        <w:t>Heinz Günther Konsalik</w:t>
      </w:r>
      <w:r>
        <w:rPr>
          <w:rFonts w:ascii="Times New Roman" w:hAnsi="Times New Roman"/>
          <w:lang w:val="de-DE"/>
        </w:rPr>
        <w:t xml:space="preserve"> (</w:t>
      </w:r>
      <w:r w:rsidRPr="003F7F8F">
        <w:rPr>
          <w:rFonts w:ascii="Times New Roman" w:hAnsi="Times New Roman"/>
          <w:lang w:val="de-DE"/>
        </w:rPr>
        <w:t>28. Mai 1921 in Köln Oktober 1999 in Salzburg) war einer der kommerziell erfolgreichsten deutschen Schriftsteller</w:t>
      </w:r>
      <w:r>
        <w:rPr>
          <w:rFonts w:ascii="Times New Roman" w:hAnsi="Times New Roman"/>
          <w:lang w:val="de-DE"/>
        </w:rPr>
        <w:t xml:space="preserve">. </w:t>
      </w:r>
      <w:r>
        <w:rPr>
          <w:rFonts w:ascii="Times New Roman" w:hAnsi="Times New Roman"/>
          <w:color w:val="000000" w:themeColor="text1"/>
          <w:lang w:val="de-DE"/>
        </w:rPr>
        <w:t>S</w:t>
      </w:r>
      <w:r w:rsidRPr="003F7F8F">
        <w:rPr>
          <w:rFonts w:ascii="Times New Roman" w:hAnsi="Times New Roman"/>
          <w:color w:val="000000" w:themeColor="text1"/>
          <w:lang w:val="de-DE"/>
        </w:rPr>
        <w:t>chon währ</w:t>
      </w:r>
      <w:r>
        <w:rPr>
          <w:rFonts w:ascii="Times New Roman" w:hAnsi="Times New Roman"/>
          <w:color w:val="000000" w:themeColor="text1"/>
          <w:lang w:val="de-DE"/>
        </w:rPr>
        <w:t>end seiner Schulzeit entwickelte er eine große Leidenschaft für das Schreiben, schrieb</w:t>
      </w:r>
      <w:r w:rsidRPr="003F7F8F">
        <w:rPr>
          <w:rFonts w:ascii="Times New Roman" w:hAnsi="Times New Roman"/>
          <w:lang w:val="de-DE"/>
        </w:rPr>
        <w:t xml:space="preserve"> bereits mit zehn Jahren einen ersten </w:t>
      </w:r>
      <w:r w:rsidRPr="00EA037D">
        <w:rPr>
          <w:rFonts w:ascii="Times New Roman" w:eastAsiaTheme="majorEastAsia" w:hAnsi="Times New Roman"/>
          <w:lang w:val="de-DE"/>
        </w:rPr>
        <w:t>Wildwest</w:t>
      </w:r>
      <w:r>
        <w:rPr>
          <w:rFonts w:ascii="Times New Roman" w:eastAsiaTheme="majorEastAsia" w:hAnsi="Times New Roman"/>
          <w:lang w:val="de-DE"/>
        </w:rPr>
        <w:t>-R</w:t>
      </w:r>
      <w:r w:rsidRPr="00EA037D">
        <w:rPr>
          <w:rFonts w:ascii="Times New Roman" w:eastAsiaTheme="majorEastAsia" w:hAnsi="Times New Roman"/>
          <w:lang w:val="de-DE"/>
        </w:rPr>
        <w:t>oman</w:t>
      </w:r>
      <w:r>
        <w:rPr>
          <w:rFonts w:ascii="Times New Roman" w:hAnsi="Times New Roman"/>
          <w:lang w:val="de-DE"/>
        </w:rPr>
        <w:t xml:space="preserve"> und m</w:t>
      </w:r>
      <w:r w:rsidRPr="003F7F8F">
        <w:rPr>
          <w:rFonts w:ascii="Times New Roman" w:hAnsi="Times New Roman"/>
          <w:lang w:val="de-DE"/>
        </w:rPr>
        <w:t xml:space="preserve">it 16 verfasste er </w:t>
      </w:r>
      <w:r w:rsidRPr="00EA037D">
        <w:rPr>
          <w:rFonts w:ascii="Times New Roman" w:eastAsiaTheme="majorEastAsia" w:hAnsi="Times New Roman"/>
          <w:lang w:val="de-DE"/>
        </w:rPr>
        <w:t>Feuilletons</w:t>
      </w:r>
      <w:r w:rsidRPr="003F7F8F">
        <w:rPr>
          <w:rFonts w:ascii="Times New Roman" w:hAnsi="Times New Roman"/>
          <w:lang w:val="de-DE"/>
        </w:rPr>
        <w:t xml:space="preserve"> für die Kölner Zeitungen</w:t>
      </w:r>
      <w:r>
        <w:rPr>
          <w:rFonts w:ascii="Times New Roman" w:hAnsi="Times New Roman"/>
          <w:lang w:val="de-DE"/>
        </w:rPr>
        <w:t>. Nach dem Abitur studierte er</w:t>
      </w:r>
      <w:r>
        <w:rPr>
          <w:rFonts w:ascii="Times New Roman" w:hAnsi="Times New Roman"/>
          <w:color w:val="000000" w:themeColor="text1"/>
          <w:lang w:val="de-DE"/>
        </w:rPr>
        <w:t xml:space="preserve"> i</w:t>
      </w:r>
      <w:r w:rsidRPr="003F7F8F">
        <w:rPr>
          <w:rFonts w:ascii="Times New Roman" w:hAnsi="Times New Roman"/>
          <w:color w:val="000000" w:themeColor="text1"/>
          <w:lang w:val="de-DE"/>
        </w:rPr>
        <w:t xml:space="preserve">n München und Wien </w:t>
      </w:r>
      <w:r>
        <w:rPr>
          <w:rFonts w:ascii="Times New Roman" w:hAnsi="Times New Roman"/>
          <w:color w:val="000000" w:themeColor="text1"/>
          <w:lang w:val="de-DE"/>
        </w:rPr>
        <w:t>zunächst</w:t>
      </w:r>
      <w:r w:rsidRPr="003F7F8F">
        <w:rPr>
          <w:rFonts w:ascii="Times New Roman" w:hAnsi="Times New Roman"/>
          <w:color w:val="000000" w:themeColor="text1"/>
          <w:lang w:val="de-DE"/>
        </w:rPr>
        <w:t xml:space="preserve"> Medizin, </w:t>
      </w:r>
      <w:r>
        <w:rPr>
          <w:rFonts w:ascii="Times New Roman" w:hAnsi="Times New Roman"/>
          <w:color w:val="000000" w:themeColor="text1"/>
          <w:lang w:val="de-DE"/>
        </w:rPr>
        <w:t>wonach er</w:t>
      </w:r>
      <w:r w:rsidRPr="003F7F8F">
        <w:rPr>
          <w:rFonts w:ascii="Times New Roman" w:hAnsi="Times New Roman"/>
          <w:color w:val="000000" w:themeColor="text1"/>
          <w:lang w:val="de-DE"/>
        </w:rPr>
        <w:t xml:space="preserve"> zu Theaterwissenschaft, Germanistik und Literaturgeschichte</w:t>
      </w:r>
      <w:r>
        <w:rPr>
          <w:rFonts w:ascii="Times New Roman" w:hAnsi="Times New Roman"/>
          <w:color w:val="000000" w:themeColor="text1"/>
          <w:lang w:val="de-DE"/>
        </w:rPr>
        <w:t xml:space="preserve"> wechselte</w:t>
      </w:r>
      <w:r w:rsidRPr="003F7F8F">
        <w:rPr>
          <w:rFonts w:ascii="Times New Roman" w:hAnsi="Times New Roman"/>
          <w:color w:val="000000" w:themeColor="text1"/>
          <w:lang w:val="de-DE"/>
        </w:rPr>
        <w:t>.</w:t>
      </w:r>
      <w:r>
        <w:rPr>
          <w:rFonts w:ascii="Times New Roman" w:hAnsi="Times New Roman"/>
          <w:color w:val="000000" w:themeColor="text1"/>
          <w:lang w:val="de-DE"/>
        </w:rPr>
        <w:t xml:space="preserve"> </w:t>
      </w:r>
    </w:p>
    <w:p w:rsidR="0034304F" w:rsidRDefault="0034304F" w:rsidP="0034304F">
      <w:pPr>
        <w:spacing w:line="360" w:lineRule="auto"/>
        <w:ind w:firstLine="1304"/>
        <w:jc w:val="both"/>
        <w:rPr>
          <w:rFonts w:ascii="Times New Roman" w:hAnsi="Times New Roman"/>
          <w:color w:val="000000" w:themeColor="text1"/>
          <w:lang w:val="de-DE"/>
        </w:rPr>
      </w:pPr>
      <w:r>
        <w:rPr>
          <w:rFonts w:ascii="Times New Roman" w:hAnsi="Times New Roman"/>
          <w:color w:val="000000" w:themeColor="text1"/>
          <w:lang w:val="de-DE"/>
        </w:rPr>
        <w:t>Während des Krieges war</w:t>
      </w:r>
      <w:r w:rsidRPr="003F7F8F">
        <w:rPr>
          <w:rFonts w:ascii="Times New Roman" w:hAnsi="Times New Roman"/>
          <w:color w:val="000000" w:themeColor="text1"/>
          <w:lang w:val="de-DE"/>
        </w:rPr>
        <w:t xml:space="preserve"> </w:t>
      </w:r>
      <w:r>
        <w:rPr>
          <w:rFonts w:ascii="Times New Roman" w:hAnsi="Times New Roman"/>
          <w:color w:val="000000" w:themeColor="text1"/>
          <w:lang w:val="de-DE"/>
        </w:rPr>
        <w:t xml:space="preserve">er bei der Gestapo tätig, </w:t>
      </w:r>
      <w:r w:rsidRPr="003F7F8F">
        <w:rPr>
          <w:rFonts w:ascii="Times New Roman" w:hAnsi="Times New Roman"/>
          <w:color w:val="000000" w:themeColor="text1"/>
          <w:lang w:val="de-DE"/>
        </w:rPr>
        <w:t>arbeitete</w:t>
      </w:r>
      <w:r>
        <w:rPr>
          <w:rFonts w:ascii="Times New Roman" w:hAnsi="Times New Roman"/>
          <w:color w:val="000000" w:themeColor="text1"/>
          <w:lang w:val="de-DE"/>
        </w:rPr>
        <w:t xml:space="preserve"> ab 1939 zunächst </w:t>
      </w:r>
      <w:r w:rsidRPr="003F7F8F">
        <w:rPr>
          <w:rFonts w:ascii="Times New Roman" w:hAnsi="Times New Roman"/>
          <w:color w:val="000000" w:themeColor="text1"/>
          <w:lang w:val="de-DE"/>
        </w:rPr>
        <w:t>als Kriegsb</w:t>
      </w:r>
      <w:r>
        <w:rPr>
          <w:rFonts w:ascii="Times New Roman" w:hAnsi="Times New Roman"/>
          <w:color w:val="000000" w:themeColor="text1"/>
          <w:lang w:val="de-DE"/>
        </w:rPr>
        <w:t>erichterstatter in Frankreich, und wurde später an der deutschen Ostfront als Soldat schwer verwundet</w:t>
      </w:r>
      <w:r w:rsidRPr="003F7F8F">
        <w:rPr>
          <w:rFonts w:ascii="Times New Roman" w:hAnsi="Times New Roman"/>
          <w:color w:val="000000" w:themeColor="text1"/>
          <w:lang w:val="de-DE"/>
        </w:rPr>
        <w:t>. Nach</w:t>
      </w:r>
      <w:r>
        <w:rPr>
          <w:rFonts w:ascii="Times New Roman" w:hAnsi="Times New Roman"/>
          <w:color w:val="000000" w:themeColor="text1"/>
          <w:lang w:val="de-DE"/>
        </w:rPr>
        <w:t xml:space="preserve"> dem Kriege arbeitete er</w:t>
      </w:r>
      <w:r w:rsidRPr="003F7F8F">
        <w:rPr>
          <w:rFonts w:ascii="Times New Roman" w:hAnsi="Times New Roman"/>
          <w:color w:val="000000" w:themeColor="text1"/>
          <w:lang w:val="de-DE"/>
        </w:rPr>
        <w:t xml:space="preserve"> als Dramaturg und Redakteur,</w:t>
      </w:r>
      <w:r>
        <w:rPr>
          <w:rFonts w:ascii="Times New Roman" w:hAnsi="Times New Roman"/>
          <w:color w:val="000000" w:themeColor="text1"/>
          <w:lang w:val="de-DE"/>
        </w:rPr>
        <w:t xml:space="preserve"> und seit</w:t>
      </w:r>
      <w:r w:rsidRPr="003F7F8F">
        <w:rPr>
          <w:rFonts w:ascii="Times New Roman" w:hAnsi="Times New Roman"/>
          <w:color w:val="000000" w:themeColor="text1"/>
          <w:lang w:val="de-DE"/>
        </w:rPr>
        <w:t xml:space="preserve"> 1951</w:t>
      </w:r>
      <w:r>
        <w:rPr>
          <w:rFonts w:ascii="Times New Roman" w:hAnsi="Times New Roman"/>
          <w:color w:val="000000" w:themeColor="text1"/>
          <w:lang w:val="de-DE"/>
        </w:rPr>
        <w:t xml:space="preserve"> als</w:t>
      </w:r>
      <w:r w:rsidRPr="003F7F8F">
        <w:rPr>
          <w:rFonts w:ascii="Times New Roman" w:hAnsi="Times New Roman"/>
          <w:color w:val="000000" w:themeColor="text1"/>
          <w:lang w:val="de-DE"/>
        </w:rPr>
        <w:t xml:space="preserve"> freier Schriftsteller</w:t>
      </w:r>
      <w:r w:rsidRPr="00A76ADB">
        <w:rPr>
          <w:rFonts w:ascii="Times New Roman" w:hAnsi="Times New Roman"/>
          <w:lang w:val="de-DE"/>
        </w:rPr>
        <w:t xml:space="preserve"> </w:t>
      </w:r>
      <w:r w:rsidRPr="003F7F8F">
        <w:rPr>
          <w:rFonts w:ascii="Times New Roman" w:hAnsi="Times New Roman"/>
          <w:lang w:val="de-DE"/>
        </w:rPr>
        <w:t xml:space="preserve">und gehörte spätestens nach dem Erscheinen von </w:t>
      </w:r>
      <w:r w:rsidRPr="00DF6E97">
        <w:rPr>
          <w:rFonts w:ascii="Times New Roman" w:hAnsi="Times New Roman"/>
          <w:lang w:val="de-DE"/>
        </w:rPr>
        <w:t>„</w:t>
      </w:r>
      <w:r w:rsidRPr="00DF6E97">
        <w:rPr>
          <w:rFonts w:ascii="Times New Roman" w:hAnsi="Times New Roman"/>
          <w:iCs/>
          <w:lang w:val="de-DE"/>
        </w:rPr>
        <w:t>Der Arzt von Stalingrad“</w:t>
      </w:r>
      <w:r w:rsidRPr="003F7F8F">
        <w:rPr>
          <w:rFonts w:ascii="Times New Roman" w:hAnsi="Times New Roman"/>
          <w:lang w:val="de-DE"/>
        </w:rPr>
        <w:t xml:space="preserve"> (1956) zu den erfolgreichsten Autoren der </w:t>
      </w:r>
      <w:r w:rsidRPr="00A76ADB">
        <w:rPr>
          <w:rFonts w:ascii="Times New Roman" w:eastAsiaTheme="majorEastAsia" w:hAnsi="Times New Roman"/>
          <w:lang w:val="de-DE"/>
        </w:rPr>
        <w:t>Unterhaltungsliteratur</w:t>
      </w:r>
      <w:r>
        <w:rPr>
          <w:rStyle w:val="Fodnotehenvisning"/>
          <w:rFonts w:ascii="Times New Roman" w:hAnsi="Times New Roman"/>
          <w:lang w:val="de-DE"/>
        </w:rPr>
        <w:footnoteReference w:id="83"/>
      </w:r>
      <w:r w:rsidRPr="003F7F8F">
        <w:rPr>
          <w:rFonts w:ascii="Times New Roman" w:hAnsi="Times New Roman"/>
          <w:color w:val="000000" w:themeColor="text1"/>
          <w:lang w:val="de-DE"/>
        </w:rPr>
        <w:t>.</w:t>
      </w:r>
      <w:r>
        <w:rPr>
          <w:rFonts w:ascii="Times New Roman" w:hAnsi="Times New Roman"/>
          <w:color w:val="000000" w:themeColor="text1"/>
          <w:lang w:val="de-DE"/>
        </w:rPr>
        <w:t xml:space="preserve"> </w:t>
      </w:r>
    </w:p>
    <w:p w:rsidR="0034304F" w:rsidRPr="000348AF" w:rsidRDefault="0034304F" w:rsidP="0034304F">
      <w:pPr>
        <w:spacing w:line="360" w:lineRule="auto"/>
        <w:ind w:firstLine="1304"/>
        <w:jc w:val="both"/>
        <w:rPr>
          <w:rFonts w:ascii="Times New Roman" w:hAnsi="Times New Roman"/>
          <w:lang w:val="de-DE"/>
        </w:rPr>
      </w:pPr>
      <w:r w:rsidRPr="000348AF">
        <w:rPr>
          <w:rFonts w:ascii="Times New Roman" w:hAnsi="Times New Roman"/>
          <w:color w:val="000000" w:themeColor="text1"/>
          <w:lang w:val="de-DE"/>
        </w:rPr>
        <w:t>Thematisch</w:t>
      </w:r>
      <w:r>
        <w:rPr>
          <w:rFonts w:ascii="Times New Roman" w:hAnsi="Times New Roman"/>
          <w:color w:val="000000" w:themeColor="text1"/>
          <w:lang w:val="de-DE"/>
        </w:rPr>
        <w:t xml:space="preserve"> werden seine zahlreichen Werke</w:t>
      </w:r>
      <w:r w:rsidRPr="000348AF">
        <w:rPr>
          <w:rFonts w:ascii="Times New Roman" w:hAnsi="Times New Roman"/>
          <w:color w:val="000000" w:themeColor="text1"/>
          <w:lang w:val="de-DE"/>
        </w:rPr>
        <w:t xml:space="preserve"> von den Geschehnissen des Zweiten Weltkriegs dominiert, die er aus eigenem Erleben kannte. Gepaart mit einer Vorliebe für ärztliche Kunst und medizinisches Können trafen seine Romane den Geschmack eines breiten Publikums. Die Kritiker des Feuilletons dagegen gewährten </w:t>
      </w:r>
      <w:proofErr w:type="spellStart"/>
      <w:r w:rsidRPr="000348AF">
        <w:rPr>
          <w:rFonts w:ascii="Times New Roman" w:hAnsi="Times New Roman"/>
          <w:color w:val="000000" w:themeColor="text1"/>
          <w:lang w:val="de-DE"/>
        </w:rPr>
        <w:t>Konsaliks</w:t>
      </w:r>
      <w:proofErr w:type="spellEnd"/>
      <w:r w:rsidRPr="000348AF">
        <w:rPr>
          <w:rFonts w:ascii="Times New Roman" w:hAnsi="Times New Roman"/>
          <w:color w:val="000000" w:themeColor="text1"/>
          <w:lang w:val="de-DE"/>
        </w:rPr>
        <w:t xml:space="preserve"> Veröffentlichungen keinen Raum; sie ordnen ihn der Trivialliteratur zu. Sein Publikum schätzt die Bodenständigkeit seines Ausdrucks. Die Leichtfüßigkeit seiner Worte schlägt sich in hohen Verkaufszahlen nieder und brachte Konsalik großen geschäftlichen Erfolg</w:t>
      </w:r>
      <w:r w:rsidRPr="000348AF">
        <w:rPr>
          <w:rStyle w:val="Fodnotehenvisning"/>
          <w:rFonts w:ascii="Times New Roman" w:hAnsi="Times New Roman"/>
          <w:lang w:val="de-DE"/>
        </w:rPr>
        <w:footnoteReference w:id="84"/>
      </w:r>
      <w:r w:rsidRPr="000348AF">
        <w:rPr>
          <w:rFonts w:ascii="Times New Roman" w:hAnsi="Times New Roman"/>
          <w:lang w:val="de-DE"/>
        </w:rPr>
        <w:t>.</w:t>
      </w:r>
    </w:p>
    <w:p w:rsidR="0034304F" w:rsidRPr="000348AF" w:rsidRDefault="0034304F" w:rsidP="0034304F">
      <w:pPr>
        <w:spacing w:line="360" w:lineRule="auto"/>
        <w:ind w:firstLine="1304"/>
        <w:jc w:val="both"/>
        <w:rPr>
          <w:rFonts w:ascii="Times New Roman" w:hAnsi="Times New Roman"/>
          <w:color w:val="000000" w:themeColor="text1"/>
          <w:lang w:val="de-DE"/>
        </w:rPr>
      </w:pPr>
      <w:r w:rsidRPr="000348AF">
        <w:rPr>
          <w:rFonts w:ascii="Times New Roman" w:hAnsi="Times New Roman"/>
          <w:lang w:val="de-DE"/>
        </w:rPr>
        <w:t xml:space="preserve">In vielen seiner Romane befasst er sich mit den von deutschen Soldaten während des Zweiten Weltkrieges in der Sowjetunion begangenen Kriegsverbrechen sowie den Verbrechen alliierter Soldaten in Deutschland. Hauptthema vieler seiner Bücher war die Sinnlosigkeit des Krieges. Seine Zugehörigkeit zur Gestapo während des Dritten Reiches und die immer wieder erwähnte Frage, ob Konsalik seine Romane wirklich selbst verfasste oder ob er einen oder mehrere Ghostwriter heimlich für sich arbeiten ließ, beschäftigte die Öffentlichkeit erst nach seinem Tod; seine Fans und Leser interessieren solche Fragen kaum. </w:t>
      </w:r>
      <w:r w:rsidRPr="000348AF">
        <w:rPr>
          <w:rFonts w:ascii="Times New Roman" w:hAnsi="Times New Roman"/>
          <w:color w:val="000000" w:themeColor="text1"/>
          <w:lang w:val="de-DE"/>
        </w:rPr>
        <w:t xml:space="preserve">Mit seinem Roman </w:t>
      </w:r>
      <w:r w:rsidRPr="00DF6E97">
        <w:rPr>
          <w:rFonts w:ascii="Times New Roman" w:hAnsi="Times New Roman"/>
          <w:color w:val="000000" w:themeColor="text1"/>
          <w:lang w:val="de-DE"/>
        </w:rPr>
        <w:t>„Der Arzt von Stalingrad“</w:t>
      </w:r>
      <w:r w:rsidRPr="000348AF">
        <w:rPr>
          <w:rFonts w:ascii="Times New Roman" w:hAnsi="Times New Roman"/>
          <w:color w:val="000000" w:themeColor="text1"/>
          <w:lang w:val="de-DE"/>
        </w:rPr>
        <w:t xml:space="preserve"> gelang Konsalik der große Durchbruch als Schriftsteller. Dieses Buch erscheint bis heute in einer Auflage von inzwischen mehr als 3,5 Millionen Exemplaren und gilt als das in Deutschland meistgelesene Buch der Nachkriegszeit.</w:t>
      </w:r>
    </w:p>
    <w:p w:rsidR="00DF6E97" w:rsidRPr="00DF6E97" w:rsidRDefault="0034304F" w:rsidP="00DF6E97">
      <w:pPr>
        <w:spacing w:line="360" w:lineRule="auto"/>
        <w:ind w:firstLine="1304"/>
        <w:jc w:val="both"/>
        <w:rPr>
          <w:rFonts w:ascii="Times New Roman" w:hAnsi="Times New Roman"/>
          <w:i/>
          <w:lang w:val="de-DE"/>
        </w:rPr>
      </w:pPr>
      <w:r w:rsidRPr="00F06AA3">
        <w:rPr>
          <w:rFonts w:ascii="Times New Roman" w:hAnsi="Times New Roman"/>
          <w:lang w:val="de-DE"/>
        </w:rPr>
        <w:lastRenderedPageBreak/>
        <w:t>Heinz Konsalik hat zu seiner Rolle als Schriftsteller folgendes zu sagen:</w:t>
      </w:r>
      <w:r>
        <w:rPr>
          <w:rFonts w:ascii="Times New Roman" w:hAnsi="Times New Roman"/>
          <w:lang w:val="de-DE"/>
        </w:rPr>
        <w:t xml:space="preserve"> </w:t>
      </w:r>
      <w:r w:rsidRPr="00F06AA3">
        <w:rPr>
          <w:rFonts w:ascii="Times New Roman" w:hAnsi="Times New Roman"/>
          <w:i/>
          <w:lang w:val="de-DE"/>
        </w:rPr>
        <w:t>„Ich rechne mich zur Kategorie der Unterhaltungsschriftsteller, wobei „Unterhaltung“ so zu verstehen ist, dass man ernsthafte Themen, Anliegen, menschliche, soziale oder politische Probleme nicht trocken abhandelt, sondern sie volkstümlich verpackt in eine Sprache, in eine Handlung und in eine Form, die jedermann versteht</w:t>
      </w:r>
      <w:r>
        <w:rPr>
          <w:rFonts w:ascii="Times New Roman" w:hAnsi="Times New Roman"/>
          <w:i/>
          <w:lang w:val="de-DE"/>
        </w:rPr>
        <w:t>. Es hat in meinen Augen keinen Sinn, nur für 500 Intellektuelle zu schreiben, meine Aufgabe als Schriftsteller ist die Breitenwirkung</w:t>
      </w:r>
      <w:r w:rsidRPr="00F06AA3">
        <w:rPr>
          <w:rFonts w:ascii="Times New Roman" w:hAnsi="Times New Roman"/>
          <w:i/>
          <w:lang w:val="de-DE"/>
        </w:rPr>
        <w:t>“</w:t>
      </w:r>
      <w:r>
        <w:rPr>
          <w:rFonts w:ascii="Times New Roman" w:hAnsi="Times New Roman"/>
          <w:i/>
          <w:lang w:val="de-DE"/>
        </w:rPr>
        <w:t>.</w:t>
      </w:r>
      <w:r>
        <w:rPr>
          <w:rFonts w:ascii="Times New Roman" w:hAnsi="Times New Roman"/>
          <w:lang w:val="de-DE"/>
        </w:rPr>
        <w:t xml:space="preserve"> Dieses macht ihn nach eigener Aussage </w:t>
      </w:r>
      <w:r w:rsidRPr="00DF6E97">
        <w:rPr>
          <w:rFonts w:ascii="Times New Roman" w:hAnsi="Times New Roman"/>
          <w:lang w:val="de-DE"/>
        </w:rPr>
        <w:t>zum „Volksschriftsteller“, der danach strebt, sowohl das Fräulein hinter dem Ladentisch als auch den Direktor auf seiner Chef-Etage zu erreichen</w:t>
      </w:r>
      <w:r w:rsidRPr="00DF6E97">
        <w:rPr>
          <w:rStyle w:val="Fodnotehenvisning"/>
          <w:rFonts w:ascii="Times New Roman" w:hAnsi="Times New Roman"/>
          <w:i/>
          <w:lang w:val="de-DE"/>
        </w:rPr>
        <w:footnoteReference w:id="85"/>
      </w:r>
      <w:r w:rsidRPr="00DF6E97">
        <w:rPr>
          <w:rFonts w:ascii="Times New Roman" w:hAnsi="Times New Roman"/>
          <w:lang w:val="de-DE"/>
        </w:rPr>
        <w:t xml:space="preserve">. </w:t>
      </w:r>
      <w:r w:rsidRPr="00DF6E97">
        <w:rPr>
          <w:rFonts w:ascii="Times New Roman" w:hAnsi="Times New Roman"/>
          <w:i/>
          <w:lang w:val="de-DE"/>
        </w:rPr>
        <w:t xml:space="preserve">  </w:t>
      </w:r>
    </w:p>
    <w:p w:rsidR="0034304F" w:rsidRPr="00DF6E97" w:rsidRDefault="0034304F" w:rsidP="00DF6E97">
      <w:pPr>
        <w:spacing w:line="360" w:lineRule="auto"/>
        <w:ind w:firstLine="1304"/>
        <w:jc w:val="both"/>
        <w:rPr>
          <w:rFonts w:ascii="Times New Roman" w:hAnsi="Times New Roman"/>
          <w:i/>
          <w:lang w:val="de-DE"/>
        </w:rPr>
      </w:pPr>
      <w:r w:rsidRPr="00DF6E97">
        <w:rPr>
          <w:rFonts w:ascii="Times New Roman" w:hAnsi="Times New Roman"/>
          <w:lang w:val="de-DE"/>
        </w:rPr>
        <w:t>Einige seiner Romane wurden verfilmt, unter anderem „</w:t>
      </w:r>
      <w:r w:rsidRPr="00DF6E97">
        <w:rPr>
          <w:rFonts w:ascii="Times New Roman" w:hAnsi="Times New Roman"/>
          <w:i/>
          <w:iCs/>
          <w:lang w:val="de-DE"/>
        </w:rPr>
        <w:t>Der Arzt von Stalingrad“</w:t>
      </w:r>
      <w:r w:rsidRPr="00DF6E97">
        <w:rPr>
          <w:rFonts w:ascii="Times New Roman" w:hAnsi="Times New Roman"/>
          <w:lang w:val="de-DE"/>
        </w:rPr>
        <w:t xml:space="preserve"> (1958)</w:t>
      </w:r>
      <w:r w:rsidR="00DF6E97">
        <w:rPr>
          <w:rFonts w:ascii="Times New Roman" w:hAnsi="Times New Roman"/>
          <w:lang w:val="de-DE"/>
        </w:rPr>
        <w:t xml:space="preserve">. </w:t>
      </w:r>
      <w:r w:rsidRPr="00DF6E97">
        <w:rPr>
          <w:rFonts w:ascii="Times New Roman" w:hAnsi="Times New Roman"/>
          <w:lang w:val="de-DE"/>
        </w:rPr>
        <w:t>Bis zu seinem T</w:t>
      </w:r>
      <w:r w:rsidR="00DF6E97">
        <w:rPr>
          <w:rFonts w:ascii="Times New Roman" w:hAnsi="Times New Roman"/>
          <w:lang w:val="de-DE"/>
        </w:rPr>
        <w:t xml:space="preserve">ode in 1999 veröffentlichte er </w:t>
      </w:r>
      <w:r w:rsidRPr="00DF6E97">
        <w:rPr>
          <w:rFonts w:ascii="Times New Roman" w:hAnsi="Times New Roman"/>
          <w:lang w:val="de-DE"/>
        </w:rPr>
        <w:t xml:space="preserve">um die 160 Romane mit einer Gesamtauflage von über 80 Millionen Exemplaren. Dieses besteht fast ausschließlich aus Romanen im Umkreis der </w:t>
      </w:r>
      <w:r w:rsidRPr="00DF6E97">
        <w:rPr>
          <w:rFonts w:ascii="Times New Roman" w:eastAsiaTheme="majorEastAsia" w:hAnsi="Times New Roman"/>
          <w:lang w:val="de-DE"/>
        </w:rPr>
        <w:t>Genres</w:t>
      </w:r>
      <w:r w:rsidRPr="00DF6E97">
        <w:rPr>
          <w:rFonts w:ascii="Times New Roman" w:hAnsi="Times New Roman"/>
          <w:lang w:val="de-DE"/>
        </w:rPr>
        <w:t xml:space="preserve"> des </w:t>
      </w:r>
      <w:r w:rsidRPr="00DF6E97">
        <w:rPr>
          <w:rFonts w:ascii="Times New Roman" w:eastAsiaTheme="majorEastAsia" w:hAnsi="Times New Roman"/>
          <w:lang w:val="de-DE"/>
        </w:rPr>
        <w:t>Liebesromans</w:t>
      </w:r>
      <w:r w:rsidRPr="00DF6E97">
        <w:rPr>
          <w:rFonts w:ascii="Times New Roman" w:hAnsi="Times New Roman"/>
          <w:lang w:val="de-DE"/>
        </w:rPr>
        <w:t xml:space="preserve"> und </w:t>
      </w:r>
      <w:r w:rsidRPr="00DF6E97">
        <w:rPr>
          <w:rFonts w:ascii="Times New Roman" w:eastAsiaTheme="majorEastAsia" w:hAnsi="Times New Roman"/>
          <w:lang w:val="de-DE"/>
        </w:rPr>
        <w:t>Arzt-Romans</w:t>
      </w:r>
      <w:r w:rsidR="00DF6E97">
        <w:rPr>
          <w:rStyle w:val="Fodnotehenvisning"/>
          <w:rFonts w:ascii="Times New Roman" w:eastAsiaTheme="majorEastAsia" w:hAnsi="Times New Roman"/>
          <w:lang w:val="de-DE"/>
        </w:rPr>
        <w:footnoteReference w:id="86"/>
      </w:r>
      <w:r w:rsidRPr="00DF6E97">
        <w:rPr>
          <w:rFonts w:ascii="Times New Roman" w:hAnsi="Times New Roman"/>
          <w:lang w:val="de-DE"/>
        </w:rPr>
        <w:t>.</w:t>
      </w:r>
    </w:p>
    <w:p w:rsidR="0034304F" w:rsidRPr="00DF6E97" w:rsidRDefault="0034304F" w:rsidP="0034304F">
      <w:pPr>
        <w:pStyle w:val="NormalWeb"/>
        <w:spacing w:line="360" w:lineRule="auto"/>
        <w:jc w:val="both"/>
        <w:rPr>
          <w:lang w:val="de-DE"/>
        </w:rPr>
      </w:pPr>
    </w:p>
    <w:p w:rsidR="00950EEE" w:rsidRDefault="00950EEE">
      <w:pPr>
        <w:rPr>
          <w:lang w:val="de-DE"/>
        </w:rPr>
      </w:pPr>
    </w:p>
    <w:p w:rsidR="0034304F" w:rsidRDefault="0034304F">
      <w:pPr>
        <w:rPr>
          <w:lang w:val="de-DE"/>
        </w:rPr>
      </w:pPr>
    </w:p>
    <w:p w:rsidR="0034304F" w:rsidRDefault="0034304F">
      <w:pPr>
        <w:rPr>
          <w:lang w:val="de-DE"/>
        </w:rPr>
      </w:pPr>
    </w:p>
    <w:p w:rsidR="00116616" w:rsidRDefault="00116616" w:rsidP="00F7490D">
      <w:pPr>
        <w:spacing w:line="360" w:lineRule="auto"/>
        <w:jc w:val="center"/>
        <w:rPr>
          <w:rFonts w:ascii="Times New Roman" w:hAnsi="Times New Roman"/>
          <w:b/>
          <w:sz w:val="36"/>
          <w:szCs w:val="36"/>
          <w:lang w:val="de-DE"/>
        </w:rPr>
      </w:pPr>
    </w:p>
    <w:p w:rsidR="00116616" w:rsidRDefault="00116616" w:rsidP="00F7490D">
      <w:pPr>
        <w:spacing w:line="360" w:lineRule="auto"/>
        <w:jc w:val="center"/>
        <w:rPr>
          <w:rFonts w:ascii="Times New Roman" w:hAnsi="Times New Roman"/>
          <w:b/>
          <w:sz w:val="36"/>
          <w:szCs w:val="36"/>
          <w:lang w:val="de-DE"/>
        </w:rPr>
      </w:pPr>
    </w:p>
    <w:p w:rsidR="00116616" w:rsidRDefault="00116616" w:rsidP="00F7490D">
      <w:pPr>
        <w:spacing w:line="360" w:lineRule="auto"/>
        <w:jc w:val="center"/>
        <w:rPr>
          <w:rFonts w:ascii="Times New Roman" w:hAnsi="Times New Roman"/>
          <w:b/>
          <w:sz w:val="36"/>
          <w:szCs w:val="36"/>
          <w:lang w:val="de-DE"/>
        </w:rPr>
      </w:pPr>
    </w:p>
    <w:p w:rsidR="00116616" w:rsidRDefault="00116616" w:rsidP="00F7490D">
      <w:pPr>
        <w:spacing w:line="360" w:lineRule="auto"/>
        <w:jc w:val="center"/>
        <w:rPr>
          <w:rFonts w:ascii="Times New Roman" w:hAnsi="Times New Roman"/>
          <w:b/>
          <w:sz w:val="36"/>
          <w:szCs w:val="36"/>
          <w:lang w:val="de-DE"/>
        </w:rPr>
      </w:pPr>
    </w:p>
    <w:p w:rsidR="00116616" w:rsidRDefault="00116616" w:rsidP="00F7490D">
      <w:pPr>
        <w:spacing w:line="360" w:lineRule="auto"/>
        <w:jc w:val="center"/>
        <w:rPr>
          <w:rFonts w:ascii="Times New Roman" w:hAnsi="Times New Roman"/>
          <w:b/>
          <w:sz w:val="36"/>
          <w:szCs w:val="36"/>
          <w:lang w:val="de-DE"/>
        </w:rPr>
      </w:pPr>
    </w:p>
    <w:p w:rsidR="00116616" w:rsidRDefault="00116616" w:rsidP="00F7490D">
      <w:pPr>
        <w:spacing w:line="360" w:lineRule="auto"/>
        <w:jc w:val="center"/>
        <w:rPr>
          <w:rFonts w:ascii="Times New Roman" w:hAnsi="Times New Roman"/>
          <w:b/>
          <w:sz w:val="36"/>
          <w:szCs w:val="36"/>
          <w:lang w:val="de-DE"/>
        </w:rPr>
      </w:pPr>
    </w:p>
    <w:p w:rsidR="00116616" w:rsidRDefault="00116616" w:rsidP="00F7490D">
      <w:pPr>
        <w:spacing w:line="360" w:lineRule="auto"/>
        <w:jc w:val="center"/>
        <w:rPr>
          <w:rFonts w:ascii="Times New Roman" w:hAnsi="Times New Roman"/>
          <w:b/>
          <w:sz w:val="36"/>
          <w:szCs w:val="36"/>
          <w:lang w:val="de-DE"/>
        </w:rPr>
      </w:pPr>
    </w:p>
    <w:p w:rsidR="00116616" w:rsidRDefault="00116616" w:rsidP="00F7490D">
      <w:pPr>
        <w:spacing w:line="360" w:lineRule="auto"/>
        <w:jc w:val="center"/>
        <w:rPr>
          <w:rFonts w:ascii="Times New Roman" w:hAnsi="Times New Roman"/>
          <w:b/>
          <w:sz w:val="36"/>
          <w:szCs w:val="36"/>
          <w:lang w:val="de-DE"/>
        </w:rPr>
      </w:pPr>
    </w:p>
    <w:p w:rsidR="00116616" w:rsidRDefault="00116616" w:rsidP="00F7490D">
      <w:pPr>
        <w:spacing w:line="360" w:lineRule="auto"/>
        <w:jc w:val="center"/>
        <w:rPr>
          <w:rFonts w:ascii="Times New Roman" w:hAnsi="Times New Roman"/>
          <w:b/>
          <w:sz w:val="36"/>
          <w:szCs w:val="36"/>
          <w:lang w:val="de-DE"/>
        </w:rPr>
      </w:pPr>
    </w:p>
    <w:p w:rsidR="00F7490D" w:rsidRDefault="00F7490D" w:rsidP="00F7490D">
      <w:pPr>
        <w:spacing w:line="360" w:lineRule="auto"/>
        <w:jc w:val="center"/>
        <w:rPr>
          <w:rFonts w:ascii="Times New Roman" w:hAnsi="Times New Roman"/>
          <w:b/>
          <w:sz w:val="36"/>
          <w:szCs w:val="36"/>
          <w:lang w:val="de-DE"/>
        </w:rPr>
      </w:pPr>
      <w:r w:rsidRPr="00832871">
        <w:rPr>
          <w:rFonts w:ascii="Times New Roman" w:hAnsi="Times New Roman"/>
          <w:b/>
          <w:sz w:val="36"/>
          <w:szCs w:val="36"/>
          <w:lang w:val="de-DE"/>
        </w:rPr>
        <w:lastRenderedPageBreak/>
        <w:t>Analyse und Interpretation von ”Der Arzt von Stalingrad“</w:t>
      </w:r>
    </w:p>
    <w:p w:rsidR="00F7490D" w:rsidRDefault="00F7490D" w:rsidP="00F7490D">
      <w:pPr>
        <w:spacing w:line="360" w:lineRule="auto"/>
        <w:jc w:val="both"/>
        <w:rPr>
          <w:rFonts w:ascii="Times New Roman" w:hAnsi="Times New Roman"/>
          <w:b/>
          <w:sz w:val="36"/>
          <w:szCs w:val="36"/>
          <w:lang w:val="de-DE"/>
        </w:rPr>
      </w:pPr>
    </w:p>
    <w:p w:rsidR="00F7490D" w:rsidRDefault="00F7490D" w:rsidP="00F7490D">
      <w:pPr>
        <w:spacing w:line="360" w:lineRule="auto"/>
        <w:ind w:firstLine="1304"/>
        <w:jc w:val="both"/>
        <w:rPr>
          <w:rFonts w:ascii="Times New Roman" w:hAnsi="Times New Roman"/>
          <w:lang w:val="de-DE"/>
        </w:rPr>
      </w:pPr>
      <w:r>
        <w:rPr>
          <w:rFonts w:ascii="Times New Roman" w:hAnsi="Times New Roman"/>
          <w:lang w:val="de-DE"/>
        </w:rPr>
        <w:t>Heinz Konsalik widmet dieses Buch allen, die nicht zurückkehrten und allen, von deren Schicksal niemand weiß, so die erste Seite. I</w:t>
      </w:r>
      <w:r w:rsidRPr="00BA2CB0">
        <w:rPr>
          <w:rFonts w:ascii="Times New Roman" w:hAnsi="Times New Roman"/>
          <w:lang w:val="de-DE"/>
        </w:rPr>
        <w:t>m</w:t>
      </w:r>
      <w:r>
        <w:rPr>
          <w:rFonts w:ascii="Times New Roman" w:hAnsi="Times New Roman"/>
          <w:lang w:val="de-DE"/>
        </w:rPr>
        <w:t xml:space="preserve"> Vorwort wird klargemacht, dass „Der Arzt von Stalingrad“ von einem Arzt handelt, der </w:t>
      </w:r>
      <w:r w:rsidRPr="0045649C">
        <w:rPr>
          <w:rFonts w:ascii="Times New Roman" w:hAnsi="Times New Roman"/>
          <w:i/>
          <w:lang w:val="de-DE"/>
        </w:rPr>
        <w:t>„vor wenigen Jahren aus der sowjetischen Kriegsgefangenschaft zurückkehrte“</w:t>
      </w:r>
      <w:r>
        <w:rPr>
          <w:rFonts w:ascii="Times New Roman" w:hAnsi="Times New Roman"/>
          <w:lang w:val="de-DE"/>
        </w:rPr>
        <w:t xml:space="preserve">, und dass dieser Roman nicht den Anspruch erheben will, als eine Biographie angesehen zu werden. Er sei jedoch nicht im luftleeren Raum entstanden, sondern aus dem fast unerschöpflichen Material, das in den Berichten und den Überlieferungen zahlreicher Zurückgekehrter dem Autor vorlag. </w:t>
      </w:r>
    </w:p>
    <w:p w:rsidR="00F7490D" w:rsidRPr="005143D3" w:rsidRDefault="00F7490D" w:rsidP="00F7490D">
      <w:pPr>
        <w:spacing w:line="360" w:lineRule="auto"/>
        <w:ind w:firstLine="1304"/>
        <w:jc w:val="both"/>
        <w:rPr>
          <w:rFonts w:ascii="Times New Roman" w:hAnsi="Times New Roman"/>
          <w:lang w:val="de-DE"/>
        </w:rPr>
      </w:pPr>
      <w:r>
        <w:rPr>
          <w:rFonts w:ascii="Times New Roman" w:hAnsi="Times New Roman"/>
          <w:lang w:val="de-DE"/>
        </w:rPr>
        <w:t xml:space="preserve">Konsalik habe es danach verdichtet und in freier Gestaltung geschaffen. Schließlich wird steht im Vorwort, </w:t>
      </w:r>
      <w:r w:rsidRPr="0098352B">
        <w:rPr>
          <w:rFonts w:ascii="Times New Roman" w:hAnsi="Times New Roman"/>
          <w:i/>
          <w:lang w:val="de-DE"/>
        </w:rPr>
        <w:t>„Die Namen sind aus Rücksicht auf noch lebende Personen geändert oder frei erfunden. Etwaige Übereinstimmungen von Personen, Orten, Erlebnissen und Vorkommnissen sind ungewollt und nicht beabsichtigt“</w:t>
      </w:r>
      <w:r w:rsidRPr="00F9002A">
        <w:rPr>
          <w:rStyle w:val="Fodnotehenvisning"/>
          <w:rFonts w:ascii="Times New Roman" w:hAnsi="Times New Roman"/>
          <w:lang w:val="de-DE"/>
        </w:rPr>
        <w:footnoteReference w:id="87"/>
      </w:r>
      <w:r>
        <w:rPr>
          <w:rFonts w:ascii="Times New Roman" w:hAnsi="Times New Roman"/>
          <w:lang w:val="de-DE"/>
        </w:rPr>
        <w:t xml:space="preserve">, was der Fiktion von Authentizität dient. Der Roman ist somit auf dokumentarischer Grundlage deklariert, und als Modell wird der obige Arzt genannt, der sich für seine Kameraden in sowjetischer Kriegsgefangenschaft „aufopferte“. Es ist jedoch kein Geheimnis, dass die Berichte des deutschen Chirurgen Ottmar Kohler, der als Arzt von Stalingrad bekannt wurde, als größter </w:t>
      </w:r>
      <w:r w:rsidRPr="005143D3">
        <w:rPr>
          <w:rFonts w:ascii="Times New Roman" w:hAnsi="Times New Roman"/>
          <w:lang w:val="de-DE"/>
        </w:rPr>
        <w:t>Inspirationsquelle für den im Roman geschilderten Arzt Dr. Böhler dient</w:t>
      </w:r>
      <w:r w:rsidRPr="005143D3">
        <w:rPr>
          <w:rStyle w:val="Fodnotehenvisning"/>
          <w:rFonts w:ascii="Times New Roman" w:hAnsi="Times New Roman"/>
          <w:lang w:val="de-DE"/>
        </w:rPr>
        <w:footnoteReference w:id="88"/>
      </w:r>
      <w:r w:rsidRPr="005143D3">
        <w:rPr>
          <w:rFonts w:ascii="Times New Roman" w:hAnsi="Times New Roman"/>
          <w:lang w:val="de-DE"/>
        </w:rPr>
        <w:t>.</w:t>
      </w:r>
    </w:p>
    <w:p w:rsidR="00F7490D" w:rsidRDefault="00F7490D" w:rsidP="00F7490D">
      <w:pPr>
        <w:spacing w:line="360" w:lineRule="auto"/>
        <w:ind w:firstLine="1304"/>
        <w:jc w:val="both"/>
        <w:rPr>
          <w:rFonts w:ascii="Times New Roman" w:hAnsi="Times New Roman"/>
          <w:lang w:val="de-DE"/>
        </w:rPr>
      </w:pPr>
      <w:r w:rsidRPr="005143D3">
        <w:rPr>
          <w:rFonts w:ascii="Times New Roman" w:hAnsi="Times New Roman"/>
          <w:lang w:val="de-DE"/>
        </w:rPr>
        <w:t>Während der Schlacht von Stalingrad operierte Ottmar Kohler als Chirurg und Stabsarzt einer Sanitätskompanie bis zur Kapitulation der 6. Armee a</w:t>
      </w:r>
      <w:r>
        <w:rPr>
          <w:rFonts w:ascii="Times New Roman" w:hAnsi="Times New Roman"/>
          <w:lang w:val="de-DE"/>
        </w:rPr>
        <w:t>m 2. Februar 1943, wonach für ihn und</w:t>
      </w:r>
      <w:r w:rsidRPr="005143D3">
        <w:rPr>
          <w:rFonts w:ascii="Times New Roman" w:hAnsi="Times New Roman"/>
          <w:lang w:val="de-DE"/>
        </w:rPr>
        <w:t xml:space="preserve"> weitere 90.000 deutsche Soldaten die Gefangenschaft in russischen Lagern</w:t>
      </w:r>
      <w:r>
        <w:rPr>
          <w:rFonts w:ascii="Times New Roman" w:hAnsi="Times New Roman"/>
          <w:lang w:val="de-DE"/>
        </w:rPr>
        <w:t xml:space="preserve"> anfing. Er</w:t>
      </w:r>
      <w:r w:rsidRPr="00A72166">
        <w:rPr>
          <w:rFonts w:ascii="Times New Roman" w:hAnsi="Times New Roman"/>
          <w:lang w:val="de-DE"/>
        </w:rPr>
        <w:t xml:space="preserve"> </w:t>
      </w:r>
      <w:r>
        <w:rPr>
          <w:rFonts w:ascii="Times New Roman" w:hAnsi="Times New Roman"/>
          <w:lang w:val="de-DE"/>
        </w:rPr>
        <w:t>arbeitete in dreizehn verschiedenen</w:t>
      </w:r>
      <w:r w:rsidRPr="005143D3">
        <w:rPr>
          <w:rFonts w:ascii="Times New Roman" w:hAnsi="Times New Roman"/>
          <w:lang w:val="de-DE"/>
        </w:rPr>
        <w:t xml:space="preserve"> Kriegsgefangenenlagern als Arzt unter </w:t>
      </w:r>
      <w:r>
        <w:rPr>
          <w:rFonts w:ascii="Times New Roman" w:hAnsi="Times New Roman"/>
          <w:lang w:val="de-DE"/>
        </w:rPr>
        <w:t>sehr schlechten Verhältnissen, was ihm jedoch nicht davon abhielt, unter anderem e</w:t>
      </w:r>
      <w:r w:rsidRPr="005143D3">
        <w:rPr>
          <w:rFonts w:ascii="Times New Roman" w:hAnsi="Times New Roman"/>
          <w:lang w:val="de-DE"/>
        </w:rPr>
        <w:t>i</w:t>
      </w:r>
      <w:r>
        <w:rPr>
          <w:rFonts w:ascii="Times New Roman" w:hAnsi="Times New Roman"/>
          <w:lang w:val="de-DE"/>
        </w:rPr>
        <w:t>ne Oberarm-Amputation</w:t>
      </w:r>
      <w:r w:rsidRPr="005143D3">
        <w:rPr>
          <w:rFonts w:ascii="Times New Roman" w:hAnsi="Times New Roman"/>
          <w:lang w:val="de-DE"/>
        </w:rPr>
        <w:t xml:space="preserve"> mit einer geborgten Eisensäge, eine Schädeloperation mit Bohrer und Me</w:t>
      </w:r>
      <w:r>
        <w:rPr>
          <w:rFonts w:ascii="Times New Roman" w:hAnsi="Times New Roman"/>
          <w:lang w:val="de-DE"/>
        </w:rPr>
        <w:t xml:space="preserve">ißel aus einer Lagerschreinerei durchzuführen. Als </w:t>
      </w:r>
      <w:r w:rsidRPr="005143D3">
        <w:rPr>
          <w:rFonts w:ascii="Times New Roman" w:hAnsi="Times New Roman"/>
          <w:lang w:val="de-DE"/>
        </w:rPr>
        <w:t>O</w:t>
      </w:r>
      <w:r>
        <w:rPr>
          <w:rFonts w:ascii="Times New Roman" w:hAnsi="Times New Roman"/>
          <w:lang w:val="de-DE"/>
        </w:rPr>
        <w:t>ttmar Kohler Ende</w:t>
      </w:r>
      <w:r w:rsidRPr="005143D3">
        <w:rPr>
          <w:rFonts w:ascii="Times New Roman" w:hAnsi="Times New Roman"/>
          <w:lang w:val="de-DE"/>
        </w:rPr>
        <w:t xml:space="preserve"> 1953 aus fas</w:t>
      </w:r>
      <w:r>
        <w:rPr>
          <w:rFonts w:ascii="Times New Roman" w:hAnsi="Times New Roman"/>
          <w:lang w:val="de-DE"/>
        </w:rPr>
        <w:t xml:space="preserve">t elfjähriger Gefangenschaft </w:t>
      </w:r>
      <w:r w:rsidRPr="005143D3">
        <w:rPr>
          <w:rFonts w:ascii="Times New Roman" w:hAnsi="Times New Roman"/>
          <w:lang w:val="de-DE"/>
        </w:rPr>
        <w:t>nach W</w:t>
      </w:r>
      <w:r>
        <w:rPr>
          <w:rFonts w:ascii="Times New Roman" w:hAnsi="Times New Roman"/>
          <w:lang w:val="de-DE"/>
        </w:rPr>
        <w:t xml:space="preserve">estdeutschland zurückkehrte,  </w:t>
      </w:r>
      <w:r w:rsidRPr="005143D3">
        <w:rPr>
          <w:rFonts w:ascii="Times New Roman" w:hAnsi="Times New Roman"/>
          <w:lang w:val="de-DE"/>
        </w:rPr>
        <w:t xml:space="preserve">war sein Ruf als </w:t>
      </w:r>
      <w:r>
        <w:rPr>
          <w:rFonts w:ascii="Times New Roman" w:hAnsi="Times New Roman"/>
          <w:lang w:val="de-DE"/>
        </w:rPr>
        <w:t>„</w:t>
      </w:r>
      <w:r w:rsidRPr="005143D3">
        <w:rPr>
          <w:rFonts w:ascii="Times New Roman" w:hAnsi="Times New Roman"/>
          <w:i/>
          <w:iCs/>
          <w:lang w:val="de-DE"/>
        </w:rPr>
        <w:t>Der Arzt von Stalingrad</w:t>
      </w:r>
      <w:r>
        <w:rPr>
          <w:rFonts w:ascii="Times New Roman" w:hAnsi="Times New Roman"/>
          <w:i/>
          <w:iCs/>
          <w:lang w:val="de-DE"/>
        </w:rPr>
        <w:t>“</w:t>
      </w:r>
      <w:r w:rsidRPr="005143D3">
        <w:rPr>
          <w:rFonts w:ascii="Times New Roman" w:hAnsi="Times New Roman"/>
          <w:lang w:val="de-DE"/>
        </w:rPr>
        <w:t>, als Retter von unzähligen Gefangenen, schon von den früheren Heimkehrern verbreitet worden</w:t>
      </w:r>
      <w:r w:rsidRPr="005143D3">
        <w:rPr>
          <w:rStyle w:val="Fodnotehenvisning"/>
          <w:rFonts w:ascii="Times New Roman" w:hAnsi="Times New Roman"/>
          <w:lang w:val="de-DE"/>
        </w:rPr>
        <w:footnoteReference w:id="89"/>
      </w:r>
      <w:r w:rsidRPr="005143D3">
        <w:rPr>
          <w:rFonts w:ascii="Times New Roman" w:hAnsi="Times New Roman"/>
          <w:lang w:val="de-DE"/>
        </w:rPr>
        <w:t>.</w:t>
      </w:r>
    </w:p>
    <w:p w:rsidR="00F7490D" w:rsidRPr="005143D3" w:rsidRDefault="00F7490D" w:rsidP="00F7490D">
      <w:pPr>
        <w:spacing w:line="360" w:lineRule="auto"/>
        <w:ind w:firstLine="1304"/>
        <w:jc w:val="both"/>
        <w:rPr>
          <w:rFonts w:ascii="Times New Roman" w:hAnsi="Times New Roman"/>
          <w:lang w:val="de-DE"/>
        </w:rPr>
      </w:pPr>
      <w:r>
        <w:rPr>
          <w:rFonts w:ascii="Times New Roman" w:hAnsi="Times New Roman"/>
          <w:lang w:val="de-DE"/>
        </w:rPr>
        <w:lastRenderedPageBreak/>
        <w:t xml:space="preserve">Laut dem Motto sei der Roman eine Anklage gegen den Wahnsinn des Krieges, der dem Leser das Elend eines Gefangenlagers vor Augen führt, und sei außerdem </w:t>
      </w:r>
      <w:r w:rsidRPr="00EA37BA">
        <w:rPr>
          <w:rFonts w:ascii="Times New Roman" w:hAnsi="Times New Roman"/>
          <w:i/>
          <w:lang w:val="de-DE"/>
        </w:rPr>
        <w:t>„</w:t>
      </w:r>
      <w:r>
        <w:rPr>
          <w:rFonts w:ascii="Times New Roman" w:hAnsi="Times New Roman"/>
          <w:i/>
          <w:lang w:val="de-DE"/>
        </w:rPr>
        <w:t>e</w:t>
      </w:r>
      <w:r w:rsidRPr="00EA37BA">
        <w:rPr>
          <w:rFonts w:ascii="Times New Roman" w:hAnsi="Times New Roman"/>
          <w:i/>
          <w:lang w:val="de-DE"/>
        </w:rPr>
        <w:t>in Hohelied der Menschlichkeit – der Roman vom einsamen, gläubigen, hoffenden, duldenden Menschen“</w:t>
      </w:r>
      <w:r>
        <w:rPr>
          <w:rFonts w:ascii="Times New Roman" w:hAnsi="Times New Roman"/>
          <w:lang w:val="de-DE"/>
        </w:rPr>
        <w:t xml:space="preserve">. </w:t>
      </w:r>
    </w:p>
    <w:p w:rsidR="00F7490D" w:rsidRPr="009E7BBB" w:rsidRDefault="00F7490D" w:rsidP="00F7490D">
      <w:pPr>
        <w:spacing w:line="360" w:lineRule="auto"/>
        <w:ind w:firstLine="1304"/>
        <w:jc w:val="both"/>
        <w:rPr>
          <w:rFonts w:ascii="Times New Roman" w:hAnsi="Times New Roman"/>
          <w:color w:val="000000" w:themeColor="text1"/>
          <w:lang w:val="de-DE"/>
        </w:rPr>
      </w:pPr>
      <w:r w:rsidRPr="00135C44">
        <w:rPr>
          <w:rFonts w:ascii="Times New Roman" w:hAnsi="Times New Roman"/>
          <w:color w:val="000000" w:themeColor="text1"/>
          <w:lang w:val="de-DE"/>
        </w:rPr>
        <w:t xml:space="preserve">       </w:t>
      </w:r>
      <w:proofErr w:type="spellStart"/>
      <w:r w:rsidRPr="00135C44">
        <w:rPr>
          <w:rFonts w:ascii="Times New Roman" w:hAnsi="Times New Roman"/>
          <w:color w:val="000000" w:themeColor="text1"/>
          <w:lang w:val="de-DE"/>
        </w:rPr>
        <w:t>Konsaliks</w:t>
      </w:r>
      <w:proofErr w:type="spellEnd"/>
      <w:r w:rsidRPr="00135C44">
        <w:rPr>
          <w:rFonts w:ascii="Times New Roman" w:hAnsi="Times New Roman"/>
          <w:color w:val="000000" w:themeColor="text1"/>
          <w:lang w:val="de-DE"/>
        </w:rPr>
        <w:t xml:space="preserve"> Roman ,,Der Arzt von Stalingrad" wird zur Trivialliteratur</w:t>
      </w:r>
      <w:r w:rsidRPr="00135C44">
        <w:rPr>
          <w:rFonts w:ascii="Times New Roman" w:hAnsi="Times New Roman"/>
          <w:color w:val="000000" w:themeColor="text1"/>
          <w:vertAlign w:val="superscript"/>
          <w:lang w:val="de-DE"/>
        </w:rPr>
        <w:t>7</w:t>
      </w:r>
      <w:r w:rsidRPr="00135C44">
        <w:rPr>
          <w:rFonts w:ascii="Times New Roman" w:hAnsi="Times New Roman"/>
          <w:color w:val="000000" w:themeColor="text1"/>
          <w:lang w:val="de-DE"/>
        </w:rPr>
        <w:t xml:space="preserve"> gerechnet. Der Titel lässt vermuteten, die Handlung spiele im Stalingrad von 1942/43. Der Handlungsort des Romans ist aber ein sowjetisches Lager für deutsche Kriegsgefangene außerhalb von Stalingrad. ,,Stalingrad" fungiert hier also nur als Reizwort, da die Handlung ebenso gut in einem anderen </w:t>
      </w:r>
      <w:r w:rsidRPr="009E7BBB">
        <w:rPr>
          <w:rFonts w:ascii="Times New Roman" w:hAnsi="Times New Roman"/>
          <w:color w:val="000000" w:themeColor="text1"/>
          <w:lang w:val="de-DE"/>
        </w:rPr>
        <w:t>Lager hätte stattfinden können.</w:t>
      </w:r>
      <w:r>
        <w:rPr>
          <w:rFonts w:ascii="Times New Roman" w:hAnsi="Times New Roman"/>
          <w:color w:val="000000" w:themeColor="text1"/>
          <w:lang w:val="de-DE"/>
        </w:rPr>
        <w:t xml:space="preserve"> Bemerkenswert bei diesem Roman ist, dass genaue Jahreszahlen fehlen, was die erzählte Zeit schwierig zu erschließen lässt, aber beim Ende des Romans steht jedoch fest, die</w:t>
      </w:r>
      <w:r w:rsidRPr="009E7BBB">
        <w:rPr>
          <w:rFonts w:ascii="Times New Roman" w:hAnsi="Times New Roman"/>
          <w:color w:val="000000" w:themeColor="text1"/>
          <w:lang w:val="de-DE"/>
        </w:rPr>
        <w:t xml:space="preserve"> </w:t>
      </w:r>
      <w:r>
        <w:rPr>
          <w:rFonts w:ascii="Times New Roman" w:hAnsi="Times New Roman"/>
          <w:color w:val="000000" w:themeColor="text1"/>
          <w:lang w:val="de-DE"/>
        </w:rPr>
        <w:t>„</w:t>
      </w:r>
      <w:r w:rsidRPr="009E7BBB">
        <w:rPr>
          <w:rFonts w:ascii="Times New Roman" w:hAnsi="Times New Roman"/>
          <w:color w:val="000000" w:themeColor="text1"/>
          <w:lang w:val="de-DE"/>
        </w:rPr>
        <w:t>erzählte Zeit</w:t>
      </w:r>
      <w:r>
        <w:rPr>
          <w:rFonts w:ascii="Times New Roman" w:hAnsi="Times New Roman"/>
          <w:color w:val="000000" w:themeColor="text1"/>
          <w:lang w:val="de-DE"/>
        </w:rPr>
        <w:t>“</w:t>
      </w:r>
      <w:r w:rsidRPr="009E7BBB">
        <w:rPr>
          <w:rFonts w:ascii="Times New Roman" w:hAnsi="Times New Roman"/>
          <w:color w:val="000000" w:themeColor="text1"/>
          <w:lang w:val="de-DE"/>
        </w:rPr>
        <w:t xml:space="preserve"> erstreckt sich über die Jahre 1947-1954</w:t>
      </w:r>
      <w:r w:rsidRPr="009E7BBB">
        <w:rPr>
          <w:rStyle w:val="Fodnotehenvisning"/>
          <w:rFonts w:ascii="Times New Roman" w:hAnsi="Times New Roman"/>
          <w:color w:val="000000" w:themeColor="text1"/>
          <w:lang w:val="de-DE"/>
        </w:rPr>
        <w:footnoteReference w:id="90"/>
      </w:r>
      <w:r w:rsidRPr="009E7BBB">
        <w:rPr>
          <w:rFonts w:ascii="Times New Roman" w:hAnsi="Times New Roman"/>
          <w:color w:val="000000" w:themeColor="text1"/>
          <w:lang w:val="de-DE"/>
        </w:rPr>
        <w:t>.</w:t>
      </w:r>
      <w:r>
        <w:rPr>
          <w:rFonts w:ascii="Times New Roman" w:hAnsi="Times New Roman"/>
          <w:color w:val="000000" w:themeColor="text1"/>
          <w:lang w:val="de-DE"/>
        </w:rPr>
        <w:t xml:space="preserve"> Darüber hinaus ist das Tagebuch als Erzählform gewählt worden, was aus meiner dem Zweck dient, den Roman noch authentischer zu erscheinen.</w:t>
      </w:r>
      <w:r w:rsidRPr="009E7BBB">
        <w:rPr>
          <w:rFonts w:ascii="Times New Roman" w:hAnsi="Times New Roman"/>
          <w:color w:val="000000" w:themeColor="text1"/>
          <w:lang w:val="de-DE"/>
        </w:rPr>
        <w:t xml:space="preserve"> </w:t>
      </w:r>
    </w:p>
    <w:p w:rsidR="00F7490D" w:rsidRDefault="00F7490D" w:rsidP="00F7490D">
      <w:pPr>
        <w:spacing w:line="360" w:lineRule="auto"/>
        <w:ind w:firstLine="1304"/>
        <w:jc w:val="both"/>
        <w:rPr>
          <w:rFonts w:ascii="Times New Roman" w:hAnsi="Times New Roman"/>
          <w:lang w:val="de-DE"/>
        </w:rPr>
      </w:pPr>
      <w:r>
        <w:rPr>
          <w:rFonts w:ascii="Times New Roman" w:hAnsi="Times New Roman"/>
          <w:lang w:val="de-DE"/>
        </w:rPr>
        <w:t>Der Autor beschrei</w:t>
      </w:r>
      <w:r w:rsidRPr="009E7BBB">
        <w:rPr>
          <w:rFonts w:ascii="Times New Roman" w:hAnsi="Times New Roman"/>
          <w:lang w:val="de-DE"/>
        </w:rPr>
        <w:t>bt den Wah</w:t>
      </w:r>
      <w:r w:rsidR="00116616">
        <w:rPr>
          <w:rFonts w:ascii="Times New Roman" w:hAnsi="Times New Roman"/>
          <w:lang w:val="de-DE"/>
        </w:rPr>
        <w:t>nsinn des zweiten Weltkrieges, wo</w:t>
      </w:r>
      <w:r>
        <w:rPr>
          <w:rFonts w:ascii="Times New Roman" w:hAnsi="Times New Roman"/>
          <w:lang w:val="de-DE"/>
        </w:rPr>
        <w:t xml:space="preserve"> </w:t>
      </w:r>
      <w:r w:rsidR="00116616">
        <w:rPr>
          <w:rFonts w:ascii="Times New Roman" w:hAnsi="Times New Roman"/>
          <w:lang w:val="de-DE"/>
        </w:rPr>
        <w:t>es von deutschen Soldaten</w:t>
      </w:r>
      <w:r w:rsidRPr="009E7BBB">
        <w:rPr>
          <w:rFonts w:ascii="Times New Roman" w:hAnsi="Times New Roman"/>
          <w:lang w:val="de-DE"/>
        </w:rPr>
        <w:t xml:space="preserve">, die als </w:t>
      </w:r>
      <w:r w:rsidR="00116616">
        <w:rPr>
          <w:rFonts w:ascii="Times New Roman" w:hAnsi="Times New Roman"/>
          <w:lang w:val="de-DE"/>
        </w:rPr>
        <w:t>Kriegsg</w:t>
      </w:r>
      <w:r w:rsidRPr="009E7BBB">
        <w:rPr>
          <w:rFonts w:ascii="Times New Roman" w:hAnsi="Times New Roman"/>
          <w:lang w:val="de-DE"/>
        </w:rPr>
        <w:t>efang</w:t>
      </w:r>
      <w:r w:rsidR="00116616">
        <w:rPr>
          <w:rFonts w:ascii="Times New Roman" w:hAnsi="Times New Roman"/>
          <w:lang w:val="de-DE"/>
        </w:rPr>
        <w:t>ene in Russland leben müssen, von einem</w:t>
      </w:r>
      <w:r w:rsidRPr="009E7BBB">
        <w:rPr>
          <w:rFonts w:ascii="Times New Roman" w:hAnsi="Times New Roman"/>
          <w:lang w:val="de-DE"/>
        </w:rPr>
        <w:t xml:space="preserve"> Arzt, der eine </w:t>
      </w:r>
      <w:r w:rsidR="00116616">
        <w:rPr>
          <w:rFonts w:ascii="Times New Roman" w:hAnsi="Times New Roman"/>
          <w:lang w:val="de-DE"/>
        </w:rPr>
        <w:t>gefährliche</w:t>
      </w:r>
      <w:r w:rsidR="00116616" w:rsidRPr="009E7BBB">
        <w:rPr>
          <w:rFonts w:ascii="Times New Roman" w:hAnsi="Times New Roman"/>
          <w:lang w:val="de-DE"/>
        </w:rPr>
        <w:t xml:space="preserve"> </w:t>
      </w:r>
      <w:r w:rsidRPr="009E7BBB">
        <w:rPr>
          <w:rFonts w:ascii="Times New Roman" w:hAnsi="Times New Roman"/>
          <w:lang w:val="de-DE"/>
        </w:rPr>
        <w:t>Operation durch</w:t>
      </w:r>
      <w:r>
        <w:rPr>
          <w:rFonts w:ascii="Times New Roman" w:hAnsi="Times New Roman"/>
          <w:lang w:val="de-DE"/>
        </w:rPr>
        <w:t xml:space="preserve">führt und dadurch </w:t>
      </w:r>
      <w:r w:rsidR="00116616">
        <w:rPr>
          <w:rFonts w:ascii="Times New Roman" w:hAnsi="Times New Roman"/>
          <w:lang w:val="de-DE"/>
        </w:rPr>
        <w:t>Ruhm gewinnt</w:t>
      </w:r>
      <w:r>
        <w:rPr>
          <w:rFonts w:ascii="Times New Roman" w:hAnsi="Times New Roman"/>
          <w:lang w:val="de-DE"/>
        </w:rPr>
        <w:t xml:space="preserve">. </w:t>
      </w:r>
      <w:r w:rsidR="00116616">
        <w:rPr>
          <w:rFonts w:ascii="Times New Roman" w:hAnsi="Times New Roman"/>
          <w:lang w:val="de-DE"/>
        </w:rPr>
        <w:t>Auch wird thematisiert geht</w:t>
      </w:r>
      <w:r w:rsidRPr="009E7BBB">
        <w:rPr>
          <w:rFonts w:ascii="Times New Roman" w:hAnsi="Times New Roman"/>
          <w:lang w:val="de-DE"/>
        </w:rPr>
        <w:t xml:space="preserve">, wie </w:t>
      </w:r>
      <w:r w:rsidR="00116616">
        <w:rPr>
          <w:rFonts w:ascii="Times New Roman" w:hAnsi="Times New Roman"/>
          <w:lang w:val="de-DE"/>
        </w:rPr>
        <w:t>erbarmungslos</w:t>
      </w:r>
      <w:r w:rsidR="00116616" w:rsidRPr="009E7BBB">
        <w:rPr>
          <w:rFonts w:ascii="Times New Roman" w:hAnsi="Times New Roman"/>
          <w:lang w:val="de-DE"/>
        </w:rPr>
        <w:t xml:space="preserve"> </w:t>
      </w:r>
      <w:r w:rsidRPr="009E7BBB">
        <w:rPr>
          <w:rFonts w:ascii="Times New Roman" w:hAnsi="Times New Roman"/>
          <w:lang w:val="de-DE"/>
        </w:rPr>
        <w:t xml:space="preserve">und </w:t>
      </w:r>
      <w:r w:rsidR="00116616">
        <w:rPr>
          <w:rFonts w:ascii="Times New Roman" w:hAnsi="Times New Roman"/>
          <w:lang w:val="de-DE"/>
        </w:rPr>
        <w:t>grausam</w:t>
      </w:r>
      <w:r w:rsidR="00116616" w:rsidRPr="009E7BBB">
        <w:rPr>
          <w:rFonts w:ascii="Times New Roman" w:hAnsi="Times New Roman"/>
          <w:lang w:val="de-DE"/>
        </w:rPr>
        <w:t xml:space="preserve"> </w:t>
      </w:r>
      <w:r w:rsidRPr="009E7BBB">
        <w:rPr>
          <w:rFonts w:ascii="Times New Roman" w:hAnsi="Times New Roman"/>
          <w:lang w:val="de-DE"/>
        </w:rPr>
        <w:t>das Leben i</w:t>
      </w:r>
      <w:r w:rsidR="00116616">
        <w:rPr>
          <w:rFonts w:ascii="Times New Roman" w:hAnsi="Times New Roman"/>
          <w:lang w:val="de-DE"/>
        </w:rPr>
        <w:t>n einem Gefangenenlager sein kann</w:t>
      </w:r>
      <w:r w:rsidRPr="009E7BBB">
        <w:rPr>
          <w:rStyle w:val="Fodnotehenvisning"/>
          <w:rFonts w:ascii="Times New Roman" w:hAnsi="Times New Roman"/>
          <w:lang w:val="de-DE"/>
        </w:rPr>
        <w:footnoteReference w:id="91"/>
      </w:r>
      <w:r w:rsidRPr="009E7BBB">
        <w:rPr>
          <w:rFonts w:ascii="Times New Roman" w:hAnsi="Times New Roman"/>
          <w:lang w:val="de-DE"/>
        </w:rPr>
        <w:t>.</w:t>
      </w:r>
    </w:p>
    <w:p w:rsidR="00F7490D" w:rsidRPr="00EA17DF" w:rsidRDefault="00F7490D" w:rsidP="00F7490D">
      <w:pPr>
        <w:spacing w:line="360" w:lineRule="auto"/>
        <w:ind w:firstLine="1304"/>
        <w:jc w:val="both"/>
        <w:rPr>
          <w:rFonts w:ascii="Times New Roman" w:hAnsi="Times New Roman"/>
          <w:lang w:val="de-DE"/>
        </w:rPr>
      </w:pPr>
      <w:r w:rsidRPr="00EA17DF">
        <w:rPr>
          <w:rFonts w:ascii="Times New Roman" w:hAnsi="Times New Roman"/>
          <w:lang w:val="de-DE"/>
        </w:rPr>
        <w:t xml:space="preserve">Im Grunde genommen handelt der Roman von drei deutschen Ärzten, Dr. Schultheiß, Dr. von </w:t>
      </w:r>
      <w:proofErr w:type="spellStart"/>
      <w:r w:rsidRPr="00EA17DF">
        <w:rPr>
          <w:rFonts w:ascii="Times New Roman" w:hAnsi="Times New Roman"/>
          <w:lang w:val="de-DE"/>
        </w:rPr>
        <w:t>Sellnow</w:t>
      </w:r>
      <w:proofErr w:type="spellEnd"/>
      <w:r w:rsidRPr="00EA17DF">
        <w:rPr>
          <w:rFonts w:ascii="Times New Roman" w:hAnsi="Times New Roman"/>
          <w:lang w:val="de-DE"/>
        </w:rPr>
        <w:t xml:space="preserve"> und Dr. Böhler, wo Letztgenannte als Vorbild und Protagonist bezeichnet werden kann. Außer den </w:t>
      </w:r>
      <w:r>
        <w:rPr>
          <w:rFonts w:ascii="Times New Roman" w:hAnsi="Times New Roman"/>
          <w:lang w:val="de-DE"/>
        </w:rPr>
        <w:t>drei</w:t>
      </w:r>
      <w:r w:rsidRPr="00EA17DF">
        <w:rPr>
          <w:rFonts w:ascii="Times New Roman" w:hAnsi="Times New Roman"/>
          <w:lang w:val="de-DE"/>
        </w:rPr>
        <w:t xml:space="preserve"> Ärzten, die als eine Art Wunderheilern stilisiert werden, </w:t>
      </w:r>
      <w:r>
        <w:rPr>
          <w:rFonts w:ascii="Times New Roman" w:hAnsi="Times New Roman"/>
          <w:lang w:val="de-DE"/>
        </w:rPr>
        <w:t>bilden auch russische Ärzte</w:t>
      </w:r>
      <w:r w:rsidRPr="00EA17DF">
        <w:rPr>
          <w:rFonts w:ascii="Times New Roman" w:hAnsi="Times New Roman"/>
          <w:lang w:val="de-DE"/>
        </w:rPr>
        <w:t xml:space="preserve">, </w:t>
      </w:r>
      <w:r>
        <w:rPr>
          <w:rFonts w:ascii="Times New Roman" w:hAnsi="Times New Roman"/>
          <w:lang w:val="de-DE"/>
        </w:rPr>
        <w:t xml:space="preserve">andere </w:t>
      </w:r>
      <w:r w:rsidRPr="00EA17DF">
        <w:rPr>
          <w:rFonts w:ascii="Times New Roman" w:hAnsi="Times New Roman"/>
          <w:lang w:val="de-DE"/>
        </w:rPr>
        <w:t>deutsche Kriegsgefangene, sowjetische Bewacher, Offizier</w:t>
      </w:r>
      <w:r>
        <w:rPr>
          <w:rFonts w:ascii="Times New Roman" w:hAnsi="Times New Roman"/>
          <w:lang w:val="de-DE"/>
        </w:rPr>
        <w:t>e, Patienten und Hilfspersonal die Kulisse. Der Roman ist auch mit Sexualszenen versehen, und</w:t>
      </w:r>
      <w:r w:rsidRPr="00EA17DF">
        <w:rPr>
          <w:rFonts w:ascii="Times New Roman" w:hAnsi="Times New Roman"/>
          <w:lang w:val="de-DE"/>
        </w:rPr>
        <w:t xml:space="preserve"> </w:t>
      </w:r>
      <w:r>
        <w:rPr>
          <w:rFonts w:ascii="Times New Roman" w:hAnsi="Times New Roman"/>
          <w:lang w:val="de-DE"/>
        </w:rPr>
        <w:t xml:space="preserve">eine russische Ärztin wird von </w:t>
      </w:r>
      <w:r w:rsidRPr="00EA17DF">
        <w:rPr>
          <w:rFonts w:ascii="Times New Roman" w:hAnsi="Times New Roman"/>
          <w:lang w:val="de-DE"/>
        </w:rPr>
        <w:t xml:space="preserve">Dr. von </w:t>
      </w:r>
      <w:proofErr w:type="spellStart"/>
      <w:r w:rsidRPr="00EA17DF">
        <w:rPr>
          <w:rFonts w:ascii="Times New Roman" w:hAnsi="Times New Roman"/>
          <w:lang w:val="de-DE"/>
        </w:rPr>
        <w:t>Sellnow</w:t>
      </w:r>
      <w:proofErr w:type="spellEnd"/>
      <w:r w:rsidRPr="00EA17DF">
        <w:rPr>
          <w:rFonts w:ascii="Times New Roman" w:hAnsi="Times New Roman"/>
          <w:lang w:val="de-DE"/>
        </w:rPr>
        <w:t xml:space="preserve"> vergewaltigt</w:t>
      </w:r>
      <w:r>
        <w:rPr>
          <w:rFonts w:ascii="Times New Roman" w:hAnsi="Times New Roman"/>
          <w:lang w:val="de-DE"/>
        </w:rPr>
        <w:t>, wonach sie von ihm fast abhängig</w:t>
      </w:r>
      <w:r w:rsidRPr="00EA17DF">
        <w:rPr>
          <w:rFonts w:ascii="Times New Roman" w:hAnsi="Times New Roman"/>
          <w:lang w:val="de-DE"/>
        </w:rPr>
        <w:t xml:space="preserve"> wird</w:t>
      </w:r>
      <w:r>
        <w:rPr>
          <w:rFonts w:ascii="Times New Roman" w:hAnsi="Times New Roman"/>
          <w:lang w:val="de-DE"/>
        </w:rPr>
        <w:t>. Dr. Schultheiß leitet</w:t>
      </w:r>
      <w:r w:rsidRPr="00EA17DF">
        <w:rPr>
          <w:rFonts w:ascii="Times New Roman" w:hAnsi="Times New Roman"/>
          <w:lang w:val="de-DE"/>
        </w:rPr>
        <w:t xml:space="preserve"> ein</w:t>
      </w:r>
      <w:r>
        <w:rPr>
          <w:rFonts w:ascii="Times New Roman" w:hAnsi="Times New Roman"/>
          <w:lang w:val="de-DE"/>
        </w:rPr>
        <w:t>e</w:t>
      </w:r>
      <w:r w:rsidRPr="00EA17DF">
        <w:rPr>
          <w:rFonts w:ascii="Times New Roman" w:hAnsi="Times New Roman"/>
          <w:lang w:val="de-DE"/>
        </w:rPr>
        <w:t xml:space="preserve"> </w:t>
      </w:r>
      <w:r>
        <w:rPr>
          <w:rFonts w:ascii="Times New Roman" w:hAnsi="Times New Roman"/>
          <w:lang w:val="de-DE"/>
        </w:rPr>
        <w:t>Romanze</w:t>
      </w:r>
      <w:r w:rsidRPr="00EA17DF">
        <w:rPr>
          <w:rFonts w:ascii="Times New Roman" w:hAnsi="Times New Roman"/>
          <w:lang w:val="de-DE"/>
        </w:rPr>
        <w:t xml:space="preserve"> </w:t>
      </w:r>
      <w:r>
        <w:rPr>
          <w:rFonts w:ascii="Times New Roman" w:hAnsi="Times New Roman"/>
          <w:lang w:val="de-DE"/>
        </w:rPr>
        <w:t xml:space="preserve">mit einer Brigadeführerin ein, und die einzige Person, die den ganzen Roman hindurch vermag, auf dem Pfad der Tugend zu wandeln, ist Dr. Böhler. Nach Ehrhard Bahr sei </w:t>
      </w:r>
      <w:r w:rsidRPr="001D077D">
        <w:rPr>
          <w:rFonts w:ascii="Times New Roman" w:hAnsi="Times New Roman"/>
          <w:i/>
          <w:lang w:val="de-DE"/>
        </w:rPr>
        <w:t>„seine Reinheit offensichtlich durch seine Rolle als deutscher Wunderarzt und opferbereites Vorbild bedingt und reflektiert die Kontinuität der NS-Rassen-Ideologie im Trivialroman“</w:t>
      </w:r>
      <w:r>
        <w:rPr>
          <w:rStyle w:val="Fodnotehenvisning"/>
          <w:rFonts w:ascii="Times New Roman" w:hAnsi="Times New Roman"/>
          <w:lang w:val="de-DE"/>
        </w:rPr>
        <w:footnoteReference w:id="92"/>
      </w:r>
      <w:r w:rsidRPr="00EA17DF">
        <w:rPr>
          <w:rFonts w:ascii="Times New Roman" w:hAnsi="Times New Roman"/>
          <w:lang w:val="de-DE"/>
        </w:rPr>
        <w:t xml:space="preserve">.   </w:t>
      </w:r>
    </w:p>
    <w:p w:rsidR="00F7490D" w:rsidRDefault="00F7490D" w:rsidP="00F7490D">
      <w:pPr>
        <w:spacing w:line="360" w:lineRule="auto"/>
        <w:ind w:firstLine="1304"/>
        <w:jc w:val="both"/>
        <w:rPr>
          <w:rFonts w:ascii="Times New Roman" w:hAnsi="Times New Roman"/>
          <w:lang w:val="de-DE"/>
        </w:rPr>
      </w:pPr>
      <w:r>
        <w:rPr>
          <w:rFonts w:ascii="Times New Roman" w:hAnsi="Times New Roman"/>
          <w:lang w:val="de-DE"/>
        </w:rPr>
        <w:t>„Der Arzt von Stalingrad“ fängt mit einer Blinddarmoperation an, die mit einem Taschenmesser erfolgreich von Dr. Böhler</w:t>
      </w:r>
      <w:r w:rsidRPr="00677814">
        <w:rPr>
          <w:rFonts w:ascii="Times New Roman" w:hAnsi="Times New Roman"/>
          <w:lang w:val="de-DE"/>
        </w:rPr>
        <w:t xml:space="preserve"> </w:t>
      </w:r>
      <w:r>
        <w:rPr>
          <w:rFonts w:ascii="Times New Roman" w:hAnsi="Times New Roman"/>
          <w:lang w:val="de-DE"/>
        </w:rPr>
        <w:t xml:space="preserve">ausgeführt, wonach die Operationswunde mit </w:t>
      </w:r>
      <w:r>
        <w:rPr>
          <w:rFonts w:ascii="Times New Roman" w:hAnsi="Times New Roman"/>
          <w:lang w:val="de-DE"/>
        </w:rPr>
        <w:lastRenderedPageBreak/>
        <w:t>Seidenfäden vernäht wird, welches von Seite zehn bis neunzehn sehr detailreich beschrieben wird. Später gelingt ihm noch eine sehr schwierige Operation, diesmal auch mit sehr sparsamen und primitiven Mitteln durchgeführt:</w:t>
      </w:r>
    </w:p>
    <w:p w:rsidR="00F7490D" w:rsidRDefault="00F7490D" w:rsidP="00F7490D">
      <w:pPr>
        <w:spacing w:line="360" w:lineRule="auto"/>
        <w:jc w:val="both"/>
        <w:rPr>
          <w:rFonts w:ascii="Times New Roman" w:hAnsi="Times New Roman"/>
          <w:lang w:val="de-DE"/>
        </w:rPr>
      </w:pPr>
    </w:p>
    <w:p w:rsidR="00F7490D" w:rsidRDefault="00F7490D" w:rsidP="00F7490D">
      <w:pPr>
        <w:spacing w:line="360" w:lineRule="auto"/>
        <w:jc w:val="both"/>
        <w:rPr>
          <w:rFonts w:ascii="Times New Roman" w:hAnsi="Times New Roman"/>
          <w:lang w:val="de-DE"/>
        </w:rPr>
      </w:pPr>
      <w:r w:rsidRPr="00F47EDA">
        <w:rPr>
          <w:rFonts w:ascii="Times New Roman" w:hAnsi="Times New Roman"/>
          <w:i/>
          <w:lang w:val="de-DE"/>
        </w:rPr>
        <w:t>„Hier vollzog sich das Wunder einer Hirnoperation, von der man später in allen Lagern erzählte, in denen deutsche Gefangene lebten. Ihr Ruf drang nach Moskau bis den Kreml zu den roten Herrschern und auch nach Deutschland – Dr. Böhler vorauseilend und seinen Namen unauslöslich mit der Geschichte der Gefangenen von Stalingrad verknüpfend“</w:t>
      </w:r>
      <w:r>
        <w:rPr>
          <w:rStyle w:val="Fodnotehenvisning"/>
          <w:rFonts w:ascii="Times New Roman" w:hAnsi="Times New Roman"/>
          <w:i/>
          <w:lang w:val="de-DE"/>
        </w:rPr>
        <w:footnoteReference w:id="93"/>
      </w:r>
      <w:r>
        <w:rPr>
          <w:rFonts w:ascii="Times New Roman" w:hAnsi="Times New Roman"/>
          <w:lang w:val="de-DE"/>
        </w:rPr>
        <w:t xml:space="preserve">.   </w:t>
      </w:r>
    </w:p>
    <w:p w:rsidR="00F7490D" w:rsidRDefault="00F7490D" w:rsidP="00F7490D">
      <w:pPr>
        <w:spacing w:line="360" w:lineRule="auto"/>
        <w:ind w:firstLine="1304"/>
        <w:jc w:val="both"/>
        <w:rPr>
          <w:rFonts w:ascii="Times New Roman" w:hAnsi="Times New Roman"/>
          <w:lang w:val="de-DE"/>
        </w:rPr>
      </w:pPr>
    </w:p>
    <w:p w:rsidR="00F7490D" w:rsidRDefault="00F7490D" w:rsidP="00F7490D">
      <w:pPr>
        <w:spacing w:line="360" w:lineRule="auto"/>
        <w:ind w:firstLine="1304"/>
        <w:jc w:val="both"/>
        <w:rPr>
          <w:rFonts w:ascii="Times New Roman" w:hAnsi="Times New Roman"/>
          <w:lang w:val="de-DE"/>
        </w:rPr>
      </w:pPr>
      <w:r>
        <w:rPr>
          <w:rFonts w:ascii="Times New Roman" w:hAnsi="Times New Roman"/>
          <w:lang w:val="de-DE"/>
        </w:rPr>
        <w:t xml:space="preserve">Am Ende führt der deutsche Wunderarzt eine Magenkrebsoperation aus, die in einem Staatskrankenhaus vor über hundert russischen Studenten stattfindet, und diese abschließende Szene kann auch als den Höhepunkt des Romans interpretiert werden, da Dr. Böhler hier eine Operation wagt, </w:t>
      </w:r>
      <w:r w:rsidRPr="00B50150">
        <w:rPr>
          <w:rFonts w:ascii="Times New Roman" w:hAnsi="Times New Roman"/>
          <w:i/>
          <w:lang w:val="de-DE"/>
        </w:rPr>
        <w:t>„die es in der russischen Medizingeschichte noch nicht gegeben hat“</w:t>
      </w:r>
      <w:r>
        <w:rPr>
          <w:rStyle w:val="Fodnotehenvisning"/>
          <w:rFonts w:ascii="Times New Roman" w:hAnsi="Times New Roman"/>
          <w:lang w:val="de-DE"/>
        </w:rPr>
        <w:footnoteReference w:id="94"/>
      </w:r>
      <w:r>
        <w:rPr>
          <w:rFonts w:ascii="Times New Roman" w:hAnsi="Times New Roman"/>
          <w:lang w:val="de-DE"/>
        </w:rPr>
        <w:t xml:space="preserve">. Der Patient stirbt zwar später durch eine Überdosis Morphium, injiziert von einem russischen Chirurgen, welches noch einmal die Überlegenheit des deutschen Arztes samt der Unfähigkeit der Russen unterstreicht. In allen Fällen wird erwähnt, mit welcher Ruhe und welchem Überblick, Dr. Böhler die Operationen durchführt, was auch der Fall mit den restlichen Operationen, generellem Verhalten und Benehmen von Dr. Böhler den gesamten Roman hindurch ist. </w:t>
      </w:r>
    </w:p>
    <w:p w:rsidR="00F044EE" w:rsidRDefault="00F7490D" w:rsidP="00F044EE">
      <w:pPr>
        <w:spacing w:line="360" w:lineRule="auto"/>
        <w:ind w:firstLine="1304"/>
        <w:jc w:val="both"/>
        <w:rPr>
          <w:rFonts w:ascii="Times New Roman" w:hAnsi="Times New Roman"/>
          <w:color w:val="000000" w:themeColor="text1"/>
          <w:lang w:val="de-DE"/>
        </w:rPr>
      </w:pPr>
      <w:r>
        <w:rPr>
          <w:rFonts w:ascii="Times New Roman" w:hAnsi="Times New Roman"/>
          <w:lang w:val="de-DE"/>
        </w:rPr>
        <w:t xml:space="preserve">   </w:t>
      </w:r>
      <w:r w:rsidR="004D32B8">
        <w:rPr>
          <w:rFonts w:ascii="Times New Roman" w:hAnsi="Times New Roman"/>
          <w:color w:val="000000" w:themeColor="text1"/>
          <w:lang w:val="de-DE"/>
        </w:rPr>
        <w:t xml:space="preserve"> Konsalik macht in diesem</w:t>
      </w:r>
      <w:r w:rsidRPr="009E7BBB">
        <w:rPr>
          <w:rFonts w:ascii="Times New Roman" w:hAnsi="Times New Roman"/>
          <w:color w:val="000000" w:themeColor="text1"/>
          <w:lang w:val="de-DE"/>
        </w:rPr>
        <w:t xml:space="preserve"> Roman </w:t>
      </w:r>
      <w:r w:rsidR="004D32B8">
        <w:rPr>
          <w:rFonts w:ascii="Times New Roman" w:hAnsi="Times New Roman"/>
          <w:color w:val="000000" w:themeColor="text1"/>
          <w:lang w:val="de-DE"/>
        </w:rPr>
        <w:t>von der</w:t>
      </w:r>
      <w:r w:rsidRPr="009E7BBB">
        <w:rPr>
          <w:rFonts w:ascii="Times New Roman" w:hAnsi="Times New Roman"/>
          <w:color w:val="000000" w:themeColor="text1"/>
          <w:lang w:val="de-DE"/>
        </w:rPr>
        <w:t xml:space="preserve"> gesamte</w:t>
      </w:r>
      <w:r w:rsidR="004D32B8">
        <w:rPr>
          <w:rFonts w:ascii="Times New Roman" w:hAnsi="Times New Roman"/>
          <w:color w:val="000000" w:themeColor="text1"/>
          <w:lang w:val="de-DE"/>
        </w:rPr>
        <w:t>n</w:t>
      </w:r>
      <w:r w:rsidRPr="009E7BBB">
        <w:rPr>
          <w:rFonts w:ascii="Times New Roman" w:hAnsi="Times New Roman"/>
          <w:color w:val="000000" w:themeColor="text1"/>
          <w:lang w:val="de-DE"/>
        </w:rPr>
        <w:t xml:space="preserve"> Palette menschlicher Gefühle</w:t>
      </w:r>
      <w:r w:rsidR="004D32B8">
        <w:rPr>
          <w:rFonts w:ascii="Times New Roman" w:hAnsi="Times New Roman"/>
          <w:color w:val="000000" w:themeColor="text1"/>
          <w:lang w:val="de-DE"/>
        </w:rPr>
        <w:t xml:space="preserve"> Gebrauch, und Liebe,</w:t>
      </w:r>
      <w:r w:rsidRPr="009E7BBB">
        <w:rPr>
          <w:rFonts w:ascii="Times New Roman" w:hAnsi="Times New Roman"/>
          <w:color w:val="000000" w:themeColor="text1"/>
          <w:lang w:val="de-DE"/>
        </w:rPr>
        <w:t xml:space="preserve"> Verachtung, Eifersucht, Hoffen und Bangen</w:t>
      </w:r>
      <w:r w:rsidR="004D32B8">
        <w:rPr>
          <w:rFonts w:ascii="Times New Roman" w:hAnsi="Times New Roman"/>
          <w:color w:val="000000" w:themeColor="text1"/>
          <w:lang w:val="de-DE"/>
        </w:rPr>
        <w:t>, Leben und Tod sind wichtige</w:t>
      </w:r>
      <w:r>
        <w:rPr>
          <w:rFonts w:ascii="Times New Roman" w:hAnsi="Times New Roman"/>
          <w:color w:val="000000" w:themeColor="text1"/>
          <w:lang w:val="de-DE"/>
        </w:rPr>
        <w:t xml:space="preserve"> </w:t>
      </w:r>
      <w:r w:rsidR="004D32B8">
        <w:rPr>
          <w:rFonts w:ascii="Times New Roman" w:hAnsi="Times New Roman"/>
          <w:color w:val="000000" w:themeColor="text1"/>
          <w:lang w:val="de-DE"/>
        </w:rPr>
        <w:t>Themen</w:t>
      </w:r>
      <w:r w:rsidRPr="009E7BBB">
        <w:rPr>
          <w:rFonts w:ascii="Times New Roman" w:hAnsi="Times New Roman"/>
          <w:color w:val="000000" w:themeColor="text1"/>
          <w:lang w:val="de-DE"/>
        </w:rPr>
        <w:t>, die der Autor</w:t>
      </w:r>
      <w:r w:rsidR="004D32B8">
        <w:rPr>
          <w:rFonts w:ascii="Times New Roman" w:hAnsi="Times New Roman"/>
          <w:color w:val="000000" w:themeColor="text1"/>
          <w:lang w:val="de-DE"/>
        </w:rPr>
        <w:t xml:space="preserve"> geschickt miteinander verwebt. „</w:t>
      </w:r>
      <w:r w:rsidRPr="009E7BBB">
        <w:rPr>
          <w:rFonts w:ascii="Times New Roman" w:hAnsi="Times New Roman"/>
          <w:color w:val="000000" w:themeColor="text1"/>
          <w:lang w:val="de-DE"/>
        </w:rPr>
        <w:t>Der Arzt von Stalingrad</w:t>
      </w:r>
      <w:r w:rsidR="004D32B8">
        <w:rPr>
          <w:rFonts w:ascii="Times New Roman" w:hAnsi="Times New Roman"/>
          <w:color w:val="000000" w:themeColor="text1"/>
          <w:lang w:val="de-DE"/>
        </w:rPr>
        <w:t>“ schildert</w:t>
      </w:r>
      <w:r w:rsidRPr="009E7BBB">
        <w:rPr>
          <w:rFonts w:ascii="Times New Roman" w:hAnsi="Times New Roman"/>
          <w:color w:val="000000" w:themeColor="text1"/>
          <w:lang w:val="de-DE"/>
        </w:rPr>
        <w:t xml:space="preserve"> die historischen</w:t>
      </w:r>
      <w:r w:rsidR="004D32B8">
        <w:rPr>
          <w:rFonts w:ascii="Times New Roman" w:hAnsi="Times New Roman"/>
          <w:color w:val="000000" w:themeColor="text1"/>
          <w:lang w:val="de-DE"/>
        </w:rPr>
        <w:t xml:space="preserve"> Ereignisse nach der Schlacht von</w:t>
      </w:r>
      <w:r w:rsidRPr="009E7BBB">
        <w:rPr>
          <w:rFonts w:ascii="Times New Roman" w:hAnsi="Times New Roman"/>
          <w:color w:val="000000" w:themeColor="text1"/>
          <w:lang w:val="de-DE"/>
        </w:rPr>
        <w:t xml:space="preserve"> Stalingr</w:t>
      </w:r>
      <w:r w:rsidR="004D32B8">
        <w:rPr>
          <w:rFonts w:ascii="Times New Roman" w:hAnsi="Times New Roman"/>
          <w:color w:val="000000" w:themeColor="text1"/>
          <w:lang w:val="de-DE"/>
        </w:rPr>
        <w:t xml:space="preserve">ad in einem großen </w:t>
      </w:r>
      <w:r w:rsidRPr="00135C44">
        <w:rPr>
          <w:rFonts w:ascii="Times New Roman" w:hAnsi="Times New Roman"/>
          <w:color w:val="000000" w:themeColor="text1"/>
          <w:lang w:val="de-DE"/>
        </w:rPr>
        <w:t xml:space="preserve"> Kriegsgefangenenlager, </w:t>
      </w:r>
      <w:r w:rsidR="004D32B8">
        <w:rPr>
          <w:rFonts w:ascii="Times New Roman" w:hAnsi="Times New Roman"/>
          <w:color w:val="000000" w:themeColor="text1"/>
          <w:lang w:val="de-DE"/>
        </w:rPr>
        <w:t>in dem die Reste der sechsten Armee</w:t>
      </w:r>
      <w:r w:rsidR="004D32B8" w:rsidRPr="004D32B8">
        <w:rPr>
          <w:rFonts w:ascii="Times New Roman" w:hAnsi="Times New Roman"/>
          <w:color w:val="000000" w:themeColor="text1"/>
          <w:lang w:val="de-DE"/>
        </w:rPr>
        <w:t xml:space="preserve"> </w:t>
      </w:r>
      <w:r w:rsidR="004D32B8" w:rsidRPr="00135C44">
        <w:rPr>
          <w:rFonts w:ascii="Times New Roman" w:hAnsi="Times New Roman"/>
          <w:color w:val="000000" w:themeColor="text1"/>
          <w:lang w:val="de-DE"/>
        </w:rPr>
        <w:t xml:space="preserve">nach der </w:t>
      </w:r>
      <w:r w:rsidR="004D32B8">
        <w:rPr>
          <w:rFonts w:ascii="Times New Roman" w:hAnsi="Times New Roman"/>
          <w:color w:val="000000" w:themeColor="text1"/>
          <w:lang w:val="de-DE"/>
        </w:rPr>
        <w:t>deutschen Kapitulation leben müssen</w:t>
      </w:r>
      <w:r>
        <w:rPr>
          <w:rStyle w:val="Fodnotehenvisning"/>
          <w:rFonts w:ascii="Times New Roman" w:hAnsi="Times New Roman"/>
          <w:color w:val="000000" w:themeColor="text1"/>
          <w:lang w:val="de-DE"/>
        </w:rPr>
        <w:footnoteReference w:id="95"/>
      </w:r>
      <w:r>
        <w:rPr>
          <w:rFonts w:ascii="Times New Roman" w:hAnsi="Times New Roman"/>
          <w:color w:val="000000" w:themeColor="text1"/>
          <w:lang w:val="de-DE"/>
        </w:rPr>
        <w:t>.</w:t>
      </w:r>
    </w:p>
    <w:p w:rsidR="00F044EE" w:rsidRDefault="00F044EE" w:rsidP="00F044EE">
      <w:pPr>
        <w:spacing w:line="360" w:lineRule="auto"/>
        <w:ind w:firstLine="1304"/>
        <w:jc w:val="both"/>
        <w:rPr>
          <w:rFonts w:ascii="Times New Roman" w:hAnsi="Times New Roman"/>
          <w:b/>
          <w:sz w:val="36"/>
          <w:szCs w:val="36"/>
          <w:lang w:val="de-DE"/>
        </w:rPr>
      </w:pPr>
    </w:p>
    <w:p w:rsidR="004D32B8" w:rsidRDefault="004D32B8" w:rsidP="00F044EE">
      <w:pPr>
        <w:spacing w:line="360" w:lineRule="auto"/>
        <w:ind w:firstLine="1304"/>
        <w:jc w:val="both"/>
        <w:rPr>
          <w:rFonts w:ascii="Times New Roman" w:hAnsi="Times New Roman"/>
          <w:b/>
          <w:sz w:val="36"/>
          <w:szCs w:val="36"/>
          <w:lang w:val="de-DE"/>
        </w:rPr>
      </w:pPr>
    </w:p>
    <w:p w:rsidR="004D32B8" w:rsidRDefault="004D32B8" w:rsidP="00F044EE">
      <w:pPr>
        <w:spacing w:line="360" w:lineRule="auto"/>
        <w:ind w:firstLine="1304"/>
        <w:jc w:val="both"/>
        <w:rPr>
          <w:rFonts w:ascii="Times New Roman" w:hAnsi="Times New Roman"/>
          <w:b/>
          <w:sz w:val="36"/>
          <w:szCs w:val="36"/>
          <w:lang w:val="de-DE"/>
        </w:rPr>
      </w:pPr>
    </w:p>
    <w:p w:rsidR="004D32B8" w:rsidRDefault="004D32B8" w:rsidP="00F044EE">
      <w:pPr>
        <w:spacing w:line="360" w:lineRule="auto"/>
        <w:ind w:firstLine="1304"/>
        <w:jc w:val="both"/>
        <w:rPr>
          <w:rFonts w:ascii="Times New Roman" w:hAnsi="Times New Roman"/>
          <w:b/>
          <w:sz w:val="36"/>
          <w:szCs w:val="36"/>
          <w:lang w:val="de-DE"/>
        </w:rPr>
      </w:pPr>
    </w:p>
    <w:p w:rsidR="00F7490D" w:rsidRPr="00F044EE" w:rsidRDefault="004D32B8" w:rsidP="00F044EE">
      <w:pPr>
        <w:spacing w:line="360" w:lineRule="auto"/>
        <w:ind w:firstLine="1304"/>
        <w:jc w:val="both"/>
        <w:rPr>
          <w:rFonts w:ascii="Times New Roman" w:hAnsi="Times New Roman"/>
          <w:b/>
          <w:sz w:val="36"/>
          <w:szCs w:val="36"/>
          <w:lang w:val="de-DE"/>
        </w:rPr>
      </w:pPr>
      <w:r>
        <w:rPr>
          <w:rFonts w:ascii="Times New Roman" w:hAnsi="Times New Roman"/>
          <w:b/>
          <w:sz w:val="36"/>
          <w:szCs w:val="36"/>
          <w:lang w:val="de-DE"/>
        </w:rPr>
        <w:lastRenderedPageBreak/>
        <w:t xml:space="preserve">      </w:t>
      </w:r>
      <w:r w:rsidR="00F7490D" w:rsidRPr="00F044EE">
        <w:rPr>
          <w:rFonts w:ascii="Times New Roman" w:hAnsi="Times New Roman"/>
          <w:b/>
          <w:sz w:val="36"/>
          <w:szCs w:val="36"/>
          <w:lang w:val="de-DE"/>
        </w:rPr>
        <w:t>Themen und literarische Merkmale</w:t>
      </w:r>
    </w:p>
    <w:p w:rsidR="002E66DF" w:rsidRDefault="00F7490D" w:rsidP="002E66DF">
      <w:pPr>
        <w:spacing w:line="360" w:lineRule="auto"/>
        <w:jc w:val="both"/>
        <w:rPr>
          <w:rFonts w:ascii="Times New Roman" w:hAnsi="Times New Roman"/>
          <w:b/>
          <w:sz w:val="36"/>
          <w:szCs w:val="36"/>
          <w:lang w:val="de-DE"/>
        </w:rPr>
      </w:pPr>
      <w:r>
        <w:rPr>
          <w:rFonts w:ascii="Times New Roman" w:hAnsi="Times New Roman"/>
          <w:b/>
          <w:sz w:val="36"/>
          <w:szCs w:val="36"/>
          <w:lang w:val="de-DE"/>
        </w:rPr>
        <w:t xml:space="preserve"> </w:t>
      </w:r>
      <w:bookmarkStart w:id="0" w:name="merkmale"/>
      <w:bookmarkEnd w:id="0"/>
    </w:p>
    <w:p w:rsidR="00F7490D" w:rsidRPr="00F044EE" w:rsidRDefault="00F7490D" w:rsidP="002E66DF">
      <w:pPr>
        <w:spacing w:line="360" w:lineRule="auto"/>
        <w:ind w:firstLine="1304"/>
        <w:jc w:val="both"/>
        <w:rPr>
          <w:rFonts w:ascii="Times New Roman" w:hAnsi="Times New Roman"/>
          <w:b/>
          <w:sz w:val="36"/>
          <w:szCs w:val="36"/>
          <w:lang w:val="de-DE"/>
        </w:rPr>
      </w:pPr>
      <w:r w:rsidRPr="000F0157">
        <w:rPr>
          <w:rFonts w:ascii="Times New Roman" w:hAnsi="Times New Roman"/>
          <w:lang w:val="de-DE"/>
        </w:rPr>
        <w:t>In</w:t>
      </w:r>
      <w:r>
        <w:rPr>
          <w:rFonts w:ascii="Times New Roman" w:hAnsi="Times New Roman"/>
          <w:lang w:val="de-DE"/>
        </w:rPr>
        <w:t xml:space="preserve"> den</w:t>
      </w:r>
      <w:r w:rsidRPr="000F0157">
        <w:rPr>
          <w:rFonts w:ascii="Times New Roman" w:hAnsi="Times New Roman"/>
          <w:lang w:val="de-DE"/>
        </w:rPr>
        <w:t xml:space="preserve"> </w:t>
      </w:r>
      <w:r>
        <w:rPr>
          <w:rFonts w:ascii="Times New Roman" w:hAnsi="Times New Roman"/>
          <w:lang w:val="de-DE"/>
        </w:rPr>
        <w:t xml:space="preserve">1950ern begann eine </w:t>
      </w:r>
      <w:r w:rsidRPr="000F0157">
        <w:rPr>
          <w:rFonts w:ascii="Times New Roman" w:hAnsi="Times New Roman"/>
          <w:lang w:val="de-DE"/>
        </w:rPr>
        <w:t>Vergangenheitsbewältigu</w:t>
      </w:r>
      <w:r>
        <w:rPr>
          <w:rFonts w:ascii="Times New Roman" w:hAnsi="Times New Roman"/>
          <w:lang w:val="de-DE"/>
        </w:rPr>
        <w:t>ng, die ein Geschichtsr</w:t>
      </w:r>
      <w:r w:rsidRPr="000F0157">
        <w:rPr>
          <w:rFonts w:ascii="Times New Roman" w:hAnsi="Times New Roman"/>
          <w:lang w:val="de-DE"/>
        </w:rPr>
        <w:t>evisionismus</w:t>
      </w:r>
      <w:r>
        <w:rPr>
          <w:rFonts w:ascii="Times New Roman" w:hAnsi="Times New Roman"/>
          <w:lang w:val="de-DE"/>
        </w:rPr>
        <w:t xml:space="preserve"> zur Folge hatte, und darauf angelegt war der, </w:t>
      </w:r>
      <w:r w:rsidRPr="00CC6157">
        <w:rPr>
          <w:rFonts w:ascii="Times New Roman" w:hAnsi="Times New Roman"/>
          <w:i/>
          <w:lang w:val="de-DE"/>
        </w:rPr>
        <w:t>„ die deutsche Wehrmacht und deren Kriegsführung von den in der Sowjetunion verübten Kriegsverbrechen zu distanzieren und den deutschen Soldaten als Opfer hinzustellen“</w:t>
      </w:r>
      <w:r>
        <w:rPr>
          <w:rStyle w:val="Fodnotehenvisning"/>
          <w:rFonts w:ascii="Times New Roman" w:hAnsi="Times New Roman"/>
          <w:lang w:val="de-DE"/>
        </w:rPr>
        <w:footnoteReference w:id="96"/>
      </w:r>
      <w:r>
        <w:rPr>
          <w:rFonts w:ascii="Times New Roman" w:hAnsi="Times New Roman"/>
          <w:lang w:val="de-DE"/>
        </w:rPr>
        <w:t xml:space="preserve">. Laut Ehrhard Bahr gab es eine Tabuisierung der deutschen Wehrmacht, und in den 50er gelang es dem Revisionismus die Ansicht zu verbreiten, dass </w:t>
      </w:r>
      <w:r w:rsidRPr="00BC1F3C">
        <w:rPr>
          <w:rFonts w:ascii="Times New Roman" w:hAnsi="Times New Roman"/>
          <w:i/>
          <w:lang w:val="de-DE"/>
        </w:rPr>
        <w:t>„die Wehrmacht im Unterschied zur Waffen SS und anderen NS-Formationen „anständig“ und „sauber“ geblieben sei, und sozusagen eine Art von Opposition und Widerstand gegen das Nazi-Regime gebildet habe“</w:t>
      </w:r>
      <w:r>
        <w:rPr>
          <w:rStyle w:val="Fodnotehenvisning"/>
          <w:rFonts w:ascii="Times New Roman" w:hAnsi="Times New Roman"/>
          <w:lang w:val="de-DE"/>
        </w:rPr>
        <w:footnoteReference w:id="97"/>
      </w:r>
      <w:r>
        <w:rPr>
          <w:rFonts w:ascii="Times New Roman" w:hAnsi="Times New Roman"/>
          <w:lang w:val="de-DE"/>
        </w:rPr>
        <w:t>.</w:t>
      </w:r>
    </w:p>
    <w:p w:rsidR="00F7490D" w:rsidRDefault="00F7490D" w:rsidP="00F044EE">
      <w:pPr>
        <w:spacing w:line="360" w:lineRule="auto"/>
        <w:ind w:firstLine="1304"/>
        <w:jc w:val="both"/>
        <w:rPr>
          <w:rFonts w:ascii="Times New Roman" w:hAnsi="Times New Roman"/>
          <w:lang w:val="de-DE"/>
        </w:rPr>
      </w:pPr>
      <w:r>
        <w:rPr>
          <w:rFonts w:ascii="Times New Roman" w:hAnsi="Times New Roman"/>
          <w:lang w:val="de-DE"/>
        </w:rPr>
        <w:t>Heinz Konsalik hat Medizin studiert und verwendet in seinem Roman sein Wissen, welches als eine der Grundlagen der Handlung dient, und welches während der im Buch geschilderten Operationen besonders zum Ausdruck kommt. N</w:t>
      </w:r>
      <w:r w:rsidRPr="000E7A4C">
        <w:rPr>
          <w:rFonts w:ascii="Times New Roman" w:hAnsi="Times New Roman"/>
          <w:lang w:val="de-DE"/>
        </w:rPr>
        <w:t xml:space="preserve">ach </w:t>
      </w:r>
      <w:r>
        <w:rPr>
          <w:rFonts w:ascii="Times New Roman" w:hAnsi="Times New Roman"/>
          <w:lang w:val="de-DE"/>
        </w:rPr>
        <w:t xml:space="preserve">Ende des Zweiten Weltkrieges </w:t>
      </w:r>
      <w:r w:rsidRPr="000E7A4C">
        <w:rPr>
          <w:rFonts w:ascii="Times New Roman" w:hAnsi="Times New Roman"/>
          <w:lang w:val="de-DE"/>
        </w:rPr>
        <w:t xml:space="preserve">spielte </w:t>
      </w:r>
      <w:r>
        <w:rPr>
          <w:rFonts w:ascii="Times New Roman" w:hAnsi="Times New Roman"/>
          <w:lang w:val="de-DE"/>
        </w:rPr>
        <w:t>i</w:t>
      </w:r>
      <w:r w:rsidRPr="000E7A4C">
        <w:rPr>
          <w:rFonts w:ascii="Times New Roman" w:hAnsi="Times New Roman"/>
          <w:lang w:val="de-DE"/>
        </w:rPr>
        <w:t xml:space="preserve">n der deutschen Kriegsprosa der </w:t>
      </w:r>
      <w:r>
        <w:rPr>
          <w:rFonts w:ascii="Times New Roman" w:hAnsi="Times New Roman"/>
          <w:lang w:val="de-DE"/>
        </w:rPr>
        <w:t xml:space="preserve">sogenannte </w:t>
      </w:r>
      <w:proofErr w:type="spellStart"/>
      <w:r w:rsidRPr="000E7A4C">
        <w:rPr>
          <w:rFonts w:ascii="Times New Roman" w:hAnsi="Times New Roman"/>
          <w:lang w:val="de-DE"/>
        </w:rPr>
        <w:t>Arztroman</w:t>
      </w:r>
      <w:proofErr w:type="spellEnd"/>
      <w:r w:rsidRPr="000E7A4C">
        <w:rPr>
          <w:rFonts w:ascii="Times New Roman" w:hAnsi="Times New Roman"/>
          <w:lang w:val="de-DE"/>
        </w:rPr>
        <w:t xml:space="preserve"> eine </w:t>
      </w:r>
      <w:r>
        <w:rPr>
          <w:rFonts w:ascii="Times New Roman" w:hAnsi="Times New Roman"/>
          <w:lang w:val="de-DE"/>
        </w:rPr>
        <w:t>beträchtliche</w:t>
      </w:r>
      <w:r w:rsidRPr="000E7A4C">
        <w:rPr>
          <w:rFonts w:ascii="Times New Roman" w:hAnsi="Times New Roman"/>
          <w:lang w:val="de-DE"/>
        </w:rPr>
        <w:t xml:space="preserve"> </w:t>
      </w:r>
      <w:r>
        <w:rPr>
          <w:rFonts w:ascii="Times New Roman" w:hAnsi="Times New Roman"/>
          <w:lang w:val="de-DE"/>
        </w:rPr>
        <w:t>Rolle, wod</w:t>
      </w:r>
      <w:r w:rsidRPr="000E7A4C">
        <w:rPr>
          <w:rFonts w:ascii="Times New Roman" w:hAnsi="Times New Roman"/>
          <w:lang w:val="de-DE"/>
        </w:rPr>
        <w:t>urch die Verknüpfung von hippokrati</w:t>
      </w:r>
      <w:r>
        <w:rPr>
          <w:rFonts w:ascii="Times New Roman" w:hAnsi="Times New Roman"/>
          <w:lang w:val="de-DE"/>
        </w:rPr>
        <w:t>schen Handeln und Heilen die Untaten</w:t>
      </w:r>
      <w:r w:rsidRPr="000E7A4C">
        <w:rPr>
          <w:rFonts w:ascii="Times New Roman" w:hAnsi="Times New Roman"/>
          <w:lang w:val="de-DE"/>
        </w:rPr>
        <w:t xml:space="preserve"> </w:t>
      </w:r>
      <w:r>
        <w:rPr>
          <w:rFonts w:ascii="Times New Roman" w:hAnsi="Times New Roman"/>
          <w:lang w:val="de-DE"/>
        </w:rPr>
        <w:t>der Nazis in erster Linie</w:t>
      </w:r>
      <w:r w:rsidRPr="000E7A4C">
        <w:rPr>
          <w:rFonts w:ascii="Times New Roman" w:hAnsi="Times New Roman"/>
          <w:lang w:val="de-DE"/>
        </w:rPr>
        <w:t xml:space="preserve"> einfach relativiert</w:t>
      </w:r>
      <w:r>
        <w:rPr>
          <w:rFonts w:ascii="Times New Roman" w:hAnsi="Times New Roman"/>
          <w:lang w:val="de-DE"/>
        </w:rPr>
        <w:t xml:space="preserve"> und verharmlost</w:t>
      </w:r>
      <w:r w:rsidRPr="000E7A4C">
        <w:rPr>
          <w:rFonts w:ascii="Times New Roman" w:hAnsi="Times New Roman"/>
          <w:lang w:val="de-DE"/>
        </w:rPr>
        <w:t xml:space="preserve"> werden</w:t>
      </w:r>
      <w:r>
        <w:rPr>
          <w:rFonts w:ascii="Times New Roman" w:hAnsi="Times New Roman"/>
          <w:lang w:val="de-DE"/>
        </w:rPr>
        <w:t xml:space="preserve"> konnten. Damit wurde die Auffassung der früher erwähnten „</w:t>
      </w:r>
      <w:r w:rsidRPr="000E7A4C">
        <w:rPr>
          <w:rFonts w:ascii="Times New Roman" w:hAnsi="Times New Roman"/>
          <w:lang w:val="de-DE"/>
        </w:rPr>
        <w:t>sauberen Wehrmacht</w:t>
      </w:r>
      <w:r>
        <w:rPr>
          <w:rFonts w:ascii="Times New Roman" w:hAnsi="Times New Roman"/>
          <w:lang w:val="de-DE"/>
        </w:rPr>
        <w:t>“</w:t>
      </w:r>
      <w:r w:rsidRPr="000E7A4C">
        <w:rPr>
          <w:rFonts w:ascii="Times New Roman" w:hAnsi="Times New Roman"/>
          <w:lang w:val="de-DE"/>
        </w:rPr>
        <w:t xml:space="preserve"> über die Kriegsprosa in das gesellschaftliche Bewusstsein</w:t>
      </w:r>
      <w:r>
        <w:rPr>
          <w:rFonts w:ascii="Times New Roman" w:hAnsi="Times New Roman"/>
          <w:lang w:val="de-DE"/>
        </w:rPr>
        <w:t xml:space="preserve"> tief</w:t>
      </w:r>
      <w:r w:rsidRPr="000E7A4C">
        <w:rPr>
          <w:rFonts w:ascii="Times New Roman" w:hAnsi="Times New Roman"/>
          <w:lang w:val="de-DE"/>
        </w:rPr>
        <w:t xml:space="preserve"> veranker</w:t>
      </w:r>
      <w:r>
        <w:rPr>
          <w:rFonts w:ascii="Times New Roman" w:hAnsi="Times New Roman"/>
          <w:lang w:val="de-DE"/>
        </w:rPr>
        <w:t>t, da Ärzte, in diesem Fall</w:t>
      </w:r>
      <w:r w:rsidRPr="000F0157">
        <w:rPr>
          <w:rFonts w:ascii="Times New Roman" w:hAnsi="Times New Roman"/>
          <w:lang w:val="de-DE"/>
        </w:rPr>
        <w:t xml:space="preserve"> ein Chirurg, sich nicht vor sich selbst und der Ö</w:t>
      </w:r>
      <w:r>
        <w:rPr>
          <w:rFonts w:ascii="Times New Roman" w:hAnsi="Times New Roman"/>
          <w:lang w:val="de-DE"/>
        </w:rPr>
        <w:t>ffentlichkeit verteidigen brauchten, weil</w:t>
      </w:r>
      <w:r w:rsidRPr="000F0157">
        <w:rPr>
          <w:rFonts w:ascii="Times New Roman" w:hAnsi="Times New Roman"/>
          <w:lang w:val="de-DE"/>
        </w:rPr>
        <w:t xml:space="preserve"> der hippokratische Eid eines Arztes dem Eid auf den Führer entgegenzustehen schien</w:t>
      </w:r>
      <w:r>
        <w:rPr>
          <w:rStyle w:val="Fodnotehenvisning"/>
          <w:rFonts w:ascii="Times New Roman" w:hAnsi="Times New Roman"/>
          <w:lang w:val="de-DE"/>
        </w:rPr>
        <w:footnoteReference w:id="98"/>
      </w:r>
      <w:r>
        <w:rPr>
          <w:rFonts w:ascii="Times New Roman" w:hAnsi="Times New Roman"/>
          <w:lang w:val="de-DE"/>
        </w:rPr>
        <w:t>.</w:t>
      </w:r>
    </w:p>
    <w:p w:rsidR="00F7490D" w:rsidRPr="000D4395" w:rsidRDefault="00F7490D" w:rsidP="00F044EE">
      <w:pPr>
        <w:spacing w:line="360" w:lineRule="auto"/>
        <w:ind w:firstLine="1304"/>
        <w:jc w:val="both"/>
        <w:rPr>
          <w:rFonts w:ascii="Times New Roman" w:hAnsi="Times New Roman"/>
          <w:lang w:val="de-DE"/>
        </w:rPr>
      </w:pPr>
      <w:r w:rsidRPr="00D7162F">
        <w:rPr>
          <w:rFonts w:ascii="Times New Roman" w:hAnsi="Times New Roman"/>
          <w:lang w:val="de-DE"/>
        </w:rPr>
        <w:t>Drei Themen waren in der Nachkriegsliteratur vor allen anderen präsent, nämlich das Verhalten von Menschen in Not- und Zwangssituationen, die durch Suppression und Krieg hervorgerufen werden, die Frage nach dem richtigen Gesellschaftsmodell aufgrund der Erfahrung mit dem Nationalsozialismus oder/und dem Stalinismus und die existentielle Situation des Individuums in einer Welt, die nach zwei sinnlosen Weltkriegen al</w:t>
      </w:r>
      <w:r w:rsidR="00441FB5">
        <w:rPr>
          <w:rFonts w:ascii="Times New Roman" w:hAnsi="Times New Roman"/>
          <w:lang w:val="de-DE"/>
        </w:rPr>
        <w:t xml:space="preserve">s absurd empfunden wird, in der </w:t>
      </w:r>
      <w:r w:rsidRPr="00D7162F">
        <w:rPr>
          <w:rFonts w:ascii="Times New Roman" w:hAnsi="Times New Roman"/>
          <w:lang w:val="de-DE"/>
        </w:rPr>
        <w:t>der Glaube an die Transzendenz fragwür</w:t>
      </w:r>
      <w:r w:rsidR="00441FB5">
        <w:rPr>
          <w:rFonts w:ascii="Times New Roman" w:hAnsi="Times New Roman"/>
          <w:lang w:val="de-DE"/>
        </w:rPr>
        <w:t xml:space="preserve">dig geworden ist und in der die </w:t>
      </w:r>
      <w:r w:rsidRPr="000D4395">
        <w:rPr>
          <w:rFonts w:ascii="Times New Roman" w:hAnsi="Times New Roman"/>
          <w:lang w:val="de-DE"/>
        </w:rPr>
        <w:t xml:space="preserve">Weltverbesserungsideologien Sozialismus und Faschismus </w:t>
      </w:r>
      <w:r w:rsidR="00441FB5">
        <w:rPr>
          <w:rFonts w:ascii="Times New Roman" w:hAnsi="Times New Roman"/>
          <w:lang w:val="de-DE"/>
        </w:rPr>
        <w:t xml:space="preserve">ihre Versprechen nicht einlösen </w:t>
      </w:r>
      <w:r w:rsidRPr="000D4395">
        <w:rPr>
          <w:rFonts w:ascii="Times New Roman" w:hAnsi="Times New Roman"/>
          <w:lang w:val="de-DE"/>
        </w:rPr>
        <w:t>konnten.</w:t>
      </w:r>
    </w:p>
    <w:p w:rsidR="00F7490D" w:rsidRPr="000D4395" w:rsidRDefault="00F7490D" w:rsidP="00F044EE">
      <w:pPr>
        <w:spacing w:line="360" w:lineRule="auto"/>
        <w:ind w:firstLine="1304"/>
        <w:jc w:val="both"/>
        <w:rPr>
          <w:rFonts w:ascii="Times New Roman" w:hAnsi="Times New Roman"/>
          <w:lang w:val="de-DE"/>
        </w:rPr>
      </w:pPr>
      <w:r w:rsidRPr="000D4395">
        <w:rPr>
          <w:rFonts w:ascii="Times New Roman" w:hAnsi="Times New Roman"/>
          <w:lang w:val="de-DE"/>
        </w:rPr>
        <w:lastRenderedPageBreak/>
        <w:t>Da die Themen der deutschen Nachkriegsliteratur unmittelbar aus dem Erleben der jüngsten Vergangenheit und der Gegenwartsgesellschaft resultierten, wurden sie auch mit Stoffen der eigenen Erfahrungswelt verarbeitet. Viele Werke beschäftigen sich mit den psychischen, sozialen und politischen Problemen von Menschen im Krieg und in der Nachkriegszeit. In den fünfziger Jahren kommen Auseinandersetzungen mit den gesellschaftlichen Entwicklungen in beiden Teilen Deutschlands hinzu sowie die Beschäftigung mit den Gefahren der atomaren Aufrüstung in beiden Lagern des Kalten Krieges</w:t>
      </w:r>
      <w:r w:rsidRPr="000D4395">
        <w:rPr>
          <w:rStyle w:val="Fodnotehenvisning"/>
          <w:rFonts w:ascii="Times New Roman" w:hAnsi="Times New Roman"/>
          <w:lang w:val="de-DE"/>
        </w:rPr>
        <w:footnoteReference w:id="99"/>
      </w:r>
      <w:r w:rsidRPr="000D4395">
        <w:rPr>
          <w:rFonts w:ascii="Times New Roman" w:hAnsi="Times New Roman"/>
          <w:lang w:val="de-DE"/>
        </w:rPr>
        <w:t xml:space="preserve">. </w:t>
      </w:r>
    </w:p>
    <w:p w:rsidR="00F7490D" w:rsidRPr="000D4395" w:rsidRDefault="00F7490D" w:rsidP="00F7490D">
      <w:pPr>
        <w:rPr>
          <w:rFonts w:ascii="Times New Roman" w:hAnsi="Times New Roman"/>
          <w:b/>
          <w:sz w:val="36"/>
          <w:szCs w:val="36"/>
          <w:lang w:val="de-DE"/>
        </w:rPr>
      </w:pPr>
    </w:p>
    <w:p w:rsidR="00F7490D" w:rsidRPr="000D4395" w:rsidRDefault="00F7490D" w:rsidP="00F7490D">
      <w:pPr>
        <w:rPr>
          <w:rFonts w:ascii="Times New Roman" w:hAnsi="Times New Roman"/>
          <w:lang w:val="de-DE"/>
        </w:rPr>
      </w:pPr>
    </w:p>
    <w:p w:rsidR="00F7490D" w:rsidRPr="000D4395" w:rsidRDefault="00F7490D" w:rsidP="00F7490D">
      <w:pPr>
        <w:rPr>
          <w:rFonts w:ascii="Times New Roman" w:hAnsi="Times New Roman"/>
          <w:lang w:val="de-DE"/>
        </w:rPr>
      </w:pPr>
    </w:p>
    <w:p w:rsidR="00F7490D" w:rsidRPr="000D4395" w:rsidRDefault="00F7490D" w:rsidP="00F7490D">
      <w:pPr>
        <w:rPr>
          <w:rFonts w:ascii="Times New Roman" w:hAnsi="Times New Roman"/>
          <w:b/>
          <w:sz w:val="36"/>
          <w:szCs w:val="36"/>
          <w:lang w:val="de-DE"/>
        </w:rPr>
      </w:pPr>
    </w:p>
    <w:p w:rsidR="00F7490D" w:rsidRPr="000D4395" w:rsidRDefault="00F7490D" w:rsidP="00F7490D">
      <w:pPr>
        <w:rPr>
          <w:rFonts w:ascii="Times New Roman" w:hAnsi="Times New Roman"/>
          <w:b/>
          <w:sz w:val="36"/>
          <w:szCs w:val="36"/>
          <w:lang w:val="de-DE"/>
        </w:rPr>
      </w:pPr>
    </w:p>
    <w:p w:rsidR="00F7490D" w:rsidRPr="000D4395" w:rsidRDefault="00F7490D" w:rsidP="00F7490D">
      <w:pPr>
        <w:rPr>
          <w:rFonts w:ascii="Times New Roman" w:hAnsi="Times New Roman"/>
          <w:b/>
          <w:sz w:val="36"/>
          <w:szCs w:val="36"/>
          <w:lang w:val="de-DE"/>
        </w:rPr>
      </w:pPr>
    </w:p>
    <w:p w:rsidR="00F7490D" w:rsidRPr="000D4395" w:rsidRDefault="00F7490D" w:rsidP="00F7490D">
      <w:pPr>
        <w:rPr>
          <w:rFonts w:ascii="Times New Roman" w:hAnsi="Times New Roman"/>
          <w:b/>
          <w:sz w:val="36"/>
          <w:szCs w:val="36"/>
          <w:lang w:val="de-DE"/>
        </w:rPr>
      </w:pPr>
    </w:p>
    <w:p w:rsidR="00F7490D" w:rsidRPr="000D4395" w:rsidRDefault="00F7490D" w:rsidP="00F7490D">
      <w:pPr>
        <w:rPr>
          <w:rFonts w:ascii="Times New Roman" w:hAnsi="Times New Roman"/>
          <w:b/>
          <w:sz w:val="36"/>
          <w:szCs w:val="36"/>
          <w:lang w:val="de-DE"/>
        </w:rPr>
      </w:pPr>
    </w:p>
    <w:p w:rsidR="00F7490D" w:rsidRPr="000D4395" w:rsidRDefault="00F7490D" w:rsidP="00F7490D">
      <w:pPr>
        <w:spacing w:line="360" w:lineRule="auto"/>
        <w:jc w:val="both"/>
        <w:rPr>
          <w:rFonts w:ascii="Times New Roman" w:hAnsi="Times New Roman"/>
          <w:lang w:val="de-DE"/>
        </w:rPr>
      </w:pPr>
    </w:p>
    <w:p w:rsidR="00F7490D" w:rsidRPr="000D4395" w:rsidRDefault="00F7490D" w:rsidP="00F7490D">
      <w:pPr>
        <w:rPr>
          <w:rFonts w:ascii="Times New Roman" w:hAnsi="Times New Roman"/>
          <w:b/>
          <w:sz w:val="36"/>
          <w:szCs w:val="36"/>
          <w:lang w:val="de-DE"/>
        </w:rPr>
      </w:pPr>
    </w:p>
    <w:p w:rsidR="00F7490D" w:rsidRDefault="00F7490D" w:rsidP="00F7490D">
      <w:pPr>
        <w:spacing w:line="360" w:lineRule="auto"/>
        <w:jc w:val="center"/>
        <w:rPr>
          <w:rFonts w:ascii="Times New Roman" w:hAnsi="Times New Roman"/>
          <w:b/>
          <w:sz w:val="36"/>
          <w:szCs w:val="36"/>
          <w:lang w:val="de-DE"/>
        </w:rPr>
      </w:pPr>
    </w:p>
    <w:p w:rsidR="00F7490D" w:rsidRDefault="00F7490D" w:rsidP="00F7490D">
      <w:pPr>
        <w:spacing w:line="360" w:lineRule="auto"/>
        <w:jc w:val="center"/>
        <w:rPr>
          <w:rFonts w:ascii="Times New Roman" w:hAnsi="Times New Roman"/>
          <w:b/>
          <w:sz w:val="36"/>
          <w:szCs w:val="36"/>
          <w:lang w:val="de-DE"/>
        </w:rPr>
      </w:pPr>
    </w:p>
    <w:p w:rsidR="00F7490D" w:rsidRDefault="00F7490D" w:rsidP="00F7490D">
      <w:pPr>
        <w:spacing w:line="360" w:lineRule="auto"/>
        <w:jc w:val="center"/>
        <w:rPr>
          <w:rFonts w:ascii="Times New Roman" w:hAnsi="Times New Roman"/>
          <w:b/>
          <w:sz w:val="36"/>
          <w:szCs w:val="36"/>
          <w:lang w:val="de-DE"/>
        </w:rPr>
      </w:pPr>
    </w:p>
    <w:p w:rsidR="00F7490D" w:rsidRDefault="00F7490D" w:rsidP="00F7490D">
      <w:pPr>
        <w:spacing w:line="360" w:lineRule="auto"/>
        <w:jc w:val="center"/>
        <w:rPr>
          <w:rFonts w:ascii="Times New Roman" w:hAnsi="Times New Roman"/>
          <w:b/>
          <w:sz w:val="36"/>
          <w:szCs w:val="36"/>
          <w:lang w:val="de-DE"/>
        </w:rPr>
      </w:pPr>
    </w:p>
    <w:p w:rsidR="00F7490D" w:rsidRDefault="00F7490D" w:rsidP="00F7490D">
      <w:pPr>
        <w:spacing w:line="360" w:lineRule="auto"/>
        <w:jc w:val="center"/>
        <w:rPr>
          <w:rFonts w:ascii="Times New Roman" w:hAnsi="Times New Roman"/>
          <w:b/>
          <w:sz w:val="36"/>
          <w:szCs w:val="36"/>
          <w:lang w:val="de-DE"/>
        </w:rPr>
      </w:pPr>
    </w:p>
    <w:p w:rsidR="00F7490D" w:rsidRDefault="00F7490D" w:rsidP="00F7490D">
      <w:pPr>
        <w:spacing w:line="360" w:lineRule="auto"/>
        <w:jc w:val="center"/>
        <w:rPr>
          <w:rFonts w:ascii="Times New Roman" w:hAnsi="Times New Roman"/>
          <w:b/>
          <w:sz w:val="36"/>
          <w:szCs w:val="36"/>
          <w:lang w:val="de-DE"/>
        </w:rPr>
      </w:pPr>
    </w:p>
    <w:p w:rsidR="00080E9E" w:rsidRDefault="00080E9E" w:rsidP="00080E9E">
      <w:pPr>
        <w:spacing w:line="360" w:lineRule="auto"/>
        <w:rPr>
          <w:rFonts w:ascii="Times New Roman" w:hAnsi="Times New Roman"/>
          <w:b/>
          <w:sz w:val="36"/>
          <w:szCs w:val="36"/>
          <w:lang w:val="de-DE"/>
        </w:rPr>
      </w:pPr>
    </w:p>
    <w:p w:rsidR="00441FB5" w:rsidRDefault="00441FB5" w:rsidP="00080E9E">
      <w:pPr>
        <w:spacing w:line="360" w:lineRule="auto"/>
        <w:jc w:val="center"/>
        <w:rPr>
          <w:rFonts w:ascii="Times New Roman" w:hAnsi="Times New Roman"/>
          <w:b/>
          <w:sz w:val="36"/>
          <w:szCs w:val="36"/>
          <w:lang w:val="de-DE"/>
        </w:rPr>
      </w:pPr>
    </w:p>
    <w:p w:rsidR="00441FB5" w:rsidRDefault="00441FB5" w:rsidP="00080E9E">
      <w:pPr>
        <w:spacing w:line="360" w:lineRule="auto"/>
        <w:jc w:val="center"/>
        <w:rPr>
          <w:rFonts w:ascii="Times New Roman" w:hAnsi="Times New Roman"/>
          <w:b/>
          <w:sz w:val="36"/>
          <w:szCs w:val="36"/>
          <w:lang w:val="de-DE"/>
        </w:rPr>
      </w:pPr>
    </w:p>
    <w:p w:rsidR="00441FB5" w:rsidRDefault="00441FB5" w:rsidP="00080E9E">
      <w:pPr>
        <w:spacing w:line="360" w:lineRule="auto"/>
        <w:jc w:val="center"/>
        <w:rPr>
          <w:rFonts w:ascii="Times New Roman" w:hAnsi="Times New Roman"/>
          <w:b/>
          <w:sz w:val="36"/>
          <w:szCs w:val="36"/>
          <w:lang w:val="de-DE"/>
        </w:rPr>
      </w:pPr>
    </w:p>
    <w:p w:rsidR="00F7490D" w:rsidRPr="000D4395" w:rsidRDefault="00F7490D" w:rsidP="00080E9E">
      <w:pPr>
        <w:spacing w:line="360" w:lineRule="auto"/>
        <w:jc w:val="center"/>
        <w:rPr>
          <w:rFonts w:ascii="Times New Roman" w:hAnsi="Times New Roman"/>
          <w:b/>
          <w:sz w:val="36"/>
          <w:szCs w:val="36"/>
          <w:lang w:val="de-DE"/>
        </w:rPr>
      </w:pPr>
      <w:r w:rsidRPr="000D4395">
        <w:rPr>
          <w:rFonts w:ascii="Times New Roman" w:hAnsi="Times New Roman"/>
          <w:b/>
          <w:sz w:val="36"/>
          <w:szCs w:val="36"/>
          <w:lang w:val="de-DE"/>
        </w:rPr>
        <w:lastRenderedPageBreak/>
        <w:t>Vergangenheitsbewältigung</w:t>
      </w:r>
    </w:p>
    <w:p w:rsidR="00F7490D" w:rsidRPr="000D4395" w:rsidRDefault="00F7490D" w:rsidP="00F7490D">
      <w:pPr>
        <w:spacing w:line="360" w:lineRule="auto"/>
        <w:jc w:val="both"/>
        <w:rPr>
          <w:rFonts w:ascii="Times New Roman" w:hAnsi="Times New Roman"/>
          <w:lang w:val="de-DE"/>
        </w:rPr>
      </w:pPr>
    </w:p>
    <w:p w:rsidR="00F7490D" w:rsidRDefault="00F7490D" w:rsidP="00F7490D">
      <w:pPr>
        <w:spacing w:line="360" w:lineRule="auto"/>
        <w:ind w:firstLine="1304"/>
        <w:jc w:val="both"/>
        <w:rPr>
          <w:rFonts w:ascii="Times New Roman" w:hAnsi="Times New Roman"/>
          <w:lang w:val="de-DE"/>
        </w:rPr>
      </w:pPr>
      <w:r w:rsidRPr="000D4395">
        <w:rPr>
          <w:rFonts w:ascii="Times New Roman" w:hAnsi="Times New Roman"/>
          <w:iCs/>
          <w:lang w:val="de-DE"/>
        </w:rPr>
        <w:t xml:space="preserve">Ein großes Thema ist zweifelsohne Vergangenheitsbewältigung, welches nach der deutschsprachigen </w:t>
      </w:r>
      <w:proofErr w:type="spellStart"/>
      <w:r w:rsidRPr="000D4395">
        <w:rPr>
          <w:rFonts w:ascii="Times New Roman" w:hAnsi="Times New Roman"/>
          <w:iCs/>
          <w:lang w:val="de-DE"/>
        </w:rPr>
        <w:t>Wikipedia</w:t>
      </w:r>
      <w:proofErr w:type="spellEnd"/>
      <w:r w:rsidRPr="000D4395">
        <w:rPr>
          <w:rFonts w:ascii="Times New Roman" w:hAnsi="Times New Roman"/>
          <w:lang w:val="de-DE"/>
        </w:rPr>
        <w:t xml:space="preserve"> die Auseinandersetzung mit</w:t>
      </w:r>
      <w:r w:rsidRPr="00B65384">
        <w:rPr>
          <w:rFonts w:ascii="Times New Roman" w:hAnsi="Times New Roman"/>
          <w:lang w:val="de-DE"/>
        </w:rPr>
        <w:t xml:space="preserve"> der </w:t>
      </w:r>
      <w:r w:rsidRPr="00235EC5">
        <w:rPr>
          <w:rFonts w:ascii="Times New Roman" w:hAnsi="Times New Roman"/>
          <w:lang w:val="de-DE"/>
        </w:rPr>
        <w:t>Zeit des Nationalsozialismus</w:t>
      </w:r>
      <w:r w:rsidRPr="00B65384">
        <w:rPr>
          <w:rFonts w:ascii="Times New Roman" w:hAnsi="Times New Roman"/>
          <w:lang w:val="de-DE"/>
        </w:rPr>
        <w:t xml:space="preserve"> und ihren Merkmalen bezeichnet, </w:t>
      </w:r>
      <w:r>
        <w:rPr>
          <w:rFonts w:ascii="Times New Roman" w:hAnsi="Times New Roman"/>
          <w:lang w:val="de-DE"/>
        </w:rPr>
        <w:t>unter anderen</w:t>
      </w:r>
      <w:r w:rsidRPr="00B65384">
        <w:rPr>
          <w:rFonts w:ascii="Times New Roman" w:hAnsi="Times New Roman"/>
          <w:lang w:val="de-DE"/>
        </w:rPr>
        <w:t xml:space="preserve"> Gewaltherrschaft, </w:t>
      </w:r>
      <w:r w:rsidRPr="00235EC5">
        <w:rPr>
          <w:rFonts w:ascii="Times New Roman" w:hAnsi="Times New Roman"/>
          <w:lang w:val="de-DE"/>
        </w:rPr>
        <w:t>Völkermord</w:t>
      </w:r>
      <w:r w:rsidRPr="00B65384">
        <w:rPr>
          <w:rFonts w:ascii="Times New Roman" w:hAnsi="Times New Roman"/>
          <w:lang w:val="de-DE"/>
        </w:rPr>
        <w:t xml:space="preserve">, </w:t>
      </w:r>
      <w:r w:rsidRPr="00235EC5">
        <w:rPr>
          <w:rFonts w:ascii="Times New Roman" w:hAnsi="Times New Roman"/>
          <w:lang w:val="de-DE"/>
        </w:rPr>
        <w:t>Holocaust</w:t>
      </w:r>
      <w:r>
        <w:rPr>
          <w:rFonts w:ascii="Times New Roman" w:hAnsi="Times New Roman"/>
          <w:lang w:val="de-DE"/>
        </w:rPr>
        <w:t xml:space="preserve">, </w:t>
      </w:r>
      <w:r w:rsidRPr="00B65384">
        <w:rPr>
          <w:rFonts w:ascii="Times New Roman" w:hAnsi="Times New Roman"/>
          <w:lang w:val="de-DE"/>
        </w:rPr>
        <w:t xml:space="preserve">Kriegsschuld, </w:t>
      </w:r>
      <w:r w:rsidRPr="00235EC5">
        <w:rPr>
          <w:rFonts w:ascii="Times New Roman" w:hAnsi="Times New Roman"/>
          <w:lang w:val="de-DE"/>
        </w:rPr>
        <w:t>Verbrechen gegen die Menschlichkeit</w:t>
      </w:r>
      <w:r w:rsidRPr="00B65384">
        <w:rPr>
          <w:rFonts w:ascii="Times New Roman" w:hAnsi="Times New Roman"/>
          <w:lang w:val="de-DE"/>
        </w:rPr>
        <w:t xml:space="preserve">, </w:t>
      </w:r>
      <w:r w:rsidRPr="00235EC5">
        <w:rPr>
          <w:rFonts w:ascii="Times New Roman" w:hAnsi="Times New Roman"/>
          <w:lang w:val="de-DE"/>
        </w:rPr>
        <w:t>Rassismus</w:t>
      </w:r>
      <w:r w:rsidRPr="00B65384">
        <w:rPr>
          <w:rFonts w:ascii="Times New Roman" w:hAnsi="Times New Roman"/>
          <w:lang w:val="de-DE"/>
        </w:rPr>
        <w:t xml:space="preserve">, </w:t>
      </w:r>
      <w:r w:rsidRPr="00235EC5">
        <w:rPr>
          <w:rFonts w:ascii="Times New Roman" w:hAnsi="Times New Roman"/>
          <w:lang w:val="de-DE"/>
        </w:rPr>
        <w:t>Mitläufer</w:t>
      </w:r>
      <w:r w:rsidRPr="00B65384">
        <w:rPr>
          <w:rFonts w:ascii="Times New Roman" w:hAnsi="Times New Roman"/>
          <w:lang w:val="de-DE"/>
        </w:rPr>
        <w:t xml:space="preserve">- und </w:t>
      </w:r>
      <w:r>
        <w:rPr>
          <w:rFonts w:ascii="Times New Roman" w:hAnsi="Times New Roman"/>
          <w:lang w:val="de-DE"/>
        </w:rPr>
        <w:t>Denunziantentum</w:t>
      </w:r>
      <w:r w:rsidRPr="00B65384">
        <w:rPr>
          <w:rFonts w:ascii="Times New Roman" w:hAnsi="Times New Roman"/>
          <w:lang w:val="de-DE"/>
        </w:rPr>
        <w:t xml:space="preserve">. </w:t>
      </w:r>
      <w:r>
        <w:rPr>
          <w:rFonts w:ascii="Times New Roman" w:hAnsi="Times New Roman"/>
          <w:lang w:val="de-DE"/>
        </w:rPr>
        <w:t>D</w:t>
      </w:r>
      <w:r w:rsidRPr="00B65384">
        <w:rPr>
          <w:rFonts w:ascii="Times New Roman" w:hAnsi="Times New Roman"/>
          <w:lang w:val="de-DE"/>
        </w:rPr>
        <w:t xml:space="preserve">er Begriff </w:t>
      </w:r>
      <w:r>
        <w:rPr>
          <w:rFonts w:ascii="Times New Roman" w:hAnsi="Times New Roman"/>
          <w:lang w:val="de-DE"/>
        </w:rPr>
        <w:t xml:space="preserve"> umfasst auch </w:t>
      </w:r>
      <w:r w:rsidRPr="00B65384">
        <w:rPr>
          <w:rFonts w:ascii="Times New Roman" w:hAnsi="Times New Roman"/>
          <w:lang w:val="de-DE"/>
        </w:rPr>
        <w:t>die Konsequenzen, die</w:t>
      </w:r>
      <w:r>
        <w:rPr>
          <w:rFonts w:ascii="Times New Roman" w:hAnsi="Times New Roman"/>
          <w:lang w:val="de-DE"/>
        </w:rPr>
        <w:t xml:space="preserve"> aus den Erfahrungen dieser Schreckensherrschaft</w:t>
      </w:r>
      <w:r w:rsidRPr="00B65384">
        <w:rPr>
          <w:rFonts w:ascii="Times New Roman" w:hAnsi="Times New Roman"/>
          <w:lang w:val="de-DE"/>
        </w:rPr>
        <w:t xml:space="preserve"> auf politischer und </w:t>
      </w:r>
      <w:r>
        <w:rPr>
          <w:rFonts w:ascii="Times New Roman" w:hAnsi="Times New Roman"/>
          <w:lang w:val="de-DE"/>
        </w:rPr>
        <w:t>kultureller Ebene gezogen werden</w:t>
      </w:r>
      <w:r w:rsidRPr="00B65384">
        <w:rPr>
          <w:rFonts w:ascii="Times New Roman" w:hAnsi="Times New Roman"/>
          <w:lang w:val="de-DE"/>
        </w:rPr>
        <w:t xml:space="preserve">. Für die Zeit nach 1945 wird er auch auf Ursachen und Folgen von </w:t>
      </w:r>
      <w:r w:rsidRPr="00235EC5">
        <w:rPr>
          <w:rFonts w:ascii="Times New Roman" w:hAnsi="Times New Roman"/>
          <w:lang w:val="de-DE"/>
        </w:rPr>
        <w:t>Vertreibung</w:t>
      </w:r>
      <w:r w:rsidRPr="00B65384">
        <w:rPr>
          <w:rFonts w:ascii="Times New Roman" w:hAnsi="Times New Roman"/>
          <w:lang w:val="de-DE"/>
        </w:rPr>
        <w:t xml:space="preserve"> und </w:t>
      </w:r>
      <w:r w:rsidRPr="00235EC5">
        <w:rPr>
          <w:rFonts w:ascii="Times New Roman" w:hAnsi="Times New Roman"/>
          <w:lang w:val="de-DE"/>
        </w:rPr>
        <w:t>deutscher Teilung</w:t>
      </w:r>
      <w:r w:rsidRPr="00B65384">
        <w:rPr>
          <w:rFonts w:ascii="Times New Roman" w:hAnsi="Times New Roman"/>
          <w:lang w:val="de-DE"/>
        </w:rPr>
        <w:t xml:space="preserve"> bezogen</w:t>
      </w:r>
      <w:r w:rsidRPr="00B65384">
        <w:rPr>
          <w:rStyle w:val="Fodnotehenvisning"/>
          <w:rFonts w:ascii="Times New Roman" w:hAnsi="Times New Roman"/>
          <w:lang w:val="de-DE"/>
        </w:rPr>
        <w:footnoteReference w:id="100"/>
      </w:r>
      <w:r w:rsidRPr="00B65384">
        <w:rPr>
          <w:rFonts w:ascii="Times New Roman" w:hAnsi="Times New Roman"/>
          <w:lang w:val="de-DE"/>
        </w:rPr>
        <w:t>.</w:t>
      </w:r>
    </w:p>
    <w:p w:rsidR="00F7490D" w:rsidRDefault="00F7490D" w:rsidP="00F7490D">
      <w:pPr>
        <w:spacing w:line="360" w:lineRule="auto"/>
        <w:ind w:firstLine="1304"/>
        <w:jc w:val="both"/>
        <w:rPr>
          <w:rFonts w:ascii="Times New Roman" w:hAnsi="Times New Roman"/>
          <w:lang w:val="de-DE"/>
        </w:rPr>
      </w:pPr>
      <w:r w:rsidRPr="00B65384">
        <w:rPr>
          <w:rFonts w:ascii="Times New Roman" w:hAnsi="Times New Roman"/>
          <w:lang w:val="de-DE"/>
        </w:rPr>
        <w:t xml:space="preserve">Die Rückkehr deutscher </w:t>
      </w:r>
      <w:r>
        <w:rPr>
          <w:rFonts w:ascii="Times New Roman" w:hAnsi="Times New Roman"/>
          <w:lang w:val="de-DE"/>
        </w:rPr>
        <w:t>K</w:t>
      </w:r>
      <w:r w:rsidRPr="00B65384">
        <w:rPr>
          <w:rFonts w:ascii="Times New Roman" w:hAnsi="Times New Roman"/>
          <w:lang w:val="de-DE"/>
        </w:rPr>
        <w:t>riegsgefangener</w:t>
      </w:r>
      <w:r>
        <w:rPr>
          <w:rFonts w:ascii="Times New Roman" w:hAnsi="Times New Roman"/>
          <w:lang w:val="de-DE"/>
        </w:rPr>
        <w:t xml:space="preserve"> nach dem Staatsbesuch des ersten Bundeskanzlers der Bundesrepublik Deutschlands Konrad Adenauer</w:t>
      </w:r>
      <w:r>
        <w:rPr>
          <w:rStyle w:val="Fodnotehenvisning"/>
          <w:rFonts w:ascii="Times New Roman" w:hAnsi="Times New Roman"/>
          <w:lang w:val="de-DE"/>
        </w:rPr>
        <w:footnoteReference w:id="101"/>
      </w:r>
      <w:r>
        <w:rPr>
          <w:rFonts w:ascii="Times New Roman" w:hAnsi="Times New Roman"/>
          <w:lang w:val="de-DE"/>
        </w:rPr>
        <w:t xml:space="preserve"> in Moskau in 1955 löste eine Emotionalisierung aus, und führte zu einer weiteren Bestätigung der Opferrolle der deutschen Soldaten im Zweiten Weltkrieg, und diese Stimmung verstand Konsalik auf sehr geschickter Weise mit allen Mittels des Trivialromans für den Arzt von Stalingrad auszunützen. Ein Beispiel dafür ist die Tatsache, dass sich die Handlung trotz des Titels nicht in den Ruinen innerhalb Stalingrads im Jahre 1942-43 ausspielt, wie </w:t>
      </w:r>
      <w:proofErr w:type="spellStart"/>
      <w:r>
        <w:rPr>
          <w:rFonts w:ascii="Times New Roman" w:hAnsi="Times New Roman"/>
          <w:lang w:val="de-DE"/>
        </w:rPr>
        <w:t>Plieviers</w:t>
      </w:r>
      <w:proofErr w:type="spellEnd"/>
      <w:r>
        <w:rPr>
          <w:rFonts w:ascii="Times New Roman" w:hAnsi="Times New Roman"/>
          <w:lang w:val="de-DE"/>
        </w:rPr>
        <w:t xml:space="preserve"> „Stalingrad“, sondern in einem russischen Lager für deutsche </w:t>
      </w:r>
      <w:r w:rsidR="00441FB5">
        <w:rPr>
          <w:rFonts w:ascii="Times New Roman" w:hAnsi="Times New Roman"/>
          <w:lang w:val="de-DE"/>
        </w:rPr>
        <w:t>Kriegsgefangene</w:t>
      </w:r>
      <w:r>
        <w:rPr>
          <w:rFonts w:ascii="Times New Roman" w:hAnsi="Times New Roman"/>
          <w:lang w:val="de-DE"/>
        </w:rPr>
        <w:t xml:space="preserve"> außerhalb Stalingrads in den Jahren 1947 – 1954, welches die deutschen Soldaten als Opfer stilisiert</w:t>
      </w:r>
      <w:r>
        <w:rPr>
          <w:rStyle w:val="Fodnotehenvisning"/>
          <w:rFonts w:ascii="Times New Roman" w:hAnsi="Times New Roman"/>
          <w:lang w:val="de-DE"/>
        </w:rPr>
        <w:footnoteReference w:id="102"/>
      </w:r>
      <w:r>
        <w:rPr>
          <w:rFonts w:ascii="Times New Roman" w:hAnsi="Times New Roman"/>
          <w:lang w:val="de-DE"/>
        </w:rPr>
        <w:t>.</w:t>
      </w:r>
    </w:p>
    <w:p w:rsidR="00F7490D" w:rsidRDefault="00F7490D" w:rsidP="00F7490D">
      <w:pPr>
        <w:spacing w:line="360" w:lineRule="auto"/>
        <w:ind w:firstLine="1304"/>
        <w:jc w:val="both"/>
        <w:rPr>
          <w:rFonts w:ascii="Times New Roman" w:hAnsi="Times New Roman"/>
          <w:lang w:val="de-DE"/>
        </w:rPr>
      </w:pPr>
      <w:r>
        <w:rPr>
          <w:rFonts w:ascii="Times New Roman" w:hAnsi="Times New Roman"/>
          <w:lang w:val="de-DE"/>
        </w:rPr>
        <w:t xml:space="preserve">Nach Erhard Bahr wird die Kriegsgefangenschaft zu einer </w:t>
      </w:r>
      <w:r w:rsidRPr="00797236">
        <w:rPr>
          <w:rFonts w:ascii="Times New Roman" w:hAnsi="Times New Roman"/>
          <w:i/>
          <w:lang w:val="de-DE"/>
        </w:rPr>
        <w:t>„Fortsetzung des Leidens umfunktioniert“</w:t>
      </w:r>
      <w:r>
        <w:rPr>
          <w:rFonts w:ascii="Times New Roman" w:hAnsi="Times New Roman"/>
          <w:lang w:val="de-DE"/>
        </w:rPr>
        <w:t>, und die Soldaten, die in den Raubzug auf deutscher Seite teilgenommen haben, erscheinen dadurch als Opfer für sowjetische Grausamkeit. Man kann dafür plädieren, dass das Wort „Stalingrad“ im Buchtitel bloß als ein historisches Reizwort funktioniert, da die Handlung ebenso gut in einem anderen Kriegsgefangenenlager hätte spielen können.</w:t>
      </w:r>
    </w:p>
    <w:p w:rsidR="00F7490D" w:rsidRDefault="00F7490D" w:rsidP="00F7490D">
      <w:pPr>
        <w:spacing w:line="360" w:lineRule="auto"/>
        <w:ind w:firstLine="1304"/>
        <w:jc w:val="both"/>
        <w:rPr>
          <w:rFonts w:ascii="Times New Roman" w:hAnsi="Times New Roman"/>
          <w:lang w:val="de-DE"/>
        </w:rPr>
      </w:pPr>
      <w:r>
        <w:rPr>
          <w:rFonts w:ascii="Times New Roman" w:hAnsi="Times New Roman"/>
          <w:lang w:val="de-DE"/>
        </w:rPr>
        <w:t xml:space="preserve">Die sowjetischen Kriegsgefangenenlager werden mit den Konzentrationslagern des Dritten Reichs verglichen, in denen Rechtlosigkeit herrscht und vertierte Wachmannschaften, Wachtürme, Strafappelle und Stacheldraht zum grausamen Alltag gehören. Man gewinnt den Eindruck, dass dieser Roman ein Versuch ist, die deutsche Invasionsarmee als Kulturbringer und </w:t>
      </w:r>
      <w:r>
        <w:rPr>
          <w:rFonts w:ascii="Times New Roman" w:hAnsi="Times New Roman"/>
          <w:lang w:val="de-DE"/>
        </w:rPr>
        <w:lastRenderedPageBreak/>
        <w:t>Kolonisatoren herzustellen, die die Russen, die oft als grausame asiatische Tiere beschrieben werden, „zähmen“ muss.</w:t>
      </w:r>
    </w:p>
    <w:p w:rsidR="00F7490D" w:rsidRDefault="00F7490D" w:rsidP="00F7490D">
      <w:pPr>
        <w:spacing w:line="360" w:lineRule="auto"/>
        <w:ind w:firstLine="1304"/>
        <w:jc w:val="both"/>
        <w:rPr>
          <w:rFonts w:ascii="Times New Roman" w:hAnsi="Times New Roman"/>
          <w:lang w:val="de-DE"/>
        </w:rPr>
      </w:pPr>
      <w:r>
        <w:rPr>
          <w:rFonts w:ascii="Times New Roman" w:hAnsi="Times New Roman"/>
          <w:lang w:val="de-DE"/>
        </w:rPr>
        <w:t xml:space="preserve">Die Superiorität der Deutschen kommt auch zum Ausdruck, wenn sie zwischendurch Pakete aus der Heimat bekommen, die aus Lebensmitteln von sehr hoher Qualität bestehen: </w:t>
      </w:r>
      <w:r w:rsidRPr="0070575F">
        <w:rPr>
          <w:rFonts w:ascii="Times New Roman" w:hAnsi="Times New Roman"/>
          <w:i/>
          <w:lang w:val="de-DE"/>
        </w:rPr>
        <w:t>„Die Rotarmisten aus den Steppen Sibiriens glotzten. Eine neue Welt tat sich vor ihnen auf…eine unbekannte große, herrliche Welt des Wohlstandes und des Genusses. Sie schnupperten an den offenen Büchsen und verdrehten die Augen. Die Deutschen waren reich…sie hatten zu essen, besser als Genosse Stalin im Kreml und Genosse Kommissar im schmutzigen Stalingrad“</w:t>
      </w:r>
      <w:r w:rsidRPr="000930CB">
        <w:rPr>
          <w:rStyle w:val="Fodnotehenvisning"/>
          <w:rFonts w:ascii="Times New Roman" w:hAnsi="Times New Roman"/>
          <w:lang w:val="de-DE"/>
        </w:rPr>
        <w:footnoteReference w:id="103"/>
      </w:r>
      <w:r>
        <w:rPr>
          <w:rFonts w:ascii="Times New Roman" w:hAnsi="Times New Roman"/>
          <w:lang w:val="de-DE"/>
        </w:rPr>
        <w:t>. Mit diesen Paketen aus der Heimat werden die Gefangenen kurz mit ihrer eigenen Kultur verbunden, und können für eine Weile besser essen als ihre Aufpasser, mit denen sie alltäglich unter primitiven Verhältnissen leben müssen.</w:t>
      </w:r>
    </w:p>
    <w:p w:rsidR="00F7490D" w:rsidRDefault="00F7490D" w:rsidP="00F7490D">
      <w:pPr>
        <w:spacing w:line="360" w:lineRule="auto"/>
        <w:ind w:firstLine="1304"/>
        <w:jc w:val="both"/>
        <w:rPr>
          <w:rFonts w:ascii="Times New Roman" w:hAnsi="Times New Roman"/>
          <w:lang w:val="de-DE"/>
        </w:rPr>
      </w:pPr>
      <w:r>
        <w:rPr>
          <w:rFonts w:ascii="Times New Roman" w:hAnsi="Times New Roman"/>
          <w:lang w:val="de-DE"/>
        </w:rPr>
        <w:t xml:space="preserve">    </w:t>
      </w:r>
    </w:p>
    <w:p w:rsidR="00F7490D" w:rsidRDefault="00F7490D" w:rsidP="00F7490D">
      <w:pPr>
        <w:spacing w:line="360" w:lineRule="auto"/>
        <w:ind w:firstLine="1304"/>
        <w:jc w:val="both"/>
        <w:rPr>
          <w:rFonts w:ascii="Times New Roman" w:hAnsi="Times New Roman"/>
          <w:lang w:val="de-DE"/>
        </w:rPr>
      </w:pPr>
      <w:r>
        <w:rPr>
          <w:rFonts w:ascii="Times New Roman" w:hAnsi="Times New Roman"/>
          <w:lang w:val="de-DE"/>
        </w:rPr>
        <w:t xml:space="preserve">  </w:t>
      </w:r>
    </w:p>
    <w:p w:rsidR="00F7490D" w:rsidRDefault="00F7490D" w:rsidP="00F7490D">
      <w:pPr>
        <w:spacing w:line="360" w:lineRule="auto"/>
        <w:ind w:firstLine="1304"/>
        <w:jc w:val="both"/>
        <w:rPr>
          <w:rFonts w:ascii="Times New Roman" w:hAnsi="Times New Roman"/>
          <w:lang w:val="de-DE"/>
        </w:rPr>
      </w:pPr>
    </w:p>
    <w:p w:rsidR="00F7490D" w:rsidRDefault="00F7490D" w:rsidP="00F7490D">
      <w:pPr>
        <w:spacing w:line="360" w:lineRule="auto"/>
        <w:jc w:val="center"/>
        <w:rPr>
          <w:rFonts w:ascii="Times New Roman" w:hAnsi="Times New Roman"/>
          <w:b/>
          <w:lang w:val="de-DE"/>
        </w:rPr>
      </w:pPr>
    </w:p>
    <w:p w:rsidR="00F7490D" w:rsidRDefault="00F7490D" w:rsidP="00F7490D">
      <w:pPr>
        <w:spacing w:line="360" w:lineRule="auto"/>
        <w:jc w:val="center"/>
        <w:rPr>
          <w:rFonts w:ascii="Times New Roman" w:hAnsi="Times New Roman"/>
          <w:b/>
          <w:lang w:val="de-DE"/>
        </w:rPr>
      </w:pPr>
    </w:p>
    <w:p w:rsidR="00F7490D" w:rsidRDefault="00F7490D" w:rsidP="00F7490D">
      <w:pPr>
        <w:spacing w:line="360" w:lineRule="auto"/>
        <w:jc w:val="center"/>
        <w:rPr>
          <w:rFonts w:ascii="Times New Roman" w:hAnsi="Times New Roman"/>
          <w:b/>
          <w:sz w:val="28"/>
          <w:szCs w:val="28"/>
          <w:lang w:val="de-DE"/>
        </w:rPr>
      </w:pPr>
    </w:p>
    <w:p w:rsidR="00F7490D" w:rsidRDefault="00F7490D" w:rsidP="00F7490D">
      <w:pPr>
        <w:spacing w:line="360" w:lineRule="auto"/>
        <w:jc w:val="center"/>
        <w:rPr>
          <w:rFonts w:ascii="Times New Roman" w:hAnsi="Times New Roman"/>
          <w:b/>
          <w:sz w:val="28"/>
          <w:szCs w:val="28"/>
          <w:lang w:val="de-DE"/>
        </w:rPr>
      </w:pPr>
    </w:p>
    <w:p w:rsidR="00F7490D" w:rsidRDefault="00F7490D" w:rsidP="00F7490D">
      <w:pPr>
        <w:spacing w:line="360" w:lineRule="auto"/>
        <w:jc w:val="center"/>
        <w:rPr>
          <w:rFonts w:ascii="Times New Roman" w:hAnsi="Times New Roman"/>
          <w:b/>
          <w:sz w:val="28"/>
          <w:szCs w:val="28"/>
          <w:lang w:val="de-DE"/>
        </w:rPr>
      </w:pPr>
    </w:p>
    <w:p w:rsidR="00F7490D" w:rsidRDefault="00F7490D" w:rsidP="00F7490D">
      <w:pPr>
        <w:spacing w:line="360" w:lineRule="auto"/>
        <w:jc w:val="center"/>
        <w:rPr>
          <w:rFonts w:ascii="Times New Roman" w:hAnsi="Times New Roman"/>
          <w:b/>
          <w:sz w:val="28"/>
          <w:szCs w:val="28"/>
          <w:lang w:val="de-DE"/>
        </w:rPr>
      </w:pPr>
    </w:p>
    <w:p w:rsidR="00F7490D" w:rsidRDefault="00F7490D" w:rsidP="00F7490D">
      <w:pPr>
        <w:spacing w:line="360" w:lineRule="auto"/>
        <w:jc w:val="center"/>
        <w:rPr>
          <w:rFonts w:ascii="Times New Roman" w:hAnsi="Times New Roman"/>
          <w:b/>
          <w:sz w:val="28"/>
          <w:szCs w:val="28"/>
          <w:lang w:val="de-DE"/>
        </w:rPr>
      </w:pPr>
    </w:p>
    <w:p w:rsidR="00F7490D" w:rsidRDefault="00F7490D" w:rsidP="00F7490D">
      <w:pPr>
        <w:spacing w:line="360" w:lineRule="auto"/>
        <w:jc w:val="center"/>
        <w:rPr>
          <w:rFonts w:ascii="Times New Roman" w:hAnsi="Times New Roman"/>
          <w:b/>
          <w:sz w:val="28"/>
          <w:szCs w:val="28"/>
          <w:lang w:val="de-DE"/>
        </w:rPr>
      </w:pPr>
    </w:p>
    <w:p w:rsidR="00F7490D" w:rsidRDefault="00F7490D" w:rsidP="00F7490D">
      <w:pPr>
        <w:spacing w:line="360" w:lineRule="auto"/>
        <w:jc w:val="center"/>
        <w:rPr>
          <w:rFonts w:ascii="Times New Roman" w:hAnsi="Times New Roman"/>
          <w:b/>
          <w:sz w:val="28"/>
          <w:szCs w:val="28"/>
          <w:lang w:val="de-DE"/>
        </w:rPr>
      </w:pPr>
    </w:p>
    <w:p w:rsidR="00F7490D" w:rsidRDefault="00F7490D" w:rsidP="00F7490D">
      <w:pPr>
        <w:spacing w:line="360" w:lineRule="auto"/>
        <w:jc w:val="center"/>
        <w:rPr>
          <w:rFonts w:ascii="Times New Roman" w:hAnsi="Times New Roman"/>
          <w:b/>
          <w:sz w:val="28"/>
          <w:szCs w:val="28"/>
          <w:lang w:val="de-DE"/>
        </w:rPr>
      </w:pPr>
    </w:p>
    <w:p w:rsidR="00F7490D" w:rsidRDefault="00F7490D" w:rsidP="00F7490D">
      <w:pPr>
        <w:spacing w:line="360" w:lineRule="auto"/>
        <w:jc w:val="center"/>
        <w:rPr>
          <w:rFonts w:ascii="Times New Roman" w:hAnsi="Times New Roman"/>
          <w:b/>
          <w:sz w:val="28"/>
          <w:szCs w:val="28"/>
          <w:lang w:val="de-DE"/>
        </w:rPr>
      </w:pPr>
    </w:p>
    <w:p w:rsidR="00F7490D" w:rsidRDefault="00F7490D" w:rsidP="00F7490D">
      <w:pPr>
        <w:spacing w:line="360" w:lineRule="auto"/>
        <w:jc w:val="center"/>
        <w:rPr>
          <w:rFonts w:ascii="Times New Roman" w:hAnsi="Times New Roman"/>
          <w:b/>
          <w:sz w:val="28"/>
          <w:szCs w:val="28"/>
          <w:lang w:val="de-DE"/>
        </w:rPr>
      </w:pPr>
    </w:p>
    <w:p w:rsidR="00F7490D" w:rsidRDefault="00F7490D" w:rsidP="00F7490D">
      <w:pPr>
        <w:spacing w:line="360" w:lineRule="auto"/>
        <w:jc w:val="center"/>
        <w:rPr>
          <w:rFonts w:ascii="Times New Roman" w:hAnsi="Times New Roman"/>
          <w:b/>
          <w:sz w:val="28"/>
          <w:szCs w:val="28"/>
          <w:lang w:val="de-DE"/>
        </w:rPr>
      </w:pPr>
    </w:p>
    <w:p w:rsidR="00F7490D" w:rsidRDefault="00F7490D" w:rsidP="00F7490D">
      <w:pPr>
        <w:spacing w:line="360" w:lineRule="auto"/>
        <w:jc w:val="center"/>
        <w:rPr>
          <w:rFonts w:ascii="Times New Roman" w:hAnsi="Times New Roman"/>
          <w:b/>
          <w:sz w:val="28"/>
          <w:szCs w:val="28"/>
          <w:lang w:val="de-DE"/>
        </w:rPr>
      </w:pPr>
    </w:p>
    <w:p w:rsidR="00441FB5" w:rsidRDefault="00441FB5" w:rsidP="00441FB5">
      <w:pPr>
        <w:spacing w:line="360" w:lineRule="auto"/>
        <w:rPr>
          <w:rFonts w:ascii="Times New Roman" w:hAnsi="Times New Roman"/>
          <w:b/>
          <w:sz w:val="28"/>
          <w:szCs w:val="28"/>
          <w:lang w:val="de-DE"/>
        </w:rPr>
      </w:pPr>
    </w:p>
    <w:p w:rsidR="00F7490D" w:rsidRPr="00322C10" w:rsidRDefault="00F7490D" w:rsidP="00441FB5">
      <w:pPr>
        <w:spacing w:line="360" w:lineRule="auto"/>
        <w:ind w:left="1304"/>
        <w:rPr>
          <w:rFonts w:ascii="Times New Roman" w:hAnsi="Times New Roman"/>
          <w:b/>
          <w:sz w:val="36"/>
          <w:szCs w:val="36"/>
          <w:lang w:val="de-DE"/>
        </w:rPr>
      </w:pPr>
      <w:r w:rsidRPr="00322C10">
        <w:rPr>
          <w:rFonts w:ascii="Times New Roman" w:hAnsi="Times New Roman"/>
          <w:b/>
          <w:sz w:val="36"/>
          <w:szCs w:val="36"/>
          <w:lang w:val="de-DE"/>
        </w:rPr>
        <w:lastRenderedPageBreak/>
        <w:t>Der kalte Krieg und Anti-Kommunismus</w:t>
      </w:r>
    </w:p>
    <w:p w:rsidR="00F7490D" w:rsidRDefault="00F7490D" w:rsidP="00F7490D">
      <w:pPr>
        <w:spacing w:line="360" w:lineRule="auto"/>
        <w:ind w:firstLine="1304"/>
        <w:jc w:val="both"/>
        <w:rPr>
          <w:rFonts w:ascii="Times New Roman" w:hAnsi="Times New Roman"/>
          <w:lang w:val="de-DE"/>
        </w:rPr>
      </w:pPr>
    </w:p>
    <w:p w:rsidR="00F7490D" w:rsidRPr="003F53B2" w:rsidRDefault="00F7490D" w:rsidP="00F7490D">
      <w:pPr>
        <w:spacing w:line="360" w:lineRule="auto"/>
        <w:ind w:firstLine="1304"/>
        <w:jc w:val="both"/>
        <w:rPr>
          <w:rFonts w:ascii="Times New Roman" w:hAnsi="Times New Roman"/>
          <w:lang w:val="de-DE"/>
        </w:rPr>
      </w:pPr>
      <w:r w:rsidRPr="003F53B2">
        <w:rPr>
          <w:rFonts w:ascii="Times New Roman" w:hAnsi="Times New Roman"/>
          <w:lang w:val="de-DE"/>
        </w:rPr>
        <w:t>Kaum war das Hitler-Regime besiegt worden, bevor der Kalte Krieg zwischen den Westmächten unter Führung der USA und dem Ostblock unter Führung der Sowjetunion sein Gesicht zeigte, was zu bedeuten hatte, dass das „neue Deutschland“, das aus den Aschen des Dritten Reiches emporstieg,</w:t>
      </w:r>
      <w:r>
        <w:rPr>
          <w:rFonts w:ascii="Times New Roman" w:hAnsi="Times New Roman"/>
          <w:lang w:val="de-DE"/>
        </w:rPr>
        <w:t xml:space="preserve"> noch Russland als Gegner hatte, auch wenn die Waffen nicht mehr tönten</w:t>
      </w:r>
      <w:r>
        <w:rPr>
          <w:rStyle w:val="Fodnotehenvisning"/>
          <w:rFonts w:ascii="Times New Roman" w:hAnsi="Times New Roman"/>
          <w:lang w:val="de-DE"/>
        </w:rPr>
        <w:footnoteReference w:id="104"/>
      </w:r>
      <w:r>
        <w:rPr>
          <w:rFonts w:ascii="Times New Roman" w:hAnsi="Times New Roman"/>
          <w:lang w:val="de-DE"/>
        </w:rPr>
        <w:t>.</w:t>
      </w:r>
      <w:r w:rsidRPr="003F53B2">
        <w:rPr>
          <w:rFonts w:ascii="Times New Roman" w:hAnsi="Times New Roman"/>
          <w:lang w:val="de-DE"/>
        </w:rPr>
        <w:t xml:space="preserve">  </w:t>
      </w:r>
    </w:p>
    <w:p w:rsidR="00F7490D" w:rsidRDefault="00F7490D" w:rsidP="00F7490D">
      <w:pPr>
        <w:spacing w:line="360" w:lineRule="auto"/>
        <w:ind w:firstLine="1304"/>
        <w:jc w:val="both"/>
        <w:rPr>
          <w:rFonts w:ascii="Times New Roman" w:hAnsi="Times New Roman"/>
          <w:lang w:val="de-DE"/>
        </w:rPr>
      </w:pPr>
      <w:r>
        <w:rPr>
          <w:rFonts w:ascii="Times New Roman" w:hAnsi="Times New Roman"/>
          <w:lang w:val="de-DE"/>
        </w:rPr>
        <w:t>In seinem Buch werden die deutschen Wehrmachtsoldaten in einer solchen Weise porträtiert, als seien sie bereits vor ihrer Gefangenschaft Opfer gewesen, obwohl sie ja aktive Teilnehmer des  Unternehmens Barbarossa</w:t>
      </w:r>
      <w:r>
        <w:rPr>
          <w:rStyle w:val="Fodnotehenvisning"/>
          <w:rFonts w:ascii="Times New Roman" w:hAnsi="Times New Roman"/>
          <w:lang w:val="de-DE"/>
        </w:rPr>
        <w:footnoteReference w:id="105"/>
      </w:r>
      <w:r>
        <w:rPr>
          <w:rFonts w:ascii="Times New Roman" w:hAnsi="Times New Roman"/>
          <w:lang w:val="de-DE"/>
        </w:rPr>
        <w:t>, des Angriffs- Eroberungs- und Vernichtungskrieges gegen Russland waren. Mit der Gründung der Bundeswehr November 1955 und der Einführung der Wehrpflicht März 1956 konnte „Der Arzt von Stalingrad“ sehr erfolgreich werden, da der Roman mit seiner Verbindung von sowohl Ehrenrettung der Wehrmacht als auch eine Art Warnung vor sowjetischer Aggression im Zeitgeist des kalten Krieges bei den Konsumenten von Trivialliteratur und Unterhaltungsliteratur leichter Eingang finden konnten</w:t>
      </w:r>
      <w:r>
        <w:rPr>
          <w:rStyle w:val="Fodnotehenvisning"/>
          <w:rFonts w:ascii="Times New Roman" w:hAnsi="Times New Roman"/>
          <w:lang w:val="de-DE"/>
        </w:rPr>
        <w:footnoteReference w:id="106"/>
      </w:r>
      <w:r>
        <w:rPr>
          <w:rFonts w:ascii="Times New Roman" w:hAnsi="Times New Roman"/>
          <w:lang w:val="de-DE"/>
        </w:rPr>
        <w:t xml:space="preserve">. </w:t>
      </w:r>
    </w:p>
    <w:p w:rsidR="00F7490D" w:rsidRPr="00095A4C" w:rsidRDefault="00F7490D" w:rsidP="00F7490D">
      <w:pPr>
        <w:spacing w:line="360" w:lineRule="auto"/>
        <w:ind w:firstLine="1304"/>
        <w:jc w:val="both"/>
        <w:rPr>
          <w:rFonts w:ascii="Times New Roman" w:hAnsi="Times New Roman"/>
          <w:lang w:val="de-DE"/>
        </w:rPr>
      </w:pPr>
      <w:r>
        <w:rPr>
          <w:rFonts w:ascii="Times New Roman" w:hAnsi="Times New Roman"/>
          <w:lang w:val="de-DE"/>
        </w:rPr>
        <w:t xml:space="preserve">Man könnte beim Durchlesen dieses Romans schnell den Eindruck gewinnen, als wäre er ein Versuch, den Nationalsozialismus ideologisch zu beerben und Jens Ebert ist sogar der Meinung, dass Heinz Konsalik von der NS-Ideologie vereinnahmte konservative und deutsch-nationale Werte reinigend für die westdeutsche Nachkriegsgesellschaft aufhebt. In anderen Worten könnte man sagen, dass Konsalik danach strebt, die Eroberungspolitik Hitlerdeutschlands zu verharmlosen. In dieser Hinsicht muss man auch bedenken, dass Konsalik eine aktive Rolle am Russlandfeldzug gespielt hat, und  als Kriegsberichterstatter im Range eines Oberleutnants hat er ohne Zweifel gelernt, dass deutsche Gefallene und Verwundete in diesen Berichten nicht erwähnt wurden, sondern die Deutschen mussten als heldenmütig, siegreich, überlegen und unwiderstehlich </w:t>
      </w:r>
      <w:r w:rsidRPr="00095A4C">
        <w:rPr>
          <w:rFonts w:ascii="Times New Roman" w:hAnsi="Times New Roman"/>
          <w:lang w:val="de-DE"/>
        </w:rPr>
        <w:t>dargestellt werden</w:t>
      </w:r>
      <w:r w:rsidRPr="00095A4C">
        <w:rPr>
          <w:rStyle w:val="Fodnotehenvisning"/>
          <w:rFonts w:ascii="Times New Roman" w:hAnsi="Times New Roman"/>
          <w:lang w:val="de-DE"/>
        </w:rPr>
        <w:footnoteReference w:id="107"/>
      </w:r>
      <w:r w:rsidRPr="00095A4C">
        <w:rPr>
          <w:rFonts w:ascii="Times New Roman" w:hAnsi="Times New Roman"/>
          <w:lang w:val="de-DE"/>
        </w:rPr>
        <w:t>.</w:t>
      </w:r>
    </w:p>
    <w:p w:rsidR="00F7490D" w:rsidRDefault="00F7490D" w:rsidP="00F7490D">
      <w:pPr>
        <w:autoSpaceDE w:val="0"/>
        <w:autoSpaceDN w:val="0"/>
        <w:adjustRightInd w:val="0"/>
        <w:spacing w:line="360" w:lineRule="auto"/>
        <w:ind w:firstLine="1304"/>
        <w:jc w:val="both"/>
        <w:rPr>
          <w:rFonts w:ascii="Times New Roman" w:hAnsi="Times New Roman"/>
          <w:lang w:val="de-DE" w:bidi="ar-SA"/>
        </w:rPr>
      </w:pPr>
      <w:r w:rsidRPr="00095A4C">
        <w:rPr>
          <w:rFonts w:ascii="Times New Roman" w:hAnsi="Times New Roman"/>
          <w:lang w:val="de-DE"/>
        </w:rPr>
        <w:t xml:space="preserve">Anders formuliert herrscht im Roman eine Art „Sowjet-Verteufelung“, wo die Gräueltaten der Rotarmisten gegenüber die Deutschen sehr tiefgehend behandelt wird, um damit die Barbarei und Grausamkeit des kommunistischen Regimes ans Licht zu bringen, und gleichzeitig die </w:t>
      </w:r>
      <w:r w:rsidRPr="00095A4C">
        <w:rPr>
          <w:rFonts w:ascii="Times New Roman" w:hAnsi="Times New Roman"/>
          <w:lang w:val="de-DE"/>
        </w:rPr>
        <w:lastRenderedPageBreak/>
        <w:t>westdeutsche Wiederaufrüstung zu stärken und zu rechtfertigen</w:t>
      </w:r>
      <w:r w:rsidRPr="00095A4C">
        <w:rPr>
          <w:rStyle w:val="Fodnotehenvisning"/>
          <w:rFonts w:ascii="Times New Roman" w:hAnsi="Times New Roman"/>
          <w:lang w:val="de-DE"/>
        </w:rPr>
        <w:footnoteReference w:id="108"/>
      </w:r>
      <w:r w:rsidRPr="00095A4C">
        <w:rPr>
          <w:rFonts w:ascii="Times New Roman" w:hAnsi="Times New Roman"/>
          <w:lang w:val="de-DE"/>
        </w:rPr>
        <w:t xml:space="preserve">. </w:t>
      </w:r>
      <w:r w:rsidRPr="00095A4C">
        <w:rPr>
          <w:rFonts w:ascii="Times New Roman" w:hAnsi="Times New Roman"/>
          <w:lang w:val="de-DE" w:bidi="ar-SA"/>
        </w:rPr>
        <w:t xml:space="preserve">Die </w:t>
      </w:r>
      <w:r>
        <w:rPr>
          <w:rFonts w:ascii="Times New Roman" w:hAnsi="Times New Roman"/>
          <w:lang w:val="de-DE" w:bidi="ar-SA"/>
        </w:rPr>
        <w:t>Figuren auf sowjetischer</w:t>
      </w:r>
      <w:r w:rsidRPr="00095A4C">
        <w:rPr>
          <w:rFonts w:ascii="Times New Roman" w:hAnsi="Times New Roman"/>
          <w:lang w:val="de-DE" w:bidi="ar-SA"/>
        </w:rPr>
        <w:t xml:space="preserve"> Seite werden </w:t>
      </w:r>
      <w:r>
        <w:rPr>
          <w:rFonts w:ascii="Times New Roman" w:hAnsi="Times New Roman"/>
          <w:lang w:val="de-DE" w:bidi="ar-SA"/>
        </w:rPr>
        <w:t xml:space="preserve">konsequent als entweder „Russen“ oder „Asiaten“ eingestuft, welches ein </w:t>
      </w:r>
      <w:r w:rsidRPr="00095A4C">
        <w:rPr>
          <w:rFonts w:ascii="Times New Roman" w:hAnsi="Times New Roman"/>
          <w:lang w:val="de-DE" w:bidi="ar-SA"/>
        </w:rPr>
        <w:t xml:space="preserve">Hinweis auf die </w:t>
      </w:r>
      <w:r>
        <w:rPr>
          <w:rFonts w:ascii="Times New Roman" w:hAnsi="Times New Roman"/>
          <w:lang w:val="de-DE" w:bidi="ar-SA"/>
        </w:rPr>
        <w:t>fast ur</w:t>
      </w:r>
      <w:r w:rsidRPr="00095A4C">
        <w:rPr>
          <w:rFonts w:ascii="Times New Roman" w:hAnsi="Times New Roman"/>
          <w:lang w:val="de-DE" w:bidi="ar-SA"/>
        </w:rPr>
        <w:t>alten, stereotypen Vorstellungen vom</w:t>
      </w:r>
      <w:r w:rsidRPr="000A1A6B">
        <w:rPr>
          <w:rFonts w:ascii="Times New Roman" w:hAnsi="Times New Roman"/>
          <w:lang w:val="de-DE" w:bidi="ar-SA"/>
        </w:rPr>
        <w:t xml:space="preserve"> </w:t>
      </w:r>
      <w:r>
        <w:rPr>
          <w:rFonts w:ascii="Times New Roman" w:hAnsi="Times New Roman"/>
          <w:lang w:val="de-DE" w:bidi="ar-SA"/>
        </w:rPr>
        <w:t>primitiven</w:t>
      </w:r>
      <w:r w:rsidRPr="00095A4C">
        <w:rPr>
          <w:rFonts w:ascii="Times New Roman" w:hAnsi="Times New Roman"/>
          <w:lang w:val="de-DE" w:bidi="ar-SA"/>
        </w:rPr>
        <w:t>, asiatischen Russland</w:t>
      </w:r>
      <w:r>
        <w:rPr>
          <w:rFonts w:ascii="Times New Roman" w:hAnsi="Times New Roman"/>
          <w:lang w:val="de-DE" w:bidi="ar-SA"/>
        </w:rPr>
        <w:t>.</w:t>
      </w:r>
    </w:p>
    <w:p w:rsidR="00F7490D" w:rsidRDefault="00F7490D" w:rsidP="00F7490D">
      <w:pPr>
        <w:autoSpaceDE w:val="0"/>
        <w:autoSpaceDN w:val="0"/>
        <w:adjustRightInd w:val="0"/>
        <w:spacing w:line="360" w:lineRule="auto"/>
        <w:ind w:firstLine="1304"/>
        <w:jc w:val="both"/>
        <w:rPr>
          <w:rFonts w:ascii="Times New Roman" w:hAnsi="Times New Roman"/>
          <w:lang w:val="de-DE" w:bidi="ar-SA"/>
        </w:rPr>
      </w:pPr>
      <w:r>
        <w:rPr>
          <w:rFonts w:ascii="Times New Roman" w:hAnsi="Times New Roman"/>
          <w:lang w:val="de-DE" w:bidi="ar-SA"/>
        </w:rPr>
        <w:t xml:space="preserve">Man kann dafür plädieren, dass es hier um eine Schwarz/Weiß-Malerei geht, die fast zu einer Verdrehung der eigentlichen Tatsachen hinneigt, und das totalitäre Stalin-Regime wird mit </w:t>
      </w:r>
      <w:r w:rsidRPr="00657968">
        <w:rPr>
          <w:rFonts w:ascii="Times New Roman" w:hAnsi="Times New Roman"/>
          <w:lang w:val="de-DE" w:bidi="ar-SA"/>
        </w:rPr>
        <w:t>Hitler-Deutschland verglichen. Auch wir die Sowjetunion als künftiger Aggressor dargestellt, und ist damit ein Aufruf an die Bundesrepublik, die notwendigen Maßnahmen dagegen zu ergreifen, womit die Notwendigkeit der Wiederaufrüstung angedeutet wird</w:t>
      </w:r>
      <w:r>
        <w:rPr>
          <w:rStyle w:val="Fodnotehenvisning"/>
          <w:rFonts w:ascii="Times New Roman" w:hAnsi="Times New Roman"/>
          <w:lang w:val="de-DE" w:bidi="ar-SA"/>
        </w:rPr>
        <w:footnoteReference w:id="109"/>
      </w:r>
      <w:r w:rsidRPr="00657968">
        <w:rPr>
          <w:rFonts w:ascii="Times New Roman" w:hAnsi="Times New Roman"/>
          <w:lang w:val="de-DE" w:bidi="ar-SA"/>
        </w:rPr>
        <w:t>.</w:t>
      </w:r>
    </w:p>
    <w:p w:rsidR="00F7490D" w:rsidRPr="00657968" w:rsidRDefault="00F7490D" w:rsidP="00F7490D">
      <w:pPr>
        <w:autoSpaceDE w:val="0"/>
        <w:autoSpaceDN w:val="0"/>
        <w:adjustRightInd w:val="0"/>
        <w:spacing w:line="360" w:lineRule="auto"/>
        <w:ind w:firstLine="1304"/>
        <w:jc w:val="both"/>
        <w:rPr>
          <w:rFonts w:ascii="Times New Roman" w:hAnsi="Times New Roman"/>
          <w:lang w:val="de-DE" w:bidi="ar-SA"/>
        </w:rPr>
      </w:pPr>
      <w:r>
        <w:rPr>
          <w:rFonts w:ascii="Times New Roman" w:hAnsi="Times New Roman"/>
          <w:lang w:val="de-DE" w:bidi="ar-SA"/>
        </w:rPr>
        <w:t xml:space="preserve">Die historisch nachgewiesene Misshandlung von sowjetischen Kriegsgefangenen in deutschen Gefangenenlagern wird auf Seite 238 erwähnt, und die sogenannten „Humanversuche“ durchgeführt von deutschen Ärzten können in einer Weise interpretiert werden, als würde diese Taten verteidigt, indem zwei SS-Ärzten der Meinung vertreten: </w:t>
      </w:r>
      <w:r w:rsidRPr="00F803A9">
        <w:rPr>
          <w:rFonts w:ascii="Times New Roman" w:hAnsi="Times New Roman"/>
          <w:i/>
          <w:lang w:val="de-DE" w:bidi="ar-SA"/>
        </w:rPr>
        <w:t>„Wir haben Cholerabazillen verpflanzt, um einen schnellen Wirkstoff gegen die Cholera zu finden! Opfer muss die Wissenschaft bringen…wir hätten Tausende nach Abschluss der Forschung retten können“</w:t>
      </w:r>
      <w:r>
        <w:rPr>
          <w:rStyle w:val="Fodnotehenvisning"/>
          <w:rFonts w:ascii="Times New Roman" w:hAnsi="Times New Roman"/>
          <w:lang w:val="de-DE" w:bidi="ar-SA"/>
        </w:rPr>
        <w:footnoteReference w:id="110"/>
      </w:r>
      <w:r>
        <w:rPr>
          <w:rFonts w:ascii="Times New Roman" w:hAnsi="Times New Roman"/>
          <w:lang w:val="de-DE" w:bidi="ar-SA"/>
        </w:rPr>
        <w:t xml:space="preserve">. Es ist jedoch wahr, dass viele medizinische Fortschritte durch unmenschliche Experimenten von deutschen Ärzten während der Nazi-Zeit gemacht wurden, was aus meiner Sicht keine Rechtfertigung dafür ist.   </w:t>
      </w:r>
    </w:p>
    <w:p w:rsidR="00F7490D" w:rsidRDefault="00F7490D" w:rsidP="00F7490D">
      <w:pPr>
        <w:spacing w:line="360" w:lineRule="auto"/>
        <w:ind w:firstLine="1304"/>
        <w:jc w:val="both"/>
        <w:rPr>
          <w:rFonts w:ascii="Times New Roman" w:hAnsi="Times New Roman"/>
          <w:lang w:val="de-DE"/>
        </w:rPr>
      </w:pPr>
      <w:r w:rsidRPr="003670CD">
        <w:rPr>
          <w:rFonts w:ascii="Times New Roman" w:hAnsi="Times New Roman"/>
          <w:lang w:val="de-DE"/>
        </w:rPr>
        <w:t>Die russischen Figuren werden sehr eindimensional und stereotypisch dargestellt, welches</w:t>
      </w:r>
      <w:r>
        <w:rPr>
          <w:rFonts w:ascii="Times New Roman" w:hAnsi="Times New Roman"/>
          <w:lang w:val="de-DE"/>
        </w:rPr>
        <w:t xml:space="preserve"> zum Beispiel</w:t>
      </w:r>
      <w:r w:rsidRPr="003670CD">
        <w:rPr>
          <w:rFonts w:ascii="Times New Roman" w:hAnsi="Times New Roman"/>
          <w:lang w:val="de-DE"/>
        </w:rPr>
        <w:t xml:space="preserve"> durch diese Aussage verdeutlicht wird: </w:t>
      </w:r>
      <w:r w:rsidRPr="00814903">
        <w:rPr>
          <w:rFonts w:ascii="Times New Roman" w:hAnsi="Times New Roman"/>
          <w:i/>
          <w:lang w:val="de-DE" w:bidi="ar-SA"/>
        </w:rPr>
        <w:t xml:space="preserve">„Der Kommissar </w:t>
      </w:r>
      <w:proofErr w:type="spellStart"/>
      <w:r w:rsidRPr="00814903">
        <w:rPr>
          <w:rFonts w:ascii="Times New Roman" w:hAnsi="Times New Roman"/>
          <w:i/>
          <w:lang w:val="de-DE" w:bidi="ar-SA"/>
        </w:rPr>
        <w:t>Kuwakino</w:t>
      </w:r>
      <w:proofErr w:type="spellEnd"/>
      <w:r w:rsidRPr="00814903">
        <w:rPr>
          <w:rFonts w:ascii="Times New Roman" w:hAnsi="Times New Roman"/>
          <w:i/>
          <w:lang w:val="de-DE" w:bidi="ar-SA"/>
        </w:rPr>
        <w:t xml:space="preserve"> war ein mittelgroßer, untersetzter Mann mit einem Mongolengesicht. Seine Augen, weit auseinanderstehend und ein wenig geschlitzt durch die asiatischen Fettpolster unter den Lidern, blickten kühl und oftmals gelangweilt, als sei ihm die Welt das Ekelhafteste und der Mensch auf ihr überhaupt nicht wert, beachtet zu werden“</w:t>
      </w:r>
      <w:r>
        <w:rPr>
          <w:rStyle w:val="Fodnotehenvisning"/>
          <w:rFonts w:ascii="Times New Roman" w:hAnsi="Times New Roman"/>
          <w:lang w:val="de-DE" w:bidi="ar-SA"/>
        </w:rPr>
        <w:footnoteReference w:id="111"/>
      </w:r>
      <w:r>
        <w:rPr>
          <w:rFonts w:ascii="Times New Roman" w:hAnsi="Times New Roman"/>
          <w:lang w:val="de-DE" w:bidi="ar-SA"/>
        </w:rPr>
        <w:t>.</w:t>
      </w:r>
    </w:p>
    <w:p w:rsidR="00F7490D" w:rsidRPr="00A667FC" w:rsidRDefault="00F7490D" w:rsidP="00F7490D">
      <w:pPr>
        <w:autoSpaceDE w:val="0"/>
        <w:autoSpaceDN w:val="0"/>
        <w:adjustRightInd w:val="0"/>
        <w:spacing w:line="360" w:lineRule="auto"/>
        <w:ind w:firstLine="1304"/>
        <w:jc w:val="both"/>
        <w:rPr>
          <w:rFonts w:ascii="Times New Roman" w:hAnsi="Times New Roman"/>
          <w:lang w:val="de-DE" w:bidi="ar-SA"/>
        </w:rPr>
      </w:pPr>
      <w:r>
        <w:rPr>
          <w:rFonts w:ascii="Times New Roman" w:hAnsi="Times New Roman"/>
          <w:lang w:val="de-DE" w:bidi="ar-SA"/>
        </w:rPr>
        <w:t>Die</w:t>
      </w:r>
      <w:r w:rsidRPr="00A37F59">
        <w:rPr>
          <w:rFonts w:ascii="Times New Roman" w:hAnsi="Times New Roman"/>
          <w:lang w:val="de-DE" w:bidi="ar-SA"/>
        </w:rPr>
        <w:t xml:space="preserve"> </w:t>
      </w:r>
      <w:r>
        <w:rPr>
          <w:rFonts w:ascii="Times New Roman" w:hAnsi="Times New Roman"/>
          <w:lang w:val="de-DE" w:bidi="ar-SA"/>
        </w:rPr>
        <w:t>Intoleranz eines</w:t>
      </w:r>
      <w:r w:rsidRPr="00A37F59">
        <w:rPr>
          <w:rFonts w:ascii="Times New Roman" w:hAnsi="Times New Roman"/>
          <w:lang w:val="de-DE" w:bidi="ar-SA"/>
        </w:rPr>
        <w:t xml:space="preserve"> sowjetischen Kommissars</w:t>
      </w:r>
      <w:r>
        <w:rPr>
          <w:rFonts w:ascii="Times New Roman" w:hAnsi="Times New Roman"/>
          <w:lang w:val="de-DE" w:bidi="ar-SA"/>
        </w:rPr>
        <w:t xml:space="preserve"> samt seinem Hass gegenüber den Deutschen</w:t>
      </w:r>
      <w:r w:rsidRPr="00A37F59">
        <w:rPr>
          <w:rFonts w:ascii="Times New Roman" w:hAnsi="Times New Roman"/>
          <w:lang w:val="de-DE" w:bidi="ar-SA"/>
        </w:rPr>
        <w:t xml:space="preserve"> </w:t>
      </w:r>
      <w:r>
        <w:rPr>
          <w:rFonts w:ascii="Times New Roman" w:hAnsi="Times New Roman"/>
          <w:lang w:val="de-DE" w:bidi="ar-SA"/>
        </w:rPr>
        <w:t>werden in den kommenden Sätzen klar ausgedrückt</w:t>
      </w:r>
      <w:r w:rsidRPr="007855B8">
        <w:rPr>
          <w:rFonts w:ascii="Times New Roman" w:hAnsi="Times New Roman"/>
          <w:i/>
          <w:lang w:val="de-DE" w:bidi="ar-SA"/>
        </w:rPr>
        <w:t>: „Gehen</w:t>
      </w:r>
      <w:r>
        <w:rPr>
          <w:rFonts w:ascii="Times New Roman" w:hAnsi="Times New Roman"/>
          <w:i/>
          <w:lang w:val="de-DE" w:bidi="ar-SA"/>
        </w:rPr>
        <w:t xml:space="preserve"> w</w:t>
      </w:r>
      <w:r w:rsidRPr="007855B8">
        <w:rPr>
          <w:rFonts w:ascii="Times New Roman" w:hAnsi="Times New Roman"/>
          <w:i/>
          <w:lang w:val="de-DE" w:bidi="ar-SA"/>
        </w:rPr>
        <w:t>ir“, sagte er. „Es ist schrecklich für mich, so viel deutschen Geruch einatmen zu müssen“</w:t>
      </w:r>
      <w:r>
        <w:rPr>
          <w:rStyle w:val="Fodnotehenvisning"/>
          <w:rFonts w:ascii="Times New Roman" w:hAnsi="Times New Roman"/>
          <w:lang w:val="de-DE" w:bidi="ar-SA"/>
        </w:rPr>
        <w:footnoteReference w:id="112"/>
      </w:r>
      <w:r w:rsidRPr="00A37F59">
        <w:rPr>
          <w:rFonts w:ascii="Times New Roman" w:hAnsi="Times New Roman"/>
          <w:lang w:val="de-DE" w:bidi="ar-SA"/>
        </w:rPr>
        <w:t>.</w:t>
      </w:r>
      <w:r>
        <w:rPr>
          <w:rFonts w:ascii="Times New Roman" w:hAnsi="Times New Roman"/>
          <w:lang w:val="de-DE" w:bidi="ar-SA"/>
        </w:rPr>
        <w:t xml:space="preserve"> </w:t>
      </w:r>
      <w:r w:rsidRPr="006376DE">
        <w:rPr>
          <w:rFonts w:ascii="Times New Roman" w:hAnsi="Times New Roman"/>
          <w:i/>
          <w:lang w:val="de-DE" w:bidi="ar-SA"/>
        </w:rPr>
        <w:t xml:space="preserve">„Er hatte sich </w:t>
      </w:r>
      <w:r w:rsidRPr="006376DE">
        <w:rPr>
          <w:rFonts w:ascii="Times New Roman" w:hAnsi="Times New Roman"/>
          <w:i/>
          <w:lang w:val="de-DE" w:bidi="ar-SA"/>
        </w:rPr>
        <w:lastRenderedPageBreak/>
        <w:t xml:space="preserve">vorgenommen, Dr. von </w:t>
      </w:r>
      <w:proofErr w:type="spellStart"/>
      <w:r w:rsidRPr="006376DE">
        <w:rPr>
          <w:rFonts w:ascii="Times New Roman" w:hAnsi="Times New Roman"/>
          <w:i/>
          <w:lang w:val="de-DE" w:bidi="ar-SA"/>
        </w:rPr>
        <w:t>Sellnow</w:t>
      </w:r>
      <w:proofErr w:type="spellEnd"/>
      <w:r w:rsidRPr="006376DE">
        <w:rPr>
          <w:rFonts w:ascii="Times New Roman" w:hAnsi="Times New Roman"/>
          <w:i/>
          <w:lang w:val="de-DE" w:bidi="ar-SA"/>
        </w:rPr>
        <w:t xml:space="preserve"> so zu vernichten, wie noch nie ein Mensch vernichtet worden war“</w:t>
      </w:r>
      <w:r>
        <w:rPr>
          <w:rStyle w:val="Fodnotehenvisning"/>
          <w:rFonts w:ascii="Times New Roman" w:hAnsi="Times New Roman"/>
          <w:lang w:val="de-DE" w:bidi="ar-SA"/>
        </w:rPr>
        <w:footnoteReference w:id="113"/>
      </w:r>
      <w:r>
        <w:rPr>
          <w:rFonts w:ascii="Times New Roman" w:hAnsi="Times New Roman"/>
          <w:lang w:val="de-DE" w:bidi="ar-SA"/>
        </w:rPr>
        <w:t xml:space="preserve">. </w:t>
      </w:r>
      <w:r w:rsidRPr="00A667FC">
        <w:rPr>
          <w:rFonts w:ascii="Times New Roman" w:hAnsi="Times New Roman"/>
          <w:i/>
          <w:lang w:val="de-DE" w:bidi="ar-SA"/>
        </w:rPr>
        <w:t xml:space="preserve">„Der Kommissar beugte sich über den Teller und schmatzte. Über sein gelbliches Gesicht mit den leicht geschlitzten Augen fielen die glatten schwarzen Haare. Ein Asiate, dachte Major </w:t>
      </w:r>
      <w:proofErr w:type="spellStart"/>
      <w:r w:rsidRPr="00A667FC">
        <w:rPr>
          <w:rFonts w:ascii="Times New Roman" w:hAnsi="Times New Roman"/>
          <w:i/>
          <w:lang w:val="de-DE" w:bidi="ar-SA"/>
        </w:rPr>
        <w:t>Worotilow</w:t>
      </w:r>
      <w:proofErr w:type="spellEnd"/>
      <w:r w:rsidRPr="00A667FC">
        <w:rPr>
          <w:rFonts w:ascii="Times New Roman" w:hAnsi="Times New Roman"/>
          <w:i/>
          <w:lang w:val="de-DE" w:bidi="ar-SA"/>
        </w:rPr>
        <w:t>. In seinem Hals würgte der Ekel“</w:t>
      </w:r>
      <w:r>
        <w:rPr>
          <w:rStyle w:val="Fodnotehenvisning"/>
          <w:rFonts w:ascii="Times New Roman" w:hAnsi="Times New Roman"/>
          <w:lang w:val="de-DE" w:bidi="ar-SA"/>
        </w:rPr>
        <w:footnoteReference w:id="114"/>
      </w:r>
      <w:r w:rsidRPr="00A37F59">
        <w:rPr>
          <w:rFonts w:ascii="Times New Roman" w:hAnsi="Times New Roman"/>
          <w:lang w:val="de-DE" w:bidi="ar-SA"/>
        </w:rPr>
        <w:t>.</w:t>
      </w:r>
    </w:p>
    <w:p w:rsidR="00F7490D" w:rsidRPr="00A37F59" w:rsidRDefault="00F7490D" w:rsidP="00F7490D">
      <w:pPr>
        <w:autoSpaceDE w:val="0"/>
        <w:autoSpaceDN w:val="0"/>
        <w:adjustRightInd w:val="0"/>
        <w:spacing w:line="360" w:lineRule="auto"/>
        <w:ind w:firstLine="1304"/>
        <w:jc w:val="both"/>
        <w:rPr>
          <w:rFonts w:ascii="Times New Roman" w:hAnsi="Times New Roman"/>
          <w:lang w:val="de-DE" w:bidi="ar-SA"/>
        </w:rPr>
      </w:pPr>
      <w:r>
        <w:rPr>
          <w:rFonts w:ascii="Times New Roman" w:hAnsi="Times New Roman"/>
          <w:lang w:val="de-DE" w:bidi="ar-SA"/>
        </w:rPr>
        <w:t>„Der Arzt von Stalingrad“ enthält viele Beispiele einer</w:t>
      </w:r>
      <w:r w:rsidRPr="00A37F59">
        <w:rPr>
          <w:rFonts w:ascii="Times New Roman" w:hAnsi="Times New Roman"/>
          <w:lang w:val="de-DE" w:bidi="ar-SA"/>
        </w:rPr>
        <w:t xml:space="preserve"> Geringschätzung des </w:t>
      </w:r>
      <w:r w:rsidRPr="006376DE">
        <w:rPr>
          <w:rFonts w:ascii="Times New Roman" w:hAnsi="Times New Roman"/>
          <w:lang w:val="de-DE" w:bidi="ar-SA"/>
        </w:rPr>
        <w:t>menschlichen Lebens</w:t>
      </w:r>
      <w:r>
        <w:rPr>
          <w:rFonts w:ascii="Times New Roman" w:hAnsi="Times New Roman"/>
          <w:lang w:val="de-DE" w:bidi="ar-SA"/>
        </w:rPr>
        <w:t xml:space="preserve">, was in hohem Grade </w:t>
      </w:r>
      <w:r w:rsidRPr="00A37F59">
        <w:rPr>
          <w:rFonts w:ascii="Times New Roman" w:hAnsi="Times New Roman"/>
          <w:lang w:val="de-DE" w:bidi="ar-SA"/>
        </w:rPr>
        <w:t>den</w:t>
      </w:r>
      <w:r>
        <w:rPr>
          <w:rFonts w:ascii="Times New Roman" w:hAnsi="Times New Roman"/>
          <w:lang w:val="de-DE" w:bidi="ar-SA"/>
        </w:rPr>
        <w:t xml:space="preserve"> „Asiaten“, aus denen fast die gesamte Lagerbewachung besteht, in die Schuhe geschoben wird. Allerlei negative Eigenschaften wird einem gewissen Leutnant </w:t>
      </w:r>
      <w:proofErr w:type="spellStart"/>
      <w:r>
        <w:rPr>
          <w:rFonts w:ascii="Times New Roman" w:hAnsi="Times New Roman"/>
          <w:lang w:val="de-DE" w:bidi="ar-SA"/>
        </w:rPr>
        <w:t>Markow</w:t>
      </w:r>
      <w:proofErr w:type="spellEnd"/>
      <w:r>
        <w:rPr>
          <w:rFonts w:ascii="Times New Roman" w:hAnsi="Times New Roman"/>
          <w:lang w:val="de-DE" w:bidi="ar-SA"/>
        </w:rPr>
        <w:t xml:space="preserve"> zugeschrieben, dessen Rachesucht und „bolschewistischer Fanatismus“ offensichtlich keine Grenzen kennt, welches in die Tat durch Gewalthandlungen und Demütigungen umgesetzt wird: </w:t>
      </w:r>
      <w:r w:rsidRPr="002A1549">
        <w:rPr>
          <w:rFonts w:ascii="Times New Roman" w:hAnsi="Times New Roman"/>
          <w:i/>
          <w:lang w:val="de-DE" w:bidi="ar-SA"/>
        </w:rPr>
        <w:t>„Wir haben immer Krieg, solange die Welt nicht restlos kommunistisch ist“. Der Funke des Fanatismus glomm in seinen Augen. Sein Gesicht wurde kantig und brutal. „Erst wenn die rote Fahne die Weltflagge ist, gibt es Ruhe auf der Welt. So lange kämpfen wir gegen alle und alles“</w:t>
      </w:r>
      <w:r>
        <w:rPr>
          <w:rStyle w:val="Fodnotehenvisning"/>
          <w:rFonts w:ascii="Times New Roman" w:hAnsi="Times New Roman"/>
          <w:lang w:val="de-DE" w:bidi="ar-SA"/>
        </w:rPr>
        <w:footnoteReference w:id="115"/>
      </w:r>
      <w:r>
        <w:rPr>
          <w:rFonts w:ascii="Times New Roman" w:hAnsi="Times New Roman"/>
          <w:lang w:val="de-DE" w:bidi="ar-SA"/>
        </w:rPr>
        <w:t>.</w:t>
      </w:r>
    </w:p>
    <w:p w:rsidR="00F7490D" w:rsidRDefault="00F7490D" w:rsidP="00F7490D">
      <w:pPr>
        <w:spacing w:line="360" w:lineRule="auto"/>
        <w:ind w:firstLine="1304"/>
        <w:jc w:val="both"/>
        <w:rPr>
          <w:rFonts w:ascii="Times New Roman" w:hAnsi="Times New Roman"/>
          <w:color w:val="000000" w:themeColor="text1"/>
          <w:lang w:val="de-DE"/>
        </w:rPr>
      </w:pPr>
      <w:r>
        <w:rPr>
          <w:rFonts w:ascii="TimesNewRoman" w:hAnsi="TimesNewRoman" w:cs="TimesNewRoman"/>
          <w:lang w:val="de-DE" w:bidi="ar-SA"/>
        </w:rPr>
        <w:t xml:space="preserve">In diesem Roman werden die einseitigen Vorstellungen von dem Russe als primitiv und brutal sowohl bestätigt als auch verstärkt. </w:t>
      </w:r>
      <w:r w:rsidRPr="00C3633C">
        <w:rPr>
          <w:rFonts w:ascii="Times New Roman" w:hAnsi="Times New Roman"/>
          <w:color w:val="000000" w:themeColor="text1"/>
          <w:lang w:val="de-DE"/>
        </w:rPr>
        <w:t xml:space="preserve">Inwiefern die eigene Meinung von Konsalik in den Inhalt dieses Romans projiziert wird ist unklar, und die Meinungen, die dem Leser präsentiert werden, kann auch ein Versuch seitens Konsalik sein, die Ansicht der deutschen Kriegsgefangenen zu porträtieren. Ein Großteil der Teilnehmer des Russlandfeldzug waren von der Richtigkeit der Nazi-Propaganda überzeugt, die die Russen als Untermenschen porträtierte, die nach dem Endsieg als Sklaven für die arischen Sieger arbeiten sollten. </w:t>
      </w:r>
      <w:r>
        <w:rPr>
          <w:rFonts w:ascii="Times New Roman" w:hAnsi="Times New Roman"/>
          <w:color w:val="000000" w:themeColor="text1"/>
          <w:lang w:val="de-DE"/>
        </w:rPr>
        <w:t xml:space="preserve">Wenn das Erste der Fall ist, muss ich sagen, dass Konsalik fehlt eine selbstkritische Reflexion über die Nazi-Zeit. </w:t>
      </w:r>
    </w:p>
    <w:p w:rsidR="00F7490D" w:rsidRDefault="00F7490D" w:rsidP="00F7490D">
      <w:pPr>
        <w:spacing w:line="360" w:lineRule="auto"/>
        <w:ind w:firstLine="1304"/>
        <w:jc w:val="both"/>
        <w:rPr>
          <w:rFonts w:ascii="Times New Roman" w:hAnsi="Times New Roman"/>
          <w:lang w:val="de-DE"/>
        </w:rPr>
      </w:pPr>
      <w:r>
        <w:rPr>
          <w:rFonts w:ascii="Times New Roman" w:hAnsi="Times New Roman"/>
          <w:color w:val="000000" w:themeColor="text1"/>
          <w:lang w:val="de-DE"/>
        </w:rPr>
        <w:t xml:space="preserve">Es ist schwierig nachzugehen und zu überprüfen, in welchem Umfang der Roman von Erinnerungen deutscher Heimkehrer beruht, und zu welchem Grade er von </w:t>
      </w:r>
      <w:proofErr w:type="spellStart"/>
      <w:r>
        <w:rPr>
          <w:rFonts w:ascii="Times New Roman" w:hAnsi="Times New Roman"/>
          <w:color w:val="000000" w:themeColor="text1"/>
          <w:lang w:val="de-DE"/>
        </w:rPr>
        <w:t>Konsaliks</w:t>
      </w:r>
      <w:proofErr w:type="spellEnd"/>
      <w:r>
        <w:rPr>
          <w:rFonts w:ascii="Times New Roman" w:hAnsi="Times New Roman"/>
          <w:color w:val="000000" w:themeColor="text1"/>
          <w:lang w:val="de-DE"/>
        </w:rPr>
        <w:t xml:space="preserve"> eigene Erfahrungen, Vorstellungen und Erlebnisse als Teil des Russlandfeldzuges geprägt ist. Der Roman besteht meiner Meinung nach aus einer wohlkalkulierten Kombination</w:t>
      </w:r>
      <w:r>
        <w:rPr>
          <w:rFonts w:ascii="Times New Roman" w:hAnsi="Times New Roman"/>
          <w:lang w:val="de-DE"/>
        </w:rPr>
        <w:t xml:space="preserve"> von </w:t>
      </w:r>
      <w:proofErr w:type="spellStart"/>
      <w:r>
        <w:rPr>
          <w:rFonts w:ascii="Times New Roman" w:hAnsi="Times New Roman"/>
          <w:lang w:val="de-DE"/>
        </w:rPr>
        <w:t>Arztroman</w:t>
      </w:r>
      <w:proofErr w:type="spellEnd"/>
      <w:r>
        <w:rPr>
          <w:rFonts w:ascii="Times New Roman" w:hAnsi="Times New Roman"/>
          <w:lang w:val="de-DE"/>
        </w:rPr>
        <w:t>, Romanze und Krieg, welches mit unter anderem Liebesg</w:t>
      </w:r>
      <w:r w:rsidRPr="00EF7911">
        <w:rPr>
          <w:rFonts w:ascii="Times New Roman" w:hAnsi="Times New Roman"/>
          <w:lang w:val="de-DE"/>
        </w:rPr>
        <w:t xml:space="preserve">eschichten </w:t>
      </w:r>
      <w:r>
        <w:rPr>
          <w:rFonts w:ascii="Times New Roman" w:hAnsi="Times New Roman"/>
          <w:lang w:val="de-DE"/>
        </w:rPr>
        <w:t>versehen. Demnach ist ein Werk entstanden, das dem Leser viele Identifikationsmöglichkeiten zu bieten hat, und das der Autor zu einem gewissen Grade aus seiner eigenen Erfahrungen kennt.</w:t>
      </w:r>
      <w:r w:rsidRPr="00EF7911">
        <w:rPr>
          <w:rFonts w:ascii="Times New Roman" w:hAnsi="Times New Roman"/>
          <w:lang w:val="de-DE"/>
        </w:rPr>
        <w:t xml:space="preserve"> </w:t>
      </w:r>
    </w:p>
    <w:p w:rsidR="00F7490D" w:rsidRPr="00657968" w:rsidRDefault="00F7490D" w:rsidP="00F7490D">
      <w:pPr>
        <w:spacing w:line="360" w:lineRule="auto"/>
        <w:ind w:firstLine="1304"/>
        <w:jc w:val="both"/>
        <w:rPr>
          <w:rFonts w:ascii="Times New Roman" w:hAnsi="Times New Roman"/>
          <w:lang w:val="de-DE"/>
        </w:rPr>
      </w:pPr>
      <w:r>
        <w:rPr>
          <w:rFonts w:ascii="Times New Roman" w:hAnsi="Times New Roman"/>
          <w:lang w:val="de-DE"/>
        </w:rPr>
        <w:lastRenderedPageBreak/>
        <w:t xml:space="preserve">Die Personen sind in einem Gut/Böse-Schema eingeteilt worden mit der Deutschen auf der guten Seite und den Russen auf der Seite des Bösen. </w:t>
      </w:r>
      <w:r w:rsidRPr="00657968">
        <w:rPr>
          <w:rFonts w:ascii="Times New Roman" w:hAnsi="Times New Roman"/>
          <w:lang w:val="de-DE" w:bidi="ar-SA"/>
        </w:rPr>
        <w:t xml:space="preserve">Diese </w:t>
      </w:r>
      <w:r>
        <w:rPr>
          <w:rFonts w:ascii="Times New Roman" w:hAnsi="Times New Roman"/>
          <w:lang w:val="de-DE" w:bidi="ar-SA"/>
        </w:rPr>
        <w:t>parteiliche</w:t>
      </w:r>
      <w:r w:rsidRPr="00657968">
        <w:rPr>
          <w:rFonts w:ascii="Times New Roman" w:hAnsi="Times New Roman"/>
          <w:lang w:val="de-DE" w:bidi="ar-SA"/>
        </w:rPr>
        <w:t xml:space="preserve"> </w:t>
      </w:r>
      <w:r>
        <w:rPr>
          <w:rFonts w:ascii="Times New Roman" w:hAnsi="Times New Roman"/>
          <w:lang w:val="de-DE" w:bidi="ar-SA"/>
        </w:rPr>
        <w:t xml:space="preserve">und teilweise doktrinäre </w:t>
      </w:r>
      <w:r w:rsidRPr="00657968">
        <w:rPr>
          <w:rFonts w:ascii="Times New Roman" w:hAnsi="Times New Roman"/>
          <w:lang w:val="de-DE" w:bidi="ar-SA"/>
        </w:rPr>
        <w:t xml:space="preserve">Darstellung von den Russen ist offenbar auf große Leserzustimmung gestoßen, was auch die Auflagezahlen demonstrieren, aber damit nicht gesagt, </w:t>
      </w:r>
      <w:r w:rsidRPr="00657968">
        <w:rPr>
          <w:rFonts w:ascii="Times New Roman" w:hAnsi="Times New Roman"/>
          <w:lang w:val="de-DE"/>
        </w:rPr>
        <w:t xml:space="preserve">man sollte einen mechanischen Zusammenhang zwischen Quantität und Qualität konstruieren. </w:t>
      </w:r>
    </w:p>
    <w:p w:rsidR="00F7490D" w:rsidRDefault="00F7490D" w:rsidP="00F7490D">
      <w:pPr>
        <w:autoSpaceDE w:val="0"/>
        <w:autoSpaceDN w:val="0"/>
        <w:adjustRightInd w:val="0"/>
        <w:spacing w:line="360" w:lineRule="auto"/>
        <w:ind w:firstLine="1304"/>
        <w:jc w:val="both"/>
        <w:rPr>
          <w:rFonts w:ascii="Times New Roman" w:hAnsi="Times New Roman"/>
          <w:color w:val="000000" w:themeColor="text1"/>
          <w:lang w:val="de-DE"/>
        </w:rPr>
      </w:pPr>
      <w:r w:rsidRPr="00C3633C">
        <w:rPr>
          <w:rFonts w:ascii="Times New Roman" w:hAnsi="Times New Roman"/>
          <w:color w:val="000000" w:themeColor="text1"/>
          <w:lang w:val="de-DE"/>
        </w:rPr>
        <w:t xml:space="preserve">Die </w:t>
      </w:r>
      <w:r>
        <w:rPr>
          <w:rFonts w:ascii="Times New Roman" w:hAnsi="Times New Roman"/>
          <w:color w:val="000000" w:themeColor="text1"/>
          <w:lang w:val="de-DE"/>
        </w:rPr>
        <w:t>Handlung kann also in diese Weise als eine Geschichte interpretiert werden, in der Konsalik</w:t>
      </w:r>
      <w:r w:rsidRPr="00C3633C">
        <w:rPr>
          <w:rFonts w:ascii="Times New Roman" w:hAnsi="Times New Roman"/>
          <w:color w:val="000000" w:themeColor="text1"/>
          <w:lang w:val="de-DE"/>
        </w:rPr>
        <w:t xml:space="preserve"> eine gegenwärtige Problematik hineinprojiziert</w:t>
      </w:r>
      <w:r>
        <w:rPr>
          <w:rFonts w:ascii="Times New Roman" w:hAnsi="Times New Roman"/>
          <w:color w:val="000000" w:themeColor="text1"/>
          <w:lang w:val="de-DE"/>
        </w:rPr>
        <w:t xml:space="preserve">, nämlich die Warnung vor dem bösen und aggressiven Sowjetrussland mit Westdeutschland und dem Westen auf der anderen und guten Seite des Eisernen Vorhangs. </w:t>
      </w:r>
      <w:r w:rsidRPr="00C3633C">
        <w:rPr>
          <w:rFonts w:ascii="Times New Roman" w:hAnsi="Times New Roman"/>
          <w:color w:val="000000" w:themeColor="text1"/>
          <w:lang w:val="de-DE"/>
        </w:rPr>
        <w:t xml:space="preserve">Wenn man </w:t>
      </w:r>
      <w:r>
        <w:rPr>
          <w:rFonts w:ascii="Times New Roman" w:hAnsi="Times New Roman"/>
          <w:color w:val="000000" w:themeColor="text1"/>
          <w:lang w:val="de-DE"/>
        </w:rPr>
        <w:t>über die potentiell</w:t>
      </w:r>
      <w:r w:rsidRPr="00C3633C">
        <w:rPr>
          <w:rFonts w:ascii="Times New Roman" w:hAnsi="Times New Roman"/>
          <w:color w:val="000000" w:themeColor="text1"/>
          <w:lang w:val="de-DE"/>
        </w:rPr>
        <w:t xml:space="preserve"> </w:t>
      </w:r>
      <w:r>
        <w:rPr>
          <w:rFonts w:ascii="Times New Roman" w:hAnsi="Times New Roman"/>
          <w:color w:val="000000" w:themeColor="text1"/>
          <w:lang w:val="de-DE"/>
        </w:rPr>
        <w:t>„</w:t>
      </w:r>
      <w:r w:rsidRPr="00C3633C">
        <w:rPr>
          <w:rFonts w:ascii="Times New Roman" w:hAnsi="Times New Roman"/>
          <w:color w:val="000000" w:themeColor="text1"/>
          <w:lang w:val="de-DE"/>
        </w:rPr>
        <w:t>versteckte</w:t>
      </w:r>
      <w:r>
        <w:rPr>
          <w:rFonts w:ascii="Times New Roman" w:hAnsi="Times New Roman"/>
          <w:color w:val="000000" w:themeColor="text1"/>
          <w:lang w:val="de-DE"/>
        </w:rPr>
        <w:t>“</w:t>
      </w:r>
      <w:r w:rsidRPr="00C3633C">
        <w:rPr>
          <w:rFonts w:ascii="Times New Roman" w:hAnsi="Times New Roman"/>
          <w:color w:val="000000" w:themeColor="text1"/>
          <w:lang w:val="de-DE"/>
        </w:rPr>
        <w:t xml:space="preserve"> Botschaft des Au</w:t>
      </w:r>
      <w:r>
        <w:rPr>
          <w:rFonts w:ascii="Times New Roman" w:hAnsi="Times New Roman"/>
          <w:color w:val="000000" w:themeColor="text1"/>
          <w:lang w:val="de-DE"/>
        </w:rPr>
        <w:t>tors hinweg schaut, bleibt einem ein</w:t>
      </w:r>
      <w:r w:rsidRPr="00C3633C">
        <w:rPr>
          <w:rFonts w:ascii="Times New Roman" w:hAnsi="Times New Roman"/>
          <w:color w:val="000000" w:themeColor="text1"/>
          <w:lang w:val="de-DE"/>
        </w:rPr>
        <w:t xml:space="preserve"> </w:t>
      </w:r>
      <w:r>
        <w:rPr>
          <w:rFonts w:ascii="Times New Roman" w:hAnsi="Times New Roman"/>
          <w:color w:val="000000" w:themeColor="text1"/>
          <w:lang w:val="de-DE"/>
        </w:rPr>
        <w:t>interessantes,</w:t>
      </w:r>
      <w:r w:rsidRPr="00BC5CA3">
        <w:rPr>
          <w:rFonts w:ascii="Times New Roman" w:hAnsi="Times New Roman"/>
          <w:color w:val="000000" w:themeColor="text1"/>
          <w:lang w:val="de-DE"/>
        </w:rPr>
        <w:t xml:space="preserve"> </w:t>
      </w:r>
      <w:r>
        <w:rPr>
          <w:rFonts w:ascii="Times New Roman" w:hAnsi="Times New Roman"/>
          <w:color w:val="000000" w:themeColor="text1"/>
          <w:lang w:val="de-DE"/>
        </w:rPr>
        <w:t>dramatisches</w:t>
      </w:r>
      <w:r w:rsidRPr="00C3633C">
        <w:rPr>
          <w:rFonts w:ascii="Times New Roman" w:hAnsi="Times New Roman"/>
          <w:color w:val="000000" w:themeColor="text1"/>
          <w:lang w:val="de-DE"/>
        </w:rPr>
        <w:t xml:space="preserve"> und </w:t>
      </w:r>
      <w:r>
        <w:rPr>
          <w:rFonts w:ascii="Times New Roman" w:hAnsi="Times New Roman"/>
          <w:color w:val="000000" w:themeColor="text1"/>
          <w:lang w:val="de-DE"/>
        </w:rPr>
        <w:t>zeitweise h</w:t>
      </w:r>
      <w:r w:rsidRPr="00C3633C">
        <w:rPr>
          <w:rFonts w:ascii="Times New Roman" w:hAnsi="Times New Roman"/>
          <w:color w:val="000000" w:themeColor="text1"/>
          <w:lang w:val="de-DE"/>
        </w:rPr>
        <w:t>umorvoll</w:t>
      </w:r>
      <w:r>
        <w:rPr>
          <w:rFonts w:ascii="Times New Roman" w:hAnsi="Times New Roman"/>
          <w:color w:val="000000" w:themeColor="text1"/>
          <w:lang w:val="de-DE"/>
        </w:rPr>
        <w:t>es</w:t>
      </w:r>
      <w:r w:rsidRPr="00C3633C">
        <w:rPr>
          <w:rFonts w:ascii="Times New Roman" w:hAnsi="Times New Roman"/>
          <w:color w:val="000000" w:themeColor="text1"/>
          <w:lang w:val="de-DE"/>
        </w:rPr>
        <w:t xml:space="preserve"> </w:t>
      </w:r>
      <w:r>
        <w:rPr>
          <w:rFonts w:ascii="Times New Roman" w:hAnsi="Times New Roman"/>
          <w:color w:val="000000" w:themeColor="text1"/>
          <w:lang w:val="de-DE"/>
        </w:rPr>
        <w:t>Buch übrig, das auf</w:t>
      </w:r>
      <w:r w:rsidRPr="00C3633C">
        <w:rPr>
          <w:rFonts w:ascii="Times New Roman" w:hAnsi="Times New Roman"/>
          <w:color w:val="000000" w:themeColor="text1"/>
          <w:lang w:val="de-DE"/>
        </w:rPr>
        <w:t xml:space="preserve"> </w:t>
      </w:r>
      <w:r>
        <w:rPr>
          <w:rFonts w:ascii="Times New Roman" w:hAnsi="Times New Roman"/>
          <w:color w:val="000000" w:themeColor="text1"/>
          <w:lang w:val="de-DE"/>
        </w:rPr>
        <w:t>einem trauervollen</w:t>
      </w:r>
      <w:r w:rsidRPr="00C3633C">
        <w:rPr>
          <w:rFonts w:ascii="Times New Roman" w:hAnsi="Times New Roman"/>
          <w:color w:val="000000" w:themeColor="text1"/>
          <w:lang w:val="de-DE"/>
        </w:rPr>
        <w:t xml:space="preserve"> </w:t>
      </w:r>
      <w:r>
        <w:rPr>
          <w:rFonts w:ascii="Times New Roman" w:hAnsi="Times New Roman"/>
          <w:color w:val="000000" w:themeColor="text1"/>
          <w:lang w:val="de-DE"/>
        </w:rPr>
        <w:t xml:space="preserve">Hintergrund basiert und einem bis zum Romanende an den Text bindet. </w:t>
      </w:r>
    </w:p>
    <w:p w:rsidR="001F6507" w:rsidRDefault="001F6507" w:rsidP="00F7490D">
      <w:pPr>
        <w:autoSpaceDE w:val="0"/>
        <w:autoSpaceDN w:val="0"/>
        <w:adjustRightInd w:val="0"/>
        <w:spacing w:line="360" w:lineRule="auto"/>
        <w:ind w:firstLine="1304"/>
        <w:jc w:val="both"/>
        <w:rPr>
          <w:rFonts w:ascii="Times New Roman" w:hAnsi="Times New Roman"/>
          <w:color w:val="000000" w:themeColor="text1"/>
          <w:lang w:val="de-DE"/>
        </w:rPr>
      </w:pPr>
    </w:p>
    <w:p w:rsidR="001F6507" w:rsidRDefault="001F6507" w:rsidP="00F7490D">
      <w:pPr>
        <w:autoSpaceDE w:val="0"/>
        <w:autoSpaceDN w:val="0"/>
        <w:adjustRightInd w:val="0"/>
        <w:spacing w:line="360" w:lineRule="auto"/>
        <w:ind w:firstLine="1304"/>
        <w:jc w:val="both"/>
        <w:rPr>
          <w:rFonts w:ascii="Times New Roman" w:hAnsi="Times New Roman"/>
          <w:color w:val="000000" w:themeColor="text1"/>
          <w:lang w:val="de-DE"/>
        </w:rPr>
      </w:pPr>
    </w:p>
    <w:p w:rsidR="001F6507" w:rsidRDefault="001F6507" w:rsidP="00F7490D">
      <w:pPr>
        <w:autoSpaceDE w:val="0"/>
        <w:autoSpaceDN w:val="0"/>
        <w:adjustRightInd w:val="0"/>
        <w:spacing w:line="360" w:lineRule="auto"/>
        <w:ind w:firstLine="1304"/>
        <w:jc w:val="both"/>
        <w:rPr>
          <w:rFonts w:ascii="Times New Roman" w:hAnsi="Times New Roman"/>
          <w:color w:val="000000" w:themeColor="text1"/>
          <w:lang w:val="de-DE"/>
        </w:rPr>
      </w:pPr>
    </w:p>
    <w:p w:rsidR="001F6507" w:rsidRDefault="001F6507" w:rsidP="00F7490D">
      <w:pPr>
        <w:autoSpaceDE w:val="0"/>
        <w:autoSpaceDN w:val="0"/>
        <w:adjustRightInd w:val="0"/>
        <w:spacing w:line="360" w:lineRule="auto"/>
        <w:ind w:firstLine="1304"/>
        <w:jc w:val="both"/>
        <w:rPr>
          <w:rFonts w:ascii="Times New Roman" w:hAnsi="Times New Roman"/>
          <w:color w:val="000000" w:themeColor="text1"/>
          <w:lang w:val="de-DE"/>
        </w:rPr>
      </w:pPr>
    </w:p>
    <w:p w:rsidR="001F6507" w:rsidRDefault="001F6507" w:rsidP="00F7490D">
      <w:pPr>
        <w:autoSpaceDE w:val="0"/>
        <w:autoSpaceDN w:val="0"/>
        <w:adjustRightInd w:val="0"/>
        <w:spacing w:line="360" w:lineRule="auto"/>
        <w:ind w:firstLine="1304"/>
        <w:jc w:val="both"/>
        <w:rPr>
          <w:rFonts w:ascii="Times New Roman" w:hAnsi="Times New Roman"/>
          <w:color w:val="000000" w:themeColor="text1"/>
          <w:lang w:val="de-DE"/>
        </w:rPr>
      </w:pPr>
    </w:p>
    <w:p w:rsidR="001F6507" w:rsidRDefault="001F6507" w:rsidP="00F7490D">
      <w:pPr>
        <w:autoSpaceDE w:val="0"/>
        <w:autoSpaceDN w:val="0"/>
        <w:adjustRightInd w:val="0"/>
        <w:spacing w:line="360" w:lineRule="auto"/>
        <w:ind w:firstLine="1304"/>
        <w:jc w:val="both"/>
        <w:rPr>
          <w:rFonts w:ascii="Times New Roman" w:hAnsi="Times New Roman"/>
          <w:color w:val="000000" w:themeColor="text1"/>
          <w:lang w:val="de-DE"/>
        </w:rPr>
      </w:pPr>
    </w:p>
    <w:p w:rsidR="001F6507" w:rsidRDefault="001F6507" w:rsidP="00F7490D">
      <w:pPr>
        <w:autoSpaceDE w:val="0"/>
        <w:autoSpaceDN w:val="0"/>
        <w:adjustRightInd w:val="0"/>
        <w:spacing w:line="360" w:lineRule="auto"/>
        <w:ind w:firstLine="1304"/>
        <w:jc w:val="both"/>
        <w:rPr>
          <w:rFonts w:ascii="Times New Roman" w:hAnsi="Times New Roman"/>
          <w:color w:val="000000" w:themeColor="text1"/>
          <w:lang w:val="de-DE"/>
        </w:rPr>
      </w:pPr>
    </w:p>
    <w:p w:rsidR="001F6507" w:rsidRDefault="001F6507" w:rsidP="00F7490D">
      <w:pPr>
        <w:autoSpaceDE w:val="0"/>
        <w:autoSpaceDN w:val="0"/>
        <w:adjustRightInd w:val="0"/>
        <w:spacing w:line="360" w:lineRule="auto"/>
        <w:ind w:firstLine="1304"/>
        <w:jc w:val="both"/>
        <w:rPr>
          <w:rFonts w:ascii="Times New Roman" w:hAnsi="Times New Roman"/>
          <w:color w:val="000000" w:themeColor="text1"/>
          <w:lang w:val="de-DE"/>
        </w:rPr>
      </w:pPr>
    </w:p>
    <w:p w:rsidR="001F6507" w:rsidRDefault="001F6507" w:rsidP="00F7490D">
      <w:pPr>
        <w:autoSpaceDE w:val="0"/>
        <w:autoSpaceDN w:val="0"/>
        <w:adjustRightInd w:val="0"/>
        <w:spacing w:line="360" w:lineRule="auto"/>
        <w:ind w:firstLine="1304"/>
        <w:jc w:val="both"/>
        <w:rPr>
          <w:rFonts w:ascii="Times New Roman" w:hAnsi="Times New Roman"/>
          <w:color w:val="000000" w:themeColor="text1"/>
          <w:lang w:val="de-DE"/>
        </w:rPr>
      </w:pPr>
    </w:p>
    <w:p w:rsidR="001F6507" w:rsidRDefault="001F6507" w:rsidP="00F7490D">
      <w:pPr>
        <w:autoSpaceDE w:val="0"/>
        <w:autoSpaceDN w:val="0"/>
        <w:adjustRightInd w:val="0"/>
        <w:spacing w:line="360" w:lineRule="auto"/>
        <w:ind w:firstLine="1304"/>
        <w:jc w:val="both"/>
        <w:rPr>
          <w:rFonts w:ascii="Times New Roman" w:hAnsi="Times New Roman"/>
          <w:color w:val="000000" w:themeColor="text1"/>
          <w:lang w:val="de-DE"/>
        </w:rPr>
      </w:pPr>
    </w:p>
    <w:p w:rsidR="001F6507" w:rsidRDefault="001F6507" w:rsidP="00F7490D">
      <w:pPr>
        <w:autoSpaceDE w:val="0"/>
        <w:autoSpaceDN w:val="0"/>
        <w:adjustRightInd w:val="0"/>
        <w:spacing w:line="360" w:lineRule="auto"/>
        <w:ind w:firstLine="1304"/>
        <w:jc w:val="both"/>
        <w:rPr>
          <w:rFonts w:ascii="Times New Roman" w:hAnsi="Times New Roman"/>
          <w:color w:val="000000" w:themeColor="text1"/>
          <w:lang w:val="de-DE"/>
        </w:rPr>
      </w:pPr>
    </w:p>
    <w:p w:rsidR="001F6507" w:rsidRDefault="001F6507" w:rsidP="00F7490D">
      <w:pPr>
        <w:autoSpaceDE w:val="0"/>
        <w:autoSpaceDN w:val="0"/>
        <w:adjustRightInd w:val="0"/>
        <w:spacing w:line="360" w:lineRule="auto"/>
        <w:ind w:firstLine="1304"/>
        <w:jc w:val="both"/>
        <w:rPr>
          <w:rFonts w:ascii="Times New Roman" w:hAnsi="Times New Roman"/>
          <w:color w:val="000000" w:themeColor="text1"/>
          <w:lang w:val="de-DE"/>
        </w:rPr>
      </w:pPr>
    </w:p>
    <w:p w:rsidR="001F6507" w:rsidRDefault="001F6507" w:rsidP="00F7490D">
      <w:pPr>
        <w:autoSpaceDE w:val="0"/>
        <w:autoSpaceDN w:val="0"/>
        <w:adjustRightInd w:val="0"/>
        <w:spacing w:line="360" w:lineRule="auto"/>
        <w:ind w:firstLine="1304"/>
        <w:jc w:val="both"/>
        <w:rPr>
          <w:rFonts w:ascii="Times New Roman" w:hAnsi="Times New Roman"/>
          <w:color w:val="000000" w:themeColor="text1"/>
          <w:lang w:val="de-DE"/>
        </w:rPr>
      </w:pPr>
    </w:p>
    <w:p w:rsidR="001F6507" w:rsidRDefault="001F6507" w:rsidP="00F7490D">
      <w:pPr>
        <w:autoSpaceDE w:val="0"/>
        <w:autoSpaceDN w:val="0"/>
        <w:adjustRightInd w:val="0"/>
        <w:spacing w:line="360" w:lineRule="auto"/>
        <w:ind w:firstLine="1304"/>
        <w:jc w:val="both"/>
        <w:rPr>
          <w:rFonts w:ascii="Times New Roman" w:hAnsi="Times New Roman"/>
          <w:color w:val="000000" w:themeColor="text1"/>
          <w:lang w:val="de-DE"/>
        </w:rPr>
      </w:pPr>
    </w:p>
    <w:p w:rsidR="001F6507" w:rsidRDefault="001F6507" w:rsidP="00F7490D">
      <w:pPr>
        <w:autoSpaceDE w:val="0"/>
        <w:autoSpaceDN w:val="0"/>
        <w:adjustRightInd w:val="0"/>
        <w:spacing w:line="360" w:lineRule="auto"/>
        <w:ind w:firstLine="1304"/>
        <w:jc w:val="both"/>
        <w:rPr>
          <w:rFonts w:ascii="Times New Roman" w:hAnsi="Times New Roman"/>
          <w:color w:val="000000" w:themeColor="text1"/>
          <w:lang w:val="de-DE"/>
        </w:rPr>
      </w:pPr>
    </w:p>
    <w:p w:rsidR="001F6507" w:rsidRDefault="001F6507" w:rsidP="00F7490D">
      <w:pPr>
        <w:autoSpaceDE w:val="0"/>
        <w:autoSpaceDN w:val="0"/>
        <w:adjustRightInd w:val="0"/>
        <w:spacing w:line="360" w:lineRule="auto"/>
        <w:ind w:firstLine="1304"/>
        <w:jc w:val="both"/>
        <w:rPr>
          <w:rFonts w:ascii="Times New Roman" w:hAnsi="Times New Roman"/>
          <w:color w:val="000000" w:themeColor="text1"/>
          <w:lang w:val="de-DE"/>
        </w:rPr>
      </w:pPr>
    </w:p>
    <w:p w:rsidR="001F6507" w:rsidRDefault="001F6507" w:rsidP="00F7490D">
      <w:pPr>
        <w:autoSpaceDE w:val="0"/>
        <w:autoSpaceDN w:val="0"/>
        <w:adjustRightInd w:val="0"/>
        <w:spacing w:line="360" w:lineRule="auto"/>
        <w:ind w:firstLine="1304"/>
        <w:jc w:val="both"/>
        <w:rPr>
          <w:rFonts w:ascii="Times New Roman" w:hAnsi="Times New Roman"/>
          <w:color w:val="000000" w:themeColor="text1"/>
          <w:lang w:val="de-DE"/>
        </w:rPr>
      </w:pPr>
    </w:p>
    <w:p w:rsidR="001F6507" w:rsidRDefault="001F6507" w:rsidP="00F7490D">
      <w:pPr>
        <w:autoSpaceDE w:val="0"/>
        <w:autoSpaceDN w:val="0"/>
        <w:adjustRightInd w:val="0"/>
        <w:spacing w:line="360" w:lineRule="auto"/>
        <w:ind w:firstLine="1304"/>
        <w:jc w:val="both"/>
        <w:rPr>
          <w:rFonts w:ascii="Times New Roman" w:hAnsi="Times New Roman"/>
          <w:color w:val="000000" w:themeColor="text1"/>
          <w:lang w:val="de-DE"/>
        </w:rPr>
      </w:pPr>
    </w:p>
    <w:p w:rsidR="001F6507" w:rsidRDefault="001F6507" w:rsidP="00F7490D">
      <w:pPr>
        <w:autoSpaceDE w:val="0"/>
        <w:autoSpaceDN w:val="0"/>
        <w:adjustRightInd w:val="0"/>
        <w:spacing w:line="360" w:lineRule="auto"/>
        <w:ind w:firstLine="1304"/>
        <w:jc w:val="both"/>
        <w:rPr>
          <w:rFonts w:ascii="Times New Roman" w:hAnsi="Times New Roman"/>
          <w:color w:val="000000" w:themeColor="text1"/>
          <w:lang w:val="de-DE"/>
        </w:rPr>
      </w:pPr>
    </w:p>
    <w:p w:rsidR="00DC5E5B" w:rsidRDefault="00DC5E5B" w:rsidP="001F6507">
      <w:pPr>
        <w:spacing w:line="360" w:lineRule="auto"/>
        <w:jc w:val="center"/>
        <w:rPr>
          <w:rFonts w:ascii="Times New Roman" w:hAnsi="Times New Roman"/>
          <w:b/>
          <w:sz w:val="36"/>
          <w:szCs w:val="36"/>
          <w:lang w:val="de-DE"/>
        </w:rPr>
      </w:pPr>
    </w:p>
    <w:p w:rsidR="001F6507" w:rsidRPr="00F256CA" w:rsidRDefault="001F6507" w:rsidP="001F6507">
      <w:pPr>
        <w:spacing w:line="360" w:lineRule="auto"/>
        <w:jc w:val="center"/>
        <w:rPr>
          <w:rFonts w:ascii="Times New Roman" w:hAnsi="Times New Roman"/>
          <w:b/>
          <w:sz w:val="36"/>
          <w:szCs w:val="36"/>
          <w:lang w:val="de-DE"/>
        </w:rPr>
      </w:pPr>
      <w:r w:rsidRPr="00F256CA">
        <w:rPr>
          <w:rFonts w:ascii="Times New Roman" w:hAnsi="Times New Roman"/>
          <w:b/>
          <w:sz w:val="36"/>
          <w:szCs w:val="36"/>
          <w:lang w:val="de-DE"/>
        </w:rPr>
        <w:lastRenderedPageBreak/>
        <w:t>Romanvergleich</w:t>
      </w:r>
    </w:p>
    <w:p w:rsidR="001F6507" w:rsidRPr="00F256CA" w:rsidRDefault="001F6507" w:rsidP="001F6507">
      <w:pPr>
        <w:spacing w:line="360" w:lineRule="auto"/>
        <w:jc w:val="both"/>
        <w:rPr>
          <w:rFonts w:ascii="Times New Roman" w:hAnsi="Times New Roman"/>
          <w:b/>
          <w:lang w:val="de-DE"/>
        </w:rPr>
      </w:pPr>
    </w:p>
    <w:p w:rsidR="001F6507" w:rsidRPr="00F256CA" w:rsidRDefault="001F6507" w:rsidP="001F6507">
      <w:pPr>
        <w:spacing w:line="360" w:lineRule="auto"/>
        <w:ind w:firstLine="1304"/>
        <w:jc w:val="both"/>
        <w:rPr>
          <w:rFonts w:ascii="Times New Roman" w:hAnsi="Times New Roman"/>
          <w:lang w:val="de-DE"/>
        </w:rPr>
      </w:pPr>
      <w:r w:rsidRPr="00F256CA">
        <w:rPr>
          <w:rFonts w:ascii="Times New Roman" w:hAnsi="Times New Roman"/>
          <w:lang w:val="de-DE"/>
        </w:rPr>
        <w:t xml:space="preserve">In diesem Abschnitt werde ich ganz kurz die Ähnlichkeiten sowie die Unterschiede zwischen Theodor </w:t>
      </w:r>
      <w:proofErr w:type="spellStart"/>
      <w:r w:rsidRPr="00F256CA">
        <w:rPr>
          <w:rFonts w:ascii="Times New Roman" w:hAnsi="Times New Roman"/>
          <w:lang w:val="de-DE"/>
        </w:rPr>
        <w:t>Plievier</w:t>
      </w:r>
      <w:proofErr w:type="spellEnd"/>
      <w:r w:rsidRPr="00F256CA">
        <w:rPr>
          <w:rFonts w:ascii="Times New Roman" w:hAnsi="Times New Roman"/>
          <w:lang w:val="de-DE"/>
        </w:rPr>
        <w:t xml:space="preserve"> und Heinz Konsalik samt deren zwei analysierten Romane auflisten. Die zwei erwähnten Autoren sind im selben Land geboren, gehörten aber zwei verschiedenen Generationen, und da Konsalik (1921 - 1999) 29 Jahre nach </w:t>
      </w:r>
      <w:proofErr w:type="spellStart"/>
      <w:r w:rsidRPr="00F256CA">
        <w:rPr>
          <w:rFonts w:ascii="Times New Roman" w:hAnsi="Times New Roman"/>
          <w:lang w:val="de-DE"/>
        </w:rPr>
        <w:t>Plievier</w:t>
      </w:r>
      <w:proofErr w:type="spellEnd"/>
      <w:r w:rsidRPr="00F256CA">
        <w:rPr>
          <w:rFonts w:ascii="Times New Roman" w:hAnsi="Times New Roman"/>
          <w:lang w:val="de-DE"/>
        </w:rPr>
        <w:t xml:space="preserve"> (1892 – 1955) geboren ist, hätte der Letztere der Vater von Konsalik sein können. Das hat auch zu bedeuten, sie entstammen zwei unterschiedlichen Hintergründen, was ihr Leben und Schrieben beeinflusst und geformt hat, und man könnte wohl mit Recht behaupten, man sei das Ergebnis der Erziehung samt der Umwelt und Zeit, in der man aufgewachsen ist.</w:t>
      </w:r>
    </w:p>
    <w:p w:rsidR="001F6507" w:rsidRPr="00F256CA" w:rsidRDefault="001F6507" w:rsidP="001F6507">
      <w:pPr>
        <w:spacing w:line="360" w:lineRule="auto"/>
        <w:ind w:firstLine="1304"/>
        <w:jc w:val="both"/>
        <w:rPr>
          <w:rFonts w:ascii="Times New Roman" w:hAnsi="Times New Roman"/>
          <w:lang w:val="de-DE"/>
        </w:rPr>
      </w:pPr>
      <w:r w:rsidRPr="00F256CA">
        <w:rPr>
          <w:rFonts w:ascii="Times New Roman" w:hAnsi="Times New Roman"/>
          <w:lang w:val="de-DE"/>
        </w:rPr>
        <w:t xml:space="preserve">Es könnte so aussehen, als habe Konsalik immer den Regeln und Normen in der Gesellschaft gefolgt, und hat dadurch immer seine Pflicht erfüllt, auch als Kriegsberichterstatter während des Zweiten Weltkrieges. Auf der anderen Seite hat </w:t>
      </w:r>
      <w:proofErr w:type="spellStart"/>
      <w:r w:rsidRPr="00F256CA">
        <w:rPr>
          <w:rFonts w:ascii="Times New Roman" w:hAnsi="Times New Roman"/>
          <w:lang w:val="de-DE"/>
        </w:rPr>
        <w:t>Plievier</w:t>
      </w:r>
      <w:proofErr w:type="spellEnd"/>
      <w:r w:rsidRPr="00F256CA">
        <w:rPr>
          <w:rFonts w:ascii="Times New Roman" w:hAnsi="Times New Roman"/>
          <w:lang w:val="de-DE"/>
        </w:rPr>
        <w:t xml:space="preserve"> gegen die Abgestumpftheit, Beschränktheit der Nazis rebelliert, und musste im Exil in kommunistischen Russland schreiben, wo er jedoch schnell herausfand, dieses Stalin-Regime war genau so totalitär, despotisch und diktatorisch als Hitler-Deutschland, dem er entflohen ist. </w:t>
      </w:r>
    </w:p>
    <w:p w:rsidR="001F6507" w:rsidRPr="00F256CA" w:rsidRDefault="001F6507" w:rsidP="001F6507">
      <w:pPr>
        <w:spacing w:line="360" w:lineRule="auto"/>
        <w:ind w:firstLine="1304"/>
        <w:jc w:val="both"/>
        <w:rPr>
          <w:rStyle w:val="ft"/>
          <w:rFonts w:ascii="Times New Roman" w:hAnsi="Times New Roman"/>
          <w:color w:val="000000"/>
          <w:lang w:val="de-DE"/>
        </w:rPr>
      </w:pPr>
      <w:proofErr w:type="spellStart"/>
      <w:r w:rsidRPr="00F256CA">
        <w:rPr>
          <w:rFonts w:ascii="Times New Roman" w:hAnsi="Times New Roman"/>
          <w:lang w:val="de-DE"/>
        </w:rPr>
        <w:t>Plievier</w:t>
      </w:r>
      <w:proofErr w:type="spellEnd"/>
      <w:r w:rsidRPr="00F256CA">
        <w:rPr>
          <w:rFonts w:ascii="Times New Roman" w:hAnsi="Times New Roman"/>
          <w:lang w:val="de-DE"/>
        </w:rPr>
        <w:t xml:space="preserve"> war Abenteurer, Emigrant und „Renegat“, und hat im Leben viel erlebt und durchgemacht, und im Gegensatz zu Konsalik, der die nazistische Gräuelmaschinerie nicht entkommen konnte, als er sehr jung war, auch wenn er vielleicht wollte, als die NSDAP die Macht in Deutschland ergriff, hat </w:t>
      </w:r>
      <w:proofErr w:type="spellStart"/>
      <w:r w:rsidRPr="00F256CA">
        <w:rPr>
          <w:rFonts w:ascii="Times New Roman" w:hAnsi="Times New Roman"/>
          <w:lang w:val="de-DE"/>
        </w:rPr>
        <w:t>Plievier</w:t>
      </w:r>
      <w:proofErr w:type="spellEnd"/>
      <w:r w:rsidRPr="00F256CA">
        <w:rPr>
          <w:rFonts w:ascii="Times New Roman" w:hAnsi="Times New Roman"/>
          <w:lang w:val="de-DE"/>
        </w:rPr>
        <w:t xml:space="preserve"> sehr schnell die Gefahren erkannt, und ist also ins Exil gegangen, was auch, als früher erwähnt, sein Schreiben beeinflusst hat. Wo </w:t>
      </w:r>
      <w:proofErr w:type="spellStart"/>
      <w:r w:rsidRPr="00F256CA">
        <w:rPr>
          <w:rFonts w:ascii="Times New Roman" w:hAnsi="Times New Roman"/>
          <w:lang w:val="de-DE"/>
        </w:rPr>
        <w:t>Plievier</w:t>
      </w:r>
      <w:proofErr w:type="spellEnd"/>
      <w:r w:rsidRPr="00F256CA">
        <w:rPr>
          <w:rFonts w:ascii="Times New Roman" w:hAnsi="Times New Roman"/>
          <w:lang w:val="de-DE"/>
        </w:rPr>
        <w:t xml:space="preserve"> seine Aversionen gegen sowohl das Hitler-Regime als auch das Stalin-Regime zu erkennen gibt, kommt es mir im Roman von Konsalik vor, als würde Konsalik versuchen, die von den Nazis begangenen Verbrechen zu verleumden und beinahe zu rechtfertigen. Ich würde ihn jedoch keineswegs als einen </w:t>
      </w:r>
      <w:r w:rsidRPr="00F256CA">
        <w:rPr>
          <w:rStyle w:val="ft"/>
          <w:rFonts w:ascii="Times New Roman" w:hAnsi="Times New Roman"/>
          <w:color w:val="000000"/>
          <w:lang w:val="de-DE"/>
        </w:rPr>
        <w:t>NS-Apologeten bezeichnen, aber wenn andere Leser in eine solche Weise interpretieren wollen, ist es durchaus verständlich.</w:t>
      </w:r>
    </w:p>
    <w:p w:rsidR="001F6507" w:rsidRPr="00F256CA" w:rsidRDefault="001F6507" w:rsidP="001F6507">
      <w:pPr>
        <w:spacing w:line="360" w:lineRule="auto"/>
        <w:ind w:firstLine="1304"/>
        <w:jc w:val="both"/>
        <w:rPr>
          <w:rStyle w:val="ft"/>
          <w:rFonts w:ascii="Times New Roman" w:hAnsi="Times New Roman"/>
          <w:color w:val="000000"/>
          <w:lang w:val="de-DE"/>
        </w:rPr>
      </w:pPr>
    </w:p>
    <w:p w:rsidR="001F6507" w:rsidRPr="00F256CA" w:rsidRDefault="001F6507" w:rsidP="001F6507">
      <w:pPr>
        <w:spacing w:line="360" w:lineRule="auto"/>
        <w:jc w:val="both"/>
        <w:rPr>
          <w:rFonts w:ascii="Times New Roman" w:eastAsiaTheme="majorEastAsia" w:hAnsi="Times New Roman"/>
          <w:b/>
          <w:bCs/>
          <w:color w:val="000000"/>
          <w:lang w:val="de-DE"/>
        </w:rPr>
      </w:pPr>
    </w:p>
    <w:p w:rsidR="001F6507" w:rsidRPr="00F256CA" w:rsidRDefault="001F6507" w:rsidP="001F6507">
      <w:pPr>
        <w:spacing w:line="360" w:lineRule="auto"/>
        <w:jc w:val="center"/>
        <w:rPr>
          <w:rFonts w:ascii="Times New Roman" w:eastAsiaTheme="majorEastAsia" w:hAnsi="Times New Roman"/>
          <w:b/>
          <w:bCs/>
          <w:color w:val="000000"/>
          <w:sz w:val="36"/>
          <w:szCs w:val="36"/>
          <w:lang w:val="de-DE"/>
        </w:rPr>
      </w:pPr>
    </w:p>
    <w:p w:rsidR="00441FB5" w:rsidRDefault="00441FB5" w:rsidP="00441FB5">
      <w:pPr>
        <w:spacing w:line="360" w:lineRule="auto"/>
        <w:rPr>
          <w:rFonts w:ascii="Times New Roman" w:eastAsiaTheme="majorEastAsia" w:hAnsi="Times New Roman"/>
          <w:b/>
          <w:bCs/>
          <w:color w:val="000000"/>
          <w:sz w:val="36"/>
          <w:szCs w:val="36"/>
          <w:lang w:val="de-DE"/>
        </w:rPr>
      </w:pPr>
    </w:p>
    <w:p w:rsidR="001F6507" w:rsidRPr="00F256CA" w:rsidRDefault="00441FB5" w:rsidP="00441FB5">
      <w:pPr>
        <w:spacing w:line="360" w:lineRule="auto"/>
        <w:rPr>
          <w:rFonts w:ascii="Times New Roman" w:eastAsiaTheme="majorEastAsia" w:hAnsi="Times New Roman"/>
          <w:b/>
          <w:bCs/>
          <w:color w:val="000000"/>
          <w:sz w:val="36"/>
          <w:szCs w:val="36"/>
          <w:lang w:val="de-DE"/>
        </w:rPr>
      </w:pPr>
      <w:r>
        <w:rPr>
          <w:rFonts w:ascii="Times New Roman" w:eastAsiaTheme="majorEastAsia" w:hAnsi="Times New Roman"/>
          <w:b/>
          <w:bCs/>
          <w:color w:val="000000"/>
          <w:sz w:val="36"/>
          <w:szCs w:val="36"/>
          <w:lang w:val="de-DE"/>
        </w:rPr>
        <w:lastRenderedPageBreak/>
        <w:t xml:space="preserve">                                           </w:t>
      </w:r>
      <w:r w:rsidR="00181D18">
        <w:rPr>
          <w:rFonts w:ascii="Times New Roman" w:eastAsiaTheme="majorEastAsia" w:hAnsi="Times New Roman"/>
          <w:b/>
          <w:bCs/>
          <w:color w:val="000000"/>
          <w:sz w:val="36"/>
          <w:szCs w:val="36"/>
          <w:lang w:val="de-DE"/>
        </w:rPr>
        <w:t>Anti-Kriegsroman</w:t>
      </w:r>
    </w:p>
    <w:p w:rsidR="001F6507" w:rsidRPr="00F256CA" w:rsidRDefault="001F6507" w:rsidP="001F6507">
      <w:pPr>
        <w:spacing w:line="360" w:lineRule="auto"/>
        <w:ind w:firstLine="1304"/>
        <w:jc w:val="both"/>
        <w:rPr>
          <w:rStyle w:val="ft"/>
          <w:rFonts w:ascii="Times New Roman" w:hAnsi="Times New Roman"/>
          <w:color w:val="000000"/>
          <w:lang w:val="de-DE"/>
        </w:rPr>
      </w:pPr>
    </w:p>
    <w:p w:rsidR="001F6507" w:rsidRPr="00F256CA" w:rsidRDefault="001F6507" w:rsidP="001F6507">
      <w:pPr>
        <w:spacing w:line="360" w:lineRule="auto"/>
        <w:ind w:firstLine="1304"/>
        <w:jc w:val="both"/>
        <w:rPr>
          <w:rStyle w:val="ft"/>
          <w:rFonts w:ascii="Times New Roman" w:hAnsi="Times New Roman"/>
          <w:color w:val="000000"/>
          <w:lang w:val="de-DE"/>
        </w:rPr>
      </w:pPr>
      <w:r w:rsidRPr="00F256CA">
        <w:rPr>
          <w:rStyle w:val="ft"/>
          <w:rFonts w:ascii="Times New Roman" w:hAnsi="Times New Roman"/>
          <w:color w:val="000000"/>
          <w:lang w:val="de-DE"/>
        </w:rPr>
        <w:t xml:space="preserve">Was die beiden Autoren auch gemeinsam haben, ist die Tatsache, dass sie beide die fragwürdige Ehre gehabt haben, an einem Weltkrieg teilgenommen zu haben, und wo </w:t>
      </w:r>
      <w:proofErr w:type="spellStart"/>
      <w:r w:rsidRPr="00F256CA">
        <w:rPr>
          <w:rStyle w:val="ft"/>
          <w:rFonts w:ascii="Times New Roman" w:hAnsi="Times New Roman"/>
          <w:color w:val="000000"/>
          <w:lang w:val="de-DE"/>
        </w:rPr>
        <w:t>Plievier</w:t>
      </w:r>
      <w:proofErr w:type="spellEnd"/>
      <w:r w:rsidRPr="00F256CA">
        <w:rPr>
          <w:rStyle w:val="ft"/>
          <w:rFonts w:ascii="Times New Roman" w:hAnsi="Times New Roman"/>
          <w:color w:val="000000"/>
          <w:lang w:val="de-DE"/>
        </w:rPr>
        <w:t xml:space="preserve"> im Ersten Weltkrieg die Schrecken eines Krieges aus nächster Nähe miterlebt und durchgemacht hat, erhielte Konsalik erst seine Feuertaufe während des Zweiten Weltkrieges. Der Zweiten Weltkrieg haben sie Dass sie beide die Brutalität eines Krieges miterlebt haben, hat selbstverständlich ihr Leben und Schreiben beeinflusst, und man als Leser hat man beim Durchlesen der analysierten Romane immer das Gefühl, dass das Antikriegsthema immer präsent ist, sei es implizit oder explizit. </w:t>
      </w:r>
    </w:p>
    <w:p w:rsidR="001F6507" w:rsidRPr="00F256CA" w:rsidRDefault="001F6507" w:rsidP="001F6507">
      <w:pPr>
        <w:spacing w:line="360" w:lineRule="auto"/>
        <w:ind w:firstLine="1304"/>
        <w:jc w:val="both"/>
        <w:rPr>
          <w:rStyle w:val="ft"/>
          <w:rFonts w:ascii="Times New Roman" w:hAnsi="Times New Roman"/>
          <w:color w:val="000000"/>
          <w:lang w:val="de-DE"/>
        </w:rPr>
      </w:pPr>
      <w:r w:rsidRPr="00F256CA">
        <w:rPr>
          <w:rStyle w:val="ft"/>
          <w:rFonts w:ascii="Times New Roman" w:hAnsi="Times New Roman"/>
          <w:color w:val="000000"/>
          <w:lang w:val="de-DE"/>
        </w:rPr>
        <w:t xml:space="preserve">Nach Theodor </w:t>
      </w:r>
      <w:proofErr w:type="spellStart"/>
      <w:r w:rsidRPr="00F256CA">
        <w:rPr>
          <w:rStyle w:val="ft"/>
          <w:rFonts w:ascii="Times New Roman" w:hAnsi="Times New Roman"/>
          <w:color w:val="000000"/>
          <w:lang w:val="de-DE"/>
        </w:rPr>
        <w:t>Plievier</w:t>
      </w:r>
      <w:proofErr w:type="spellEnd"/>
      <w:r w:rsidRPr="00F256CA">
        <w:rPr>
          <w:rStyle w:val="ft"/>
          <w:rFonts w:ascii="Times New Roman" w:hAnsi="Times New Roman"/>
          <w:color w:val="000000"/>
          <w:lang w:val="de-DE"/>
        </w:rPr>
        <w:t xml:space="preserve"> können die vielen unmenschlichen Opfer, die durch die schonungslose und brutale Kriegführung auf sowohl deutscher als auch russischer Seite keineswegs gerechtfertigt werden, und laut dem Klappentext sei „Stalingrad“ auch </w:t>
      </w:r>
      <w:r w:rsidRPr="00F256CA">
        <w:rPr>
          <w:rStyle w:val="ft"/>
          <w:rFonts w:ascii="Times New Roman" w:hAnsi="Times New Roman"/>
          <w:i/>
          <w:color w:val="000000"/>
          <w:lang w:val="de-DE"/>
        </w:rPr>
        <w:t>„eine politische und moralische Abrechnung mit dem deutschen Militarismus und dem Nationalsozialismus und zugleich ein eindringliches Plädoyer für den Frieden“</w:t>
      </w:r>
      <w:r w:rsidRPr="00F256CA">
        <w:rPr>
          <w:rStyle w:val="ft"/>
          <w:rFonts w:ascii="Times New Roman" w:hAnsi="Times New Roman"/>
          <w:color w:val="000000"/>
          <w:lang w:val="de-DE"/>
        </w:rPr>
        <w:t xml:space="preserve">. Gemäß dem Klappentext vom Roman „Der Arzt von Stalingrad“ sei er eine </w:t>
      </w:r>
      <w:r w:rsidRPr="00F256CA">
        <w:rPr>
          <w:rStyle w:val="ft"/>
          <w:rFonts w:ascii="Times New Roman" w:hAnsi="Times New Roman"/>
          <w:i/>
          <w:color w:val="000000"/>
          <w:lang w:val="de-DE"/>
        </w:rPr>
        <w:t>„Anklage gegen den Wahnsinn des Krieges und eine eindringliche Mahnung an die Vernunft“</w:t>
      </w:r>
      <w:r w:rsidRPr="00F256CA">
        <w:rPr>
          <w:rStyle w:val="ft"/>
          <w:rFonts w:ascii="Times New Roman" w:hAnsi="Times New Roman"/>
          <w:color w:val="000000"/>
          <w:lang w:val="de-DE"/>
        </w:rPr>
        <w:t xml:space="preserve">, wodurch das Anti-Kriegsthema noch einmal unterstrichen wird. </w:t>
      </w:r>
    </w:p>
    <w:p w:rsidR="001F6507" w:rsidRPr="00F256CA" w:rsidRDefault="001F6507" w:rsidP="001F6507">
      <w:pPr>
        <w:spacing w:line="360" w:lineRule="auto"/>
        <w:ind w:firstLine="1304"/>
        <w:jc w:val="both"/>
        <w:rPr>
          <w:rStyle w:val="ft"/>
          <w:rFonts w:ascii="Times New Roman" w:hAnsi="Times New Roman"/>
          <w:color w:val="000000"/>
          <w:lang w:val="de-DE"/>
        </w:rPr>
      </w:pPr>
      <w:r w:rsidRPr="00F256CA">
        <w:rPr>
          <w:rStyle w:val="ft"/>
          <w:rFonts w:ascii="Times New Roman" w:hAnsi="Times New Roman"/>
          <w:color w:val="000000"/>
          <w:lang w:val="de-DE"/>
        </w:rPr>
        <w:t xml:space="preserve">Obwohl die beiden Schriftsteller in paradoxaler und gewisser Weise während des Zweiten Weltkrieges Gegner waren, kann man sagen, dass sie nach dem Kriege auf derselben Seite auftreten, und für dieselbe Sache kämpfen, nämlich gegen Krieg ganz allgemein und totalitären Regimen, was einer der Gründe war, dass sich </w:t>
      </w:r>
      <w:proofErr w:type="spellStart"/>
      <w:r w:rsidRPr="00F256CA">
        <w:rPr>
          <w:rStyle w:val="ft"/>
          <w:rFonts w:ascii="Times New Roman" w:hAnsi="Times New Roman"/>
          <w:color w:val="000000"/>
          <w:lang w:val="de-DE"/>
        </w:rPr>
        <w:t>Plievier</w:t>
      </w:r>
      <w:proofErr w:type="spellEnd"/>
      <w:r w:rsidRPr="00F256CA">
        <w:rPr>
          <w:rStyle w:val="ft"/>
          <w:rFonts w:ascii="Times New Roman" w:hAnsi="Times New Roman"/>
          <w:color w:val="000000"/>
          <w:lang w:val="de-DE"/>
        </w:rPr>
        <w:t xml:space="preserve"> nach Kriegsende in 1945 dafür beschlossen hat, wieder nach Westdeutschland zu kehren, um sich damit von der diktatorischen Sowjetunion zu distanzieren. </w:t>
      </w:r>
    </w:p>
    <w:p w:rsidR="001F6507" w:rsidRPr="00F256CA" w:rsidRDefault="001F6507" w:rsidP="001F6507">
      <w:pPr>
        <w:spacing w:line="360" w:lineRule="auto"/>
        <w:ind w:firstLine="1304"/>
        <w:jc w:val="both"/>
        <w:rPr>
          <w:rFonts w:ascii="Times New Roman" w:hAnsi="Times New Roman"/>
          <w:color w:val="000000"/>
          <w:lang w:val="de-DE"/>
        </w:rPr>
      </w:pPr>
      <w:r w:rsidRPr="00F256CA">
        <w:rPr>
          <w:rFonts w:ascii="Times New Roman" w:eastAsiaTheme="majorEastAsia" w:hAnsi="Times New Roman"/>
          <w:bCs/>
          <w:color w:val="000000"/>
          <w:lang w:val="de-DE"/>
        </w:rPr>
        <w:t xml:space="preserve">Sowohl Theodore </w:t>
      </w:r>
      <w:proofErr w:type="spellStart"/>
      <w:r w:rsidRPr="00F256CA">
        <w:rPr>
          <w:rFonts w:ascii="Times New Roman" w:eastAsiaTheme="majorEastAsia" w:hAnsi="Times New Roman"/>
          <w:bCs/>
          <w:color w:val="000000"/>
          <w:lang w:val="de-DE"/>
        </w:rPr>
        <w:t>Plievier</w:t>
      </w:r>
      <w:proofErr w:type="spellEnd"/>
      <w:r w:rsidRPr="00F256CA">
        <w:rPr>
          <w:rFonts w:ascii="Times New Roman" w:eastAsiaTheme="majorEastAsia" w:hAnsi="Times New Roman"/>
          <w:bCs/>
          <w:color w:val="000000"/>
          <w:lang w:val="de-DE"/>
        </w:rPr>
        <w:t xml:space="preserve"> als auch Heinz Konsalik fingen an in einem jungen Alter zu schreiben, und als sie ihre Stalingrad-Romane schrieben, waren sie bereits routinierten Schriftsteller, und beide Romane wirken auch sehr durchdacht und professionell ausarbeitet. Bemerkenswert ist, dass die Romane in leicht verdaulicher und leicht verständlicher Sprache verfasst worden sind, die zugänglich für die breite Masse ist, was für die Trivialliteratur üblich ist.</w:t>
      </w:r>
    </w:p>
    <w:p w:rsidR="001F6507" w:rsidRPr="00F256CA" w:rsidRDefault="001F6507" w:rsidP="001F6507">
      <w:pPr>
        <w:spacing w:line="360" w:lineRule="auto"/>
        <w:jc w:val="both"/>
        <w:rPr>
          <w:rFonts w:ascii="Times New Roman" w:hAnsi="Times New Roman"/>
          <w:lang w:val="de-DE"/>
        </w:rPr>
      </w:pPr>
    </w:p>
    <w:p w:rsidR="001F6507" w:rsidRPr="00F256CA" w:rsidRDefault="001F6507" w:rsidP="001F6507">
      <w:pPr>
        <w:spacing w:line="360" w:lineRule="auto"/>
        <w:jc w:val="both"/>
        <w:rPr>
          <w:rFonts w:ascii="Times New Roman" w:eastAsiaTheme="majorEastAsia" w:hAnsi="Times New Roman"/>
          <w:bCs/>
          <w:color w:val="000000"/>
          <w:lang w:val="de-DE"/>
        </w:rPr>
      </w:pPr>
    </w:p>
    <w:p w:rsidR="001F6507" w:rsidRPr="00F256CA" w:rsidRDefault="001F6507" w:rsidP="001F6507">
      <w:pPr>
        <w:spacing w:line="360" w:lineRule="auto"/>
        <w:rPr>
          <w:rFonts w:ascii="Times New Roman" w:eastAsiaTheme="majorEastAsia" w:hAnsi="Times New Roman"/>
          <w:bCs/>
          <w:color w:val="000000"/>
          <w:lang w:val="de-DE"/>
        </w:rPr>
      </w:pPr>
    </w:p>
    <w:p w:rsidR="001F6507" w:rsidRPr="00F256CA" w:rsidRDefault="001F6507" w:rsidP="001F6507">
      <w:pPr>
        <w:spacing w:line="360" w:lineRule="auto"/>
        <w:jc w:val="center"/>
        <w:rPr>
          <w:rFonts w:ascii="Times New Roman" w:eastAsiaTheme="majorEastAsia" w:hAnsi="Times New Roman"/>
          <w:b/>
          <w:bCs/>
          <w:color w:val="000000"/>
          <w:sz w:val="36"/>
          <w:szCs w:val="36"/>
          <w:lang w:val="de-DE"/>
        </w:rPr>
      </w:pPr>
      <w:r w:rsidRPr="00F256CA">
        <w:rPr>
          <w:rFonts w:ascii="Times New Roman" w:eastAsiaTheme="majorEastAsia" w:hAnsi="Times New Roman"/>
          <w:b/>
          <w:bCs/>
          <w:color w:val="000000"/>
          <w:sz w:val="36"/>
          <w:szCs w:val="36"/>
          <w:lang w:val="de-DE"/>
        </w:rPr>
        <w:lastRenderedPageBreak/>
        <w:t>Durchgehende Themen</w:t>
      </w:r>
    </w:p>
    <w:p w:rsidR="001F6507" w:rsidRPr="00F256CA" w:rsidRDefault="001F6507" w:rsidP="001F6507">
      <w:pPr>
        <w:spacing w:line="360" w:lineRule="auto"/>
        <w:jc w:val="both"/>
        <w:rPr>
          <w:rFonts w:ascii="Times New Roman" w:hAnsi="Times New Roman"/>
          <w:lang w:val="de-DE"/>
        </w:rPr>
      </w:pPr>
    </w:p>
    <w:p w:rsidR="001F6507" w:rsidRPr="00F256CA" w:rsidRDefault="001F6507" w:rsidP="00441FB5">
      <w:pPr>
        <w:autoSpaceDE w:val="0"/>
        <w:autoSpaceDN w:val="0"/>
        <w:adjustRightInd w:val="0"/>
        <w:spacing w:line="360" w:lineRule="auto"/>
        <w:ind w:firstLine="1304"/>
        <w:jc w:val="both"/>
        <w:rPr>
          <w:rFonts w:ascii="Times New Roman" w:hAnsi="Times New Roman"/>
          <w:lang w:val="de-DE"/>
        </w:rPr>
      </w:pPr>
      <w:r w:rsidRPr="00746F75">
        <w:rPr>
          <w:rFonts w:ascii="Times New Roman" w:hAnsi="Times New Roman"/>
          <w:lang w:val="de-DE"/>
        </w:rPr>
        <w:t xml:space="preserve">Gemeinsam haben die beiden Romanen, </w:t>
      </w:r>
      <w:r>
        <w:rPr>
          <w:rFonts w:ascii="Times New Roman" w:hAnsi="Times New Roman"/>
          <w:lang w:val="de-DE"/>
        </w:rPr>
        <w:t>dass sie mit historischen Fakten umgehen, die Vergangenheit und Gegenwart verknüpfen, und historische Prozesse deuten</w:t>
      </w:r>
      <w:r w:rsidRPr="00746F75">
        <w:rPr>
          <w:rFonts w:ascii="Times New Roman" w:hAnsi="Times New Roman"/>
          <w:lang w:val="de-DE"/>
        </w:rPr>
        <w:t>.</w:t>
      </w:r>
      <w:r>
        <w:rPr>
          <w:rFonts w:ascii="Times New Roman" w:hAnsi="Times New Roman"/>
          <w:lang w:val="de-DE"/>
        </w:rPr>
        <w:t xml:space="preserve"> Demnächst folgt einer L</w:t>
      </w:r>
      <w:r w:rsidRPr="00F256CA">
        <w:rPr>
          <w:rFonts w:ascii="Times New Roman" w:hAnsi="Times New Roman"/>
          <w:lang w:val="de-DE"/>
        </w:rPr>
        <w:t>iste</w:t>
      </w:r>
      <w:r>
        <w:rPr>
          <w:rFonts w:ascii="Times New Roman" w:hAnsi="Times New Roman"/>
          <w:lang w:val="de-DE"/>
        </w:rPr>
        <w:t xml:space="preserve"> aus zehn Punkten bestehend, die</w:t>
      </w:r>
      <w:r w:rsidRPr="00F256CA">
        <w:rPr>
          <w:rFonts w:ascii="Times New Roman" w:hAnsi="Times New Roman"/>
          <w:lang w:val="de-DE"/>
        </w:rPr>
        <w:t xml:space="preserve"> meiner</w:t>
      </w:r>
      <w:r>
        <w:rPr>
          <w:rFonts w:ascii="Times New Roman" w:hAnsi="Times New Roman"/>
          <w:lang w:val="de-DE"/>
        </w:rPr>
        <w:t xml:space="preserve"> Meinung nach </w:t>
      </w:r>
      <w:r w:rsidRPr="00F256CA">
        <w:rPr>
          <w:rFonts w:ascii="Times New Roman" w:hAnsi="Times New Roman"/>
          <w:lang w:val="de-DE"/>
        </w:rPr>
        <w:t>einige der wichtigsten Themen der Stalingrad-Romane enthält. Noch mehr Punkten könnten zu dieser Liste mit Leichtigkeit hinzugefügt werden, ich habe jedoch danach getrachtet, die durchgehenden Themen aufzulisten:</w:t>
      </w:r>
    </w:p>
    <w:p w:rsidR="001F6507" w:rsidRPr="00F256CA" w:rsidRDefault="001F6507" w:rsidP="001F6507">
      <w:pPr>
        <w:spacing w:line="360" w:lineRule="auto"/>
        <w:jc w:val="both"/>
        <w:rPr>
          <w:rFonts w:ascii="Times New Roman" w:hAnsi="Times New Roman"/>
          <w:lang w:val="de-DE"/>
        </w:rPr>
      </w:pPr>
    </w:p>
    <w:p w:rsidR="001F6507" w:rsidRPr="00F256CA" w:rsidRDefault="001F6507" w:rsidP="001F6507">
      <w:pPr>
        <w:spacing w:line="360" w:lineRule="auto"/>
        <w:rPr>
          <w:rFonts w:ascii="Times New Roman" w:hAnsi="Times New Roman"/>
          <w:b/>
          <w:lang w:val="de-DE"/>
        </w:rPr>
      </w:pPr>
      <w:r w:rsidRPr="00F256CA">
        <w:rPr>
          <w:rFonts w:ascii="Times New Roman" w:hAnsi="Times New Roman"/>
          <w:b/>
          <w:lang w:val="de-DE"/>
        </w:rPr>
        <w:t>1:</w:t>
      </w:r>
      <w:r w:rsidRPr="00F256CA">
        <w:rPr>
          <w:rFonts w:ascii="Times New Roman" w:hAnsi="Times New Roman"/>
          <w:lang w:val="de-DE"/>
        </w:rPr>
        <w:t xml:space="preserve"> Schuld/Sühne - Problematik</w:t>
      </w:r>
    </w:p>
    <w:p w:rsidR="001F6507" w:rsidRPr="00F256CA" w:rsidRDefault="001F6507" w:rsidP="001F6507">
      <w:pPr>
        <w:spacing w:line="360" w:lineRule="auto"/>
        <w:jc w:val="both"/>
        <w:rPr>
          <w:rFonts w:ascii="Times New Roman" w:hAnsi="Times New Roman"/>
          <w:lang w:val="de-DE"/>
        </w:rPr>
      </w:pPr>
      <w:r w:rsidRPr="00F256CA">
        <w:rPr>
          <w:rFonts w:ascii="Times New Roman" w:hAnsi="Times New Roman"/>
          <w:b/>
          <w:lang w:val="de-DE"/>
        </w:rPr>
        <w:t>2:</w:t>
      </w:r>
      <w:r w:rsidRPr="00F256CA">
        <w:rPr>
          <w:rFonts w:ascii="Times New Roman" w:hAnsi="Times New Roman"/>
          <w:lang w:val="de-DE"/>
        </w:rPr>
        <w:t xml:space="preserve"> Passives Heldentum</w:t>
      </w:r>
    </w:p>
    <w:p w:rsidR="001F6507" w:rsidRPr="00F256CA" w:rsidRDefault="001F6507" w:rsidP="001F6507">
      <w:pPr>
        <w:spacing w:line="360" w:lineRule="auto"/>
        <w:jc w:val="both"/>
        <w:rPr>
          <w:rFonts w:ascii="Times New Roman" w:hAnsi="Times New Roman"/>
          <w:lang w:val="de-DE"/>
        </w:rPr>
      </w:pPr>
      <w:r w:rsidRPr="00F256CA">
        <w:rPr>
          <w:rFonts w:ascii="Times New Roman" w:hAnsi="Times New Roman"/>
          <w:b/>
          <w:lang w:val="de-DE"/>
        </w:rPr>
        <w:t>3:</w:t>
      </w:r>
      <w:r w:rsidRPr="00F256CA">
        <w:rPr>
          <w:rFonts w:ascii="Times New Roman" w:hAnsi="Times New Roman"/>
          <w:lang w:val="de-DE"/>
        </w:rPr>
        <w:t xml:space="preserve"> Der kollektive Held</w:t>
      </w:r>
    </w:p>
    <w:p w:rsidR="001F6507" w:rsidRPr="00F256CA" w:rsidRDefault="001F6507" w:rsidP="001F6507">
      <w:pPr>
        <w:spacing w:line="360" w:lineRule="auto"/>
        <w:jc w:val="both"/>
        <w:rPr>
          <w:rFonts w:ascii="Times New Roman" w:hAnsi="Times New Roman"/>
          <w:lang w:val="de-DE"/>
        </w:rPr>
      </w:pPr>
      <w:r w:rsidRPr="00F256CA">
        <w:rPr>
          <w:rFonts w:ascii="Times New Roman" w:hAnsi="Times New Roman"/>
          <w:b/>
          <w:lang w:val="de-DE"/>
        </w:rPr>
        <w:t>4:</w:t>
      </w:r>
      <w:r w:rsidRPr="00F256CA">
        <w:rPr>
          <w:rFonts w:ascii="Times New Roman" w:hAnsi="Times New Roman"/>
          <w:lang w:val="de-DE"/>
        </w:rPr>
        <w:t xml:space="preserve"> </w:t>
      </w:r>
      <w:r>
        <w:rPr>
          <w:rFonts w:ascii="Times New Roman" w:hAnsi="Times New Roman"/>
          <w:lang w:val="de-DE"/>
        </w:rPr>
        <w:t xml:space="preserve">(Fehlende) </w:t>
      </w:r>
      <w:r w:rsidRPr="00F256CA">
        <w:rPr>
          <w:rFonts w:ascii="Times New Roman" w:hAnsi="Times New Roman"/>
          <w:lang w:val="de-DE"/>
        </w:rPr>
        <w:t>Kameradschaft</w:t>
      </w:r>
    </w:p>
    <w:p w:rsidR="001F6507" w:rsidRPr="00F256CA" w:rsidRDefault="001F6507" w:rsidP="001F6507">
      <w:pPr>
        <w:spacing w:line="360" w:lineRule="auto"/>
        <w:jc w:val="both"/>
        <w:rPr>
          <w:rFonts w:ascii="Times New Roman" w:hAnsi="Times New Roman"/>
          <w:lang w:val="de-DE"/>
        </w:rPr>
      </w:pPr>
      <w:r w:rsidRPr="00F256CA">
        <w:rPr>
          <w:rFonts w:ascii="Times New Roman" w:hAnsi="Times New Roman"/>
          <w:b/>
          <w:lang w:val="de-DE"/>
        </w:rPr>
        <w:t>5:</w:t>
      </w:r>
      <w:r w:rsidRPr="00F256CA">
        <w:rPr>
          <w:rFonts w:ascii="Times New Roman" w:hAnsi="Times New Roman"/>
          <w:lang w:val="de-DE"/>
        </w:rPr>
        <w:t xml:space="preserve"> Sinnlosigkeit des Krieges</w:t>
      </w:r>
    </w:p>
    <w:p w:rsidR="001F6507" w:rsidRPr="00F256CA" w:rsidRDefault="001F6507" w:rsidP="001F6507">
      <w:pPr>
        <w:spacing w:line="360" w:lineRule="auto"/>
        <w:jc w:val="both"/>
        <w:rPr>
          <w:rFonts w:ascii="Times New Roman" w:hAnsi="Times New Roman"/>
          <w:lang w:val="de-DE"/>
        </w:rPr>
      </w:pPr>
      <w:r w:rsidRPr="00F256CA">
        <w:rPr>
          <w:rFonts w:ascii="Times New Roman" w:hAnsi="Times New Roman"/>
          <w:b/>
          <w:lang w:val="de-DE"/>
        </w:rPr>
        <w:t>6:</w:t>
      </w:r>
      <w:r w:rsidRPr="00F256CA">
        <w:rPr>
          <w:rFonts w:ascii="Times New Roman" w:hAnsi="Times New Roman"/>
          <w:lang w:val="de-DE"/>
        </w:rPr>
        <w:t xml:space="preserve"> Machtlosigkeit</w:t>
      </w:r>
    </w:p>
    <w:p w:rsidR="001F6507" w:rsidRPr="00F256CA" w:rsidRDefault="001F6507" w:rsidP="001F6507">
      <w:pPr>
        <w:spacing w:line="360" w:lineRule="auto"/>
        <w:jc w:val="both"/>
        <w:rPr>
          <w:rFonts w:ascii="Times New Roman" w:hAnsi="Times New Roman"/>
          <w:lang w:val="de-DE"/>
        </w:rPr>
      </w:pPr>
      <w:r w:rsidRPr="00F256CA">
        <w:rPr>
          <w:rFonts w:ascii="Times New Roman" w:hAnsi="Times New Roman"/>
          <w:b/>
          <w:lang w:val="de-DE"/>
        </w:rPr>
        <w:t>7:</w:t>
      </w:r>
      <w:r w:rsidRPr="00F256CA">
        <w:rPr>
          <w:rFonts w:ascii="Times New Roman" w:hAnsi="Times New Roman"/>
          <w:lang w:val="de-DE"/>
        </w:rPr>
        <w:t xml:space="preserve"> Behandlung von Gegenwartsproblemen</w:t>
      </w:r>
    </w:p>
    <w:p w:rsidR="001F6507" w:rsidRPr="00F256CA" w:rsidRDefault="001F6507" w:rsidP="001F6507">
      <w:pPr>
        <w:spacing w:line="360" w:lineRule="auto"/>
        <w:rPr>
          <w:rFonts w:ascii="Times New Roman" w:hAnsi="Times New Roman"/>
          <w:b/>
          <w:lang w:val="de-DE"/>
        </w:rPr>
      </w:pPr>
      <w:r w:rsidRPr="00F256CA">
        <w:rPr>
          <w:rFonts w:ascii="Times New Roman" w:hAnsi="Times New Roman"/>
          <w:b/>
          <w:lang w:val="de-DE"/>
        </w:rPr>
        <w:t>8:</w:t>
      </w:r>
      <w:r w:rsidRPr="00F256CA">
        <w:rPr>
          <w:rFonts w:ascii="Times New Roman" w:hAnsi="Times New Roman"/>
          <w:lang w:val="de-DE"/>
        </w:rPr>
        <w:t xml:space="preserve"> Die verlorengegangene Generation (Der Krieg hat den jüngeren Menschen ihre Jugend genommen)</w:t>
      </w:r>
    </w:p>
    <w:p w:rsidR="001F6507" w:rsidRDefault="001F6507" w:rsidP="001F6507">
      <w:pPr>
        <w:spacing w:line="360" w:lineRule="auto"/>
        <w:jc w:val="both"/>
        <w:rPr>
          <w:rFonts w:ascii="Times New Roman" w:hAnsi="Times New Roman"/>
          <w:lang w:val="de-DE"/>
        </w:rPr>
      </w:pPr>
      <w:r w:rsidRPr="00F256CA">
        <w:rPr>
          <w:rFonts w:ascii="Times New Roman" w:hAnsi="Times New Roman"/>
          <w:b/>
          <w:lang w:val="de-DE"/>
        </w:rPr>
        <w:t>9:</w:t>
      </w:r>
      <w:r w:rsidRPr="00F256CA">
        <w:rPr>
          <w:rFonts w:ascii="Times New Roman" w:hAnsi="Times New Roman"/>
          <w:lang w:val="de-DE"/>
        </w:rPr>
        <w:t xml:space="preserve"> Kritik an der Verantwortungslosigkeit, die Rücksichtslosigkeit und die Menschenverachtung der Verantwortlichen</w:t>
      </w:r>
    </w:p>
    <w:p w:rsidR="001F6507" w:rsidRPr="00F256CA" w:rsidRDefault="001F6507" w:rsidP="001F6507">
      <w:pPr>
        <w:spacing w:line="360" w:lineRule="auto"/>
        <w:jc w:val="both"/>
        <w:rPr>
          <w:rFonts w:ascii="Times New Roman" w:hAnsi="Times New Roman"/>
          <w:lang w:val="de-DE"/>
        </w:rPr>
      </w:pPr>
      <w:r w:rsidRPr="00A21AA5">
        <w:rPr>
          <w:rFonts w:ascii="Times New Roman" w:hAnsi="Times New Roman"/>
          <w:b/>
          <w:lang w:val="de-DE"/>
        </w:rPr>
        <w:t>10:</w:t>
      </w:r>
      <w:r>
        <w:rPr>
          <w:rFonts w:ascii="Times New Roman" w:hAnsi="Times New Roman"/>
          <w:lang w:val="de-DE"/>
        </w:rPr>
        <w:t xml:space="preserve"> Feindseligkeit</w:t>
      </w:r>
    </w:p>
    <w:p w:rsidR="001F6507" w:rsidRPr="00F256CA" w:rsidRDefault="001F6507" w:rsidP="001F6507">
      <w:pPr>
        <w:spacing w:line="360" w:lineRule="auto"/>
        <w:jc w:val="both"/>
        <w:rPr>
          <w:rFonts w:ascii="Times New Roman" w:hAnsi="Times New Roman"/>
          <w:lang w:val="de-DE"/>
        </w:rPr>
      </w:pPr>
    </w:p>
    <w:p w:rsidR="001F6507" w:rsidRPr="00F256CA" w:rsidRDefault="001F6507" w:rsidP="001F6507">
      <w:pPr>
        <w:autoSpaceDE w:val="0"/>
        <w:autoSpaceDN w:val="0"/>
        <w:adjustRightInd w:val="0"/>
        <w:spacing w:line="360" w:lineRule="auto"/>
        <w:ind w:firstLine="1304"/>
        <w:jc w:val="both"/>
        <w:rPr>
          <w:rFonts w:ascii="Times New Roman" w:hAnsi="Times New Roman"/>
          <w:lang w:val="de-DE"/>
        </w:rPr>
      </w:pPr>
      <w:r w:rsidRPr="00F256CA">
        <w:rPr>
          <w:rFonts w:ascii="Times New Roman" w:hAnsi="Times New Roman"/>
          <w:lang w:val="de-DE"/>
        </w:rPr>
        <w:t xml:space="preserve">Es kann dafür plädiert werden, dass die zwei analysierten Stalingrad-Romane grundsätzlich die geschlossene Vergangenheit zur aktuellen Gegenwart hin öffnet. Hugo Aust plädiert desweiteren dafür, dass im </w:t>
      </w:r>
      <w:proofErr w:type="spellStart"/>
      <w:r w:rsidRPr="00F256CA">
        <w:rPr>
          <w:rFonts w:ascii="Times New Roman" w:hAnsi="Times New Roman"/>
          <w:lang w:val="de-DE"/>
        </w:rPr>
        <w:t>Zeitgeschichtsroman</w:t>
      </w:r>
      <w:proofErr w:type="spellEnd"/>
      <w:r w:rsidRPr="00F256CA">
        <w:rPr>
          <w:rFonts w:ascii="Times New Roman" w:hAnsi="Times New Roman"/>
          <w:lang w:val="de-DE"/>
        </w:rPr>
        <w:t xml:space="preserve"> und im Roman der Vergangenheitsbewältigung (in den 50er und 60er Jahren) Geschichte so nahe und bedrängend erscheint, gemessen am Distanz- und Geschlossenheitskriterium, kaum noch das Thema für einen historischen Roman zu geben vermag</w:t>
      </w:r>
      <w:r w:rsidRPr="00F256CA">
        <w:rPr>
          <w:rStyle w:val="Fodnotehenvisning"/>
          <w:rFonts w:ascii="Times New Roman" w:hAnsi="Times New Roman"/>
          <w:lang w:val="de-DE"/>
        </w:rPr>
        <w:footnoteReference w:id="116"/>
      </w:r>
      <w:r w:rsidRPr="00F256CA">
        <w:rPr>
          <w:rFonts w:ascii="Times New Roman" w:hAnsi="Times New Roman"/>
          <w:lang w:val="de-DE"/>
        </w:rPr>
        <w:t>. Meiner Meinung nach können diese Romane als moderne Variante der Gattungsgeschichte eingestuft werden, und sie erfüllen aus meiner Sicht beide die Bedingungen und Kriterien, die jedem qualitativen historischen Roman enthalten muss, nämlich Spannung</w:t>
      </w:r>
      <w:r w:rsidRPr="00F256CA">
        <w:rPr>
          <w:rStyle w:val="Fodnotehenvisning"/>
          <w:rFonts w:ascii="Times New Roman" w:hAnsi="Times New Roman"/>
          <w:lang w:val="de-DE"/>
        </w:rPr>
        <w:footnoteReference w:id="117"/>
      </w:r>
      <w:r w:rsidRPr="00F256CA">
        <w:rPr>
          <w:rFonts w:ascii="Times New Roman" w:hAnsi="Times New Roman"/>
          <w:lang w:val="de-DE"/>
        </w:rPr>
        <w:t>.</w:t>
      </w:r>
    </w:p>
    <w:p w:rsidR="001F6507" w:rsidRDefault="001F6507" w:rsidP="001F6507">
      <w:pPr>
        <w:spacing w:line="360" w:lineRule="auto"/>
        <w:ind w:firstLine="1304"/>
        <w:jc w:val="both"/>
        <w:rPr>
          <w:rFonts w:ascii="Times New Roman" w:hAnsi="Times New Roman"/>
          <w:lang w:val="de-DE"/>
        </w:rPr>
      </w:pPr>
      <w:r w:rsidRPr="00F256CA">
        <w:rPr>
          <w:rFonts w:ascii="Times New Roman" w:hAnsi="Times New Roman"/>
          <w:lang w:val="de-DE"/>
        </w:rPr>
        <w:lastRenderedPageBreak/>
        <w:t xml:space="preserve">Sie thematisieren beide historische Personen und Ereignisse, und schildern mit Hilfe erfundenen Figuren das Bild eine Epoche, die für </w:t>
      </w:r>
      <w:proofErr w:type="spellStart"/>
      <w:r w:rsidRPr="00F256CA">
        <w:rPr>
          <w:rFonts w:ascii="Times New Roman" w:hAnsi="Times New Roman"/>
          <w:lang w:val="de-DE"/>
        </w:rPr>
        <w:t>Plievier</w:t>
      </w:r>
      <w:proofErr w:type="spellEnd"/>
      <w:r w:rsidRPr="00F256CA">
        <w:rPr>
          <w:rFonts w:ascii="Times New Roman" w:hAnsi="Times New Roman"/>
          <w:lang w:val="de-DE"/>
        </w:rPr>
        <w:t xml:space="preserve"> gegenwärtig, und für Konsalik vergangen war. Sie gestalten den Lebens- und Leidensweg teilweise geschichtliche Personen mit dichterischen Einfühlungsvermögen, und bauen historische Begebenheiten in eine teilweise erfundene Handlung ein. Im Fall „Der Arzt von Stalingrad“ wird die sinnliche Vergegenwärtigung vergangener Personen und Geschehnisse. Wie bereits erwähnt in den Analyse- und Interpretationsabschnitten der beiden Romanen, ist der Inhalt gleichzeitig eine Reflexion von Problemen, die in der Zeit, in der sie entstanden sind, präsent sind</w:t>
      </w:r>
      <w:r w:rsidRPr="00F256CA">
        <w:rPr>
          <w:rStyle w:val="Fodnotehenvisning"/>
          <w:rFonts w:ascii="Times New Roman" w:hAnsi="Times New Roman"/>
          <w:lang w:val="de-DE"/>
        </w:rPr>
        <w:footnoteReference w:id="118"/>
      </w:r>
      <w:r w:rsidRPr="00F256CA">
        <w:rPr>
          <w:rFonts w:ascii="Times New Roman" w:hAnsi="Times New Roman"/>
          <w:lang w:val="de-DE"/>
        </w:rPr>
        <w:t xml:space="preserve">. </w:t>
      </w:r>
    </w:p>
    <w:p w:rsidR="001F6507" w:rsidRDefault="001F6507" w:rsidP="001F6507">
      <w:pPr>
        <w:spacing w:line="360" w:lineRule="auto"/>
        <w:jc w:val="both"/>
        <w:rPr>
          <w:rFonts w:ascii="Times New Roman" w:hAnsi="Times New Roman"/>
          <w:lang w:val="de-DE"/>
        </w:rPr>
      </w:pPr>
      <w:r>
        <w:rPr>
          <w:rFonts w:ascii="Times New Roman" w:hAnsi="Times New Roman"/>
          <w:lang w:val="de-DE"/>
        </w:rPr>
        <w:tab/>
        <w:t>Mit ihren Romanen versuchen die Autoren auch die geschilderten</w:t>
      </w:r>
      <w:r>
        <w:rPr>
          <w:rFonts w:ascii="Times New Roman" w:hAnsi="Times New Roman"/>
          <w:lang w:val="de-DE" w:bidi="ar-SA"/>
        </w:rPr>
        <w:t xml:space="preserve"> geschichtlichen Prozesse zu illustrieren, dass Geschichte in eine Weise auch veränderbar,</w:t>
      </w:r>
      <w:r w:rsidRPr="00986C4C">
        <w:rPr>
          <w:rFonts w:ascii="Times New Roman" w:hAnsi="Times New Roman"/>
          <w:lang w:val="de-DE" w:bidi="ar-SA"/>
        </w:rPr>
        <w:t xml:space="preserve"> und</w:t>
      </w:r>
      <w:r>
        <w:rPr>
          <w:rFonts w:ascii="Times New Roman" w:hAnsi="Times New Roman"/>
          <w:lang w:val="de-DE" w:bidi="ar-SA"/>
        </w:rPr>
        <w:t xml:space="preserve"> fordern den</w:t>
      </w:r>
      <w:r w:rsidRPr="00986C4C">
        <w:rPr>
          <w:rFonts w:ascii="Times New Roman" w:hAnsi="Times New Roman"/>
          <w:lang w:val="de-DE" w:bidi="ar-SA"/>
        </w:rPr>
        <w:t xml:space="preserve"> Leser </w:t>
      </w:r>
      <w:r>
        <w:rPr>
          <w:rFonts w:ascii="Times New Roman" w:hAnsi="Times New Roman"/>
          <w:lang w:val="de-DE" w:bidi="ar-SA"/>
        </w:rPr>
        <w:t>zum Handeln auf, indem ihm</w:t>
      </w:r>
      <w:r w:rsidRPr="00986C4C">
        <w:rPr>
          <w:rFonts w:ascii="Times New Roman" w:hAnsi="Times New Roman"/>
          <w:lang w:val="de-DE" w:bidi="ar-SA"/>
        </w:rPr>
        <w:t xml:space="preserve"> </w:t>
      </w:r>
      <w:r>
        <w:rPr>
          <w:rFonts w:ascii="Times New Roman" w:hAnsi="Times New Roman"/>
          <w:lang w:val="de-DE" w:bidi="ar-SA"/>
        </w:rPr>
        <w:t>sein</w:t>
      </w:r>
      <w:r w:rsidRPr="00986C4C">
        <w:rPr>
          <w:rFonts w:ascii="Times New Roman" w:hAnsi="Times New Roman"/>
          <w:lang w:val="de-DE" w:bidi="ar-SA"/>
        </w:rPr>
        <w:t xml:space="preserve"> eigener Anteil am</w:t>
      </w:r>
      <w:r>
        <w:rPr>
          <w:rFonts w:ascii="Times New Roman" w:hAnsi="Times New Roman"/>
          <w:lang w:val="de-DE"/>
        </w:rPr>
        <w:t xml:space="preserve"> </w:t>
      </w:r>
      <w:r>
        <w:rPr>
          <w:rFonts w:ascii="Times New Roman" w:hAnsi="Times New Roman"/>
          <w:lang w:val="de-DE" w:bidi="ar-SA"/>
        </w:rPr>
        <w:t>Geschichtsablauf präsentiert wird</w:t>
      </w:r>
      <w:r>
        <w:rPr>
          <w:rFonts w:ascii="Times New Roman" w:hAnsi="Times New Roman"/>
          <w:lang w:val="de-DE"/>
        </w:rPr>
        <w:t xml:space="preserve">. </w:t>
      </w:r>
      <w:r w:rsidRPr="00F256CA">
        <w:rPr>
          <w:rFonts w:ascii="Times New Roman" w:hAnsi="Times New Roman"/>
          <w:lang w:val="de-DE"/>
        </w:rPr>
        <w:t xml:space="preserve">Damit kann man sagen, dass sich historische Romane häufig auf zwei Zeitebenen bewegen, indem sie einerseits eine vergangene Epoche behandelt, und andererseits Probleme und Konflikte der Gegenwart des Verfassers. </w:t>
      </w:r>
    </w:p>
    <w:p w:rsidR="001F6507" w:rsidRDefault="001F6507" w:rsidP="001F6507">
      <w:pPr>
        <w:spacing w:line="360" w:lineRule="auto"/>
        <w:ind w:firstLine="1304"/>
        <w:jc w:val="both"/>
        <w:rPr>
          <w:rFonts w:ascii="Times New Roman" w:hAnsi="Times New Roman"/>
          <w:lang w:val="de-DE"/>
        </w:rPr>
      </w:pPr>
      <w:r w:rsidRPr="00F256CA">
        <w:rPr>
          <w:rFonts w:ascii="Times New Roman" w:hAnsi="Times New Roman"/>
          <w:lang w:val="de-DE"/>
        </w:rPr>
        <w:t xml:space="preserve">Petra Gallmeister erläutert näher, dass </w:t>
      </w:r>
      <w:r w:rsidRPr="00F256CA">
        <w:rPr>
          <w:rFonts w:ascii="Times New Roman" w:hAnsi="Times New Roman"/>
          <w:i/>
          <w:lang w:val="de-DE"/>
        </w:rPr>
        <w:t>„der Autor darüber hinaus in einem historischen Roman eine bestimmte Auffassung über Entstehung und Ablauf geschichtlicher Strömungen und Auseinandersetzungen vertritt, und dass er eine bestimmte Interpretation der Überlieferung liefert und verdeutlich an der Art seiner Schilderung seine Geschichtsphilosophie“</w:t>
      </w:r>
      <w:r w:rsidRPr="00F256CA">
        <w:rPr>
          <w:rStyle w:val="Fodnotehenvisning"/>
          <w:rFonts w:ascii="Times New Roman" w:hAnsi="Times New Roman"/>
          <w:i/>
          <w:lang w:val="de-DE"/>
        </w:rPr>
        <w:footnoteReference w:id="119"/>
      </w:r>
      <w:r w:rsidRPr="00F256CA">
        <w:rPr>
          <w:rFonts w:ascii="Times New Roman" w:hAnsi="Times New Roman"/>
          <w:lang w:val="de-DE"/>
        </w:rPr>
        <w:t xml:space="preserve">.  </w:t>
      </w:r>
    </w:p>
    <w:p w:rsidR="001F6507" w:rsidRDefault="001F6507" w:rsidP="001F6507">
      <w:pPr>
        <w:spacing w:line="360" w:lineRule="auto"/>
        <w:ind w:firstLine="1304"/>
        <w:jc w:val="both"/>
        <w:rPr>
          <w:rFonts w:ascii="Times New Roman" w:hAnsi="Times New Roman"/>
          <w:lang w:val="de-DE"/>
        </w:rPr>
      </w:pPr>
    </w:p>
    <w:p w:rsidR="001F6507" w:rsidRDefault="001F6507" w:rsidP="001F6507">
      <w:pPr>
        <w:spacing w:line="360" w:lineRule="auto"/>
        <w:ind w:firstLine="1304"/>
        <w:jc w:val="center"/>
        <w:rPr>
          <w:rFonts w:ascii="Times New Roman" w:hAnsi="Times New Roman"/>
          <w:b/>
          <w:sz w:val="36"/>
          <w:szCs w:val="36"/>
          <w:lang w:val="de-DE"/>
        </w:rPr>
      </w:pPr>
    </w:p>
    <w:p w:rsidR="001F6507" w:rsidRDefault="001F6507" w:rsidP="001F6507">
      <w:pPr>
        <w:spacing w:line="360" w:lineRule="auto"/>
        <w:ind w:firstLine="1304"/>
        <w:jc w:val="center"/>
        <w:rPr>
          <w:rFonts w:ascii="Times New Roman" w:hAnsi="Times New Roman"/>
          <w:b/>
          <w:sz w:val="36"/>
          <w:szCs w:val="36"/>
          <w:lang w:val="de-DE"/>
        </w:rPr>
      </w:pPr>
    </w:p>
    <w:p w:rsidR="001F6507" w:rsidRDefault="001F6507" w:rsidP="001F6507">
      <w:pPr>
        <w:spacing w:line="360" w:lineRule="auto"/>
        <w:ind w:firstLine="1304"/>
        <w:jc w:val="center"/>
        <w:rPr>
          <w:rFonts w:ascii="Times New Roman" w:hAnsi="Times New Roman"/>
          <w:b/>
          <w:sz w:val="36"/>
          <w:szCs w:val="36"/>
          <w:lang w:val="de-DE"/>
        </w:rPr>
      </w:pPr>
    </w:p>
    <w:p w:rsidR="001F6507" w:rsidRDefault="001F6507" w:rsidP="001F6507">
      <w:pPr>
        <w:spacing w:line="360" w:lineRule="auto"/>
        <w:ind w:firstLine="1304"/>
        <w:jc w:val="center"/>
        <w:rPr>
          <w:rFonts w:ascii="Times New Roman" w:hAnsi="Times New Roman"/>
          <w:b/>
          <w:sz w:val="36"/>
          <w:szCs w:val="36"/>
          <w:lang w:val="de-DE"/>
        </w:rPr>
      </w:pPr>
    </w:p>
    <w:p w:rsidR="00DC5E5B" w:rsidRDefault="00DC5E5B" w:rsidP="00DC5E5B">
      <w:pPr>
        <w:spacing w:line="360" w:lineRule="auto"/>
        <w:rPr>
          <w:rFonts w:ascii="Times New Roman" w:hAnsi="Times New Roman"/>
          <w:b/>
          <w:sz w:val="36"/>
          <w:szCs w:val="36"/>
          <w:lang w:val="de-DE"/>
        </w:rPr>
      </w:pPr>
    </w:p>
    <w:p w:rsidR="00441FB5" w:rsidRDefault="00441FB5" w:rsidP="00DC5E5B">
      <w:pPr>
        <w:spacing w:line="360" w:lineRule="auto"/>
        <w:ind w:left="2608" w:firstLine="1304"/>
        <w:rPr>
          <w:rFonts w:ascii="Times New Roman" w:hAnsi="Times New Roman"/>
          <w:b/>
          <w:sz w:val="36"/>
          <w:szCs w:val="36"/>
          <w:lang w:val="de-DE"/>
        </w:rPr>
      </w:pPr>
    </w:p>
    <w:p w:rsidR="00441FB5" w:rsidRDefault="00441FB5" w:rsidP="00DC5E5B">
      <w:pPr>
        <w:spacing w:line="360" w:lineRule="auto"/>
        <w:ind w:left="2608" w:firstLine="1304"/>
        <w:rPr>
          <w:rFonts w:ascii="Times New Roman" w:hAnsi="Times New Roman"/>
          <w:b/>
          <w:sz w:val="36"/>
          <w:szCs w:val="36"/>
          <w:lang w:val="de-DE"/>
        </w:rPr>
      </w:pPr>
    </w:p>
    <w:p w:rsidR="001F6507" w:rsidRDefault="00441FB5" w:rsidP="00DC5E5B">
      <w:pPr>
        <w:spacing w:line="360" w:lineRule="auto"/>
        <w:ind w:left="2608" w:firstLine="1304"/>
        <w:rPr>
          <w:rFonts w:ascii="Times New Roman" w:hAnsi="Times New Roman"/>
          <w:b/>
          <w:sz w:val="36"/>
          <w:szCs w:val="36"/>
          <w:lang w:val="de-DE"/>
        </w:rPr>
      </w:pPr>
      <w:r>
        <w:rPr>
          <w:rFonts w:ascii="Times New Roman" w:hAnsi="Times New Roman"/>
          <w:b/>
          <w:sz w:val="36"/>
          <w:szCs w:val="36"/>
          <w:lang w:val="de-DE"/>
        </w:rPr>
        <w:lastRenderedPageBreak/>
        <w:t xml:space="preserve">     Merkmale</w:t>
      </w:r>
    </w:p>
    <w:p w:rsidR="001F6507" w:rsidRDefault="001F6507" w:rsidP="001F6507">
      <w:pPr>
        <w:spacing w:line="360" w:lineRule="auto"/>
        <w:jc w:val="both"/>
        <w:rPr>
          <w:rFonts w:ascii="Times New Roman" w:hAnsi="Times New Roman"/>
          <w:lang w:val="de-DE"/>
        </w:rPr>
      </w:pPr>
    </w:p>
    <w:p w:rsidR="001F6507" w:rsidRDefault="001F6507" w:rsidP="001F6507">
      <w:pPr>
        <w:spacing w:line="360" w:lineRule="auto"/>
        <w:ind w:firstLine="1304"/>
        <w:jc w:val="both"/>
        <w:rPr>
          <w:rFonts w:ascii="Times New Roman" w:hAnsi="Times New Roman"/>
          <w:lang w:val="de-DE" w:bidi="ar-SA"/>
        </w:rPr>
      </w:pPr>
      <w:r>
        <w:rPr>
          <w:rFonts w:ascii="Times New Roman" w:hAnsi="Times New Roman"/>
          <w:lang w:val="de-DE"/>
        </w:rPr>
        <w:t xml:space="preserve">Als ich bereits im Theorie-Absatz erwähnt habe,  ist der historische Roman von drei Arten der Dichtung gekennzeichnet, und aus meiner Sicht machen sowohl Theodor </w:t>
      </w:r>
      <w:proofErr w:type="spellStart"/>
      <w:r>
        <w:rPr>
          <w:rFonts w:ascii="Times New Roman" w:hAnsi="Times New Roman"/>
          <w:lang w:val="de-DE"/>
        </w:rPr>
        <w:t>Plievier</w:t>
      </w:r>
      <w:proofErr w:type="spellEnd"/>
      <w:r>
        <w:rPr>
          <w:rFonts w:ascii="Times New Roman" w:hAnsi="Times New Roman"/>
          <w:lang w:val="de-DE"/>
        </w:rPr>
        <w:t xml:space="preserve"> als auch Heinz Konsalik Gebrauch von der „Ich-Angleichung“, da beide die Vergangenheit authentisch nachzubilden versucht. Außerdem kann auch dafür plädiert werden, dass Konsalik mit seinem Buch „Der Arzt von Stalingrad“ auch die „Ich-Messung“ teilweise verwendet, weil er, wie früher </w:t>
      </w:r>
      <w:r w:rsidRPr="008B1CAA">
        <w:rPr>
          <w:rFonts w:ascii="Times New Roman" w:hAnsi="Times New Roman"/>
          <w:lang w:val="de-DE"/>
        </w:rPr>
        <w:t>illustriert,</w:t>
      </w:r>
      <w:r w:rsidRPr="008B1CAA">
        <w:rPr>
          <w:rFonts w:ascii="Times New Roman" w:hAnsi="Times New Roman"/>
          <w:lang w:val="de-DE" w:bidi="ar-SA"/>
        </w:rPr>
        <w:t xml:space="preserve"> danach</w:t>
      </w:r>
      <w:r>
        <w:rPr>
          <w:rFonts w:ascii="Times New Roman" w:hAnsi="Times New Roman"/>
          <w:lang w:val="de-DE" w:bidi="ar-SA"/>
        </w:rPr>
        <w:t xml:space="preserve"> strebt</w:t>
      </w:r>
      <w:r w:rsidRPr="008B1CAA">
        <w:rPr>
          <w:rFonts w:ascii="Times New Roman" w:hAnsi="Times New Roman"/>
          <w:lang w:val="de-DE" w:bidi="ar-SA"/>
        </w:rPr>
        <w:t xml:space="preserve">, die Gegenwart mit der Vergangenheit zu vergleichen und </w:t>
      </w:r>
      <w:r>
        <w:rPr>
          <w:rFonts w:ascii="Times New Roman" w:hAnsi="Times New Roman"/>
          <w:lang w:val="de-DE" w:bidi="ar-SA"/>
        </w:rPr>
        <w:t xml:space="preserve">teilweise </w:t>
      </w:r>
      <w:r w:rsidRPr="008B1CAA">
        <w:rPr>
          <w:rFonts w:ascii="Times New Roman" w:hAnsi="Times New Roman"/>
          <w:lang w:val="de-DE" w:bidi="ar-SA"/>
        </w:rPr>
        <w:t>spiegelnd darzustellen</w:t>
      </w:r>
      <w:r>
        <w:rPr>
          <w:rFonts w:ascii="Times New Roman" w:hAnsi="Times New Roman"/>
          <w:lang w:val="de-DE" w:bidi="ar-SA"/>
        </w:rPr>
        <w:t>.</w:t>
      </w:r>
    </w:p>
    <w:p w:rsidR="001F6507" w:rsidRDefault="001F6507" w:rsidP="001F6507">
      <w:pPr>
        <w:spacing w:line="360" w:lineRule="auto"/>
        <w:ind w:firstLine="1304"/>
        <w:jc w:val="both"/>
        <w:rPr>
          <w:rFonts w:ascii="Times New Roman" w:hAnsi="Times New Roman"/>
          <w:iCs/>
          <w:lang w:val="de-DE" w:bidi="ar-SA"/>
        </w:rPr>
      </w:pPr>
      <w:r w:rsidRPr="00893847">
        <w:rPr>
          <w:rFonts w:ascii="Times New Roman" w:hAnsi="Times New Roman"/>
          <w:lang w:val="de-DE" w:bidi="ar-SA"/>
        </w:rPr>
        <w:t>Bei</w:t>
      </w:r>
      <w:r>
        <w:rPr>
          <w:rFonts w:ascii="Times New Roman" w:hAnsi="Times New Roman"/>
          <w:lang w:val="de-DE" w:bidi="ar-SA"/>
        </w:rPr>
        <w:t xml:space="preserve">m </w:t>
      </w:r>
      <w:r w:rsidRPr="00893847">
        <w:rPr>
          <w:rFonts w:ascii="Times New Roman" w:hAnsi="Times New Roman"/>
          <w:lang w:val="de-DE" w:bidi="ar-SA"/>
        </w:rPr>
        <w:t xml:space="preserve">Durchgang eines historischen Romans muss auch nach </w:t>
      </w:r>
      <w:r>
        <w:rPr>
          <w:rFonts w:ascii="Times New Roman" w:hAnsi="Times New Roman"/>
          <w:lang w:val="de-DE" w:bidi="ar-SA"/>
        </w:rPr>
        <w:t xml:space="preserve">der </w:t>
      </w:r>
      <w:r w:rsidRPr="00893847">
        <w:rPr>
          <w:rFonts w:ascii="Times New Roman" w:hAnsi="Times New Roman"/>
          <w:lang w:val="de-DE" w:bidi="ar-SA"/>
        </w:rPr>
        <w:t>ästhetischen Qualität gefragt werden, und ich finde</w:t>
      </w:r>
      <w:r>
        <w:rPr>
          <w:rFonts w:ascii="Times New Roman" w:hAnsi="Times New Roman"/>
          <w:lang w:val="de-DE" w:bidi="ar-SA"/>
        </w:rPr>
        <w:t xml:space="preserve">, dass es den beiden Autoren trotz der einfachen sprachlichen </w:t>
      </w:r>
      <w:r w:rsidRPr="006732AB">
        <w:rPr>
          <w:rFonts w:ascii="Times New Roman" w:hAnsi="Times New Roman"/>
          <w:lang w:val="de-DE" w:bidi="ar-SA"/>
        </w:rPr>
        <w:t xml:space="preserve">Gestaltung, </w:t>
      </w:r>
      <w:r w:rsidRPr="006732AB">
        <w:rPr>
          <w:rFonts w:ascii="Times New Roman" w:hAnsi="Times New Roman"/>
          <w:iCs/>
          <w:lang w:val="de-DE" w:bidi="ar-SA"/>
        </w:rPr>
        <w:t>die Lebendigkeit der Figuren und der Glaubwürdigkeit ihrer Schicksale in authentischer Weise hervorzurufen. Auch gelingt ihnen die Einflechtung historischer Vorfälle in die Handlung samt der Verschmelzung historischer und fiktionaler Personen und Begebenheiten zu einem einheitlichen Bild.</w:t>
      </w:r>
    </w:p>
    <w:p w:rsidR="001F6507" w:rsidRDefault="001F6507" w:rsidP="001F6507">
      <w:pPr>
        <w:spacing w:line="360" w:lineRule="auto"/>
        <w:ind w:firstLine="1304"/>
        <w:jc w:val="both"/>
        <w:rPr>
          <w:rFonts w:ascii="Times New Roman" w:hAnsi="Times New Roman"/>
          <w:lang w:val="de-DE"/>
        </w:rPr>
      </w:pPr>
      <w:r w:rsidRPr="00111CD0">
        <w:rPr>
          <w:rFonts w:ascii="Times New Roman" w:hAnsi="Times New Roman"/>
          <w:lang w:val="de-DE"/>
        </w:rPr>
        <w:t>Bei</w:t>
      </w:r>
      <w:r>
        <w:rPr>
          <w:rFonts w:ascii="Times New Roman" w:hAnsi="Times New Roman"/>
          <w:lang w:val="de-DE"/>
        </w:rPr>
        <w:t xml:space="preserve"> beiden Romanen</w:t>
      </w:r>
      <w:r w:rsidRPr="00111CD0">
        <w:rPr>
          <w:rFonts w:ascii="Times New Roman" w:hAnsi="Times New Roman"/>
          <w:lang w:val="de-DE"/>
        </w:rPr>
        <w:t xml:space="preserve"> </w:t>
      </w:r>
      <w:r>
        <w:rPr>
          <w:rFonts w:ascii="Times New Roman" w:hAnsi="Times New Roman"/>
          <w:lang w:val="de-DE"/>
        </w:rPr>
        <w:t>stehen Fremdreferenzen,</w:t>
      </w:r>
      <w:r w:rsidRPr="00111CD0">
        <w:rPr>
          <w:rFonts w:ascii="Times New Roman" w:hAnsi="Times New Roman"/>
          <w:lang w:val="de-DE"/>
        </w:rPr>
        <w:t xml:space="preserve"> </w:t>
      </w:r>
      <w:r>
        <w:rPr>
          <w:rFonts w:ascii="Times New Roman" w:hAnsi="Times New Roman"/>
          <w:lang w:val="de-DE"/>
        </w:rPr>
        <w:t xml:space="preserve">das heißt </w:t>
      </w:r>
      <w:r w:rsidRPr="00111CD0">
        <w:rPr>
          <w:rFonts w:ascii="Times New Roman" w:hAnsi="Times New Roman"/>
          <w:lang w:val="de-DE"/>
        </w:rPr>
        <w:t>außer- oder intertextuelle Bezüge auf geschichtliche Personen, Ereignisse oder Texte, im Vordergrund</w:t>
      </w:r>
      <w:r>
        <w:rPr>
          <w:rFonts w:ascii="Times New Roman" w:hAnsi="Times New Roman"/>
          <w:lang w:val="de-DE"/>
        </w:rPr>
        <w:t>, und diese zwei Romane gehören daher dem „</w:t>
      </w:r>
      <w:r w:rsidRPr="00111CD0">
        <w:rPr>
          <w:rFonts w:ascii="Times New Roman" w:hAnsi="Times New Roman"/>
          <w:lang w:val="de-DE"/>
        </w:rPr>
        <w:t>dominant hetero</w:t>
      </w:r>
      <w:r>
        <w:rPr>
          <w:rFonts w:ascii="Times New Roman" w:hAnsi="Times New Roman"/>
          <w:lang w:val="de-DE"/>
        </w:rPr>
        <w:t>referentiellen“ Bereich, da der Inhalt mit mehreren historisch belegten als erfundenen Elementen versehen sind:</w:t>
      </w:r>
      <w:r w:rsidRPr="001D3F7D">
        <w:rPr>
          <w:rFonts w:ascii="Times New Roman" w:hAnsi="Times New Roman"/>
          <w:lang w:val="de-DE"/>
        </w:rPr>
        <w:t xml:space="preserve"> </w:t>
      </w:r>
      <w:r w:rsidRPr="00177CCC">
        <w:rPr>
          <w:rFonts w:ascii="Times New Roman" w:hAnsi="Times New Roman"/>
          <w:lang w:val="de-DE"/>
        </w:rPr>
        <w:t>Bezug auf historisches Geschehen</w:t>
      </w:r>
      <w:r>
        <w:rPr>
          <w:rFonts w:ascii="Times New Roman" w:hAnsi="Times New Roman"/>
          <w:lang w:val="de-DE"/>
        </w:rPr>
        <w:t>. Die zwei „Stalingrad“-Romane werde ich als sowohl „dokumentarisch“ als auch „realistisch“ einstufen gemäß der Typologie und</w:t>
      </w:r>
      <w:r w:rsidRPr="00177CCC">
        <w:rPr>
          <w:rFonts w:ascii="Times New Roman" w:hAnsi="Times New Roman"/>
          <w:lang w:val="de-DE"/>
        </w:rPr>
        <w:t xml:space="preserve"> Differenzierungskriterien</w:t>
      </w:r>
      <w:r>
        <w:rPr>
          <w:rFonts w:ascii="Times New Roman" w:hAnsi="Times New Roman"/>
          <w:lang w:val="de-DE"/>
        </w:rPr>
        <w:t xml:space="preserve"> von </w:t>
      </w:r>
      <w:proofErr w:type="spellStart"/>
      <w:r>
        <w:rPr>
          <w:rFonts w:ascii="Times New Roman" w:hAnsi="Times New Roman"/>
          <w:lang w:val="de-DE"/>
        </w:rPr>
        <w:t>Ansger</w:t>
      </w:r>
      <w:proofErr w:type="spellEnd"/>
      <w:r>
        <w:rPr>
          <w:rFonts w:ascii="Times New Roman" w:hAnsi="Times New Roman"/>
          <w:lang w:val="de-DE"/>
        </w:rPr>
        <w:t xml:space="preserve"> </w:t>
      </w:r>
      <w:proofErr w:type="spellStart"/>
      <w:r>
        <w:rPr>
          <w:rFonts w:ascii="Times New Roman" w:hAnsi="Times New Roman"/>
          <w:lang w:val="de-DE"/>
        </w:rPr>
        <w:t>Nünning</w:t>
      </w:r>
      <w:proofErr w:type="spellEnd"/>
      <w:r>
        <w:rPr>
          <w:rFonts w:ascii="Times New Roman" w:hAnsi="Times New Roman"/>
          <w:lang w:val="de-DE"/>
        </w:rPr>
        <w:t>, weil sie beide die Kriterien erfüllen:</w:t>
      </w:r>
    </w:p>
    <w:p w:rsidR="001F6507" w:rsidRDefault="001F6507" w:rsidP="001F6507">
      <w:pPr>
        <w:spacing w:line="360" w:lineRule="auto"/>
        <w:contextualSpacing/>
        <w:rPr>
          <w:rFonts w:ascii="Times New Roman" w:hAnsi="Times New Roman"/>
          <w:lang w:val="de-DE"/>
        </w:rPr>
      </w:pPr>
    </w:p>
    <w:p w:rsidR="001F6507" w:rsidRPr="00177CCC" w:rsidRDefault="001F6507" w:rsidP="001F6507">
      <w:pPr>
        <w:spacing w:line="360" w:lineRule="auto"/>
        <w:contextualSpacing/>
        <w:rPr>
          <w:rFonts w:ascii="Times New Roman" w:hAnsi="Times New Roman"/>
          <w:lang w:val="de-DE"/>
        </w:rPr>
      </w:pPr>
      <w:r w:rsidRPr="001D3F7D">
        <w:rPr>
          <w:rFonts w:ascii="Times New Roman" w:hAnsi="Times New Roman"/>
          <w:b/>
          <w:lang w:val="de-DE"/>
        </w:rPr>
        <w:t>1:</w:t>
      </w:r>
      <w:r>
        <w:rPr>
          <w:rFonts w:ascii="Times New Roman" w:hAnsi="Times New Roman"/>
          <w:lang w:val="de-DE"/>
        </w:rPr>
        <w:t xml:space="preserve"> Stark an Geschichte orientiert und nur</w:t>
      </w:r>
      <w:r w:rsidRPr="00177CCC">
        <w:rPr>
          <w:rFonts w:ascii="Times New Roman" w:hAnsi="Times New Roman"/>
          <w:lang w:val="de-DE"/>
        </w:rPr>
        <w:t xml:space="preserve"> wenige Abweichungen</w:t>
      </w:r>
    </w:p>
    <w:p w:rsidR="001F6507" w:rsidRPr="00177CCC" w:rsidRDefault="001F6507" w:rsidP="001F6507">
      <w:pPr>
        <w:spacing w:line="360" w:lineRule="auto"/>
        <w:contextualSpacing/>
        <w:rPr>
          <w:rFonts w:ascii="Times New Roman" w:hAnsi="Times New Roman"/>
          <w:lang w:val="de-DE"/>
        </w:rPr>
      </w:pPr>
      <w:r w:rsidRPr="001D3F7D">
        <w:rPr>
          <w:rFonts w:ascii="Times New Roman" w:hAnsi="Times New Roman"/>
          <w:b/>
          <w:lang w:val="de-DE"/>
        </w:rPr>
        <w:t>2:</w:t>
      </w:r>
      <w:r>
        <w:rPr>
          <w:rFonts w:ascii="Times New Roman" w:hAnsi="Times New Roman"/>
          <w:lang w:val="de-DE"/>
        </w:rPr>
        <w:t xml:space="preserve"> D</w:t>
      </w:r>
      <w:r w:rsidRPr="00177CCC">
        <w:rPr>
          <w:rFonts w:ascii="Times New Roman" w:hAnsi="Times New Roman"/>
          <w:lang w:val="de-DE"/>
        </w:rPr>
        <w:t>ominant heteroreferentiell,</w:t>
      </w:r>
      <w:r>
        <w:rPr>
          <w:rFonts w:ascii="Times New Roman" w:hAnsi="Times New Roman"/>
          <w:lang w:val="de-DE"/>
        </w:rPr>
        <w:t xml:space="preserve"> </w:t>
      </w:r>
      <w:r w:rsidRPr="00177CCC">
        <w:rPr>
          <w:rFonts w:ascii="Times New Roman" w:hAnsi="Times New Roman"/>
          <w:lang w:val="de-DE"/>
        </w:rPr>
        <w:t xml:space="preserve">fiktives Geschehen im historischen Roman </w:t>
      </w:r>
    </w:p>
    <w:p w:rsidR="001F6507" w:rsidRPr="00177CCC" w:rsidRDefault="001F6507" w:rsidP="001F6507">
      <w:pPr>
        <w:spacing w:line="360" w:lineRule="auto"/>
        <w:contextualSpacing/>
        <w:rPr>
          <w:rFonts w:ascii="Times New Roman" w:hAnsi="Times New Roman"/>
          <w:lang w:val="de-DE"/>
        </w:rPr>
      </w:pPr>
      <w:r>
        <w:rPr>
          <w:rFonts w:ascii="Times New Roman" w:hAnsi="Times New Roman"/>
          <w:b/>
          <w:lang w:val="de-DE"/>
        </w:rPr>
        <w:t>3</w:t>
      </w:r>
      <w:r w:rsidRPr="00B01FD7">
        <w:rPr>
          <w:rFonts w:ascii="Times New Roman" w:hAnsi="Times New Roman"/>
          <w:b/>
          <w:lang w:val="de-DE"/>
        </w:rPr>
        <w:t>:</w:t>
      </w:r>
      <w:r>
        <w:rPr>
          <w:rFonts w:ascii="Times New Roman" w:hAnsi="Times New Roman"/>
          <w:lang w:val="de-DE"/>
        </w:rPr>
        <w:t xml:space="preserve"> M</w:t>
      </w:r>
      <w:r w:rsidRPr="00177CCC">
        <w:rPr>
          <w:rFonts w:ascii="Times New Roman" w:hAnsi="Times New Roman"/>
          <w:lang w:val="de-DE"/>
        </w:rPr>
        <w:t>imetische Geschichtsdarstellung</w:t>
      </w:r>
      <w:r>
        <w:rPr>
          <w:rFonts w:ascii="Times New Roman" w:hAnsi="Times New Roman"/>
          <w:lang w:val="de-DE"/>
        </w:rPr>
        <w:t>/</w:t>
      </w:r>
      <w:r w:rsidRPr="00956708">
        <w:rPr>
          <w:rFonts w:ascii="Times New Roman" w:hAnsi="Times New Roman"/>
          <w:lang w:val="de-DE"/>
        </w:rPr>
        <w:t xml:space="preserve"> </w:t>
      </w:r>
      <w:r w:rsidRPr="00177CCC">
        <w:rPr>
          <w:rFonts w:ascii="Times New Roman" w:hAnsi="Times New Roman"/>
          <w:lang w:val="de-DE"/>
        </w:rPr>
        <w:t>Kompatibi</w:t>
      </w:r>
      <w:r>
        <w:rPr>
          <w:rFonts w:ascii="Times New Roman" w:hAnsi="Times New Roman"/>
          <w:lang w:val="de-DE"/>
        </w:rPr>
        <w:t>lität mit der Geschichtsschreibung</w:t>
      </w:r>
    </w:p>
    <w:p w:rsidR="001F6507" w:rsidRPr="00177CCC" w:rsidRDefault="001F6507" w:rsidP="001F6507">
      <w:pPr>
        <w:spacing w:line="360" w:lineRule="auto"/>
        <w:contextualSpacing/>
        <w:rPr>
          <w:rFonts w:ascii="Times New Roman" w:hAnsi="Times New Roman"/>
          <w:lang w:val="de-DE"/>
        </w:rPr>
      </w:pPr>
      <w:r w:rsidRPr="009148FC">
        <w:rPr>
          <w:rFonts w:ascii="Times New Roman" w:hAnsi="Times New Roman"/>
          <w:b/>
          <w:lang w:val="de-DE"/>
        </w:rPr>
        <w:t>4:</w:t>
      </w:r>
      <w:r>
        <w:rPr>
          <w:rFonts w:ascii="Times New Roman" w:hAnsi="Times New Roman"/>
          <w:lang w:val="de-DE"/>
        </w:rPr>
        <w:t xml:space="preserve"> </w:t>
      </w:r>
      <w:r w:rsidRPr="00177CCC">
        <w:rPr>
          <w:rFonts w:ascii="Times New Roman" w:hAnsi="Times New Roman"/>
          <w:lang w:val="de-DE"/>
        </w:rPr>
        <w:t>Ve</w:t>
      </w:r>
      <w:r>
        <w:rPr>
          <w:rFonts w:ascii="Times New Roman" w:hAnsi="Times New Roman"/>
          <w:lang w:val="de-DE"/>
        </w:rPr>
        <w:t xml:space="preserve">rschleierung der Fiktionalität: Viele Personen samt den Geschichten, die einige Personen </w:t>
      </w:r>
      <w:r w:rsidRPr="00177CCC">
        <w:rPr>
          <w:rFonts w:ascii="Times New Roman" w:hAnsi="Times New Roman"/>
          <w:lang w:val="de-DE"/>
        </w:rPr>
        <w:t>ch</w:t>
      </w:r>
      <w:r>
        <w:rPr>
          <w:rFonts w:ascii="Times New Roman" w:hAnsi="Times New Roman"/>
          <w:lang w:val="de-DE"/>
        </w:rPr>
        <w:t>arakterisieren, sind frei erfunden.</w:t>
      </w:r>
    </w:p>
    <w:p w:rsidR="001F6507" w:rsidRPr="00177CCC" w:rsidRDefault="001F6507" w:rsidP="001F6507">
      <w:pPr>
        <w:spacing w:line="360" w:lineRule="auto"/>
        <w:contextualSpacing/>
        <w:rPr>
          <w:rFonts w:ascii="Times New Roman" w:hAnsi="Times New Roman"/>
          <w:lang w:val="de-DE"/>
        </w:rPr>
      </w:pPr>
    </w:p>
    <w:p w:rsidR="001F6507" w:rsidRDefault="001F6507" w:rsidP="001F6507">
      <w:pPr>
        <w:spacing w:line="360" w:lineRule="auto"/>
        <w:contextualSpacing/>
        <w:rPr>
          <w:rFonts w:ascii="Times New Roman" w:hAnsi="Times New Roman"/>
          <w:lang w:val="de-DE"/>
        </w:rPr>
      </w:pPr>
      <w:r>
        <w:rPr>
          <w:rFonts w:ascii="Times New Roman" w:hAnsi="Times New Roman"/>
          <w:lang w:val="de-DE"/>
        </w:rPr>
        <w:t xml:space="preserve"> </w:t>
      </w:r>
    </w:p>
    <w:p w:rsidR="001F6507" w:rsidRDefault="001F6507" w:rsidP="001F6507">
      <w:pPr>
        <w:spacing w:line="360" w:lineRule="auto"/>
        <w:ind w:firstLine="1304"/>
        <w:jc w:val="both"/>
        <w:rPr>
          <w:rFonts w:ascii="Times New Roman" w:hAnsi="Times New Roman"/>
          <w:lang w:val="de-DE"/>
        </w:rPr>
      </w:pPr>
    </w:p>
    <w:p w:rsidR="001F6507" w:rsidRDefault="001F6507" w:rsidP="001F6507">
      <w:pPr>
        <w:spacing w:line="360" w:lineRule="auto"/>
        <w:ind w:firstLine="1304"/>
        <w:jc w:val="both"/>
        <w:rPr>
          <w:rFonts w:ascii="Times New Roman" w:hAnsi="Times New Roman"/>
          <w:lang w:val="de-DE"/>
        </w:rPr>
      </w:pPr>
      <w:r>
        <w:rPr>
          <w:rFonts w:ascii="Times New Roman" w:hAnsi="Times New Roman"/>
          <w:lang w:val="de-DE"/>
        </w:rPr>
        <w:lastRenderedPageBreak/>
        <w:t xml:space="preserve">In beiden Romanen ist die Diegese im Vordergrund, was heißt, der Autor in vielen Textstellen die Rolle des Erzählers hat, und deshalb eine sehr aktive Rolle in der Narration und Aufbau der Handlung einnimmt. Doch möchte ich sagen, dass „Der Arzt von Stalingrad“ von mehreren Dialogen geprägt ist als „Stalingrad“, und der Erzähler hält sich deshalb mehr im Hintergrund auf, jedoch ohne den Überblick über die Ereignisse zu verlieren. </w:t>
      </w:r>
    </w:p>
    <w:p w:rsidR="001F6507" w:rsidRPr="00F15BC7" w:rsidRDefault="001F6507" w:rsidP="001F6507">
      <w:pPr>
        <w:spacing w:line="360" w:lineRule="auto"/>
        <w:ind w:firstLine="1304"/>
        <w:jc w:val="both"/>
        <w:rPr>
          <w:rFonts w:ascii="Times New Roman" w:hAnsi="Times New Roman"/>
          <w:b/>
          <w:lang w:val="de-DE"/>
        </w:rPr>
      </w:pPr>
      <w:r w:rsidRPr="00D43AE2">
        <w:rPr>
          <w:rFonts w:ascii="Times New Roman" w:hAnsi="Times New Roman"/>
          <w:lang w:val="de-DE"/>
        </w:rPr>
        <w:t>Der Begriff „Illusion“ spielt im historischen Roman eine tiefwiegende Rolle, und dass er Geschehnisse der Vergangenheit verlebendigt ist immer eine Illusion, ohne dies es nach Hugo Aust keinen historischen Roman geben würde</w:t>
      </w:r>
      <w:r w:rsidRPr="00D43AE2">
        <w:rPr>
          <w:rStyle w:val="Fodnotehenvisning"/>
          <w:rFonts w:ascii="Times New Roman" w:hAnsi="Times New Roman"/>
          <w:lang w:val="de-DE"/>
        </w:rPr>
        <w:footnoteReference w:id="120"/>
      </w:r>
      <w:r w:rsidRPr="00D43AE2">
        <w:rPr>
          <w:rFonts w:ascii="Times New Roman" w:hAnsi="Times New Roman"/>
          <w:lang w:val="de-DE"/>
        </w:rPr>
        <w:t xml:space="preserve">. Wie im Theorieabsatz erwähnt kann man den historischen Roman in eine </w:t>
      </w:r>
      <w:proofErr w:type="spellStart"/>
      <w:r w:rsidRPr="00D43AE2">
        <w:rPr>
          <w:rFonts w:ascii="Times New Roman" w:hAnsi="Times New Roman"/>
          <w:i/>
          <w:lang w:val="de-DE"/>
        </w:rPr>
        <w:t>rekonstruktive</w:t>
      </w:r>
      <w:proofErr w:type="spellEnd"/>
      <w:r w:rsidRPr="00D43AE2">
        <w:rPr>
          <w:rFonts w:ascii="Times New Roman" w:hAnsi="Times New Roman"/>
          <w:i/>
          <w:lang w:val="de-DE"/>
        </w:rPr>
        <w:t xml:space="preserve"> </w:t>
      </w:r>
      <w:r w:rsidRPr="00D43AE2">
        <w:rPr>
          <w:rFonts w:ascii="Times New Roman" w:hAnsi="Times New Roman"/>
          <w:lang w:val="de-DE"/>
        </w:rPr>
        <w:t>und eine</w:t>
      </w:r>
      <w:r w:rsidRPr="00D43AE2">
        <w:rPr>
          <w:rFonts w:ascii="Times New Roman" w:hAnsi="Times New Roman"/>
          <w:i/>
          <w:lang w:val="de-DE"/>
        </w:rPr>
        <w:t xml:space="preserve"> parabolische </w:t>
      </w:r>
      <w:r w:rsidRPr="00D43AE2">
        <w:rPr>
          <w:rFonts w:ascii="Times New Roman" w:hAnsi="Times New Roman"/>
          <w:lang w:val="de-DE"/>
        </w:rPr>
        <w:t>Variante einteilen, wo Erstgenannte auf eine möglichst authentische Wiederherstellung einer vergangenen Epoche zielt, was auch der Fall mit den zwei analysierten Romanen ist, vor allem mit „Stalingrad“. Ich würde behaupten, dass „Der Arzt von Stalingrad“ desweiteren Elemente der parabolische</w:t>
      </w:r>
      <w:r>
        <w:rPr>
          <w:rFonts w:ascii="Times New Roman" w:hAnsi="Times New Roman"/>
          <w:lang w:val="de-DE"/>
        </w:rPr>
        <w:t>n</w:t>
      </w:r>
      <w:r w:rsidRPr="00D43AE2">
        <w:rPr>
          <w:rFonts w:ascii="Times New Roman" w:hAnsi="Times New Roman"/>
          <w:lang w:val="de-DE"/>
        </w:rPr>
        <w:t xml:space="preserve"> Variante enthält, </w:t>
      </w:r>
      <w:r>
        <w:rPr>
          <w:rFonts w:ascii="Times New Roman" w:hAnsi="Times New Roman"/>
          <w:lang w:val="de-DE"/>
        </w:rPr>
        <w:t xml:space="preserve">da </w:t>
      </w:r>
      <w:r w:rsidRPr="00D43AE2">
        <w:rPr>
          <w:rFonts w:ascii="Times New Roman" w:hAnsi="Times New Roman"/>
          <w:lang w:val="de-DE"/>
        </w:rPr>
        <w:t xml:space="preserve">Konsalik </w:t>
      </w:r>
      <w:r>
        <w:rPr>
          <w:rFonts w:ascii="Times New Roman" w:hAnsi="Times New Roman"/>
          <w:lang w:val="de-DE"/>
        </w:rPr>
        <w:t xml:space="preserve">in der Geschichte </w:t>
      </w:r>
      <w:r w:rsidRPr="00D43AE2">
        <w:rPr>
          <w:rFonts w:ascii="Times New Roman" w:hAnsi="Times New Roman"/>
          <w:lang w:val="de-DE"/>
        </w:rPr>
        <w:t>den Spiegel zur Gegenwart</w:t>
      </w:r>
      <w:r>
        <w:rPr>
          <w:rFonts w:ascii="Times New Roman" w:hAnsi="Times New Roman"/>
          <w:lang w:val="de-DE"/>
        </w:rPr>
        <w:t xml:space="preserve"> sucht, indem er unter anderem </w:t>
      </w:r>
      <w:r w:rsidRPr="00F15BC7">
        <w:rPr>
          <w:rFonts w:ascii="Times New Roman" w:hAnsi="Times New Roman"/>
          <w:lang w:val="de-DE"/>
        </w:rPr>
        <w:t xml:space="preserve">implizit vor der kommunistischen und aggressiven Nachkriegs-Sowjetunion warnt, obwohl wir eigentlich „auf der Oberfläche“ mit der Stalingrad-Schlacht zu tun haben.  </w:t>
      </w:r>
    </w:p>
    <w:p w:rsidR="001F6507" w:rsidRDefault="001F6507" w:rsidP="001F6507">
      <w:pPr>
        <w:spacing w:line="360" w:lineRule="auto"/>
        <w:ind w:firstLine="1304"/>
        <w:jc w:val="both"/>
        <w:rPr>
          <w:rFonts w:ascii="Times New Roman" w:hAnsi="Times New Roman"/>
          <w:lang w:val="de-DE"/>
        </w:rPr>
      </w:pPr>
      <w:r w:rsidRPr="00F15BC7">
        <w:rPr>
          <w:rFonts w:ascii="Times New Roman" w:hAnsi="Times New Roman"/>
          <w:lang w:val="de-DE" w:bidi="ar-SA"/>
        </w:rPr>
        <w:t xml:space="preserve">Letztendlich </w:t>
      </w:r>
      <w:r w:rsidR="00766638">
        <w:rPr>
          <w:rFonts w:ascii="Times New Roman" w:hAnsi="Times New Roman"/>
          <w:lang w:val="de-DE" w:bidi="ar-SA"/>
        </w:rPr>
        <w:t>kann behauptet werden</w:t>
      </w:r>
      <w:r w:rsidRPr="00F15BC7">
        <w:rPr>
          <w:rFonts w:ascii="Times New Roman" w:hAnsi="Times New Roman"/>
          <w:lang w:val="de-DE" w:bidi="ar-SA"/>
        </w:rPr>
        <w:t xml:space="preserve">, dass diese Romane rein sprachlich und stilistisch nicht hinlänglich durchgearbeitet seien, aber was von noch größerer Wichtigkeit ist, ist die Einwirkung auf die Leser. </w:t>
      </w:r>
      <w:r w:rsidRPr="00F15BC7">
        <w:rPr>
          <w:rFonts w:ascii="Times New Roman" w:hAnsi="Times New Roman"/>
          <w:lang w:val="de-DE"/>
        </w:rPr>
        <w:t>Die unzweideutige Botschaft der Romane, dass Krieg und sinnlose Menschenopfer zu vermeiden sind, sollte jedem klar sein</w:t>
      </w:r>
      <w:r w:rsidRPr="00F15BC7">
        <w:rPr>
          <w:rStyle w:val="Fodnotehenvisning"/>
          <w:rFonts w:ascii="Times New Roman" w:eastAsiaTheme="majorEastAsia" w:hAnsi="Times New Roman"/>
          <w:lang w:val="de-DE"/>
        </w:rPr>
        <w:footnoteReference w:id="121"/>
      </w:r>
      <w:r>
        <w:rPr>
          <w:rFonts w:ascii="Times New Roman" w:hAnsi="Times New Roman"/>
          <w:lang w:val="de-DE"/>
        </w:rPr>
        <w:t>.</w:t>
      </w:r>
    </w:p>
    <w:p w:rsidR="00DD7E36" w:rsidRDefault="00DD7E36" w:rsidP="001F6507">
      <w:pPr>
        <w:spacing w:line="360" w:lineRule="auto"/>
        <w:ind w:firstLine="1304"/>
        <w:jc w:val="both"/>
        <w:rPr>
          <w:rFonts w:ascii="Times New Roman" w:hAnsi="Times New Roman"/>
          <w:lang w:val="de-DE"/>
        </w:rPr>
      </w:pPr>
    </w:p>
    <w:p w:rsidR="00DD7E36" w:rsidRDefault="00DD7E36" w:rsidP="001F6507">
      <w:pPr>
        <w:spacing w:line="360" w:lineRule="auto"/>
        <w:ind w:firstLine="1304"/>
        <w:jc w:val="both"/>
        <w:rPr>
          <w:rFonts w:ascii="Times New Roman" w:hAnsi="Times New Roman"/>
          <w:lang w:val="de-DE"/>
        </w:rPr>
      </w:pPr>
    </w:p>
    <w:p w:rsidR="00DD7E36" w:rsidRDefault="00DD7E36" w:rsidP="001F6507">
      <w:pPr>
        <w:spacing w:line="360" w:lineRule="auto"/>
        <w:ind w:firstLine="1304"/>
        <w:jc w:val="both"/>
        <w:rPr>
          <w:rFonts w:ascii="Times New Roman" w:hAnsi="Times New Roman"/>
          <w:lang w:val="de-DE"/>
        </w:rPr>
      </w:pPr>
    </w:p>
    <w:p w:rsidR="00DD7E36" w:rsidRDefault="00DD7E36" w:rsidP="001F6507">
      <w:pPr>
        <w:spacing w:line="360" w:lineRule="auto"/>
        <w:ind w:firstLine="1304"/>
        <w:jc w:val="both"/>
        <w:rPr>
          <w:rFonts w:ascii="Times New Roman" w:hAnsi="Times New Roman"/>
          <w:lang w:val="de-DE"/>
        </w:rPr>
      </w:pPr>
    </w:p>
    <w:p w:rsidR="00DD7E36" w:rsidRDefault="00DD7E36" w:rsidP="001F6507">
      <w:pPr>
        <w:spacing w:line="360" w:lineRule="auto"/>
        <w:ind w:firstLine="1304"/>
        <w:jc w:val="both"/>
        <w:rPr>
          <w:rFonts w:ascii="Times New Roman" w:hAnsi="Times New Roman"/>
          <w:lang w:val="de-DE"/>
        </w:rPr>
      </w:pPr>
    </w:p>
    <w:p w:rsidR="00DD7E36" w:rsidRDefault="00DD7E36" w:rsidP="001F6507">
      <w:pPr>
        <w:spacing w:line="360" w:lineRule="auto"/>
        <w:ind w:firstLine="1304"/>
        <w:jc w:val="both"/>
        <w:rPr>
          <w:rFonts w:ascii="Times New Roman" w:hAnsi="Times New Roman"/>
          <w:lang w:val="de-DE"/>
        </w:rPr>
      </w:pPr>
    </w:p>
    <w:p w:rsidR="00DD7E36" w:rsidRDefault="00DD7E36" w:rsidP="001F6507">
      <w:pPr>
        <w:spacing w:line="360" w:lineRule="auto"/>
        <w:ind w:firstLine="1304"/>
        <w:jc w:val="both"/>
        <w:rPr>
          <w:rFonts w:ascii="Times New Roman" w:hAnsi="Times New Roman"/>
          <w:lang w:val="de-DE"/>
        </w:rPr>
      </w:pPr>
    </w:p>
    <w:p w:rsidR="00DD7E36" w:rsidRDefault="00DD7E36" w:rsidP="001F6507">
      <w:pPr>
        <w:spacing w:line="360" w:lineRule="auto"/>
        <w:ind w:firstLine="1304"/>
        <w:jc w:val="both"/>
        <w:rPr>
          <w:rFonts w:ascii="Times New Roman" w:hAnsi="Times New Roman"/>
          <w:lang w:val="de-DE"/>
        </w:rPr>
      </w:pPr>
    </w:p>
    <w:p w:rsidR="00DD7E36" w:rsidRDefault="00DD7E36" w:rsidP="001F6507">
      <w:pPr>
        <w:spacing w:line="360" w:lineRule="auto"/>
        <w:ind w:firstLine="1304"/>
        <w:jc w:val="both"/>
        <w:rPr>
          <w:rFonts w:ascii="Times New Roman" w:hAnsi="Times New Roman"/>
          <w:lang w:val="de-DE"/>
        </w:rPr>
      </w:pPr>
    </w:p>
    <w:p w:rsidR="00DD7E36" w:rsidRDefault="00DD7E36" w:rsidP="001F6507">
      <w:pPr>
        <w:spacing w:line="360" w:lineRule="auto"/>
        <w:ind w:firstLine="1304"/>
        <w:jc w:val="both"/>
        <w:rPr>
          <w:rFonts w:ascii="Times New Roman" w:hAnsi="Times New Roman"/>
          <w:lang w:val="de-DE"/>
        </w:rPr>
      </w:pPr>
    </w:p>
    <w:p w:rsidR="00DD7E36" w:rsidRDefault="00DD7E36" w:rsidP="001F6507">
      <w:pPr>
        <w:spacing w:line="360" w:lineRule="auto"/>
        <w:ind w:firstLine="1304"/>
        <w:jc w:val="both"/>
        <w:rPr>
          <w:rFonts w:ascii="Times New Roman" w:hAnsi="Times New Roman"/>
          <w:lang w:val="de-DE"/>
        </w:rPr>
      </w:pPr>
    </w:p>
    <w:p w:rsidR="00DD7E36" w:rsidRPr="00C012D1" w:rsidRDefault="00DD7E36" w:rsidP="00DD7E36">
      <w:pPr>
        <w:spacing w:line="360" w:lineRule="auto"/>
        <w:contextualSpacing/>
        <w:jc w:val="center"/>
        <w:rPr>
          <w:rFonts w:ascii="Times New Roman" w:hAnsi="Times New Roman"/>
          <w:b/>
          <w:sz w:val="36"/>
          <w:szCs w:val="36"/>
          <w:lang w:val="de-DE"/>
        </w:rPr>
      </w:pPr>
      <w:r w:rsidRPr="00C012D1">
        <w:rPr>
          <w:rFonts w:ascii="Times New Roman" w:hAnsi="Times New Roman"/>
          <w:b/>
          <w:sz w:val="36"/>
          <w:szCs w:val="36"/>
          <w:lang w:val="de-DE"/>
        </w:rPr>
        <w:lastRenderedPageBreak/>
        <w:t>Konklusion</w:t>
      </w:r>
    </w:p>
    <w:p w:rsidR="00DD7E36" w:rsidRDefault="00DD7E36" w:rsidP="00DD7E36">
      <w:pPr>
        <w:spacing w:line="360" w:lineRule="auto"/>
        <w:contextualSpacing/>
        <w:jc w:val="both"/>
        <w:rPr>
          <w:rFonts w:ascii="Times New Roman" w:hAnsi="Times New Roman"/>
          <w:lang w:val="de-DE"/>
        </w:rPr>
      </w:pPr>
    </w:p>
    <w:p w:rsidR="00DD7E36" w:rsidRPr="007518F8" w:rsidRDefault="00DD7E36" w:rsidP="00DD7E36">
      <w:pPr>
        <w:spacing w:line="360" w:lineRule="auto"/>
        <w:ind w:firstLine="1304"/>
        <w:contextualSpacing/>
        <w:jc w:val="both"/>
        <w:rPr>
          <w:rFonts w:ascii="Times New Roman" w:hAnsi="Times New Roman"/>
          <w:color w:val="000000" w:themeColor="text1"/>
          <w:lang w:val="de-DE"/>
        </w:rPr>
      </w:pPr>
      <w:r w:rsidRPr="007518F8">
        <w:rPr>
          <w:rFonts w:ascii="Times New Roman" w:hAnsi="Times New Roman"/>
          <w:color w:val="000000" w:themeColor="text1"/>
          <w:lang w:val="de-DE"/>
        </w:rPr>
        <w:t>Wie früher erwähnt ist viel schon über das Thema Stalingrad geschrieben und gesagt worden, sowohl von Personen, die in irgendwelche Art und Weise an der Schlacht beteiligt waren als auch von Personen wie ich, die unser Wissen durch die zahlreichen Geschichtenbüchern, Dokumentationen etc.  überliefert bekommen haben. Die Autoren, deren Bücher die ich Im Laufe dieses Projektes analysiert und interpretiert habe, haben beide den Krieg aus nächster Nähe miterlebt, was die Glaubwürdigkeit ihrer Werke steigert und erhöht.</w:t>
      </w:r>
    </w:p>
    <w:p w:rsidR="00DD7E36" w:rsidRDefault="00DD7E36" w:rsidP="00DD7E36">
      <w:pPr>
        <w:spacing w:line="360" w:lineRule="auto"/>
        <w:ind w:firstLine="1304"/>
        <w:contextualSpacing/>
        <w:jc w:val="both"/>
        <w:rPr>
          <w:rFonts w:ascii="Times New Roman" w:hAnsi="Times New Roman"/>
          <w:color w:val="000000" w:themeColor="text1"/>
          <w:lang w:val="de-DE"/>
        </w:rPr>
      </w:pPr>
      <w:r w:rsidRPr="007518F8">
        <w:rPr>
          <w:rFonts w:ascii="Times New Roman" w:hAnsi="Times New Roman"/>
          <w:color w:val="000000" w:themeColor="text1"/>
          <w:lang w:val="de-DE"/>
        </w:rPr>
        <w:t xml:space="preserve">Der Krieg als literarisches Thema ist für Konsalik und </w:t>
      </w:r>
      <w:proofErr w:type="spellStart"/>
      <w:r w:rsidRPr="007518F8">
        <w:rPr>
          <w:rFonts w:ascii="Times New Roman" w:hAnsi="Times New Roman"/>
          <w:color w:val="000000" w:themeColor="text1"/>
          <w:lang w:val="de-DE"/>
        </w:rPr>
        <w:t>Plievier</w:t>
      </w:r>
      <w:proofErr w:type="spellEnd"/>
      <w:r w:rsidRPr="007518F8">
        <w:rPr>
          <w:rFonts w:ascii="Times New Roman" w:hAnsi="Times New Roman"/>
          <w:color w:val="000000" w:themeColor="text1"/>
          <w:lang w:val="de-DE"/>
        </w:rPr>
        <w:t xml:space="preserve"> sehr wichtig, und die fiktionale Prosa spielt dabei eine ansehnliche und einflussreiche Rolle. Das Ende des Zweiten Weltkriegs liegt über 65 Jahre zurück, und ist nur als Erinnerung gegenwärtig, und die zwei analysierten Romane können damit als Erinnerungsarbeiten eingestuft werden</w:t>
      </w:r>
      <w:r w:rsidRPr="007518F8">
        <w:rPr>
          <w:rStyle w:val="Fodnotehenvisning"/>
          <w:rFonts w:ascii="Times New Roman" w:hAnsi="Times New Roman"/>
          <w:color w:val="000000" w:themeColor="text1"/>
          <w:lang w:val="de-DE"/>
        </w:rPr>
        <w:footnoteReference w:id="122"/>
      </w:r>
      <w:r w:rsidRPr="007518F8">
        <w:rPr>
          <w:rFonts w:ascii="Times New Roman" w:hAnsi="Times New Roman"/>
          <w:color w:val="000000" w:themeColor="text1"/>
          <w:lang w:val="de-DE"/>
        </w:rPr>
        <w:t xml:space="preserve">.  </w:t>
      </w:r>
    </w:p>
    <w:p w:rsidR="00DD7E36" w:rsidRPr="002F34F9" w:rsidRDefault="00DD7E36" w:rsidP="00DD7E36">
      <w:pPr>
        <w:spacing w:line="360" w:lineRule="auto"/>
        <w:ind w:firstLine="1304"/>
        <w:jc w:val="both"/>
        <w:rPr>
          <w:rFonts w:ascii="Times New Roman" w:hAnsi="Times New Roman"/>
          <w:lang w:val="de-DE"/>
        </w:rPr>
      </w:pPr>
      <w:r w:rsidRPr="002F34F9">
        <w:rPr>
          <w:rFonts w:ascii="Times New Roman" w:hAnsi="Times New Roman"/>
          <w:lang w:val="de-DE"/>
        </w:rPr>
        <w:t>Es könnte behauptet werden, der Kriegsroman sei keine literarische Gattung, sondern eher eine „Buchhändlerbezeichnung“, genau wie die Gattungen Abenteuerroman, Wildwest-Roman etc., und „Der Arzt von Stalingrad“ und „Stalingrad“ könnten auch als Arztromane klassifiziert werden. Relevant wird der Kriegsroman im literaturwissenschaftlichen Sinne eigentlich nur durch seine Thematik, da er darüber hinaus ein Roman wie alle anderen ist, der auch den Standardkriterien der Romankritik unterlegt</w:t>
      </w:r>
      <w:r w:rsidRPr="002F34F9">
        <w:rPr>
          <w:rStyle w:val="Fodnotehenvisning"/>
          <w:rFonts w:ascii="Times New Roman" w:hAnsi="Times New Roman"/>
          <w:lang w:val="de-DE"/>
        </w:rPr>
        <w:footnoteReference w:id="123"/>
      </w:r>
      <w:r w:rsidRPr="002F34F9">
        <w:rPr>
          <w:rFonts w:ascii="Times New Roman" w:hAnsi="Times New Roman"/>
          <w:lang w:val="de-DE"/>
        </w:rPr>
        <w:t xml:space="preserve">.   </w:t>
      </w:r>
    </w:p>
    <w:p w:rsidR="00DD7E36" w:rsidRPr="007518F8" w:rsidRDefault="00DD7E36" w:rsidP="00DD7E36">
      <w:pPr>
        <w:spacing w:line="360" w:lineRule="auto"/>
        <w:ind w:firstLine="1304"/>
        <w:contextualSpacing/>
        <w:jc w:val="both"/>
        <w:rPr>
          <w:rFonts w:ascii="Times New Roman" w:hAnsi="Times New Roman"/>
          <w:color w:val="000000" w:themeColor="text1"/>
          <w:lang w:val="de-DE"/>
        </w:rPr>
      </w:pPr>
      <w:r w:rsidRPr="007518F8">
        <w:rPr>
          <w:rFonts w:ascii="Times New Roman" w:hAnsi="Times New Roman"/>
          <w:color w:val="000000" w:themeColor="text1"/>
          <w:lang w:val="de-DE"/>
        </w:rPr>
        <w:t>Als am 2. Februar 1943 die Schlacht um Stalingrad mit der Kapitulation der 6. deutschen Armee beendet wurde, begann augenblicklich der Kampf um ihre historische Wertung und Deutung, wofür die zwei Stalingrad-Romane ein Beweis sind. Man kann sagen, die die Handlung der beiden Romanen spielt in einem kleinen Loch, in einem geschichtlichen Vakuum, in dem sich die Darsteller in einer existentialistischen Grenzsituation bewegen. Sie erfassen die Situationen, in der sie sich befinden, und versuchen mit ihren bescheidenen Mitteln zu überleben</w:t>
      </w:r>
      <w:r w:rsidRPr="007518F8">
        <w:rPr>
          <w:rStyle w:val="Fodnotehenvisning"/>
          <w:rFonts w:ascii="Times New Roman" w:hAnsi="Times New Roman"/>
          <w:color w:val="000000" w:themeColor="text1"/>
          <w:lang w:val="de-DE"/>
        </w:rPr>
        <w:footnoteReference w:id="124"/>
      </w:r>
      <w:r w:rsidRPr="007518F8">
        <w:rPr>
          <w:rFonts w:ascii="Times New Roman" w:hAnsi="Times New Roman"/>
          <w:color w:val="000000" w:themeColor="text1"/>
          <w:lang w:val="de-DE"/>
        </w:rPr>
        <w:t xml:space="preserve">.  </w:t>
      </w:r>
    </w:p>
    <w:p w:rsidR="00DD7E36" w:rsidRDefault="00DD7E36" w:rsidP="00DD7E36">
      <w:pPr>
        <w:spacing w:line="360" w:lineRule="auto"/>
        <w:ind w:firstLine="1304"/>
        <w:contextualSpacing/>
        <w:jc w:val="both"/>
        <w:rPr>
          <w:rFonts w:ascii="Times New Roman" w:hAnsi="Times New Roman"/>
          <w:lang w:val="de-DE"/>
        </w:rPr>
      </w:pPr>
      <w:r>
        <w:rPr>
          <w:rFonts w:ascii="Times New Roman" w:hAnsi="Times New Roman"/>
          <w:lang w:val="de-DE"/>
        </w:rPr>
        <w:t>Ich habe in den Analyseabschnitten der beiden Romanen versucht, das Essentielle herzuleiten, und es gibt in einem Roman von 432 und 318, respektive viele Informationen, die ausgelassen werden müssen. Ich habe danach gestrebt, mithilfe kleiner relevanten Bruchstücken ein Gesamtbild der zwei Romanen zu geben, und habe versucht zu illustrieren, wie ein historischer Roman aufgebaut werden kann, und aus welchen Teilen einem solchen bestehen kann.</w:t>
      </w:r>
    </w:p>
    <w:p w:rsidR="00DD7E36" w:rsidRDefault="00DD7E36" w:rsidP="00DD7E36">
      <w:pPr>
        <w:spacing w:line="360" w:lineRule="auto"/>
        <w:ind w:firstLine="1304"/>
        <w:contextualSpacing/>
        <w:jc w:val="both"/>
        <w:rPr>
          <w:rFonts w:ascii="Times New Roman" w:hAnsi="Times New Roman"/>
          <w:lang w:val="de-DE"/>
        </w:rPr>
      </w:pPr>
      <w:r>
        <w:rPr>
          <w:rFonts w:ascii="Times New Roman" w:hAnsi="Times New Roman"/>
          <w:lang w:val="de-DE"/>
        </w:rPr>
        <w:lastRenderedPageBreak/>
        <w:t xml:space="preserve">Obwohl die Reihe negativer </w:t>
      </w:r>
      <w:proofErr w:type="spellStart"/>
      <w:r>
        <w:rPr>
          <w:rFonts w:ascii="Times New Roman" w:hAnsi="Times New Roman"/>
          <w:lang w:val="de-DE"/>
        </w:rPr>
        <w:t>Prädikatisierungen</w:t>
      </w:r>
      <w:proofErr w:type="spellEnd"/>
      <w:r>
        <w:rPr>
          <w:rFonts w:ascii="Times New Roman" w:hAnsi="Times New Roman"/>
          <w:lang w:val="de-DE"/>
        </w:rPr>
        <w:t>, die sich implizit oder explizit auf den historischen Roman beziehen, zweifelsohne sehr lang ist, bin ich der Meinung, die beide Autoren haben mit ihren „Stalingrad-Romane“ etwas sehr Lesenswertes, Konstruktives und Informatives erschaffen, das ich nur Anderen empfehlen kann, besonders Denjenigen, die sich für Kriegsromane und den Zweiten Weltkrieg interessieren.</w:t>
      </w:r>
    </w:p>
    <w:p w:rsidR="00DD7E36" w:rsidRDefault="00DD7E36" w:rsidP="00DD7E36">
      <w:pPr>
        <w:spacing w:line="360" w:lineRule="auto"/>
        <w:ind w:firstLine="1304"/>
        <w:contextualSpacing/>
        <w:jc w:val="both"/>
        <w:rPr>
          <w:rFonts w:ascii="Times New Roman" w:hAnsi="Times New Roman"/>
          <w:lang w:val="de-DE"/>
        </w:rPr>
      </w:pPr>
      <w:r>
        <w:rPr>
          <w:rFonts w:ascii="Times New Roman" w:hAnsi="Times New Roman"/>
          <w:lang w:val="de-DE"/>
        </w:rPr>
        <w:t>Eine Vorkenntnis nebst einer eingehenden Kennschaft zur Schlacht von Stalingrad ist nicht unbedingt nötig, um die Bücher im vollen Umfang genießen zu können, und wenn man die „</w:t>
      </w:r>
      <w:proofErr w:type="spellStart"/>
      <w:r>
        <w:rPr>
          <w:rFonts w:ascii="Times New Roman" w:hAnsi="Times New Roman"/>
          <w:lang w:val="de-DE"/>
        </w:rPr>
        <w:t>Stalingrader</w:t>
      </w:r>
      <w:proofErr w:type="spellEnd"/>
      <w:r>
        <w:rPr>
          <w:rFonts w:ascii="Times New Roman" w:hAnsi="Times New Roman"/>
          <w:lang w:val="de-DE"/>
        </w:rPr>
        <w:t xml:space="preserve"> Kulisse“ wegnehmen würde und sie mit einer Anderen ersetzen würde, wären sie einen Roman sowie alle anderen auch. Mit anderen Worten sind die Romanen in eine Weise zusammengestrickt, die es dem Leser vom Anfang bis Ende ermöglicht den Überblick zu </w:t>
      </w:r>
      <w:proofErr w:type="spellStart"/>
      <w:r>
        <w:rPr>
          <w:rFonts w:ascii="Times New Roman" w:hAnsi="Times New Roman"/>
          <w:lang w:val="de-DE"/>
        </w:rPr>
        <w:t>beahren</w:t>
      </w:r>
      <w:proofErr w:type="spellEnd"/>
      <w:r>
        <w:rPr>
          <w:rFonts w:ascii="Times New Roman" w:hAnsi="Times New Roman"/>
          <w:lang w:val="de-DE"/>
        </w:rPr>
        <w:t>.</w:t>
      </w:r>
    </w:p>
    <w:p w:rsidR="00DD7E36" w:rsidRDefault="00DD7E36" w:rsidP="00DD7E36">
      <w:pPr>
        <w:spacing w:line="360" w:lineRule="auto"/>
        <w:ind w:firstLine="1304"/>
        <w:contextualSpacing/>
        <w:jc w:val="both"/>
        <w:rPr>
          <w:rFonts w:ascii="Times New Roman" w:hAnsi="Times New Roman"/>
          <w:lang w:val="de-DE"/>
        </w:rPr>
      </w:pPr>
      <w:r>
        <w:rPr>
          <w:rFonts w:ascii="Times New Roman" w:hAnsi="Times New Roman"/>
          <w:lang w:val="de-DE"/>
        </w:rPr>
        <w:t xml:space="preserve">Als ich früher erwähnt habe, ist dem historischen Roman oft in die Schuhe geschoben worden, zu viel Fiktion (und Faktion) in ihre Bücher zu integrieren, was gewisse Personen sogar als Geschichtsfälschung bezeichnen würden. Wegen der Dichtungsfreiheit der Autoren, die innerhalb der poetischen Welt der Schriftsteller ja nicht dazu gezwungen sind, gewisse Regeln der Realität zu folgen, was ich bei dieser Zwittergattung besonders mag, da die produktive Differenz von historischem und fiktionalem Diskurs, was zu vielen Formen fähig ist. </w:t>
      </w:r>
    </w:p>
    <w:p w:rsidR="00DD7E36" w:rsidRDefault="00DD7E36" w:rsidP="00DD7E36">
      <w:pPr>
        <w:spacing w:line="360" w:lineRule="auto"/>
        <w:ind w:firstLine="1304"/>
        <w:contextualSpacing/>
        <w:jc w:val="both"/>
        <w:rPr>
          <w:rFonts w:ascii="Times New Roman" w:hAnsi="Times New Roman"/>
          <w:lang w:val="de-DE"/>
        </w:rPr>
      </w:pPr>
      <w:r>
        <w:rPr>
          <w:rFonts w:ascii="Times New Roman" w:hAnsi="Times New Roman"/>
          <w:lang w:val="de-DE"/>
        </w:rPr>
        <w:t>Die Tatsache, dass diese Romanen große internationale Resonanz hervorgerufen haben, ist für mich auch ein klares Signal der großen Wichtigkeit dieses Themas. In dieser Hinsicht muss jedoch auch in Erwägung gezogen werden, dass historische Romane in der Nachkriegszeit große Anerkennung genossen, welches auch zur großen Auflage beigetragen haben kann</w:t>
      </w:r>
      <w:r>
        <w:rPr>
          <w:rStyle w:val="Fodnotehenvisning"/>
          <w:rFonts w:ascii="Times New Roman" w:hAnsi="Times New Roman"/>
          <w:lang w:val="de-DE"/>
        </w:rPr>
        <w:footnoteReference w:id="125"/>
      </w:r>
      <w:r>
        <w:rPr>
          <w:rFonts w:ascii="Times New Roman" w:hAnsi="Times New Roman"/>
          <w:lang w:val="de-DE"/>
        </w:rPr>
        <w:t>. Als ich im Theorie-Absatz schon erwähnt habe, ist dem historischen Roman oft in die Schuhe geschoben worden, mit der Wechselwirkung von autonomer Poesie und exakten Geschichtswissenschaft beinahe Geschichtsfälschung auszuüben, warum es auch vorteilhaft ist, sich mit dem Thema wenigstens ein bisschen auszukennen, bevor man einen gewissen historischen Roman anpackt</w:t>
      </w:r>
      <w:r>
        <w:rPr>
          <w:rStyle w:val="Fodnotehenvisning"/>
          <w:rFonts w:ascii="Times New Roman" w:hAnsi="Times New Roman"/>
          <w:lang w:val="de-DE"/>
        </w:rPr>
        <w:footnoteReference w:id="126"/>
      </w:r>
      <w:r>
        <w:rPr>
          <w:rFonts w:ascii="Times New Roman" w:hAnsi="Times New Roman"/>
          <w:lang w:val="de-DE"/>
        </w:rPr>
        <w:t xml:space="preserve">.  </w:t>
      </w:r>
    </w:p>
    <w:p w:rsidR="00DD7E36" w:rsidRDefault="00DD7E36" w:rsidP="00DD7E36">
      <w:pPr>
        <w:spacing w:line="360" w:lineRule="auto"/>
        <w:ind w:firstLine="1304"/>
        <w:contextualSpacing/>
        <w:jc w:val="both"/>
        <w:rPr>
          <w:rFonts w:ascii="Times New Roman" w:hAnsi="Times New Roman"/>
          <w:lang w:val="de-DE"/>
        </w:rPr>
      </w:pPr>
      <w:r>
        <w:rPr>
          <w:rFonts w:ascii="Times New Roman" w:hAnsi="Times New Roman"/>
          <w:lang w:val="de-DE"/>
        </w:rPr>
        <w:t>Generell finde ich es wichtig, beim Durchlesen kritisch ans Werk zu gehen, was sich in allen Hinsichten und auf allen Ebenen im Leben geltend macht. Ich habe mich innerhalb der letzten vielen Jahre sehr viel mit der Schlacht von Stalingrad, und finde, die Authentizität der beiden analysierten Romane sehr hoch sind, da sie auf wirkliche Begebenheiten basieren und beruhen in einem solchen Ausmaß, man gewinnt schon den Eindruck, als gäbe es überhaupt kein Fiktion.</w:t>
      </w:r>
    </w:p>
    <w:p w:rsidR="00DD7E36" w:rsidRDefault="00DD7E36" w:rsidP="00DD7E36">
      <w:pPr>
        <w:spacing w:line="360" w:lineRule="auto"/>
        <w:ind w:firstLine="1304"/>
        <w:contextualSpacing/>
        <w:jc w:val="both"/>
        <w:rPr>
          <w:rFonts w:ascii="Times New Roman" w:hAnsi="Times New Roman"/>
          <w:lang w:val="de-DE"/>
        </w:rPr>
      </w:pPr>
      <w:r w:rsidRPr="00DF20FC">
        <w:rPr>
          <w:rFonts w:ascii="Times New Roman" w:hAnsi="Times New Roman"/>
          <w:lang w:val="de-DE"/>
        </w:rPr>
        <w:lastRenderedPageBreak/>
        <w:t>Als ich bereits früher erwähnt und illustriert habe</w:t>
      </w:r>
      <w:r>
        <w:rPr>
          <w:rFonts w:ascii="Times New Roman" w:hAnsi="Times New Roman"/>
          <w:lang w:val="de-DE"/>
        </w:rPr>
        <w:t>, gibt es eine Art produktive Konflikt zwischen den in den zwei behandelten Romanen Stoff-Daten der Historie und der schöpferischen Autonomie, aber genau dieser Konflikt kann auch eine Reihe von Vorteilen mit sich führen. Zum Beispiel darf Bekanntes vorausgesetzt werden, welches zur Entlastung der Exposition beiträgt, Glaubwürdigkeit und Wahrscheinlichkeit lassen sich mit dem bloßen Hinweis auf das bereits Geschehene einlösen, und letztendlich kann behauptet werden, die Geschichte dient als größte Dichterin</w:t>
      </w:r>
      <w:r>
        <w:rPr>
          <w:rStyle w:val="Fodnotehenvisning"/>
          <w:rFonts w:ascii="Times New Roman" w:hAnsi="Times New Roman"/>
          <w:lang w:val="de-DE"/>
        </w:rPr>
        <w:footnoteReference w:id="127"/>
      </w:r>
      <w:r>
        <w:rPr>
          <w:rFonts w:ascii="Times New Roman" w:hAnsi="Times New Roman"/>
          <w:lang w:val="de-DE"/>
        </w:rPr>
        <w:t xml:space="preserve">. Generell kann behauptet werden, dass historische Romane immer versucht, Geschichte zu repräsentieren, indem sie Vergangenes verlebendigen, Geschehenes deuten und zudem selbst Teil der Geschichte </w:t>
      </w:r>
      <w:proofErr w:type="gramStart"/>
      <w:r>
        <w:rPr>
          <w:rFonts w:ascii="Times New Roman" w:hAnsi="Times New Roman"/>
          <w:lang w:val="de-DE"/>
        </w:rPr>
        <w:t>sind</w:t>
      </w:r>
      <w:proofErr w:type="gramEnd"/>
      <w:r>
        <w:rPr>
          <w:rFonts w:ascii="Times New Roman" w:hAnsi="Times New Roman"/>
          <w:lang w:val="de-DE"/>
        </w:rPr>
        <w:t xml:space="preserve">. Egal wie man der Stoff eines Autors betrachtet, ist der Inhalt immer ein Produkt der Gesellschaft, in dem der Autor aufgewachsen ist.      </w:t>
      </w:r>
    </w:p>
    <w:p w:rsidR="00DD7E36" w:rsidRDefault="00DD7E36" w:rsidP="00DD7E36">
      <w:pPr>
        <w:spacing w:line="360" w:lineRule="auto"/>
        <w:ind w:firstLine="1304"/>
        <w:contextualSpacing/>
        <w:jc w:val="both"/>
        <w:rPr>
          <w:rFonts w:ascii="Times New Roman" w:hAnsi="Times New Roman"/>
          <w:lang w:val="de-DE"/>
        </w:rPr>
      </w:pPr>
      <w:r w:rsidRPr="00886CA4">
        <w:rPr>
          <w:rFonts w:ascii="Times New Roman" w:hAnsi="Times New Roman"/>
          <w:lang w:val="de-DE"/>
        </w:rPr>
        <w:t>Nicht ohne Grund gelten die zwei behandelten Romanen als sehr wichtig, da sie</w:t>
      </w:r>
      <w:r>
        <w:rPr>
          <w:rFonts w:ascii="Times New Roman" w:hAnsi="Times New Roman"/>
          <w:lang w:val="de-DE"/>
        </w:rPr>
        <w:t xml:space="preserve"> </w:t>
      </w:r>
      <w:r w:rsidRPr="00886CA4">
        <w:rPr>
          <w:rFonts w:ascii="Times New Roman" w:hAnsi="Times New Roman"/>
          <w:lang w:val="de-DE"/>
        </w:rPr>
        <w:t>Auch wenn der historische Roman primär als Roman aufgefasst werden kann, so ist er aufgrund seiner „Zwitterstellung“ stärker</w:t>
      </w:r>
      <w:r>
        <w:rPr>
          <w:rFonts w:ascii="Times New Roman" w:hAnsi="Times New Roman"/>
          <w:lang w:val="de-DE"/>
        </w:rPr>
        <w:t xml:space="preserve"> </w:t>
      </w:r>
      <w:r w:rsidRPr="00886CA4">
        <w:rPr>
          <w:rFonts w:ascii="Times New Roman" w:hAnsi="Times New Roman"/>
          <w:lang w:val="de-DE"/>
        </w:rPr>
        <w:t>an die Realität beziehungsweise an geschichtliche Tatsachen gebunden als andere</w:t>
      </w:r>
      <w:r>
        <w:rPr>
          <w:rFonts w:ascii="Times New Roman" w:hAnsi="Times New Roman"/>
          <w:lang w:val="de-DE"/>
        </w:rPr>
        <w:t xml:space="preserve"> </w:t>
      </w:r>
      <w:r w:rsidRPr="00886CA4">
        <w:rPr>
          <w:rFonts w:ascii="Times New Roman" w:hAnsi="Times New Roman"/>
          <w:lang w:val="de-DE"/>
        </w:rPr>
        <w:t xml:space="preserve">Romangattungen. In anderen Worten könnte behauptet werden, dass der </w:t>
      </w:r>
      <w:proofErr w:type="spellStart"/>
      <w:r w:rsidRPr="00886CA4">
        <w:rPr>
          <w:rFonts w:ascii="Times New Roman" w:hAnsi="Times New Roman"/>
          <w:lang w:val="de-DE"/>
        </w:rPr>
        <w:t>Geschichtsroman</w:t>
      </w:r>
      <w:proofErr w:type="spellEnd"/>
      <w:r w:rsidRPr="00886CA4">
        <w:rPr>
          <w:rFonts w:ascii="Times New Roman" w:hAnsi="Times New Roman"/>
          <w:lang w:val="de-DE"/>
        </w:rPr>
        <w:t xml:space="preserve"> seine poetische Füße tief in den Boden der Anti-Fiktion und Realität verankert haben, was </w:t>
      </w:r>
      <w:r>
        <w:rPr>
          <w:rFonts w:ascii="Times New Roman" w:hAnsi="Times New Roman"/>
          <w:lang w:val="de-DE"/>
        </w:rPr>
        <w:t xml:space="preserve">auch </w:t>
      </w:r>
      <w:r w:rsidRPr="00886CA4">
        <w:rPr>
          <w:rFonts w:ascii="Times New Roman" w:hAnsi="Times New Roman"/>
          <w:lang w:val="de-DE"/>
        </w:rPr>
        <w:t xml:space="preserve">meine </w:t>
      </w:r>
      <w:r>
        <w:rPr>
          <w:rFonts w:ascii="Times New Roman" w:hAnsi="Times New Roman"/>
          <w:lang w:val="de-DE"/>
        </w:rPr>
        <w:t>Interesse</w:t>
      </w:r>
      <w:r w:rsidRPr="00886CA4">
        <w:rPr>
          <w:rFonts w:ascii="Times New Roman" w:hAnsi="Times New Roman"/>
          <w:lang w:val="de-DE"/>
        </w:rPr>
        <w:t xml:space="preserve"> bei dieser Gattung erweckt</w:t>
      </w:r>
      <w:r>
        <w:rPr>
          <w:rFonts w:ascii="Times New Roman" w:hAnsi="Times New Roman"/>
          <w:lang w:val="de-DE"/>
        </w:rPr>
        <w:t xml:space="preserve"> hat, da ein großes Gewicht auf Geschichte gelegt ist. </w:t>
      </w:r>
      <w:r w:rsidRPr="00EF5ABE">
        <w:rPr>
          <w:rFonts w:ascii="Times New Roman" w:hAnsi="Times New Roman"/>
          <w:lang w:val="de-DE"/>
        </w:rPr>
        <w:t xml:space="preserve">Kathrin Berger </w:t>
      </w:r>
      <w:r>
        <w:rPr>
          <w:rFonts w:ascii="Times New Roman" w:hAnsi="Times New Roman"/>
          <w:lang w:val="de-DE"/>
        </w:rPr>
        <w:t>kann das bekräftigen:</w:t>
      </w:r>
    </w:p>
    <w:p w:rsidR="00DD7E36" w:rsidRDefault="00DD7E36" w:rsidP="00DD7E36">
      <w:pPr>
        <w:spacing w:line="360" w:lineRule="auto"/>
        <w:jc w:val="both"/>
        <w:rPr>
          <w:rFonts w:ascii="Times New Roman" w:hAnsi="Times New Roman"/>
          <w:lang w:val="de-DE"/>
        </w:rPr>
      </w:pPr>
    </w:p>
    <w:p w:rsidR="00DD7E36" w:rsidRPr="00096583" w:rsidRDefault="00DD7E36" w:rsidP="00DD7E36">
      <w:pPr>
        <w:spacing w:line="360" w:lineRule="auto"/>
        <w:ind w:firstLine="1304"/>
        <w:jc w:val="both"/>
        <w:rPr>
          <w:rFonts w:ascii="Times New Roman" w:hAnsi="Times New Roman"/>
          <w:lang w:val="de-DE"/>
        </w:rPr>
      </w:pPr>
      <w:r>
        <w:rPr>
          <w:rFonts w:ascii="Times New Roman" w:hAnsi="Times New Roman"/>
          <w:lang w:val="de-DE"/>
        </w:rPr>
        <w:t xml:space="preserve"> </w:t>
      </w:r>
      <w:r w:rsidRPr="00F414B4">
        <w:rPr>
          <w:rFonts w:ascii="Times New Roman" w:hAnsi="Times New Roman"/>
          <w:i/>
          <w:lang w:val="de-DE"/>
        </w:rPr>
        <w:t>„Ein historischer Roman ist ein Werk der Literatur, nicht der Geschichtsschreiberei oder der historischen Forschung. Was macht aber die Beliebtheit des historischen Romans aus? Auch wenn die historischen Fakten der nicht immer den tatsächlichen geschichtlichen Fakten entsprechen, so vermittelt ein (guter) historischer Roman doch einen Einblick in das Leben einer uns fremden Epoche. Es entsteht so ein besseres Verständnis für historische Abläufe – der historische Roman bildet den Leser also weiter“</w:t>
      </w:r>
      <w:r>
        <w:rPr>
          <w:rStyle w:val="Fodnotehenvisning"/>
          <w:rFonts w:ascii="Times New Roman" w:hAnsi="Times New Roman"/>
          <w:lang w:val="de-DE"/>
        </w:rPr>
        <w:footnoteReference w:id="128"/>
      </w:r>
      <w:r>
        <w:rPr>
          <w:rFonts w:ascii="Times New Roman" w:hAnsi="Times New Roman"/>
          <w:lang w:val="de-DE"/>
        </w:rPr>
        <w:t>.</w:t>
      </w:r>
    </w:p>
    <w:p w:rsidR="00DD7E36" w:rsidRDefault="00DD7E36" w:rsidP="00DD7E36">
      <w:pPr>
        <w:autoSpaceDE w:val="0"/>
        <w:autoSpaceDN w:val="0"/>
        <w:adjustRightInd w:val="0"/>
        <w:spacing w:line="360" w:lineRule="auto"/>
        <w:jc w:val="both"/>
        <w:rPr>
          <w:rFonts w:ascii="Times New Roman" w:hAnsi="Times New Roman"/>
          <w:lang w:val="de-DE"/>
        </w:rPr>
      </w:pPr>
      <w:r>
        <w:rPr>
          <w:rFonts w:ascii="Times New Roman" w:hAnsi="Times New Roman"/>
          <w:lang w:val="de-DE"/>
        </w:rPr>
        <w:t xml:space="preserve"> </w:t>
      </w:r>
      <w:r>
        <w:rPr>
          <w:rFonts w:ascii="Times New Roman" w:hAnsi="Times New Roman"/>
          <w:lang w:val="de-DE"/>
        </w:rPr>
        <w:tab/>
      </w:r>
    </w:p>
    <w:p w:rsidR="00DD7E36" w:rsidRPr="00D679C9" w:rsidRDefault="00DD7E36" w:rsidP="00DD7E36">
      <w:pPr>
        <w:autoSpaceDE w:val="0"/>
        <w:autoSpaceDN w:val="0"/>
        <w:adjustRightInd w:val="0"/>
        <w:spacing w:line="360" w:lineRule="auto"/>
        <w:ind w:firstLine="1304"/>
        <w:jc w:val="both"/>
        <w:rPr>
          <w:rFonts w:ascii="Times New Roman" w:hAnsi="Times New Roman"/>
          <w:lang w:val="de-DE"/>
        </w:rPr>
      </w:pPr>
      <w:r>
        <w:rPr>
          <w:rFonts w:ascii="Times New Roman" w:hAnsi="Times New Roman"/>
          <w:lang w:val="de-DE"/>
        </w:rPr>
        <w:t xml:space="preserve">Hier am Ende möchte ich betonen, dass die deutschen Soldaten, die den hohen Preis für die misslungene Einnahme bezahlten, in den eisernen Gräbern innerhalb der Stadt und in russischer Gefangenschaft endeten. Die Rote Armee musste auch ein großes Opfer bringen und für die Russen bedeutete den Sieg, dass sie weiter 40 Jahren in </w:t>
      </w:r>
      <w:r w:rsidRPr="00D679C9">
        <w:rPr>
          <w:rFonts w:ascii="Times New Roman" w:hAnsi="Times New Roman"/>
          <w:lang w:val="de-DE"/>
        </w:rPr>
        <w:t xml:space="preserve">der kommunistischen Diktatur </w:t>
      </w:r>
      <w:r w:rsidRPr="00D679C9">
        <w:rPr>
          <w:rFonts w:ascii="Times New Roman" w:hAnsi="Times New Roman"/>
          <w:lang w:val="de-DE"/>
        </w:rPr>
        <w:lastRenderedPageBreak/>
        <w:t xml:space="preserve">weiterleben mussten, womit ich sagen will, dass es in Stalingrad keine eigentliche Gewinner, außer Elend, Tod und Zerstörung gab. </w:t>
      </w:r>
    </w:p>
    <w:p w:rsidR="00DD7E36" w:rsidRPr="00D679C9" w:rsidRDefault="00DD7E36" w:rsidP="00DD7E36">
      <w:pPr>
        <w:autoSpaceDE w:val="0"/>
        <w:autoSpaceDN w:val="0"/>
        <w:adjustRightInd w:val="0"/>
        <w:spacing w:line="360" w:lineRule="auto"/>
        <w:ind w:firstLine="1304"/>
        <w:contextualSpacing/>
        <w:jc w:val="both"/>
        <w:rPr>
          <w:rFonts w:ascii="Times New Roman" w:hAnsi="Times New Roman"/>
          <w:lang w:val="de-DE"/>
        </w:rPr>
      </w:pPr>
      <w:r w:rsidRPr="00D679C9">
        <w:rPr>
          <w:rFonts w:ascii="Times New Roman" w:hAnsi="Times New Roman"/>
          <w:lang w:val="de-DE"/>
        </w:rPr>
        <w:t xml:space="preserve">Für Hitler und Stalin wurde die Schlacht ein Prüfstein für den Durchhaltewillen ihrer Völker, und wurde zu einem Kräftemessen und gleichzeitig zu einem politischen Signal an den Rest der Welt. Alles, was heutzutage über Stalingrad geschrieben wird, muss unter dem Gesichtspunkt der damaligen Situation betrachtet und beurteilt werden, und streng genommen kann man sagen, dass wenn man selber nicht dabei war, ist es wohl unmöglich einen „rechtfertigen“ und plausiblen korrekten Urteil darüber zu fällen. Ich glaube, man muss es einfach miterlebt haben, um es richtig beurteilen zu können. </w:t>
      </w:r>
    </w:p>
    <w:p w:rsidR="00DD7E36" w:rsidRDefault="00DD7E36" w:rsidP="00DD7E36">
      <w:pPr>
        <w:autoSpaceDE w:val="0"/>
        <w:autoSpaceDN w:val="0"/>
        <w:adjustRightInd w:val="0"/>
        <w:spacing w:line="360" w:lineRule="auto"/>
        <w:ind w:firstLine="1304"/>
        <w:contextualSpacing/>
        <w:jc w:val="both"/>
        <w:rPr>
          <w:rFonts w:ascii="Times New Roman" w:hAnsi="Times New Roman"/>
          <w:lang w:val="de-DE"/>
        </w:rPr>
      </w:pPr>
      <w:r w:rsidRPr="00D679C9">
        <w:rPr>
          <w:rFonts w:ascii="Times New Roman" w:hAnsi="Times New Roman"/>
          <w:lang w:val="de-DE"/>
        </w:rPr>
        <w:t xml:space="preserve">Man muss auch bedenken, dass den deutschen Soldaten durch die Nazi-Propaganda  vorgetäuscht wurden, Stalin und Russland einen Krieg gegen Deutschland vorbereitete, und die Soldaten waren damit ihrer Heimat und sich selbst schuldig, die bolschewistischen Untermenschen zuvorzukommen. Damit wurde der Einmarsch der deutschen in Russland als eine Berechtigung </w:t>
      </w:r>
      <w:r w:rsidRPr="00C650C5">
        <w:rPr>
          <w:rFonts w:ascii="Times New Roman" w:hAnsi="Times New Roman"/>
          <w:lang w:val="de-DE"/>
        </w:rPr>
        <w:t>samt einer Notwendigkeit für das Überleben des Abendlandes</w:t>
      </w:r>
      <w:r w:rsidRPr="00C650C5">
        <w:rPr>
          <w:rStyle w:val="Fodnotehenvisning"/>
          <w:rFonts w:ascii="Times New Roman" w:hAnsi="Times New Roman"/>
          <w:lang w:val="de-DE"/>
        </w:rPr>
        <w:footnoteReference w:id="129"/>
      </w:r>
      <w:r w:rsidRPr="00C650C5">
        <w:rPr>
          <w:rFonts w:ascii="Times New Roman" w:hAnsi="Times New Roman"/>
          <w:lang w:val="de-DE"/>
        </w:rPr>
        <w:t xml:space="preserve">.   </w:t>
      </w:r>
    </w:p>
    <w:p w:rsidR="00DD7E36" w:rsidRPr="00B82ADB" w:rsidRDefault="00DD7E36" w:rsidP="00DD7E36">
      <w:pPr>
        <w:autoSpaceDE w:val="0"/>
        <w:autoSpaceDN w:val="0"/>
        <w:adjustRightInd w:val="0"/>
        <w:spacing w:line="360" w:lineRule="auto"/>
        <w:ind w:firstLine="1304"/>
        <w:contextualSpacing/>
        <w:jc w:val="both"/>
        <w:rPr>
          <w:rFonts w:ascii="Times New Roman" w:hAnsi="Times New Roman"/>
          <w:lang w:val="de-DE"/>
        </w:rPr>
      </w:pPr>
      <w:r>
        <w:rPr>
          <w:rFonts w:ascii="Times New Roman" w:hAnsi="Times New Roman"/>
          <w:lang w:val="de-DE"/>
        </w:rPr>
        <w:t>Meiner Ansicht nach ist der</w:t>
      </w:r>
      <w:r w:rsidRPr="00C650C5">
        <w:rPr>
          <w:rFonts w:ascii="Times New Roman" w:hAnsi="Times New Roman"/>
          <w:lang w:val="de-DE"/>
        </w:rPr>
        <w:t xml:space="preserve"> historische Roman ist eine sehr handgreifliche und konkrete Form der historischen Narration, und übt </w:t>
      </w:r>
      <w:r>
        <w:rPr>
          <w:rFonts w:ascii="Times New Roman" w:hAnsi="Times New Roman"/>
          <w:lang w:val="de-DE"/>
        </w:rPr>
        <w:t xml:space="preserve">mit seiner </w:t>
      </w:r>
      <w:r w:rsidRPr="00DF20FC">
        <w:rPr>
          <w:rFonts w:ascii="Times New Roman" w:hAnsi="Times New Roman"/>
          <w:lang w:val="de-DE"/>
        </w:rPr>
        <w:t>Wechselbeziehung zwischen Geschichtswissenscha</w:t>
      </w:r>
      <w:r>
        <w:rPr>
          <w:rFonts w:ascii="Times New Roman" w:hAnsi="Times New Roman"/>
          <w:lang w:val="de-DE"/>
        </w:rPr>
        <w:t xml:space="preserve">ft und epischer Kunst </w:t>
      </w:r>
      <w:r w:rsidRPr="00C650C5">
        <w:rPr>
          <w:rFonts w:ascii="Times New Roman" w:hAnsi="Times New Roman"/>
          <w:lang w:val="de-DE"/>
        </w:rPr>
        <w:t xml:space="preserve">Einfluss auf das Geschichtsverständnis der Gesellschaft aus, </w:t>
      </w:r>
      <w:r>
        <w:rPr>
          <w:rFonts w:ascii="Times New Roman" w:hAnsi="Times New Roman"/>
          <w:lang w:val="de-DE"/>
        </w:rPr>
        <w:t xml:space="preserve">und die von mir analysierten und interpretierten Bücher sind für mich sehr lehrreich gewesen, da sie mir in neue Seiten des Zweiten Weltkrieges samt der Stalingrad-Schlacht eingeweiht haben. Mit diesen Romanen werden auch bewiesen, wie ein Buch als politische Waffe eingesetzt werden kann, da sowohl Konsalik als auch </w:t>
      </w:r>
      <w:proofErr w:type="spellStart"/>
      <w:r>
        <w:rPr>
          <w:rFonts w:ascii="Times New Roman" w:hAnsi="Times New Roman"/>
          <w:lang w:val="de-DE"/>
        </w:rPr>
        <w:t>Plievier</w:t>
      </w:r>
      <w:proofErr w:type="spellEnd"/>
      <w:r>
        <w:rPr>
          <w:rFonts w:ascii="Times New Roman" w:hAnsi="Times New Roman"/>
          <w:lang w:val="de-DE"/>
        </w:rPr>
        <w:t xml:space="preserve"> ihre Meinungen samt ihrer Unzufriedenheit mit dem Status Quo durchblicken lassen.</w:t>
      </w:r>
      <w:r w:rsidRPr="0096076E">
        <w:rPr>
          <w:rFonts w:ascii="Times New Roman" w:hAnsi="Times New Roman"/>
          <w:lang w:val="de-DE"/>
        </w:rPr>
        <w:t xml:space="preserve"> </w:t>
      </w:r>
      <w:r>
        <w:rPr>
          <w:rFonts w:ascii="Times New Roman" w:hAnsi="Times New Roman"/>
          <w:iCs/>
          <w:lang w:val="de-DE"/>
        </w:rPr>
        <w:t>Auch hat die Darstellung von</w:t>
      </w:r>
      <w:r w:rsidRPr="00B65384">
        <w:rPr>
          <w:rFonts w:ascii="Times New Roman" w:hAnsi="Times New Roman"/>
          <w:iCs/>
          <w:lang w:val="de-DE"/>
        </w:rPr>
        <w:t xml:space="preserve"> individuelle</w:t>
      </w:r>
      <w:r>
        <w:rPr>
          <w:rFonts w:ascii="Times New Roman" w:hAnsi="Times New Roman"/>
          <w:iCs/>
          <w:lang w:val="de-DE"/>
        </w:rPr>
        <w:t>n</w:t>
      </w:r>
      <w:r w:rsidRPr="00B65384">
        <w:rPr>
          <w:rFonts w:ascii="Times New Roman" w:hAnsi="Times New Roman"/>
          <w:iCs/>
          <w:lang w:val="de-DE"/>
        </w:rPr>
        <w:t xml:space="preserve"> Schicksale</w:t>
      </w:r>
      <w:r>
        <w:rPr>
          <w:rFonts w:ascii="Times New Roman" w:hAnsi="Times New Roman"/>
          <w:iCs/>
          <w:lang w:val="de-DE"/>
        </w:rPr>
        <w:t>n bewirkt, dass den Lesern „</w:t>
      </w:r>
      <w:r w:rsidRPr="00B65384">
        <w:rPr>
          <w:rFonts w:ascii="Times New Roman" w:hAnsi="Times New Roman"/>
          <w:iCs/>
          <w:lang w:val="de-DE"/>
        </w:rPr>
        <w:t>das Unfassbare überhaupt erst einmal fassbar und sowohl emotional wie auch kognitiv zugänglich</w:t>
      </w:r>
      <w:r>
        <w:rPr>
          <w:rFonts w:ascii="Times New Roman" w:hAnsi="Times New Roman"/>
          <w:iCs/>
          <w:lang w:val="de-DE"/>
        </w:rPr>
        <w:t xml:space="preserve"> wurde“</w:t>
      </w:r>
      <w:r>
        <w:rPr>
          <w:rStyle w:val="Fodnotehenvisning"/>
          <w:rFonts w:ascii="Times New Roman" w:hAnsi="Times New Roman"/>
          <w:iCs/>
          <w:lang w:val="de-DE"/>
        </w:rPr>
        <w:footnoteReference w:id="130"/>
      </w:r>
      <w:r>
        <w:rPr>
          <w:rFonts w:ascii="Times New Roman" w:hAnsi="Times New Roman"/>
          <w:iCs/>
          <w:lang w:val="de-DE"/>
        </w:rPr>
        <w:t>.</w:t>
      </w:r>
    </w:p>
    <w:p w:rsidR="00DD7E36" w:rsidRDefault="00DD7E36" w:rsidP="00DD7E36">
      <w:pPr>
        <w:autoSpaceDE w:val="0"/>
        <w:autoSpaceDN w:val="0"/>
        <w:adjustRightInd w:val="0"/>
        <w:spacing w:line="360" w:lineRule="auto"/>
        <w:ind w:firstLine="1304"/>
        <w:contextualSpacing/>
        <w:jc w:val="both"/>
        <w:rPr>
          <w:rFonts w:ascii="Times New Roman" w:hAnsi="Times New Roman"/>
          <w:lang w:val="de-DE"/>
        </w:rPr>
      </w:pPr>
      <w:r>
        <w:rPr>
          <w:rFonts w:ascii="Times New Roman" w:hAnsi="Times New Roman"/>
          <w:lang w:val="de-DE"/>
        </w:rPr>
        <w:t>In „Stalingrad“ und „Der Arzt von Stalingrad“ trifft d</w:t>
      </w:r>
      <w:r w:rsidRPr="00DE1302">
        <w:rPr>
          <w:rFonts w:ascii="Times New Roman" w:hAnsi="Times New Roman"/>
          <w:lang w:val="de-DE"/>
        </w:rPr>
        <w:t>as Reale trifft auf das Poetisc</w:t>
      </w:r>
      <w:r>
        <w:rPr>
          <w:rFonts w:ascii="Times New Roman" w:hAnsi="Times New Roman"/>
          <w:lang w:val="de-DE"/>
        </w:rPr>
        <w:t xml:space="preserve">he, wodurch ein interessanter und spannender Balanceakt in Erscheinung tritt, und letztendlich möchte ich sagen, dass die obigen Romane samt historischen Romanen generell folgenden Charakterzug teilen, nämlich </w:t>
      </w:r>
      <w:r w:rsidRPr="006D366C">
        <w:rPr>
          <w:rFonts w:ascii="Times New Roman" w:hAnsi="Times New Roman"/>
          <w:lang w:val="de-DE"/>
        </w:rPr>
        <w:t>die Thematisierung</w:t>
      </w:r>
      <w:r>
        <w:rPr>
          <w:rFonts w:ascii="Times New Roman" w:hAnsi="Times New Roman"/>
          <w:lang w:val="de-DE"/>
        </w:rPr>
        <w:t xml:space="preserve"> </w:t>
      </w:r>
      <w:r w:rsidRPr="0096076E">
        <w:rPr>
          <w:rFonts w:ascii="Times New Roman" w:hAnsi="Times New Roman"/>
          <w:lang w:val="de-DE"/>
        </w:rPr>
        <w:t>von vergangener Zeit.</w:t>
      </w:r>
    </w:p>
    <w:p w:rsidR="00DD7E36" w:rsidRDefault="00DD7E36" w:rsidP="00DD7E36">
      <w:pPr>
        <w:autoSpaceDE w:val="0"/>
        <w:autoSpaceDN w:val="0"/>
        <w:adjustRightInd w:val="0"/>
        <w:spacing w:line="360" w:lineRule="auto"/>
        <w:ind w:firstLine="1304"/>
        <w:contextualSpacing/>
        <w:jc w:val="both"/>
        <w:rPr>
          <w:rFonts w:ascii="Times New Roman" w:hAnsi="Times New Roman"/>
          <w:lang w:val="de-DE"/>
        </w:rPr>
      </w:pPr>
    </w:p>
    <w:p w:rsidR="00E249D3" w:rsidRPr="00757E24" w:rsidRDefault="00E249D3" w:rsidP="00E249D3">
      <w:pPr>
        <w:spacing w:line="360" w:lineRule="auto"/>
        <w:jc w:val="center"/>
        <w:rPr>
          <w:rFonts w:ascii="Times New Roman" w:hAnsi="Times New Roman"/>
          <w:b/>
          <w:sz w:val="36"/>
          <w:szCs w:val="36"/>
          <w:lang w:val="de-DE"/>
        </w:rPr>
      </w:pPr>
      <w:r w:rsidRPr="00757E24">
        <w:rPr>
          <w:rFonts w:ascii="Times New Roman" w:hAnsi="Times New Roman"/>
          <w:b/>
          <w:sz w:val="36"/>
          <w:szCs w:val="36"/>
          <w:lang w:val="de-DE"/>
        </w:rPr>
        <w:lastRenderedPageBreak/>
        <w:t>Literaturliste</w:t>
      </w:r>
    </w:p>
    <w:p w:rsidR="00E249D3" w:rsidRDefault="00E249D3" w:rsidP="00E249D3">
      <w:pPr>
        <w:spacing w:line="360" w:lineRule="auto"/>
        <w:rPr>
          <w:rFonts w:ascii="Times New Roman" w:hAnsi="Times New Roman"/>
          <w:b/>
          <w:sz w:val="36"/>
          <w:szCs w:val="36"/>
          <w:lang w:val="de-DE"/>
        </w:rPr>
      </w:pPr>
    </w:p>
    <w:p w:rsidR="00E249D3" w:rsidRDefault="00E249D3" w:rsidP="00E249D3">
      <w:pPr>
        <w:spacing w:line="360" w:lineRule="auto"/>
        <w:rPr>
          <w:rFonts w:ascii="Times New Roman" w:hAnsi="Times New Roman"/>
          <w:b/>
          <w:lang w:val="de-DE"/>
        </w:rPr>
      </w:pPr>
      <w:r w:rsidRPr="004B47D6">
        <w:rPr>
          <w:rFonts w:ascii="Times New Roman" w:hAnsi="Times New Roman"/>
          <w:b/>
          <w:lang w:val="de-DE"/>
        </w:rPr>
        <w:t>Primärliteratur:</w:t>
      </w:r>
    </w:p>
    <w:p w:rsidR="00E249D3" w:rsidRPr="004B47D6" w:rsidRDefault="00E249D3" w:rsidP="00E249D3">
      <w:pPr>
        <w:spacing w:line="360" w:lineRule="auto"/>
        <w:rPr>
          <w:rFonts w:ascii="Times New Roman" w:hAnsi="Times New Roman"/>
          <w:lang w:val="de-DE"/>
        </w:rPr>
      </w:pPr>
      <w:r>
        <w:rPr>
          <w:rFonts w:ascii="Times New Roman" w:hAnsi="Times New Roman"/>
          <w:lang w:val="de-DE"/>
        </w:rPr>
        <w:t xml:space="preserve">Konsalik, Heinz G. (1956): </w:t>
      </w:r>
      <w:r w:rsidRPr="00EA4299">
        <w:rPr>
          <w:rFonts w:ascii="Times New Roman" w:hAnsi="Times New Roman"/>
          <w:u w:val="single"/>
          <w:lang w:val="de-DE"/>
        </w:rPr>
        <w:t>Der Arzt von Stalingrad</w:t>
      </w:r>
      <w:r>
        <w:rPr>
          <w:rFonts w:ascii="Times New Roman" w:hAnsi="Times New Roman"/>
          <w:lang w:val="de-DE"/>
        </w:rPr>
        <w:t xml:space="preserve">, Kindler Verlag, München </w:t>
      </w:r>
    </w:p>
    <w:p w:rsidR="00E249D3" w:rsidRDefault="00E249D3" w:rsidP="00E249D3">
      <w:pPr>
        <w:spacing w:line="360" w:lineRule="auto"/>
        <w:rPr>
          <w:rFonts w:ascii="Times New Roman" w:hAnsi="Times New Roman"/>
          <w:lang w:val="de-DE"/>
        </w:rPr>
      </w:pPr>
      <w:proofErr w:type="spellStart"/>
      <w:r w:rsidRPr="004B47D6">
        <w:rPr>
          <w:rFonts w:ascii="Times New Roman" w:hAnsi="Times New Roman"/>
          <w:lang w:val="de-DE"/>
        </w:rPr>
        <w:t>Plievier</w:t>
      </w:r>
      <w:proofErr w:type="spellEnd"/>
      <w:r w:rsidRPr="004B47D6">
        <w:rPr>
          <w:rFonts w:ascii="Times New Roman" w:hAnsi="Times New Roman"/>
          <w:lang w:val="de-DE"/>
        </w:rPr>
        <w:t>, Theodor</w:t>
      </w:r>
      <w:r>
        <w:rPr>
          <w:rFonts w:ascii="Times New Roman" w:hAnsi="Times New Roman"/>
          <w:lang w:val="de-DE"/>
        </w:rPr>
        <w:t xml:space="preserve"> (1998): </w:t>
      </w:r>
      <w:r w:rsidRPr="004B47D6">
        <w:rPr>
          <w:rFonts w:ascii="Times New Roman" w:hAnsi="Times New Roman"/>
          <w:u w:val="single"/>
          <w:lang w:val="de-DE"/>
        </w:rPr>
        <w:t>Stalingrad</w:t>
      </w:r>
      <w:r>
        <w:rPr>
          <w:rFonts w:ascii="Times New Roman" w:hAnsi="Times New Roman"/>
          <w:lang w:val="de-DE"/>
        </w:rPr>
        <w:t xml:space="preserve">, </w:t>
      </w:r>
      <w:proofErr w:type="spellStart"/>
      <w:r>
        <w:rPr>
          <w:rFonts w:ascii="Times New Roman" w:hAnsi="Times New Roman"/>
          <w:lang w:val="de-DE"/>
        </w:rPr>
        <w:t>Bechtermünz</w:t>
      </w:r>
      <w:proofErr w:type="spellEnd"/>
      <w:r>
        <w:rPr>
          <w:rFonts w:ascii="Times New Roman" w:hAnsi="Times New Roman"/>
          <w:lang w:val="de-DE"/>
        </w:rPr>
        <w:t xml:space="preserve"> Verlag</w:t>
      </w:r>
    </w:p>
    <w:p w:rsidR="00E249D3" w:rsidRDefault="00E249D3" w:rsidP="00E249D3">
      <w:pPr>
        <w:spacing w:line="360" w:lineRule="auto"/>
        <w:rPr>
          <w:rFonts w:ascii="Times New Roman" w:hAnsi="Times New Roman"/>
          <w:lang w:val="de-DE"/>
        </w:rPr>
      </w:pPr>
    </w:p>
    <w:p w:rsidR="00E249D3" w:rsidRPr="007C7729" w:rsidRDefault="00E249D3" w:rsidP="00E249D3">
      <w:pPr>
        <w:spacing w:line="360" w:lineRule="auto"/>
        <w:rPr>
          <w:rFonts w:ascii="Times New Roman" w:hAnsi="Times New Roman"/>
          <w:b/>
          <w:lang w:val="de-DE"/>
        </w:rPr>
      </w:pPr>
      <w:r w:rsidRPr="007C7729">
        <w:rPr>
          <w:rFonts w:ascii="Times New Roman" w:hAnsi="Times New Roman"/>
          <w:b/>
          <w:lang w:val="de-DE"/>
        </w:rPr>
        <w:t>Sekundärliteratur:</w:t>
      </w:r>
    </w:p>
    <w:p w:rsidR="00E249D3" w:rsidRDefault="00E249D3" w:rsidP="00E249D3">
      <w:pPr>
        <w:spacing w:line="360" w:lineRule="auto"/>
        <w:rPr>
          <w:rFonts w:ascii="Times New Roman" w:hAnsi="Times New Roman"/>
          <w:lang w:val="de-DE"/>
        </w:rPr>
      </w:pPr>
      <w:r>
        <w:rPr>
          <w:rFonts w:ascii="Times New Roman" w:hAnsi="Times New Roman"/>
          <w:lang w:val="de-DE"/>
        </w:rPr>
        <w:t xml:space="preserve">Aust, Hugo (1994): </w:t>
      </w:r>
      <w:r w:rsidRPr="007C7729">
        <w:rPr>
          <w:rFonts w:ascii="Times New Roman" w:hAnsi="Times New Roman"/>
          <w:u w:val="single"/>
          <w:lang w:val="de-DE"/>
        </w:rPr>
        <w:t>Der historische Roman</w:t>
      </w:r>
      <w:r>
        <w:rPr>
          <w:rFonts w:ascii="Times New Roman" w:hAnsi="Times New Roman"/>
          <w:lang w:val="de-DE"/>
        </w:rPr>
        <w:t>, Verlag J.B. Metzler</w:t>
      </w:r>
    </w:p>
    <w:p w:rsidR="00E249D3" w:rsidRPr="006C3808" w:rsidRDefault="00E249D3" w:rsidP="00E249D3">
      <w:pPr>
        <w:spacing w:line="360" w:lineRule="auto"/>
        <w:rPr>
          <w:rFonts w:ascii="Times New Roman" w:hAnsi="Times New Roman"/>
          <w:lang w:val="de-DE"/>
        </w:rPr>
      </w:pPr>
      <w:proofErr w:type="spellStart"/>
      <w:r w:rsidRPr="006C3808">
        <w:rPr>
          <w:rFonts w:ascii="Times New Roman" w:hAnsi="Times New Roman"/>
          <w:lang w:val="de-DE"/>
        </w:rPr>
        <w:t>Beevor</w:t>
      </w:r>
      <w:proofErr w:type="spellEnd"/>
      <w:r w:rsidRPr="006C3808">
        <w:rPr>
          <w:rFonts w:ascii="Times New Roman" w:hAnsi="Times New Roman"/>
          <w:lang w:val="de-DE"/>
        </w:rPr>
        <w:t xml:space="preserve">, Antony (2002): </w:t>
      </w:r>
      <w:r w:rsidRPr="006C3808">
        <w:rPr>
          <w:rFonts w:ascii="Times New Roman" w:hAnsi="Times New Roman"/>
          <w:iCs/>
          <w:u w:val="single"/>
          <w:lang w:val="de-DE"/>
        </w:rPr>
        <w:t>Stalingrad</w:t>
      </w:r>
      <w:r w:rsidRPr="006C3808">
        <w:rPr>
          <w:rFonts w:ascii="Times New Roman" w:hAnsi="Times New Roman"/>
          <w:iCs/>
          <w:lang w:val="de-DE"/>
        </w:rPr>
        <w:t>,</w:t>
      </w:r>
      <w:r w:rsidRPr="006C3808">
        <w:rPr>
          <w:rFonts w:ascii="Times New Roman" w:hAnsi="Times New Roman"/>
          <w:lang w:val="de-DE"/>
        </w:rPr>
        <w:t xml:space="preserve"> Orbis-Verlag, </w:t>
      </w:r>
      <w:proofErr w:type="spellStart"/>
      <w:r w:rsidRPr="006C3808">
        <w:rPr>
          <w:rFonts w:ascii="Times New Roman" w:hAnsi="Times New Roman"/>
          <w:lang w:val="de-DE"/>
        </w:rPr>
        <w:t>Niedernhausen</w:t>
      </w:r>
      <w:proofErr w:type="spellEnd"/>
    </w:p>
    <w:p w:rsidR="00E249D3" w:rsidRPr="00E97440" w:rsidRDefault="00E249D3" w:rsidP="00E249D3">
      <w:pPr>
        <w:spacing w:line="360" w:lineRule="auto"/>
        <w:rPr>
          <w:rFonts w:ascii="Times New Roman" w:hAnsi="Times New Roman"/>
          <w:b/>
          <w:lang w:val="de-DE"/>
        </w:rPr>
      </w:pPr>
      <w:r w:rsidRPr="00E97440">
        <w:rPr>
          <w:rFonts w:ascii="Times New Roman" w:hAnsi="Times New Roman"/>
          <w:lang w:val="de-DE"/>
        </w:rPr>
        <w:t xml:space="preserve">Gallmeister, Petra (1981): </w:t>
      </w:r>
      <w:r w:rsidRPr="00E97440">
        <w:rPr>
          <w:rFonts w:ascii="Times New Roman" w:hAnsi="Times New Roman"/>
          <w:u w:val="single"/>
          <w:lang w:val="de-DE"/>
        </w:rPr>
        <w:t>Formen der Literatur: der historische Roman</w:t>
      </w:r>
      <w:r w:rsidRPr="00E97440">
        <w:rPr>
          <w:rFonts w:ascii="Times New Roman" w:hAnsi="Times New Roman"/>
          <w:lang w:val="de-DE"/>
        </w:rPr>
        <w:t xml:space="preserve">, Alfred </w:t>
      </w:r>
      <w:proofErr w:type="spellStart"/>
      <w:r w:rsidRPr="00E97440">
        <w:rPr>
          <w:rFonts w:ascii="Times New Roman" w:hAnsi="Times New Roman"/>
          <w:lang w:val="de-DE"/>
        </w:rPr>
        <w:t>Kröner</w:t>
      </w:r>
      <w:proofErr w:type="spellEnd"/>
      <w:r w:rsidRPr="00E97440">
        <w:rPr>
          <w:rFonts w:ascii="Times New Roman" w:hAnsi="Times New Roman"/>
          <w:lang w:val="de-DE"/>
        </w:rPr>
        <w:t xml:space="preserve"> Verlag, Stuttgart</w:t>
      </w:r>
    </w:p>
    <w:p w:rsidR="00E249D3" w:rsidRPr="00CD05B6" w:rsidRDefault="00E249D3" w:rsidP="00E249D3">
      <w:pPr>
        <w:pStyle w:val="Fodnotetekst"/>
        <w:spacing w:line="360" w:lineRule="auto"/>
        <w:rPr>
          <w:rFonts w:ascii="Times New Roman" w:hAnsi="Times New Roman"/>
          <w:sz w:val="24"/>
          <w:szCs w:val="24"/>
          <w:lang w:val="de-DE"/>
        </w:rPr>
      </w:pPr>
      <w:r w:rsidRPr="00CD05B6">
        <w:rPr>
          <w:rFonts w:ascii="Times New Roman" w:hAnsi="Times New Roman"/>
          <w:sz w:val="24"/>
          <w:szCs w:val="24"/>
          <w:lang w:val="de-DE"/>
        </w:rPr>
        <w:t xml:space="preserve">Geppert, Hans Vilmar (1976): </w:t>
      </w:r>
      <w:r w:rsidRPr="00CD05B6">
        <w:rPr>
          <w:rFonts w:ascii="Times New Roman" w:hAnsi="Times New Roman"/>
          <w:sz w:val="24"/>
          <w:szCs w:val="24"/>
          <w:u w:val="single"/>
          <w:lang w:val="de-DE"/>
        </w:rPr>
        <w:t>Der „andere“ historische Roman</w:t>
      </w:r>
      <w:r w:rsidRPr="00CD05B6">
        <w:rPr>
          <w:rFonts w:ascii="Times New Roman" w:hAnsi="Times New Roman"/>
          <w:sz w:val="24"/>
          <w:szCs w:val="24"/>
          <w:lang w:val="de-DE"/>
        </w:rPr>
        <w:t>, Max Niemeyer Verlag, Tübingen</w:t>
      </w:r>
    </w:p>
    <w:p w:rsidR="00E249D3" w:rsidRPr="00CD05B6" w:rsidRDefault="00E249D3" w:rsidP="00E249D3">
      <w:pPr>
        <w:spacing w:line="360" w:lineRule="auto"/>
        <w:rPr>
          <w:rFonts w:ascii="Times New Roman" w:hAnsi="Times New Roman"/>
          <w:lang w:val="de-DE"/>
        </w:rPr>
      </w:pPr>
      <w:proofErr w:type="spellStart"/>
      <w:r w:rsidRPr="00CD05B6">
        <w:rPr>
          <w:rFonts w:ascii="Times New Roman" w:hAnsi="Times New Roman"/>
          <w:lang w:val="de-DE" w:bidi="ar-SA"/>
        </w:rPr>
        <w:t>Hanimann</w:t>
      </w:r>
      <w:proofErr w:type="spellEnd"/>
      <w:r w:rsidRPr="00CD05B6">
        <w:rPr>
          <w:rFonts w:ascii="Times New Roman" w:hAnsi="Times New Roman"/>
          <w:lang w:val="de-DE" w:bidi="ar-SA"/>
        </w:rPr>
        <w:t>, Willy A. (1981)</w:t>
      </w:r>
      <w:r w:rsidRPr="00CD05B6">
        <w:rPr>
          <w:rFonts w:ascii="Times New Roman" w:hAnsi="Times New Roman"/>
          <w:lang w:val="de-DE"/>
        </w:rPr>
        <w:t>:</w:t>
      </w:r>
      <w:r w:rsidRPr="00CD05B6">
        <w:rPr>
          <w:rFonts w:ascii="Times New Roman" w:hAnsi="Times New Roman"/>
          <w:lang w:val="de-DE" w:bidi="ar-SA"/>
        </w:rPr>
        <w:t xml:space="preserve"> </w:t>
      </w:r>
      <w:r w:rsidRPr="00CD05B6">
        <w:rPr>
          <w:rFonts w:ascii="Times New Roman" w:hAnsi="Times New Roman"/>
          <w:u w:val="single"/>
          <w:lang w:val="de-DE" w:bidi="ar-SA"/>
        </w:rPr>
        <w:t>Studien zum historischen Roman</w:t>
      </w:r>
      <w:r w:rsidRPr="00CD05B6">
        <w:rPr>
          <w:rFonts w:ascii="Times New Roman" w:hAnsi="Times New Roman"/>
          <w:lang w:val="de-DE"/>
        </w:rPr>
        <w:t xml:space="preserve">, Peter Lang </w:t>
      </w:r>
    </w:p>
    <w:p w:rsidR="00E249D3" w:rsidRPr="00E44850" w:rsidRDefault="00E249D3" w:rsidP="00E249D3">
      <w:pPr>
        <w:spacing w:line="360" w:lineRule="auto"/>
        <w:rPr>
          <w:rFonts w:ascii="Times New Roman" w:hAnsi="Times New Roman"/>
          <w:lang w:val="de-DE"/>
        </w:rPr>
      </w:pPr>
      <w:r w:rsidRPr="00E44850">
        <w:rPr>
          <w:rFonts w:ascii="Times New Roman" w:hAnsi="Times New Roman"/>
          <w:lang w:val="de-DE"/>
        </w:rPr>
        <w:t xml:space="preserve">Müller, Harro (1988): </w:t>
      </w:r>
      <w:r w:rsidRPr="00E44850">
        <w:rPr>
          <w:rFonts w:ascii="Times New Roman" w:hAnsi="Times New Roman"/>
          <w:u w:val="single"/>
          <w:lang w:val="de-DE"/>
        </w:rPr>
        <w:t>Geschichte zwischen Kairos und Katastrophe</w:t>
      </w:r>
      <w:r w:rsidRPr="00E44850">
        <w:rPr>
          <w:rFonts w:ascii="Times New Roman" w:hAnsi="Times New Roman"/>
          <w:lang w:val="de-DE"/>
        </w:rPr>
        <w:t>, Athenäum</w:t>
      </w:r>
    </w:p>
    <w:p w:rsidR="00E249D3" w:rsidRPr="00E44850" w:rsidRDefault="00E249D3" w:rsidP="00E249D3">
      <w:pPr>
        <w:pStyle w:val="Fodnotetekst"/>
        <w:spacing w:line="360" w:lineRule="auto"/>
        <w:rPr>
          <w:sz w:val="24"/>
          <w:szCs w:val="24"/>
          <w:lang w:val="de-DE"/>
        </w:rPr>
      </w:pPr>
      <w:proofErr w:type="spellStart"/>
      <w:r w:rsidRPr="00E44850">
        <w:rPr>
          <w:rFonts w:ascii="Times New Roman" w:hAnsi="Times New Roman"/>
          <w:sz w:val="24"/>
          <w:szCs w:val="24"/>
          <w:lang w:val="de-DE"/>
        </w:rPr>
        <w:t>Nünning</w:t>
      </w:r>
      <w:proofErr w:type="spellEnd"/>
      <w:r w:rsidRPr="00E44850">
        <w:rPr>
          <w:rFonts w:ascii="Times New Roman" w:hAnsi="Times New Roman"/>
          <w:sz w:val="24"/>
          <w:szCs w:val="24"/>
          <w:lang w:val="de-DE"/>
        </w:rPr>
        <w:t xml:space="preserve">, Ansgar (1995): Von </w:t>
      </w:r>
      <w:r w:rsidRPr="00E44850">
        <w:rPr>
          <w:rFonts w:ascii="Times New Roman" w:hAnsi="Times New Roman"/>
          <w:sz w:val="24"/>
          <w:szCs w:val="24"/>
          <w:u w:val="single"/>
          <w:lang w:val="de-DE"/>
        </w:rPr>
        <w:t>historischer Fiktion zu historiographischer Metafiktion. Band 1 Theorie, Typologie und Poetik des historischen Romans</w:t>
      </w:r>
      <w:r w:rsidRPr="00E44850">
        <w:rPr>
          <w:rFonts w:ascii="Times New Roman" w:hAnsi="Times New Roman"/>
          <w:sz w:val="24"/>
          <w:szCs w:val="24"/>
          <w:lang w:val="de-DE"/>
        </w:rPr>
        <w:t>, Trier</w:t>
      </w:r>
    </w:p>
    <w:p w:rsidR="00E249D3" w:rsidRPr="00E44850" w:rsidRDefault="00E249D3" w:rsidP="00E249D3">
      <w:pPr>
        <w:spacing w:line="360" w:lineRule="auto"/>
        <w:rPr>
          <w:rFonts w:ascii="Times New Roman" w:hAnsi="Times New Roman"/>
          <w:lang w:val="de-DE"/>
        </w:rPr>
      </w:pPr>
      <w:proofErr w:type="spellStart"/>
      <w:r w:rsidRPr="00E44850">
        <w:rPr>
          <w:rFonts w:ascii="Times New Roman" w:hAnsi="Times New Roman"/>
          <w:lang w:val="de-DE"/>
        </w:rPr>
        <w:t>Kehrig</w:t>
      </w:r>
      <w:proofErr w:type="spellEnd"/>
      <w:r w:rsidRPr="00E44850">
        <w:rPr>
          <w:rFonts w:ascii="Times New Roman" w:hAnsi="Times New Roman"/>
          <w:lang w:val="de-DE"/>
        </w:rPr>
        <w:t xml:space="preserve">, Manfred (1979): </w:t>
      </w:r>
      <w:r w:rsidRPr="00E44850">
        <w:rPr>
          <w:rFonts w:ascii="Times New Roman" w:hAnsi="Times New Roman"/>
          <w:iCs/>
          <w:u w:val="single"/>
          <w:lang w:val="de-DE"/>
        </w:rPr>
        <w:t>Stalingrad. Analyse und Dokumentation einer Schlacht</w:t>
      </w:r>
      <w:r w:rsidRPr="00E44850">
        <w:rPr>
          <w:rFonts w:ascii="Times New Roman" w:hAnsi="Times New Roman"/>
          <w:lang w:val="de-DE"/>
        </w:rPr>
        <w:t xml:space="preserve">, DVA, Stuttgart </w:t>
      </w:r>
    </w:p>
    <w:p w:rsidR="00E249D3" w:rsidRPr="00E44850" w:rsidRDefault="00E249D3" w:rsidP="00E249D3">
      <w:pPr>
        <w:spacing w:line="360" w:lineRule="auto"/>
        <w:rPr>
          <w:rFonts w:ascii="Times New Roman" w:hAnsi="Times New Roman"/>
          <w:lang w:val="de-DE"/>
        </w:rPr>
      </w:pPr>
      <w:r w:rsidRPr="00E44850">
        <w:rPr>
          <w:rFonts w:ascii="Times New Roman" w:hAnsi="Times New Roman"/>
          <w:lang w:val="de-DE"/>
        </w:rPr>
        <w:t xml:space="preserve">Knopp, Guido (2006): </w:t>
      </w:r>
      <w:r w:rsidRPr="00E44850">
        <w:rPr>
          <w:rFonts w:ascii="Times New Roman" w:hAnsi="Times New Roman"/>
          <w:iCs/>
          <w:u w:val="single"/>
          <w:lang w:val="de-DE"/>
        </w:rPr>
        <w:t>Stalingrad. Das Drama</w:t>
      </w:r>
      <w:r w:rsidRPr="00E44850">
        <w:rPr>
          <w:rFonts w:ascii="Times New Roman" w:hAnsi="Times New Roman"/>
          <w:lang w:val="de-DE"/>
        </w:rPr>
        <w:t>, Goldmann, München</w:t>
      </w:r>
    </w:p>
    <w:p w:rsidR="00E249D3" w:rsidRPr="00980D74" w:rsidRDefault="00E249D3" w:rsidP="00E249D3">
      <w:pPr>
        <w:spacing w:line="360" w:lineRule="auto"/>
        <w:rPr>
          <w:rFonts w:ascii="Times New Roman" w:hAnsi="Times New Roman"/>
          <w:lang w:val="de-DE"/>
        </w:rPr>
      </w:pPr>
      <w:r w:rsidRPr="00E44850">
        <w:rPr>
          <w:rFonts w:ascii="Times New Roman" w:hAnsi="Times New Roman"/>
          <w:lang w:val="de-DE" w:bidi="ar-SA"/>
        </w:rPr>
        <w:t>Klemperer, Victor</w:t>
      </w:r>
      <w:r w:rsidRPr="00E44850">
        <w:rPr>
          <w:rFonts w:ascii="Times New Roman" w:hAnsi="Times New Roman"/>
          <w:lang w:val="de-DE"/>
        </w:rPr>
        <w:t xml:space="preserve"> (1923):</w:t>
      </w:r>
      <w:r w:rsidRPr="00E44850">
        <w:rPr>
          <w:rFonts w:ascii="Times New Roman" w:hAnsi="Times New Roman"/>
          <w:lang w:val="de-DE" w:bidi="ar-SA"/>
        </w:rPr>
        <w:t xml:space="preserve"> </w:t>
      </w:r>
      <w:r w:rsidRPr="00E44850">
        <w:rPr>
          <w:rFonts w:ascii="Times New Roman" w:hAnsi="Times New Roman"/>
          <w:u w:val="single"/>
          <w:lang w:val="de-DE" w:bidi="ar-SA"/>
        </w:rPr>
        <w:t>Die Ar</w:t>
      </w:r>
      <w:r w:rsidRPr="00E44850">
        <w:rPr>
          <w:rFonts w:ascii="Times New Roman" w:hAnsi="Times New Roman"/>
          <w:u w:val="single"/>
          <w:lang w:val="de-DE"/>
        </w:rPr>
        <w:t>ten der historischen</w:t>
      </w:r>
      <w:r w:rsidRPr="00980D74">
        <w:rPr>
          <w:rFonts w:ascii="Times New Roman" w:hAnsi="Times New Roman"/>
          <w:u w:val="single"/>
          <w:lang w:val="de-DE"/>
        </w:rPr>
        <w:t xml:space="preserve"> Dichtung</w:t>
      </w:r>
      <w:r w:rsidRPr="00980D74">
        <w:rPr>
          <w:rFonts w:ascii="Times New Roman" w:hAnsi="Times New Roman"/>
          <w:lang w:val="de-DE"/>
        </w:rPr>
        <w:t>,</w:t>
      </w:r>
      <w:r w:rsidRPr="00980D74">
        <w:rPr>
          <w:rFonts w:ascii="Times New Roman" w:hAnsi="Times New Roman"/>
          <w:lang w:val="de-DE" w:bidi="ar-SA"/>
        </w:rPr>
        <w:t xml:space="preserve"> DVJ</w:t>
      </w:r>
    </w:p>
    <w:p w:rsidR="00E249D3" w:rsidRDefault="00E249D3" w:rsidP="00E249D3">
      <w:pPr>
        <w:spacing w:line="360" w:lineRule="auto"/>
        <w:rPr>
          <w:rFonts w:ascii="Times New Roman" w:hAnsi="Times New Roman"/>
          <w:lang w:val="de-DE"/>
        </w:rPr>
      </w:pPr>
      <w:proofErr w:type="spellStart"/>
      <w:r w:rsidRPr="00980D74">
        <w:rPr>
          <w:rFonts w:ascii="Times New Roman" w:hAnsi="Times New Roman"/>
          <w:lang w:val="de-DE" w:bidi="ar-SA"/>
        </w:rPr>
        <w:t>Kohpeiss</w:t>
      </w:r>
      <w:proofErr w:type="spellEnd"/>
      <w:r w:rsidRPr="00980D74">
        <w:rPr>
          <w:rFonts w:ascii="Times New Roman" w:hAnsi="Times New Roman"/>
          <w:lang w:val="de-DE" w:bidi="ar-SA"/>
        </w:rPr>
        <w:t>, Ralph</w:t>
      </w:r>
      <w:r w:rsidRPr="00980D74">
        <w:rPr>
          <w:rFonts w:ascii="Times New Roman" w:hAnsi="Times New Roman"/>
          <w:lang w:val="de-DE"/>
        </w:rPr>
        <w:t xml:space="preserve"> (1993):</w:t>
      </w:r>
      <w:r w:rsidRPr="00980D74">
        <w:rPr>
          <w:rFonts w:ascii="Times New Roman" w:hAnsi="Times New Roman"/>
          <w:lang w:val="de-DE" w:bidi="ar-SA"/>
        </w:rPr>
        <w:t xml:space="preserve"> </w:t>
      </w:r>
      <w:r w:rsidRPr="00980D74">
        <w:rPr>
          <w:rFonts w:ascii="Times New Roman" w:hAnsi="Times New Roman"/>
          <w:u w:val="single"/>
          <w:lang w:val="de-DE" w:bidi="ar-SA"/>
        </w:rPr>
        <w:t>Der historische Roman der</w:t>
      </w:r>
      <w:r w:rsidRPr="000376A3">
        <w:rPr>
          <w:rFonts w:ascii="Times New Roman" w:hAnsi="Times New Roman"/>
          <w:u w:val="single"/>
          <w:lang w:val="de-DE" w:bidi="ar-SA"/>
        </w:rPr>
        <w:t xml:space="preserve"> Gegenwart</w:t>
      </w:r>
      <w:r w:rsidRPr="000376A3">
        <w:rPr>
          <w:rFonts w:ascii="Times New Roman" w:hAnsi="Times New Roman"/>
          <w:lang w:val="de-DE"/>
        </w:rPr>
        <w:t>, M &amp; P</w:t>
      </w:r>
    </w:p>
    <w:p w:rsidR="00E249D3" w:rsidRPr="00A545C2" w:rsidRDefault="00E249D3" w:rsidP="00E249D3">
      <w:pPr>
        <w:spacing w:line="360" w:lineRule="auto"/>
        <w:rPr>
          <w:rFonts w:ascii="Times New Roman" w:hAnsi="Times New Roman"/>
          <w:b/>
          <w:lang w:val="de-DE"/>
        </w:rPr>
      </w:pPr>
      <w:proofErr w:type="spellStart"/>
      <w:r w:rsidRPr="00A545C2">
        <w:rPr>
          <w:rFonts w:ascii="Times New Roman" w:hAnsi="Times New Roman"/>
          <w:lang w:val="de-DE"/>
        </w:rPr>
        <w:t>Nyssen</w:t>
      </w:r>
      <w:proofErr w:type="spellEnd"/>
      <w:r w:rsidRPr="00A545C2">
        <w:rPr>
          <w:rFonts w:ascii="Times New Roman" w:hAnsi="Times New Roman"/>
          <w:lang w:val="de-DE"/>
        </w:rPr>
        <w:t>, Elke</w:t>
      </w:r>
      <w:r>
        <w:rPr>
          <w:rFonts w:ascii="Times New Roman" w:hAnsi="Times New Roman"/>
          <w:lang w:val="de-DE"/>
        </w:rPr>
        <w:t xml:space="preserve"> (1974</w:t>
      </w:r>
      <w:r w:rsidRPr="00A545C2">
        <w:rPr>
          <w:rFonts w:ascii="Times New Roman" w:hAnsi="Times New Roman"/>
          <w:lang w:val="de-DE"/>
        </w:rPr>
        <w:t xml:space="preserve">):  </w:t>
      </w:r>
      <w:r w:rsidRPr="00A545C2">
        <w:rPr>
          <w:rFonts w:ascii="Times New Roman" w:hAnsi="Times New Roman"/>
          <w:u w:val="single"/>
          <w:lang w:val="de-DE"/>
        </w:rPr>
        <w:t>Geschichtsbewusstsein und Emigration</w:t>
      </w:r>
      <w:r w:rsidRPr="00A545C2">
        <w:rPr>
          <w:rFonts w:ascii="Times New Roman" w:hAnsi="Times New Roman"/>
          <w:lang w:val="de-DE"/>
        </w:rPr>
        <w:t>, M &amp; P</w:t>
      </w:r>
    </w:p>
    <w:p w:rsidR="00E249D3" w:rsidRDefault="00E249D3" w:rsidP="00E249D3">
      <w:pPr>
        <w:spacing w:line="360" w:lineRule="auto"/>
        <w:rPr>
          <w:rFonts w:ascii="Times New Roman" w:hAnsi="Times New Roman"/>
          <w:lang w:val="de-DE"/>
        </w:rPr>
      </w:pPr>
      <w:proofErr w:type="spellStart"/>
      <w:r w:rsidRPr="000376A3">
        <w:rPr>
          <w:rFonts w:ascii="Times New Roman" w:hAnsi="Times New Roman"/>
          <w:lang w:val="de-DE" w:bidi="ar-SA"/>
        </w:rPr>
        <w:t>Schabert</w:t>
      </w:r>
      <w:proofErr w:type="spellEnd"/>
      <w:r w:rsidRPr="000376A3">
        <w:rPr>
          <w:rFonts w:ascii="Times New Roman" w:hAnsi="Times New Roman"/>
          <w:lang w:val="de-DE" w:bidi="ar-SA"/>
        </w:rPr>
        <w:t>, Ina</w:t>
      </w:r>
      <w:r w:rsidRPr="000376A3">
        <w:rPr>
          <w:rFonts w:ascii="Times New Roman" w:hAnsi="Times New Roman"/>
          <w:lang w:val="de-DE"/>
        </w:rPr>
        <w:t xml:space="preserve"> (1981):</w:t>
      </w:r>
      <w:r w:rsidRPr="000376A3">
        <w:rPr>
          <w:rFonts w:ascii="Times New Roman" w:hAnsi="Times New Roman"/>
          <w:lang w:val="de-DE" w:bidi="ar-SA"/>
        </w:rPr>
        <w:t xml:space="preserve"> </w:t>
      </w:r>
      <w:r w:rsidRPr="000376A3">
        <w:rPr>
          <w:rFonts w:ascii="Times New Roman" w:hAnsi="Times New Roman"/>
          <w:u w:val="single"/>
          <w:lang w:val="de-DE" w:bidi="ar-SA"/>
        </w:rPr>
        <w:t>Der historische Roman in England und Amerika</w:t>
      </w:r>
      <w:r w:rsidRPr="000376A3">
        <w:rPr>
          <w:rFonts w:ascii="Times New Roman" w:hAnsi="Times New Roman"/>
          <w:lang w:val="de-DE"/>
        </w:rPr>
        <w:t>, Wissenschaftliche Buchgesellschaft Darmstadt</w:t>
      </w:r>
    </w:p>
    <w:p w:rsidR="00E249D3" w:rsidRDefault="00E249D3" w:rsidP="00E249D3">
      <w:pPr>
        <w:spacing w:line="360" w:lineRule="auto"/>
        <w:rPr>
          <w:rFonts w:ascii="Times New Roman" w:hAnsi="Times New Roman"/>
          <w:lang w:val="de-DE"/>
        </w:rPr>
      </w:pPr>
      <w:r>
        <w:rPr>
          <w:rFonts w:ascii="Times New Roman" w:hAnsi="Times New Roman"/>
          <w:lang w:val="de-DE"/>
        </w:rPr>
        <w:t xml:space="preserve">Wagener, Hans (1997): </w:t>
      </w:r>
      <w:r w:rsidRPr="006408D6">
        <w:rPr>
          <w:rFonts w:ascii="Times New Roman" w:hAnsi="Times New Roman"/>
          <w:u w:val="single"/>
          <w:lang w:val="de-DE"/>
        </w:rPr>
        <w:t>Deutsche Kriegsprosa nach 1945</w:t>
      </w:r>
      <w:r>
        <w:rPr>
          <w:rFonts w:ascii="Times New Roman" w:hAnsi="Times New Roman"/>
          <w:lang w:val="de-DE"/>
        </w:rPr>
        <w:t xml:space="preserve">, </w:t>
      </w:r>
      <w:proofErr w:type="spellStart"/>
      <w:r>
        <w:rPr>
          <w:rFonts w:ascii="Times New Roman" w:hAnsi="Times New Roman"/>
          <w:lang w:val="de-DE"/>
        </w:rPr>
        <w:t>Rodopi</w:t>
      </w:r>
      <w:proofErr w:type="spellEnd"/>
    </w:p>
    <w:p w:rsidR="00E249D3" w:rsidRDefault="00E249D3" w:rsidP="00E249D3">
      <w:pPr>
        <w:spacing w:line="360" w:lineRule="auto"/>
        <w:rPr>
          <w:rFonts w:ascii="Times New Roman" w:hAnsi="Times New Roman"/>
          <w:b/>
          <w:lang w:val="de-DE"/>
        </w:rPr>
      </w:pPr>
    </w:p>
    <w:p w:rsidR="00E249D3" w:rsidRDefault="00E249D3" w:rsidP="00E249D3">
      <w:pPr>
        <w:spacing w:line="360" w:lineRule="auto"/>
        <w:rPr>
          <w:rFonts w:ascii="Times New Roman" w:hAnsi="Times New Roman"/>
          <w:b/>
          <w:lang w:val="de-DE"/>
        </w:rPr>
      </w:pPr>
    </w:p>
    <w:p w:rsidR="00E249D3" w:rsidRDefault="00E249D3" w:rsidP="00E249D3">
      <w:pPr>
        <w:spacing w:line="360" w:lineRule="auto"/>
        <w:rPr>
          <w:rFonts w:ascii="Times New Roman" w:hAnsi="Times New Roman"/>
          <w:b/>
          <w:lang w:val="de-DE"/>
        </w:rPr>
      </w:pPr>
    </w:p>
    <w:p w:rsidR="00E249D3" w:rsidRDefault="00E249D3" w:rsidP="00E249D3">
      <w:pPr>
        <w:spacing w:line="360" w:lineRule="auto"/>
        <w:rPr>
          <w:rFonts w:ascii="Times New Roman" w:hAnsi="Times New Roman"/>
          <w:b/>
          <w:lang w:val="de-DE"/>
        </w:rPr>
      </w:pPr>
    </w:p>
    <w:p w:rsidR="00E249D3" w:rsidRDefault="00E249D3" w:rsidP="00E249D3">
      <w:pPr>
        <w:spacing w:line="360" w:lineRule="auto"/>
        <w:rPr>
          <w:rFonts w:ascii="Times New Roman" w:hAnsi="Times New Roman"/>
          <w:b/>
          <w:lang w:val="de-DE"/>
        </w:rPr>
      </w:pPr>
    </w:p>
    <w:p w:rsidR="00E249D3" w:rsidRDefault="00E249D3" w:rsidP="00E249D3">
      <w:pPr>
        <w:spacing w:line="360" w:lineRule="auto"/>
        <w:rPr>
          <w:rFonts w:ascii="Times New Roman" w:hAnsi="Times New Roman"/>
          <w:b/>
          <w:lang w:val="de-DE"/>
        </w:rPr>
      </w:pPr>
    </w:p>
    <w:p w:rsidR="00E249D3" w:rsidRDefault="00E249D3" w:rsidP="00E249D3">
      <w:pPr>
        <w:spacing w:line="360" w:lineRule="auto"/>
        <w:rPr>
          <w:rFonts w:ascii="Times New Roman" w:hAnsi="Times New Roman"/>
          <w:b/>
          <w:lang w:val="de-DE"/>
        </w:rPr>
      </w:pPr>
    </w:p>
    <w:p w:rsidR="00E249D3" w:rsidRPr="00B4091A" w:rsidRDefault="00E249D3" w:rsidP="00E249D3">
      <w:pPr>
        <w:spacing w:line="360" w:lineRule="auto"/>
        <w:rPr>
          <w:rFonts w:ascii="Times New Roman" w:hAnsi="Times New Roman"/>
          <w:lang w:val="de-DE"/>
        </w:rPr>
      </w:pPr>
      <w:r w:rsidRPr="00B4091A">
        <w:rPr>
          <w:rFonts w:ascii="Times New Roman" w:hAnsi="Times New Roman"/>
          <w:b/>
          <w:lang w:val="de-DE"/>
        </w:rPr>
        <w:lastRenderedPageBreak/>
        <w:t xml:space="preserve">Links: </w:t>
      </w:r>
      <w:r w:rsidRPr="00B4091A">
        <w:rPr>
          <w:rFonts w:ascii="Times New Roman" w:hAnsi="Times New Roman"/>
          <w:lang w:val="de-DE"/>
        </w:rPr>
        <w:t>(geprüft am 28. Juli 2011)</w:t>
      </w:r>
    </w:p>
    <w:p w:rsidR="00E249D3" w:rsidRPr="00B4091A" w:rsidRDefault="00E249D3" w:rsidP="00E249D3">
      <w:pPr>
        <w:pStyle w:val="Fodnotetekst"/>
        <w:spacing w:line="360" w:lineRule="auto"/>
        <w:rPr>
          <w:rFonts w:ascii="Times New Roman" w:hAnsi="Times New Roman"/>
          <w:lang w:val="de-DE"/>
        </w:rPr>
      </w:pPr>
      <w:hyperlink r:id="rId10" w:anchor="Film_und_Fernsehen" w:history="1">
        <w:r w:rsidRPr="00B4091A">
          <w:rPr>
            <w:rStyle w:val="Hyperlink"/>
            <w:rFonts w:ascii="Times New Roman" w:hAnsi="Times New Roman"/>
            <w:iCs/>
            <w:lang w:val="de-DE"/>
          </w:rPr>
          <w:t>http://de.wikipedia.org/wiki/Vergangenheitsbew%C3%A4ltigung#Film_und_Fernsehen</w:t>
        </w:r>
      </w:hyperlink>
    </w:p>
    <w:p w:rsidR="00E249D3" w:rsidRPr="00E249D3" w:rsidRDefault="00E249D3" w:rsidP="00E249D3">
      <w:pPr>
        <w:pStyle w:val="Fodnotetekst"/>
        <w:spacing w:line="360" w:lineRule="auto"/>
        <w:rPr>
          <w:rFonts w:ascii="Times New Roman" w:hAnsi="Times New Roman"/>
          <w:lang w:val="de-DE"/>
        </w:rPr>
      </w:pPr>
      <w:hyperlink r:id="rId11" w:history="1">
        <w:r w:rsidRPr="00E249D3">
          <w:rPr>
            <w:rStyle w:val="Hyperlink"/>
            <w:rFonts w:ascii="Times New Roman" w:hAnsi="Times New Roman"/>
            <w:lang w:val="de-DE"/>
          </w:rPr>
          <w:t>http://www.youtube.com/watch?v=xMGMWofEaW8&amp;feature=related</w:t>
        </w:r>
      </w:hyperlink>
    </w:p>
    <w:p w:rsidR="00E249D3" w:rsidRPr="00E249D3" w:rsidRDefault="00E249D3" w:rsidP="00E249D3">
      <w:pPr>
        <w:pStyle w:val="Fodnotetekst"/>
        <w:spacing w:line="360" w:lineRule="auto"/>
        <w:rPr>
          <w:rFonts w:ascii="Times New Roman" w:hAnsi="Times New Roman"/>
          <w:lang w:val="de-DE"/>
        </w:rPr>
      </w:pPr>
      <w:hyperlink r:id="rId12" w:history="1">
        <w:r w:rsidRPr="00E249D3">
          <w:rPr>
            <w:rStyle w:val="Hyperlink"/>
            <w:rFonts w:ascii="Times New Roman" w:hAnsi="Times New Roman"/>
            <w:lang w:val="de-DE"/>
          </w:rPr>
          <w:t>http://duepublico.uni-duisburg-essen.de/servlets/DerivateServlet/Derivate-16699/Dissertation.pdf</w:t>
        </w:r>
      </w:hyperlink>
      <w:r w:rsidRPr="00E249D3">
        <w:rPr>
          <w:rFonts w:ascii="Times New Roman" w:hAnsi="Times New Roman"/>
          <w:lang w:val="de-DE"/>
        </w:rPr>
        <w:t xml:space="preserve"> </w:t>
      </w:r>
    </w:p>
    <w:p w:rsidR="00E249D3" w:rsidRPr="00B4091A" w:rsidRDefault="00E249D3" w:rsidP="00E249D3">
      <w:pPr>
        <w:spacing w:line="360" w:lineRule="auto"/>
        <w:rPr>
          <w:rFonts w:ascii="Times New Roman" w:hAnsi="Times New Roman"/>
          <w:sz w:val="20"/>
          <w:szCs w:val="20"/>
          <w:lang w:val="de-DE"/>
        </w:rPr>
      </w:pPr>
      <w:hyperlink r:id="rId13" w:history="1">
        <w:r w:rsidRPr="00B4091A">
          <w:rPr>
            <w:rStyle w:val="Hyperlink"/>
            <w:rFonts w:ascii="Times New Roman" w:hAnsi="Times New Roman"/>
            <w:sz w:val="20"/>
            <w:szCs w:val="20"/>
            <w:lang w:val="de-DE"/>
          </w:rPr>
          <w:t>http://www.77.am/index.php/content/view/Beliebtheit-von-historischen-Romanen/172/</w:t>
        </w:r>
      </w:hyperlink>
    </w:p>
    <w:p w:rsidR="00E249D3" w:rsidRPr="00E249D3" w:rsidRDefault="00E249D3" w:rsidP="00E249D3">
      <w:pPr>
        <w:spacing w:line="360" w:lineRule="auto"/>
        <w:rPr>
          <w:rFonts w:ascii="Times New Roman" w:hAnsi="Times New Roman"/>
          <w:sz w:val="20"/>
          <w:szCs w:val="20"/>
          <w:lang w:val="de-DE"/>
        </w:rPr>
      </w:pPr>
      <w:hyperlink r:id="rId14" w:anchor="v=onepage&amp;q&amp;f=false" w:history="1">
        <w:r w:rsidRPr="00E249D3">
          <w:rPr>
            <w:rStyle w:val="Hyperlink"/>
            <w:rFonts w:ascii="Times New Roman" w:hAnsi="Times New Roman"/>
            <w:sz w:val="20"/>
            <w:szCs w:val="20"/>
            <w:lang w:val="de-DE"/>
          </w:rPr>
          <w:t>http://books.google.dk/books?id=sq4uxTq8PqsC&amp;pg=PA435&amp;lpg=PA435&amp;dq=Ehrhard+Bahr+stalingrad&amp;source=bl&amp;ots=YlQcub0hz6&amp;sig=xJ4M6gZzZqo3BBgCBgITS_uX4Yw&amp;hl=da&amp;ei=f5HdTZkHhJr7Brj11cAP&amp;sa=X&amp;oi=book_result&amp;ct=result&amp;resnum=5&amp;ved=0CD4Q6AEwBA#v=onepage&amp;q&amp;f=false</w:t>
        </w:r>
      </w:hyperlink>
    </w:p>
    <w:p w:rsidR="00E249D3" w:rsidRPr="00E249D3" w:rsidRDefault="00E249D3" w:rsidP="00E249D3">
      <w:pPr>
        <w:spacing w:line="360" w:lineRule="auto"/>
        <w:rPr>
          <w:rFonts w:ascii="Times New Roman" w:hAnsi="Times New Roman"/>
          <w:sz w:val="20"/>
          <w:szCs w:val="20"/>
          <w:lang w:val="de-DE"/>
        </w:rPr>
      </w:pPr>
      <w:hyperlink r:id="rId15" w:anchor="Geschichte_und_Entwicklung" w:history="1">
        <w:r w:rsidRPr="00E249D3">
          <w:rPr>
            <w:rStyle w:val="Hyperlink"/>
            <w:rFonts w:ascii="Times New Roman" w:hAnsi="Times New Roman"/>
            <w:sz w:val="20"/>
            <w:szCs w:val="20"/>
            <w:lang w:val="de-DE"/>
          </w:rPr>
          <w:t>http://de.wikipedia.org/wiki/Bundeswehr#Geschichte_und_Entwicklung</w:t>
        </w:r>
      </w:hyperlink>
      <w:r w:rsidRPr="00E249D3">
        <w:rPr>
          <w:rFonts w:ascii="Times New Roman" w:hAnsi="Times New Roman"/>
          <w:sz w:val="20"/>
          <w:szCs w:val="20"/>
          <w:lang w:val="de-DE"/>
        </w:rPr>
        <w:t xml:space="preserve">  </w:t>
      </w:r>
    </w:p>
    <w:p w:rsidR="00E249D3" w:rsidRPr="00E249D3" w:rsidRDefault="00E249D3" w:rsidP="00E249D3">
      <w:pPr>
        <w:spacing w:line="360" w:lineRule="auto"/>
        <w:rPr>
          <w:rFonts w:ascii="Times New Roman" w:hAnsi="Times New Roman"/>
          <w:sz w:val="20"/>
          <w:szCs w:val="20"/>
          <w:lang w:val="de-DE"/>
        </w:rPr>
      </w:pPr>
      <w:hyperlink r:id="rId16" w:history="1">
        <w:r w:rsidRPr="00E249D3">
          <w:rPr>
            <w:rStyle w:val="Hyperlink"/>
            <w:rFonts w:ascii="Times New Roman" w:hAnsi="Times New Roman"/>
            <w:sz w:val="20"/>
            <w:szCs w:val="20"/>
            <w:lang w:val="de-DE"/>
          </w:rPr>
          <w:t>http://de.wikipedia.org/wiki/Deutsch-Sowjetischer_Krieg</w:t>
        </w:r>
      </w:hyperlink>
    </w:p>
    <w:p w:rsidR="00E249D3" w:rsidRPr="00E249D3" w:rsidRDefault="00E249D3" w:rsidP="00E249D3">
      <w:pPr>
        <w:spacing w:line="360" w:lineRule="auto"/>
        <w:rPr>
          <w:rFonts w:ascii="Times New Roman" w:hAnsi="Times New Roman"/>
          <w:sz w:val="20"/>
          <w:szCs w:val="20"/>
          <w:lang w:val="de-DE"/>
        </w:rPr>
      </w:pPr>
      <w:hyperlink r:id="rId17" w:history="1">
        <w:r w:rsidRPr="00E249D3">
          <w:rPr>
            <w:rStyle w:val="Hyperlink"/>
            <w:rFonts w:ascii="Times New Roman" w:hAnsi="Times New Roman"/>
            <w:sz w:val="20"/>
            <w:szCs w:val="20"/>
            <w:lang w:val="de-DE"/>
          </w:rPr>
          <w:t>http://de.wikipedia.org/wiki/Kalter_Krieg</w:t>
        </w:r>
      </w:hyperlink>
    </w:p>
    <w:p w:rsidR="00E249D3" w:rsidRPr="00E249D3" w:rsidRDefault="00E249D3" w:rsidP="00E249D3">
      <w:pPr>
        <w:spacing w:line="360" w:lineRule="auto"/>
        <w:rPr>
          <w:rFonts w:ascii="Times New Roman" w:hAnsi="Times New Roman"/>
          <w:sz w:val="20"/>
          <w:szCs w:val="20"/>
          <w:lang w:val="de-DE"/>
        </w:rPr>
      </w:pPr>
      <w:hyperlink r:id="rId18" w:anchor="Kritik_an_Formen_der_Vergangenheitsbew.C3.A4ltigung" w:history="1">
        <w:r w:rsidRPr="00E249D3">
          <w:rPr>
            <w:rStyle w:val="Hyperlink"/>
            <w:rFonts w:ascii="Times New Roman" w:hAnsi="Times New Roman"/>
            <w:sz w:val="20"/>
            <w:szCs w:val="20"/>
            <w:lang w:val="de-DE"/>
          </w:rPr>
          <w:t>http://de.wikipedia.org/wiki/Vergangenheitsbew%C3%A4ltigung#Kritik_an_Formen_der_Vergangenheitsbew.C3.A4ltigung</w:t>
        </w:r>
      </w:hyperlink>
    </w:p>
    <w:p w:rsidR="00E249D3" w:rsidRPr="00B4091A" w:rsidRDefault="00E249D3" w:rsidP="00E249D3">
      <w:pPr>
        <w:spacing w:line="360" w:lineRule="auto"/>
        <w:rPr>
          <w:rFonts w:ascii="Times New Roman" w:hAnsi="Times New Roman"/>
          <w:sz w:val="20"/>
          <w:szCs w:val="20"/>
          <w:lang w:val="de-DE"/>
        </w:rPr>
      </w:pPr>
      <w:hyperlink r:id="rId19" w:history="1">
        <w:r w:rsidRPr="00B4091A">
          <w:rPr>
            <w:rStyle w:val="Hyperlink"/>
            <w:rFonts w:ascii="Times New Roman" w:hAnsi="Times New Roman"/>
            <w:sz w:val="20"/>
            <w:szCs w:val="20"/>
            <w:lang w:val="de-DE"/>
          </w:rPr>
          <w:t>http://de.wikipedia.org/wiki/Konrad_Adenauer</w:t>
        </w:r>
      </w:hyperlink>
    </w:p>
    <w:p w:rsidR="00E249D3" w:rsidRPr="00E249D3" w:rsidRDefault="00E249D3" w:rsidP="00E249D3">
      <w:pPr>
        <w:spacing w:line="360" w:lineRule="auto"/>
        <w:rPr>
          <w:rFonts w:ascii="Times New Roman" w:hAnsi="Times New Roman"/>
          <w:sz w:val="20"/>
          <w:szCs w:val="20"/>
          <w:lang w:val="de-DE"/>
        </w:rPr>
      </w:pPr>
      <w:hyperlink r:id="rId20" w:history="1">
        <w:r w:rsidRPr="00E249D3">
          <w:rPr>
            <w:rStyle w:val="Hyperlink"/>
            <w:rFonts w:ascii="Times New Roman" w:hAnsi="Times New Roman"/>
            <w:sz w:val="20"/>
            <w:szCs w:val="20"/>
            <w:lang w:val="de-DE"/>
          </w:rPr>
          <w:t>http://home.arcor.de/nahol/epochen_nachkrieg.html</w:t>
        </w:r>
      </w:hyperlink>
    </w:p>
    <w:p w:rsidR="00E249D3" w:rsidRPr="00E249D3" w:rsidRDefault="00E249D3" w:rsidP="00E249D3">
      <w:pPr>
        <w:spacing w:line="360" w:lineRule="auto"/>
        <w:rPr>
          <w:rFonts w:ascii="Times New Roman" w:hAnsi="Times New Roman"/>
          <w:sz w:val="20"/>
          <w:szCs w:val="20"/>
          <w:lang w:val="de-DE"/>
        </w:rPr>
      </w:pPr>
      <w:hyperlink r:id="rId21" w:history="1">
        <w:r w:rsidRPr="00E249D3">
          <w:rPr>
            <w:rStyle w:val="Hyperlink"/>
            <w:rFonts w:ascii="Times New Roman" w:hAnsi="Times New Roman"/>
            <w:sz w:val="20"/>
            <w:szCs w:val="20"/>
            <w:lang w:val="de-DE"/>
          </w:rPr>
          <w:t>http://de.wikipedia.org/wiki/Arztroman</w:t>
        </w:r>
      </w:hyperlink>
    </w:p>
    <w:p w:rsidR="00E249D3" w:rsidRPr="00E249D3" w:rsidRDefault="00E249D3" w:rsidP="00E249D3">
      <w:pPr>
        <w:spacing w:line="360" w:lineRule="auto"/>
        <w:rPr>
          <w:rFonts w:ascii="Times New Roman" w:hAnsi="Times New Roman"/>
          <w:sz w:val="20"/>
          <w:szCs w:val="20"/>
          <w:lang w:val="de-DE"/>
        </w:rPr>
      </w:pPr>
      <w:hyperlink r:id="rId22" w:history="1">
        <w:r w:rsidRPr="00E249D3">
          <w:rPr>
            <w:rStyle w:val="Hyperlink"/>
            <w:rFonts w:ascii="Times New Roman" w:hAnsi="Times New Roman"/>
            <w:sz w:val="20"/>
            <w:szCs w:val="20"/>
            <w:lang w:val="de-DE"/>
          </w:rPr>
          <w:t>http://www.litde.com/autoren/konsalik-heinz-g.php</w:t>
        </w:r>
      </w:hyperlink>
    </w:p>
    <w:p w:rsidR="00E249D3" w:rsidRPr="00E249D3" w:rsidRDefault="00E249D3" w:rsidP="00E249D3">
      <w:pPr>
        <w:spacing w:line="360" w:lineRule="auto"/>
        <w:rPr>
          <w:rFonts w:ascii="Times New Roman" w:hAnsi="Times New Roman"/>
          <w:sz w:val="20"/>
          <w:szCs w:val="20"/>
          <w:lang w:val="de-DE"/>
        </w:rPr>
      </w:pPr>
      <w:hyperlink r:id="rId23" w:history="1">
        <w:r w:rsidRPr="00E249D3">
          <w:rPr>
            <w:rStyle w:val="Hyperlink"/>
            <w:rFonts w:ascii="Times New Roman" w:hAnsi="Times New Roman"/>
            <w:sz w:val="20"/>
            <w:szCs w:val="20"/>
            <w:lang w:val="de-DE"/>
          </w:rPr>
          <w:t>http://www.hausfrauenseite.de/buchtipps/lieblingsbuecher.html</w:t>
        </w:r>
      </w:hyperlink>
    </w:p>
    <w:p w:rsidR="00E249D3" w:rsidRPr="00E249D3" w:rsidRDefault="00E249D3" w:rsidP="00E249D3">
      <w:pPr>
        <w:spacing w:line="360" w:lineRule="auto"/>
        <w:rPr>
          <w:rFonts w:ascii="Times New Roman" w:hAnsi="Times New Roman"/>
          <w:sz w:val="20"/>
          <w:szCs w:val="20"/>
          <w:lang w:val="de-DE"/>
        </w:rPr>
      </w:pPr>
      <w:hyperlink r:id="rId24" w:history="1">
        <w:r w:rsidRPr="00E249D3">
          <w:rPr>
            <w:rStyle w:val="Hyperlink"/>
            <w:rFonts w:ascii="Times New Roman" w:hAnsi="Times New Roman"/>
            <w:sz w:val="20"/>
            <w:szCs w:val="20"/>
            <w:lang w:val="de-DE"/>
          </w:rPr>
          <w:t>http://www.hausarbeiten.de/faecher/vorschau/107461.html</w:t>
        </w:r>
      </w:hyperlink>
    </w:p>
    <w:p w:rsidR="00E249D3" w:rsidRPr="00E249D3" w:rsidRDefault="00E249D3" w:rsidP="00E249D3">
      <w:pPr>
        <w:spacing w:line="360" w:lineRule="auto"/>
        <w:rPr>
          <w:sz w:val="20"/>
          <w:szCs w:val="20"/>
          <w:lang w:val="de-DE"/>
        </w:rPr>
      </w:pPr>
      <w:hyperlink r:id="rId25" w:history="1">
        <w:r w:rsidRPr="00E249D3">
          <w:rPr>
            <w:rStyle w:val="Hyperlink"/>
            <w:rFonts w:ascii="Times New Roman" w:hAnsi="Times New Roman"/>
            <w:sz w:val="20"/>
            <w:szCs w:val="20"/>
            <w:lang w:val="de-DE"/>
          </w:rPr>
          <w:t>http://de.wikipedia.org/wiki/Ottmar_Kohler</w:t>
        </w:r>
      </w:hyperlink>
    </w:p>
    <w:p w:rsidR="00E249D3" w:rsidRPr="00E249D3" w:rsidRDefault="00E249D3" w:rsidP="00E249D3">
      <w:pPr>
        <w:spacing w:line="360" w:lineRule="auto"/>
        <w:rPr>
          <w:sz w:val="20"/>
          <w:szCs w:val="20"/>
          <w:lang w:val="de-DE"/>
        </w:rPr>
      </w:pPr>
      <w:hyperlink r:id="rId26" w:history="1">
        <w:r w:rsidRPr="00E249D3">
          <w:rPr>
            <w:rStyle w:val="Hyperlink"/>
            <w:rFonts w:ascii="Times New Roman" w:hAnsi="Times New Roman"/>
            <w:sz w:val="20"/>
            <w:szCs w:val="20"/>
            <w:lang w:val="de-DE"/>
          </w:rPr>
          <w:t>http://de.wikipedia.org/wiki/Zeitroman</w:t>
        </w:r>
      </w:hyperlink>
    </w:p>
    <w:p w:rsidR="00E249D3" w:rsidRPr="00E249D3" w:rsidRDefault="00E249D3" w:rsidP="00E249D3">
      <w:pPr>
        <w:spacing w:line="360" w:lineRule="auto"/>
        <w:rPr>
          <w:sz w:val="20"/>
          <w:szCs w:val="20"/>
          <w:lang w:val="de-DE"/>
        </w:rPr>
      </w:pPr>
      <w:hyperlink r:id="rId27" w:history="1">
        <w:r w:rsidRPr="00E249D3">
          <w:rPr>
            <w:rStyle w:val="Hyperlink"/>
            <w:rFonts w:ascii="Times New Roman" w:hAnsi="Times New Roman"/>
            <w:sz w:val="20"/>
            <w:szCs w:val="20"/>
            <w:lang w:val="de-DE"/>
          </w:rPr>
          <w:t>http://www.buecher-wiki.de/index.php/BuecherWiki/HistorischerRoman</w:t>
        </w:r>
      </w:hyperlink>
    </w:p>
    <w:p w:rsidR="00E249D3" w:rsidRPr="00E249D3" w:rsidRDefault="00E249D3" w:rsidP="00E249D3">
      <w:pPr>
        <w:spacing w:line="360" w:lineRule="auto"/>
        <w:rPr>
          <w:sz w:val="20"/>
          <w:szCs w:val="20"/>
          <w:lang w:val="de-DE"/>
        </w:rPr>
      </w:pPr>
      <w:hyperlink r:id="rId28" w:history="1">
        <w:r w:rsidRPr="00E249D3">
          <w:rPr>
            <w:rStyle w:val="Hyperlink"/>
            <w:rFonts w:ascii="Times New Roman" w:hAnsi="Times New Roman"/>
            <w:sz w:val="20"/>
            <w:szCs w:val="20"/>
            <w:lang w:val="de-DE"/>
          </w:rPr>
          <w:t>http://de.wikipedia.org/wiki/Walter_Scott</w:t>
        </w:r>
      </w:hyperlink>
    </w:p>
    <w:p w:rsidR="00E249D3" w:rsidRPr="00E249D3" w:rsidRDefault="00E249D3" w:rsidP="00E249D3">
      <w:pPr>
        <w:spacing w:line="360" w:lineRule="auto"/>
        <w:rPr>
          <w:sz w:val="20"/>
          <w:szCs w:val="20"/>
          <w:lang w:val="de-DE"/>
        </w:rPr>
      </w:pPr>
      <w:hyperlink r:id="rId29" w:history="1">
        <w:r w:rsidRPr="00E249D3">
          <w:rPr>
            <w:rStyle w:val="Hyperlink"/>
            <w:rFonts w:ascii="Times New Roman" w:hAnsi="Times New Roman"/>
            <w:sz w:val="20"/>
            <w:szCs w:val="20"/>
            <w:lang w:val="de-DE"/>
          </w:rPr>
          <w:t>http://de.wikipedia.org/wiki/Historischer_Roman</w:t>
        </w:r>
      </w:hyperlink>
    </w:p>
    <w:p w:rsidR="00E249D3" w:rsidRPr="00B4091A" w:rsidRDefault="00E249D3" w:rsidP="00E249D3">
      <w:pPr>
        <w:spacing w:line="360" w:lineRule="auto"/>
        <w:rPr>
          <w:sz w:val="20"/>
          <w:szCs w:val="20"/>
          <w:lang w:val="de-DE"/>
        </w:rPr>
      </w:pPr>
      <w:hyperlink r:id="rId30" w:history="1">
        <w:r w:rsidRPr="00B4091A">
          <w:rPr>
            <w:rStyle w:val="Hyperlink"/>
            <w:rFonts w:ascii="Times New Roman" w:hAnsi="Times New Roman"/>
            <w:sz w:val="20"/>
            <w:szCs w:val="20"/>
            <w:lang w:val="de-DE" w:bidi="ar-SA"/>
          </w:rPr>
          <w:t>http://othes.univie.ac.at/147/1/ofner_verena.pdf</w:t>
        </w:r>
      </w:hyperlink>
    </w:p>
    <w:p w:rsidR="00E249D3" w:rsidRPr="00E249D3" w:rsidRDefault="00E249D3" w:rsidP="00E249D3">
      <w:pPr>
        <w:spacing w:line="360" w:lineRule="auto"/>
        <w:rPr>
          <w:rFonts w:ascii="Times New Roman" w:hAnsi="Times New Roman"/>
          <w:sz w:val="20"/>
          <w:szCs w:val="20"/>
          <w:lang w:val="de-DE"/>
        </w:rPr>
      </w:pPr>
      <w:hyperlink r:id="rId31" w:history="1">
        <w:r w:rsidRPr="00E249D3">
          <w:rPr>
            <w:rStyle w:val="Hyperlink"/>
            <w:rFonts w:ascii="Times New Roman" w:hAnsi="Times New Roman"/>
            <w:sz w:val="20"/>
            <w:szCs w:val="20"/>
            <w:lang w:val="de-DE"/>
          </w:rPr>
          <w:t>http://zweiter-weltkrieg.suite101.de/article.cfm/die_schlacht_von_stalingrad</w:t>
        </w:r>
      </w:hyperlink>
      <w:r w:rsidRPr="00E249D3">
        <w:rPr>
          <w:rFonts w:ascii="Times New Roman" w:hAnsi="Times New Roman"/>
          <w:sz w:val="20"/>
          <w:szCs w:val="20"/>
          <w:lang w:val="de-DE"/>
        </w:rPr>
        <w:t xml:space="preserve"> </w:t>
      </w:r>
    </w:p>
    <w:p w:rsidR="00E249D3" w:rsidRPr="00B4091A" w:rsidRDefault="00E249D3" w:rsidP="00E249D3">
      <w:pPr>
        <w:spacing w:line="360" w:lineRule="auto"/>
        <w:rPr>
          <w:rFonts w:ascii="Times New Roman" w:hAnsi="Times New Roman"/>
          <w:sz w:val="20"/>
          <w:szCs w:val="20"/>
          <w:lang w:val="de-DE"/>
        </w:rPr>
      </w:pPr>
      <w:hyperlink r:id="rId32" w:history="1">
        <w:r w:rsidRPr="00B4091A">
          <w:rPr>
            <w:rStyle w:val="Hyperlink"/>
            <w:rFonts w:ascii="Times New Roman" w:hAnsi="Times New Roman"/>
            <w:sz w:val="20"/>
            <w:szCs w:val="20"/>
            <w:lang w:val="de-DE"/>
          </w:rPr>
          <w:t>http://www.dhm.de/lemo/html/wk2/kriegsverlauf/stalingrad/</w:t>
        </w:r>
      </w:hyperlink>
      <w:r w:rsidRPr="00B4091A">
        <w:rPr>
          <w:rFonts w:ascii="Times New Roman" w:hAnsi="Times New Roman"/>
          <w:sz w:val="20"/>
          <w:szCs w:val="20"/>
          <w:lang w:val="de-DE"/>
        </w:rPr>
        <w:t xml:space="preserve"> </w:t>
      </w:r>
    </w:p>
    <w:p w:rsidR="00E249D3" w:rsidRPr="00B4091A" w:rsidRDefault="00E249D3" w:rsidP="00E249D3">
      <w:pPr>
        <w:spacing w:line="360" w:lineRule="auto"/>
        <w:rPr>
          <w:rFonts w:ascii="Times New Roman" w:hAnsi="Times New Roman"/>
          <w:sz w:val="20"/>
          <w:szCs w:val="20"/>
          <w:lang w:val="de-DE"/>
        </w:rPr>
      </w:pPr>
      <w:hyperlink r:id="rId33" w:history="1">
        <w:r w:rsidRPr="00B4091A">
          <w:rPr>
            <w:rStyle w:val="Hyperlink"/>
            <w:rFonts w:ascii="Times New Roman" w:hAnsi="Times New Roman"/>
            <w:sz w:val="20"/>
            <w:szCs w:val="20"/>
            <w:lang w:val="de-DE"/>
          </w:rPr>
          <w:t>http://de.wikipedia.org/wiki/Schlacht_von_Stalingrad</w:t>
        </w:r>
      </w:hyperlink>
      <w:r w:rsidRPr="00B4091A">
        <w:rPr>
          <w:rFonts w:ascii="Times New Roman" w:hAnsi="Times New Roman"/>
          <w:sz w:val="20"/>
          <w:szCs w:val="20"/>
          <w:lang w:val="de-DE"/>
        </w:rPr>
        <w:t xml:space="preserve"> </w:t>
      </w:r>
    </w:p>
    <w:p w:rsidR="00E249D3" w:rsidRPr="00B4091A" w:rsidRDefault="00E249D3" w:rsidP="00E249D3">
      <w:pPr>
        <w:spacing w:line="360" w:lineRule="auto"/>
        <w:rPr>
          <w:rFonts w:ascii="Times New Roman" w:hAnsi="Times New Roman"/>
          <w:sz w:val="20"/>
          <w:szCs w:val="20"/>
          <w:lang w:val="de-DE"/>
        </w:rPr>
      </w:pPr>
      <w:hyperlink r:id="rId34" w:history="1">
        <w:r w:rsidRPr="00B4091A">
          <w:rPr>
            <w:rStyle w:val="Hyperlink"/>
            <w:rFonts w:ascii="Times New Roman" w:hAnsi="Times New Roman"/>
            <w:sz w:val="20"/>
            <w:szCs w:val="20"/>
            <w:lang w:val="de-DE"/>
          </w:rPr>
          <w:t>http://www.dhm.de/lemo/html/wk2/kriegsverlauf/stalingrad/</w:t>
        </w:r>
      </w:hyperlink>
      <w:r w:rsidRPr="00B4091A">
        <w:rPr>
          <w:rFonts w:ascii="Times New Roman" w:hAnsi="Times New Roman"/>
          <w:sz w:val="20"/>
          <w:szCs w:val="20"/>
          <w:lang w:val="de-DE"/>
        </w:rPr>
        <w:t xml:space="preserve"> </w:t>
      </w:r>
    </w:p>
    <w:p w:rsidR="00E249D3" w:rsidRPr="00B4091A" w:rsidRDefault="00E249D3" w:rsidP="00E249D3">
      <w:pPr>
        <w:spacing w:line="360" w:lineRule="auto"/>
        <w:rPr>
          <w:rFonts w:ascii="Times New Roman" w:hAnsi="Times New Roman"/>
          <w:sz w:val="20"/>
          <w:szCs w:val="20"/>
          <w:lang w:val="de-DE"/>
        </w:rPr>
      </w:pPr>
      <w:hyperlink r:id="rId35" w:history="1">
        <w:r w:rsidRPr="00B4091A">
          <w:rPr>
            <w:rStyle w:val="Hyperlink"/>
            <w:rFonts w:ascii="Times New Roman" w:hAnsi="Times New Roman"/>
            <w:sz w:val="20"/>
            <w:szCs w:val="20"/>
            <w:lang w:val="de-DE"/>
          </w:rPr>
          <w:t>http://www.grin.com/e-book/61852/gibt-es-eine-deutsche-postmoderne-versuch-der-anwendung-von-a-nuennings</w:t>
        </w:r>
      </w:hyperlink>
    </w:p>
    <w:p w:rsidR="00E249D3" w:rsidRPr="00E249D3" w:rsidRDefault="00E249D3" w:rsidP="00E249D3">
      <w:pPr>
        <w:spacing w:line="360" w:lineRule="auto"/>
        <w:rPr>
          <w:sz w:val="20"/>
          <w:szCs w:val="20"/>
          <w:lang w:val="de-DE"/>
        </w:rPr>
      </w:pPr>
      <w:hyperlink r:id="rId36" w:history="1">
        <w:r w:rsidRPr="00B4091A">
          <w:rPr>
            <w:rStyle w:val="Hyperlink"/>
            <w:rFonts w:ascii="Times New Roman" w:hAnsi="Times New Roman"/>
            <w:sz w:val="20"/>
            <w:szCs w:val="20"/>
            <w:lang w:val="de-DE"/>
          </w:rPr>
          <w:t>http://en.wikipedia.org/wiki/Lebensraum</w:t>
        </w:r>
      </w:hyperlink>
    </w:p>
    <w:p w:rsidR="00E249D3" w:rsidRPr="00E249D3" w:rsidRDefault="00E249D3" w:rsidP="00E249D3">
      <w:pPr>
        <w:spacing w:line="360" w:lineRule="auto"/>
        <w:rPr>
          <w:rFonts w:ascii="Times New Roman" w:hAnsi="Times New Roman"/>
          <w:sz w:val="20"/>
          <w:szCs w:val="20"/>
          <w:lang w:val="de-DE"/>
        </w:rPr>
      </w:pPr>
      <w:hyperlink r:id="rId37" w:history="1">
        <w:r w:rsidRPr="00E249D3">
          <w:rPr>
            <w:rStyle w:val="Hyperlink"/>
            <w:rFonts w:ascii="Times New Roman" w:hAnsi="Times New Roman"/>
            <w:sz w:val="20"/>
            <w:szCs w:val="20"/>
            <w:lang w:val="de-DE"/>
          </w:rPr>
          <w:t>http://www.google.dk/search?hl=da&amp;rlz=1T4ADFA_daDK417&amp;q=hetero-referentiell&amp;oq=hetero-referentiell&amp;aq=f&amp;aqi=&amp;aql=&amp;gs_sm=e&amp;gs_upl=14448l14448l0l1l1l0l0l0l0l315l315l3-1</w:t>
        </w:r>
      </w:hyperlink>
    </w:p>
    <w:p w:rsidR="00E249D3" w:rsidRPr="00E249D3" w:rsidRDefault="00E249D3" w:rsidP="00E249D3">
      <w:pPr>
        <w:spacing w:line="360" w:lineRule="auto"/>
        <w:rPr>
          <w:rFonts w:ascii="Times New Roman" w:hAnsi="Times New Roman"/>
          <w:sz w:val="20"/>
          <w:szCs w:val="20"/>
          <w:lang w:val="de-DE"/>
        </w:rPr>
      </w:pPr>
      <w:hyperlink r:id="rId38" w:history="1">
        <w:r w:rsidRPr="00E249D3">
          <w:rPr>
            <w:rStyle w:val="Hyperlink"/>
            <w:rFonts w:ascii="Times New Roman" w:hAnsi="Times New Roman"/>
            <w:sz w:val="20"/>
            <w:szCs w:val="20"/>
            <w:lang w:val="de-DE"/>
          </w:rPr>
          <w:t>http://www.buecher-wiki.at/index.php/BuecherWiki/Interpretation</w:t>
        </w:r>
      </w:hyperlink>
      <w:r w:rsidRPr="00E249D3">
        <w:rPr>
          <w:rFonts w:ascii="Times New Roman" w:hAnsi="Times New Roman"/>
          <w:sz w:val="20"/>
          <w:szCs w:val="20"/>
          <w:lang w:val="de-DE"/>
        </w:rPr>
        <w:t xml:space="preserve">  </w:t>
      </w:r>
    </w:p>
    <w:p w:rsidR="00E249D3" w:rsidRPr="00E249D3" w:rsidRDefault="00E249D3" w:rsidP="00E249D3">
      <w:pPr>
        <w:spacing w:line="360" w:lineRule="auto"/>
        <w:rPr>
          <w:sz w:val="20"/>
          <w:szCs w:val="20"/>
          <w:lang w:val="de-DE"/>
        </w:rPr>
      </w:pPr>
      <w:hyperlink r:id="rId39" w:history="1">
        <w:r w:rsidRPr="00E249D3">
          <w:rPr>
            <w:rStyle w:val="Hyperlink"/>
            <w:rFonts w:ascii="Times New Roman" w:hAnsi="Times New Roman"/>
            <w:sz w:val="20"/>
            <w:szCs w:val="20"/>
            <w:lang w:val="de-DE"/>
          </w:rPr>
          <w:t>http://othes.univie.ac.at/147/1/ofner_verena.pdf</w:t>
        </w:r>
      </w:hyperlink>
    </w:p>
    <w:p w:rsidR="00E249D3" w:rsidRPr="00E249D3" w:rsidRDefault="00E249D3" w:rsidP="00E249D3">
      <w:pPr>
        <w:spacing w:line="360" w:lineRule="auto"/>
        <w:rPr>
          <w:rFonts w:ascii="Times New Roman" w:hAnsi="Times New Roman"/>
          <w:sz w:val="20"/>
          <w:szCs w:val="20"/>
          <w:lang w:val="de-DE"/>
        </w:rPr>
      </w:pPr>
      <w:hyperlink r:id="rId40" w:history="1">
        <w:r w:rsidRPr="00E249D3">
          <w:rPr>
            <w:rStyle w:val="Hyperlink"/>
            <w:rFonts w:ascii="Times New Roman" w:hAnsi="Times New Roman"/>
            <w:sz w:val="20"/>
            <w:szCs w:val="20"/>
            <w:lang w:val="de-DE"/>
          </w:rPr>
          <w:t>http://www.dhm.de/lemo/html/wk2/kriegsverlauf/stalingrad/index.html</w:t>
        </w:r>
      </w:hyperlink>
    </w:p>
    <w:p w:rsidR="00E249D3" w:rsidRPr="00E249D3" w:rsidRDefault="00E249D3" w:rsidP="00E249D3">
      <w:pPr>
        <w:spacing w:line="360" w:lineRule="auto"/>
        <w:rPr>
          <w:rFonts w:ascii="Times New Roman" w:hAnsi="Times New Roman"/>
          <w:sz w:val="20"/>
          <w:szCs w:val="20"/>
          <w:lang w:val="de-DE"/>
        </w:rPr>
      </w:pPr>
      <w:hyperlink r:id="rId41" w:history="1">
        <w:r w:rsidRPr="00E249D3">
          <w:rPr>
            <w:rStyle w:val="Hyperlink"/>
            <w:rFonts w:ascii="Times New Roman" w:hAnsi="Times New Roman"/>
            <w:sz w:val="20"/>
            <w:szCs w:val="20"/>
            <w:lang w:val="de-DE"/>
          </w:rPr>
          <w:t>http://de.wikipedia.org/wiki/Schlacht_von_Stalingrad</w:t>
        </w:r>
      </w:hyperlink>
    </w:p>
    <w:p w:rsidR="00E249D3" w:rsidRPr="00E249D3" w:rsidRDefault="00E249D3" w:rsidP="00E249D3">
      <w:pPr>
        <w:pStyle w:val="Fodnotetekst"/>
        <w:spacing w:line="360" w:lineRule="auto"/>
        <w:rPr>
          <w:rFonts w:ascii="Times New Roman" w:hAnsi="Times New Roman"/>
          <w:lang w:val="de-DE"/>
        </w:rPr>
      </w:pPr>
      <w:hyperlink r:id="rId42" w:history="1">
        <w:r w:rsidRPr="00E249D3">
          <w:rPr>
            <w:rStyle w:val="Hyperlink"/>
            <w:rFonts w:ascii="Times New Roman" w:hAnsi="Times New Roman"/>
            <w:lang w:val="de-DE"/>
          </w:rPr>
          <w:t>http://www.spiegel.de/sptv/special/0,1518,231914,00.html</w:t>
        </w:r>
      </w:hyperlink>
      <w:r w:rsidRPr="00E249D3">
        <w:rPr>
          <w:rFonts w:ascii="Times New Roman" w:hAnsi="Times New Roman"/>
          <w:lang w:val="de-DE"/>
        </w:rPr>
        <w:t xml:space="preserve"> </w:t>
      </w:r>
    </w:p>
    <w:p w:rsidR="00E249D3" w:rsidRPr="00E249D3" w:rsidRDefault="00E249D3" w:rsidP="00E249D3">
      <w:pPr>
        <w:spacing w:line="360" w:lineRule="auto"/>
        <w:rPr>
          <w:rFonts w:ascii="Times New Roman" w:hAnsi="Times New Roman"/>
          <w:sz w:val="20"/>
          <w:szCs w:val="20"/>
          <w:lang w:val="de-DE"/>
        </w:rPr>
      </w:pPr>
      <w:hyperlink r:id="rId43" w:history="1">
        <w:r w:rsidRPr="00E249D3">
          <w:rPr>
            <w:rStyle w:val="Hyperlink"/>
            <w:rFonts w:ascii="Times New Roman" w:hAnsi="Times New Roman"/>
            <w:sz w:val="20"/>
            <w:szCs w:val="20"/>
            <w:lang w:val="de-DE"/>
          </w:rPr>
          <w:t>http://www.suite101.de/content/die-schlacht-von-stalingrad-a49683</w:t>
        </w:r>
      </w:hyperlink>
    </w:p>
    <w:p w:rsidR="00E249D3" w:rsidRPr="00B4091A" w:rsidRDefault="00E249D3" w:rsidP="00E249D3">
      <w:pPr>
        <w:spacing w:line="360" w:lineRule="auto"/>
        <w:rPr>
          <w:rFonts w:ascii="Times New Roman" w:hAnsi="Times New Roman"/>
          <w:sz w:val="20"/>
          <w:szCs w:val="20"/>
        </w:rPr>
      </w:pPr>
      <w:hyperlink r:id="rId44" w:history="1">
        <w:r w:rsidRPr="00E249D3">
          <w:rPr>
            <w:rStyle w:val="Hyperlink"/>
            <w:rFonts w:ascii="Times New Roman" w:hAnsi="Times New Roman"/>
            <w:sz w:val="20"/>
            <w:szCs w:val="20"/>
          </w:rPr>
          <w:t>http://www.stern.de/politik/geschichte/funkverkehr-der-mann-hat-sich-totzuschiessen-516257.html</w:t>
        </w:r>
      </w:hyperlink>
    </w:p>
    <w:p w:rsidR="00E249D3" w:rsidRPr="00B4091A" w:rsidRDefault="00E249D3" w:rsidP="00E249D3">
      <w:pPr>
        <w:spacing w:line="360" w:lineRule="auto"/>
        <w:rPr>
          <w:rFonts w:ascii="Times New Roman" w:hAnsi="Times New Roman"/>
          <w:sz w:val="20"/>
          <w:szCs w:val="20"/>
        </w:rPr>
      </w:pPr>
      <w:hyperlink r:id="rId45" w:history="1">
        <w:r w:rsidRPr="00E249D3">
          <w:rPr>
            <w:rStyle w:val="Hyperlink"/>
            <w:rFonts w:ascii="Times New Roman" w:hAnsi="Times New Roman"/>
            <w:sz w:val="20"/>
            <w:szCs w:val="20"/>
          </w:rPr>
          <w:t>http://www.stern.de/politik/geschichte/entscheidungsschlacht-stalingrad-mythos-und-mahnmal-352307.html</w:t>
        </w:r>
      </w:hyperlink>
    </w:p>
    <w:p w:rsidR="00E249D3" w:rsidRPr="00B4091A" w:rsidRDefault="00E249D3" w:rsidP="00E249D3">
      <w:pPr>
        <w:spacing w:line="360" w:lineRule="auto"/>
        <w:rPr>
          <w:rFonts w:ascii="Times New Roman" w:hAnsi="Times New Roman"/>
          <w:sz w:val="20"/>
          <w:szCs w:val="20"/>
        </w:rPr>
      </w:pPr>
      <w:hyperlink r:id="rId46" w:history="1">
        <w:r w:rsidRPr="00E249D3">
          <w:rPr>
            <w:rStyle w:val="Hyperlink"/>
            <w:rFonts w:ascii="Times New Roman" w:hAnsi="Times New Roman"/>
            <w:sz w:val="20"/>
            <w:szCs w:val="20"/>
          </w:rPr>
          <w:t>http://de.wikipedia.org/wiki/Theodor_Plievier</w:t>
        </w:r>
      </w:hyperlink>
    </w:p>
    <w:p w:rsidR="00E249D3" w:rsidRPr="00B4091A" w:rsidRDefault="00E249D3" w:rsidP="00E249D3">
      <w:pPr>
        <w:spacing w:line="360" w:lineRule="auto"/>
        <w:rPr>
          <w:rFonts w:ascii="Times New Roman" w:hAnsi="Times New Roman"/>
          <w:sz w:val="20"/>
          <w:szCs w:val="20"/>
        </w:rPr>
      </w:pPr>
      <w:hyperlink r:id="rId47" w:history="1">
        <w:r w:rsidRPr="00E249D3">
          <w:rPr>
            <w:rStyle w:val="Hyperlink"/>
            <w:rFonts w:ascii="Times New Roman" w:hAnsi="Times New Roman"/>
            <w:sz w:val="20"/>
            <w:szCs w:val="20"/>
          </w:rPr>
          <w:t>http://www.euchzumtrotz.de/front_content.php?idart=46</w:t>
        </w:r>
      </w:hyperlink>
    </w:p>
    <w:p w:rsidR="00E249D3" w:rsidRPr="00B4091A" w:rsidRDefault="00E249D3" w:rsidP="00E249D3">
      <w:pPr>
        <w:spacing w:line="360" w:lineRule="auto"/>
        <w:rPr>
          <w:rFonts w:ascii="Times New Roman" w:hAnsi="Times New Roman"/>
          <w:sz w:val="20"/>
          <w:szCs w:val="20"/>
        </w:rPr>
      </w:pPr>
      <w:hyperlink r:id="rId48" w:history="1">
        <w:r w:rsidRPr="00E249D3">
          <w:rPr>
            <w:rStyle w:val="Hyperlink"/>
            <w:rFonts w:ascii="Times New Roman" w:hAnsi="Times New Roman"/>
            <w:sz w:val="20"/>
            <w:szCs w:val="20"/>
          </w:rPr>
          <w:t>http://www.suite101.de/content/theodor-plievier-ein-kurzportraet-a48843</w:t>
        </w:r>
      </w:hyperlink>
    </w:p>
    <w:p w:rsidR="00E249D3" w:rsidRPr="00B4091A" w:rsidRDefault="00E249D3" w:rsidP="00E249D3">
      <w:pPr>
        <w:spacing w:line="360" w:lineRule="auto"/>
        <w:rPr>
          <w:rFonts w:ascii="Times New Roman" w:hAnsi="Times New Roman"/>
          <w:sz w:val="20"/>
          <w:szCs w:val="20"/>
        </w:rPr>
      </w:pPr>
      <w:hyperlink r:id="rId49" w:history="1">
        <w:r w:rsidRPr="00E249D3">
          <w:rPr>
            <w:rStyle w:val="Hyperlink"/>
            <w:rFonts w:ascii="Times New Roman" w:hAnsi="Times New Roman"/>
            <w:sz w:val="20"/>
            <w:szCs w:val="20"/>
          </w:rPr>
          <w:t>http://de.wikipedia.org/wiki/Stalingrad_(Roman)</w:t>
        </w:r>
      </w:hyperlink>
      <w:r w:rsidRPr="00E249D3">
        <w:rPr>
          <w:rFonts w:ascii="Times New Roman" w:hAnsi="Times New Roman"/>
          <w:sz w:val="20"/>
          <w:szCs w:val="20"/>
        </w:rPr>
        <w:t xml:space="preserve">  </w:t>
      </w:r>
    </w:p>
    <w:p w:rsidR="00E249D3" w:rsidRPr="00E249D3" w:rsidRDefault="00E249D3" w:rsidP="00E249D3">
      <w:pPr>
        <w:pStyle w:val="Fodnotetekst"/>
        <w:spacing w:line="360" w:lineRule="auto"/>
        <w:rPr>
          <w:rFonts w:ascii="Times New Roman" w:hAnsi="Times New Roman"/>
        </w:rPr>
      </w:pPr>
      <w:hyperlink r:id="rId50" w:history="1">
        <w:r w:rsidRPr="00E249D3">
          <w:rPr>
            <w:rStyle w:val="Hyperlink"/>
            <w:rFonts w:ascii="Times New Roman" w:hAnsi="Times New Roman"/>
          </w:rPr>
          <w:t>http://de.wikipedia.org/wiki/Hermann_G%C3%B6ring</w:t>
        </w:r>
      </w:hyperlink>
    </w:p>
    <w:p w:rsidR="00E249D3" w:rsidRPr="00B4091A" w:rsidRDefault="00E249D3" w:rsidP="00E249D3">
      <w:pPr>
        <w:spacing w:line="360" w:lineRule="auto"/>
        <w:rPr>
          <w:rFonts w:ascii="Times New Roman" w:hAnsi="Times New Roman"/>
          <w:sz w:val="20"/>
          <w:szCs w:val="20"/>
        </w:rPr>
      </w:pPr>
      <w:hyperlink r:id="rId51" w:anchor="Neuzeitlich" w:history="1">
        <w:r w:rsidRPr="00E249D3">
          <w:rPr>
            <w:rStyle w:val="Hyperlink"/>
            <w:rFonts w:ascii="Times New Roman" w:hAnsi="Times New Roman"/>
            <w:sz w:val="20"/>
            <w:szCs w:val="20"/>
          </w:rPr>
          <w:t>http://de.wikipedia.org/wiki/Schlacht_bei_den_Thermopylen_(Perserkriege)#Neuzeitlich</w:t>
        </w:r>
      </w:hyperlink>
    </w:p>
    <w:p w:rsidR="00E249D3" w:rsidRPr="00B4091A" w:rsidRDefault="00E249D3" w:rsidP="00E249D3">
      <w:pPr>
        <w:spacing w:line="360" w:lineRule="auto"/>
        <w:rPr>
          <w:rFonts w:ascii="Times New Roman" w:hAnsi="Times New Roman"/>
          <w:sz w:val="20"/>
          <w:szCs w:val="20"/>
        </w:rPr>
      </w:pPr>
      <w:hyperlink r:id="rId52" w:history="1">
        <w:r w:rsidRPr="00E249D3">
          <w:rPr>
            <w:rStyle w:val="Hyperlink"/>
            <w:rFonts w:ascii="Times New Roman" w:hAnsi="Times New Roman"/>
            <w:sz w:val="20"/>
            <w:szCs w:val="20"/>
          </w:rPr>
          <w:t>http://www.hausarbeiten.de/faecher/vorschau/116195.html</w:t>
        </w:r>
      </w:hyperlink>
    </w:p>
    <w:p w:rsidR="00E249D3" w:rsidRPr="00B4091A" w:rsidRDefault="00E249D3" w:rsidP="00E249D3">
      <w:pPr>
        <w:spacing w:line="360" w:lineRule="auto"/>
        <w:rPr>
          <w:rFonts w:ascii="Times New Roman" w:hAnsi="Times New Roman"/>
          <w:sz w:val="20"/>
          <w:szCs w:val="20"/>
        </w:rPr>
      </w:pPr>
      <w:hyperlink r:id="rId53" w:anchor="Zeit_des_Nationalsozialismus" w:history="1">
        <w:r w:rsidRPr="00E249D3">
          <w:rPr>
            <w:rStyle w:val="Hyperlink"/>
            <w:rFonts w:ascii="Times New Roman" w:hAnsi="Times New Roman"/>
            <w:sz w:val="20"/>
            <w:szCs w:val="20"/>
          </w:rPr>
          <w:t>http://de.wikipedia.org/wiki/Hermann_G%C3%B6ring#Zeit_des_Nationalsozialismus</w:t>
        </w:r>
      </w:hyperlink>
    </w:p>
    <w:p w:rsidR="00E249D3" w:rsidRPr="00B4091A" w:rsidRDefault="00E249D3" w:rsidP="00E249D3">
      <w:pPr>
        <w:spacing w:line="360" w:lineRule="auto"/>
        <w:rPr>
          <w:rFonts w:ascii="Times New Roman" w:hAnsi="Times New Roman"/>
          <w:sz w:val="20"/>
          <w:szCs w:val="20"/>
        </w:rPr>
      </w:pPr>
      <w:hyperlink r:id="rId54" w:anchor="Neuzeitlich" w:history="1">
        <w:r w:rsidRPr="00E249D3">
          <w:rPr>
            <w:rStyle w:val="Hyperlink"/>
            <w:rFonts w:ascii="Times New Roman" w:hAnsi="Times New Roman"/>
            <w:sz w:val="20"/>
            <w:szCs w:val="20"/>
          </w:rPr>
          <w:t>http://de.wikipedia.org/wiki/Schlacht_bei_den_Thermopylen_(Perserkriege)#Neuzeitlich</w:t>
        </w:r>
      </w:hyperlink>
    </w:p>
    <w:p w:rsidR="00E249D3" w:rsidRPr="00B4091A" w:rsidRDefault="00E249D3" w:rsidP="00E249D3">
      <w:pPr>
        <w:spacing w:line="360" w:lineRule="auto"/>
        <w:rPr>
          <w:rFonts w:ascii="Times New Roman" w:hAnsi="Times New Roman"/>
          <w:sz w:val="20"/>
          <w:szCs w:val="20"/>
        </w:rPr>
      </w:pPr>
      <w:hyperlink r:id="rId55" w:anchor="Eid_f.C3.BCr_jeden_Soldaten" w:history="1">
        <w:r w:rsidRPr="00E249D3">
          <w:rPr>
            <w:rStyle w:val="Hyperlink"/>
            <w:rFonts w:ascii="Times New Roman" w:hAnsi="Times New Roman"/>
            <w:sz w:val="20"/>
            <w:szCs w:val="20"/>
          </w:rPr>
          <w:t>http://de.wikipedia.org/wiki/Wehrmacht#Eid_f.C3.BCr_jeden_Soldaten</w:t>
        </w:r>
      </w:hyperlink>
    </w:p>
    <w:p w:rsidR="00E249D3" w:rsidRPr="00B4091A" w:rsidRDefault="00E249D3" w:rsidP="00E249D3">
      <w:pPr>
        <w:spacing w:line="360" w:lineRule="auto"/>
        <w:rPr>
          <w:rFonts w:ascii="Times New Roman" w:hAnsi="Times New Roman"/>
          <w:sz w:val="20"/>
          <w:szCs w:val="20"/>
        </w:rPr>
      </w:pPr>
      <w:hyperlink r:id="rId56" w:anchor="Stalingrad" w:history="1">
        <w:r w:rsidRPr="00E249D3">
          <w:rPr>
            <w:rStyle w:val="Hyperlink"/>
            <w:rFonts w:ascii="Times New Roman" w:hAnsi="Times New Roman"/>
            <w:sz w:val="20"/>
            <w:szCs w:val="20"/>
          </w:rPr>
          <w:t>http://de.wikipedia.org/wiki/Friedrich_Paulus#Stalingrad</w:t>
        </w:r>
      </w:hyperlink>
    </w:p>
    <w:p w:rsidR="00E249D3" w:rsidRPr="00B4091A" w:rsidRDefault="00E249D3" w:rsidP="00E249D3">
      <w:pPr>
        <w:spacing w:line="360" w:lineRule="auto"/>
        <w:rPr>
          <w:rFonts w:ascii="Times New Roman" w:hAnsi="Times New Roman"/>
          <w:sz w:val="20"/>
          <w:szCs w:val="20"/>
        </w:rPr>
      </w:pPr>
      <w:hyperlink r:id="rId57" w:history="1">
        <w:r w:rsidRPr="00E249D3">
          <w:rPr>
            <w:rStyle w:val="Hyperlink"/>
            <w:rFonts w:ascii="Times New Roman" w:hAnsi="Times New Roman"/>
            <w:sz w:val="20"/>
            <w:szCs w:val="20"/>
          </w:rPr>
          <w:t>http://de.wikipedia.org/wiki/Friedrich_Paulus</w:t>
        </w:r>
      </w:hyperlink>
    </w:p>
    <w:p w:rsidR="00E249D3" w:rsidRPr="00B4091A" w:rsidRDefault="00E249D3" w:rsidP="00E249D3">
      <w:pPr>
        <w:spacing w:line="360" w:lineRule="auto"/>
        <w:rPr>
          <w:rFonts w:ascii="Times New Roman" w:hAnsi="Times New Roman"/>
          <w:sz w:val="20"/>
          <w:szCs w:val="20"/>
        </w:rPr>
      </w:pPr>
      <w:hyperlink r:id="rId58" w:history="1">
        <w:r w:rsidRPr="00E249D3">
          <w:rPr>
            <w:rStyle w:val="Hyperlink"/>
            <w:rFonts w:ascii="Times New Roman" w:hAnsi="Times New Roman"/>
            <w:sz w:val="20"/>
            <w:szCs w:val="20"/>
          </w:rPr>
          <w:t>http://de.wikipedia.org/wiki/Heinz_G._Konsalik</w:t>
        </w:r>
      </w:hyperlink>
    </w:p>
    <w:p w:rsidR="00E249D3" w:rsidRPr="00B4091A" w:rsidRDefault="00E249D3" w:rsidP="00E249D3">
      <w:pPr>
        <w:spacing w:line="360" w:lineRule="auto"/>
        <w:rPr>
          <w:rFonts w:ascii="Times New Roman" w:hAnsi="Times New Roman"/>
          <w:sz w:val="20"/>
          <w:szCs w:val="20"/>
        </w:rPr>
      </w:pPr>
      <w:hyperlink r:id="rId59" w:history="1">
        <w:r w:rsidRPr="00E249D3">
          <w:rPr>
            <w:rStyle w:val="Hyperlink"/>
            <w:rFonts w:ascii="Times New Roman" w:hAnsi="Times New Roman"/>
            <w:sz w:val="20"/>
            <w:szCs w:val="20"/>
          </w:rPr>
          <w:t>http://www.litde.com/autoren/konsalik-heinz-g.php</w:t>
        </w:r>
      </w:hyperlink>
    </w:p>
    <w:p w:rsidR="00E249D3" w:rsidRDefault="00E249D3" w:rsidP="00E249D3">
      <w:pPr>
        <w:spacing w:line="360" w:lineRule="auto"/>
        <w:rPr>
          <w:rFonts w:ascii="Times New Roman" w:hAnsi="Times New Roman"/>
          <w:b/>
          <w:lang w:val="de-DE"/>
        </w:rPr>
      </w:pPr>
    </w:p>
    <w:p w:rsidR="00E249D3" w:rsidRPr="00757E24" w:rsidRDefault="00E249D3" w:rsidP="00E249D3">
      <w:pPr>
        <w:spacing w:line="360" w:lineRule="auto"/>
        <w:rPr>
          <w:rFonts w:ascii="Times New Roman" w:hAnsi="Times New Roman"/>
          <w:b/>
          <w:lang w:val="de-DE"/>
        </w:rPr>
      </w:pPr>
      <w:r w:rsidRPr="00757E24">
        <w:rPr>
          <w:rFonts w:ascii="Times New Roman" w:hAnsi="Times New Roman"/>
          <w:b/>
          <w:lang w:val="de-DE"/>
        </w:rPr>
        <w:t>DVD:</w:t>
      </w:r>
    </w:p>
    <w:p w:rsidR="00E249D3" w:rsidRPr="00757E24" w:rsidRDefault="00E249D3" w:rsidP="00E249D3">
      <w:pPr>
        <w:spacing w:line="360" w:lineRule="auto"/>
        <w:rPr>
          <w:rFonts w:ascii="Times New Roman" w:hAnsi="Times New Roman"/>
          <w:lang w:val="de-DE"/>
        </w:rPr>
      </w:pPr>
      <w:r w:rsidRPr="00757E24">
        <w:rPr>
          <w:rFonts w:ascii="Times New Roman" w:hAnsi="Times New Roman"/>
          <w:lang w:val="de-DE"/>
        </w:rPr>
        <w:t xml:space="preserve">Stalingrad: </w:t>
      </w:r>
      <w:r w:rsidRPr="00757E24">
        <w:rPr>
          <w:rFonts w:ascii="Times New Roman" w:hAnsi="Times New Roman"/>
          <w:u w:val="single"/>
          <w:lang w:val="de-DE"/>
        </w:rPr>
        <w:t>Der Angriff; Der Kessel; Der Untergang</w:t>
      </w:r>
      <w:r w:rsidRPr="00757E24">
        <w:rPr>
          <w:rFonts w:ascii="Times New Roman" w:hAnsi="Times New Roman"/>
          <w:lang w:val="de-DE"/>
        </w:rPr>
        <w:t>, 2003</w:t>
      </w:r>
    </w:p>
    <w:p w:rsidR="00E249D3" w:rsidRPr="00757E24" w:rsidRDefault="00E249D3" w:rsidP="00E249D3">
      <w:pPr>
        <w:spacing w:line="360" w:lineRule="auto"/>
        <w:rPr>
          <w:rFonts w:ascii="Times New Roman" w:hAnsi="Times New Roman"/>
          <w:lang w:val="de-DE"/>
        </w:rPr>
      </w:pPr>
      <w:r w:rsidRPr="00757E24">
        <w:rPr>
          <w:rFonts w:ascii="Times New Roman" w:hAnsi="Times New Roman"/>
          <w:lang w:val="de-DE"/>
        </w:rPr>
        <w:t xml:space="preserve">Regie: Guido Knopp  </w:t>
      </w:r>
    </w:p>
    <w:p w:rsidR="00DD7E36" w:rsidRPr="0096076E" w:rsidRDefault="00DD7E36" w:rsidP="00DD7E36">
      <w:pPr>
        <w:autoSpaceDE w:val="0"/>
        <w:autoSpaceDN w:val="0"/>
        <w:adjustRightInd w:val="0"/>
        <w:spacing w:line="360" w:lineRule="auto"/>
        <w:ind w:firstLine="1304"/>
        <w:contextualSpacing/>
        <w:jc w:val="both"/>
        <w:rPr>
          <w:rFonts w:ascii="Times New Roman" w:hAnsi="Times New Roman"/>
          <w:lang w:val="de-DE"/>
        </w:rPr>
      </w:pPr>
    </w:p>
    <w:p w:rsidR="00DD7E36" w:rsidRDefault="00DD7E36" w:rsidP="00DD7E36">
      <w:pPr>
        <w:spacing w:line="360" w:lineRule="auto"/>
        <w:ind w:firstLine="1304"/>
        <w:jc w:val="both"/>
        <w:rPr>
          <w:rFonts w:ascii="Times New Roman" w:hAnsi="Times New Roman"/>
          <w:lang w:val="de-DE"/>
        </w:rPr>
      </w:pPr>
    </w:p>
    <w:p w:rsidR="00DD7E36" w:rsidRPr="00C650C5" w:rsidRDefault="00DD7E36" w:rsidP="00DD7E36">
      <w:pPr>
        <w:autoSpaceDE w:val="0"/>
        <w:autoSpaceDN w:val="0"/>
        <w:adjustRightInd w:val="0"/>
        <w:spacing w:line="360" w:lineRule="auto"/>
        <w:ind w:firstLine="1304"/>
        <w:contextualSpacing/>
        <w:jc w:val="both"/>
        <w:rPr>
          <w:rFonts w:ascii="Times New Roman" w:hAnsi="Times New Roman"/>
          <w:lang w:val="de-DE"/>
        </w:rPr>
      </w:pPr>
    </w:p>
    <w:p w:rsidR="00DD7E36" w:rsidRPr="00165BF5" w:rsidRDefault="00DD7E36" w:rsidP="00DD7E36">
      <w:pPr>
        <w:pStyle w:val="Default"/>
        <w:spacing w:line="360" w:lineRule="auto"/>
        <w:rPr>
          <w:rFonts w:ascii="Times New Roman" w:hAnsi="Times New Roman" w:cs="Times New Roman"/>
          <w:lang w:val="de-DE"/>
        </w:rPr>
      </w:pPr>
    </w:p>
    <w:p w:rsidR="00DD7E36" w:rsidRPr="002F34F9" w:rsidRDefault="00DD7E36" w:rsidP="00DD7E36">
      <w:pPr>
        <w:spacing w:line="360" w:lineRule="auto"/>
        <w:jc w:val="both"/>
        <w:rPr>
          <w:rFonts w:ascii="Times New Roman" w:hAnsi="Times New Roman"/>
          <w:color w:val="000000" w:themeColor="text1"/>
          <w:lang w:val="de-DE"/>
        </w:rPr>
      </w:pPr>
    </w:p>
    <w:p w:rsidR="00DD7E36" w:rsidRPr="002F34F9" w:rsidRDefault="00DD7E36" w:rsidP="00DD7E36">
      <w:pPr>
        <w:spacing w:line="360" w:lineRule="auto"/>
        <w:jc w:val="both"/>
        <w:rPr>
          <w:rFonts w:ascii="Times New Roman" w:hAnsi="Times New Roman"/>
          <w:color w:val="000000" w:themeColor="text1"/>
          <w:lang w:val="de-DE"/>
        </w:rPr>
      </w:pPr>
    </w:p>
    <w:p w:rsidR="00DD7E36" w:rsidRDefault="00DD7E36" w:rsidP="001F6507">
      <w:pPr>
        <w:spacing w:line="360" w:lineRule="auto"/>
        <w:ind w:firstLine="1304"/>
        <w:jc w:val="both"/>
        <w:rPr>
          <w:rFonts w:ascii="Times New Roman" w:hAnsi="Times New Roman"/>
          <w:lang w:val="de-DE"/>
        </w:rPr>
      </w:pPr>
    </w:p>
    <w:p w:rsidR="001F6507" w:rsidRDefault="001F6507" w:rsidP="001F6507">
      <w:pPr>
        <w:spacing w:line="360" w:lineRule="auto"/>
        <w:ind w:firstLine="1304"/>
        <w:jc w:val="both"/>
        <w:rPr>
          <w:rFonts w:ascii="Times New Roman" w:hAnsi="Times New Roman"/>
          <w:lang w:val="de-DE"/>
        </w:rPr>
      </w:pPr>
    </w:p>
    <w:p w:rsidR="001F6507" w:rsidRDefault="001F6507" w:rsidP="001F6507">
      <w:pPr>
        <w:spacing w:line="360" w:lineRule="auto"/>
        <w:ind w:firstLine="1304"/>
        <w:jc w:val="both"/>
        <w:rPr>
          <w:rFonts w:ascii="Times New Roman" w:hAnsi="Times New Roman"/>
          <w:lang w:val="de-DE"/>
        </w:rPr>
      </w:pPr>
    </w:p>
    <w:p w:rsidR="001F6507" w:rsidRDefault="001F6507" w:rsidP="001F6507">
      <w:pPr>
        <w:spacing w:line="360" w:lineRule="auto"/>
        <w:ind w:firstLine="1304"/>
        <w:jc w:val="both"/>
        <w:rPr>
          <w:rFonts w:ascii="Times New Roman" w:hAnsi="Times New Roman"/>
          <w:lang w:val="de-DE"/>
        </w:rPr>
      </w:pPr>
    </w:p>
    <w:p w:rsidR="001F6507" w:rsidRDefault="001F6507" w:rsidP="001F6507">
      <w:pPr>
        <w:spacing w:line="360" w:lineRule="auto"/>
        <w:ind w:firstLine="1304"/>
        <w:jc w:val="both"/>
        <w:rPr>
          <w:rFonts w:ascii="Times New Roman" w:hAnsi="Times New Roman"/>
          <w:lang w:val="de-DE"/>
        </w:rPr>
      </w:pPr>
    </w:p>
    <w:p w:rsidR="001F6507" w:rsidRDefault="001F6507" w:rsidP="001F6507">
      <w:pPr>
        <w:spacing w:line="360" w:lineRule="auto"/>
        <w:ind w:firstLine="1304"/>
        <w:jc w:val="both"/>
        <w:rPr>
          <w:rFonts w:ascii="Times New Roman" w:hAnsi="Times New Roman"/>
          <w:lang w:val="de-DE"/>
        </w:rPr>
      </w:pPr>
    </w:p>
    <w:p w:rsidR="001F6507" w:rsidRDefault="001F6507" w:rsidP="001F6507">
      <w:pPr>
        <w:spacing w:line="360" w:lineRule="auto"/>
        <w:ind w:firstLine="1304"/>
        <w:jc w:val="both"/>
        <w:rPr>
          <w:rFonts w:ascii="Times New Roman" w:hAnsi="Times New Roman"/>
          <w:lang w:val="de-DE"/>
        </w:rPr>
      </w:pPr>
    </w:p>
    <w:p w:rsidR="001F6507" w:rsidRDefault="001F6507" w:rsidP="001F6507">
      <w:pPr>
        <w:spacing w:line="360" w:lineRule="auto"/>
        <w:ind w:firstLine="1304"/>
        <w:jc w:val="both"/>
        <w:rPr>
          <w:rFonts w:ascii="Times New Roman" w:hAnsi="Times New Roman"/>
          <w:lang w:val="de-DE"/>
        </w:rPr>
      </w:pPr>
    </w:p>
    <w:p w:rsidR="001F6507" w:rsidRDefault="001F6507" w:rsidP="001F6507">
      <w:pPr>
        <w:spacing w:line="360" w:lineRule="auto"/>
        <w:ind w:firstLine="1304"/>
        <w:jc w:val="both"/>
        <w:rPr>
          <w:rFonts w:ascii="Times New Roman" w:hAnsi="Times New Roman"/>
          <w:lang w:val="de-DE"/>
        </w:rPr>
      </w:pPr>
    </w:p>
    <w:p w:rsidR="001F6507" w:rsidRDefault="001F6507" w:rsidP="001F6507">
      <w:pPr>
        <w:spacing w:line="360" w:lineRule="auto"/>
        <w:ind w:firstLine="1304"/>
        <w:jc w:val="both"/>
        <w:rPr>
          <w:rFonts w:ascii="Times New Roman" w:hAnsi="Times New Roman"/>
          <w:lang w:val="de-DE"/>
        </w:rPr>
      </w:pPr>
    </w:p>
    <w:p w:rsidR="001F6507" w:rsidRDefault="001F6507" w:rsidP="001F6507">
      <w:pPr>
        <w:spacing w:line="360" w:lineRule="auto"/>
        <w:ind w:firstLine="1304"/>
        <w:jc w:val="both"/>
        <w:rPr>
          <w:rFonts w:ascii="Times New Roman" w:hAnsi="Times New Roman"/>
          <w:lang w:val="de-DE"/>
        </w:rPr>
      </w:pPr>
    </w:p>
    <w:p w:rsidR="001F6507" w:rsidRPr="00F15BC7" w:rsidRDefault="001F6507" w:rsidP="001F6507">
      <w:pPr>
        <w:spacing w:line="360" w:lineRule="auto"/>
        <w:ind w:firstLine="1304"/>
        <w:jc w:val="both"/>
        <w:rPr>
          <w:rFonts w:ascii="Times New Roman" w:hAnsi="Times New Roman"/>
          <w:lang w:val="de-DE"/>
        </w:rPr>
      </w:pPr>
    </w:p>
    <w:p w:rsidR="001F6507" w:rsidRPr="00F256CA" w:rsidRDefault="001F6507" w:rsidP="001F6507">
      <w:pPr>
        <w:spacing w:line="360" w:lineRule="auto"/>
        <w:jc w:val="both"/>
        <w:rPr>
          <w:rFonts w:ascii="Times New Roman" w:hAnsi="Times New Roman"/>
          <w:lang w:val="de-DE"/>
        </w:rPr>
      </w:pPr>
      <w:r w:rsidRPr="00F15BC7">
        <w:rPr>
          <w:rFonts w:ascii="Times New Roman" w:hAnsi="Times New Roman"/>
          <w:color w:val="000000"/>
          <w:lang w:val="de-DE"/>
        </w:rPr>
        <w:br/>
      </w:r>
      <w:r w:rsidRPr="00F256CA">
        <w:rPr>
          <w:rFonts w:ascii="Times New Roman" w:hAnsi="Times New Roman"/>
          <w:color w:val="000000"/>
          <w:lang w:val="de-DE"/>
        </w:rPr>
        <w:br/>
      </w:r>
    </w:p>
    <w:p w:rsidR="001F6507" w:rsidRPr="00F256CA" w:rsidRDefault="001F6507" w:rsidP="001F6507">
      <w:pPr>
        <w:spacing w:line="360" w:lineRule="auto"/>
        <w:jc w:val="both"/>
        <w:rPr>
          <w:rFonts w:ascii="Times New Roman" w:hAnsi="Times New Roman"/>
          <w:lang w:val="de-DE"/>
        </w:rPr>
      </w:pPr>
    </w:p>
    <w:p w:rsidR="001F6507" w:rsidRDefault="001F6507" w:rsidP="00F7490D">
      <w:pPr>
        <w:autoSpaceDE w:val="0"/>
        <w:autoSpaceDN w:val="0"/>
        <w:adjustRightInd w:val="0"/>
        <w:spacing w:line="360" w:lineRule="auto"/>
        <w:ind w:firstLine="1304"/>
        <w:jc w:val="both"/>
        <w:rPr>
          <w:rFonts w:ascii="Times New Roman" w:hAnsi="Times New Roman"/>
          <w:color w:val="000000" w:themeColor="text1"/>
          <w:lang w:val="de-DE"/>
        </w:rPr>
      </w:pPr>
    </w:p>
    <w:p w:rsidR="00F7490D" w:rsidRDefault="00F7490D" w:rsidP="00F7490D">
      <w:pPr>
        <w:autoSpaceDE w:val="0"/>
        <w:autoSpaceDN w:val="0"/>
        <w:adjustRightInd w:val="0"/>
        <w:spacing w:line="360" w:lineRule="auto"/>
        <w:ind w:firstLine="1304"/>
        <w:jc w:val="both"/>
        <w:rPr>
          <w:rFonts w:ascii="Times New Roman" w:hAnsi="Times New Roman"/>
          <w:color w:val="000000" w:themeColor="text1"/>
          <w:lang w:val="de-DE"/>
        </w:rPr>
      </w:pPr>
    </w:p>
    <w:p w:rsidR="00F7490D" w:rsidRPr="00C3633C" w:rsidRDefault="00F7490D" w:rsidP="00F7490D">
      <w:pPr>
        <w:autoSpaceDE w:val="0"/>
        <w:autoSpaceDN w:val="0"/>
        <w:adjustRightInd w:val="0"/>
        <w:spacing w:line="360" w:lineRule="auto"/>
        <w:jc w:val="both"/>
        <w:rPr>
          <w:rFonts w:ascii="Times New Roman" w:hAnsi="Times New Roman"/>
          <w:color w:val="000000" w:themeColor="text1"/>
          <w:lang w:val="de-DE"/>
        </w:rPr>
      </w:pPr>
    </w:p>
    <w:p w:rsidR="0034304F" w:rsidRPr="00AE4850" w:rsidRDefault="0034304F">
      <w:pPr>
        <w:rPr>
          <w:lang w:val="de-DE"/>
        </w:rPr>
      </w:pPr>
    </w:p>
    <w:sectPr w:rsidR="0034304F" w:rsidRPr="00AE4850" w:rsidSect="0070075A">
      <w:headerReference w:type="default" r:id="rId60"/>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868" w:rsidRDefault="00EA1868" w:rsidP="00AE4850">
      <w:r>
        <w:separator/>
      </w:r>
    </w:p>
  </w:endnote>
  <w:endnote w:type="continuationSeparator" w:id="0">
    <w:p w:rsidR="00EA1868" w:rsidRDefault="00EA1868" w:rsidP="00AE48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868" w:rsidRDefault="00EA1868" w:rsidP="00AE4850">
      <w:r>
        <w:separator/>
      </w:r>
    </w:p>
  </w:footnote>
  <w:footnote w:type="continuationSeparator" w:id="0">
    <w:p w:rsidR="00EA1868" w:rsidRDefault="00EA1868" w:rsidP="00AE4850">
      <w:r>
        <w:continuationSeparator/>
      </w:r>
    </w:p>
  </w:footnote>
  <w:footnote w:id="1">
    <w:p w:rsidR="006047BE" w:rsidRPr="00054778" w:rsidRDefault="006047BE" w:rsidP="00AE4850">
      <w:pPr>
        <w:pStyle w:val="Fodnotetekst"/>
        <w:rPr>
          <w:lang w:val="de-DE"/>
        </w:rPr>
      </w:pPr>
      <w:r>
        <w:rPr>
          <w:rStyle w:val="Fodnotehenvisning"/>
        </w:rPr>
        <w:footnoteRef/>
      </w:r>
      <w:r w:rsidRPr="00054778">
        <w:rPr>
          <w:lang w:val="de-DE"/>
        </w:rPr>
        <w:t xml:space="preserve"> </w:t>
      </w:r>
      <w:hyperlink r:id="rId1" w:history="1">
        <w:r w:rsidRPr="00054778">
          <w:rPr>
            <w:rStyle w:val="Hyperlink"/>
            <w:rFonts w:ascii="Times New Roman" w:hAnsi="Times New Roman"/>
            <w:lang w:val="de-DE"/>
          </w:rPr>
          <w:t>http://en.wikipedia.org/wiki/Lebensraum</w:t>
        </w:r>
      </w:hyperlink>
      <w:r w:rsidRPr="00054778">
        <w:rPr>
          <w:lang w:val="de-DE"/>
        </w:rPr>
        <w:t xml:space="preserve"> </w:t>
      </w:r>
    </w:p>
  </w:footnote>
  <w:footnote w:id="2">
    <w:p w:rsidR="006047BE" w:rsidRPr="00047315" w:rsidRDefault="006047BE" w:rsidP="00AE4850">
      <w:pPr>
        <w:pStyle w:val="Fodnotetekst"/>
        <w:rPr>
          <w:lang w:val="de-DE"/>
        </w:rPr>
      </w:pPr>
      <w:r>
        <w:rPr>
          <w:rStyle w:val="Fodnotehenvisning"/>
        </w:rPr>
        <w:footnoteRef/>
      </w:r>
      <w:r w:rsidRPr="00047315">
        <w:rPr>
          <w:lang w:val="de-DE"/>
        </w:rPr>
        <w:t xml:space="preserve"> </w:t>
      </w:r>
      <w:r>
        <w:rPr>
          <w:rFonts w:ascii="Times New Roman" w:hAnsi="Times New Roman"/>
          <w:lang w:val="de-DE"/>
        </w:rPr>
        <w:t>Aust, Hugo</w:t>
      </w:r>
      <w:r w:rsidRPr="00857ADF">
        <w:rPr>
          <w:rFonts w:ascii="Times New Roman" w:hAnsi="Times New Roman"/>
          <w:lang w:val="de-DE"/>
        </w:rPr>
        <w:t xml:space="preserve"> (1994), Seite 1</w:t>
      </w:r>
      <w:r>
        <w:rPr>
          <w:rFonts w:ascii="Times New Roman" w:hAnsi="Times New Roman"/>
          <w:lang w:val="de-DE"/>
        </w:rPr>
        <w:t xml:space="preserve"> - 2</w:t>
      </w:r>
    </w:p>
  </w:footnote>
  <w:footnote w:id="3">
    <w:p w:rsidR="006047BE" w:rsidRPr="00857ADF" w:rsidRDefault="006047BE" w:rsidP="00AE4850">
      <w:pPr>
        <w:pStyle w:val="Fodnotetekst"/>
        <w:rPr>
          <w:rFonts w:ascii="Times New Roman" w:hAnsi="Times New Roman"/>
          <w:lang w:val="de-DE"/>
        </w:rPr>
      </w:pPr>
      <w:r w:rsidRPr="00310111">
        <w:rPr>
          <w:rStyle w:val="Fodnotehenvisning"/>
          <w:rFonts w:ascii="Times New Roman" w:hAnsi="Times New Roman"/>
        </w:rPr>
        <w:footnoteRef/>
      </w:r>
      <w:r>
        <w:rPr>
          <w:rFonts w:ascii="Times New Roman" w:hAnsi="Times New Roman"/>
          <w:lang w:val="de-DE"/>
        </w:rPr>
        <w:t xml:space="preserve"> Gallmeister, Petra (1981),</w:t>
      </w:r>
      <w:r w:rsidRPr="00310111">
        <w:rPr>
          <w:rFonts w:ascii="Times New Roman" w:hAnsi="Times New Roman"/>
          <w:lang w:val="de-DE"/>
        </w:rPr>
        <w:t xml:space="preserve"> Seite 160</w:t>
      </w:r>
    </w:p>
  </w:footnote>
  <w:footnote w:id="4">
    <w:p w:rsidR="006047BE" w:rsidRPr="00857ADF" w:rsidRDefault="006047BE" w:rsidP="00AE4850">
      <w:pPr>
        <w:pStyle w:val="Fodnotetekst"/>
        <w:rPr>
          <w:lang w:val="de-DE"/>
        </w:rPr>
      </w:pPr>
      <w:r w:rsidRPr="00857ADF">
        <w:rPr>
          <w:rStyle w:val="Fodnotehenvisning"/>
          <w:rFonts w:ascii="Times New Roman" w:hAnsi="Times New Roman"/>
          <w:lang w:val="de-DE"/>
        </w:rPr>
        <w:footnoteRef/>
      </w:r>
      <w:r w:rsidRPr="00857ADF">
        <w:rPr>
          <w:rFonts w:ascii="Times New Roman" w:hAnsi="Times New Roman"/>
          <w:lang w:val="de-DE"/>
        </w:rPr>
        <w:t xml:space="preserve"> </w:t>
      </w:r>
      <w:r>
        <w:rPr>
          <w:rFonts w:ascii="Times New Roman" w:hAnsi="Times New Roman"/>
          <w:lang w:val="de-DE"/>
        </w:rPr>
        <w:t>Aust, Hugo</w:t>
      </w:r>
      <w:r w:rsidRPr="00857ADF">
        <w:rPr>
          <w:rFonts w:ascii="Times New Roman" w:hAnsi="Times New Roman"/>
          <w:lang w:val="de-DE"/>
        </w:rPr>
        <w:t xml:space="preserve"> (1994), Seite 1</w:t>
      </w:r>
    </w:p>
  </w:footnote>
  <w:footnote w:id="5">
    <w:p w:rsidR="006047BE" w:rsidRPr="00690F4D" w:rsidRDefault="006047BE" w:rsidP="00690F4D">
      <w:pPr>
        <w:pStyle w:val="Fodnotetekst"/>
        <w:rPr>
          <w:lang w:val="de-DE"/>
        </w:rPr>
      </w:pPr>
      <w:r>
        <w:rPr>
          <w:rStyle w:val="Fodnotehenvisning"/>
        </w:rPr>
        <w:footnoteRef/>
      </w:r>
      <w:r w:rsidRPr="00690F4D">
        <w:rPr>
          <w:lang w:val="de-DE"/>
        </w:rPr>
        <w:t xml:space="preserve"> </w:t>
      </w:r>
      <w:hyperlink r:id="rId2" w:history="1">
        <w:r w:rsidRPr="00690F4D">
          <w:rPr>
            <w:rStyle w:val="Hyperlink"/>
            <w:rFonts w:ascii="Times New Roman" w:hAnsi="Times New Roman"/>
            <w:lang w:val="de-DE"/>
          </w:rPr>
          <w:t>http://de.wikipedia.org/wiki/Historischer_Roman</w:t>
        </w:r>
      </w:hyperlink>
      <w:r w:rsidRPr="00690F4D">
        <w:rPr>
          <w:lang w:val="de-DE"/>
        </w:rPr>
        <w:t xml:space="preserve"> </w:t>
      </w:r>
    </w:p>
  </w:footnote>
  <w:footnote w:id="6">
    <w:p w:rsidR="006047BE" w:rsidRPr="00A75C50" w:rsidRDefault="006047BE" w:rsidP="00690F4D">
      <w:pPr>
        <w:pStyle w:val="Fodnotetekst"/>
        <w:rPr>
          <w:lang w:val="de-DE"/>
        </w:rPr>
      </w:pPr>
      <w:r>
        <w:rPr>
          <w:rStyle w:val="Fodnotehenvisning"/>
        </w:rPr>
        <w:footnoteRef/>
      </w:r>
      <w:r w:rsidRPr="00EA3DC2">
        <w:rPr>
          <w:rFonts w:ascii="Times New Roman" w:hAnsi="Times New Roman"/>
          <w:lang w:val="de-DE"/>
        </w:rPr>
        <w:t xml:space="preserve"> </w:t>
      </w:r>
      <w:proofErr w:type="spellStart"/>
      <w:r>
        <w:rPr>
          <w:rFonts w:ascii="Times New Roman" w:hAnsi="Times New Roman"/>
          <w:lang w:val="de-DE" w:bidi="ar-SA"/>
        </w:rPr>
        <w:t>Kohpeiss</w:t>
      </w:r>
      <w:proofErr w:type="spellEnd"/>
      <w:r w:rsidRPr="00EA3DC2">
        <w:rPr>
          <w:rFonts w:ascii="Times New Roman" w:hAnsi="Times New Roman"/>
          <w:lang w:val="de-DE" w:bidi="ar-SA"/>
        </w:rPr>
        <w:t>,</w:t>
      </w:r>
      <w:r>
        <w:rPr>
          <w:rFonts w:ascii="Times New Roman" w:hAnsi="Times New Roman"/>
          <w:lang w:val="de-DE" w:bidi="ar-SA"/>
        </w:rPr>
        <w:t xml:space="preserve"> Ralph (1993),</w:t>
      </w:r>
      <w:r w:rsidRPr="00EA3DC2">
        <w:rPr>
          <w:rFonts w:ascii="Times New Roman" w:hAnsi="Times New Roman"/>
          <w:lang w:val="de-DE" w:bidi="ar-SA"/>
        </w:rPr>
        <w:t xml:space="preserve"> </w:t>
      </w:r>
      <w:r>
        <w:rPr>
          <w:rFonts w:ascii="Times New Roman" w:hAnsi="Times New Roman"/>
          <w:lang w:val="de-DE" w:bidi="ar-SA"/>
        </w:rPr>
        <w:t>Seite</w:t>
      </w:r>
      <w:r w:rsidRPr="00A75C50">
        <w:rPr>
          <w:rFonts w:ascii="Times New Roman" w:hAnsi="Times New Roman"/>
          <w:lang w:val="de-DE" w:bidi="ar-SA"/>
        </w:rPr>
        <w:t xml:space="preserve"> 29 </w:t>
      </w:r>
      <w:r w:rsidRPr="00A75C50">
        <w:rPr>
          <w:lang w:val="de-DE"/>
        </w:rPr>
        <w:t xml:space="preserve"> </w:t>
      </w:r>
    </w:p>
  </w:footnote>
  <w:footnote w:id="7">
    <w:p w:rsidR="006047BE" w:rsidRPr="002E1965" w:rsidRDefault="006047BE" w:rsidP="00690F4D">
      <w:pPr>
        <w:pStyle w:val="Fodnotetekst"/>
        <w:rPr>
          <w:lang w:val="de-DE"/>
        </w:rPr>
      </w:pPr>
      <w:r>
        <w:rPr>
          <w:rStyle w:val="Fodnotehenvisning"/>
        </w:rPr>
        <w:footnoteRef/>
      </w:r>
      <w:r w:rsidRPr="002E1965">
        <w:rPr>
          <w:lang w:val="de-DE"/>
        </w:rPr>
        <w:t xml:space="preserve"> </w:t>
      </w:r>
      <w:proofErr w:type="spellStart"/>
      <w:r>
        <w:rPr>
          <w:rFonts w:ascii="Times New Roman" w:hAnsi="Times New Roman"/>
          <w:lang w:val="de-DE" w:bidi="ar-SA"/>
        </w:rPr>
        <w:t>Kohpeiss</w:t>
      </w:r>
      <w:proofErr w:type="spellEnd"/>
      <w:r w:rsidRPr="00EA3DC2">
        <w:rPr>
          <w:rFonts w:ascii="Times New Roman" w:hAnsi="Times New Roman"/>
          <w:lang w:val="de-DE" w:bidi="ar-SA"/>
        </w:rPr>
        <w:t>,</w:t>
      </w:r>
      <w:r>
        <w:rPr>
          <w:rFonts w:ascii="Times New Roman" w:hAnsi="Times New Roman"/>
          <w:lang w:val="de-DE" w:bidi="ar-SA"/>
        </w:rPr>
        <w:t xml:space="preserve"> Ralph (1993),</w:t>
      </w:r>
      <w:r w:rsidRPr="00EA3DC2">
        <w:rPr>
          <w:rFonts w:ascii="Times New Roman" w:hAnsi="Times New Roman"/>
          <w:lang w:val="de-DE" w:bidi="ar-SA"/>
        </w:rPr>
        <w:t xml:space="preserve"> </w:t>
      </w:r>
      <w:r>
        <w:rPr>
          <w:rFonts w:ascii="Times New Roman" w:hAnsi="Times New Roman"/>
          <w:lang w:val="de-DE" w:bidi="ar-SA"/>
        </w:rPr>
        <w:t>Seite</w:t>
      </w:r>
      <w:r>
        <w:rPr>
          <w:lang w:val="de-DE"/>
        </w:rPr>
        <w:t xml:space="preserve"> </w:t>
      </w:r>
      <w:r>
        <w:rPr>
          <w:rFonts w:ascii="Times New Roman" w:hAnsi="Times New Roman"/>
          <w:lang w:val="de-DE" w:bidi="ar-SA"/>
        </w:rPr>
        <w:t>30</w:t>
      </w:r>
      <w:r w:rsidRPr="002E1965">
        <w:rPr>
          <w:rFonts w:ascii="Times New Roman" w:hAnsi="Times New Roman"/>
          <w:lang w:val="de-DE" w:bidi="ar-SA"/>
        </w:rPr>
        <w:t xml:space="preserve">&amp; </w:t>
      </w:r>
      <w:hyperlink r:id="rId3" w:history="1">
        <w:r w:rsidRPr="002E1965">
          <w:rPr>
            <w:rStyle w:val="Hyperlink"/>
            <w:rFonts w:ascii="Times New Roman" w:hAnsi="Times New Roman"/>
            <w:lang w:val="de-DE" w:bidi="ar-SA"/>
          </w:rPr>
          <w:t>http://othes.univie.ac.at/147/1/ofner_verena.pdf</w:t>
        </w:r>
      </w:hyperlink>
      <w:r w:rsidRPr="002E1965">
        <w:rPr>
          <w:rFonts w:ascii="Times New Roman" w:hAnsi="Times New Roman"/>
          <w:lang w:val="de-DE" w:bidi="ar-SA"/>
        </w:rPr>
        <w:t xml:space="preserve"> </w:t>
      </w:r>
    </w:p>
  </w:footnote>
  <w:footnote w:id="8">
    <w:p w:rsidR="006047BE" w:rsidRPr="00503C2C" w:rsidRDefault="006047BE" w:rsidP="00690F4D">
      <w:pPr>
        <w:pStyle w:val="Fodnotetekst"/>
        <w:rPr>
          <w:rFonts w:ascii="Times New Roman" w:hAnsi="Times New Roman"/>
          <w:lang w:val="de-DE"/>
        </w:rPr>
      </w:pPr>
      <w:r>
        <w:rPr>
          <w:rStyle w:val="Fodnotehenvisning"/>
        </w:rPr>
        <w:footnoteRef/>
      </w:r>
      <w:r w:rsidRPr="00503C2C">
        <w:rPr>
          <w:lang w:val="de-DE"/>
        </w:rPr>
        <w:t xml:space="preserve"> </w:t>
      </w:r>
      <w:r w:rsidRPr="00503C2C">
        <w:rPr>
          <w:rFonts w:ascii="Times New Roman" w:hAnsi="Times New Roman"/>
          <w:lang w:val="de-DE"/>
        </w:rPr>
        <w:t xml:space="preserve">Sir </w:t>
      </w:r>
      <w:r w:rsidRPr="00503C2C">
        <w:rPr>
          <w:rFonts w:ascii="Times New Roman" w:hAnsi="Times New Roman"/>
          <w:bCs/>
          <w:lang w:val="de-DE"/>
        </w:rPr>
        <w:t>Walter Scott</w:t>
      </w:r>
      <w:r w:rsidRPr="00503C2C">
        <w:rPr>
          <w:rFonts w:ascii="Times New Roman" w:hAnsi="Times New Roman"/>
          <w:lang w:val="de-DE"/>
        </w:rPr>
        <w:t xml:space="preserve"> (1771</w:t>
      </w:r>
      <w:r>
        <w:rPr>
          <w:rFonts w:ascii="Times New Roman" w:hAnsi="Times New Roman"/>
          <w:lang w:val="de-DE"/>
        </w:rPr>
        <w:t xml:space="preserve"> </w:t>
      </w:r>
      <w:r w:rsidRPr="00503C2C">
        <w:rPr>
          <w:rFonts w:ascii="Times New Roman" w:hAnsi="Times New Roman"/>
          <w:lang w:val="de-DE"/>
        </w:rPr>
        <w:t>- 1832) war ein europaweit bekannter schottischer Schriftsteller, der historische Romane schrieb</w:t>
      </w:r>
      <w:r>
        <w:rPr>
          <w:rFonts w:ascii="Times New Roman" w:hAnsi="Times New Roman"/>
          <w:lang w:val="de-DE"/>
        </w:rPr>
        <w:t xml:space="preserve">: </w:t>
      </w:r>
      <w:hyperlink r:id="rId4" w:history="1">
        <w:r w:rsidRPr="00874E15">
          <w:rPr>
            <w:rStyle w:val="Hyperlink"/>
            <w:rFonts w:ascii="Times New Roman" w:hAnsi="Times New Roman"/>
            <w:lang w:val="de-DE"/>
          </w:rPr>
          <w:t>http://de.wikipedia.org/wiki/Walter_Scott</w:t>
        </w:r>
      </w:hyperlink>
      <w:r>
        <w:rPr>
          <w:rFonts w:ascii="Times New Roman" w:hAnsi="Times New Roman"/>
          <w:lang w:val="de-DE"/>
        </w:rPr>
        <w:t xml:space="preserve"> </w:t>
      </w:r>
    </w:p>
  </w:footnote>
  <w:footnote w:id="9">
    <w:p w:rsidR="006047BE" w:rsidRPr="00630D79" w:rsidRDefault="006047BE" w:rsidP="00690F4D">
      <w:pPr>
        <w:pStyle w:val="Fodnotetekst"/>
        <w:rPr>
          <w:rFonts w:ascii="Times New Roman" w:hAnsi="Times New Roman"/>
          <w:lang w:val="de-DE"/>
        </w:rPr>
      </w:pPr>
      <w:r w:rsidRPr="00630D79">
        <w:rPr>
          <w:rStyle w:val="Fodnotehenvisning"/>
          <w:rFonts w:ascii="Times New Roman" w:hAnsi="Times New Roman"/>
        </w:rPr>
        <w:footnoteRef/>
      </w:r>
      <w:r w:rsidRPr="00630D79">
        <w:rPr>
          <w:rFonts w:ascii="Times New Roman" w:hAnsi="Times New Roman"/>
          <w:lang w:val="de-DE"/>
        </w:rPr>
        <w:t xml:space="preserve"> </w:t>
      </w:r>
      <w:hyperlink r:id="rId5" w:history="1">
        <w:r w:rsidRPr="00630D79">
          <w:rPr>
            <w:rStyle w:val="Hyperlink"/>
            <w:rFonts w:ascii="Times New Roman" w:hAnsi="Times New Roman"/>
            <w:lang w:val="de-DE"/>
          </w:rPr>
          <w:t>http://www.buecher-wiki.de/index.php/BuecherWiki/HistorischerRoman</w:t>
        </w:r>
      </w:hyperlink>
      <w:r w:rsidRPr="00630D79">
        <w:rPr>
          <w:rFonts w:ascii="Times New Roman" w:hAnsi="Times New Roman"/>
          <w:lang w:val="de-DE"/>
        </w:rPr>
        <w:t xml:space="preserve"> </w:t>
      </w:r>
    </w:p>
  </w:footnote>
  <w:footnote w:id="10">
    <w:p w:rsidR="006047BE" w:rsidRPr="00630D79" w:rsidRDefault="006047BE" w:rsidP="00690F4D">
      <w:pPr>
        <w:pStyle w:val="Fodnotetekst"/>
        <w:rPr>
          <w:lang w:val="de-DE"/>
        </w:rPr>
      </w:pPr>
      <w:r w:rsidRPr="00630D79">
        <w:rPr>
          <w:rStyle w:val="Fodnotehenvisning"/>
          <w:rFonts w:ascii="Times New Roman" w:hAnsi="Times New Roman"/>
        </w:rPr>
        <w:footnoteRef/>
      </w:r>
      <w:r w:rsidRPr="00630D79">
        <w:rPr>
          <w:rFonts w:ascii="Times New Roman" w:hAnsi="Times New Roman"/>
          <w:lang w:val="de-DE"/>
        </w:rPr>
        <w:t xml:space="preserve">  </w:t>
      </w:r>
      <w:r>
        <w:rPr>
          <w:rFonts w:ascii="Times New Roman" w:hAnsi="Times New Roman"/>
          <w:lang w:val="de-DE"/>
        </w:rPr>
        <w:t>Müller, Harro (1988),</w:t>
      </w:r>
      <w:r w:rsidRPr="00630D79">
        <w:rPr>
          <w:rFonts w:ascii="Times New Roman" w:hAnsi="Times New Roman"/>
          <w:lang w:val="de-DE"/>
        </w:rPr>
        <w:t xml:space="preserve"> Seite 9</w:t>
      </w:r>
    </w:p>
  </w:footnote>
  <w:footnote w:id="11">
    <w:p w:rsidR="006047BE" w:rsidRPr="004C070E" w:rsidRDefault="006047BE" w:rsidP="00690F4D">
      <w:pPr>
        <w:pStyle w:val="Fodnotetekst"/>
        <w:rPr>
          <w:lang w:val="de-DE"/>
        </w:rPr>
      </w:pPr>
      <w:r>
        <w:rPr>
          <w:rStyle w:val="Fodnotehenvisning"/>
        </w:rPr>
        <w:footnoteRef/>
      </w:r>
      <w:r w:rsidRPr="004C070E">
        <w:rPr>
          <w:lang w:val="de-DE"/>
        </w:rPr>
        <w:t xml:space="preserve"> </w:t>
      </w:r>
      <w:hyperlink r:id="rId6" w:history="1">
        <w:r w:rsidRPr="00271AF2">
          <w:rPr>
            <w:rStyle w:val="Hyperlink"/>
            <w:rFonts w:ascii="Times New Roman" w:hAnsi="Times New Roman"/>
            <w:lang w:val="de-DE" w:bidi="ar-SA"/>
          </w:rPr>
          <w:t>http://othes.univie.ac.at/147/1/ofner_verena.pdf</w:t>
        </w:r>
      </w:hyperlink>
      <w:r w:rsidRPr="00271AF2">
        <w:rPr>
          <w:rFonts w:ascii="Times New Roman" w:hAnsi="Times New Roman"/>
          <w:lang w:val="de-DE" w:bidi="ar-SA"/>
        </w:rPr>
        <w:t xml:space="preserve">  </w:t>
      </w:r>
    </w:p>
  </w:footnote>
  <w:footnote w:id="12">
    <w:p w:rsidR="006047BE" w:rsidRPr="00047315" w:rsidRDefault="006047BE" w:rsidP="00690F4D">
      <w:pPr>
        <w:pStyle w:val="Fodnotetekst"/>
        <w:rPr>
          <w:lang w:val="de-DE"/>
        </w:rPr>
      </w:pPr>
      <w:r>
        <w:rPr>
          <w:rStyle w:val="Fodnotehenvisning"/>
        </w:rPr>
        <w:footnoteRef/>
      </w:r>
      <w:r>
        <w:rPr>
          <w:lang w:val="de-DE"/>
        </w:rPr>
        <w:t xml:space="preserve"> </w:t>
      </w:r>
      <w:r w:rsidRPr="00047315">
        <w:rPr>
          <w:rFonts w:ascii="Times New Roman" w:hAnsi="Times New Roman"/>
          <w:lang w:val="de-DE"/>
        </w:rPr>
        <w:t>Aust</w:t>
      </w:r>
      <w:r>
        <w:rPr>
          <w:rFonts w:ascii="Times New Roman" w:hAnsi="Times New Roman"/>
          <w:lang w:val="de-DE"/>
        </w:rPr>
        <w:t>, Hugo</w:t>
      </w:r>
      <w:r w:rsidRPr="00047315">
        <w:rPr>
          <w:rFonts w:ascii="Times New Roman" w:hAnsi="Times New Roman"/>
          <w:lang w:val="de-DE"/>
        </w:rPr>
        <w:t xml:space="preserve"> (1994), Seite 1</w:t>
      </w:r>
    </w:p>
  </w:footnote>
  <w:footnote w:id="13">
    <w:p w:rsidR="006047BE" w:rsidRPr="00DB0D23" w:rsidRDefault="006047BE" w:rsidP="00690F4D">
      <w:pPr>
        <w:pStyle w:val="Fodnotetekst"/>
        <w:spacing w:line="360" w:lineRule="auto"/>
        <w:rPr>
          <w:rFonts w:ascii="Times New Roman" w:hAnsi="Times New Roman"/>
          <w:lang w:val="de-DE"/>
        </w:rPr>
      </w:pPr>
      <w:r w:rsidRPr="00751579">
        <w:rPr>
          <w:rStyle w:val="Fodnotehenvisning"/>
          <w:rFonts w:ascii="Times New Roman" w:hAnsi="Times New Roman"/>
          <w:lang w:val="de-DE"/>
        </w:rPr>
        <w:footnoteRef/>
      </w:r>
      <w:r w:rsidRPr="00DB0D23">
        <w:rPr>
          <w:rFonts w:ascii="Times New Roman" w:hAnsi="Times New Roman"/>
          <w:lang w:val="de-DE"/>
        </w:rPr>
        <w:t xml:space="preserve"> Geppert</w:t>
      </w:r>
      <w:r>
        <w:rPr>
          <w:rFonts w:ascii="Times New Roman" w:hAnsi="Times New Roman"/>
          <w:lang w:val="de-DE"/>
        </w:rPr>
        <w:t xml:space="preserve">, </w:t>
      </w:r>
      <w:r w:rsidRPr="00DB0D23">
        <w:rPr>
          <w:rFonts w:ascii="Times New Roman" w:hAnsi="Times New Roman"/>
          <w:lang w:val="de-DE"/>
        </w:rPr>
        <w:t>Hans Vilmar</w:t>
      </w:r>
      <w:r>
        <w:rPr>
          <w:rFonts w:ascii="Times New Roman" w:hAnsi="Times New Roman"/>
          <w:lang w:val="de-DE"/>
        </w:rPr>
        <w:t xml:space="preserve"> (1976)</w:t>
      </w:r>
      <w:r w:rsidRPr="00DB0D23">
        <w:rPr>
          <w:rFonts w:ascii="Times New Roman" w:hAnsi="Times New Roman"/>
          <w:lang w:val="de-DE"/>
        </w:rPr>
        <w:t>, Seite 1</w:t>
      </w:r>
    </w:p>
  </w:footnote>
  <w:footnote w:id="14">
    <w:p w:rsidR="006047BE" w:rsidRPr="00931869" w:rsidRDefault="006047BE" w:rsidP="00690F4D">
      <w:pPr>
        <w:pStyle w:val="Fodnotetekst"/>
        <w:spacing w:line="360" w:lineRule="auto"/>
        <w:rPr>
          <w:rFonts w:ascii="Times New Roman" w:hAnsi="Times New Roman"/>
          <w:lang w:val="de-DE"/>
        </w:rPr>
      </w:pPr>
      <w:r w:rsidRPr="00751579">
        <w:rPr>
          <w:rStyle w:val="Fodnotehenvisning"/>
          <w:rFonts w:ascii="Times New Roman" w:hAnsi="Times New Roman"/>
          <w:lang w:val="de-DE"/>
        </w:rPr>
        <w:footnoteRef/>
      </w:r>
      <w:r w:rsidRPr="00931869">
        <w:rPr>
          <w:rFonts w:ascii="Times New Roman" w:hAnsi="Times New Roman"/>
          <w:lang w:val="de-DE"/>
        </w:rPr>
        <w:t xml:space="preserve"> Geppert, Hans Vilmar (1976), Seite 21</w:t>
      </w:r>
    </w:p>
    <w:p w:rsidR="006047BE" w:rsidRPr="00931869" w:rsidRDefault="006047BE" w:rsidP="00690F4D">
      <w:pPr>
        <w:pStyle w:val="Fodnotetekst"/>
        <w:spacing w:line="360" w:lineRule="auto"/>
        <w:rPr>
          <w:rFonts w:ascii="Times New Roman" w:hAnsi="Times New Roman"/>
          <w:lang w:val="de-DE"/>
        </w:rPr>
      </w:pPr>
    </w:p>
  </w:footnote>
  <w:footnote w:id="15">
    <w:p w:rsidR="006047BE" w:rsidRPr="0070075A" w:rsidRDefault="006047BE" w:rsidP="00690F4D">
      <w:pPr>
        <w:pStyle w:val="Fodnotetekst"/>
        <w:spacing w:line="360" w:lineRule="auto"/>
        <w:rPr>
          <w:rFonts w:ascii="Times New Roman" w:hAnsi="Times New Roman"/>
          <w:lang w:val="sv-SE"/>
        </w:rPr>
      </w:pPr>
      <w:r w:rsidRPr="0070075A">
        <w:rPr>
          <w:rStyle w:val="Fodnotehenvisning"/>
          <w:rFonts w:ascii="Times New Roman" w:hAnsi="Times New Roman"/>
          <w:lang w:val="de-DE"/>
        </w:rPr>
        <w:footnoteRef/>
      </w:r>
      <w:r w:rsidRPr="0070075A">
        <w:rPr>
          <w:rFonts w:ascii="Times New Roman" w:hAnsi="Times New Roman"/>
          <w:lang w:val="sv-SE"/>
        </w:rPr>
        <w:t xml:space="preserve"> </w:t>
      </w:r>
      <w:proofErr w:type="spellStart"/>
      <w:r w:rsidRPr="0070075A">
        <w:rPr>
          <w:rFonts w:ascii="Times New Roman" w:hAnsi="Times New Roman"/>
          <w:lang w:val="sv-SE"/>
        </w:rPr>
        <w:t>Geppert</w:t>
      </w:r>
      <w:proofErr w:type="spellEnd"/>
      <w:r w:rsidRPr="0070075A">
        <w:rPr>
          <w:rFonts w:ascii="Times New Roman" w:hAnsi="Times New Roman"/>
          <w:lang w:val="sv-SE"/>
        </w:rPr>
        <w:t xml:space="preserve">, Hans </w:t>
      </w:r>
      <w:proofErr w:type="spellStart"/>
      <w:r w:rsidRPr="0070075A">
        <w:rPr>
          <w:rFonts w:ascii="Times New Roman" w:hAnsi="Times New Roman"/>
          <w:lang w:val="sv-SE"/>
        </w:rPr>
        <w:t>Vilmar</w:t>
      </w:r>
      <w:proofErr w:type="spellEnd"/>
      <w:r w:rsidRPr="0070075A">
        <w:rPr>
          <w:rFonts w:ascii="Times New Roman" w:hAnsi="Times New Roman"/>
          <w:lang w:val="sv-SE"/>
        </w:rPr>
        <w:t xml:space="preserve"> (1976), </w:t>
      </w:r>
      <w:proofErr w:type="spellStart"/>
      <w:r w:rsidRPr="0070075A">
        <w:rPr>
          <w:rFonts w:ascii="Times New Roman" w:hAnsi="Times New Roman"/>
          <w:lang w:val="sv-SE"/>
        </w:rPr>
        <w:t>Seite</w:t>
      </w:r>
      <w:proofErr w:type="spellEnd"/>
      <w:r w:rsidRPr="0070075A">
        <w:rPr>
          <w:rFonts w:ascii="Times New Roman" w:hAnsi="Times New Roman"/>
          <w:lang w:val="sv-SE"/>
        </w:rPr>
        <w:t xml:space="preserve"> 23</w:t>
      </w:r>
    </w:p>
  </w:footnote>
  <w:footnote w:id="16">
    <w:p w:rsidR="006047BE" w:rsidRPr="0070075A" w:rsidRDefault="006047BE" w:rsidP="00690F4D">
      <w:pPr>
        <w:pStyle w:val="Fodnotetekst"/>
        <w:spacing w:line="360" w:lineRule="auto"/>
        <w:rPr>
          <w:rFonts w:ascii="Times New Roman" w:hAnsi="Times New Roman"/>
          <w:lang w:val="sv-SE"/>
        </w:rPr>
      </w:pPr>
      <w:r w:rsidRPr="0070075A">
        <w:rPr>
          <w:rStyle w:val="Fodnotehenvisning"/>
          <w:rFonts w:ascii="Times New Roman" w:hAnsi="Times New Roman"/>
        </w:rPr>
        <w:footnoteRef/>
      </w:r>
      <w:r w:rsidRPr="0070075A">
        <w:rPr>
          <w:rFonts w:ascii="Times New Roman" w:hAnsi="Times New Roman"/>
          <w:lang w:val="sv-SE"/>
        </w:rPr>
        <w:t xml:space="preserve"> </w:t>
      </w:r>
      <w:proofErr w:type="spellStart"/>
      <w:r w:rsidRPr="0070075A">
        <w:rPr>
          <w:rFonts w:ascii="Times New Roman" w:hAnsi="Times New Roman"/>
          <w:lang w:val="sv-SE"/>
        </w:rPr>
        <w:t>Geppert</w:t>
      </w:r>
      <w:proofErr w:type="spellEnd"/>
      <w:r w:rsidRPr="0070075A">
        <w:rPr>
          <w:rFonts w:ascii="Times New Roman" w:hAnsi="Times New Roman"/>
          <w:lang w:val="sv-SE"/>
        </w:rPr>
        <w:t xml:space="preserve">, Hans </w:t>
      </w:r>
      <w:proofErr w:type="spellStart"/>
      <w:r w:rsidRPr="0070075A">
        <w:rPr>
          <w:rFonts w:ascii="Times New Roman" w:hAnsi="Times New Roman"/>
          <w:lang w:val="sv-SE"/>
        </w:rPr>
        <w:t>Vilmar</w:t>
      </w:r>
      <w:proofErr w:type="spellEnd"/>
      <w:r w:rsidRPr="0070075A">
        <w:rPr>
          <w:rFonts w:ascii="Times New Roman" w:hAnsi="Times New Roman"/>
          <w:lang w:val="sv-SE"/>
        </w:rPr>
        <w:t xml:space="preserve"> (1976), </w:t>
      </w:r>
      <w:proofErr w:type="spellStart"/>
      <w:r w:rsidRPr="0070075A">
        <w:rPr>
          <w:rFonts w:ascii="Times New Roman" w:hAnsi="Times New Roman"/>
          <w:lang w:val="sv-SE"/>
        </w:rPr>
        <w:t>Seite</w:t>
      </w:r>
      <w:proofErr w:type="spellEnd"/>
      <w:r w:rsidRPr="0070075A">
        <w:rPr>
          <w:rFonts w:ascii="Times New Roman" w:hAnsi="Times New Roman"/>
          <w:lang w:val="sv-SE"/>
        </w:rPr>
        <w:t xml:space="preserve"> 75</w:t>
      </w:r>
    </w:p>
    <w:p w:rsidR="006047BE" w:rsidRPr="00931869" w:rsidRDefault="006047BE" w:rsidP="00690F4D">
      <w:pPr>
        <w:pStyle w:val="Fodnotetekst"/>
        <w:rPr>
          <w:lang w:val="sv-SE"/>
        </w:rPr>
      </w:pPr>
    </w:p>
  </w:footnote>
  <w:footnote w:id="17">
    <w:p w:rsidR="006047BE" w:rsidRPr="0070075A" w:rsidRDefault="006047BE" w:rsidP="00690F4D">
      <w:pPr>
        <w:pStyle w:val="Fodnotetekst"/>
        <w:rPr>
          <w:rFonts w:ascii="Times New Roman" w:hAnsi="Times New Roman"/>
          <w:lang w:val="sv-SE"/>
        </w:rPr>
      </w:pPr>
      <w:r w:rsidRPr="0070075A">
        <w:rPr>
          <w:rStyle w:val="Fodnotehenvisning"/>
          <w:rFonts w:ascii="Times New Roman" w:hAnsi="Times New Roman"/>
        </w:rPr>
        <w:footnoteRef/>
      </w:r>
      <w:r w:rsidRPr="0070075A">
        <w:rPr>
          <w:rFonts w:ascii="Times New Roman" w:hAnsi="Times New Roman"/>
          <w:lang w:val="sv-SE"/>
        </w:rPr>
        <w:t xml:space="preserve"> </w:t>
      </w:r>
      <w:hyperlink r:id="rId7" w:history="1">
        <w:r w:rsidRPr="0070075A">
          <w:rPr>
            <w:rStyle w:val="Hyperlink"/>
            <w:rFonts w:ascii="Times New Roman" w:hAnsi="Times New Roman"/>
            <w:lang w:val="sv-SE"/>
          </w:rPr>
          <w:t>http://de.wikipedia.org/wiki/Zeitroman</w:t>
        </w:r>
      </w:hyperlink>
      <w:r w:rsidRPr="0070075A">
        <w:rPr>
          <w:rFonts w:ascii="Times New Roman" w:hAnsi="Times New Roman"/>
          <w:lang w:val="sv-SE"/>
        </w:rPr>
        <w:t xml:space="preserve"> </w:t>
      </w:r>
    </w:p>
  </w:footnote>
  <w:footnote w:id="18">
    <w:p w:rsidR="006047BE" w:rsidRPr="0070075A" w:rsidRDefault="006047BE" w:rsidP="00690F4D">
      <w:pPr>
        <w:pStyle w:val="Fodnotetekst"/>
        <w:rPr>
          <w:rFonts w:ascii="Times New Roman" w:hAnsi="Times New Roman"/>
          <w:lang w:val="de-DE"/>
        </w:rPr>
      </w:pPr>
      <w:r w:rsidRPr="0070075A">
        <w:rPr>
          <w:rStyle w:val="Fodnotehenvisning"/>
          <w:rFonts w:ascii="Times New Roman" w:hAnsi="Times New Roman"/>
        </w:rPr>
        <w:footnoteRef/>
      </w:r>
      <w:r w:rsidRPr="0070075A">
        <w:rPr>
          <w:rFonts w:ascii="Times New Roman" w:hAnsi="Times New Roman"/>
          <w:lang w:val="de-DE" w:bidi="ar-SA"/>
        </w:rPr>
        <w:t xml:space="preserve"> Müller, Harro (1988), Seite</w:t>
      </w:r>
      <w:r>
        <w:rPr>
          <w:rFonts w:ascii="Times New Roman" w:hAnsi="Times New Roman"/>
          <w:lang w:val="de-DE" w:bidi="ar-SA"/>
        </w:rPr>
        <w:t xml:space="preserve"> 12</w:t>
      </w:r>
      <w:r w:rsidRPr="0070075A">
        <w:rPr>
          <w:rFonts w:ascii="Times New Roman" w:hAnsi="Times New Roman"/>
          <w:lang w:val="de-DE"/>
        </w:rPr>
        <w:t xml:space="preserve"> </w:t>
      </w:r>
    </w:p>
  </w:footnote>
  <w:footnote w:id="19">
    <w:p w:rsidR="006047BE" w:rsidRPr="0070075A" w:rsidRDefault="006047BE" w:rsidP="00690F4D">
      <w:pPr>
        <w:pStyle w:val="Fodnotetekst"/>
        <w:rPr>
          <w:rFonts w:ascii="Times New Roman" w:hAnsi="Times New Roman"/>
          <w:lang w:val="de-DE"/>
        </w:rPr>
      </w:pPr>
      <w:r w:rsidRPr="0070075A">
        <w:rPr>
          <w:rStyle w:val="Fodnotehenvisning"/>
          <w:rFonts w:ascii="Times New Roman" w:hAnsi="Times New Roman"/>
        </w:rPr>
        <w:footnoteRef/>
      </w:r>
      <w:r w:rsidRPr="0070075A">
        <w:rPr>
          <w:rFonts w:ascii="Times New Roman" w:hAnsi="Times New Roman"/>
          <w:lang w:val="de-DE"/>
        </w:rPr>
        <w:t xml:space="preserve">  </w:t>
      </w:r>
      <w:proofErr w:type="spellStart"/>
      <w:r w:rsidRPr="0070075A">
        <w:rPr>
          <w:rFonts w:ascii="Times New Roman" w:hAnsi="Times New Roman"/>
          <w:lang w:val="de-DE" w:bidi="ar-SA"/>
        </w:rPr>
        <w:t>Kohpeiss</w:t>
      </w:r>
      <w:proofErr w:type="spellEnd"/>
      <w:r w:rsidRPr="0070075A">
        <w:rPr>
          <w:rFonts w:ascii="Times New Roman" w:hAnsi="Times New Roman"/>
          <w:lang w:val="de-DE" w:bidi="ar-SA"/>
        </w:rPr>
        <w:t>, Ralph</w:t>
      </w:r>
      <w:r>
        <w:rPr>
          <w:rFonts w:ascii="Times New Roman" w:hAnsi="Times New Roman"/>
          <w:lang w:val="de-DE" w:bidi="ar-SA"/>
        </w:rPr>
        <w:t xml:space="preserve"> (1993), Seite 31 -</w:t>
      </w:r>
      <w:r w:rsidRPr="0070075A">
        <w:rPr>
          <w:rFonts w:ascii="Times New Roman" w:hAnsi="Times New Roman"/>
          <w:lang w:val="de-DE" w:bidi="ar-SA"/>
        </w:rPr>
        <w:t xml:space="preserve"> 32</w:t>
      </w:r>
    </w:p>
  </w:footnote>
  <w:footnote w:id="20">
    <w:p w:rsidR="006047BE" w:rsidRPr="0070075A" w:rsidRDefault="006047BE" w:rsidP="0070075A">
      <w:pPr>
        <w:autoSpaceDE w:val="0"/>
        <w:autoSpaceDN w:val="0"/>
        <w:adjustRightInd w:val="0"/>
        <w:rPr>
          <w:rFonts w:ascii="Times New Roman" w:hAnsi="Times New Roman"/>
          <w:bCs/>
          <w:sz w:val="20"/>
          <w:szCs w:val="20"/>
          <w:lang w:val="de-DE" w:bidi="ar-SA"/>
        </w:rPr>
      </w:pPr>
      <w:r w:rsidRPr="0070075A">
        <w:rPr>
          <w:rStyle w:val="Fodnotehenvisning"/>
          <w:rFonts w:ascii="Times New Roman" w:hAnsi="Times New Roman"/>
          <w:sz w:val="20"/>
          <w:szCs w:val="20"/>
        </w:rPr>
        <w:footnoteRef/>
      </w:r>
      <w:r>
        <w:rPr>
          <w:rFonts w:ascii="Times New Roman" w:hAnsi="Times New Roman"/>
          <w:sz w:val="20"/>
          <w:szCs w:val="20"/>
          <w:lang w:val="de-DE"/>
        </w:rPr>
        <w:t xml:space="preserve"> </w:t>
      </w:r>
      <w:r>
        <w:rPr>
          <w:rFonts w:ascii="Times New Roman" w:hAnsi="Times New Roman"/>
          <w:bCs/>
          <w:sz w:val="20"/>
          <w:szCs w:val="20"/>
          <w:lang w:val="de-DE" w:bidi="ar-SA"/>
        </w:rPr>
        <w:t xml:space="preserve">Ralph </w:t>
      </w:r>
      <w:proofErr w:type="spellStart"/>
      <w:r>
        <w:rPr>
          <w:rFonts w:ascii="Times New Roman" w:hAnsi="Times New Roman"/>
          <w:bCs/>
          <w:sz w:val="20"/>
          <w:szCs w:val="20"/>
          <w:lang w:val="de-DE" w:bidi="ar-SA"/>
        </w:rPr>
        <w:t>Kohpeiß</w:t>
      </w:r>
      <w:proofErr w:type="spellEnd"/>
      <w:r>
        <w:rPr>
          <w:rFonts w:ascii="Times New Roman" w:hAnsi="Times New Roman"/>
          <w:bCs/>
          <w:sz w:val="20"/>
          <w:szCs w:val="20"/>
          <w:lang w:val="de-DE" w:bidi="ar-SA"/>
        </w:rPr>
        <w:t xml:space="preserve"> (1993),</w:t>
      </w:r>
      <w:r w:rsidRPr="0070075A">
        <w:rPr>
          <w:rFonts w:ascii="Times New Roman" w:hAnsi="Times New Roman"/>
          <w:bCs/>
          <w:sz w:val="20"/>
          <w:szCs w:val="20"/>
          <w:lang w:val="de-DE" w:bidi="ar-SA"/>
        </w:rPr>
        <w:t xml:space="preserve"> Seite 32</w:t>
      </w:r>
    </w:p>
  </w:footnote>
  <w:footnote w:id="21">
    <w:p w:rsidR="006047BE" w:rsidRPr="00B65568" w:rsidRDefault="006047BE" w:rsidP="00690F4D">
      <w:pPr>
        <w:pStyle w:val="Fodnotetekst"/>
        <w:rPr>
          <w:lang w:val="de-DE"/>
        </w:rPr>
      </w:pPr>
      <w:r w:rsidRPr="0070075A">
        <w:rPr>
          <w:rStyle w:val="Fodnotehenvisning"/>
          <w:rFonts w:ascii="Times New Roman" w:hAnsi="Times New Roman"/>
        </w:rPr>
        <w:footnoteRef/>
      </w:r>
      <w:r w:rsidRPr="0070075A">
        <w:rPr>
          <w:rFonts w:ascii="Times New Roman" w:hAnsi="Times New Roman"/>
          <w:lang w:val="de-DE"/>
        </w:rPr>
        <w:t xml:space="preserve"> </w:t>
      </w:r>
      <w:proofErr w:type="spellStart"/>
      <w:r>
        <w:rPr>
          <w:rFonts w:ascii="Times New Roman" w:hAnsi="Times New Roman"/>
          <w:lang w:val="de-DE" w:bidi="ar-SA"/>
        </w:rPr>
        <w:t>Schabert</w:t>
      </w:r>
      <w:proofErr w:type="spellEnd"/>
      <w:r w:rsidRPr="0070075A">
        <w:rPr>
          <w:rFonts w:ascii="Times New Roman" w:hAnsi="Times New Roman"/>
          <w:lang w:val="de-DE" w:bidi="ar-SA"/>
        </w:rPr>
        <w:t>,</w:t>
      </w:r>
      <w:r>
        <w:rPr>
          <w:rFonts w:ascii="Times New Roman" w:hAnsi="Times New Roman"/>
          <w:lang w:val="de-DE" w:bidi="ar-SA"/>
        </w:rPr>
        <w:t xml:space="preserve"> Ina (1981), </w:t>
      </w:r>
      <w:r w:rsidRPr="0070075A">
        <w:rPr>
          <w:rFonts w:ascii="Times New Roman" w:hAnsi="Times New Roman"/>
          <w:lang w:val="de-DE" w:bidi="ar-SA"/>
        </w:rPr>
        <w:t>Seite 22.</w:t>
      </w:r>
    </w:p>
  </w:footnote>
  <w:footnote w:id="22">
    <w:p w:rsidR="006047BE" w:rsidRPr="0070075A" w:rsidRDefault="006047BE" w:rsidP="00690F4D">
      <w:pPr>
        <w:pStyle w:val="Fodnotetekst"/>
        <w:rPr>
          <w:rFonts w:ascii="Times New Roman" w:hAnsi="Times New Roman"/>
          <w:lang w:val="de-DE"/>
        </w:rPr>
      </w:pPr>
      <w:r w:rsidRPr="0070075A">
        <w:rPr>
          <w:rStyle w:val="Fodnotehenvisning"/>
          <w:rFonts w:ascii="Times New Roman" w:hAnsi="Times New Roman"/>
        </w:rPr>
        <w:footnoteRef/>
      </w:r>
      <w:r w:rsidRPr="0070075A">
        <w:rPr>
          <w:rFonts w:ascii="Times New Roman" w:hAnsi="Times New Roman"/>
          <w:lang w:val="de-DE" w:bidi="ar-SA"/>
        </w:rPr>
        <w:t xml:space="preserve"> Klemperer, Victor (1923), Seite 370 - 399 &amp; </w:t>
      </w:r>
      <w:hyperlink r:id="rId8" w:history="1">
        <w:r w:rsidRPr="0070075A">
          <w:rPr>
            <w:rStyle w:val="Hyperlink"/>
            <w:rFonts w:ascii="Times New Roman" w:hAnsi="Times New Roman"/>
            <w:lang w:val="de-DE" w:bidi="ar-SA"/>
          </w:rPr>
          <w:t>http://othes.univie.ac.at/147/1/ofner_verena.pdf</w:t>
        </w:r>
      </w:hyperlink>
      <w:r w:rsidRPr="0070075A">
        <w:rPr>
          <w:rFonts w:ascii="Times New Roman" w:hAnsi="Times New Roman"/>
          <w:lang w:val="de-DE" w:bidi="ar-SA"/>
        </w:rPr>
        <w:t xml:space="preserve"> </w:t>
      </w:r>
    </w:p>
  </w:footnote>
  <w:footnote w:id="23">
    <w:p w:rsidR="006047BE" w:rsidRPr="006A252A" w:rsidRDefault="006047BE" w:rsidP="00690F4D">
      <w:pPr>
        <w:pStyle w:val="Fodnotetekst"/>
        <w:rPr>
          <w:lang w:val="de-DE"/>
        </w:rPr>
      </w:pPr>
      <w:r w:rsidRPr="0070075A">
        <w:rPr>
          <w:rStyle w:val="Fodnotehenvisning"/>
          <w:rFonts w:ascii="Times New Roman" w:hAnsi="Times New Roman"/>
        </w:rPr>
        <w:footnoteRef/>
      </w:r>
      <w:r w:rsidRPr="0070075A">
        <w:rPr>
          <w:rFonts w:ascii="Times New Roman" w:hAnsi="Times New Roman"/>
          <w:lang w:val="de-DE"/>
        </w:rPr>
        <w:t xml:space="preserve"> </w:t>
      </w:r>
      <w:proofErr w:type="spellStart"/>
      <w:r>
        <w:rPr>
          <w:rFonts w:ascii="Times New Roman" w:hAnsi="Times New Roman"/>
          <w:lang w:val="de-DE" w:bidi="ar-SA"/>
        </w:rPr>
        <w:t>Hanimann</w:t>
      </w:r>
      <w:proofErr w:type="spellEnd"/>
      <w:r w:rsidRPr="0070075A">
        <w:rPr>
          <w:rFonts w:ascii="Times New Roman" w:hAnsi="Times New Roman"/>
          <w:lang w:val="de-DE" w:bidi="ar-SA"/>
        </w:rPr>
        <w:t>, Willy A.</w:t>
      </w:r>
      <w:r>
        <w:rPr>
          <w:rFonts w:ascii="Times New Roman" w:hAnsi="Times New Roman"/>
          <w:lang w:val="de-DE" w:bidi="ar-SA"/>
        </w:rPr>
        <w:t xml:space="preserve"> (1981),</w:t>
      </w:r>
      <w:r w:rsidRPr="0070075A">
        <w:rPr>
          <w:rFonts w:ascii="Times New Roman" w:hAnsi="Times New Roman"/>
          <w:lang w:val="de-DE" w:bidi="ar-SA"/>
        </w:rPr>
        <w:t xml:space="preserve"> S</w:t>
      </w:r>
      <w:r>
        <w:rPr>
          <w:rFonts w:ascii="Times New Roman" w:hAnsi="Times New Roman"/>
          <w:lang w:val="de-DE" w:bidi="ar-SA"/>
        </w:rPr>
        <w:t>eite</w:t>
      </w:r>
      <w:r w:rsidRPr="0070075A">
        <w:rPr>
          <w:rFonts w:ascii="Times New Roman" w:hAnsi="Times New Roman"/>
          <w:lang w:val="de-DE" w:bidi="ar-SA"/>
        </w:rPr>
        <w:t xml:space="preserve"> 26.</w:t>
      </w:r>
    </w:p>
  </w:footnote>
  <w:footnote w:id="24">
    <w:p w:rsidR="006047BE" w:rsidRPr="00831A2F" w:rsidRDefault="006047BE" w:rsidP="00690F4D">
      <w:pPr>
        <w:pStyle w:val="Fodnotetekst"/>
        <w:rPr>
          <w:rFonts w:ascii="Times New Roman" w:hAnsi="Times New Roman"/>
          <w:lang w:val="de-DE"/>
        </w:rPr>
      </w:pPr>
      <w:r w:rsidRPr="00831A2F">
        <w:rPr>
          <w:rStyle w:val="Fodnotehenvisning"/>
          <w:rFonts w:ascii="Times New Roman" w:hAnsi="Times New Roman"/>
        </w:rPr>
        <w:footnoteRef/>
      </w:r>
      <w:r w:rsidRPr="00831A2F">
        <w:rPr>
          <w:rFonts w:ascii="Times New Roman" w:hAnsi="Times New Roman"/>
          <w:lang w:val="de-DE"/>
        </w:rPr>
        <w:t xml:space="preserve"> Gallmeister, Petra (1981), Seite 160</w:t>
      </w:r>
      <w:r w:rsidRPr="00831A2F">
        <w:rPr>
          <w:rFonts w:ascii="Times New Roman" w:hAnsi="Times New Roman"/>
          <w:lang w:val="de-DE" w:bidi="ar-SA"/>
        </w:rPr>
        <w:t>.</w:t>
      </w:r>
    </w:p>
  </w:footnote>
  <w:footnote w:id="25">
    <w:p w:rsidR="006047BE" w:rsidRPr="00831A2F" w:rsidRDefault="006047BE" w:rsidP="00690F4D">
      <w:pPr>
        <w:pStyle w:val="Fodnotetekst"/>
        <w:rPr>
          <w:rFonts w:ascii="Times New Roman" w:hAnsi="Times New Roman"/>
          <w:lang w:val="de-DE"/>
        </w:rPr>
      </w:pPr>
      <w:r w:rsidRPr="00831A2F">
        <w:rPr>
          <w:rStyle w:val="Fodnotehenvisning"/>
          <w:rFonts w:ascii="Times New Roman" w:hAnsi="Times New Roman"/>
        </w:rPr>
        <w:footnoteRef/>
      </w:r>
      <w:r w:rsidRPr="00831A2F">
        <w:rPr>
          <w:rFonts w:ascii="Times New Roman" w:hAnsi="Times New Roman"/>
          <w:lang w:val="de-DE"/>
        </w:rPr>
        <w:t xml:space="preserve"> </w:t>
      </w:r>
      <w:proofErr w:type="spellStart"/>
      <w:r w:rsidRPr="00831A2F">
        <w:rPr>
          <w:rFonts w:ascii="Times New Roman" w:hAnsi="Times New Roman"/>
          <w:lang w:val="de-DE"/>
        </w:rPr>
        <w:t>Nünning</w:t>
      </w:r>
      <w:proofErr w:type="spellEnd"/>
      <w:r w:rsidRPr="00831A2F">
        <w:rPr>
          <w:rFonts w:ascii="Times New Roman" w:hAnsi="Times New Roman"/>
          <w:lang w:val="de-DE"/>
        </w:rPr>
        <w:t>, Ansgar (1995), Seite 205</w:t>
      </w:r>
    </w:p>
  </w:footnote>
  <w:footnote w:id="26">
    <w:p w:rsidR="006047BE" w:rsidRPr="00831A2F" w:rsidRDefault="006047BE" w:rsidP="00690F4D">
      <w:pPr>
        <w:pStyle w:val="Fodnotetekst"/>
        <w:rPr>
          <w:rFonts w:ascii="Times New Roman" w:hAnsi="Times New Roman"/>
          <w:lang w:val="de-DE"/>
        </w:rPr>
      </w:pPr>
      <w:r w:rsidRPr="00831A2F">
        <w:rPr>
          <w:rStyle w:val="Fodnotehenvisning"/>
          <w:rFonts w:ascii="Times New Roman" w:hAnsi="Times New Roman"/>
        </w:rPr>
        <w:footnoteRef/>
      </w:r>
      <w:r w:rsidRPr="00831A2F">
        <w:rPr>
          <w:rFonts w:ascii="Times New Roman" w:hAnsi="Times New Roman"/>
          <w:lang w:val="de-DE"/>
        </w:rPr>
        <w:t xml:space="preserve"> </w:t>
      </w:r>
      <w:proofErr w:type="spellStart"/>
      <w:r w:rsidRPr="00831A2F">
        <w:rPr>
          <w:rFonts w:ascii="Times New Roman" w:hAnsi="Times New Roman"/>
          <w:lang w:val="de-DE"/>
        </w:rPr>
        <w:t>Nünning</w:t>
      </w:r>
      <w:proofErr w:type="spellEnd"/>
      <w:r w:rsidRPr="00831A2F">
        <w:rPr>
          <w:rFonts w:ascii="Times New Roman" w:hAnsi="Times New Roman"/>
          <w:lang w:val="de-DE"/>
        </w:rPr>
        <w:t>, Ansgar (1995), Seite 19</w:t>
      </w:r>
    </w:p>
  </w:footnote>
  <w:footnote w:id="27">
    <w:p w:rsidR="006047BE" w:rsidRPr="00831A2F" w:rsidRDefault="006047BE" w:rsidP="00690F4D">
      <w:pPr>
        <w:pStyle w:val="Fodnotetekst"/>
        <w:rPr>
          <w:rFonts w:ascii="Times New Roman" w:hAnsi="Times New Roman"/>
          <w:lang w:val="de-DE"/>
        </w:rPr>
      </w:pPr>
      <w:r w:rsidRPr="00831A2F">
        <w:rPr>
          <w:rStyle w:val="Fodnotehenvisning"/>
          <w:rFonts w:ascii="Times New Roman" w:hAnsi="Times New Roman"/>
        </w:rPr>
        <w:footnoteRef/>
      </w:r>
      <w:r w:rsidRPr="00831A2F">
        <w:rPr>
          <w:rFonts w:ascii="Times New Roman" w:hAnsi="Times New Roman"/>
          <w:lang w:val="de-DE"/>
        </w:rPr>
        <w:t xml:space="preserve"> </w:t>
      </w:r>
      <w:proofErr w:type="spellStart"/>
      <w:r w:rsidRPr="00831A2F">
        <w:rPr>
          <w:rFonts w:ascii="Times New Roman" w:hAnsi="Times New Roman"/>
          <w:lang w:val="de-DE"/>
        </w:rPr>
        <w:t>Nünning</w:t>
      </w:r>
      <w:proofErr w:type="spellEnd"/>
      <w:r w:rsidRPr="00831A2F">
        <w:rPr>
          <w:rFonts w:ascii="Times New Roman" w:hAnsi="Times New Roman"/>
          <w:lang w:val="de-DE"/>
        </w:rPr>
        <w:t>, Ansgar (1995), Seite 208</w:t>
      </w:r>
    </w:p>
  </w:footnote>
  <w:footnote w:id="28">
    <w:p w:rsidR="006047BE" w:rsidRPr="00831A2F" w:rsidRDefault="006047BE" w:rsidP="00690F4D">
      <w:pPr>
        <w:pStyle w:val="Fodnotetekst"/>
        <w:rPr>
          <w:rFonts w:ascii="Times New Roman" w:hAnsi="Times New Roman"/>
          <w:lang w:val="de-DE"/>
        </w:rPr>
      </w:pPr>
      <w:r w:rsidRPr="00831A2F">
        <w:rPr>
          <w:rStyle w:val="Fodnotehenvisning"/>
          <w:rFonts w:ascii="Times New Roman" w:hAnsi="Times New Roman"/>
        </w:rPr>
        <w:footnoteRef/>
      </w:r>
      <w:r w:rsidRPr="00831A2F">
        <w:rPr>
          <w:rFonts w:ascii="Times New Roman" w:hAnsi="Times New Roman"/>
          <w:lang w:val="de-DE"/>
        </w:rPr>
        <w:t xml:space="preserve"> </w:t>
      </w:r>
      <w:proofErr w:type="spellStart"/>
      <w:r w:rsidRPr="00831A2F">
        <w:rPr>
          <w:rFonts w:ascii="Times New Roman" w:hAnsi="Times New Roman"/>
          <w:lang w:val="de-DE"/>
        </w:rPr>
        <w:t>Nünning</w:t>
      </w:r>
      <w:proofErr w:type="spellEnd"/>
      <w:r w:rsidRPr="00831A2F">
        <w:rPr>
          <w:rFonts w:ascii="Times New Roman" w:hAnsi="Times New Roman"/>
          <w:lang w:val="de-DE"/>
        </w:rPr>
        <w:t xml:space="preserve">, Ansgar (1995) Seite 220 &amp; </w:t>
      </w:r>
      <w:hyperlink r:id="rId9" w:history="1">
        <w:r w:rsidRPr="00831A2F">
          <w:rPr>
            <w:rStyle w:val="Hyperlink"/>
            <w:rFonts w:ascii="Times New Roman" w:hAnsi="Times New Roman"/>
            <w:lang w:val="de-DE"/>
          </w:rPr>
          <w:t>http://www.grin.com/e-book/61852/gibt-es-eine-deutsche-postmoderne-versuch-der-anwendung-von-a-nuennings</w:t>
        </w:r>
      </w:hyperlink>
      <w:r w:rsidRPr="00831A2F">
        <w:rPr>
          <w:rFonts w:ascii="Times New Roman" w:hAnsi="Times New Roman"/>
          <w:lang w:val="de-DE"/>
        </w:rPr>
        <w:t xml:space="preserve">  </w:t>
      </w:r>
    </w:p>
  </w:footnote>
  <w:footnote w:id="29">
    <w:p w:rsidR="006047BE" w:rsidRPr="00831A2F" w:rsidRDefault="006047BE" w:rsidP="00690F4D">
      <w:pPr>
        <w:spacing w:line="360" w:lineRule="auto"/>
        <w:jc w:val="both"/>
        <w:rPr>
          <w:rFonts w:ascii="Times New Roman" w:hAnsi="Times New Roman"/>
          <w:sz w:val="20"/>
          <w:szCs w:val="20"/>
          <w:lang w:val="de-DE"/>
        </w:rPr>
      </w:pPr>
      <w:r w:rsidRPr="00831A2F">
        <w:rPr>
          <w:rStyle w:val="Fodnotehenvisning"/>
          <w:rFonts w:ascii="Times New Roman" w:hAnsi="Times New Roman"/>
          <w:sz w:val="20"/>
          <w:szCs w:val="20"/>
        </w:rPr>
        <w:footnoteRef/>
      </w:r>
      <w:r w:rsidRPr="00831A2F">
        <w:rPr>
          <w:rFonts w:ascii="Times New Roman" w:hAnsi="Times New Roman"/>
          <w:sz w:val="20"/>
          <w:szCs w:val="20"/>
          <w:lang w:val="de-DE"/>
        </w:rPr>
        <w:t xml:space="preserve"> </w:t>
      </w:r>
      <w:proofErr w:type="spellStart"/>
      <w:r>
        <w:rPr>
          <w:rFonts w:ascii="Times New Roman" w:hAnsi="Times New Roman"/>
          <w:sz w:val="20"/>
          <w:szCs w:val="20"/>
          <w:lang w:val="de-DE"/>
        </w:rPr>
        <w:t>Nünning</w:t>
      </w:r>
      <w:proofErr w:type="spellEnd"/>
      <w:r>
        <w:rPr>
          <w:rFonts w:ascii="Times New Roman" w:hAnsi="Times New Roman"/>
          <w:sz w:val="20"/>
          <w:szCs w:val="20"/>
          <w:lang w:val="de-DE"/>
        </w:rPr>
        <w:t>, Ansgar (</w:t>
      </w:r>
      <w:r w:rsidRPr="00831A2F">
        <w:rPr>
          <w:rFonts w:ascii="Times New Roman" w:hAnsi="Times New Roman"/>
          <w:sz w:val="20"/>
          <w:szCs w:val="20"/>
          <w:lang w:val="de-DE"/>
        </w:rPr>
        <w:t>1995</w:t>
      </w:r>
      <w:r>
        <w:rPr>
          <w:rFonts w:ascii="Times New Roman" w:hAnsi="Times New Roman"/>
          <w:sz w:val="20"/>
          <w:szCs w:val="20"/>
          <w:lang w:val="de-DE"/>
        </w:rPr>
        <w:t>),</w:t>
      </w:r>
      <w:r w:rsidRPr="00831A2F">
        <w:rPr>
          <w:rFonts w:ascii="Times New Roman" w:hAnsi="Times New Roman"/>
          <w:sz w:val="20"/>
          <w:szCs w:val="20"/>
          <w:lang w:val="de-DE"/>
        </w:rPr>
        <w:t xml:space="preserve"> Seite 256 – 261&amp; </w:t>
      </w:r>
      <w:hyperlink r:id="rId10" w:history="1">
        <w:r w:rsidRPr="00831A2F">
          <w:rPr>
            <w:rStyle w:val="Hyperlink"/>
            <w:rFonts w:ascii="Times New Roman" w:hAnsi="Times New Roman"/>
            <w:sz w:val="20"/>
            <w:szCs w:val="20"/>
            <w:lang w:val="de-DE"/>
          </w:rPr>
          <w:t>http://www.grin.com/e-book/61852/gibt-es-eine-deutsche-postmoderne-versuch-der-anwendung-von-a-nuennings</w:t>
        </w:r>
      </w:hyperlink>
      <w:r w:rsidRPr="00831A2F">
        <w:rPr>
          <w:rFonts w:ascii="Times New Roman" w:hAnsi="Times New Roman"/>
          <w:sz w:val="20"/>
          <w:szCs w:val="20"/>
          <w:lang w:val="de-DE"/>
        </w:rPr>
        <w:t xml:space="preserve"> </w:t>
      </w:r>
    </w:p>
    <w:p w:rsidR="006047BE" w:rsidRPr="00831A2F" w:rsidRDefault="006047BE" w:rsidP="00690F4D">
      <w:pPr>
        <w:pStyle w:val="Fodnotetekst"/>
        <w:rPr>
          <w:rFonts w:ascii="Times New Roman" w:hAnsi="Times New Roman"/>
          <w:lang w:val="de-DE"/>
        </w:rPr>
      </w:pPr>
      <w:r w:rsidRPr="00831A2F">
        <w:rPr>
          <w:rFonts w:ascii="Times New Roman" w:hAnsi="Times New Roman"/>
          <w:lang w:val="de-DE"/>
        </w:rPr>
        <w:t xml:space="preserve"> </w:t>
      </w:r>
    </w:p>
  </w:footnote>
  <w:footnote w:id="30">
    <w:p w:rsidR="006047BE" w:rsidRPr="0062762A" w:rsidRDefault="006047BE" w:rsidP="00690F4D">
      <w:pPr>
        <w:pStyle w:val="Fodnotetekst"/>
        <w:rPr>
          <w:rFonts w:ascii="Times New Roman" w:hAnsi="Times New Roman"/>
          <w:lang w:val="de-DE"/>
        </w:rPr>
      </w:pPr>
      <w:r w:rsidRPr="0062762A">
        <w:rPr>
          <w:rStyle w:val="Fodnotehenvisning"/>
          <w:rFonts w:ascii="Times New Roman" w:hAnsi="Times New Roman"/>
        </w:rPr>
        <w:footnoteRef/>
      </w:r>
      <w:r>
        <w:rPr>
          <w:rFonts w:ascii="Times New Roman" w:hAnsi="Times New Roman"/>
          <w:lang w:val="de-DE"/>
        </w:rPr>
        <w:t xml:space="preserve"> </w:t>
      </w:r>
      <w:proofErr w:type="spellStart"/>
      <w:r>
        <w:rPr>
          <w:rFonts w:ascii="Times New Roman" w:hAnsi="Times New Roman"/>
          <w:lang w:val="de-DE"/>
        </w:rPr>
        <w:t>Nünning</w:t>
      </w:r>
      <w:proofErr w:type="spellEnd"/>
      <w:r>
        <w:rPr>
          <w:rFonts w:ascii="Times New Roman" w:hAnsi="Times New Roman"/>
          <w:lang w:val="de-DE"/>
        </w:rPr>
        <w:t>, Ansgar (</w:t>
      </w:r>
      <w:r w:rsidRPr="0062762A">
        <w:rPr>
          <w:rFonts w:ascii="Times New Roman" w:hAnsi="Times New Roman"/>
          <w:lang w:val="de-DE"/>
        </w:rPr>
        <w:t>1995</w:t>
      </w:r>
      <w:r>
        <w:rPr>
          <w:rFonts w:ascii="Times New Roman" w:hAnsi="Times New Roman"/>
          <w:lang w:val="de-DE"/>
        </w:rPr>
        <w:t>),</w:t>
      </w:r>
      <w:r w:rsidRPr="0062762A">
        <w:rPr>
          <w:rFonts w:ascii="Times New Roman" w:hAnsi="Times New Roman"/>
          <w:lang w:val="de-DE"/>
        </w:rPr>
        <w:t xml:space="preserve"> Seite 256 &amp; </w:t>
      </w:r>
      <w:hyperlink r:id="rId11" w:history="1">
        <w:r w:rsidRPr="0062762A">
          <w:rPr>
            <w:rStyle w:val="Hyperlink"/>
            <w:rFonts w:ascii="Times New Roman" w:hAnsi="Times New Roman"/>
            <w:lang w:val="de-DE"/>
          </w:rPr>
          <w:t>http://www.grin.com/e-book/61852/gibt-es-eine-deutsche-postmoderne-versuch-der-anwendung-von-a-nuennings</w:t>
        </w:r>
      </w:hyperlink>
      <w:r w:rsidRPr="0062762A">
        <w:rPr>
          <w:rFonts w:ascii="Times New Roman" w:hAnsi="Times New Roman"/>
          <w:lang w:val="de-DE"/>
        </w:rPr>
        <w:t xml:space="preserve">  </w:t>
      </w:r>
    </w:p>
  </w:footnote>
  <w:footnote w:id="31">
    <w:p w:rsidR="006047BE" w:rsidRPr="0062762A" w:rsidRDefault="006047BE" w:rsidP="00690F4D">
      <w:pPr>
        <w:pStyle w:val="Fodnotetekst"/>
        <w:rPr>
          <w:rFonts w:ascii="Times New Roman" w:hAnsi="Times New Roman"/>
          <w:lang w:val="de-DE"/>
        </w:rPr>
      </w:pPr>
      <w:r w:rsidRPr="0062762A">
        <w:rPr>
          <w:rStyle w:val="Fodnotehenvisning"/>
          <w:rFonts w:ascii="Times New Roman" w:hAnsi="Times New Roman"/>
        </w:rPr>
        <w:footnoteRef/>
      </w:r>
      <w:r>
        <w:rPr>
          <w:rFonts w:ascii="Times New Roman" w:hAnsi="Times New Roman"/>
          <w:lang w:val="de-DE"/>
        </w:rPr>
        <w:t xml:space="preserve"> </w:t>
      </w:r>
      <w:proofErr w:type="spellStart"/>
      <w:r>
        <w:rPr>
          <w:rFonts w:ascii="Times New Roman" w:hAnsi="Times New Roman"/>
          <w:lang w:val="de-DE"/>
        </w:rPr>
        <w:t>Nünning</w:t>
      </w:r>
      <w:proofErr w:type="spellEnd"/>
      <w:r>
        <w:rPr>
          <w:rFonts w:ascii="Times New Roman" w:hAnsi="Times New Roman"/>
          <w:lang w:val="de-DE"/>
        </w:rPr>
        <w:t>, Ansgar</w:t>
      </w:r>
      <w:r w:rsidRPr="0062762A">
        <w:rPr>
          <w:rFonts w:ascii="Times New Roman" w:hAnsi="Times New Roman"/>
          <w:lang w:val="de-DE"/>
        </w:rPr>
        <w:t xml:space="preserve"> </w:t>
      </w:r>
      <w:r>
        <w:rPr>
          <w:rFonts w:ascii="Times New Roman" w:hAnsi="Times New Roman"/>
          <w:lang w:val="de-DE"/>
        </w:rPr>
        <w:t>(</w:t>
      </w:r>
      <w:r w:rsidRPr="0062762A">
        <w:rPr>
          <w:rFonts w:ascii="Times New Roman" w:hAnsi="Times New Roman"/>
          <w:lang w:val="de-DE"/>
        </w:rPr>
        <w:t>1995</w:t>
      </w:r>
      <w:r>
        <w:rPr>
          <w:rFonts w:ascii="Times New Roman" w:hAnsi="Times New Roman"/>
          <w:lang w:val="de-DE"/>
        </w:rPr>
        <w:t>),</w:t>
      </w:r>
      <w:r w:rsidRPr="0062762A">
        <w:rPr>
          <w:rFonts w:ascii="Times New Roman" w:hAnsi="Times New Roman"/>
          <w:lang w:val="de-DE"/>
        </w:rPr>
        <w:t xml:space="preserve"> Seite 223</w:t>
      </w:r>
    </w:p>
  </w:footnote>
  <w:footnote w:id="32">
    <w:p w:rsidR="006047BE" w:rsidRPr="00FE79B8" w:rsidRDefault="006047BE" w:rsidP="00690F4D">
      <w:pPr>
        <w:pStyle w:val="Fodnotetekst"/>
        <w:rPr>
          <w:lang w:val="de-DE"/>
        </w:rPr>
      </w:pPr>
      <w:r>
        <w:rPr>
          <w:rStyle w:val="Fodnotehenvisning"/>
        </w:rPr>
        <w:footnoteRef/>
      </w:r>
      <w:r w:rsidRPr="00FE79B8">
        <w:rPr>
          <w:lang w:val="de-DE"/>
        </w:rPr>
        <w:t xml:space="preserve"> </w:t>
      </w:r>
      <w:proofErr w:type="spellStart"/>
      <w:r w:rsidRPr="00FE79B8">
        <w:rPr>
          <w:rFonts w:ascii="Times New Roman" w:hAnsi="Times New Roman"/>
          <w:lang w:val="de-DE"/>
        </w:rPr>
        <w:t>Nünning</w:t>
      </w:r>
      <w:proofErr w:type="spellEnd"/>
      <w:r>
        <w:rPr>
          <w:rFonts w:ascii="Times New Roman" w:hAnsi="Times New Roman"/>
          <w:lang w:val="de-DE"/>
        </w:rPr>
        <w:t xml:space="preserve">, </w:t>
      </w:r>
      <w:proofErr w:type="spellStart"/>
      <w:r>
        <w:rPr>
          <w:rFonts w:ascii="Times New Roman" w:hAnsi="Times New Roman"/>
          <w:lang w:val="de-DE"/>
        </w:rPr>
        <w:t>Ansger</w:t>
      </w:r>
      <w:proofErr w:type="spellEnd"/>
      <w:r w:rsidRPr="00FE79B8">
        <w:rPr>
          <w:rFonts w:ascii="Times New Roman" w:hAnsi="Times New Roman"/>
          <w:lang w:val="de-DE"/>
        </w:rPr>
        <w:t xml:space="preserve"> (1995)</w:t>
      </w:r>
      <w:r>
        <w:rPr>
          <w:rFonts w:ascii="Times New Roman" w:hAnsi="Times New Roman"/>
          <w:lang w:val="de-DE"/>
        </w:rPr>
        <w:t>,</w:t>
      </w:r>
      <w:r w:rsidRPr="00FE79B8">
        <w:rPr>
          <w:rFonts w:ascii="Times New Roman" w:hAnsi="Times New Roman"/>
          <w:lang w:val="de-DE"/>
        </w:rPr>
        <w:t xml:space="preserve"> Seite 256 - 262</w:t>
      </w:r>
    </w:p>
  </w:footnote>
  <w:footnote w:id="33">
    <w:p w:rsidR="006047BE" w:rsidRPr="00FE79B8" w:rsidRDefault="006047BE" w:rsidP="00690F4D">
      <w:pPr>
        <w:pStyle w:val="Fodnotetekst"/>
        <w:rPr>
          <w:lang w:val="de-DE"/>
        </w:rPr>
      </w:pPr>
      <w:r>
        <w:rPr>
          <w:rStyle w:val="Fodnotehenvisning"/>
        </w:rPr>
        <w:footnoteRef/>
      </w:r>
      <w:r w:rsidRPr="003616B8">
        <w:rPr>
          <w:lang w:val="de-DE"/>
        </w:rPr>
        <w:t xml:space="preserve"> </w:t>
      </w:r>
      <w:proofErr w:type="spellStart"/>
      <w:r w:rsidRPr="00FE79B8">
        <w:rPr>
          <w:rFonts w:ascii="Times New Roman" w:hAnsi="Times New Roman"/>
          <w:lang w:val="de-DE"/>
        </w:rPr>
        <w:t>Nünning</w:t>
      </w:r>
      <w:proofErr w:type="spellEnd"/>
      <w:r>
        <w:rPr>
          <w:rFonts w:ascii="Times New Roman" w:hAnsi="Times New Roman"/>
          <w:lang w:val="de-DE"/>
        </w:rPr>
        <w:t xml:space="preserve">, </w:t>
      </w:r>
      <w:proofErr w:type="spellStart"/>
      <w:r>
        <w:rPr>
          <w:rFonts w:ascii="Times New Roman" w:hAnsi="Times New Roman"/>
          <w:lang w:val="de-DE"/>
        </w:rPr>
        <w:t>Ansger</w:t>
      </w:r>
      <w:proofErr w:type="spellEnd"/>
      <w:r w:rsidRPr="00FE79B8">
        <w:rPr>
          <w:rFonts w:ascii="Times New Roman" w:hAnsi="Times New Roman"/>
          <w:lang w:val="de-DE"/>
        </w:rPr>
        <w:t xml:space="preserve"> (1995)</w:t>
      </w:r>
      <w:r>
        <w:rPr>
          <w:rFonts w:ascii="Times New Roman" w:hAnsi="Times New Roman"/>
          <w:lang w:val="de-DE"/>
        </w:rPr>
        <w:t>,</w:t>
      </w:r>
      <w:r w:rsidRPr="00FE79B8">
        <w:rPr>
          <w:rFonts w:ascii="Times New Roman" w:hAnsi="Times New Roman"/>
          <w:lang w:val="de-DE"/>
        </w:rPr>
        <w:t xml:space="preserve"> Seite 262</w:t>
      </w:r>
      <w:r>
        <w:rPr>
          <w:rFonts w:ascii="Times New Roman" w:hAnsi="Times New Roman"/>
          <w:lang w:val="de-DE"/>
        </w:rPr>
        <w:t xml:space="preserve"> - 267</w:t>
      </w:r>
    </w:p>
    <w:p w:rsidR="006047BE" w:rsidRPr="003616B8" w:rsidRDefault="006047BE" w:rsidP="00690F4D">
      <w:pPr>
        <w:pStyle w:val="Fodnotetekst"/>
        <w:rPr>
          <w:lang w:val="de-DE"/>
        </w:rPr>
      </w:pPr>
    </w:p>
  </w:footnote>
  <w:footnote w:id="34">
    <w:p w:rsidR="006047BE" w:rsidRPr="00FE79B8" w:rsidRDefault="006047BE" w:rsidP="00690F4D">
      <w:pPr>
        <w:pStyle w:val="Fodnotetekst"/>
        <w:rPr>
          <w:lang w:val="de-DE"/>
        </w:rPr>
      </w:pPr>
      <w:r>
        <w:rPr>
          <w:rStyle w:val="Fodnotehenvisning"/>
        </w:rPr>
        <w:footnoteRef/>
      </w:r>
      <w:r w:rsidRPr="001D5582">
        <w:rPr>
          <w:lang w:val="de-DE"/>
        </w:rPr>
        <w:t xml:space="preserve"> </w:t>
      </w:r>
      <w:proofErr w:type="spellStart"/>
      <w:r w:rsidRPr="00FE79B8">
        <w:rPr>
          <w:rFonts w:ascii="Times New Roman" w:hAnsi="Times New Roman"/>
          <w:lang w:val="de-DE"/>
        </w:rPr>
        <w:t>Nünning</w:t>
      </w:r>
      <w:proofErr w:type="spellEnd"/>
      <w:r>
        <w:rPr>
          <w:rFonts w:ascii="Times New Roman" w:hAnsi="Times New Roman"/>
          <w:lang w:val="de-DE"/>
        </w:rPr>
        <w:t xml:space="preserve">, </w:t>
      </w:r>
      <w:proofErr w:type="spellStart"/>
      <w:r>
        <w:rPr>
          <w:rFonts w:ascii="Times New Roman" w:hAnsi="Times New Roman"/>
          <w:lang w:val="de-DE"/>
        </w:rPr>
        <w:t>Ansger</w:t>
      </w:r>
      <w:proofErr w:type="spellEnd"/>
      <w:r w:rsidRPr="00FE79B8">
        <w:rPr>
          <w:rFonts w:ascii="Times New Roman" w:hAnsi="Times New Roman"/>
          <w:lang w:val="de-DE"/>
        </w:rPr>
        <w:t xml:space="preserve"> (1995)</w:t>
      </w:r>
      <w:r>
        <w:rPr>
          <w:rFonts w:ascii="Times New Roman" w:hAnsi="Times New Roman"/>
          <w:lang w:val="de-DE"/>
        </w:rPr>
        <w:t>,</w:t>
      </w:r>
      <w:r w:rsidRPr="00FE79B8">
        <w:rPr>
          <w:rFonts w:ascii="Times New Roman" w:hAnsi="Times New Roman"/>
          <w:lang w:val="de-DE"/>
        </w:rPr>
        <w:t xml:space="preserve"> Seite 26</w:t>
      </w:r>
      <w:r>
        <w:rPr>
          <w:rFonts w:ascii="Times New Roman" w:hAnsi="Times New Roman"/>
          <w:lang w:val="de-DE"/>
        </w:rPr>
        <w:t xml:space="preserve">7 – 275 </w:t>
      </w:r>
    </w:p>
    <w:p w:rsidR="006047BE" w:rsidRPr="001D5582" w:rsidRDefault="006047BE" w:rsidP="00690F4D">
      <w:pPr>
        <w:pStyle w:val="Fodnotetekst"/>
        <w:rPr>
          <w:lang w:val="de-DE"/>
        </w:rPr>
      </w:pPr>
      <w:r>
        <w:rPr>
          <w:lang w:val="de-DE"/>
        </w:rPr>
        <w:t xml:space="preserve"> </w:t>
      </w:r>
    </w:p>
  </w:footnote>
  <w:footnote w:id="35">
    <w:p w:rsidR="006047BE" w:rsidRPr="00FE3DBC" w:rsidRDefault="006047BE" w:rsidP="00690F4D">
      <w:pPr>
        <w:pStyle w:val="Fodnotetekst"/>
        <w:rPr>
          <w:rFonts w:ascii="Times New Roman" w:hAnsi="Times New Roman"/>
          <w:lang w:val="de-DE"/>
        </w:rPr>
      </w:pPr>
      <w:r w:rsidRPr="00FE3DBC">
        <w:rPr>
          <w:rStyle w:val="Fodnotehenvisning"/>
          <w:rFonts w:ascii="Times New Roman" w:hAnsi="Times New Roman"/>
        </w:rPr>
        <w:footnoteRef/>
      </w:r>
      <w:r w:rsidRPr="00FE3DBC">
        <w:rPr>
          <w:rFonts w:ascii="Times New Roman" w:hAnsi="Times New Roman"/>
          <w:lang w:val="de-DE"/>
        </w:rPr>
        <w:t xml:space="preserve"> </w:t>
      </w:r>
      <w:proofErr w:type="spellStart"/>
      <w:r w:rsidRPr="00FE3DBC">
        <w:rPr>
          <w:rFonts w:ascii="Times New Roman" w:hAnsi="Times New Roman"/>
          <w:lang w:val="de-DE"/>
        </w:rPr>
        <w:t>Nünning</w:t>
      </w:r>
      <w:proofErr w:type="spellEnd"/>
      <w:r>
        <w:rPr>
          <w:rFonts w:ascii="Times New Roman" w:hAnsi="Times New Roman"/>
          <w:lang w:val="de-DE"/>
        </w:rPr>
        <w:t xml:space="preserve">, </w:t>
      </w:r>
      <w:proofErr w:type="spellStart"/>
      <w:r>
        <w:rPr>
          <w:rFonts w:ascii="Times New Roman" w:hAnsi="Times New Roman"/>
          <w:lang w:val="de-DE"/>
        </w:rPr>
        <w:t>Ansger</w:t>
      </w:r>
      <w:proofErr w:type="spellEnd"/>
      <w:r w:rsidRPr="00FE3DBC">
        <w:rPr>
          <w:rFonts w:ascii="Times New Roman" w:hAnsi="Times New Roman"/>
          <w:lang w:val="de-DE"/>
        </w:rPr>
        <w:t xml:space="preserve"> (1995), Seite 276 - 281 </w:t>
      </w:r>
    </w:p>
    <w:p w:rsidR="006047BE" w:rsidRPr="00FE3DBC" w:rsidRDefault="006047BE" w:rsidP="00690F4D">
      <w:pPr>
        <w:pStyle w:val="Fodnotetekst"/>
        <w:rPr>
          <w:rFonts w:ascii="Times New Roman" w:hAnsi="Times New Roman"/>
          <w:lang w:val="de-DE"/>
        </w:rPr>
      </w:pPr>
    </w:p>
  </w:footnote>
  <w:footnote w:id="36">
    <w:p w:rsidR="006047BE" w:rsidRPr="00185CCD" w:rsidRDefault="006047BE" w:rsidP="00690F4D">
      <w:pPr>
        <w:pStyle w:val="Fodnotetekst"/>
        <w:rPr>
          <w:rFonts w:ascii="Times New Roman" w:hAnsi="Times New Roman"/>
          <w:lang w:val="de-DE"/>
        </w:rPr>
      </w:pPr>
      <w:r w:rsidRPr="00185CCD">
        <w:rPr>
          <w:rStyle w:val="Fodnotehenvisning"/>
          <w:rFonts w:ascii="Times New Roman" w:hAnsi="Times New Roman"/>
        </w:rPr>
        <w:footnoteRef/>
      </w:r>
      <w:r w:rsidRPr="00185CCD">
        <w:rPr>
          <w:rFonts w:ascii="Times New Roman" w:hAnsi="Times New Roman"/>
          <w:lang w:val="de-DE"/>
        </w:rPr>
        <w:t xml:space="preserve"> </w:t>
      </w:r>
      <w:proofErr w:type="spellStart"/>
      <w:r w:rsidRPr="00185CCD">
        <w:rPr>
          <w:rFonts w:ascii="Times New Roman" w:hAnsi="Times New Roman"/>
          <w:lang w:val="de-DE"/>
        </w:rPr>
        <w:t>Nünning</w:t>
      </w:r>
      <w:proofErr w:type="spellEnd"/>
      <w:r w:rsidRPr="00185CCD">
        <w:rPr>
          <w:rFonts w:ascii="Times New Roman" w:hAnsi="Times New Roman"/>
          <w:lang w:val="de-DE"/>
        </w:rPr>
        <w:t xml:space="preserve">, </w:t>
      </w:r>
      <w:proofErr w:type="spellStart"/>
      <w:r w:rsidRPr="00185CCD">
        <w:rPr>
          <w:rFonts w:ascii="Times New Roman" w:hAnsi="Times New Roman"/>
          <w:lang w:val="de-DE"/>
        </w:rPr>
        <w:t>Ans</w:t>
      </w:r>
      <w:r>
        <w:rPr>
          <w:rFonts w:ascii="Times New Roman" w:hAnsi="Times New Roman"/>
          <w:lang w:val="de-DE"/>
        </w:rPr>
        <w:t>ger</w:t>
      </w:r>
      <w:proofErr w:type="spellEnd"/>
      <w:r w:rsidRPr="00185CCD">
        <w:rPr>
          <w:rFonts w:ascii="Times New Roman" w:hAnsi="Times New Roman"/>
          <w:lang w:val="de-DE"/>
        </w:rPr>
        <w:t xml:space="preserve"> (1995), Seite 282 – 291 &amp; </w:t>
      </w:r>
      <w:hyperlink r:id="rId12" w:history="1">
        <w:r w:rsidRPr="00185CCD">
          <w:rPr>
            <w:rStyle w:val="Hyperlink"/>
            <w:rFonts w:ascii="Times New Roman" w:hAnsi="Times New Roman"/>
            <w:lang w:val="de-DE"/>
          </w:rPr>
          <w:t>http://www.google.dk/search?hl=da&amp;rlz=1T4ADFA_daDK417&amp;q=hetero-referentiell&amp;oq=hetero-referentiell&amp;aq=f&amp;aqi=&amp;aql=&amp;gs_sm=e&amp;gs_upl=14448l14448l0l1l1l0l0l0l0l315l315l3-1</w:t>
        </w:r>
      </w:hyperlink>
      <w:r w:rsidRPr="00185CCD">
        <w:rPr>
          <w:rFonts w:ascii="Times New Roman" w:hAnsi="Times New Roman"/>
          <w:lang w:val="de-DE"/>
        </w:rPr>
        <w:t xml:space="preserve"> </w:t>
      </w:r>
    </w:p>
  </w:footnote>
  <w:footnote w:id="37">
    <w:p w:rsidR="006047BE" w:rsidRPr="00271AF2" w:rsidRDefault="006047BE" w:rsidP="00690F4D">
      <w:pPr>
        <w:pStyle w:val="Fodnotetekst"/>
        <w:rPr>
          <w:lang w:val="de-DE"/>
        </w:rPr>
      </w:pPr>
      <w:r w:rsidRPr="00FE3DBC">
        <w:rPr>
          <w:rStyle w:val="Fodnotehenvisning"/>
          <w:rFonts w:ascii="Times New Roman" w:hAnsi="Times New Roman"/>
        </w:rPr>
        <w:footnoteRef/>
      </w:r>
      <w:r w:rsidRPr="00271AF2">
        <w:rPr>
          <w:rFonts w:ascii="Times New Roman" w:hAnsi="Times New Roman"/>
          <w:lang w:val="de-DE"/>
        </w:rPr>
        <w:t xml:space="preserve"> Aust, Hugo (1994), Seite 33</w:t>
      </w:r>
    </w:p>
  </w:footnote>
  <w:footnote w:id="38">
    <w:p w:rsidR="006047BE" w:rsidRPr="008147BC" w:rsidRDefault="006047BE" w:rsidP="00690F4D">
      <w:pPr>
        <w:pStyle w:val="Fodnotetekst"/>
        <w:spacing w:line="360" w:lineRule="auto"/>
        <w:rPr>
          <w:rFonts w:ascii="Times New Roman" w:hAnsi="Times New Roman"/>
          <w:lang w:val="sv-SE"/>
        </w:rPr>
      </w:pPr>
      <w:r>
        <w:rPr>
          <w:rStyle w:val="Fodnotehenvisning"/>
        </w:rPr>
        <w:footnoteRef/>
      </w:r>
      <w:r w:rsidRPr="008147BC">
        <w:rPr>
          <w:lang w:val="sv-SE"/>
        </w:rPr>
        <w:t xml:space="preserve"> </w:t>
      </w:r>
      <w:proofErr w:type="spellStart"/>
      <w:r w:rsidRPr="008147BC">
        <w:rPr>
          <w:rFonts w:ascii="Times New Roman" w:hAnsi="Times New Roman"/>
          <w:lang w:val="sv-SE"/>
        </w:rPr>
        <w:t>Geppert</w:t>
      </w:r>
      <w:proofErr w:type="spellEnd"/>
      <w:r w:rsidRPr="008147BC">
        <w:rPr>
          <w:rFonts w:ascii="Times New Roman" w:hAnsi="Times New Roman"/>
          <w:lang w:val="sv-SE"/>
        </w:rPr>
        <w:t xml:space="preserve">, Hans </w:t>
      </w:r>
      <w:proofErr w:type="spellStart"/>
      <w:r w:rsidRPr="008147BC">
        <w:rPr>
          <w:rFonts w:ascii="Times New Roman" w:hAnsi="Times New Roman"/>
          <w:lang w:val="sv-SE"/>
        </w:rPr>
        <w:t>Vilmar</w:t>
      </w:r>
      <w:proofErr w:type="spellEnd"/>
      <w:r w:rsidRPr="008147BC">
        <w:rPr>
          <w:rFonts w:ascii="Times New Roman" w:hAnsi="Times New Roman"/>
          <w:lang w:val="sv-SE"/>
        </w:rPr>
        <w:t xml:space="preserve"> (2009), </w:t>
      </w:r>
      <w:proofErr w:type="spellStart"/>
      <w:r w:rsidRPr="008147BC">
        <w:rPr>
          <w:rFonts w:ascii="Times New Roman" w:hAnsi="Times New Roman"/>
          <w:lang w:val="sv-SE"/>
        </w:rPr>
        <w:t>Seite</w:t>
      </w:r>
      <w:proofErr w:type="spellEnd"/>
      <w:r w:rsidRPr="008147BC">
        <w:rPr>
          <w:rFonts w:ascii="Times New Roman" w:hAnsi="Times New Roman"/>
          <w:lang w:val="sv-SE"/>
        </w:rPr>
        <w:t xml:space="preserve"> 168 </w:t>
      </w:r>
    </w:p>
    <w:p w:rsidR="006047BE" w:rsidRPr="008147BC" w:rsidRDefault="006047BE" w:rsidP="00690F4D">
      <w:pPr>
        <w:pStyle w:val="Fodnotetekst"/>
        <w:rPr>
          <w:lang w:val="sv-SE"/>
        </w:rPr>
      </w:pPr>
    </w:p>
  </w:footnote>
  <w:footnote w:id="39">
    <w:p w:rsidR="006047BE" w:rsidRPr="008147BC" w:rsidRDefault="006047BE" w:rsidP="00690F4D">
      <w:pPr>
        <w:pStyle w:val="Fodnotetekst"/>
        <w:spacing w:line="360" w:lineRule="auto"/>
        <w:rPr>
          <w:rFonts w:ascii="Times New Roman" w:hAnsi="Times New Roman"/>
          <w:lang w:val="sv-SE"/>
        </w:rPr>
      </w:pPr>
      <w:r>
        <w:rPr>
          <w:rStyle w:val="Fodnotehenvisning"/>
        </w:rPr>
        <w:footnoteRef/>
      </w:r>
      <w:r w:rsidRPr="008147BC">
        <w:rPr>
          <w:lang w:val="sv-SE"/>
        </w:rPr>
        <w:t xml:space="preserve"> </w:t>
      </w:r>
      <w:proofErr w:type="spellStart"/>
      <w:r w:rsidRPr="008147BC">
        <w:rPr>
          <w:rFonts w:ascii="Times New Roman" w:hAnsi="Times New Roman"/>
          <w:lang w:val="sv-SE"/>
        </w:rPr>
        <w:t>Geppert</w:t>
      </w:r>
      <w:proofErr w:type="spellEnd"/>
      <w:r w:rsidRPr="008147BC">
        <w:rPr>
          <w:rFonts w:ascii="Times New Roman" w:hAnsi="Times New Roman"/>
          <w:lang w:val="sv-SE"/>
        </w:rPr>
        <w:t xml:space="preserve">, Hans </w:t>
      </w:r>
      <w:proofErr w:type="spellStart"/>
      <w:r w:rsidRPr="008147BC">
        <w:rPr>
          <w:rFonts w:ascii="Times New Roman" w:hAnsi="Times New Roman"/>
          <w:lang w:val="sv-SE"/>
        </w:rPr>
        <w:t>Vilmar</w:t>
      </w:r>
      <w:proofErr w:type="spellEnd"/>
      <w:r w:rsidRPr="008147BC">
        <w:rPr>
          <w:rFonts w:ascii="Times New Roman" w:hAnsi="Times New Roman"/>
          <w:lang w:val="sv-SE"/>
        </w:rPr>
        <w:t xml:space="preserve"> (2009), </w:t>
      </w:r>
      <w:proofErr w:type="spellStart"/>
      <w:r w:rsidRPr="008147BC">
        <w:rPr>
          <w:rFonts w:ascii="Times New Roman" w:hAnsi="Times New Roman"/>
          <w:lang w:val="sv-SE"/>
        </w:rPr>
        <w:t>Seite</w:t>
      </w:r>
      <w:proofErr w:type="spellEnd"/>
      <w:r w:rsidRPr="008147BC">
        <w:rPr>
          <w:rFonts w:ascii="Times New Roman" w:hAnsi="Times New Roman"/>
          <w:lang w:val="sv-SE"/>
        </w:rPr>
        <w:t xml:space="preserve"> 168 - 169 </w:t>
      </w:r>
    </w:p>
    <w:p w:rsidR="006047BE" w:rsidRPr="008147BC" w:rsidRDefault="006047BE" w:rsidP="00690F4D">
      <w:pPr>
        <w:pStyle w:val="Fodnotetekst"/>
        <w:rPr>
          <w:lang w:val="sv-SE"/>
        </w:rPr>
      </w:pPr>
    </w:p>
  </w:footnote>
  <w:footnote w:id="40">
    <w:p w:rsidR="006047BE" w:rsidRPr="00271AF2" w:rsidRDefault="006047BE" w:rsidP="00690F4D">
      <w:pPr>
        <w:pStyle w:val="Fodnotetekst"/>
        <w:rPr>
          <w:rFonts w:ascii="Times New Roman" w:hAnsi="Times New Roman"/>
          <w:lang w:val="de-DE"/>
        </w:rPr>
      </w:pPr>
      <w:r w:rsidRPr="004E6E67">
        <w:rPr>
          <w:rStyle w:val="Fodnotehenvisning"/>
          <w:rFonts w:ascii="Times New Roman" w:hAnsi="Times New Roman"/>
        </w:rPr>
        <w:footnoteRef/>
      </w:r>
      <w:r w:rsidRPr="00271AF2">
        <w:rPr>
          <w:rFonts w:ascii="Times New Roman" w:hAnsi="Times New Roman"/>
          <w:lang w:val="de-DE"/>
        </w:rPr>
        <w:t xml:space="preserve"> </w:t>
      </w:r>
      <w:hyperlink r:id="rId13" w:history="1">
        <w:r w:rsidRPr="00271AF2">
          <w:rPr>
            <w:rStyle w:val="Hyperlink"/>
            <w:rFonts w:ascii="Times New Roman" w:hAnsi="Times New Roman"/>
            <w:lang w:val="de-DE"/>
          </w:rPr>
          <w:t>http://www.buecher-wiki.at/index.php/BuecherWiki/Interpretation</w:t>
        </w:r>
      </w:hyperlink>
      <w:r w:rsidRPr="00271AF2">
        <w:rPr>
          <w:rFonts w:ascii="Times New Roman" w:hAnsi="Times New Roman"/>
          <w:lang w:val="de-DE"/>
        </w:rPr>
        <w:t xml:space="preserve">  </w:t>
      </w:r>
    </w:p>
  </w:footnote>
  <w:footnote w:id="41">
    <w:p w:rsidR="006047BE" w:rsidRPr="00271AF2" w:rsidRDefault="006047BE" w:rsidP="00690F4D">
      <w:pPr>
        <w:pStyle w:val="Fodnotetekst"/>
        <w:rPr>
          <w:lang w:val="de-DE"/>
        </w:rPr>
      </w:pPr>
      <w:r w:rsidRPr="004E6E67">
        <w:rPr>
          <w:rStyle w:val="Fodnotehenvisning"/>
          <w:rFonts w:ascii="Times New Roman" w:hAnsi="Times New Roman"/>
        </w:rPr>
        <w:footnoteRef/>
      </w:r>
      <w:r w:rsidRPr="00271AF2">
        <w:rPr>
          <w:rFonts w:ascii="Times New Roman" w:hAnsi="Times New Roman"/>
          <w:lang w:val="de-DE"/>
        </w:rPr>
        <w:t xml:space="preserve"> </w:t>
      </w:r>
      <w:hyperlink r:id="rId14" w:history="1">
        <w:r w:rsidRPr="00271AF2">
          <w:rPr>
            <w:rStyle w:val="Hyperlink"/>
            <w:rFonts w:ascii="Times New Roman" w:hAnsi="Times New Roman"/>
            <w:lang w:val="de-DE"/>
          </w:rPr>
          <w:t>http://othes.univie.ac.at/147/1/ofner_verena.pdf</w:t>
        </w:r>
      </w:hyperlink>
      <w:r w:rsidRPr="00271AF2">
        <w:rPr>
          <w:lang w:val="de-DE"/>
        </w:rPr>
        <w:t xml:space="preserve"> </w:t>
      </w:r>
    </w:p>
  </w:footnote>
  <w:footnote w:id="42">
    <w:p w:rsidR="006047BE" w:rsidRPr="006C5F7C" w:rsidRDefault="006047BE" w:rsidP="00B92FA2">
      <w:pPr>
        <w:pStyle w:val="Fodnotetekst"/>
        <w:rPr>
          <w:rFonts w:ascii="Times New Roman" w:hAnsi="Times New Roman"/>
          <w:lang w:val="de-DE"/>
        </w:rPr>
      </w:pPr>
      <w:r w:rsidRPr="006C5F7C">
        <w:rPr>
          <w:rStyle w:val="Fodnotehenvisning"/>
          <w:rFonts w:ascii="Times New Roman" w:hAnsi="Times New Roman"/>
        </w:rPr>
        <w:footnoteRef/>
      </w:r>
      <w:r w:rsidRPr="006C5F7C">
        <w:rPr>
          <w:rFonts w:ascii="Times New Roman" w:hAnsi="Times New Roman"/>
          <w:lang w:val="de-DE"/>
        </w:rPr>
        <w:t xml:space="preserve"> </w:t>
      </w:r>
      <w:hyperlink r:id="rId15" w:history="1">
        <w:r w:rsidRPr="006C5F7C">
          <w:rPr>
            <w:rStyle w:val="Hyperlink"/>
            <w:rFonts w:ascii="Times New Roman" w:hAnsi="Times New Roman"/>
            <w:lang w:val="de-DE"/>
          </w:rPr>
          <w:t>http://www.dhm.de/lemo/html/wk2/kriegsverlauf/stalingrad/index.html</w:t>
        </w:r>
      </w:hyperlink>
      <w:r w:rsidRPr="006C5F7C">
        <w:rPr>
          <w:rFonts w:ascii="Times New Roman" w:hAnsi="Times New Roman"/>
          <w:lang w:val="de-DE"/>
        </w:rPr>
        <w:t xml:space="preserve"> </w:t>
      </w:r>
    </w:p>
  </w:footnote>
  <w:footnote w:id="43">
    <w:p w:rsidR="006047BE" w:rsidRPr="006C5F7C" w:rsidRDefault="006047BE" w:rsidP="00B92FA2">
      <w:pPr>
        <w:pStyle w:val="Fodnotetekst"/>
        <w:rPr>
          <w:rFonts w:ascii="Times New Roman" w:hAnsi="Times New Roman"/>
          <w:lang w:val="de-DE"/>
        </w:rPr>
      </w:pPr>
      <w:r w:rsidRPr="006C5F7C">
        <w:rPr>
          <w:rStyle w:val="Fodnotehenvisning"/>
          <w:rFonts w:ascii="Times New Roman" w:hAnsi="Times New Roman"/>
        </w:rPr>
        <w:footnoteRef/>
      </w:r>
      <w:r w:rsidRPr="006C5F7C">
        <w:rPr>
          <w:rFonts w:ascii="Times New Roman" w:hAnsi="Times New Roman"/>
          <w:lang w:val="de-DE"/>
        </w:rPr>
        <w:t xml:space="preserve"> </w:t>
      </w:r>
      <w:hyperlink r:id="rId16" w:history="1">
        <w:r w:rsidRPr="006C5F7C">
          <w:rPr>
            <w:rStyle w:val="Hyperlink"/>
            <w:rFonts w:ascii="Times New Roman" w:hAnsi="Times New Roman"/>
            <w:lang w:val="de-DE"/>
          </w:rPr>
          <w:t>http://de.wikipedia.org/wiki/Schlacht_von_Stalingrad</w:t>
        </w:r>
      </w:hyperlink>
      <w:r w:rsidRPr="006C5F7C">
        <w:rPr>
          <w:rFonts w:ascii="Times New Roman" w:hAnsi="Times New Roman"/>
          <w:lang w:val="de-DE"/>
        </w:rPr>
        <w:t xml:space="preserve"> </w:t>
      </w:r>
    </w:p>
  </w:footnote>
  <w:footnote w:id="44">
    <w:p w:rsidR="006047BE" w:rsidRPr="006C5F7C" w:rsidRDefault="006047BE" w:rsidP="00B92FA2">
      <w:pPr>
        <w:pStyle w:val="Fodnotetekst"/>
        <w:rPr>
          <w:rFonts w:ascii="Times New Roman" w:hAnsi="Times New Roman"/>
          <w:lang w:val="de-DE"/>
        </w:rPr>
      </w:pPr>
      <w:r w:rsidRPr="006C5F7C">
        <w:rPr>
          <w:rStyle w:val="Fodnotehenvisning"/>
          <w:rFonts w:ascii="Times New Roman" w:hAnsi="Times New Roman"/>
        </w:rPr>
        <w:footnoteRef/>
      </w:r>
      <w:r w:rsidRPr="006C5F7C">
        <w:rPr>
          <w:rFonts w:ascii="Times New Roman" w:hAnsi="Times New Roman"/>
          <w:lang w:val="de-DE"/>
        </w:rPr>
        <w:t xml:space="preserve"> </w:t>
      </w:r>
      <w:hyperlink r:id="rId17" w:history="1">
        <w:r w:rsidRPr="006C5F7C">
          <w:rPr>
            <w:rStyle w:val="Hyperlink"/>
            <w:rFonts w:ascii="Times New Roman" w:hAnsi="Times New Roman"/>
            <w:lang w:val="de-DE"/>
          </w:rPr>
          <w:t>http://www.spiegel.de/sptv/special/0,1518,231914,00.html</w:t>
        </w:r>
      </w:hyperlink>
      <w:r w:rsidRPr="006C5F7C">
        <w:rPr>
          <w:rFonts w:ascii="Times New Roman" w:hAnsi="Times New Roman"/>
          <w:lang w:val="de-DE"/>
        </w:rPr>
        <w:t xml:space="preserve"> </w:t>
      </w:r>
    </w:p>
  </w:footnote>
  <w:footnote w:id="45">
    <w:p w:rsidR="006047BE" w:rsidRPr="00B92FA2" w:rsidRDefault="006047BE" w:rsidP="00B92FA2">
      <w:pPr>
        <w:pStyle w:val="Fodnotetekst"/>
        <w:rPr>
          <w:lang w:val="de-DE"/>
        </w:rPr>
      </w:pPr>
      <w:r w:rsidRPr="006C5F7C">
        <w:rPr>
          <w:rStyle w:val="Fodnotehenvisning"/>
          <w:rFonts w:ascii="Times New Roman" w:hAnsi="Times New Roman"/>
        </w:rPr>
        <w:footnoteRef/>
      </w:r>
      <w:r w:rsidRPr="006C5F7C">
        <w:rPr>
          <w:rFonts w:ascii="Times New Roman" w:hAnsi="Times New Roman"/>
          <w:lang w:val="de-DE"/>
        </w:rPr>
        <w:t xml:space="preserve"> </w:t>
      </w:r>
      <w:hyperlink r:id="rId18" w:history="1">
        <w:r w:rsidRPr="006C5F7C">
          <w:rPr>
            <w:rStyle w:val="Hyperlink"/>
            <w:rFonts w:ascii="Times New Roman" w:hAnsi="Times New Roman"/>
            <w:lang w:val="de-DE"/>
          </w:rPr>
          <w:t>http://www.suite101.de/content/die-schlacht-von-stalingrad-a49683</w:t>
        </w:r>
      </w:hyperlink>
      <w:r w:rsidRPr="00B92FA2">
        <w:rPr>
          <w:lang w:val="de-DE"/>
        </w:rPr>
        <w:t xml:space="preserve"> </w:t>
      </w:r>
    </w:p>
  </w:footnote>
  <w:footnote w:id="46">
    <w:p w:rsidR="006047BE" w:rsidRPr="006C5F7C" w:rsidRDefault="006047BE" w:rsidP="00B92FA2">
      <w:pPr>
        <w:pStyle w:val="Fodnotetekst"/>
        <w:rPr>
          <w:rFonts w:ascii="Times New Roman" w:hAnsi="Times New Roman"/>
          <w:lang w:val="de-DE"/>
        </w:rPr>
      </w:pPr>
      <w:r w:rsidRPr="006C5F7C">
        <w:rPr>
          <w:rStyle w:val="Fodnotehenvisning"/>
          <w:rFonts w:ascii="Times New Roman" w:hAnsi="Times New Roman"/>
        </w:rPr>
        <w:footnoteRef/>
      </w:r>
      <w:r w:rsidRPr="006C5F7C">
        <w:rPr>
          <w:rFonts w:ascii="Times New Roman" w:hAnsi="Times New Roman"/>
          <w:lang w:val="de-DE"/>
        </w:rPr>
        <w:t xml:space="preserve"> </w:t>
      </w:r>
      <w:hyperlink r:id="rId19" w:history="1">
        <w:r w:rsidRPr="006C5F7C">
          <w:rPr>
            <w:rStyle w:val="Hyperlink"/>
            <w:rFonts w:ascii="Times New Roman" w:hAnsi="Times New Roman"/>
            <w:lang w:val="de-DE"/>
          </w:rPr>
          <w:t>http://www.stern.de/politik/geschichte/funkverkehr-der-mann-hat-sich-totzuschiessen-516257.html</w:t>
        </w:r>
      </w:hyperlink>
      <w:r w:rsidRPr="006C5F7C">
        <w:rPr>
          <w:rFonts w:ascii="Times New Roman" w:hAnsi="Times New Roman"/>
          <w:lang w:val="de-DE"/>
        </w:rPr>
        <w:t xml:space="preserve"> &amp; </w:t>
      </w:r>
      <w:hyperlink r:id="rId20" w:history="1">
        <w:r w:rsidRPr="006C5F7C">
          <w:rPr>
            <w:rStyle w:val="Hyperlink"/>
            <w:rFonts w:ascii="Times New Roman" w:hAnsi="Times New Roman"/>
            <w:lang w:val="de-DE"/>
          </w:rPr>
          <w:t>http://www.stern.de/politik/geschichte/entscheidungsschlacht-stalingrad-mythos-und-mahnmal-352307.html</w:t>
        </w:r>
      </w:hyperlink>
      <w:r w:rsidRPr="006C5F7C">
        <w:rPr>
          <w:rFonts w:ascii="Times New Roman" w:hAnsi="Times New Roman"/>
          <w:lang w:val="de-DE"/>
        </w:rPr>
        <w:t xml:space="preserve"> </w:t>
      </w:r>
    </w:p>
  </w:footnote>
  <w:footnote w:id="47">
    <w:p w:rsidR="006047BE" w:rsidRPr="006C5F7C" w:rsidRDefault="006047BE" w:rsidP="00B92FA2">
      <w:pPr>
        <w:pStyle w:val="Fodnotetekst"/>
        <w:rPr>
          <w:rFonts w:ascii="Times New Roman" w:hAnsi="Times New Roman"/>
          <w:lang w:val="de-DE"/>
        </w:rPr>
      </w:pPr>
      <w:r w:rsidRPr="006C5F7C">
        <w:rPr>
          <w:rStyle w:val="Fodnotehenvisning"/>
          <w:rFonts w:ascii="Times New Roman" w:hAnsi="Times New Roman"/>
        </w:rPr>
        <w:footnoteRef/>
      </w:r>
      <w:r w:rsidRPr="006C5F7C">
        <w:rPr>
          <w:rFonts w:ascii="Times New Roman" w:hAnsi="Times New Roman"/>
          <w:lang w:val="de-DE"/>
        </w:rPr>
        <w:t xml:space="preserve"> Buchumschlag des Romans „Stalingrad“ &amp; </w:t>
      </w:r>
      <w:hyperlink r:id="rId21" w:history="1">
        <w:r w:rsidRPr="006C5F7C">
          <w:rPr>
            <w:rStyle w:val="Hyperlink"/>
            <w:rFonts w:ascii="Times New Roman" w:hAnsi="Times New Roman"/>
            <w:lang w:val="de-DE"/>
          </w:rPr>
          <w:t>http://de.wikipedia.org/wiki/Theodor_Plievier</w:t>
        </w:r>
      </w:hyperlink>
    </w:p>
  </w:footnote>
  <w:footnote w:id="48">
    <w:p w:rsidR="006047BE" w:rsidRPr="006C5F7C" w:rsidRDefault="006047BE" w:rsidP="00B92FA2">
      <w:pPr>
        <w:pStyle w:val="Fodnotetekst"/>
        <w:rPr>
          <w:rFonts w:ascii="Times New Roman" w:hAnsi="Times New Roman"/>
          <w:lang w:val="de-DE"/>
        </w:rPr>
      </w:pPr>
      <w:r w:rsidRPr="006C5F7C">
        <w:rPr>
          <w:rStyle w:val="Fodnotehenvisning"/>
          <w:rFonts w:ascii="Times New Roman" w:hAnsi="Times New Roman"/>
        </w:rPr>
        <w:footnoteRef/>
      </w:r>
      <w:r w:rsidRPr="006C5F7C">
        <w:rPr>
          <w:rFonts w:ascii="Times New Roman" w:hAnsi="Times New Roman"/>
          <w:lang w:val="de-DE"/>
        </w:rPr>
        <w:t xml:space="preserve"> </w:t>
      </w:r>
      <w:hyperlink r:id="rId22" w:history="1">
        <w:r w:rsidRPr="006C5F7C">
          <w:rPr>
            <w:rStyle w:val="Hyperlink"/>
            <w:rFonts w:ascii="Times New Roman" w:hAnsi="Times New Roman"/>
            <w:lang w:val="de-DE"/>
          </w:rPr>
          <w:t>http://www.euchzumtrotz.de/front_content.php?idart=46</w:t>
        </w:r>
      </w:hyperlink>
      <w:r w:rsidRPr="006C5F7C">
        <w:rPr>
          <w:rFonts w:ascii="Times New Roman" w:hAnsi="Times New Roman"/>
          <w:lang w:val="de-DE"/>
        </w:rPr>
        <w:t xml:space="preserve"> </w:t>
      </w:r>
    </w:p>
  </w:footnote>
  <w:footnote w:id="49">
    <w:p w:rsidR="006047BE" w:rsidRPr="006C5F7C" w:rsidRDefault="006047BE" w:rsidP="00B92FA2">
      <w:pPr>
        <w:pStyle w:val="Fodnotetekst"/>
        <w:rPr>
          <w:rFonts w:ascii="Times New Roman" w:hAnsi="Times New Roman"/>
          <w:lang w:val="de-DE"/>
        </w:rPr>
      </w:pPr>
      <w:r w:rsidRPr="006C5F7C">
        <w:rPr>
          <w:rStyle w:val="Fodnotehenvisning"/>
          <w:rFonts w:ascii="Times New Roman" w:hAnsi="Times New Roman"/>
        </w:rPr>
        <w:footnoteRef/>
      </w:r>
      <w:r w:rsidRPr="006C5F7C">
        <w:rPr>
          <w:rFonts w:ascii="Times New Roman" w:hAnsi="Times New Roman"/>
          <w:lang w:val="de-DE"/>
        </w:rPr>
        <w:t xml:space="preserve"> </w:t>
      </w:r>
      <w:hyperlink r:id="rId23" w:history="1">
        <w:r w:rsidRPr="006C5F7C">
          <w:rPr>
            <w:rStyle w:val="Hyperlink"/>
            <w:rFonts w:ascii="Times New Roman" w:hAnsi="Times New Roman"/>
            <w:lang w:val="de-DE"/>
          </w:rPr>
          <w:t>http://www.suite101.de/content/theodor-plievier-ein-kurzportraet-a48843</w:t>
        </w:r>
      </w:hyperlink>
      <w:r w:rsidRPr="006C5F7C">
        <w:rPr>
          <w:rFonts w:ascii="Times New Roman" w:hAnsi="Times New Roman"/>
          <w:lang w:val="de-DE"/>
        </w:rPr>
        <w:t xml:space="preserve"> </w:t>
      </w:r>
    </w:p>
  </w:footnote>
  <w:footnote w:id="50">
    <w:p w:rsidR="006047BE" w:rsidRPr="00D05979" w:rsidRDefault="006047BE" w:rsidP="00B92FA2">
      <w:pPr>
        <w:pStyle w:val="Fodnotetekst"/>
        <w:rPr>
          <w:lang w:val="de-DE"/>
        </w:rPr>
      </w:pPr>
      <w:r w:rsidRPr="006C5F7C">
        <w:rPr>
          <w:rStyle w:val="Fodnotehenvisning"/>
          <w:rFonts w:ascii="Times New Roman" w:hAnsi="Times New Roman"/>
        </w:rPr>
        <w:footnoteRef/>
      </w:r>
      <w:r w:rsidRPr="006C5F7C">
        <w:rPr>
          <w:rFonts w:ascii="Times New Roman" w:hAnsi="Times New Roman"/>
          <w:lang w:val="de-DE"/>
        </w:rPr>
        <w:t xml:space="preserve"> </w:t>
      </w:r>
      <w:hyperlink r:id="rId24" w:history="1">
        <w:r w:rsidRPr="006C5F7C">
          <w:rPr>
            <w:rStyle w:val="Hyperlink"/>
            <w:rFonts w:ascii="Times New Roman" w:hAnsi="Times New Roman"/>
            <w:lang w:val="de-DE"/>
          </w:rPr>
          <w:t>http://de.wikipedia.org/wiki/Theodor_Plievier</w:t>
        </w:r>
      </w:hyperlink>
      <w:r w:rsidRPr="00D05979">
        <w:rPr>
          <w:lang w:val="de-DE"/>
        </w:rPr>
        <w:t xml:space="preserve"> </w:t>
      </w:r>
    </w:p>
  </w:footnote>
  <w:footnote w:id="51">
    <w:p w:rsidR="006047BE" w:rsidRPr="006C5F7C" w:rsidRDefault="006047BE" w:rsidP="00B92FA2">
      <w:pPr>
        <w:pStyle w:val="Fodnotetekst"/>
        <w:rPr>
          <w:rFonts w:ascii="Times New Roman" w:hAnsi="Times New Roman"/>
          <w:lang w:val="de-DE"/>
        </w:rPr>
      </w:pPr>
      <w:r w:rsidRPr="006C5F7C">
        <w:rPr>
          <w:rStyle w:val="Fodnotehenvisning"/>
          <w:rFonts w:ascii="Times New Roman" w:hAnsi="Times New Roman"/>
        </w:rPr>
        <w:footnoteRef/>
      </w:r>
      <w:r w:rsidRPr="006C5F7C">
        <w:rPr>
          <w:rFonts w:ascii="Times New Roman" w:hAnsi="Times New Roman"/>
          <w:lang w:val="de-DE"/>
        </w:rPr>
        <w:t xml:space="preserve"> </w:t>
      </w:r>
      <w:hyperlink r:id="rId25" w:history="1">
        <w:r w:rsidRPr="006C5F7C">
          <w:rPr>
            <w:rStyle w:val="Hyperlink"/>
            <w:rFonts w:ascii="Times New Roman" w:hAnsi="Times New Roman"/>
            <w:lang w:val="de-DE"/>
          </w:rPr>
          <w:t>http://www.suite101.de/content/theodor-plievier-ein-kurzportraet-a48843</w:t>
        </w:r>
      </w:hyperlink>
      <w:r w:rsidRPr="006C5F7C">
        <w:rPr>
          <w:rFonts w:ascii="Times New Roman" w:hAnsi="Times New Roman"/>
          <w:lang w:val="de-DE"/>
        </w:rPr>
        <w:t xml:space="preserve"> </w:t>
      </w:r>
    </w:p>
  </w:footnote>
  <w:footnote w:id="52">
    <w:p w:rsidR="006047BE" w:rsidRPr="00D05979" w:rsidRDefault="006047BE" w:rsidP="00B92FA2">
      <w:pPr>
        <w:pStyle w:val="Fodnotetekst"/>
        <w:rPr>
          <w:lang w:val="de-DE"/>
        </w:rPr>
      </w:pPr>
      <w:r w:rsidRPr="006C5F7C">
        <w:rPr>
          <w:rStyle w:val="Fodnotehenvisning"/>
          <w:rFonts w:ascii="Times New Roman" w:hAnsi="Times New Roman"/>
        </w:rPr>
        <w:footnoteRef/>
      </w:r>
      <w:r w:rsidRPr="006C5F7C">
        <w:rPr>
          <w:rFonts w:ascii="Times New Roman" w:hAnsi="Times New Roman"/>
          <w:lang w:val="de-DE"/>
        </w:rPr>
        <w:t xml:space="preserve"> </w:t>
      </w:r>
      <w:hyperlink r:id="rId26" w:history="1">
        <w:r w:rsidRPr="006C5F7C">
          <w:rPr>
            <w:rStyle w:val="Hyperlink"/>
            <w:rFonts w:ascii="Times New Roman" w:hAnsi="Times New Roman"/>
            <w:lang w:val="de-DE"/>
          </w:rPr>
          <w:t>http://de.wikipedia.org/wiki/Theodor_Plievier</w:t>
        </w:r>
      </w:hyperlink>
      <w:r w:rsidRPr="00D05979">
        <w:rPr>
          <w:rFonts w:ascii="Times New Roman" w:hAnsi="Times New Roman"/>
          <w:lang w:val="de-DE"/>
        </w:rPr>
        <w:t xml:space="preserve"> </w:t>
      </w:r>
    </w:p>
  </w:footnote>
  <w:footnote w:id="53">
    <w:p w:rsidR="006047BE" w:rsidRPr="001E1352" w:rsidRDefault="006047BE" w:rsidP="00950EEE">
      <w:pPr>
        <w:pStyle w:val="Fodnotetekst"/>
        <w:rPr>
          <w:rFonts w:ascii="Times New Roman" w:hAnsi="Times New Roman"/>
          <w:lang w:val="de-DE"/>
        </w:rPr>
      </w:pPr>
      <w:r w:rsidRPr="001E1352">
        <w:rPr>
          <w:rStyle w:val="Fodnotehenvisning"/>
          <w:rFonts w:ascii="Times New Roman" w:hAnsi="Times New Roman"/>
        </w:rPr>
        <w:footnoteRef/>
      </w:r>
      <w:r w:rsidRPr="001E1352">
        <w:rPr>
          <w:rFonts w:ascii="Times New Roman" w:hAnsi="Times New Roman"/>
          <w:lang w:val="de-DE"/>
        </w:rPr>
        <w:t xml:space="preserve"> Au</w:t>
      </w:r>
      <w:r>
        <w:rPr>
          <w:rFonts w:ascii="Times New Roman" w:hAnsi="Times New Roman"/>
          <w:lang w:val="de-DE"/>
        </w:rPr>
        <w:t>st, Hugo (1994)</w:t>
      </w:r>
      <w:r w:rsidRPr="001E1352">
        <w:rPr>
          <w:rFonts w:ascii="Times New Roman" w:hAnsi="Times New Roman"/>
          <w:lang w:val="de-DE"/>
        </w:rPr>
        <w:t>, Seite 27</w:t>
      </w:r>
    </w:p>
  </w:footnote>
  <w:footnote w:id="54">
    <w:p w:rsidR="006047BE" w:rsidRPr="006C5F7C" w:rsidRDefault="006047BE" w:rsidP="00950EEE">
      <w:pPr>
        <w:pStyle w:val="Fodnotetekst"/>
        <w:rPr>
          <w:rFonts w:ascii="Times New Roman" w:hAnsi="Times New Roman"/>
          <w:lang w:val="de-DE"/>
        </w:rPr>
      </w:pPr>
      <w:r w:rsidRPr="006C5F7C">
        <w:rPr>
          <w:rStyle w:val="Fodnotehenvisning"/>
          <w:rFonts w:ascii="Times New Roman" w:hAnsi="Times New Roman"/>
        </w:rPr>
        <w:footnoteRef/>
      </w:r>
      <w:r w:rsidRPr="006C5F7C">
        <w:rPr>
          <w:rFonts w:ascii="Times New Roman" w:hAnsi="Times New Roman"/>
          <w:lang w:val="de-DE"/>
        </w:rPr>
        <w:t xml:space="preserve"> </w:t>
      </w:r>
      <w:hyperlink r:id="rId27" w:history="1">
        <w:r w:rsidRPr="006C5F7C">
          <w:rPr>
            <w:rStyle w:val="Hyperlink"/>
            <w:rFonts w:ascii="Times New Roman" w:hAnsi="Times New Roman"/>
            <w:lang w:val="de-DE"/>
          </w:rPr>
          <w:t>http://de.wikipedia.org/wiki/Stalingrad_(Roman)</w:t>
        </w:r>
      </w:hyperlink>
      <w:r w:rsidRPr="006C5F7C">
        <w:rPr>
          <w:rFonts w:ascii="Times New Roman" w:hAnsi="Times New Roman"/>
          <w:lang w:val="de-DE"/>
        </w:rPr>
        <w:t xml:space="preserve">  </w:t>
      </w:r>
    </w:p>
  </w:footnote>
  <w:footnote w:id="55">
    <w:p w:rsidR="006047BE" w:rsidRPr="003E37A9" w:rsidRDefault="006047BE" w:rsidP="00950EEE">
      <w:pPr>
        <w:pStyle w:val="Fodnotetekst"/>
        <w:rPr>
          <w:lang w:val="de-DE"/>
        </w:rPr>
      </w:pPr>
      <w:r w:rsidRPr="006C5F7C">
        <w:rPr>
          <w:rStyle w:val="Fodnotehenvisning"/>
          <w:rFonts w:ascii="Times New Roman" w:hAnsi="Times New Roman"/>
        </w:rPr>
        <w:footnoteRef/>
      </w:r>
      <w:r w:rsidRPr="006C5F7C">
        <w:rPr>
          <w:rFonts w:ascii="Times New Roman" w:hAnsi="Times New Roman"/>
          <w:lang w:val="de-DE"/>
        </w:rPr>
        <w:t xml:space="preserve"> </w:t>
      </w:r>
      <w:hyperlink r:id="rId28" w:history="1">
        <w:r w:rsidRPr="006C5F7C">
          <w:rPr>
            <w:rStyle w:val="Hyperlink"/>
            <w:rFonts w:ascii="Times New Roman" w:hAnsi="Times New Roman"/>
            <w:lang w:val="de-DE"/>
          </w:rPr>
          <w:t>http://othes.univie.ac.at/147/1/ofner_verena.pdf</w:t>
        </w:r>
      </w:hyperlink>
      <w:r>
        <w:rPr>
          <w:lang w:val="de-DE"/>
        </w:rPr>
        <w:t xml:space="preserve"> </w:t>
      </w:r>
    </w:p>
  </w:footnote>
  <w:footnote w:id="56">
    <w:p w:rsidR="006047BE" w:rsidRPr="00C95B09" w:rsidRDefault="006047BE" w:rsidP="00950EEE">
      <w:pPr>
        <w:pStyle w:val="Fodnotetekst"/>
        <w:rPr>
          <w:rFonts w:ascii="Times New Roman" w:hAnsi="Times New Roman"/>
          <w:lang w:val="de-DE"/>
        </w:rPr>
      </w:pPr>
      <w:r w:rsidRPr="00C95B09">
        <w:rPr>
          <w:rStyle w:val="Fodnotehenvisning"/>
          <w:rFonts w:ascii="Times New Roman" w:hAnsi="Times New Roman"/>
        </w:rPr>
        <w:footnoteRef/>
      </w:r>
      <w:r>
        <w:rPr>
          <w:rFonts w:ascii="Times New Roman" w:hAnsi="Times New Roman"/>
          <w:lang w:val="de-DE"/>
        </w:rPr>
        <w:t xml:space="preserve"> Aust, Hugo (1994</w:t>
      </w:r>
      <w:r w:rsidRPr="00C95B09">
        <w:rPr>
          <w:rFonts w:ascii="Times New Roman" w:hAnsi="Times New Roman"/>
          <w:lang w:val="de-DE"/>
        </w:rPr>
        <w:t>), Seite 50 - 51</w:t>
      </w:r>
    </w:p>
  </w:footnote>
  <w:footnote w:id="57">
    <w:p w:rsidR="006047BE" w:rsidRPr="00626040" w:rsidRDefault="006047BE" w:rsidP="00950EEE">
      <w:pPr>
        <w:pStyle w:val="Fodnotetekst"/>
        <w:rPr>
          <w:lang w:val="de-DE"/>
        </w:rPr>
      </w:pPr>
      <w:r>
        <w:rPr>
          <w:rStyle w:val="Fodnotehenvisning"/>
        </w:rPr>
        <w:footnoteRef/>
      </w:r>
      <w:r w:rsidRPr="00626040">
        <w:rPr>
          <w:lang w:val="de-DE"/>
        </w:rPr>
        <w:t xml:space="preserve"> </w:t>
      </w:r>
      <w:proofErr w:type="spellStart"/>
      <w:r w:rsidRPr="00410FDF">
        <w:rPr>
          <w:rFonts w:ascii="Times New Roman" w:hAnsi="Times New Roman"/>
          <w:lang w:val="de-DE"/>
        </w:rPr>
        <w:t>Plievier</w:t>
      </w:r>
      <w:proofErr w:type="spellEnd"/>
      <w:r w:rsidRPr="00410FDF">
        <w:rPr>
          <w:rFonts w:ascii="Times New Roman" w:hAnsi="Times New Roman"/>
          <w:lang w:val="de-DE"/>
        </w:rPr>
        <w:t xml:space="preserve">, </w:t>
      </w:r>
      <w:r>
        <w:rPr>
          <w:rFonts w:ascii="Times New Roman" w:hAnsi="Times New Roman"/>
          <w:lang w:val="de-DE"/>
        </w:rPr>
        <w:t>Theodor (1998), Seite 445</w:t>
      </w:r>
    </w:p>
  </w:footnote>
  <w:footnote w:id="58">
    <w:p w:rsidR="006047BE" w:rsidRPr="0054297C" w:rsidRDefault="006047BE" w:rsidP="00950EEE">
      <w:pPr>
        <w:pStyle w:val="Fodnotetekst"/>
        <w:rPr>
          <w:lang w:val="de-DE"/>
        </w:rPr>
      </w:pPr>
      <w:r>
        <w:rPr>
          <w:rStyle w:val="Fodnotehenvisning"/>
        </w:rPr>
        <w:footnoteRef/>
      </w:r>
      <w:r w:rsidRPr="0054297C">
        <w:rPr>
          <w:lang w:val="de-DE"/>
        </w:rPr>
        <w:t xml:space="preserve"> </w:t>
      </w:r>
      <w:proofErr w:type="spellStart"/>
      <w:r w:rsidRPr="00410FDF">
        <w:rPr>
          <w:rFonts w:ascii="Times New Roman" w:hAnsi="Times New Roman"/>
          <w:lang w:val="de-DE"/>
        </w:rPr>
        <w:t>Plievier</w:t>
      </w:r>
      <w:proofErr w:type="spellEnd"/>
      <w:r w:rsidRPr="00410FDF">
        <w:rPr>
          <w:rFonts w:ascii="Times New Roman" w:hAnsi="Times New Roman"/>
          <w:lang w:val="de-DE"/>
        </w:rPr>
        <w:t xml:space="preserve">, </w:t>
      </w:r>
      <w:r>
        <w:rPr>
          <w:rFonts w:ascii="Times New Roman" w:hAnsi="Times New Roman"/>
          <w:lang w:val="de-DE"/>
        </w:rPr>
        <w:t>Theodor (1998), Seite 447</w:t>
      </w:r>
    </w:p>
  </w:footnote>
  <w:footnote w:id="59">
    <w:p w:rsidR="006047BE" w:rsidRPr="00A611B8" w:rsidRDefault="006047BE" w:rsidP="00950EEE">
      <w:pPr>
        <w:pStyle w:val="Fodnotetekst"/>
        <w:rPr>
          <w:lang w:val="de-DE"/>
        </w:rPr>
      </w:pPr>
      <w:r>
        <w:rPr>
          <w:rStyle w:val="Fodnotehenvisning"/>
        </w:rPr>
        <w:footnoteRef/>
      </w:r>
      <w:r w:rsidRPr="00A611B8">
        <w:rPr>
          <w:lang w:val="de-DE"/>
        </w:rPr>
        <w:t xml:space="preserve"> </w:t>
      </w:r>
      <w:proofErr w:type="spellStart"/>
      <w:r w:rsidRPr="00410FDF">
        <w:rPr>
          <w:rFonts w:ascii="Times New Roman" w:hAnsi="Times New Roman"/>
          <w:lang w:val="de-DE"/>
        </w:rPr>
        <w:t>Plievier</w:t>
      </w:r>
      <w:proofErr w:type="spellEnd"/>
      <w:r w:rsidRPr="00410FDF">
        <w:rPr>
          <w:rFonts w:ascii="Times New Roman" w:hAnsi="Times New Roman"/>
          <w:lang w:val="de-DE"/>
        </w:rPr>
        <w:t xml:space="preserve">, </w:t>
      </w:r>
      <w:r>
        <w:rPr>
          <w:rFonts w:ascii="Times New Roman" w:hAnsi="Times New Roman"/>
          <w:lang w:val="de-DE"/>
        </w:rPr>
        <w:t>Theodor (1998), Seite 447</w:t>
      </w:r>
    </w:p>
  </w:footnote>
  <w:footnote w:id="60">
    <w:p w:rsidR="006047BE" w:rsidRPr="009460E6" w:rsidRDefault="006047BE" w:rsidP="00950EEE">
      <w:pPr>
        <w:pStyle w:val="Fodnotetekst"/>
        <w:rPr>
          <w:rFonts w:ascii="Times New Roman" w:hAnsi="Times New Roman"/>
          <w:lang w:val="de-DE"/>
        </w:rPr>
      </w:pPr>
      <w:r w:rsidRPr="009460E6">
        <w:rPr>
          <w:rStyle w:val="Fodnotehenvisning"/>
          <w:rFonts w:ascii="Times New Roman" w:hAnsi="Times New Roman"/>
        </w:rPr>
        <w:footnoteRef/>
      </w:r>
      <w:r w:rsidRPr="009460E6">
        <w:rPr>
          <w:rFonts w:ascii="Times New Roman" w:hAnsi="Times New Roman"/>
          <w:lang w:val="de-DE"/>
        </w:rPr>
        <w:t xml:space="preserve"> Hermann Göring (1893 – 1943) war der Oberbefehlshaber der deutschen Luftwaffe im Zweiten Weltkrieg und einer der führenden Politiker in der Zeit des Nationalsozialismus: </w:t>
      </w:r>
      <w:hyperlink r:id="rId29" w:history="1">
        <w:r w:rsidRPr="009460E6">
          <w:rPr>
            <w:rStyle w:val="Hyperlink"/>
            <w:rFonts w:ascii="Times New Roman" w:hAnsi="Times New Roman"/>
            <w:lang w:val="de-DE"/>
          </w:rPr>
          <w:t>http://de.wikipedia.org/wiki/Hermann_G%C3%B6ring</w:t>
        </w:r>
      </w:hyperlink>
    </w:p>
  </w:footnote>
  <w:footnote w:id="61">
    <w:p w:rsidR="006047BE" w:rsidRPr="009460E6" w:rsidRDefault="006047BE" w:rsidP="00950EEE">
      <w:pPr>
        <w:pStyle w:val="Fodnotetekst"/>
        <w:rPr>
          <w:rFonts w:ascii="Times New Roman" w:hAnsi="Times New Roman"/>
          <w:lang w:val="de-DE"/>
        </w:rPr>
      </w:pPr>
      <w:r w:rsidRPr="009460E6">
        <w:rPr>
          <w:rStyle w:val="Fodnotehenvisning"/>
          <w:rFonts w:ascii="Times New Roman" w:hAnsi="Times New Roman"/>
        </w:rPr>
        <w:footnoteRef/>
      </w:r>
      <w:r w:rsidRPr="009460E6">
        <w:rPr>
          <w:rFonts w:ascii="Times New Roman" w:hAnsi="Times New Roman"/>
          <w:lang w:val="de-DE"/>
        </w:rPr>
        <w:t xml:space="preserve"> </w:t>
      </w:r>
      <w:hyperlink r:id="rId30" w:history="1">
        <w:r w:rsidRPr="009460E6">
          <w:rPr>
            <w:rStyle w:val="Hyperlink"/>
            <w:rFonts w:ascii="Times New Roman" w:hAnsi="Times New Roman"/>
            <w:lang w:val="de-DE"/>
          </w:rPr>
          <w:t>http://www.hausarbeiten.de/faecher/vorschau/116195.html</w:t>
        </w:r>
      </w:hyperlink>
      <w:r w:rsidRPr="009460E6">
        <w:rPr>
          <w:rFonts w:ascii="Times New Roman" w:hAnsi="Times New Roman"/>
          <w:lang w:val="de-DE"/>
        </w:rPr>
        <w:t xml:space="preserve"> </w:t>
      </w:r>
    </w:p>
  </w:footnote>
  <w:footnote w:id="62">
    <w:p w:rsidR="006047BE" w:rsidRPr="009460E6" w:rsidRDefault="006047BE" w:rsidP="00950EEE">
      <w:pPr>
        <w:pStyle w:val="Fodnotetekst"/>
        <w:rPr>
          <w:rFonts w:ascii="Times New Roman" w:hAnsi="Times New Roman"/>
          <w:lang w:val="de-DE"/>
        </w:rPr>
      </w:pPr>
      <w:r w:rsidRPr="009460E6">
        <w:rPr>
          <w:rStyle w:val="Fodnotehenvisning"/>
          <w:rFonts w:ascii="Times New Roman" w:hAnsi="Times New Roman"/>
        </w:rPr>
        <w:footnoteRef/>
      </w:r>
      <w:r w:rsidRPr="009460E6">
        <w:rPr>
          <w:rFonts w:ascii="Times New Roman" w:hAnsi="Times New Roman"/>
          <w:lang w:val="de-DE"/>
        </w:rPr>
        <w:t xml:space="preserve"> </w:t>
      </w:r>
      <w:hyperlink r:id="rId31" w:anchor="Neuzeitlich" w:history="1">
        <w:r w:rsidRPr="009460E6">
          <w:rPr>
            <w:rStyle w:val="Hyperlink"/>
            <w:rFonts w:ascii="Times New Roman" w:hAnsi="Times New Roman"/>
            <w:lang w:val="de-DE"/>
          </w:rPr>
          <w:t>http://de.wikipedia.org/wiki/Schlacht_bei_den_Thermopylen_(Perserkriege)#Neuzeitlich</w:t>
        </w:r>
      </w:hyperlink>
      <w:r w:rsidRPr="009460E6">
        <w:rPr>
          <w:rFonts w:ascii="Times New Roman" w:hAnsi="Times New Roman"/>
          <w:lang w:val="de-DE"/>
        </w:rPr>
        <w:t xml:space="preserve"> </w:t>
      </w:r>
    </w:p>
  </w:footnote>
  <w:footnote w:id="63">
    <w:p w:rsidR="006047BE" w:rsidRPr="009460E6" w:rsidRDefault="006047BE" w:rsidP="00950EEE">
      <w:pPr>
        <w:pStyle w:val="Fodnotetekst"/>
        <w:rPr>
          <w:rFonts w:ascii="Times New Roman" w:hAnsi="Times New Roman"/>
          <w:lang w:val="de-DE"/>
        </w:rPr>
      </w:pPr>
      <w:r w:rsidRPr="009460E6">
        <w:rPr>
          <w:rStyle w:val="Fodnotehenvisning"/>
          <w:rFonts w:ascii="Times New Roman" w:hAnsi="Times New Roman"/>
        </w:rPr>
        <w:footnoteRef/>
      </w:r>
      <w:r w:rsidRPr="009460E6">
        <w:rPr>
          <w:rFonts w:ascii="Times New Roman" w:hAnsi="Times New Roman"/>
          <w:lang w:val="de-DE"/>
        </w:rPr>
        <w:t xml:space="preserve"> </w:t>
      </w:r>
      <w:proofErr w:type="spellStart"/>
      <w:r w:rsidRPr="009460E6">
        <w:rPr>
          <w:rFonts w:ascii="Times New Roman" w:hAnsi="Times New Roman"/>
          <w:lang w:val="de-DE"/>
        </w:rPr>
        <w:t>Plievier</w:t>
      </w:r>
      <w:proofErr w:type="spellEnd"/>
      <w:r w:rsidRPr="009460E6">
        <w:rPr>
          <w:rFonts w:ascii="Times New Roman" w:hAnsi="Times New Roman"/>
          <w:lang w:val="de-DE"/>
        </w:rPr>
        <w:t xml:space="preserve">, Theodore (1998), Seite </w:t>
      </w:r>
      <w:r>
        <w:rPr>
          <w:rFonts w:ascii="Times New Roman" w:hAnsi="Times New Roman"/>
          <w:lang w:val="de-DE"/>
        </w:rPr>
        <w:t>326</w:t>
      </w:r>
    </w:p>
    <w:p w:rsidR="006047BE" w:rsidRPr="00771E16" w:rsidRDefault="006047BE" w:rsidP="00950EEE">
      <w:pPr>
        <w:pStyle w:val="Fodnotetekst"/>
        <w:rPr>
          <w:lang w:val="de-DE"/>
        </w:rPr>
      </w:pPr>
    </w:p>
  </w:footnote>
  <w:footnote w:id="64">
    <w:p w:rsidR="006047BE" w:rsidRPr="00D377C3" w:rsidRDefault="006047BE" w:rsidP="00950EEE">
      <w:pPr>
        <w:pStyle w:val="Fodnotetekst"/>
        <w:rPr>
          <w:lang w:val="de-DE"/>
        </w:rPr>
      </w:pPr>
      <w:r>
        <w:rPr>
          <w:rStyle w:val="Fodnotehenvisning"/>
        </w:rPr>
        <w:footnoteRef/>
      </w:r>
      <w:r w:rsidRPr="00D377C3">
        <w:rPr>
          <w:lang w:val="de-DE"/>
        </w:rPr>
        <w:t xml:space="preserve"> </w:t>
      </w:r>
      <w:proofErr w:type="spellStart"/>
      <w:r w:rsidRPr="00015C4D">
        <w:rPr>
          <w:rFonts w:ascii="Times New Roman" w:hAnsi="Times New Roman"/>
          <w:lang w:val="de-DE"/>
        </w:rPr>
        <w:t>Plievier</w:t>
      </w:r>
      <w:proofErr w:type="spellEnd"/>
      <w:r w:rsidRPr="00015C4D">
        <w:rPr>
          <w:rFonts w:ascii="Times New Roman" w:hAnsi="Times New Roman"/>
          <w:lang w:val="de-DE"/>
        </w:rPr>
        <w:t>, Theodore (1998), Sei</w:t>
      </w:r>
      <w:r>
        <w:rPr>
          <w:rFonts w:ascii="Times New Roman" w:hAnsi="Times New Roman"/>
          <w:lang w:val="de-DE"/>
        </w:rPr>
        <w:t>te 339</w:t>
      </w:r>
    </w:p>
  </w:footnote>
  <w:footnote w:id="65">
    <w:p w:rsidR="006047BE" w:rsidRPr="004A2140" w:rsidRDefault="006047BE" w:rsidP="00950EEE">
      <w:pPr>
        <w:pStyle w:val="Fodnotetekst"/>
        <w:rPr>
          <w:lang w:val="de-DE"/>
        </w:rPr>
      </w:pPr>
      <w:r>
        <w:rPr>
          <w:rStyle w:val="Fodnotehenvisning"/>
        </w:rPr>
        <w:footnoteRef/>
      </w:r>
      <w:r w:rsidRPr="004A2140">
        <w:rPr>
          <w:lang w:val="de-DE"/>
        </w:rPr>
        <w:t xml:space="preserve"> </w:t>
      </w:r>
      <w:proofErr w:type="spellStart"/>
      <w:r w:rsidRPr="00015C4D">
        <w:rPr>
          <w:rFonts w:ascii="Times New Roman" w:hAnsi="Times New Roman"/>
          <w:lang w:val="de-DE"/>
        </w:rPr>
        <w:t>Plievier</w:t>
      </w:r>
      <w:proofErr w:type="spellEnd"/>
      <w:r w:rsidRPr="00015C4D">
        <w:rPr>
          <w:rFonts w:ascii="Times New Roman" w:hAnsi="Times New Roman"/>
          <w:lang w:val="de-DE"/>
        </w:rPr>
        <w:t>, Theodore (1998), Sei</w:t>
      </w:r>
      <w:r>
        <w:rPr>
          <w:rFonts w:ascii="Times New Roman" w:hAnsi="Times New Roman"/>
          <w:lang w:val="de-DE"/>
        </w:rPr>
        <w:t>te 340 - 341</w:t>
      </w:r>
    </w:p>
  </w:footnote>
  <w:footnote w:id="66">
    <w:p w:rsidR="006047BE" w:rsidRPr="008C7F33" w:rsidRDefault="006047BE" w:rsidP="00950EEE">
      <w:pPr>
        <w:pStyle w:val="Fodnotetekst"/>
        <w:rPr>
          <w:rFonts w:ascii="Times New Roman" w:hAnsi="Times New Roman"/>
          <w:lang w:val="de-DE"/>
        </w:rPr>
      </w:pPr>
      <w:r w:rsidRPr="008C7F33">
        <w:rPr>
          <w:rStyle w:val="Fodnotehenvisning"/>
          <w:rFonts w:ascii="Times New Roman" w:hAnsi="Times New Roman"/>
        </w:rPr>
        <w:footnoteRef/>
      </w:r>
      <w:r w:rsidRPr="008C7F33">
        <w:rPr>
          <w:rFonts w:ascii="Times New Roman" w:hAnsi="Times New Roman"/>
          <w:lang w:val="de-DE"/>
        </w:rPr>
        <w:t xml:space="preserve"> </w:t>
      </w:r>
      <w:proofErr w:type="spellStart"/>
      <w:r w:rsidRPr="008C7F33">
        <w:rPr>
          <w:rFonts w:ascii="Times New Roman" w:hAnsi="Times New Roman"/>
          <w:lang w:val="de-DE"/>
        </w:rPr>
        <w:t>Plievier</w:t>
      </w:r>
      <w:proofErr w:type="spellEnd"/>
      <w:r w:rsidRPr="008C7F33">
        <w:rPr>
          <w:rFonts w:ascii="Times New Roman" w:hAnsi="Times New Roman"/>
          <w:lang w:val="de-DE"/>
        </w:rPr>
        <w:t xml:space="preserve">, Theodore (1998), Seite 448  </w:t>
      </w:r>
    </w:p>
  </w:footnote>
  <w:footnote w:id="67">
    <w:p w:rsidR="006047BE" w:rsidRPr="008C7F33" w:rsidRDefault="006047BE" w:rsidP="00950EEE">
      <w:pPr>
        <w:pStyle w:val="Fodnotetekst"/>
        <w:rPr>
          <w:rFonts w:ascii="Times New Roman" w:hAnsi="Times New Roman"/>
          <w:lang w:val="de-DE"/>
        </w:rPr>
      </w:pPr>
      <w:r w:rsidRPr="008C7F33">
        <w:rPr>
          <w:rStyle w:val="Fodnotehenvisning"/>
          <w:rFonts w:ascii="Times New Roman" w:hAnsi="Times New Roman"/>
        </w:rPr>
        <w:footnoteRef/>
      </w:r>
      <w:r w:rsidRPr="008C7F33">
        <w:rPr>
          <w:rFonts w:ascii="Times New Roman" w:hAnsi="Times New Roman"/>
          <w:lang w:val="de-DE"/>
        </w:rPr>
        <w:t xml:space="preserve"> </w:t>
      </w:r>
      <w:proofErr w:type="spellStart"/>
      <w:r w:rsidRPr="008C7F33">
        <w:rPr>
          <w:rFonts w:ascii="Times New Roman" w:hAnsi="Times New Roman"/>
          <w:lang w:val="de-DE"/>
        </w:rPr>
        <w:t>Plievier</w:t>
      </w:r>
      <w:proofErr w:type="spellEnd"/>
      <w:r w:rsidRPr="008C7F33">
        <w:rPr>
          <w:rFonts w:ascii="Times New Roman" w:hAnsi="Times New Roman"/>
          <w:lang w:val="de-DE"/>
        </w:rPr>
        <w:t xml:space="preserve">, Theodore (1998), Seite 448 </w:t>
      </w:r>
    </w:p>
  </w:footnote>
  <w:footnote w:id="68">
    <w:p w:rsidR="006047BE" w:rsidRPr="000B07CF" w:rsidRDefault="006047BE" w:rsidP="00950EEE">
      <w:pPr>
        <w:pStyle w:val="Fodnotetekst"/>
        <w:rPr>
          <w:rFonts w:ascii="Times New Roman" w:hAnsi="Times New Roman"/>
          <w:lang w:val="de-DE"/>
        </w:rPr>
      </w:pPr>
      <w:r w:rsidRPr="008C7F33">
        <w:rPr>
          <w:rStyle w:val="Fodnotehenvisning"/>
          <w:rFonts w:ascii="Times New Roman" w:hAnsi="Times New Roman"/>
        </w:rPr>
        <w:footnoteRef/>
      </w:r>
      <w:r w:rsidRPr="008C7F33">
        <w:rPr>
          <w:rFonts w:ascii="Times New Roman" w:hAnsi="Times New Roman"/>
          <w:lang w:val="de-DE"/>
        </w:rPr>
        <w:t xml:space="preserve"> </w:t>
      </w:r>
      <w:hyperlink r:id="rId32" w:anchor="Zeit_des_Nationalsozialismus" w:history="1">
        <w:r w:rsidRPr="008C7F33">
          <w:rPr>
            <w:rStyle w:val="Hyperlink"/>
            <w:rFonts w:ascii="Times New Roman" w:hAnsi="Times New Roman"/>
            <w:lang w:val="de-DE"/>
          </w:rPr>
          <w:t>http://de.wikipedia.org/wiki/Hermann_G%C3%B6ring#Zeit_des_Nationalsozialismus</w:t>
        </w:r>
      </w:hyperlink>
      <w:r w:rsidRPr="008C7F33">
        <w:rPr>
          <w:rFonts w:ascii="Times New Roman" w:hAnsi="Times New Roman"/>
          <w:lang w:val="de-DE"/>
        </w:rPr>
        <w:t xml:space="preserve"> &amp; </w:t>
      </w:r>
      <w:hyperlink r:id="rId33" w:anchor="Neuzeitlich" w:history="1">
        <w:r w:rsidRPr="008C7F33">
          <w:rPr>
            <w:rStyle w:val="Hyperlink"/>
            <w:rFonts w:ascii="Times New Roman" w:hAnsi="Times New Roman"/>
            <w:lang w:val="de-DE"/>
          </w:rPr>
          <w:t>http://de.wikipedia.org/wiki/Schlacht_bei_den_Thermopylen_(Perserkriege)#Neuzeitlich</w:t>
        </w:r>
      </w:hyperlink>
      <w:r w:rsidRPr="000B07CF">
        <w:rPr>
          <w:rFonts w:ascii="Times New Roman" w:hAnsi="Times New Roman"/>
          <w:lang w:val="de-DE"/>
        </w:rPr>
        <w:t xml:space="preserve"> </w:t>
      </w:r>
    </w:p>
  </w:footnote>
  <w:footnote w:id="69">
    <w:p w:rsidR="006047BE" w:rsidRPr="00A968F0" w:rsidRDefault="006047BE" w:rsidP="00950EEE">
      <w:pPr>
        <w:pStyle w:val="Fodnotetekst"/>
        <w:rPr>
          <w:lang w:val="de-DE"/>
        </w:rPr>
      </w:pPr>
      <w:r>
        <w:rPr>
          <w:rStyle w:val="Fodnotehenvisning"/>
        </w:rPr>
        <w:footnoteRef/>
      </w:r>
      <w:r w:rsidRPr="00A968F0">
        <w:rPr>
          <w:lang w:val="de-DE"/>
        </w:rPr>
        <w:t xml:space="preserve"> </w:t>
      </w:r>
      <w:proofErr w:type="spellStart"/>
      <w:r w:rsidRPr="00015C4D">
        <w:rPr>
          <w:rFonts w:ascii="Times New Roman" w:hAnsi="Times New Roman"/>
          <w:lang w:val="de-DE"/>
        </w:rPr>
        <w:t>Plie</w:t>
      </w:r>
      <w:r>
        <w:rPr>
          <w:rFonts w:ascii="Times New Roman" w:hAnsi="Times New Roman"/>
          <w:lang w:val="de-DE"/>
        </w:rPr>
        <w:t>vier</w:t>
      </w:r>
      <w:proofErr w:type="spellEnd"/>
      <w:r>
        <w:rPr>
          <w:rFonts w:ascii="Times New Roman" w:hAnsi="Times New Roman"/>
          <w:lang w:val="de-DE"/>
        </w:rPr>
        <w:t xml:space="preserve">, Theodore (1998). Ab Seite 320  </w:t>
      </w:r>
    </w:p>
  </w:footnote>
  <w:footnote w:id="70">
    <w:p w:rsidR="006047BE" w:rsidRPr="001D3A24" w:rsidRDefault="006047BE" w:rsidP="00950EEE">
      <w:pPr>
        <w:pStyle w:val="Fodnotetekst"/>
        <w:rPr>
          <w:lang w:val="de-DE"/>
        </w:rPr>
      </w:pPr>
      <w:r>
        <w:rPr>
          <w:rStyle w:val="Fodnotehenvisning"/>
        </w:rPr>
        <w:footnoteRef/>
      </w:r>
      <w:r w:rsidRPr="001D3A24">
        <w:rPr>
          <w:lang w:val="de-DE"/>
        </w:rPr>
        <w:t xml:space="preserve"> </w:t>
      </w:r>
      <w:proofErr w:type="spellStart"/>
      <w:r w:rsidRPr="00015C4D">
        <w:rPr>
          <w:rFonts w:ascii="Times New Roman" w:hAnsi="Times New Roman"/>
          <w:lang w:val="de-DE"/>
        </w:rPr>
        <w:t>Plie</w:t>
      </w:r>
      <w:r>
        <w:rPr>
          <w:rFonts w:ascii="Times New Roman" w:hAnsi="Times New Roman"/>
          <w:lang w:val="de-DE"/>
        </w:rPr>
        <w:t>vier</w:t>
      </w:r>
      <w:proofErr w:type="spellEnd"/>
      <w:r>
        <w:rPr>
          <w:rFonts w:ascii="Times New Roman" w:hAnsi="Times New Roman"/>
          <w:lang w:val="de-DE"/>
        </w:rPr>
        <w:t>, Theodore (1998), Seite 325</w:t>
      </w:r>
    </w:p>
  </w:footnote>
  <w:footnote w:id="71">
    <w:p w:rsidR="006047BE" w:rsidRPr="008C7F33" w:rsidRDefault="006047BE" w:rsidP="00950EEE">
      <w:pPr>
        <w:pStyle w:val="Fodnotetekst"/>
        <w:rPr>
          <w:rFonts w:ascii="Times New Roman" w:hAnsi="Times New Roman"/>
          <w:lang w:val="de-DE"/>
        </w:rPr>
      </w:pPr>
      <w:r w:rsidRPr="008C7F33">
        <w:rPr>
          <w:rStyle w:val="Fodnotehenvisning"/>
          <w:rFonts w:ascii="Times New Roman" w:hAnsi="Times New Roman"/>
        </w:rPr>
        <w:footnoteRef/>
      </w:r>
      <w:r w:rsidRPr="008C7F33">
        <w:rPr>
          <w:rFonts w:ascii="Times New Roman" w:hAnsi="Times New Roman"/>
          <w:lang w:val="de-DE"/>
        </w:rPr>
        <w:t xml:space="preserve"> </w:t>
      </w:r>
      <w:hyperlink r:id="rId34" w:anchor="Eid_f.C3.BCr_jeden_Soldaten" w:history="1">
        <w:r w:rsidRPr="008C7F33">
          <w:rPr>
            <w:rStyle w:val="Hyperlink"/>
            <w:rFonts w:ascii="Times New Roman" w:hAnsi="Times New Roman"/>
            <w:lang w:val="de-DE"/>
          </w:rPr>
          <w:t>http://de.wikipedia.org/wiki/Wehrmacht#Eid_f.C3.BCr_jeden_Soldaten</w:t>
        </w:r>
      </w:hyperlink>
      <w:r w:rsidRPr="008C7F33">
        <w:rPr>
          <w:rFonts w:ascii="Times New Roman" w:hAnsi="Times New Roman"/>
          <w:lang w:val="de-DE"/>
        </w:rPr>
        <w:t xml:space="preserve"> </w:t>
      </w:r>
    </w:p>
  </w:footnote>
  <w:footnote w:id="72">
    <w:p w:rsidR="006047BE" w:rsidRPr="008C7F33" w:rsidRDefault="006047BE" w:rsidP="00950EEE">
      <w:pPr>
        <w:pStyle w:val="Fodnotetekst"/>
        <w:rPr>
          <w:rFonts w:ascii="Times New Roman" w:hAnsi="Times New Roman"/>
          <w:lang w:val="de-DE"/>
        </w:rPr>
      </w:pPr>
      <w:r w:rsidRPr="008C7F33">
        <w:rPr>
          <w:rStyle w:val="Fodnotehenvisning"/>
          <w:rFonts w:ascii="Times New Roman" w:hAnsi="Times New Roman"/>
        </w:rPr>
        <w:footnoteRef/>
      </w:r>
      <w:r w:rsidRPr="008C7F33">
        <w:rPr>
          <w:rFonts w:ascii="Times New Roman" w:hAnsi="Times New Roman"/>
          <w:lang w:val="de-DE"/>
        </w:rPr>
        <w:t xml:space="preserve"> </w:t>
      </w:r>
      <w:hyperlink r:id="rId35" w:anchor="Stalingrad" w:history="1">
        <w:r w:rsidRPr="008C7F33">
          <w:rPr>
            <w:rStyle w:val="Hyperlink"/>
            <w:rFonts w:ascii="Times New Roman" w:hAnsi="Times New Roman"/>
            <w:lang w:val="de-DE"/>
          </w:rPr>
          <w:t>http://de.wikipedia.org/wiki/Friedrich_Paulus#Stalingrad</w:t>
        </w:r>
      </w:hyperlink>
      <w:r w:rsidRPr="008C7F33">
        <w:rPr>
          <w:rFonts w:ascii="Times New Roman" w:hAnsi="Times New Roman"/>
          <w:lang w:val="de-DE"/>
        </w:rPr>
        <w:t xml:space="preserve"> </w:t>
      </w:r>
    </w:p>
  </w:footnote>
  <w:footnote w:id="73">
    <w:p w:rsidR="006047BE" w:rsidRPr="00C17F7B" w:rsidRDefault="006047BE" w:rsidP="00950EEE">
      <w:pPr>
        <w:pStyle w:val="Fodnotetekst"/>
        <w:rPr>
          <w:lang w:val="de-DE"/>
        </w:rPr>
      </w:pPr>
      <w:r w:rsidRPr="008C7F33">
        <w:rPr>
          <w:rStyle w:val="Fodnotehenvisning"/>
          <w:rFonts w:ascii="Times New Roman" w:hAnsi="Times New Roman"/>
        </w:rPr>
        <w:footnoteRef/>
      </w:r>
      <w:r w:rsidRPr="008C7F33">
        <w:rPr>
          <w:rFonts w:ascii="Times New Roman" w:hAnsi="Times New Roman"/>
          <w:lang w:val="de-DE"/>
        </w:rPr>
        <w:t xml:space="preserve"> </w:t>
      </w:r>
      <w:hyperlink r:id="rId36" w:history="1">
        <w:r w:rsidRPr="008C7F33">
          <w:rPr>
            <w:rStyle w:val="Hyperlink"/>
            <w:rFonts w:ascii="Times New Roman" w:hAnsi="Times New Roman"/>
            <w:lang w:val="de-DE"/>
          </w:rPr>
          <w:t>http://de.wikipedia.org/wiki/Friedrich_Paulus</w:t>
        </w:r>
      </w:hyperlink>
      <w:r>
        <w:rPr>
          <w:lang w:val="de-DE"/>
        </w:rPr>
        <w:t xml:space="preserve"> </w:t>
      </w:r>
    </w:p>
  </w:footnote>
  <w:footnote w:id="74">
    <w:p w:rsidR="006047BE" w:rsidRPr="00817349" w:rsidRDefault="006047BE" w:rsidP="00950EEE">
      <w:pPr>
        <w:pStyle w:val="Fodnotetekst"/>
        <w:rPr>
          <w:lang w:val="de-DE"/>
        </w:rPr>
      </w:pPr>
      <w:r>
        <w:rPr>
          <w:rStyle w:val="Fodnotehenvisning"/>
        </w:rPr>
        <w:footnoteRef/>
      </w:r>
      <w:r w:rsidRPr="00817349">
        <w:rPr>
          <w:lang w:val="de-DE"/>
        </w:rPr>
        <w:t xml:space="preserve"> </w:t>
      </w:r>
      <w:proofErr w:type="spellStart"/>
      <w:r w:rsidRPr="00015C4D">
        <w:rPr>
          <w:rFonts w:ascii="Times New Roman" w:hAnsi="Times New Roman"/>
          <w:lang w:val="de-DE"/>
        </w:rPr>
        <w:t>Plie</w:t>
      </w:r>
      <w:r>
        <w:rPr>
          <w:rFonts w:ascii="Times New Roman" w:hAnsi="Times New Roman"/>
          <w:lang w:val="de-DE"/>
        </w:rPr>
        <w:t>vier</w:t>
      </w:r>
      <w:proofErr w:type="spellEnd"/>
      <w:r>
        <w:rPr>
          <w:rFonts w:ascii="Times New Roman" w:hAnsi="Times New Roman"/>
          <w:lang w:val="de-DE"/>
        </w:rPr>
        <w:t xml:space="preserve">, Theodore (1998), Seite 450 </w:t>
      </w:r>
    </w:p>
  </w:footnote>
  <w:footnote w:id="75">
    <w:p w:rsidR="006047BE" w:rsidRPr="00817349" w:rsidRDefault="006047BE" w:rsidP="00950EEE">
      <w:pPr>
        <w:pStyle w:val="Fodnotetekst"/>
        <w:rPr>
          <w:lang w:val="de-DE"/>
        </w:rPr>
      </w:pPr>
      <w:r>
        <w:rPr>
          <w:rStyle w:val="Fodnotehenvisning"/>
        </w:rPr>
        <w:footnoteRef/>
      </w:r>
      <w:r w:rsidRPr="00817349">
        <w:rPr>
          <w:lang w:val="de-DE"/>
        </w:rPr>
        <w:t xml:space="preserve"> </w:t>
      </w:r>
      <w:proofErr w:type="spellStart"/>
      <w:r w:rsidRPr="00015C4D">
        <w:rPr>
          <w:rFonts w:ascii="Times New Roman" w:hAnsi="Times New Roman"/>
          <w:lang w:val="de-DE"/>
        </w:rPr>
        <w:t>Plie</w:t>
      </w:r>
      <w:r>
        <w:rPr>
          <w:rFonts w:ascii="Times New Roman" w:hAnsi="Times New Roman"/>
          <w:lang w:val="de-DE"/>
        </w:rPr>
        <w:t>vier</w:t>
      </w:r>
      <w:proofErr w:type="spellEnd"/>
      <w:r>
        <w:rPr>
          <w:rFonts w:ascii="Times New Roman" w:hAnsi="Times New Roman"/>
          <w:lang w:val="de-DE"/>
        </w:rPr>
        <w:t xml:space="preserve">, Theodore (1998), Seite 450 </w:t>
      </w:r>
    </w:p>
  </w:footnote>
  <w:footnote w:id="76">
    <w:p w:rsidR="006047BE" w:rsidRPr="006675B1" w:rsidRDefault="006047BE" w:rsidP="00950EEE">
      <w:pPr>
        <w:pStyle w:val="Fodnotetekst"/>
        <w:rPr>
          <w:rFonts w:ascii="Times New Roman" w:hAnsi="Times New Roman"/>
          <w:lang w:val="de-DE"/>
        </w:rPr>
      </w:pPr>
      <w:r w:rsidRPr="006675B1">
        <w:rPr>
          <w:rStyle w:val="Fodnotehenvisning"/>
          <w:rFonts w:ascii="Times New Roman" w:hAnsi="Times New Roman"/>
        </w:rPr>
        <w:footnoteRef/>
      </w:r>
      <w:r w:rsidRPr="006675B1">
        <w:rPr>
          <w:rFonts w:ascii="Times New Roman" w:hAnsi="Times New Roman"/>
          <w:lang w:val="de-DE"/>
        </w:rPr>
        <w:t xml:space="preserve"> </w:t>
      </w:r>
      <w:hyperlink r:id="rId37" w:history="1">
        <w:r w:rsidRPr="006675B1">
          <w:rPr>
            <w:rStyle w:val="Hyperlink"/>
            <w:rFonts w:ascii="Times New Roman" w:hAnsi="Times New Roman"/>
            <w:lang w:val="de-DE"/>
          </w:rPr>
          <w:t>http://othes.univie.ac.at/147/1/ofner_verena.pdf</w:t>
        </w:r>
      </w:hyperlink>
    </w:p>
  </w:footnote>
  <w:footnote w:id="77">
    <w:p w:rsidR="006047BE" w:rsidRPr="006675B1" w:rsidRDefault="006047BE" w:rsidP="00950EEE">
      <w:pPr>
        <w:pStyle w:val="Fodnotetekst"/>
        <w:rPr>
          <w:rFonts w:ascii="Times New Roman" w:hAnsi="Times New Roman"/>
          <w:lang w:val="de-DE"/>
        </w:rPr>
      </w:pPr>
      <w:r w:rsidRPr="006675B1">
        <w:rPr>
          <w:rStyle w:val="Fodnotehenvisning"/>
          <w:rFonts w:ascii="Times New Roman" w:hAnsi="Times New Roman"/>
        </w:rPr>
        <w:footnoteRef/>
      </w:r>
      <w:r w:rsidRPr="006675B1">
        <w:rPr>
          <w:rFonts w:ascii="Times New Roman" w:hAnsi="Times New Roman"/>
          <w:lang w:val="de-DE"/>
        </w:rPr>
        <w:t xml:space="preserve"> </w:t>
      </w:r>
      <w:proofErr w:type="spellStart"/>
      <w:r w:rsidRPr="006675B1">
        <w:rPr>
          <w:rFonts w:ascii="Times New Roman" w:hAnsi="Times New Roman"/>
          <w:lang w:val="de-DE"/>
        </w:rPr>
        <w:t>Nyssen</w:t>
      </w:r>
      <w:proofErr w:type="spellEnd"/>
      <w:r w:rsidRPr="006675B1">
        <w:rPr>
          <w:rFonts w:ascii="Times New Roman" w:hAnsi="Times New Roman"/>
          <w:lang w:val="de-DE"/>
        </w:rPr>
        <w:t xml:space="preserve">, Elke (1974), Seite 43 &amp; </w:t>
      </w:r>
      <w:hyperlink r:id="rId38" w:history="1">
        <w:r w:rsidRPr="006675B1">
          <w:rPr>
            <w:rStyle w:val="Hyperlink"/>
            <w:rFonts w:ascii="Times New Roman" w:hAnsi="Times New Roman"/>
            <w:lang w:val="de-DE"/>
          </w:rPr>
          <w:t>http://othes.univie.ac.at/147/1/ofner_verena.pdf</w:t>
        </w:r>
      </w:hyperlink>
      <w:r w:rsidRPr="006675B1">
        <w:rPr>
          <w:rFonts w:ascii="Times New Roman" w:hAnsi="Times New Roman"/>
          <w:lang w:val="de-DE"/>
        </w:rPr>
        <w:t xml:space="preserve"> </w:t>
      </w:r>
    </w:p>
  </w:footnote>
  <w:footnote w:id="78">
    <w:p w:rsidR="006047BE" w:rsidRPr="006675B1" w:rsidRDefault="006047BE" w:rsidP="00950EEE">
      <w:pPr>
        <w:pStyle w:val="Fodnotetekst"/>
        <w:rPr>
          <w:rFonts w:ascii="Times New Roman" w:hAnsi="Times New Roman"/>
          <w:lang w:val="de-DE"/>
        </w:rPr>
      </w:pPr>
      <w:r w:rsidRPr="006675B1">
        <w:rPr>
          <w:rStyle w:val="Fodnotehenvisning"/>
          <w:rFonts w:ascii="Times New Roman" w:hAnsi="Times New Roman"/>
        </w:rPr>
        <w:footnoteRef/>
      </w:r>
      <w:r>
        <w:rPr>
          <w:rFonts w:ascii="Times New Roman" w:hAnsi="Times New Roman"/>
          <w:lang w:val="de-DE"/>
        </w:rPr>
        <w:t xml:space="preserve"> </w:t>
      </w:r>
      <w:hyperlink r:id="rId39" w:history="1">
        <w:r w:rsidRPr="006675B1">
          <w:rPr>
            <w:rStyle w:val="Hyperlink"/>
            <w:rFonts w:ascii="Times New Roman" w:hAnsi="Times New Roman"/>
            <w:lang w:val="de-DE"/>
          </w:rPr>
          <w:t>http://othes.univie.ac.at/147/1/ofner_verena.pdf</w:t>
        </w:r>
      </w:hyperlink>
      <w:r w:rsidRPr="006675B1">
        <w:rPr>
          <w:rFonts w:ascii="Times New Roman" w:hAnsi="Times New Roman"/>
          <w:lang w:val="de-DE"/>
        </w:rPr>
        <w:t xml:space="preserve"> &amp; </w:t>
      </w:r>
      <w:hyperlink r:id="rId40" w:history="1">
        <w:r w:rsidRPr="006675B1">
          <w:rPr>
            <w:rStyle w:val="Hyperlink"/>
            <w:rFonts w:ascii="Times New Roman" w:hAnsi="Times New Roman"/>
            <w:lang w:val="de-DE"/>
          </w:rPr>
          <w:t>http://de.wikipedia.org/wiki/Lion_Feuchtwanger</w:t>
        </w:r>
      </w:hyperlink>
      <w:r w:rsidRPr="006675B1">
        <w:rPr>
          <w:rFonts w:ascii="Times New Roman" w:hAnsi="Times New Roman"/>
          <w:lang w:val="de-DE"/>
        </w:rPr>
        <w:t xml:space="preserve">  </w:t>
      </w:r>
    </w:p>
  </w:footnote>
  <w:footnote w:id="79">
    <w:p w:rsidR="006047BE" w:rsidRPr="00410FDF" w:rsidRDefault="006047BE" w:rsidP="00950EEE">
      <w:pPr>
        <w:pStyle w:val="Fodnotetekst"/>
        <w:rPr>
          <w:lang w:val="de-DE"/>
        </w:rPr>
      </w:pPr>
      <w:r>
        <w:rPr>
          <w:rStyle w:val="Fodnotehenvisning"/>
        </w:rPr>
        <w:footnoteRef/>
      </w:r>
      <w:r w:rsidRPr="001E1352">
        <w:rPr>
          <w:lang w:val="de-DE"/>
        </w:rPr>
        <w:t xml:space="preserve"> </w:t>
      </w:r>
      <w:r>
        <w:rPr>
          <w:rFonts w:ascii="Times New Roman" w:hAnsi="Times New Roman"/>
          <w:lang w:val="de-DE"/>
        </w:rPr>
        <w:t xml:space="preserve">Gallmeister, Petra </w:t>
      </w:r>
      <w:r w:rsidRPr="00850E84">
        <w:rPr>
          <w:rFonts w:ascii="Times New Roman" w:hAnsi="Times New Roman"/>
          <w:lang w:val="de-DE"/>
        </w:rPr>
        <w:t>(1981), Seite 160</w:t>
      </w:r>
    </w:p>
    <w:p w:rsidR="006047BE" w:rsidRPr="001E1352" w:rsidRDefault="006047BE" w:rsidP="00950EEE">
      <w:pPr>
        <w:pStyle w:val="Fodnotetekst"/>
        <w:rPr>
          <w:lang w:val="de-DE"/>
        </w:rPr>
      </w:pPr>
    </w:p>
  </w:footnote>
  <w:footnote w:id="80">
    <w:p w:rsidR="006047BE" w:rsidRPr="008B54D3" w:rsidRDefault="006047BE" w:rsidP="00950EEE">
      <w:pPr>
        <w:pStyle w:val="Fodnotetekst"/>
        <w:rPr>
          <w:lang w:val="de-DE"/>
        </w:rPr>
      </w:pPr>
      <w:r w:rsidRPr="00641DDF">
        <w:rPr>
          <w:rStyle w:val="Fodnotehenvisning"/>
          <w:rFonts w:ascii="Times New Roman" w:hAnsi="Times New Roman"/>
        </w:rPr>
        <w:footnoteRef/>
      </w:r>
      <w:r w:rsidRPr="008B54D3">
        <w:rPr>
          <w:rFonts w:ascii="Times New Roman" w:hAnsi="Times New Roman"/>
          <w:lang w:val="de-DE"/>
        </w:rPr>
        <w:t xml:space="preserve"> </w:t>
      </w:r>
      <w:proofErr w:type="spellStart"/>
      <w:r w:rsidRPr="008B54D3">
        <w:rPr>
          <w:rFonts w:ascii="Times New Roman" w:hAnsi="Times New Roman"/>
          <w:lang w:val="de-DE"/>
        </w:rPr>
        <w:t>Plievier</w:t>
      </w:r>
      <w:proofErr w:type="spellEnd"/>
      <w:r w:rsidRPr="008B54D3">
        <w:rPr>
          <w:rFonts w:ascii="Times New Roman" w:hAnsi="Times New Roman"/>
          <w:lang w:val="de-DE"/>
        </w:rPr>
        <w:t>, Theodor (1998), Seite 444</w:t>
      </w:r>
    </w:p>
  </w:footnote>
  <w:footnote w:id="81">
    <w:p w:rsidR="006047BE" w:rsidRPr="00B333FA" w:rsidRDefault="006047BE" w:rsidP="00950EEE">
      <w:pPr>
        <w:pStyle w:val="Fodnotetekst"/>
        <w:rPr>
          <w:lang w:val="de-DE"/>
        </w:rPr>
      </w:pPr>
      <w:r w:rsidRPr="003300CB">
        <w:rPr>
          <w:rStyle w:val="Fodnotehenvisning"/>
          <w:rFonts w:ascii="Times New Roman" w:hAnsi="Times New Roman"/>
        </w:rPr>
        <w:footnoteRef/>
      </w:r>
      <w:r w:rsidRPr="00B333FA">
        <w:rPr>
          <w:rFonts w:ascii="Times New Roman" w:hAnsi="Times New Roman"/>
          <w:lang w:val="de-DE"/>
        </w:rPr>
        <w:t xml:space="preserve"> Geppert, Hans Vilmar (2009), Seite 277</w:t>
      </w:r>
    </w:p>
  </w:footnote>
  <w:footnote w:id="82">
    <w:p w:rsidR="006047BE" w:rsidRPr="00410FDF" w:rsidRDefault="006047BE" w:rsidP="00950EEE">
      <w:pPr>
        <w:pStyle w:val="Fodnotetekst"/>
        <w:rPr>
          <w:rFonts w:ascii="Times New Roman" w:hAnsi="Times New Roman"/>
          <w:lang w:val="de-DE"/>
        </w:rPr>
      </w:pPr>
      <w:r w:rsidRPr="00557BB6">
        <w:rPr>
          <w:rStyle w:val="Fodnotehenvisning"/>
          <w:rFonts w:ascii="Times New Roman" w:hAnsi="Times New Roman"/>
        </w:rPr>
        <w:footnoteRef/>
      </w:r>
      <w:r w:rsidRPr="00410FDF">
        <w:rPr>
          <w:rFonts w:ascii="Times New Roman" w:hAnsi="Times New Roman"/>
          <w:lang w:val="de-DE"/>
        </w:rPr>
        <w:t xml:space="preserve"> </w:t>
      </w:r>
      <w:proofErr w:type="spellStart"/>
      <w:r w:rsidRPr="00410FDF">
        <w:rPr>
          <w:rFonts w:ascii="Times New Roman" w:hAnsi="Times New Roman"/>
          <w:lang w:val="de-DE"/>
        </w:rPr>
        <w:t>Plievier</w:t>
      </w:r>
      <w:proofErr w:type="spellEnd"/>
      <w:r w:rsidRPr="00410FDF">
        <w:rPr>
          <w:rFonts w:ascii="Times New Roman" w:hAnsi="Times New Roman"/>
          <w:lang w:val="de-DE"/>
        </w:rPr>
        <w:t xml:space="preserve">, Theodore (1998), Seite 436 &amp; 453 </w:t>
      </w:r>
    </w:p>
  </w:footnote>
  <w:footnote w:id="83">
    <w:p w:rsidR="006047BE" w:rsidRPr="00F044EE" w:rsidRDefault="006047BE" w:rsidP="0034304F">
      <w:pPr>
        <w:pStyle w:val="Fodnotetekst"/>
        <w:rPr>
          <w:rFonts w:ascii="Times New Roman" w:hAnsi="Times New Roman"/>
          <w:lang w:val="de-DE"/>
        </w:rPr>
      </w:pPr>
      <w:r w:rsidRPr="00F044EE">
        <w:rPr>
          <w:rStyle w:val="Fodnotehenvisning"/>
          <w:rFonts w:ascii="Times New Roman" w:hAnsi="Times New Roman"/>
        </w:rPr>
        <w:footnoteRef/>
      </w:r>
      <w:r w:rsidRPr="00F044EE">
        <w:rPr>
          <w:rFonts w:ascii="Times New Roman" w:hAnsi="Times New Roman"/>
          <w:lang w:val="de-DE"/>
        </w:rPr>
        <w:t xml:space="preserve"> </w:t>
      </w:r>
      <w:hyperlink r:id="rId41" w:history="1">
        <w:r w:rsidRPr="00F044EE">
          <w:rPr>
            <w:rStyle w:val="Hyperlink"/>
            <w:rFonts w:ascii="Times New Roman" w:hAnsi="Times New Roman"/>
            <w:lang w:val="de-DE"/>
          </w:rPr>
          <w:t>http://de.wikipedia.org/wiki/Heinz_G._Konsalik</w:t>
        </w:r>
      </w:hyperlink>
    </w:p>
  </w:footnote>
  <w:footnote w:id="84">
    <w:p w:rsidR="006047BE" w:rsidRPr="0034304F" w:rsidRDefault="006047BE" w:rsidP="0034304F">
      <w:pPr>
        <w:pStyle w:val="Fodnotetekst"/>
        <w:rPr>
          <w:rFonts w:ascii="Times New Roman" w:hAnsi="Times New Roman"/>
          <w:lang w:val="de-DE"/>
        </w:rPr>
      </w:pPr>
      <w:r w:rsidRPr="00F044EE">
        <w:rPr>
          <w:rStyle w:val="Fodnotehenvisning"/>
          <w:rFonts w:ascii="Times New Roman" w:hAnsi="Times New Roman"/>
        </w:rPr>
        <w:footnoteRef/>
      </w:r>
      <w:r w:rsidRPr="00F044EE">
        <w:rPr>
          <w:rFonts w:ascii="Times New Roman" w:hAnsi="Times New Roman"/>
          <w:lang w:val="de-DE"/>
        </w:rPr>
        <w:t xml:space="preserve"> </w:t>
      </w:r>
      <w:hyperlink r:id="rId42" w:history="1">
        <w:r w:rsidRPr="00F044EE">
          <w:rPr>
            <w:rStyle w:val="Hyperlink"/>
            <w:rFonts w:ascii="Times New Roman" w:hAnsi="Times New Roman"/>
            <w:lang w:val="de-DE"/>
          </w:rPr>
          <w:t>http://www.litde.com/autoren/konsalik-heinz-g.php</w:t>
        </w:r>
      </w:hyperlink>
      <w:r w:rsidRPr="0034304F">
        <w:rPr>
          <w:lang w:val="de-DE"/>
        </w:rPr>
        <w:t xml:space="preserve"> </w:t>
      </w:r>
    </w:p>
  </w:footnote>
  <w:footnote w:id="85">
    <w:p w:rsidR="006047BE" w:rsidRPr="00F06AA3" w:rsidRDefault="006047BE" w:rsidP="0034304F">
      <w:pPr>
        <w:pStyle w:val="Fodnotetekst"/>
        <w:rPr>
          <w:lang w:val="de-DE"/>
        </w:rPr>
      </w:pPr>
      <w:r>
        <w:rPr>
          <w:rStyle w:val="Fodnotehenvisning"/>
        </w:rPr>
        <w:footnoteRef/>
      </w:r>
      <w:r w:rsidRPr="00F06AA3">
        <w:rPr>
          <w:lang w:val="de-DE"/>
        </w:rPr>
        <w:t xml:space="preserve"> </w:t>
      </w:r>
      <w:r w:rsidRPr="00C10A9B">
        <w:rPr>
          <w:rFonts w:ascii="Times New Roman" w:hAnsi="Times New Roman"/>
          <w:lang w:val="de-DE"/>
        </w:rPr>
        <w:t>Wagener, Hans (1997), Seite 204</w:t>
      </w:r>
    </w:p>
  </w:footnote>
  <w:footnote w:id="86">
    <w:p w:rsidR="006047BE" w:rsidRPr="00DF6E97" w:rsidRDefault="006047BE">
      <w:pPr>
        <w:pStyle w:val="Fodnotetekst"/>
        <w:rPr>
          <w:lang w:val="de-DE"/>
        </w:rPr>
      </w:pPr>
      <w:r>
        <w:rPr>
          <w:rStyle w:val="Fodnotehenvisning"/>
        </w:rPr>
        <w:footnoteRef/>
      </w:r>
      <w:r w:rsidRPr="00DF6E97">
        <w:rPr>
          <w:lang w:val="de-DE"/>
        </w:rPr>
        <w:t xml:space="preserve"> </w:t>
      </w:r>
      <w:r w:rsidRPr="00F044EE">
        <w:rPr>
          <w:rFonts w:ascii="Times New Roman" w:hAnsi="Times New Roman"/>
          <w:lang w:val="de-DE"/>
        </w:rPr>
        <w:t xml:space="preserve"> </w:t>
      </w:r>
      <w:hyperlink r:id="rId43" w:history="1">
        <w:r w:rsidRPr="00F044EE">
          <w:rPr>
            <w:rStyle w:val="Hyperlink"/>
            <w:rFonts w:ascii="Times New Roman" w:hAnsi="Times New Roman"/>
            <w:lang w:val="de-DE"/>
          </w:rPr>
          <w:t>http://de.wikipedia.org/wiki/Heinz_G._Konsalik</w:t>
        </w:r>
      </w:hyperlink>
      <w:r w:rsidRPr="00DF6E97">
        <w:rPr>
          <w:rFonts w:ascii="Times New Roman" w:hAnsi="Times New Roman"/>
          <w:lang w:val="de-DE"/>
        </w:rPr>
        <w:t xml:space="preserve"> </w:t>
      </w:r>
    </w:p>
  </w:footnote>
  <w:footnote w:id="87">
    <w:p w:rsidR="006047BE" w:rsidRPr="00F044EE" w:rsidRDefault="006047BE" w:rsidP="00F7490D">
      <w:pPr>
        <w:pStyle w:val="Fodnotetekst"/>
        <w:rPr>
          <w:rFonts w:ascii="Times New Roman" w:hAnsi="Times New Roman"/>
          <w:lang w:val="de-DE"/>
        </w:rPr>
      </w:pPr>
      <w:r w:rsidRPr="00F044EE">
        <w:rPr>
          <w:rStyle w:val="Fodnotehenvisning"/>
          <w:rFonts w:ascii="Times New Roman" w:hAnsi="Times New Roman"/>
        </w:rPr>
        <w:footnoteRef/>
      </w:r>
      <w:r>
        <w:rPr>
          <w:rFonts w:ascii="Times New Roman" w:hAnsi="Times New Roman"/>
          <w:lang w:val="de-DE"/>
        </w:rPr>
        <w:t xml:space="preserve"> Konsalik, H</w:t>
      </w:r>
      <w:r w:rsidRPr="00F044EE">
        <w:rPr>
          <w:rFonts w:ascii="Times New Roman" w:hAnsi="Times New Roman"/>
          <w:lang w:val="de-DE"/>
        </w:rPr>
        <w:t>einz G. (1956), Seite 7</w:t>
      </w:r>
    </w:p>
  </w:footnote>
  <w:footnote w:id="88">
    <w:p w:rsidR="006047BE" w:rsidRPr="00F044EE" w:rsidRDefault="006047BE" w:rsidP="00F7490D">
      <w:pPr>
        <w:pStyle w:val="Fodnotetekst"/>
        <w:rPr>
          <w:rFonts w:ascii="Times New Roman" w:hAnsi="Times New Roman"/>
          <w:lang w:val="de-DE"/>
        </w:rPr>
      </w:pPr>
      <w:r w:rsidRPr="00F044EE">
        <w:rPr>
          <w:rStyle w:val="Fodnotehenvisning"/>
          <w:rFonts w:ascii="Times New Roman" w:hAnsi="Times New Roman"/>
        </w:rPr>
        <w:footnoteRef/>
      </w:r>
      <w:r w:rsidRPr="00F044EE">
        <w:rPr>
          <w:rFonts w:ascii="Times New Roman" w:hAnsi="Times New Roman"/>
          <w:lang w:val="de-DE"/>
        </w:rPr>
        <w:t xml:space="preserve"> </w:t>
      </w:r>
      <w:hyperlink r:id="rId44" w:history="1">
        <w:r w:rsidRPr="00F044EE">
          <w:rPr>
            <w:rStyle w:val="Hyperlink"/>
            <w:rFonts w:ascii="Times New Roman" w:hAnsi="Times New Roman"/>
            <w:lang w:val="de-DE"/>
          </w:rPr>
          <w:t>http://de.wikipedia.org/wiki/Ottmar_Kohler</w:t>
        </w:r>
      </w:hyperlink>
      <w:r w:rsidRPr="00F044EE">
        <w:rPr>
          <w:rFonts w:ascii="Times New Roman" w:hAnsi="Times New Roman"/>
          <w:lang w:val="de-DE"/>
        </w:rPr>
        <w:t xml:space="preserve"> </w:t>
      </w:r>
    </w:p>
  </w:footnote>
  <w:footnote w:id="89">
    <w:p w:rsidR="006047BE" w:rsidRPr="005143D3" w:rsidRDefault="006047BE" w:rsidP="00F7490D">
      <w:pPr>
        <w:pStyle w:val="Fodnotetekst"/>
        <w:rPr>
          <w:lang w:val="de-DE"/>
        </w:rPr>
      </w:pPr>
      <w:r w:rsidRPr="00F044EE">
        <w:rPr>
          <w:rStyle w:val="Fodnotehenvisning"/>
          <w:rFonts w:ascii="Times New Roman" w:hAnsi="Times New Roman"/>
        </w:rPr>
        <w:footnoteRef/>
      </w:r>
      <w:r w:rsidRPr="00F044EE">
        <w:rPr>
          <w:rFonts w:ascii="Times New Roman" w:hAnsi="Times New Roman"/>
          <w:lang w:val="de-DE"/>
        </w:rPr>
        <w:t xml:space="preserve"> </w:t>
      </w:r>
      <w:hyperlink r:id="rId45" w:history="1">
        <w:r w:rsidRPr="00F044EE">
          <w:rPr>
            <w:rStyle w:val="Hyperlink"/>
            <w:rFonts w:ascii="Times New Roman" w:hAnsi="Times New Roman"/>
            <w:lang w:val="de-DE"/>
          </w:rPr>
          <w:t>http://de.wikipedia.org/wiki/Ottmar_Kohler</w:t>
        </w:r>
      </w:hyperlink>
    </w:p>
  </w:footnote>
  <w:footnote w:id="90">
    <w:p w:rsidR="006047BE" w:rsidRPr="00F044EE" w:rsidRDefault="006047BE" w:rsidP="00F7490D">
      <w:pPr>
        <w:rPr>
          <w:rStyle w:val="googqs-tidbit1"/>
          <w:rFonts w:ascii="Times New Roman" w:hAnsi="Times New Roman"/>
          <w:sz w:val="20"/>
          <w:szCs w:val="20"/>
          <w:lang w:val="de-DE"/>
        </w:rPr>
      </w:pPr>
      <w:r w:rsidRPr="00F044EE">
        <w:rPr>
          <w:rStyle w:val="Fodnotehenvisning"/>
          <w:rFonts w:ascii="Times New Roman" w:hAnsi="Times New Roman"/>
        </w:rPr>
        <w:footnoteRef/>
      </w:r>
      <w:r w:rsidRPr="00F044EE">
        <w:rPr>
          <w:rFonts w:ascii="Times New Roman" w:hAnsi="Times New Roman"/>
          <w:sz w:val="20"/>
          <w:szCs w:val="20"/>
          <w:lang w:val="de-DE"/>
        </w:rPr>
        <w:t xml:space="preserve"> Wagener, Hans (1997), Seite 203 &amp; </w:t>
      </w:r>
      <w:hyperlink r:id="rId46" w:history="1">
        <w:r w:rsidRPr="00F044EE">
          <w:rPr>
            <w:rStyle w:val="Hyperlink"/>
            <w:rFonts w:ascii="Times New Roman" w:hAnsi="Times New Roman"/>
            <w:sz w:val="20"/>
            <w:szCs w:val="20"/>
            <w:lang w:val="de-DE"/>
          </w:rPr>
          <w:t>http://www.hausarbeiten.de/faecher/vorschau/107461.html</w:t>
        </w:r>
      </w:hyperlink>
      <w:r w:rsidRPr="00F044EE">
        <w:rPr>
          <w:rStyle w:val="googqs-tidbit1"/>
          <w:rFonts w:ascii="Times New Roman" w:hAnsi="Times New Roman"/>
          <w:sz w:val="20"/>
          <w:szCs w:val="20"/>
          <w:lang w:val="de-DE"/>
        </w:rPr>
        <w:t xml:space="preserve"> </w:t>
      </w:r>
    </w:p>
    <w:p w:rsidR="006047BE" w:rsidRPr="00F044EE" w:rsidRDefault="006047BE" w:rsidP="00F7490D">
      <w:pPr>
        <w:pStyle w:val="Fodnotetekst"/>
        <w:rPr>
          <w:rFonts w:ascii="Times New Roman" w:hAnsi="Times New Roman"/>
          <w:lang w:val="de-DE"/>
        </w:rPr>
      </w:pPr>
    </w:p>
  </w:footnote>
  <w:footnote w:id="91">
    <w:p w:rsidR="006047BE" w:rsidRPr="00F044EE" w:rsidRDefault="006047BE" w:rsidP="00F7490D">
      <w:pPr>
        <w:jc w:val="both"/>
        <w:rPr>
          <w:rStyle w:val="googqs-tidbit1"/>
          <w:rFonts w:ascii="Times New Roman" w:hAnsi="Times New Roman"/>
          <w:sz w:val="20"/>
          <w:szCs w:val="20"/>
          <w:lang w:val="de-DE"/>
        </w:rPr>
      </w:pPr>
      <w:r w:rsidRPr="00F044EE">
        <w:rPr>
          <w:rStyle w:val="Fodnotehenvisning"/>
          <w:rFonts w:ascii="Times New Roman" w:hAnsi="Times New Roman"/>
        </w:rPr>
        <w:footnoteRef/>
      </w:r>
      <w:r w:rsidRPr="00F044EE">
        <w:rPr>
          <w:rFonts w:ascii="Times New Roman" w:hAnsi="Times New Roman"/>
          <w:sz w:val="20"/>
          <w:szCs w:val="20"/>
          <w:lang w:val="de-DE"/>
        </w:rPr>
        <w:t xml:space="preserve"> </w:t>
      </w:r>
      <w:hyperlink r:id="rId47" w:history="1">
        <w:r w:rsidRPr="00F044EE">
          <w:rPr>
            <w:rStyle w:val="Hyperlink"/>
            <w:rFonts w:ascii="Times New Roman" w:hAnsi="Times New Roman"/>
            <w:sz w:val="20"/>
            <w:szCs w:val="20"/>
            <w:lang w:val="de-DE"/>
          </w:rPr>
          <w:t>http://www.hausfrauenseite.de/buchtipps/lieblingsbuecher.html</w:t>
        </w:r>
      </w:hyperlink>
      <w:r w:rsidRPr="00F044EE">
        <w:rPr>
          <w:rStyle w:val="googqs-tidbit1"/>
          <w:rFonts w:ascii="Times New Roman" w:hAnsi="Times New Roman"/>
          <w:sz w:val="20"/>
          <w:szCs w:val="20"/>
          <w:lang w:val="de-DE"/>
        </w:rPr>
        <w:t xml:space="preserve"> </w:t>
      </w:r>
    </w:p>
    <w:p w:rsidR="006047BE" w:rsidRPr="00F044EE" w:rsidRDefault="006047BE" w:rsidP="00F7490D">
      <w:pPr>
        <w:pStyle w:val="Fodnotetekst"/>
        <w:rPr>
          <w:rFonts w:ascii="Times New Roman" w:hAnsi="Times New Roman"/>
          <w:lang w:val="de-DE"/>
        </w:rPr>
      </w:pPr>
    </w:p>
  </w:footnote>
  <w:footnote w:id="92">
    <w:p w:rsidR="006047BE" w:rsidRPr="001D077D" w:rsidRDefault="006047BE" w:rsidP="00F7490D">
      <w:pPr>
        <w:pStyle w:val="Fodnotetekst"/>
        <w:rPr>
          <w:lang w:val="de-DE"/>
        </w:rPr>
      </w:pPr>
      <w:r w:rsidRPr="00F044EE">
        <w:rPr>
          <w:rStyle w:val="Fodnotehenvisning"/>
          <w:rFonts w:ascii="Times New Roman" w:hAnsi="Times New Roman"/>
        </w:rPr>
        <w:footnoteRef/>
      </w:r>
      <w:r w:rsidRPr="00F044EE">
        <w:rPr>
          <w:rFonts w:ascii="Times New Roman" w:hAnsi="Times New Roman"/>
          <w:lang w:val="de-DE"/>
        </w:rPr>
        <w:t xml:space="preserve">  Wagener, Hans (1997), Seite 209</w:t>
      </w:r>
      <w:r>
        <w:rPr>
          <w:rFonts w:ascii="Times New Roman" w:hAnsi="Times New Roman"/>
          <w:lang w:val="de-DE"/>
        </w:rPr>
        <w:t xml:space="preserve"> </w:t>
      </w:r>
    </w:p>
  </w:footnote>
  <w:footnote w:id="93">
    <w:p w:rsidR="006047BE" w:rsidRPr="00F044EE" w:rsidRDefault="006047BE" w:rsidP="00F7490D">
      <w:pPr>
        <w:pStyle w:val="Fodnotetekst"/>
        <w:rPr>
          <w:rFonts w:ascii="Times New Roman" w:hAnsi="Times New Roman"/>
          <w:lang w:val="de-DE"/>
        </w:rPr>
      </w:pPr>
      <w:r w:rsidRPr="00F044EE">
        <w:rPr>
          <w:rStyle w:val="Fodnotehenvisning"/>
          <w:rFonts w:ascii="Times New Roman" w:hAnsi="Times New Roman"/>
        </w:rPr>
        <w:footnoteRef/>
      </w:r>
      <w:r w:rsidRPr="00F044EE">
        <w:rPr>
          <w:rFonts w:ascii="Times New Roman" w:hAnsi="Times New Roman"/>
          <w:lang w:val="de-DE"/>
        </w:rPr>
        <w:t xml:space="preserve"> Konsalik, Heinz G. (1956), Seite 306 – 311&amp; Wagener, Hans (1997), Seite 209</w:t>
      </w:r>
    </w:p>
    <w:p w:rsidR="006047BE" w:rsidRPr="00F044EE" w:rsidRDefault="006047BE" w:rsidP="00F7490D">
      <w:pPr>
        <w:pStyle w:val="Fodnotetekst"/>
        <w:rPr>
          <w:rFonts w:ascii="Times New Roman" w:hAnsi="Times New Roman"/>
          <w:lang w:val="de-DE"/>
        </w:rPr>
      </w:pPr>
    </w:p>
  </w:footnote>
  <w:footnote w:id="94">
    <w:p w:rsidR="006047BE" w:rsidRPr="00B50150" w:rsidRDefault="006047BE" w:rsidP="00F7490D">
      <w:pPr>
        <w:pStyle w:val="Fodnotetekst"/>
        <w:rPr>
          <w:lang w:val="de-DE"/>
        </w:rPr>
      </w:pPr>
      <w:r w:rsidRPr="00F044EE">
        <w:rPr>
          <w:rStyle w:val="Fodnotehenvisning"/>
          <w:rFonts w:ascii="Times New Roman" w:hAnsi="Times New Roman"/>
        </w:rPr>
        <w:footnoteRef/>
      </w:r>
      <w:r w:rsidRPr="00F044EE">
        <w:rPr>
          <w:rFonts w:ascii="Times New Roman" w:hAnsi="Times New Roman"/>
          <w:lang w:val="de-DE"/>
        </w:rPr>
        <w:t xml:space="preserve"> Wagener, Hans (1997), Seite 209</w:t>
      </w:r>
    </w:p>
  </w:footnote>
  <w:footnote w:id="95">
    <w:p w:rsidR="006047BE" w:rsidRPr="002E66DF" w:rsidRDefault="006047BE" w:rsidP="00F7490D">
      <w:pPr>
        <w:rPr>
          <w:rFonts w:ascii="Times New Roman" w:hAnsi="Times New Roman"/>
          <w:sz w:val="20"/>
          <w:szCs w:val="20"/>
          <w:lang w:val="de-DE"/>
        </w:rPr>
      </w:pPr>
      <w:r w:rsidRPr="002E66DF">
        <w:rPr>
          <w:rStyle w:val="Fodnotehenvisning"/>
          <w:rFonts w:ascii="Times New Roman" w:hAnsi="Times New Roman"/>
          <w:sz w:val="20"/>
          <w:szCs w:val="20"/>
        </w:rPr>
        <w:footnoteRef/>
      </w:r>
      <w:r w:rsidRPr="002E66DF">
        <w:rPr>
          <w:rFonts w:ascii="Times New Roman" w:hAnsi="Times New Roman"/>
          <w:sz w:val="20"/>
          <w:szCs w:val="20"/>
          <w:lang w:val="de-DE"/>
        </w:rPr>
        <w:t xml:space="preserve"> </w:t>
      </w:r>
      <w:hyperlink r:id="rId48" w:history="1">
        <w:r w:rsidRPr="002E66DF">
          <w:rPr>
            <w:rStyle w:val="Hyperlink"/>
            <w:rFonts w:ascii="Times New Roman" w:hAnsi="Times New Roman"/>
            <w:sz w:val="20"/>
            <w:szCs w:val="20"/>
            <w:lang w:val="de-DE"/>
          </w:rPr>
          <w:t>http://www.litde.com/autoren/konsalik-heinz-g.php</w:t>
        </w:r>
      </w:hyperlink>
      <w:r w:rsidRPr="002E66DF">
        <w:rPr>
          <w:rFonts w:ascii="Times New Roman" w:hAnsi="Times New Roman"/>
          <w:color w:val="383A2C"/>
          <w:sz w:val="20"/>
          <w:szCs w:val="20"/>
          <w:lang w:val="de-DE"/>
        </w:rPr>
        <w:t xml:space="preserve"> </w:t>
      </w:r>
    </w:p>
    <w:p w:rsidR="006047BE" w:rsidRPr="002E66DF" w:rsidRDefault="006047BE" w:rsidP="00F7490D">
      <w:pPr>
        <w:pStyle w:val="Fodnotetekst"/>
        <w:rPr>
          <w:rFonts w:ascii="Times New Roman" w:hAnsi="Times New Roman"/>
          <w:lang w:val="de-DE"/>
        </w:rPr>
      </w:pPr>
    </w:p>
  </w:footnote>
  <w:footnote w:id="96">
    <w:p w:rsidR="006047BE" w:rsidRPr="002E66DF" w:rsidRDefault="006047BE" w:rsidP="00F7490D">
      <w:pPr>
        <w:pStyle w:val="Fodnotetekst"/>
        <w:rPr>
          <w:rFonts w:ascii="Times New Roman" w:hAnsi="Times New Roman"/>
          <w:lang w:val="de-DE"/>
        </w:rPr>
      </w:pPr>
      <w:r w:rsidRPr="002E66DF">
        <w:rPr>
          <w:rStyle w:val="Fodnotehenvisning"/>
          <w:rFonts w:ascii="Times New Roman" w:hAnsi="Times New Roman"/>
        </w:rPr>
        <w:footnoteRef/>
      </w:r>
      <w:r w:rsidRPr="002E66DF">
        <w:rPr>
          <w:rFonts w:ascii="Times New Roman" w:hAnsi="Times New Roman"/>
          <w:lang w:val="de-DE"/>
        </w:rPr>
        <w:t xml:space="preserve"> Wagener, Hans (1997), Seite 199 - 200  </w:t>
      </w:r>
    </w:p>
  </w:footnote>
  <w:footnote w:id="97">
    <w:p w:rsidR="006047BE" w:rsidRPr="002E66DF" w:rsidRDefault="006047BE" w:rsidP="00F7490D">
      <w:pPr>
        <w:pStyle w:val="Fodnotetekst"/>
        <w:rPr>
          <w:rFonts w:ascii="Times New Roman" w:hAnsi="Times New Roman"/>
          <w:lang w:val="de-DE"/>
        </w:rPr>
      </w:pPr>
      <w:r w:rsidRPr="002E66DF">
        <w:rPr>
          <w:rStyle w:val="Fodnotehenvisning"/>
          <w:rFonts w:ascii="Times New Roman" w:hAnsi="Times New Roman"/>
        </w:rPr>
        <w:footnoteRef/>
      </w:r>
      <w:r w:rsidRPr="002E66DF">
        <w:rPr>
          <w:rFonts w:ascii="Times New Roman" w:hAnsi="Times New Roman"/>
          <w:lang w:val="de-DE"/>
        </w:rPr>
        <w:t xml:space="preserve"> Wagener, Hans (1997), Seite 200  </w:t>
      </w:r>
    </w:p>
  </w:footnote>
  <w:footnote w:id="98">
    <w:p w:rsidR="006047BE" w:rsidRPr="009104DC" w:rsidRDefault="006047BE" w:rsidP="00F7490D">
      <w:pPr>
        <w:pStyle w:val="Fodnotetekst"/>
        <w:rPr>
          <w:lang w:val="de-DE"/>
        </w:rPr>
      </w:pPr>
      <w:r w:rsidRPr="002E66DF">
        <w:rPr>
          <w:rStyle w:val="Fodnotehenvisning"/>
          <w:rFonts w:ascii="Times New Roman" w:hAnsi="Times New Roman"/>
        </w:rPr>
        <w:footnoteRef/>
      </w:r>
      <w:r w:rsidRPr="002E66DF">
        <w:rPr>
          <w:rFonts w:ascii="Times New Roman" w:hAnsi="Times New Roman"/>
          <w:lang w:val="de-DE"/>
        </w:rPr>
        <w:t xml:space="preserve"> Wagener, Hans (1997), Seite 200 &amp; </w:t>
      </w:r>
      <w:hyperlink r:id="rId49" w:history="1">
        <w:r w:rsidRPr="002E66DF">
          <w:rPr>
            <w:rStyle w:val="Hyperlink"/>
            <w:rFonts w:ascii="Times New Roman" w:hAnsi="Times New Roman"/>
            <w:lang w:val="de-DE"/>
          </w:rPr>
          <w:t>http://de.wikipedia.org/wiki/Arztroman</w:t>
        </w:r>
      </w:hyperlink>
      <w:r w:rsidRPr="002E66DF">
        <w:rPr>
          <w:rFonts w:ascii="Times New Roman" w:hAnsi="Times New Roman"/>
          <w:lang w:val="de-DE"/>
        </w:rPr>
        <w:t xml:space="preserve"> &amp; </w:t>
      </w:r>
      <w:hyperlink r:id="rId50" w:history="1">
        <w:r w:rsidRPr="002E66DF">
          <w:rPr>
            <w:rStyle w:val="Hyperlink"/>
            <w:rFonts w:ascii="Times New Roman" w:hAnsi="Times New Roman"/>
            <w:lang w:val="de-DE"/>
          </w:rPr>
          <w:t>http://www.hausarbeiten.de/faecher/vorschau/107461.html</w:t>
        </w:r>
      </w:hyperlink>
      <w:r>
        <w:rPr>
          <w:rFonts w:ascii="Times New Roman" w:hAnsi="Times New Roman"/>
          <w:lang w:val="de-DE"/>
        </w:rPr>
        <w:t xml:space="preserve">   </w:t>
      </w:r>
      <w:r w:rsidRPr="00120D74">
        <w:rPr>
          <w:rFonts w:ascii="Times New Roman" w:hAnsi="Times New Roman"/>
          <w:lang w:val="de-DE"/>
        </w:rPr>
        <w:t xml:space="preserve"> </w:t>
      </w:r>
      <w:r w:rsidRPr="00832107">
        <w:rPr>
          <w:lang w:val="de-DE"/>
        </w:rPr>
        <w:t xml:space="preserve"> </w:t>
      </w:r>
    </w:p>
  </w:footnote>
  <w:footnote w:id="99">
    <w:p w:rsidR="006047BE" w:rsidRPr="00080E9E" w:rsidRDefault="006047BE" w:rsidP="00F7490D">
      <w:pPr>
        <w:pStyle w:val="Fodnotetekst"/>
        <w:rPr>
          <w:rFonts w:ascii="Times New Roman" w:hAnsi="Times New Roman"/>
          <w:lang w:val="de-DE"/>
        </w:rPr>
      </w:pPr>
      <w:r w:rsidRPr="00080E9E">
        <w:rPr>
          <w:rStyle w:val="Fodnotehenvisning"/>
          <w:rFonts w:ascii="Times New Roman" w:hAnsi="Times New Roman"/>
        </w:rPr>
        <w:footnoteRef/>
      </w:r>
      <w:r w:rsidRPr="00080E9E">
        <w:rPr>
          <w:rFonts w:ascii="Times New Roman" w:hAnsi="Times New Roman"/>
          <w:lang w:val="de-DE"/>
        </w:rPr>
        <w:t xml:space="preserve"> </w:t>
      </w:r>
      <w:hyperlink r:id="rId51" w:history="1">
        <w:r w:rsidRPr="00080E9E">
          <w:rPr>
            <w:rStyle w:val="Hyperlink"/>
            <w:rFonts w:ascii="Times New Roman" w:hAnsi="Times New Roman"/>
            <w:lang w:val="de-DE"/>
          </w:rPr>
          <w:t>http://home.arcor.de/nahol/epochen_nachkrieg.html</w:t>
        </w:r>
      </w:hyperlink>
    </w:p>
  </w:footnote>
  <w:footnote w:id="100">
    <w:p w:rsidR="006047BE" w:rsidRPr="00080E9E" w:rsidRDefault="006047BE" w:rsidP="00F7490D">
      <w:pPr>
        <w:pStyle w:val="Fodnotetekst"/>
        <w:rPr>
          <w:rFonts w:ascii="Times New Roman" w:hAnsi="Times New Roman"/>
          <w:lang w:val="de-DE"/>
        </w:rPr>
      </w:pPr>
      <w:r w:rsidRPr="00080E9E">
        <w:rPr>
          <w:rStyle w:val="Fodnotehenvisning"/>
          <w:rFonts w:ascii="Times New Roman" w:hAnsi="Times New Roman"/>
        </w:rPr>
        <w:footnoteRef/>
      </w:r>
      <w:r w:rsidRPr="00080E9E">
        <w:rPr>
          <w:rFonts w:ascii="Times New Roman" w:hAnsi="Times New Roman"/>
          <w:lang w:val="de-DE"/>
        </w:rPr>
        <w:t xml:space="preserve"> </w:t>
      </w:r>
      <w:hyperlink r:id="rId52" w:anchor="Kritik_an_Formen_der_Vergangenheitsbew.C3.A4ltigung" w:history="1">
        <w:r w:rsidRPr="00080E9E">
          <w:rPr>
            <w:rStyle w:val="Hyperlink"/>
            <w:rFonts w:ascii="Times New Roman" w:hAnsi="Times New Roman"/>
            <w:lang w:val="de-DE"/>
          </w:rPr>
          <w:t>http://de.wikipedia.org/wiki/Vergangenheitsbew%C3%A4ltigung#Kritik_an_Formen_der_Vergangenheitsbew.C3.A4ltigung</w:t>
        </w:r>
      </w:hyperlink>
      <w:r w:rsidRPr="00080E9E">
        <w:rPr>
          <w:rFonts w:ascii="Times New Roman" w:hAnsi="Times New Roman"/>
          <w:lang w:val="de-DE"/>
        </w:rPr>
        <w:t xml:space="preserve"> </w:t>
      </w:r>
    </w:p>
  </w:footnote>
  <w:footnote w:id="101">
    <w:p w:rsidR="006047BE" w:rsidRPr="00080E9E" w:rsidRDefault="006047BE" w:rsidP="00F7490D">
      <w:pPr>
        <w:pStyle w:val="Fodnotetekst"/>
        <w:rPr>
          <w:rFonts w:ascii="Times New Roman" w:hAnsi="Times New Roman"/>
          <w:lang w:val="de-DE"/>
        </w:rPr>
      </w:pPr>
      <w:r w:rsidRPr="00080E9E">
        <w:rPr>
          <w:rStyle w:val="Fodnotehenvisning"/>
          <w:rFonts w:ascii="Times New Roman" w:hAnsi="Times New Roman"/>
        </w:rPr>
        <w:footnoteRef/>
      </w:r>
      <w:r w:rsidRPr="00080E9E">
        <w:rPr>
          <w:rFonts w:ascii="Times New Roman" w:hAnsi="Times New Roman"/>
          <w:lang w:val="de-DE"/>
        </w:rPr>
        <w:t xml:space="preserve"> </w:t>
      </w:r>
      <w:hyperlink r:id="rId53" w:history="1">
        <w:r w:rsidRPr="00080E9E">
          <w:rPr>
            <w:rStyle w:val="Hyperlink"/>
            <w:rFonts w:ascii="Times New Roman" w:hAnsi="Times New Roman"/>
            <w:lang w:val="de-DE"/>
          </w:rPr>
          <w:t>http://de.wikipedia.org/wiki/Konrad_Adenauer</w:t>
        </w:r>
      </w:hyperlink>
      <w:r w:rsidRPr="00080E9E">
        <w:rPr>
          <w:rFonts w:ascii="Times New Roman" w:hAnsi="Times New Roman"/>
          <w:lang w:val="de-DE"/>
        </w:rPr>
        <w:t xml:space="preserve"> </w:t>
      </w:r>
    </w:p>
  </w:footnote>
  <w:footnote w:id="102">
    <w:p w:rsidR="006047BE" w:rsidRPr="00832107" w:rsidRDefault="006047BE" w:rsidP="00F7490D">
      <w:pPr>
        <w:pStyle w:val="Fodnotetekst"/>
        <w:rPr>
          <w:lang w:val="de-DE"/>
        </w:rPr>
      </w:pPr>
      <w:r w:rsidRPr="00080E9E">
        <w:rPr>
          <w:rStyle w:val="Fodnotehenvisning"/>
          <w:rFonts w:ascii="Times New Roman" w:hAnsi="Times New Roman"/>
        </w:rPr>
        <w:footnoteRef/>
      </w:r>
      <w:r w:rsidRPr="00080E9E">
        <w:rPr>
          <w:rFonts w:ascii="Times New Roman" w:hAnsi="Times New Roman"/>
          <w:lang w:val="de-DE"/>
        </w:rPr>
        <w:t xml:space="preserve"> Wagener, Hans (1997), Seite 203</w:t>
      </w:r>
      <w:r w:rsidRPr="00120D74">
        <w:rPr>
          <w:rFonts w:ascii="Times New Roman" w:hAnsi="Times New Roman"/>
          <w:lang w:val="de-DE"/>
        </w:rPr>
        <w:t xml:space="preserve"> </w:t>
      </w:r>
      <w:r w:rsidRPr="00832107">
        <w:rPr>
          <w:lang w:val="de-DE"/>
        </w:rPr>
        <w:t xml:space="preserve"> </w:t>
      </w:r>
    </w:p>
  </w:footnote>
  <w:footnote w:id="103">
    <w:p w:rsidR="006047BE" w:rsidRPr="000930CB" w:rsidRDefault="006047BE" w:rsidP="00F7490D">
      <w:pPr>
        <w:pStyle w:val="Fodnotetekst"/>
        <w:rPr>
          <w:lang w:val="de-DE"/>
        </w:rPr>
      </w:pPr>
      <w:r>
        <w:rPr>
          <w:rStyle w:val="Fodnotehenvisning"/>
        </w:rPr>
        <w:footnoteRef/>
      </w:r>
      <w:r w:rsidRPr="000930CB">
        <w:rPr>
          <w:lang w:val="de-DE"/>
        </w:rPr>
        <w:t xml:space="preserve"> </w:t>
      </w:r>
      <w:r>
        <w:rPr>
          <w:rFonts w:ascii="Times New Roman" w:hAnsi="Times New Roman"/>
          <w:lang w:val="de-DE"/>
        </w:rPr>
        <w:t>Konsalik, Heinz G. (1956), Seite 258</w:t>
      </w:r>
    </w:p>
  </w:footnote>
  <w:footnote w:id="104">
    <w:p w:rsidR="006047BE" w:rsidRPr="00080E9E" w:rsidRDefault="006047BE" w:rsidP="00F7490D">
      <w:pPr>
        <w:pStyle w:val="Fodnotetekst"/>
        <w:rPr>
          <w:rFonts w:ascii="Times New Roman" w:hAnsi="Times New Roman"/>
          <w:lang w:val="de-DE"/>
        </w:rPr>
      </w:pPr>
      <w:r w:rsidRPr="00080E9E">
        <w:rPr>
          <w:rStyle w:val="Fodnotehenvisning"/>
          <w:rFonts w:ascii="Times New Roman" w:hAnsi="Times New Roman"/>
        </w:rPr>
        <w:footnoteRef/>
      </w:r>
      <w:r w:rsidRPr="00080E9E">
        <w:rPr>
          <w:rFonts w:ascii="Times New Roman" w:hAnsi="Times New Roman"/>
          <w:lang w:val="de-DE"/>
        </w:rPr>
        <w:t xml:space="preserve"> </w:t>
      </w:r>
      <w:hyperlink r:id="rId54" w:history="1">
        <w:r w:rsidRPr="00080E9E">
          <w:rPr>
            <w:rStyle w:val="Hyperlink"/>
            <w:rFonts w:ascii="Times New Roman" w:hAnsi="Times New Roman"/>
            <w:lang w:val="de-DE"/>
          </w:rPr>
          <w:t>http://de.wikipedia.org/wiki/Kalter_Krieg</w:t>
        </w:r>
      </w:hyperlink>
      <w:r w:rsidRPr="00080E9E">
        <w:rPr>
          <w:rFonts w:ascii="Times New Roman" w:hAnsi="Times New Roman"/>
          <w:lang w:val="de-DE"/>
        </w:rPr>
        <w:t xml:space="preserve"> </w:t>
      </w:r>
    </w:p>
  </w:footnote>
  <w:footnote w:id="105">
    <w:p w:rsidR="006047BE" w:rsidRPr="00080E9E" w:rsidRDefault="006047BE" w:rsidP="00F7490D">
      <w:pPr>
        <w:pStyle w:val="Fodnotetekst"/>
        <w:rPr>
          <w:rFonts w:ascii="Times New Roman" w:hAnsi="Times New Roman"/>
          <w:lang w:val="de-DE"/>
        </w:rPr>
      </w:pPr>
      <w:r w:rsidRPr="00080E9E">
        <w:rPr>
          <w:rStyle w:val="Fodnotehenvisning"/>
          <w:rFonts w:ascii="Times New Roman" w:hAnsi="Times New Roman"/>
        </w:rPr>
        <w:footnoteRef/>
      </w:r>
      <w:r w:rsidRPr="00080E9E">
        <w:rPr>
          <w:rFonts w:ascii="Times New Roman" w:hAnsi="Times New Roman"/>
          <w:lang w:val="de-DE"/>
        </w:rPr>
        <w:t xml:space="preserve"> </w:t>
      </w:r>
      <w:hyperlink r:id="rId55" w:history="1">
        <w:r w:rsidRPr="00080E9E">
          <w:rPr>
            <w:rStyle w:val="Hyperlink"/>
            <w:rFonts w:ascii="Times New Roman" w:hAnsi="Times New Roman"/>
            <w:lang w:val="de-DE"/>
          </w:rPr>
          <w:t>http://de.wikipedia.org/wiki/Deutsch-Sowjetischer_Krieg</w:t>
        </w:r>
      </w:hyperlink>
      <w:r w:rsidRPr="00080E9E">
        <w:rPr>
          <w:rFonts w:ascii="Times New Roman" w:hAnsi="Times New Roman"/>
          <w:lang w:val="de-DE"/>
        </w:rPr>
        <w:t xml:space="preserve"> </w:t>
      </w:r>
    </w:p>
  </w:footnote>
  <w:footnote w:id="106">
    <w:p w:rsidR="006047BE" w:rsidRPr="00080E9E" w:rsidRDefault="006047BE" w:rsidP="00F7490D">
      <w:pPr>
        <w:pStyle w:val="Fodnotetekst"/>
        <w:rPr>
          <w:rFonts w:ascii="Times New Roman" w:hAnsi="Times New Roman"/>
          <w:lang w:val="de-DE"/>
        </w:rPr>
      </w:pPr>
      <w:r w:rsidRPr="00080E9E">
        <w:rPr>
          <w:rStyle w:val="Fodnotehenvisning"/>
          <w:rFonts w:ascii="Times New Roman" w:hAnsi="Times New Roman"/>
        </w:rPr>
        <w:footnoteRef/>
      </w:r>
      <w:r w:rsidRPr="00080E9E">
        <w:rPr>
          <w:rFonts w:ascii="Times New Roman" w:hAnsi="Times New Roman"/>
          <w:lang w:val="de-DE"/>
        </w:rPr>
        <w:t xml:space="preserve"> Wagener, Hans (1997), Seite 203 &amp; </w:t>
      </w:r>
      <w:hyperlink r:id="rId56" w:anchor="Geschichte_und_Entwicklung" w:history="1">
        <w:r w:rsidRPr="00080E9E">
          <w:rPr>
            <w:rStyle w:val="Hyperlink"/>
            <w:rFonts w:ascii="Times New Roman" w:hAnsi="Times New Roman"/>
            <w:lang w:val="de-DE"/>
          </w:rPr>
          <w:t>http://de.wikipedia.org/wiki/Bundeswehr#Geschichte_und_Entwicklung</w:t>
        </w:r>
      </w:hyperlink>
      <w:r w:rsidRPr="00080E9E">
        <w:rPr>
          <w:rFonts w:ascii="Times New Roman" w:hAnsi="Times New Roman"/>
          <w:lang w:val="de-DE"/>
        </w:rPr>
        <w:t xml:space="preserve">  </w:t>
      </w:r>
    </w:p>
  </w:footnote>
  <w:footnote w:id="107">
    <w:p w:rsidR="006047BE" w:rsidRPr="0073522E" w:rsidRDefault="006047BE" w:rsidP="00F7490D">
      <w:pPr>
        <w:pStyle w:val="Fodnotetekst"/>
        <w:rPr>
          <w:lang w:val="de-DE"/>
        </w:rPr>
      </w:pPr>
      <w:r w:rsidRPr="00080E9E">
        <w:rPr>
          <w:rStyle w:val="Fodnotehenvisning"/>
          <w:rFonts w:ascii="Times New Roman" w:hAnsi="Times New Roman"/>
        </w:rPr>
        <w:footnoteRef/>
      </w:r>
      <w:r w:rsidRPr="00080E9E">
        <w:rPr>
          <w:rFonts w:ascii="Times New Roman" w:hAnsi="Times New Roman"/>
          <w:lang w:val="de-DE"/>
        </w:rPr>
        <w:t xml:space="preserve"> Ebert, Jens (2006), Seite 369.</w:t>
      </w:r>
    </w:p>
  </w:footnote>
  <w:footnote w:id="108">
    <w:p w:rsidR="006047BE" w:rsidRPr="00DC5E5B" w:rsidRDefault="006047BE" w:rsidP="00F7490D">
      <w:pPr>
        <w:pStyle w:val="Fodnotetekst"/>
        <w:rPr>
          <w:rFonts w:ascii="Times New Roman" w:hAnsi="Times New Roman"/>
          <w:lang w:val="de-DE"/>
        </w:rPr>
      </w:pPr>
      <w:r w:rsidRPr="00DC5E5B">
        <w:rPr>
          <w:rStyle w:val="Fodnotehenvisning"/>
          <w:rFonts w:ascii="Times New Roman" w:hAnsi="Times New Roman"/>
        </w:rPr>
        <w:footnoteRef/>
      </w:r>
      <w:r w:rsidRPr="00DC5E5B">
        <w:rPr>
          <w:rFonts w:ascii="Times New Roman" w:hAnsi="Times New Roman"/>
          <w:lang w:val="de-DE"/>
        </w:rPr>
        <w:t xml:space="preserve"> </w:t>
      </w:r>
      <w:hyperlink r:id="rId57" w:anchor="v=onepage&amp;q&amp;f=false" w:history="1">
        <w:r w:rsidRPr="00DC5E5B">
          <w:rPr>
            <w:rStyle w:val="Hyperlink"/>
            <w:rFonts w:ascii="Times New Roman" w:hAnsi="Times New Roman"/>
            <w:lang w:val="de-DE"/>
          </w:rPr>
          <w:t>http://books.google.dk/books?id=sq4uxTq8PqsC&amp;pg=PA435&amp;lpg=PA435&amp;dq=Ehrhard+Bahr+stalingrad&amp;source=bl&amp;ots=YlQcub0hz6&amp;sig=xJ4M6gZzZqo3BBgCBgITS_uX4Yw&amp;hl=da&amp;ei=f5HdTZkHhJr7Brj11cAP&amp;sa=X&amp;oi=book_result&amp;ct=result&amp;resnum=5&amp;ved=0CD4Q6AEwBA#v=onepage&amp;q&amp;f=false</w:t>
        </w:r>
      </w:hyperlink>
      <w:r w:rsidRPr="00DC5E5B">
        <w:rPr>
          <w:rFonts w:ascii="Times New Roman" w:hAnsi="Times New Roman"/>
          <w:lang w:val="de-DE"/>
        </w:rPr>
        <w:t xml:space="preserve"> </w:t>
      </w:r>
    </w:p>
  </w:footnote>
  <w:footnote w:id="109">
    <w:p w:rsidR="006047BE" w:rsidRPr="00DC5E5B" w:rsidRDefault="006047BE" w:rsidP="00F7490D">
      <w:pPr>
        <w:pStyle w:val="Fodnotetekst"/>
        <w:rPr>
          <w:rFonts w:ascii="Times New Roman" w:hAnsi="Times New Roman"/>
          <w:lang w:val="de-DE"/>
        </w:rPr>
      </w:pPr>
      <w:r w:rsidRPr="00DC5E5B">
        <w:rPr>
          <w:rStyle w:val="Fodnotehenvisning"/>
          <w:rFonts w:ascii="Times New Roman" w:hAnsi="Times New Roman"/>
        </w:rPr>
        <w:footnoteRef/>
      </w:r>
      <w:r w:rsidRPr="00DC5E5B">
        <w:rPr>
          <w:rFonts w:ascii="Times New Roman" w:hAnsi="Times New Roman"/>
          <w:lang w:val="de-DE"/>
        </w:rPr>
        <w:t xml:space="preserve"> Wagener, Hans (1997), Seite 210</w:t>
      </w:r>
    </w:p>
  </w:footnote>
  <w:footnote w:id="110">
    <w:p w:rsidR="006047BE" w:rsidRPr="00DC5E5B" w:rsidRDefault="006047BE" w:rsidP="00F7490D">
      <w:pPr>
        <w:pStyle w:val="Fodnotetekst"/>
        <w:rPr>
          <w:rFonts w:ascii="Times New Roman" w:hAnsi="Times New Roman"/>
          <w:lang w:val="de-DE"/>
        </w:rPr>
      </w:pPr>
      <w:r w:rsidRPr="00DC5E5B">
        <w:rPr>
          <w:rStyle w:val="Fodnotehenvisning"/>
          <w:rFonts w:ascii="Times New Roman" w:hAnsi="Times New Roman"/>
        </w:rPr>
        <w:footnoteRef/>
      </w:r>
      <w:r w:rsidRPr="00DC5E5B">
        <w:rPr>
          <w:rFonts w:ascii="Times New Roman" w:hAnsi="Times New Roman"/>
          <w:lang w:val="de-DE"/>
        </w:rPr>
        <w:t xml:space="preserve"> Wagener, Hans (1997), Seite 210</w:t>
      </w:r>
    </w:p>
  </w:footnote>
  <w:footnote w:id="111">
    <w:p w:rsidR="006047BE" w:rsidRPr="00DC5E5B" w:rsidRDefault="006047BE" w:rsidP="00F7490D">
      <w:pPr>
        <w:pStyle w:val="Fodnotetekst"/>
        <w:rPr>
          <w:rFonts w:ascii="Times New Roman" w:hAnsi="Times New Roman"/>
          <w:lang w:val="de-DE"/>
        </w:rPr>
      </w:pPr>
      <w:r w:rsidRPr="00DC5E5B">
        <w:rPr>
          <w:rStyle w:val="Fodnotehenvisning"/>
          <w:rFonts w:ascii="Times New Roman" w:hAnsi="Times New Roman"/>
        </w:rPr>
        <w:footnoteRef/>
      </w:r>
      <w:r w:rsidRPr="00DC5E5B">
        <w:rPr>
          <w:rFonts w:ascii="Times New Roman" w:hAnsi="Times New Roman"/>
          <w:lang w:val="de-DE"/>
        </w:rPr>
        <w:t xml:space="preserve"> Konsalik, Heinz G. (1956), Seite 60 &amp; </w:t>
      </w:r>
      <w:hyperlink r:id="rId58" w:history="1">
        <w:r w:rsidRPr="00DC5E5B">
          <w:rPr>
            <w:rStyle w:val="Hyperlink"/>
            <w:rFonts w:ascii="Times New Roman" w:hAnsi="Times New Roman"/>
            <w:lang w:val="de-DE"/>
          </w:rPr>
          <w:t>http://duepublico.uni-duisburg-essen.de/servlets/DerivateServlet/Derivate-16699/Dissertation.pdf</w:t>
        </w:r>
      </w:hyperlink>
      <w:r w:rsidRPr="00DC5E5B">
        <w:rPr>
          <w:rFonts w:ascii="Times New Roman" w:hAnsi="Times New Roman"/>
          <w:lang w:val="de-DE"/>
        </w:rPr>
        <w:t xml:space="preserve"> </w:t>
      </w:r>
    </w:p>
    <w:p w:rsidR="006047BE" w:rsidRPr="003670CD" w:rsidRDefault="006047BE" w:rsidP="00F7490D">
      <w:pPr>
        <w:pStyle w:val="Fodnotetekst"/>
        <w:rPr>
          <w:lang w:val="de-DE"/>
        </w:rPr>
      </w:pPr>
    </w:p>
  </w:footnote>
  <w:footnote w:id="112">
    <w:p w:rsidR="006047BE" w:rsidRPr="00A667FC" w:rsidRDefault="006047BE" w:rsidP="00F7490D">
      <w:pPr>
        <w:pStyle w:val="Fodnotetekst"/>
        <w:rPr>
          <w:lang w:val="de-DE"/>
        </w:rPr>
      </w:pPr>
      <w:r>
        <w:rPr>
          <w:rStyle w:val="Fodnotehenvisning"/>
        </w:rPr>
        <w:footnoteRef/>
      </w:r>
      <w:r w:rsidRPr="00A667FC">
        <w:rPr>
          <w:lang w:val="de-DE"/>
        </w:rPr>
        <w:t xml:space="preserve"> </w:t>
      </w:r>
      <w:r>
        <w:rPr>
          <w:rFonts w:ascii="Times New Roman" w:hAnsi="Times New Roman"/>
          <w:lang w:val="de-DE"/>
        </w:rPr>
        <w:t>Konsalik, Heinz G. (1956), Seite 123</w:t>
      </w:r>
    </w:p>
  </w:footnote>
  <w:footnote w:id="113">
    <w:p w:rsidR="006047BE" w:rsidRPr="00A667FC" w:rsidRDefault="006047BE" w:rsidP="00F7490D">
      <w:pPr>
        <w:pStyle w:val="Fodnotetekst"/>
        <w:rPr>
          <w:lang w:val="de-DE"/>
        </w:rPr>
      </w:pPr>
      <w:r>
        <w:rPr>
          <w:rStyle w:val="Fodnotehenvisning"/>
        </w:rPr>
        <w:footnoteRef/>
      </w:r>
      <w:r w:rsidRPr="00A667FC">
        <w:rPr>
          <w:lang w:val="de-DE"/>
        </w:rPr>
        <w:t xml:space="preserve"> </w:t>
      </w:r>
      <w:r>
        <w:rPr>
          <w:rFonts w:ascii="Times New Roman" w:hAnsi="Times New Roman"/>
          <w:lang w:val="de-DE"/>
        </w:rPr>
        <w:t>Konsalik, Heinz G. (1956), Seite 223</w:t>
      </w:r>
    </w:p>
  </w:footnote>
  <w:footnote w:id="114">
    <w:p w:rsidR="006047BE" w:rsidRPr="00095C83" w:rsidRDefault="006047BE" w:rsidP="00F7490D">
      <w:pPr>
        <w:pStyle w:val="Fodnotetekst"/>
        <w:rPr>
          <w:lang w:val="de-DE"/>
        </w:rPr>
      </w:pPr>
      <w:r>
        <w:rPr>
          <w:rStyle w:val="Fodnotehenvisning"/>
        </w:rPr>
        <w:footnoteRef/>
      </w:r>
      <w:r w:rsidRPr="00095C83">
        <w:rPr>
          <w:lang w:val="de-DE"/>
        </w:rPr>
        <w:t xml:space="preserve"> </w:t>
      </w:r>
      <w:r>
        <w:rPr>
          <w:rFonts w:ascii="Times New Roman" w:hAnsi="Times New Roman"/>
          <w:lang w:val="de-DE"/>
        </w:rPr>
        <w:t>Konsalik, Heinz G. (1956), Seite 65</w:t>
      </w:r>
    </w:p>
  </w:footnote>
  <w:footnote w:id="115">
    <w:p w:rsidR="006047BE" w:rsidRPr="000930CB" w:rsidRDefault="006047BE" w:rsidP="00F7490D">
      <w:pPr>
        <w:pStyle w:val="Fodnotetekst"/>
        <w:rPr>
          <w:lang w:val="de-DE"/>
        </w:rPr>
      </w:pPr>
      <w:r>
        <w:rPr>
          <w:rStyle w:val="Fodnotehenvisning"/>
        </w:rPr>
        <w:footnoteRef/>
      </w:r>
      <w:r w:rsidRPr="00ED118E">
        <w:rPr>
          <w:lang w:val="de-DE"/>
        </w:rPr>
        <w:t xml:space="preserve"> </w:t>
      </w:r>
      <w:r>
        <w:rPr>
          <w:rFonts w:ascii="Times New Roman" w:hAnsi="Times New Roman"/>
          <w:lang w:val="de-DE"/>
        </w:rPr>
        <w:t xml:space="preserve">Konsalik, Heinz G. (1956), Seite 50 &amp; </w:t>
      </w:r>
      <w:hyperlink r:id="rId59" w:history="1">
        <w:r w:rsidRPr="00BC2698">
          <w:rPr>
            <w:rStyle w:val="Hyperlink"/>
            <w:rFonts w:ascii="Times New Roman" w:hAnsi="Times New Roman"/>
            <w:lang w:val="de-DE"/>
          </w:rPr>
          <w:t>http://duepublico.uni-duisburg-essen.de/servlets/DerivateServlet/Derivate-16699/Dissertation.pdf</w:t>
        </w:r>
      </w:hyperlink>
      <w:r>
        <w:rPr>
          <w:rFonts w:ascii="Times New Roman" w:hAnsi="Times New Roman"/>
          <w:lang w:val="de-DE"/>
        </w:rPr>
        <w:t xml:space="preserve"> </w:t>
      </w:r>
    </w:p>
    <w:p w:rsidR="006047BE" w:rsidRPr="00ED118E" w:rsidRDefault="006047BE" w:rsidP="00F7490D">
      <w:pPr>
        <w:pStyle w:val="Fodnotetekst"/>
        <w:rPr>
          <w:lang w:val="de-DE"/>
        </w:rPr>
      </w:pPr>
    </w:p>
  </w:footnote>
  <w:footnote w:id="116">
    <w:p w:rsidR="006047BE" w:rsidRPr="003A4B12" w:rsidRDefault="006047BE" w:rsidP="001F6507">
      <w:pPr>
        <w:pStyle w:val="Fodnotetekst"/>
        <w:rPr>
          <w:lang w:val="de-DE"/>
        </w:rPr>
      </w:pPr>
      <w:r>
        <w:rPr>
          <w:rStyle w:val="Fodnotehenvisning"/>
        </w:rPr>
        <w:footnoteRef/>
      </w:r>
      <w:r w:rsidRPr="003A4B12">
        <w:rPr>
          <w:lang w:val="de-DE"/>
        </w:rPr>
        <w:t xml:space="preserve"> </w:t>
      </w:r>
      <w:r w:rsidRPr="00364F35">
        <w:rPr>
          <w:rFonts w:ascii="Times New Roman" w:hAnsi="Times New Roman"/>
          <w:lang w:val="de-DE"/>
        </w:rPr>
        <w:t>Aust, Hugo, Seite 32</w:t>
      </w:r>
    </w:p>
  </w:footnote>
  <w:footnote w:id="117">
    <w:p w:rsidR="006047BE" w:rsidRPr="00D32AB5" w:rsidRDefault="006047BE" w:rsidP="001F6507">
      <w:pPr>
        <w:pStyle w:val="Fodnotetekst"/>
        <w:rPr>
          <w:lang w:val="de-DE"/>
        </w:rPr>
      </w:pPr>
      <w:r>
        <w:rPr>
          <w:rStyle w:val="Fodnotehenvisning"/>
        </w:rPr>
        <w:footnoteRef/>
      </w:r>
      <w:r w:rsidRPr="00D32AB5">
        <w:rPr>
          <w:lang w:val="de-DE"/>
        </w:rPr>
        <w:t xml:space="preserve"> </w:t>
      </w:r>
      <w:r>
        <w:rPr>
          <w:rFonts w:ascii="Times New Roman" w:hAnsi="Times New Roman"/>
          <w:lang w:val="de-DE"/>
        </w:rPr>
        <w:t>Aust, Hugo, Seite 31 - 32</w:t>
      </w:r>
    </w:p>
  </w:footnote>
  <w:footnote w:id="118">
    <w:p w:rsidR="006047BE" w:rsidRPr="00B60819" w:rsidRDefault="006047BE" w:rsidP="001F6507">
      <w:pPr>
        <w:pStyle w:val="Fodnotetekst"/>
        <w:rPr>
          <w:lang w:val="de-DE"/>
        </w:rPr>
      </w:pPr>
      <w:r>
        <w:rPr>
          <w:rStyle w:val="Fodnotehenvisning"/>
        </w:rPr>
        <w:footnoteRef/>
      </w:r>
      <w:r w:rsidRPr="00B60819">
        <w:rPr>
          <w:lang w:val="de-DE"/>
        </w:rPr>
        <w:t xml:space="preserve"> </w:t>
      </w:r>
      <w:r>
        <w:rPr>
          <w:rFonts w:ascii="Times New Roman" w:hAnsi="Times New Roman"/>
          <w:lang w:val="de-DE"/>
        </w:rPr>
        <w:t>Aust, Hugo, Seite 33</w:t>
      </w:r>
    </w:p>
  </w:footnote>
  <w:footnote w:id="119">
    <w:p w:rsidR="006047BE" w:rsidRPr="00850E84" w:rsidRDefault="006047BE" w:rsidP="001F6507">
      <w:pPr>
        <w:pStyle w:val="Fodnotetekst"/>
        <w:rPr>
          <w:rFonts w:ascii="Times New Roman" w:hAnsi="Times New Roman"/>
          <w:lang w:val="de-DE"/>
        </w:rPr>
      </w:pPr>
      <w:r w:rsidRPr="00850E84">
        <w:rPr>
          <w:rStyle w:val="Fodnotehenvisning"/>
          <w:rFonts w:ascii="Times New Roman" w:hAnsi="Times New Roman"/>
          <w:lang w:val="de-DE"/>
        </w:rPr>
        <w:footnoteRef/>
      </w:r>
      <w:r w:rsidRPr="00850E84">
        <w:rPr>
          <w:rFonts w:ascii="Times New Roman" w:hAnsi="Times New Roman"/>
          <w:lang w:val="de-DE"/>
        </w:rPr>
        <w:t xml:space="preserve"> </w:t>
      </w:r>
      <w:r>
        <w:rPr>
          <w:rFonts w:ascii="Times New Roman" w:hAnsi="Times New Roman"/>
          <w:lang w:val="de-DE"/>
        </w:rPr>
        <w:t>Gallmeister, Petra</w:t>
      </w:r>
      <w:r w:rsidRPr="00850E84">
        <w:rPr>
          <w:rFonts w:ascii="Times New Roman" w:hAnsi="Times New Roman"/>
          <w:lang w:val="de-DE"/>
        </w:rPr>
        <w:t xml:space="preserve"> (1981), Seite 160</w:t>
      </w:r>
    </w:p>
  </w:footnote>
  <w:footnote w:id="120">
    <w:p w:rsidR="006047BE" w:rsidRPr="00DC5E5B" w:rsidRDefault="006047BE" w:rsidP="001F6507">
      <w:pPr>
        <w:spacing w:line="360" w:lineRule="auto"/>
        <w:jc w:val="both"/>
        <w:rPr>
          <w:rFonts w:ascii="Times New Roman" w:hAnsi="Times New Roman"/>
          <w:sz w:val="20"/>
          <w:szCs w:val="20"/>
          <w:lang w:val="de-DE"/>
        </w:rPr>
      </w:pPr>
      <w:r w:rsidRPr="0014337E">
        <w:rPr>
          <w:rStyle w:val="Fodnotehenvisning"/>
          <w:rFonts w:ascii="Times New Roman" w:hAnsi="Times New Roman"/>
          <w:sz w:val="20"/>
          <w:szCs w:val="20"/>
        </w:rPr>
        <w:footnoteRef/>
      </w:r>
      <w:r w:rsidRPr="00DC5E5B">
        <w:rPr>
          <w:rFonts w:ascii="Times New Roman" w:hAnsi="Times New Roman"/>
          <w:sz w:val="20"/>
          <w:szCs w:val="20"/>
          <w:lang w:val="de-DE"/>
        </w:rPr>
        <w:t xml:space="preserve">  Geppert, Hans Vilmar (2009), Seite 168 &amp; Aust, Hugo (1994), Seite 14</w:t>
      </w:r>
    </w:p>
    <w:p w:rsidR="006047BE" w:rsidRPr="00DC5E5B" w:rsidRDefault="006047BE" w:rsidP="001F6507">
      <w:pPr>
        <w:pStyle w:val="Fodnotetekst"/>
        <w:rPr>
          <w:lang w:val="de-DE"/>
        </w:rPr>
      </w:pPr>
    </w:p>
  </w:footnote>
  <w:footnote w:id="121">
    <w:p w:rsidR="006047BE" w:rsidRPr="003300CB" w:rsidRDefault="006047BE" w:rsidP="001F6507">
      <w:pPr>
        <w:pStyle w:val="Fodnotetekst"/>
        <w:rPr>
          <w:rFonts w:ascii="Times New Roman" w:hAnsi="Times New Roman"/>
          <w:lang w:val="de-DE"/>
        </w:rPr>
      </w:pPr>
      <w:r w:rsidRPr="003300CB">
        <w:rPr>
          <w:rStyle w:val="Fodnotehenvisning"/>
          <w:rFonts w:ascii="Times New Roman" w:hAnsi="Times New Roman"/>
        </w:rPr>
        <w:footnoteRef/>
      </w:r>
      <w:r w:rsidRPr="003300CB">
        <w:rPr>
          <w:rFonts w:ascii="Times New Roman" w:hAnsi="Times New Roman"/>
          <w:lang w:val="de-DE"/>
        </w:rPr>
        <w:t xml:space="preserve"> </w:t>
      </w:r>
      <w:hyperlink r:id="rId60" w:history="1">
        <w:r w:rsidRPr="003300CB">
          <w:rPr>
            <w:rStyle w:val="Hyperlink"/>
            <w:rFonts w:ascii="Times New Roman" w:hAnsi="Times New Roman"/>
            <w:lang w:val="de-DE"/>
          </w:rPr>
          <w:t>http://de.wikipedia.org/wiki/Stalingrad_(Roman)</w:t>
        </w:r>
      </w:hyperlink>
      <w:r w:rsidRPr="003300CB">
        <w:rPr>
          <w:rFonts w:ascii="Times New Roman" w:hAnsi="Times New Roman"/>
          <w:lang w:val="de-DE"/>
        </w:rPr>
        <w:t xml:space="preserve">  </w:t>
      </w:r>
    </w:p>
  </w:footnote>
  <w:footnote w:id="122">
    <w:p w:rsidR="006047BE" w:rsidRPr="002357CF" w:rsidRDefault="006047BE" w:rsidP="00DD7E36">
      <w:pPr>
        <w:pStyle w:val="Fodnotetekst"/>
        <w:rPr>
          <w:lang w:val="de-DE"/>
        </w:rPr>
      </w:pPr>
      <w:r>
        <w:rPr>
          <w:rStyle w:val="Fodnotehenvisning"/>
        </w:rPr>
        <w:footnoteRef/>
      </w:r>
      <w:r w:rsidRPr="002357CF">
        <w:rPr>
          <w:lang w:val="de-DE"/>
        </w:rPr>
        <w:t xml:space="preserve"> </w:t>
      </w:r>
      <w:r w:rsidRPr="00B37AA4">
        <w:rPr>
          <w:rFonts w:ascii="Times New Roman" w:hAnsi="Times New Roman"/>
          <w:lang w:val="de-DE"/>
        </w:rPr>
        <w:t>Wagener, Hans (1997), Seite 199</w:t>
      </w:r>
    </w:p>
  </w:footnote>
  <w:footnote w:id="123">
    <w:p w:rsidR="006047BE" w:rsidRPr="00E944ED" w:rsidRDefault="006047BE" w:rsidP="00DD7E36">
      <w:pPr>
        <w:pStyle w:val="Fodnotetekst"/>
        <w:rPr>
          <w:rFonts w:ascii="Times New Roman" w:hAnsi="Times New Roman"/>
          <w:lang w:val="de-DE"/>
        </w:rPr>
      </w:pPr>
      <w:r w:rsidRPr="00F12EDE">
        <w:rPr>
          <w:rStyle w:val="Fodnotehenvisning"/>
          <w:rFonts w:ascii="Times New Roman" w:hAnsi="Times New Roman"/>
        </w:rPr>
        <w:footnoteRef/>
      </w:r>
      <w:r w:rsidRPr="00E944ED">
        <w:rPr>
          <w:rFonts w:ascii="Times New Roman" w:hAnsi="Times New Roman"/>
          <w:lang w:val="de-DE"/>
        </w:rPr>
        <w:t xml:space="preserve"> Wagener, Hans (1997), Seite 199</w:t>
      </w:r>
    </w:p>
  </w:footnote>
  <w:footnote w:id="124">
    <w:p w:rsidR="006047BE" w:rsidRPr="008E4ACA" w:rsidRDefault="006047BE" w:rsidP="00DD7E36">
      <w:pPr>
        <w:pStyle w:val="Fodnotetekst"/>
        <w:rPr>
          <w:lang w:val="de-DE"/>
        </w:rPr>
      </w:pPr>
      <w:r>
        <w:rPr>
          <w:rStyle w:val="Fodnotehenvisning"/>
        </w:rPr>
        <w:footnoteRef/>
      </w:r>
      <w:r w:rsidRPr="008E4ACA">
        <w:rPr>
          <w:lang w:val="de-DE"/>
        </w:rPr>
        <w:t xml:space="preserve"> </w:t>
      </w:r>
      <w:r w:rsidRPr="008E4ACA">
        <w:rPr>
          <w:rFonts w:ascii="Times New Roman" w:hAnsi="Times New Roman"/>
          <w:lang w:val="de-DE"/>
        </w:rPr>
        <w:t>Jens Ebert (</w:t>
      </w:r>
      <w:r>
        <w:rPr>
          <w:rFonts w:ascii="Times New Roman" w:hAnsi="Times New Roman"/>
          <w:lang w:val="de-DE"/>
        </w:rPr>
        <w:t>2006), Seite 373</w:t>
      </w:r>
    </w:p>
  </w:footnote>
  <w:footnote w:id="125">
    <w:p w:rsidR="006047BE" w:rsidRPr="002D3C63" w:rsidRDefault="006047BE" w:rsidP="00DD7E36">
      <w:pPr>
        <w:pStyle w:val="Fodnotetekst"/>
        <w:rPr>
          <w:rFonts w:ascii="Times New Roman" w:hAnsi="Times New Roman"/>
          <w:lang w:val="de-DE"/>
        </w:rPr>
      </w:pPr>
      <w:r w:rsidRPr="002D3C63">
        <w:rPr>
          <w:rStyle w:val="Fodnotehenvisning"/>
          <w:rFonts w:ascii="Times New Roman" w:hAnsi="Times New Roman"/>
        </w:rPr>
        <w:footnoteRef/>
      </w:r>
      <w:r>
        <w:rPr>
          <w:rFonts w:ascii="Times New Roman" w:hAnsi="Times New Roman"/>
          <w:lang w:val="de-DE"/>
        </w:rPr>
        <w:t xml:space="preserve"> </w:t>
      </w:r>
      <w:proofErr w:type="spellStart"/>
      <w:r>
        <w:rPr>
          <w:rFonts w:ascii="Times New Roman" w:hAnsi="Times New Roman"/>
          <w:lang w:val="de-DE"/>
        </w:rPr>
        <w:t>Nünning</w:t>
      </w:r>
      <w:proofErr w:type="spellEnd"/>
      <w:r>
        <w:rPr>
          <w:rFonts w:ascii="Times New Roman" w:hAnsi="Times New Roman"/>
          <w:lang w:val="de-DE"/>
        </w:rPr>
        <w:t>, Ansgar</w:t>
      </w:r>
      <w:r w:rsidRPr="002D3C63">
        <w:rPr>
          <w:rFonts w:ascii="Times New Roman" w:hAnsi="Times New Roman"/>
          <w:lang w:val="de-DE"/>
        </w:rPr>
        <w:t xml:space="preserve"> </w:t>
      </w:r>
      <w:r>
        <w:rPr>
          <w:rFonts w:ascii="Times New Roman" w:hAnsi="Times New Roman"/>
          <w:lang w:val="de-DE"/>
        </w:rPr>
        <w:t>(</w:t>
      </w:r>
      <w:r w:rsidRPr="002D3C63">
        <w:rPr>
          <w:rFonts w:ascii="Times New Roman" w:hAnsi="Times New Roman"/>
          <w:lang w:val="de-DE"/>
        </w:rPr>
        <w:t>1995</w:t>
      </w:r>
      <w:r>
        <w:rPr>
          <w:rFonts w:ascii="Times New Roman" w:hAnsi="Times New Roman"/>
          <w:lang w:val="de-DE"/>
        </w:rPr>
        <w:t>),</w:t>
      </w:r>
      <w:r w:rsidRPr="002D3C63">
        <w:rPr>
          <w:rFonts w:ascii="Times New Roman" w:hAnsi="Times New Roman"/>
          <w:lang w:val="de-DE"/>
        </w:rPr>
        <w:t xml:space="preserve"> Seite 19</w:t>
      </w:r>
    </w:p>
  </w:footnote>
  <w:footnote w:id="126">
    <w:p w:rsidR="006047BE" w:rsidRPr="00155EBC" w:rsidRDefault="006047BE" w:rsidP="00DD7E36">
      <w:pPr>
        <w:pStyle w:val="Fodnotetekst"/>
        <w:rPr>
          <w:lang w:val="de-DE"/>
        </w:rPr>
      </w:pPr>
      <w:r>
        <w:rPr>
          <w:rStyle w:val="Fodnotehenvisning"/>
        </w:rPr>
        <w:footnoteRef/>
      </w:r>
      <w:r w:rsidRPr="00155EBC">
        <w:rPr>
          <w:lang w:val="de-DE"/>
        </w:rPr>
        <w:t xml:space="preserve"> </w:t>
      </w:r>
      <w:r>
        <w:rPr>
          <w:rFonts w:ascii="Times New Roman" w:hAnsi="Times New Roman"/>
          <w:lang w:val="de-DE"/>
        </w:rPr>
        <w:t>Aust, Hugo (1994), Seite 1</w:t>
      </w:r>
    </w:p>
  </w:footnote>
  <w:footnote w:id="127">
    <w:p w:rsidR="006047BE" w:rsidRPr="00E249D3" w:rsidRDefault="006047BE" w:rsidP="00DD7E36">
      <w:pPr>
        <w:pStyle w:val="Fodnotetekst"/>
        <w:rPr>
          <w:rFonts w:ascii="Times New Roman" w:hAnsi="Times New Roman"/>
          <w:lang w:val="de-DE"/>
        </w:rPr>
      </w:pPr>
      <w:r w:rsidRPr="00E249D3">
        <w:rPr>
          <w:rStyle w:val="Fodnotehenvisning"/>
          <w:rFonts w:ascii="Times New Roman" w:hAnsi="Times New Roman"/>
          <w:lang w:val="de-DE"/>
        </w:rPr>
        <w:footnoteRef/>
      </w:r>
      <w:r w:rsidRPr="00E249D3">
        <w:rPr>
          <w:rFonts w:ascii="Times New Roman" w:hAnsi="Times New Roman"/>
          <w:lang w:val="de-DE"/>
        </w:rPr>
        <w:t xml:space="preserve"> Aust, Hugo (1994), Seite 16</w:t>
      </w:r>
    </w:p>
  </w:footnote>
  <w:footnote w:id="128">
    <w:p w:rsidR="006047BE" w:rsidRPr="00EF5ABE" w:rsidRDefault="006047BE" w:rsidP="00DD7E36">
      <w:pPr>
        <w:pStyle w:val="Fodnotetekst"/>
        <w:rPr>
          <w:rFonts w:ascii="Times New Roman" w:hAnsi="Times New Roman"/>
          <w:lang w:val="de-DE"/>
        </w:rPr>
      </w:pPr>
      <w:r w:rsidRPr="00E249D3">
        <w:rPr>
          <w:rStyle w:val="Fodnotehenvisning"/>
          <w:rFonts w:ascii="Times New Roman" w:hAnsi="Times New Roman"/>
        </w:rPr>
        <w:footnoteRef/>
      </w:r>
      <w:r w:rsidRPr="00E249D3">
        <w:rPr>
          <w:rFonts w:ascii="Times New Roman" w:hAnsi="Times New Roman"/>
          <w:lang w:val="de-DE"/>
        </w:rPr>
        <w:t xml:space="preserve"> </w:t>
      </w:r>
      <w:hyperlink r:id="rId61" w:history="1">
        <w:r w:rsidRPr="00E249D3">
          <w:rPr>
            <w:rStyle w:val="Hyperlink"/>
            <w:rFonts w:ascii="Times New Roman" w:hAnsi="Times New Roman"/>
            <w:lang w:val="de-DE"/>
          </w:rPr>
          <w:t>http://www.77.am/index.php/content/view/Beliebtheit-von-historischen-Romanen/172/</w:t>
        </w:r>
      </w:hyperlink>
    </w:p>
  </w:footnote>
  <w:footnote w:id="129">
    <w:p w:rsidR="006047BE" w:rsidRPr="00E249D3" w:rsidRDefault="006047BE" w:rsidP="00DD7E36">
      <w:pPr>
        <w:jc w:val="both"/>
        <w:rPr>
          <w:rFonts w:ascii="Times New Roman" w:hAnsi="Times New Roman"/>
          <w:sz w:val="20"/>
          <w:szCs w:val="20"/>
          <w:lang w:val="de-DE"/>
        </w:rPr>
      </w:pPr>
      <w:r w:rsidRPr="00E249D3">
        <w:rPr>
          <w:rStyle w:val="Fodnotehenvisning"/>
          <w:rFonts w:ascii="Times New Roman" w:hAnsi="Times New Roman"/>
        </w:rPr>
        <w:footnoteRef/>
      </w:r>
      <w:r w:rsidRPr="00E249D3">
        <w:rPr>
          <w:rFonts w:ascii="Times New Roman" w:hAnsi="Times New Roman"/>
          <w:sz w:val="20"/>
          <w:szCs w:val="20"/>
          <w:lang w:val="de-DE"/>
        </w:rPr>
        <w:t xml:space="preserve"> </w:t>
      </w:r>
      <w:hyperlink r:id="rId62" w:history="1">
        <w:r w:rsidRPr="00E249D3">
          <w:rPr>
            <w:rStyle w:val="Hyperlink"/>
            <w:rFonts w:ascii="Times New Roman" w:hAnsi="Times New Roman"/>
            <w:sz w:val="20"/>
            <w:szCs w:val="20"/>
            <w:lang w:val="de-DE"/>
          </w:rPr>
          <w:t>http://www.youtube.com/watch?v=xMGMWofEaW8&amp;feature=related</w:t>
        </w:r>
      </w:hyperlink>
      <w:r w:rsidRPr="00E249D3">
        <w:rPr>
          <w:rFonts w:ascii="Times New Roman" w:hAnsi="Times New Roman"/>
          <w:sz w:val="20"/>
          <w:szCs w:val="20"/>
          <w:lang w:val="de-DE"/>
        </w:rPr>
        <w:t xml:space="preserve"> </w:t>
      </w:r>
    </w:p>
    <w:p w:rsidR="006047BE" w:rsidRPr="00E249D3" w:rsidRDefault="006047BE" w:rsidP="00DD7E36">
      <w:pPr>
        <w:pStyle w:val="Fodnotetekst"/>
        <w:rPr>
          <w:rFonts w:ascii="Times New Roman" w:hAnsi="Times New Roman"/>
          <w:lang w:val="de-DE"/>
        </w:rPr>
      </w:pPr>
    </w:p>
  </w:footnote>
  <w:footnote w:id="130">
    <w:p w:rsidR="006047BE" w:rsidRPr="00E249D3" w:rsidRDefault="006047BE" w:rsidP="00DD7E36">
      <w:pPr>
        <w:rPr>
          <w:rFonts w:ascii="Times New Roman" w:hAnsi="Times New Roman"/>
          <w:iCs/>
          <w:lang w:val="de-DE"/>
        </w:rPr>
      </w:pPr>
      <w:r w:rsidRPr="00E249D3">
        <w:rPr>
          <w:rStyle w:val="Fodnotehenvisning"/>
          <w:rFonts w:ascii="Times New Roman" w:hAnsi="Times New Roman"/>
        </w:rPr>
        <w:footnoteRef/>
      </w:r>
      <w:r w:rsidRPr="00E249D3">
        <w:rPr>
          <w:rFonts w:ascii="Times New Roman" w:hAnsi="Times New Roman"/>
          <w:sz w:val="20"/>
          <w:szCs w:val="20"/>
          <w:lang w:val="de-DE"/>
        </w:rPr>
        <w:t xml:space="preserve"> </w:t>
      </w:r>
      <w:hyperlink r:id="rId63" w:anchor="Film_und_Fernsehen" w:history="1">
        <w:r w:rsidRPr="00E249D3">
          <w:rPr>
            <w:rStyle w:val="Hyperlink"/>
            <w:rFonts w:ascii="Times New Roman" w:hAnsi="Times New Roman"/>
            <w:iCs/>
            <w:sz w:val="20"/>
            <w:szCs w:val="20"/>
            <w:lang w:val="de-DE"/>
          </w:rPr>
          <w:t>http://de.wikipedia.org/wiki/Vergangenheitsbew%C3%A4ltigung#Film_und_Fernsehen</w:t>
        </w:r>
      </w:hyperlink>
      <w:r w:rsidRPr="00E249D3">
        <w:rPr>
          <w:rFonts w:ascii="Times New Roman" w:hAnsi="Times New Roman"/>
          <w:iCs/>
          <w:sz w:val="20"/>
          <w:szCs w:val="20"/>
          <w:lang w:val="de-DE"/>
        </w:rPr>
        <w:t xml:space="preserve"> </w:t>
      </w:r>
    </w:p>
    <w:p w:rsidR="006047BE" w:rsidRPr="009C33DA" w:rsidRDefault="006047BE" w:rsidP="00DD7E36">
      <w:pPr>
        <w:pStyle w:val="Fodnotetekst"/>
        <w:rPr>
          <w:lang w:val="de-DE"/>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7213"/>
      <w:docPartObj>
        <w:docPartGallery w:val="Page Numbers (Top of Page)"/>
        <w:docPartUnique/>
      </w:docPartObj>
    </w:sdtPr>
    <w:sdtContent>
      <w:p w:rsidR="006047BE" w:rsidRDefault="006047BE">
        <w:pPr>
          <w:pStyle w:val="Sidehoved"/>
          <w:jc w:val="right"/>
        </w:pPr>
        <w:fldSimple w:instr=" PAGE   \* MERGEFORMAT ">
          <w:r w:rsidR="00181D18">
            <w:rPr>
              <w:noProof/>
            </w:rPr>
            <w:t>63</w:t>
          </w:r>
        </w:fldSimple>
      </w:p>
    </w:sdtContent>
  </w:sdt>
  <w:p w:rsidR="006047BE" w:rsidRDefault="006047BE">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80C89"/>
    <w:multiLevelType w:val="hybridMultilevel"/>
    <w:tmpl w:val="CF8018EA"/>
    <w:lvl w:ilvl="0" w:tplc="6DBE7916">
      <w:start w:val="1"/>
      <w:numFmt w:val="bullet"/>
      <w:lvlText w:val="▪"/>
      <w:lvlJc w:val="left"/>
      <w:pPr>
        <w:tabs>
          <w:tab w:val="num" w:pos="720"/>
        </w:tabs>
        <w:ind w:left="720" w:hanging="360"/>
      </w:pPr>
      <w:rPr>
        <w:rFonts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5DC5A29"/>
    <w:multiLevelType w:val="hybridMultilevel"/>
    <w:tmpl w:val="E88CC804"/>
    <w:lvl w:ilvl="0" w:tplc="F3245434">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2DCB052D"/>
    <w:multiLevelType w:val="hybridMultilevel"/>
    <w:tmpl w:val="F0D0118A"/>
    <w:lvl w:ilvl="0" w:tplc="6DBE7916">
      <w:start w:val="1"/>
      <w:numFmt w:val="bullet"/>
      <w:lvlText w:val="▪"/>
      <w:lvlJc w:val="left"/>
      <w:pPr>
        <w:tabs>
          <w:tab w:val="num" w:pos="1440"/>
        </w:tabs>
        <w:ind w:left="1440" w:hanging="360"/>
      </w:pPr>
      <w:rPr>
        <w:rFonts w:hAnsi="Courier New" w:hint="default"/>
      </w:rPr>
    </w:lvl>
    <w:lvl w:ilvl="1" w:tplc="C12062A0">
      <w:start w:val="1"/>
      <w:numFmt w:val="bullet"/>
      <w:lvlText w:val="-"/>
      <w:lvlJc w:val="left"/>
      <w:pPr>
        <w:tabs>
          <w:tab w:val="num" w:pos="1440"/>
        </w:tabs>
        <w:ind w:left="1440" w:hanging="360"/>
      </w:pPr>
      <w:rPr>
        <w:rFonts w:hint="default"/>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2B43872"/>
    <w:multiLevelType w:val="hybridMultilevel"/>
    <w:tmpl w:val="CF8018EA"/>
    <w:lvl w:ilvl="0" w:tplc="6DBE7916">
      <w:start w:val="1"/>
      <w:numFmt w:val="bullet"/>
      <w:lvlText w:val="▪"/>
      <w:lvlJc w:val="left"/>
      <w:pPr>
        <w:tabs>
          <w:tab w:val="num" w:pos="720"/>
        </w:tabs>
        <w:ind w:left="720" w:hanging="360"/>
      </w:pPr>
      <w:rPr>
        <w:rFonts w:hAnsi="Courier New" w:hint="default"/>
      </w:rPr>
    </w:lvl>
    <w:lvl w:ilvl="1" w:tplc="C12062A0">
      <w:start w:val="1"/>
      <w:numFmt w:val="bullet"/>
      <w:lvlText w:val="-"/>
      <w:lvlJc w:val="left"/>
      <w:pPr>
        <w:tabs>
          <w:tab w:val="num" w:pos="1440"/>
        </w:tabs>
        <w:ind w:left="1440" w:hanging="360"/>
      </w:pPr>
      <w:rPr>
        <w:rFonts w:hint="default"/>
        <w:sz w:val="16"/>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622C0758"/>
    <w:multiLevelType w:val="hybridMultilevel"/>
    <w:tmpl w:val="F0CC65C6"/>
    <w:lvl w:ilvl="0" w:tplc="6DBE7916">
      <w:start w:val="1"/>
      <w:numFmt w:val="bullet"/>
      <w:lvlText w:val="▪"/>
      <w:lvlJc w:val="left"/>
      <w:pPr>
        <w:tabs>
          <w:tab w:val="num" w:pos="360"/>
        </w:tabs>
        <w:ind w:left="360" w:hanging="360"/>
      </w:pPr>
      <w:rPr>
        <w:rFonts w:hAnsi="Courier New" w:hint="default"/>
      </w:rPr>
    </w:lvl>
    <w:lvl w:ilvl="1" w:tplc="04070003" w:tentative="1">
      <w:start w:val="1"/>
      <w:numFmt w:val="bullet"/>
      <w:lvlText w:val="o"/>
      <w:lvlJc w:val="left"/>
      <w:pPr>
        <w:tabs>
          <w:tab w:val="num" w:pos="360"/>
        </w:tabs>
        <w:ind w:left="360" w:hanging="360"/>
      </w:pPr>
      <w:rPr>
        <w:rFonts w:ascii="Courier New" w:hAnsi="Courier New" w:hint="default"/>
      </w:rPr>
    </w:lvl>
    <w:lvl w:ilvl="2" w:tplc="04070005" w:tentative="1">
      <w:start w:val="1"/>
      <w:numFmt w:val="bullet"/>
      <w:lvlText w:val=""/>
      <w:lvlJc w:val="left"/>
      <w:pPr>
        <w:tabs>
          <w:tab w:val="num" w:pos="1080"/>
        </w:tabs>
        <w:ind w:left="1080" w:hanging="360"/>
      </w:pPr>
      <w:rPr>
        <w:rFonts w:ascii="Wingdings" w:hAnsi="Wingdings" w:hint="default"/>
      </w:rPr>
    </w:lvl>
    <w:lvl w:ilvl="3" w:tplc="04070001" w:tentative="1">
      <w:start w:val="1"/>
      <w:numFmt w:val="bullet"/>
      <w:lvlText w:val=""/>
      <w:lvlJc w:val="left"/>
      <w:pPr>
        <w:tabs>
          <w:tab w:val="num" w:pos="1800"/>
        </w:tabs>
        <w:ind w:left="1800" w:hanging="360"/>
      </w:pPr>
      <w:rPr>
        <w:rFonts w:ascii="Symbol" w:hAnsi="Symbol" w:hint="default"/>
      </w:rPr>
    </w:lvl>
    <w:lvl w:ilvl="4" w:tplc="04070003" w:tentative="1">
      <w:start w:val="1"/>
      <w:numFmt w:val="bullet"/>
      <w:lvlText w:val="o"/>
      <w:lvlJc w:val="left"/>
      <w:pPr>
        <w:tabs>
          <w:tab w:val="num" w:pos="2520"/>
        </w:tabs>
        <w:ind w:left="2520" w:hanging="360"/>
      </w:pPr>
      <w:rPr>
        <w:rFonts w:ascii="Courier New" w:hAnsi="Courier New" w:hint="default"/>
      </w:rPr>
    </w:lvl>
    <w:lvl w:ilvl="5" w:tplc="04070005" w:tentative="1">
      <w:start w:val="1"/>
      <w:numFmt w:val="bullet"/>
      <w:lvlText w:val=""/>
      <w:lvlJc w:val="left"/>
      <w:pPr>
        <w:tabs>
          <w:tab w:val="num" w:pos="3240"/>
        </w:tabs>
        <w:ind w:left="3240" w:hanging="360"/>
      </w:pPr>
      <w:rPr>
        <w:rFonts w:ascii="Wingdings" w:hAnsi="Wingdings" w:hint="default"/>
      </w:rPr>
    </w:lvl>
    <w:lvl w:ilvl="6" w:tplc="04070001" w:tentative="1">
      <w:start w:val="1"/>
      <w:numFmt w:val="bullet"/>
      <w:lvlText w:val=""/>
      <w:lvlJc w:val="left"/>
      <w:pPr>
        <w:tabs>
          <w:tab w:val="num" w:pos="3960"/>
        </w:tabs>
        <w:ind w:left="3960" w:hanging="360"/>
      </w:pPr>
      <w:rPr>
        <w:rFonts w:ascii="Symbol" w:hAnsi="Symbol" w:hint="default"/>
      </w:rPr>
    </w:lvl>
    <w:lvl w:ilvl="7" w:tplc="04070003" w:tentative="1">
      <w:start w:val="1"/>
      <w:numFmt w:val="bullet"/>
      <w:lvlText w:val="o"/>
      <w:lvlJc w:val="left"/>
      <w:pPr>
        <w:tabs>
          <w:tab w:val="num" w:pos="4680"/>
        </w:tabs>
        <w:ind w:left="4680" w:hanging="360"/>
      </w:pPr>
      <w:rPr>
        <w:rFonts w:ascii="Courier New" w:hAnsi="Courier New" w:hint="default"/>
      </w:rPr>
    </w:lvl>
    <w:lvl w:ilvl="8" w:tplc="04070005" w:tentative="1">
      <w:start w:val="1"/>
      <w:numFmt w:val="bullet"/>
      <w:lvlText w:val=""/>
      <w:lvlJc w:val="left"/>
      <w:pPr>
        <w:tabs>
          <w:tab w:val="num" w:pos="5400"/>
        </w:tabs>
        <w:ind w:left="5400" w:hanging="360"/>
      </w:pPr>
      <w:rPr>
        <w:rFonts w:ascii="Wingdings" w:hAnsi="Wingdings" w:hint="default"/>
      </w:rPr>
    </w:lvl>
  </w:abstractNum>
  <w:abstractNum w:abstractNumId="5">
    <w:nsid w:val="6FEA24D3"/>
    <w:multiLevelType w:val="hybridMultilevel"/>
    <w:tmpl w:val="F2122838"/>
    <w:lvl w:ilvl="0" w:tplc="6DBE7916">
      <w:start w:val="1"/>
      <w:numFmt w:val="bullet"/>
      <w:lvlText w:val="▪"/>
      <w:lvlJc w:val="left"/>
      <w:pPr>
        <w:tabs>
          <w:tab w:val="num" w:pos="360"/>
        </w:tabs>
        <w:ind w:left="360" w:hanging="360"/>
      </w:pPr>
      <w:rPr>
        <w:rFonts w:hAnsi="Courier New" w:hint="default"/>
      </w:rPr>
    </w:lvl>
    <w:lvl w:ilvl="1" w:tplc="04070003" w:tentative="1">
      <w:start w:val="1"/>
      <w:numFmt w:val="bullet"/>
      <w:lvlText w:val="o"/>
      <w:lvlJc w:val="left"/>
      <w:pPr>
        <w:tabs>
          <w:tab w:val="num" w:pos="360"/>
        </w:tabs>
        <w:ind w:left="360" w:hanging="360"/>
      </w:pPr>
      <w:rPr>
        <w:rFonts w:ascii="Courier New" w:hAnsi="Courier New" w:hint="default"/>
      </w:rPr>
    </w:lvl>
    <w:lvl w:ilvl="2" w:tplc="04070005" w:tentative="1">
      <w:start w:val="1"/>
      <w:numFmt w:val="bullet"/>
      <w:lvlText w:val=""/>
      <w:lvlJc w:val="left"/>
      <w:pPr>
        <w:tabs>
          <w:tab w:val="num" w:pos="1080"/>
        </w:tabs>
        <w:ind w:left="1080" w:hanging="360"/>
      </w:pPr>
      <w:rPr>
        <w:rFonts w:ascii="Wingdings" w:hAnsi="Wingdings" w:hint="default"/>
      </w:rPr>
    </w:lvl>
    <w:lvl w:ilvl="3" w:tplc="04070001" w:tentative="1">
      <w:start w:val="1"/>
      <w:numFmt w:val="bullet"/>
      <w:lvlText w:val=""/>
      <w:lvlJc w:val="left"/>
      <w:pPr>
        <w:tabs>
          <w:tab w:val="num" w:pos="1800"/>
        </w:tabs>
        <w:ind w:left="1800" w:hanging="360"/>
      </w:pPr>
      <w:rPr>
        <w:rFonts w:ascii="Symbol" w:hAnsi="Symbol" w:hint="default"/>
      </w:rPr>
    </w:lvl>
    <w:lvl w:ilvl="4" w:tplc="04070003" w:tentative="1">
      <w:start w:val="1"/>
      <w:numFmt w:val="bullet"/>
      <w:lvlText w:val="o"/>
      <w:lvlJc w:val="left"/>
      <w:pPr>
        <w:tabs>
          <w:tab w:val="num" w:pos="2520"/>
        </w:tabs>
        <w:ind w:left="2520" w:hanging="360"/>
      </w:pPr>
      <w:rPr>
        <w:rFonts w:ascii="Courier New" w:hAnsi="Courier New" w:hint="default"/>
      </w:rPr>
    </w:lvl>
    <w:lvl w:ilvl="5" w:tplc="04070005" w:tentative="1">
      <w:start w:val="1"/>
      <w:numFmt w:val="bullet"/>
      <w:lvlText w:val=""/>
      <w:lvlJc w:val="left"/>
      <w:pPr>
        <w:tabs>
          <w:tab w:val="num" w:pos="3240"/>
        </w:tabs>
        <w:ind w:left="3240" w:hanging="360"/>
      </w:pPr>
      <w:rPr>
        <w:rFonts w:ascii="Wingdings" w:hAnsi="Wingdings" w:hint="default"/>
      </w:rPr>
    </w:lvl>
    <w:lvl w:ilvl="6" w:tplc="04070001" w:tentative="1">
      <w:start w:val="1"/>
      <w:numFmt w:val="bullet"/>
      <w:lvlText w:val=""/>
      <w:lvlJc w:val="left"/>
      <w:pPr>
        <w:tabs>
          <w:tab w:val="num" w:pos="3960"/>
        </w:tabs>
        <w:ind w:left="3960" w:hanging="360"/>
      </w:pPr>
      <w:rPr>
        <w:rFonts w:ascii="Symbol" w:hAnsi="Symbol" w:hint="default"/>
      </w:rPr>
    </w:lvl>
    <w:lvl w:ilvl="7" w:tplc="04070003" w:tentative="1">
      <w:start w:val="1"/>
      <w:numFmt w:val="bullet"/>
      <w:lvlText w:val="o"/>
      <w:lvlJc w:val="left"/>
      <w:pPr>
        <w:tabs>
          <w:tab w:val="num" w:pos="4680"/>
        </w:tabs>
        <w:ind w:left="4680" w:hanging="360"/>
      </w:pPr>
      <w:rPr>
        <w:rFonts w:ascii="Courier New" w:hAnsi="Courier New" w:hint="default"/>
      </w:rPr>
    </w:lvl>
    <w:lvl w:ilvl="8" w:tplc="04070005" w:tentative="1">
      <w:start w:val="1"/>
      <w:numFmt w:val="bullet"/>
      <w:lvlText w:val=""/>
      <w:lvlJc w:val="left"/>
      <w:pPr>
        <w:tabs>
          <w:tab w:val="num" w:pos="5400"/>
        </w:tabs>
        <w:ind w:left="5400" w:hanging="360"/>
      </w:pPr>
      <w:rPr>
        <w:rFonts w:ascii="Wingdings" w:hAnsi="Wingdings" w:hint="default"/>
      </w:rPr>
    </w:lvl>
  </w:abstractNum>
  <w:abstractNum w:abstractNumId="6">
    <w:nsid w:val="72EF7C54"/>
    <w:multiLevelType w:val="hybridMultilevel"/>
    <w:tmpl w:val="DE0400E0"/>
    <w:lvl w:ilvl="0" w:tplc="6DBE7916">
      <w:start w:val="1"/>
      <w:numFmt w:val="bullet"/>
      <w:lvlText w:val="▪"/>
      <w:lvlJc w:val="left"/>
      <w:pPr>
        <w:tabs>
          <w:tab w:val="num" w:pos="1440"/>
        </w:tabs>
        <w:ind w:left="1440" w:hanging="360"/>
      </w:pPr>
      <w:rPr>
        <w:rFonts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791321AC"/>
    <w:multiLevelType w:val="hybridMultilevel"/>
    <w:tmpl w:val="F0D0118A"/>
    <w:lvl w:ilvl="0" w:tplc="6DBE7916">
      <w:start w:val="1"/>
      <w:numFmt w:val="bullet"/>
      <w:lvlText w:val="▪"/>
      <w:lvlJc w:val="left"/>
      <w:pPr>
        <w:tabs>
          <w:tab w:val="num" w:pos="1440"/>
        </w:tabs>
        <w:ind w:left="1440" w:hanging="360"/>
      </w:pPr>
      <w:rPr>
        <w:rFonts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7CA509F5"/>
    <w:multiLevelType w:val="hybridMultilevel"/>
    <w:tmpl w:val="4B1E0CBC"/>
    <w:lvl w:ilvl="0" w:tplc="6DBE7916">
      <w:start w:val="1"/>
      <w:numFmt w:val="bullet"/>
      <w:lvlText w:val="▪"/>
      <w:lvlJc w:val="left"/>
      <w:pPr>
        <w:tabs>
          <w:tab w:val="num" w:pos="360"/>
        </w:tabs>
        <w:ind w:left="360" w:hanging="360"/>
      </w:pPr>
      <w:rPr>
        <w:rFonts w:hAnsi="Courier New" w:hint="default"/>
      </w:rPr>
    </w:lvl>
    <w:lvl w:ilvl="1" w:tplc="04070003" w:tentative="1">
      <w:start w:val="1"/>
      <w:numFmt w:val="bullet"/>
      <w:lvlText w:val="o"/>
      <w:lvlJc w:val="left"/>
      <w:pPr>
        <w:tabs>
          <w:tab w:val="num" w:pos="360"/>
        </w:tabs>
        <w:ind w:left="360" w:hanging="360"/>
      </w:pPr>
      <w:rPr>
        <w:rFonts w:ascii="Courier New" w:hAnsi="Courier New" w:hint="default"/>
      </w:rPr>
    </w:lvl>
    <w:lvl w:ilvl="2" w:tplc="04070005" w:tentative="1">
      <w:start w:val="1"/>
      <w:numFmt w:val="bullet"/>
      <w:lvlText w:val=""/>
      <w:lvlJc w:val="left"/>
      <w:pPr>
        <w:tabs>
          <w:tab w:val="num" w:pos="1080"/>
        </w:tabs>
        <w:ind w:left="1080" w:hanging="360"/>
      </w:pPr>
      <w:rPr>
        <w:rFonts w:ascii="Wingdings" w:hAnsi="Wingdings" w:hint="default"/>
      </w:rPr>
    </w:lvl>
    <w:lvl w:ilvl="3" w:tplc="04070001" w:tentative="1">
      <w:start w:val="1"/>
      <w:numFmt w:val="bullet"/>
      <w:lvlText w:val=""/>
      <w:lvlJc w:val="left"/>
      <w:pPr>
        <w:tabs>
          <w:tab w:val="num" w:pos="1800"/>
        </w:tabs>
        <w:ind w:left="1800" w:hanging="360"/>
      </w:pPr>
      <w:rPr>
        <w:rFonts w:ascii="Symbol" w:hAnsi="Symbol" w:hint="default"/>
      </w:rPr>
    </w:lvl>
    <w:lvl w:ilvl="4" w:tplc="04070003" w:tentative="1">
      <w:start w:val="1"/>
      <w:numFmt w:val="bullet"/>
      <w:lvlText w:val="o"/>
      <w:lvlJc w:val="left"/>
      <w:pPr>
        <w:tabs>
          <w:tab w:val="num" w:pos="2520"/>
        </w:tabs>
        <w:ind w:left="2520" w:hanging="360"/>
      </w:pPr>
      <w:rPr>
        <w:rFonts w:ascii="Courier New" w:hAnsi="Courier New" w:hint="default"/>
      </w:rPr>
    </w:lvl>
    <w:lvl w:ilvl="5" w:tplc="04070005" w:tentative="1">
      <w:start w:val="1"/>
      <w:numFmt w:val="bullet"/>
      <w:lvlText w:val=""/>
      <w:lvlJc w:val="left"/>
      <w:pPr>
        <w:tabs>
          <w:tab w:val="num" w:pos="3240"/>
        </w:tabs>
        <w:ind w:left="3240" w:hanging="360"/>
      </w:pPr>
      <w:rPr>
        <w:rFonts w:ascii="Wingdings" w:hAnsi="Wingdings" w:hint="default"/>
      </w:rPr>
    </w:lvl>
    <w:lvl w:ilvl="6" w:tplc="04070001" w:tentative="1">
      <w:start w:val="1"/>
      <w:numFmt w:val="bullet"/>
      <w:lvlText w:val=""/>
      <w:lvlJc w:val="left"/>
      <w:pPr>
        <w:tabs>
          <w:tab w:val="num" w:pos="3960"/>
        </w:tabs>
        <w:ind w:left="3960" w:hanging="360"/>
      </w:pPr>
      <w:rPr>
        <w:rFonts w:ascii="Symbol" w:hAnsi="Symbol" w:hint="default"/>
      </w:rPr>
    </w:lvl>
    <w:lvl w:ilvl="7" w:tplc="04070003" w:tentative="1">
      <w:start w:val="1"/>
      <w:numFmt w:val="bullet"/>
      <w:lvlText w:val="o"/>
      <w:lvlJc w:val="left"/>
      <w:pPr>
        <w:tabs>
          <w:tab w:val="num" w:pos="4680"/>
        </w:tabs>
        <w:ind w:left="4680" w:hanging="360"/>
      </w:pPr>
      <w:rPr>
        <w:rFonts w:ascii="Courier New" w:hAnsi="Courier New" w:hint="default"/>
      </w:rPr>
    </w:lvl>
    <w:lvl w:ilvl="8" w:tplc="04070005" w:tentative="1">
      <w:start w:val="1"/>
      <w:numFmt w:val="bullet"/>
      <w:lvlText w:val=""/>
      <w:lvlJc w:val="left"/>
      <w:pPr>
        <w:tabs>
          <w:tab w:val="num" w:pos="5400"/>
        </w:tabs>
        <w:ind w:left="5400" w:hanging="360"/>
      </w:pPr>
      <w:rPr>
        <w:rFonts w:ascii="Wingdings" w:hAnsi="Wingdings" w:hint="default"/>
      </w:rPr>
    </w:lvl>
  </w:abstractNum>
  <w:num w:numId="1">
    <w:abstractNumId w:val="1"/>
  </w:num>
  <w:num w:numId="2">
    <w:abstractNumId w:val="0"/>
  </w:num>
  <w:num w:numId="3">
    <w:abstractNumId w:val="6"/>
  </w:num>
  <w:num w:numId="4">
    <w:abstractNumId w:val="7"/>
  </w:num>
  <w:num w:numId="5">
    <w:abstractNumId w:val="2"/>
  </w:num>
  <w:num w:numId="6">
    <w:abstractNumId w:val="3"/>
  </w:num>
  <w:num w:numId="7">
    <w:abstractNumId w:val="4"/>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1304"/>
  <w:hyphenationZone w:val="425"/>
  <w:characterSpacingControl w:val="doNotCompress"/>
  <w:footnotePr>
    <w:footnote w:id="-1"/>
    <w:footnote w:id="0"/>
  </w:footnotePr>
  <w:endnotePr>
    <w:endnote w:id="-1"/>
    <w:endnote w:id="0"/>
  </w:endnotePr>
  <w:compat/>
  <w:rsids>
    <w:rsidRoot w:val="00EA4CE4"/>
    <w:rsid w:val="0002739F"/>
    <w:rsid w:val="00080E9E"/>
    <w:rsid w:val="00116616"/>
    <w:rsid w:val="00181D18"/>
    <w:rsid w:val="00185CCD"/>
    <w:rsid w:val="001F6507"/>
    <w:rsid w:val="00211487"/>
    <w:rsid w:val="002C377E"/>
    <w:rsid w:val="002E1965"/>
    <w:rsid w:val="002E66DF"/>
    <w:rsid w:val="002F79F6"/>
    <w:rsid w:val="0034304F"/>
    <w:rsid w:val="00441FB5"/>
    <w:rsid w:val="004D32B8"/>
    <w:rsid w:val="0053249E"/>
    <w:rsid w:val="00566A52"/>
    <w:rsid w:val="006047BE"/>
    <w:rsid w:val="006675B1"/>
    <w:rsid w:val="00690F4D"/>
    <w:rsid w:val="006C5F7C"/>
    <w:rsid w:val="006E7881"/>
    <w:rsid w:val="0070075A"/>
    <w:rsid w:val="00766638"/>
    <w:rsid w:val="00801724"/>
    <w:rsid w:val="008147BC"/>
    <w:rsid w:val="00831A2F"/>
    <w:rsid w:val="008C7F33"/>
    <w:rsid w:val="00931869"/>
    <w:rsid w:val="009460E6"/>
    <w:rsid w:val="00950EEE"/>
    <w:rsid w:val="00976235"/>
    <w:rsid w:val="009D7DCE"/>
    <w:rsid w:val="009F4EAE"/>
    <w:rsid w:val="00A62FF2"/>
    <w:rsid w:val="00AE3F5E"/>
    <w:rsid w:val="00AE4850"/>
    <w:rsid w:val="00B92FA2"/>
    <w:rsid w:val="00D364AB"/>
    <w:rsid w:val="00DC5E5B"/>
    <w:rsid w:val="00DD7E36"/>
    <w:rsid w:val="00DF6E97"/>
    <w:rsid w:val="00E249D3"/>
    <w:rsid w:val="00EA1868"/>
    <w:rsid w:val="00EA4CE4"/>
    <w:rsid w:val="00F044EE"/>
    <w:rsid w:val="00F7490D"/>
    <w:rsid w:val="00FA455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850"/>
    <w:pPr>
      <w:spacing w:after="0" w:line="240" w:lineRule="auto"/>
    </w:pPr>
    <w:rPr>
      <w:rFonts w:eastAsiaTheme="minorEastAsia" w:cs="Times New Roman"/>
      <w:sz w:val="24"/>
      <w:szCs w:val="24"/>
      <w:lang w:val="en-US" w:bidi="en-US"/>
    </w:rPr>
  </w:style>
  <w:style w:type="paragraph" w:styleId="Overskrift2">
    <w:name w:val="heading 2"/>
    <w:basedOn w:val="Normal"/>
    <w:next w:val="Normal"/>
    <w:link w:val="Overskrift2Tegn"/>
    <w:uiPriority w:val="9"/>
    <w:semiHidden/>
    <w:unhideWhenUsed/>
    <w:qFormat/>
    <w:rsid w:val="00F7490D"/>
    <w:pPr>
      <w:keepNext/>
      <w:spacing w:before="240" w:after="60"/>
      <w:outlineLvl w:val="1"/>
    </w:pPr>
    <w:rPr>
      <w:rFonts w:asciiTheme="majorHAnsi" w:eastAsiaTheme="majorEastAsia" w:hAnsiTheme="majorHAnsi" w:cstheme="majorBidi"/>
      <w:b/>
      <w:bCs/>
      <w:i/>
      <w:i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E4850"/>
    <w:pPr>
      <w:tabs>
        <w:tab w:val="center" w:pos="4819"/>
        <w:tab w:val="right" w:pos="9638"/>
      </w:tabs>
    </w:pPr>
  </w:style>
  <w:style w:type="character" w:customStyle="1" w:styleId="SidehovedTegn">
    <w:name w:val="Sidehoved Tegn"/>
    <w:basedOn w:val="Standardskrifttypeiafsnit"/>
    <w:link w:val="Sidehoved"/>
    <w:uiPriority w:val="99"/>
    <w:rsid w:val="00AE4850"/>
    <w:rPr>
      <w:rFonts w:eastAsiaTheme="minorEastAsia" w:cs="Times New Roman"/>
      <w:sz w:val="24"/>
      <w:szCs w:val="24"/>
      <w:lang w:val="en-US" w:bidi="en-US"/>
    </w:rPr>
  </w:style>
  <w:style w:type="paragraph" w:styleId="Fodnotetekst">
    <w:name w:val="footnote text"/>
    <w:basedOn w:val="Normal"/>
    <w:link w:val="FodnotetekstTegn"/>
    <w:uiPriority w:val="99"/>
    <w:semiHidden/>
    <w:unhideWhenUsed/>
    <w:rsid w:val="00AE4850"/>
    <w:rPr>
      <w:sz w:val="20"/>
      <w:szCs w:val="20"/>
    </w:rPr>
  </w:style>
  <w:style w:type="character" w:customStyle="1" w:styleId="FodnotetekstTegn">
    <w:name w:val="Fodnotetekst Tegn"/>
    <w:basedOn w:val="Standardskrifttypeiafsnit"/>
    <w:link w:val="Fodnotetekst"/>
    <w:uiPriority w:val="99"/>
    <w:semiHidden/>
    <w:rsid w:val="00AE4850"/>
    <w:rPr>
      <w:rFonts w:eastAsiaTheme="minorEastAsia" w:cs="Times New Roman"/>
      <w:sz w:val="20"/>
      <w:szCs w:val="20"/>
      <w:lang w:val="en-US" w:bidi="en-US"/>
    </w:rPr>
  </w:style>
  <w:style w:type="character" w:styleId="Fodnotehenvisning">
    <w:name w:val="footnote reference"/>
    <w:basedOn w:val="Standardskrifttypeiafsnit"/>
    <w:uiPriority w:val="99"/>
    <w:semiHidden/>
    <w:unhideWhenUsed/>
    <w:rsid w:val="00AE4850"/>
    <w:rPr>
      <w:vertAlign w:val="superscript"/>
    </w:rPr>
  </w:style>
  <w:style w:type="character" w:styleId="Hyperlink">
    <w:name w:val="Hyperlink"/>
    <w:basedOn w:val="Standardskrifttypeiafsnit"/>
    <w:uiPriority w:val="99"/>
    <w:unhideWhenUsed/>
    <w:rsid w:val="00AE4850"/>
    <w:rPr>
      <w:color w:val="0000FF" w:themeColor="hyperlink"/>
      <w:u w:val="single"/>
    </w:rPr>
  </w:style>
  <w:style w:type="paragraph" w:customStyle="1" w:styleId="vspace1">
    <w:name w:val="vspace1"/>
    <w:basedOn w:val="Normal"/>
    <w:rsid w:val="00AE4850"/>
    <w:pPr>
      <w:spacing w:before="319"/>
    </w:pPr>
    <w:rPr>
      <w:rFonts w:ascii="Times New Roman" w:eastAsia="Times New Roman" w:hAnsi="Times New Roman"/>
      <w:lang w:val="da-DK" w:eastAsia="da-DK" w:bidi="ar-SA"/>
    </w:rPr>
  </w:style>
  <w:style w:type="paragraph" w:styleId="NormalWeb">
    <w:name w:val="Normal (Web)"/>
    <w:basedOn w:val="Normal"/>
    <w:uiPriority w:val="99"/>
    <w:unhideWhenUsed/>
    <w:rsid w:val="00690F4D"/>
    <w:pPr>
      <w:spacing w:before="100" w:beforeAutospacing="1" w:after="100" w:afterAutospacing="1"/>
    </w:pPr>
    <w:rPr>
      <w:rFonts w:ascii="Times New Roman" w:eastAsia="Times New Roman" w:hAnsi="Times New Roman"/>
      <w:lang w:val="da-DK" w:eastAsia="da-DK" w:bidi="ar-SA"/>
    </w:rPr>
  </w:style>
  <w:style w:type="character" w:styleId="Fremhv">
    <w:name w:val="Emphasis"/>
    <w:basedOn w:val="Standardskrifttypeiafsnit"/>
    <w:uiPriority w:val="20"/>
    <w:qFormat/>
    <w:rsid w:val="00B92FA2"/>
    <w:rPr>
      <w:rFonts w:asciiTheme="minorHAnsi" w:hAnsiTheme="minorHAnsi"/>
      <w:b/>
      <w:i/>
      <w:iCs/>
    </w:rPr>
  </w:style>
  <w:style w:type="character" w:customStyle="1" w:styleId="googqs-tidbit">
    <w:name w:val="goog_qs-tidbit"/>
    <w:basedOn w:val="Standardskrifttypeiafsnit"/>
    <w:rsid w:val="00B92FA2"/>
  </w:style>
  <w:style w:type="character" w:customStyle="1" w:styleId="Overskrift2Tegn">
    <w:name w:val="Overskrift 2 Tegn"/>
    <w:basedOn w:val="Standardskrifttypeiafsnit"/>
    <w:link w:val="Overskrift2"/>
    <w:uiPriority w:val="9"/>
    <w:semiHidden/>
    <w:rsid w:val="00F7490D"/>
    <w:rPr>
      <w:rFonts w:asciiTheme="majorHAnsi" w:eastAsiaTheme="majorEastAsia" w:hAnsiTheme="majorHAnsi" w:cstheme="majorBidi"/>
      <w:b/>
      <w:bCs/>
      <w:i/>
      <w:iCs/>
      <w:sz w:val="28"/>
      <w:szCs w:val="28"/>
      <w:lang w:val="en-US" w:bidi="en-US"/>
    </w:rPr>
  </w:style>
  <w:style w:type="character" w:customStyle="1" w:styleId="googqs-tidbit1">
    <w:name w:val="goog_qs-tidbit1"/>
    <w:basedOn w:val="Standardskrifttypeiafsnit"/>
    <w:rsid w:val="00F7490D"/>
    <w:rPr>
      <w:vanish w:val="0"/>
      <w:webHidden w:val="0"/>
      <w:specVanish w:val="0"/>
    </w:rPr>
  </w:style>
  <w:style w:type="character" w:customStyle="1" w:styleId="ft">
    <w:name w:val="ft"/>
    <w:basedOn w:val="Standardskrifttypeiafsnit"/>
    <w:rsid w:val="001F6507"/>
  </w:style>
  <w:style w:type="paragraph" w:customStyle="1" w:styleId="Default">
    <w:name w:val="Default"/>
    <w:rsid w:val="00DD7E36"/>
    <w:pPr>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77.am/index.php/content/view/Beliebtheit-von-historischen-Romanen/172/" TargetMode="External"/><Relationship Id="rId18" Type="http://schemas.openxmlformats.org/officeDocument/2006/relationships/hyperlink" Target="http://de.wikipedia.org/wiki/Vergangenheitsbew%C3%A4ltigung" TargetMode="External"/><Relationship Id="rId26" Type="http://schemas.openxmlformats.org/officeDocument/2006/relationships/hyperlink" Target="http://de.wikipedia.org/wiki/Zeitroman" TargetMode="External"/><Relationship Id="rId39" Type="http://schemas.openxmlformats.org/officeDocument/2006/relationships/hyperlink" Target="http://othes.univie.ac.at/147/1/ofner_verena.pdf" TargetMode="External"/><Relationship Id="rId21" Type="http://schemas.openxmlformats.org/officeDocument/2006/relationships/hyperlink" Target="http://de.wikipedia.org/wiki/Arztroman" TargetMode="External"/><Relationship Id="rId34" Type="http://schemas.openxmlformats.org/officeDocument/2006/relationships/hyperlink" Target="http://www.dhm.de/lemo/html/wk2/kriegsverlauf/stalingrad/" TargetMode="External"/><Relationship Id="rId42" Type="http://schemas.openxmlformats.org/officeDocument/2006/relationships/hyperlink" Target="http://www.spiegel.de/sptv/special/0,1518,231914,00.html" TargetMode="External"/><Relationship Id="rId47" Type="http://schemas.openxmlformats.org/officeDocument/2006/relationships/hyperlink" Target="http://www.euchzumtrotz.de/front_content.php?idart=46" TargetMode="External"/><Relationship Id="rId50" Type="http://schemas.openxmlformats.org/officeDocument/2006/relationships/hyperlink" Target="http://de.wikipedia.org/wiki/Hermann_G%C3%B6ring" TargetMode="External"/><Relationship Id="rId55" Type="http://schemas.openxmlformats.org/officeDocument/2006/relationships/hyperlink" Target="http://de.wikipedia.org/wiki/Wehrmach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e.wikipedia.org/wiki/Deutsch-Sowjetischer_Krieg" TargetMode="External"/><Relationship Id="rId20" Type="http://schemas.openxmlformats.org/officeDocument/2006/relationships/hyperlink" Target="http://home.arcor.de/nahol/epochen_nachkrieg.html" TargetMode="External"/><Relationship Id="rId29" Type="http://schemas.openxmlformats.org/officeDocument/2006/relationships/hyperlink" Target="http://de.wikipedia.org/wiki/Historischer_Roman" TargetMode="External"/><Relationship Id="rId41" Type="http://schemas.openxmlformats.org/officeDocument/2006/relationships/hyperlink" Target="http://de.wikipedia.org/wiki/Schlacht_von_Stalingrad" TargetMode="External"/><Relationship Id="rId54" Type="http://schemas.openxmlformats.org/officeDocument/2006/relationships/hyperlink" Target="http://de.wikipedia.org/wiki/Schlacht_bei_den_Thermopylen_(Perserkrieg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xMGMWofEaW8&amp;feature=related" TargetMode="External"/><Relationship Id="rId24" Type="http://schemas.openxmlformats.org/officeDocument/2006/relationships/hyperlink" Target="http://www.hausarbeiten.de/faecher/vorschau/107461.html" TargetMode="External"/><Relationship Id="rId32" Type="http://schemas.openxmlformats.org/officeDocument/2006/relationships/hyperlink" Target="http://www.dhm.de/lemo/html/wk2/kriegsverlauf/stalingrad/" TargetMode="External"/><Relationship Id="rId37" Type="http://schemas.openxmlformats.org/officeDocument/2006/relationships/hyperlink" Target="http://www.google.dk/search?hl=da&amp;rlz=1T4ADFA_daDK417&amp;q=hetero-referentiell&amp;oq=hetero-referentiell&amp;aq=f&amp;aqi=&amp;aql=&amp;gs_sm=e&amp;gs_upl=14448l14448l0l1l1l0l0l0l0l315l315l3-1" TargetMode="External"/><Relationship Id="rId40" Type="http://schemas.openxmlformats.org/officeDocument/2006/relationships/hyperlink" Target="http://www.dhm.de/lemo/html/wk2/kriegsverlauf/stalingrad/index.html" TargetMode="External"/><Relationship Id="rId45" Type="http://schemas.openxmlformats.org/officeDocument/2006/relationships/hyperlink" Target="http://www.stern.de/politik/geschichte/entscheidungsschlacht-stalingrad-mythos-und-mahnmal-352307.html" TargetMode="External"/><Relationship Id="rId53" Type="http://schemas.openxmlformats.org/officeDocument/2006/relationships/hyperlink" Target="http://de.wikipedia.org/wiki/Hermann_G%C3%B6ring" TargetMode="External"/><Relationship Id="rId58" Type="http://schemas.openxmlformats.org/officeDocument/2006/relationships/hyperlink" Target="http://de.wikipedia.org/wiki/Heinz_G._Konsalik" TargetMode="External"/><Relationship Id="rId5" Type="http://schemas.openxmlformats.org/officeDocument/2006/relationships/webSettings" Target="webSettings.xml"/><Relationship Id="rId15" Type="http://schemas.openxmlformats.org/officeDocument/2006/relationships/hyperlink" Target="http://de.wikipedia.org/wiki/Bundeswehr" TargetMode="External"/><Relationship Id="rId23" Type="http://schemas.openxmlformats.org/officeDocument/2006/relationships/hyperlink" Target="http://www.hausfrauenseite.de/buchtipps/lieblingsbuecher.html" TargetMode="External"/><Relationship Id="rId28" Type="http://schemas.openxmlformats.org/officeDocument/2006/relationships/hyperlink" Target="http://de.wikipedia.org/wiki/Walter_Scott" TargetMode="External"/><Relationship Id="rId36" Type="http://schemas.openxmlformats.org/officeDocument/2006/relationships/hyperlink" Target="http://en.wikipedia.org/wiki/Lebensraum" TargetMode="External"/><Relationship Id="rId49" Type="http://schemas.openxmlformats.org/officeDocument/2006/relationships/hyperlink" Target="http://de.wikipedia.org/wiki/Stalingrad_(Roman)" TargetMode="External"/><Relationship Id="rId57" Type="http://schemas.openxmlformats.org/officeDocument/2006/relationships/hyperlink" Target="http://de.wikipedia.org/wiki/Friedrich_Paulus" TargetMode="External"/><Relationship Id="rId61" Type="http://schemas.openxmlformats.org/officeDocument/2006/relationships/fontTable" Target="fontTable.xml"/><Relationship Id="rId10" Type="http://schemas.openxmlformats.org/officeDocument/2006/relationships/hyperlink" Target="http://de.wikipedia.org/wiki/Vergangenheitsbew%C3%A4ltigung" TargetMode="External"/><Relationship Id="rId19" Type="http://schemas.openxmlformats.org/officeDocument/2006/relationships/hyperlink" Target="http://de.wikipedia.org/wiki/Konrad_Adenauer" TargetMode="External"/><Relationship Id="rId31" Type="http://schemas.openxmlformats.org/officeDocument/2006/relationships/hyperlink" Target="http://zweiter-weltkrieg.suite101.de/article.cfm/die_schlacht_von_stalingrad" TargetMode="External"/><Relationship Id="rId44" Type="http://schemas.openxmlformats.org/officeDocument/2006/relationships/hyperlink" Target="http://www.stern.de/politik/geschichte/funkverkehr-der-mann-hat-sich-totzuschiessen-516257.html" TargetMode="External"/><Relationship Id="rId52" Type="http://schemas.openxmlformats.org/officeDocument/2006/relationships/hyperlink" Target="http://www.hausarbeiten.de/faecher/vorschau/116195.html"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books.google.dk/books?id=sq4uxTq8PqsC&amp;pg=PA435&amp;lpg=PA435&amp;dq=Ehrhard+Bahr+stalingrad&amp;source=bl&amp;ots=YlQcub0hz6&amp;sig=xJ4M6gZzZqo3BBgCBgITS_uX4Yw&amp;hl=da&amp;ei=f5HdTZkHhJr7Brj11cAP&amp;sa=X&amp;oi=book_result&amp;ct=result&amp;resnum=5&amp;ved=0CD4Q6AEwBA" TargetMode="External"/><Relationship Id="rId22" Type="http://schemas.openxmlformats.org/officeDocument/2006/relationships/hyperlink" Target="http://www.litde.com/autoren/konsalik-heinz-g.php" TargetMode="External"/><Relationship Id="rId27" Type="http://schemas.openxmlformats.org/officeDocument/2006/relationships/hyperlink" Target="http://www.buecher-wiki.de/index.php/BuecherWiki/HistorischerRoman" TargetMode="External"/><Relationship Id="rId30" Type="http://schemas.openxmlformats.org/officeDocument/2006/relationships/hyperlink" Target="http://othes.univie.ac.at/147/1/ofner_verena.pdf" TargetMode="External"/><Relationship Id="rId35" Type="http://schemas.openxmlformats.org/officeDocument/2006/relationships/hyperlink" Target="http://www.grin.com/e-book/61852/gibt-es-eine-deutsche-postmoderne-versuch-der-anwendung-von-a-nuennings" TargetMode="External"/><Relationship Id="rId43" Type="http://schemas.openxmlformats.org/officeDocument/2006/relationships/hyperlink" Target="http://www.suite101.de/content/die-schlacht-von-stalingrad-a49683" TargetMode="External"/><Relationship Id="rId48" Type="http://schemas.openxmlformats.org/officeDocument/2006/relationships/hyperlink" Target="http://www.suite101.de/content/theodor-plievier-ein-kurzportraet-a48843" TargetMode="External"/><Relationship Id="rId56" Type="http://schemas.openxmlformats.org/officeDocument/2006/relationships/hyperlink" Target="http://de.wikipedia.org/wiki/Friedrich_Paulus" TargetMode="External"/><Relationship Id="rId8" Type="http://schemas.openxmlformats.org/officeDocument/2006/relationships/image" Target="media/image1.wmf"/><Relationship Id="rId51" Type="http://schemas.openxmlformats.org/officeDocument/2006/relationships/hyperlink" Target="http://de.wikipedia.org/wiki/Schlacht_bei_den_Thermopylen_(Perserkriege)" TargetMode="External"/><Relationship Id="rId3" Type="http://schemas.openxmlformats.org/officeDocument/2006/relationships/styles" Target="styles.xml"/><Relationship Id="rId12" Type="http://schemas.openxmlformats.org/officeDocument/2006/relationships/hyperlink" Target="http://duepublico.uni-duisburg-essen.de/servlets/DerivateServlet/Derivate-16699/Dissertation.pdf" TargetMode="External"/><Relationship Id="rId17" Type="http://schemas.openxmlformats.org/officeDocument/2006/relationships/hyperlink" Target="http://de.wikipedia.org/wiki/Kalter_Krieg" TargetMode="External"/><Relationship Id="rId25" Type="http://schemas.openxmlformats.org/officeDocument/2006/relationships/hyperlink" Target="http://de.wikipedia.org/wiki/Ottmar_Kohler" TargetMode="External"/><Relationship Id="rId33" Type="http://schemas.openxmlformats.org/officeDocument/2006/relationships/hyperlink" Target="http://de.wikipedia.org/wiki/Schlacht_von_Stalingrad" TargetMode="External"/><Relationship Id="rId38" Type="http://schemas.openxmlformats.org/officeDocument/2006/relationships/hyperlink" Target="http://www.buecher-wiki.at/index.php/BuecherWiki/Interpretation" TargetMode="External"/><Relationship Id="rId46" Type="http://schemas.openxmlformats.org/officeDocument/2006/relationships/hyperlink" Target="http://de.wikipedia.org/wiki/Theodor_Plievier" TargetMode="External"/><Relationship Id="rId59" Type="http://schemas.openxmlformats.org/officeDocument/2006/relationships/hyperlink" Target="http://www.litde.com/autoren/konsalik-heinz-g.php"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buecher-wiki.at/index.php/BuecherWiki/Interpretation" TargetMode="External"/><Relationship Id="rId18" Type="http://schemas.openxmlformats.org/officeDocument/2006/relationships/hyperlink" Target="http://www.suite101.de/content/die-schlacht-von-stalingrad-a49683" TargetMode="External"/><Relationship Id="rId26" Type="http://schemas.openxmlformats.org/officeDocument/2006/relationships/hyperlink" Target="http://de.wikipedia.org/wiki/Theodor_Plievier" TargetMode="External"/><Relationship Id="rId39" Type="http://schemas.openxmlformats.org/officeDocument/2006/relationships/hyperlink" Target="http://othes.univie.ac.at/147/1/ofner_verena.pdf" TargetMode="External"/><Relationship Id="rId21" Type="http://schemas.openxmlformats.org/officeDocument/2006/relationships/hyperlink" Target="http://de.wikipedia.org/wiki/Theodor_Plievier" TargetMode="External"/><Relationship Id="rId34" Type="http://schemas.openxmlformats.org/officeDocument/2006/relationships/hyperlink" Target="http://de.wikipedia.org/wiki/Wehrmacht" TargetMode="External"/><Relationship Id="rId42" Type="http://schemas.openxmlformats.org/officeDocument/2006/relationships/hyperlink" Target="http://www.litde.com/autoren/konsalik-heinz-g.php" TargetMode="External"/><Relationship Id="rId47" Type="http://schemas.openxmlformats.org/officeDocument/2006/relationships/hyperlink" Target="http://www.hausfrauenseite.de/buchtipps/lieblingsbuecher.html" TargetMode="External"/><Relationship Id="rId50" Type="http://schemas.openxmlformats.org/officeDocument/2006/relationships/hyperlink" Target="http://www.hausarbeiten.de/faecher/vorschau/107461.html" TargetMode="External"/><Relationship Id="rId55" Type="http://schemas.openxmlformats.org/officeDocument/2006/relationships/hyperlink" Target="http://de.wikipedia.org/wiki/Deutsch-Sowjetischer_Krieg" TargetMode="External"/><Relationship Id="rId63" Type="http://schemas.openxmlformats.org/officeDocument/2006/relationships/hyperlink" Target="http://de.wikipedia.org/wiki/Vergangenheitsbew%C3%A4ltigung" TargetMode="External"/><Relationship Id="rId7" Type="http://schemas.openxmlformats.org/officeDocument/2006/relationships/hyperlink" Target="http://de.wikipedia.org/wiki/Zeitroman" TargetMode="External"/><Relationship Id="rId2" Type="http://schemas.openxmlformats.org/officeDocument/2006/relationships/hyperlink" Target="http://de.wikipedia.org/wiki/Historischer_Roman" TargetMode="External"/><Relationship Id="rId16" Type="http://schemas.openxmlformats.org/officeDocument/2006/relationships/hyperlink" Target="http://de.wikipedia.org/wiki/Schlacht_von_Stalingrad" TargetMode="External"/><Relationship Id="rId20" Type="http://schemas.openxmlformats.org/officeDocument/2006/relationships/hyperlink" Target="http://www.stern.de/politik/geschichte/entscheidungsschlacht-stalingrad-mythos-und-mahnmal-352307.html" TargetMode="External"/><Relationship Id="rId29" Type="http://schemas.openxmlformats.org/officeDocument/2006/relationships/hyperlink" Target="http://de.wikipedia.org/wiki/Hermann_G%C3%B6ring" TargetMode="External"/><Relationship Id="rId41" Type="http://schemas.openxmlformats.org/officeDocument/2006/relationships/hyperlink" Target="http://de.wikipedia.org/wiki/Heinz_G._Konsalik" TargetMode="External"/><Relationship Id="rId54" Type="http://schemas.openxmlformats.org/officeDocument/2006/relationships/hyperlink" Target="http://de.wikipedia.org/wiki/Kalter_Krieg" TargetMode="External"/><Relationship Id="rId62" Type="http://schemas.openxmlformats.org/officeDocument/2006/relationships/hyperlink" Target="http://www.youtube.com/watch?v=xMGMWofEaW8&amp;feature=related" TargetMode="External"/><Relationship Id="rId1" Type="http://schemas.openxmlformats.org/officeDocument/2006/relationships/hyperlink" Target="http://en.wikipedia.org/wiki/Lebensraum" TargetMode="External"/><Relationship Id="rId6" Type="http://schemas.openxmlformats.org/officeDocument/2006/relationships/hyperlink" Target="http://othes.univie.ac.at/147/1/ofner_verena.pdf" TargetMode="External"/><Relationship Id="rId11" Type="http://schemas.openxmlformats.org/officeDocument/2006/relationships/hyperlink" Target="http://www.grin.com/e-book/61852/gibt-es-eine-deutsche-postmoderne-versuch-der-anwendung-von-a-nuennings" TargetMode="External"/><Relationship Id="rId24" Type="http://schemas.openxmlformats.org/officeDocument/2006/relationships/hyperlink" Target="http://de.wikipedia.org/wiki/Theodor_Plievier" TargetMode="External"/><Relationship Id="rId32" Type="http://schemas.openxmlformats.org/officeDocument/2006/relationships/hyperlink" Target="http://de.wikipedia.org/wiki/Hermann_G%C3%B6ring" TargetMode="External"/><Relationship Id="rId37" Type="http://schemas.openxmlformats.org/officeDocument/2006/relationships/hyperlink" Target="http://othes.univie.ac.at/147/1/ofner_verena.pdf" TargetMode="External"/><Relationship Id="rId40" Type="http://schemas.openxmlformats.org/officeDocument/2006/relationships/hyperlink" Target="http://de.wikipedia.org/wiki/Lion_Feuchtwanger" TargetMode="External"/><Relationship Id="rId45" Type="http://schemas.openxmlformats.org/officeDocument/2006/relationships/hyperlink" Target="http://de.wikipedia.org/wiki/Ottmar_Kohler" TargetMode="External"/><Relationship Id="rId53" Type="http://schemas.openxmlformats.org/officeDocument/2006/relationships/hyperlink" Target="http://de.wikipedia.org/wiki/Konrad_Adenauer" TargetMode="External"/><Relationship Id="rId58" Type="http://schemas.openxmlformats.org/officeDocument/2006/relationships/hyperlink" Target="http://duepublico.uni-duisburg-essen.de/servlets/DerivateServlet/Derivate-16699/Dissertation.pdf" TargetMode="External"/><Relationship Id="rId5" Type="http://schemas.openxmlformats.org/officeDocument/2006/relationships/hyperlink" Target="http://www.buecher-wiki.de/index.php/BuecherWiki/HistorischerRoman" TargetMode="External"/><Relationship Id="rId15" Type="http://schemas.openxmlformats.org/officeDocument/2006/relationships/hyperlink" Target="http://www.dhm.de/lemo/html/wk2/kriegsverlauf/stalingrad/index.html" TargetMode="External"/><Relationship Id="rId23" Type="http://schemas.openxmlformats.org/officeDocument/2006/relationships/hyperlink" Target="http://www.suite101.de/content/theodor-plievier-ein-kurzportraet-a48843" TargetMode="External"/><Relationship Id="rId28" Type="http://schemas.openxmlformats.org/officeDocument/2006/relationships/hyperlink" Target="http://othes.univie.ac.at/147/1/ofner_verena.pdf" TargetMode="External"/><Relationship Id="rId36" Type="http://schemas.openxmlformats.org/officeDocument/2006/relationships/hyperlink" Target="http://de.wikipedia.org/wiki/Friedrich_Paulus" TargetMode="External"/><Relationship Id="rId49" Type="http://schemas.openxmlformats.org/officeDocument/2006/relationships/hyperlink" Target="http://de.wikipedia.org/wiki/Arztroman" TargetMode="External"/><Relationship Id="rId57" Type="http://schemas.openxmlformats.org/officeDocument/2006/relationships/hyperlink" Target="http://books.google.dk/books?id=sq4uxTq8PqsC&amp;pg=PA435&amp;lpg=PA435&amp;dq=Ehrhard+Bahr+stalingrad&amp;source=bl&amp;ots=YlQcub0hz6&amp;sig=xJ4M6gZzZqo3BBgCBgITS_uX4Yw&amp;hl=da&amp;ei=f5HdTZkHhJr7Brj11cAP&amp;sa=X&amp;oi=book_result&amp;ct=result&amp;resnum=5&amp;ved=0CD4Q6AEwBA" TargetMode="External"/><Relationship Id="rId61" Type="http://schemas.openxmlformats.org/officeDocument/2006/relationships/hyperlink" Target="http://www.77.am/index.php/content/view/Beliebtheit-von-historischen-Romanen/172/" TargetMode="External"/><Relationship Id="rId10" Type="http://schemas.openxmlformats.org/officeDocument/2006/relationships/hyperlink" Target="http://www.grin.com/e-book/61852/gibt-es-eine-deutsche-postmoderne-versuch-der-anwendung-von-a-nuennings" TargetMode="External"/><Relationship Id="rId19" Type="http://schemas.openxmlformats.org/officeDocument/2006/relationships/hyperlink" Target="http://www.stern.de/politik/geschichte/funkverkehr-der-mann-hat-sich-totzuschiessen-516257.html" TargetMode="External"/><Relationship Id="rId31" Type="http://schemas.openxmlformats.org/officeDocument/2006/relationships/hyperlink" Target="http://de.wikipedia.org/wiki/Schlacht_bei_den_Thermopylen_(Perserkriege)" TargetMode="External"/><Relationship Id="rId44" Type="http://schemas.openxmlformats.org/officeDocument/2006/relationships/hyperlink" Target="http://de.wikipedia.org/wiki/Ottmar_Kohler" TargetMode="External"/><Relationship Id="rId52" Type="http://schemas.openxmlformats.org/officeDocument/2006/relationships/hyperlink" Target="http://de.wikipedia.org/wiki/Vergangenheitsbew%C3%A4ltigung" TargetMode="External"/><Relationship Id="rId60" Type="http://schemas.openxmlformats.org/officeDocument/2006/relationships/hyperlink" Target="http://de.wikipedia.org/wiki/Stalingrad_(Roman)" TargetMode="External"/><Relationship Id="rId4" Type="http://schemas.openxmlformats.org/officeDocument/2006/relationships/hyperlink" Target="http://de.wikipedia.org/wiki/Walter_Scott" TargetMode="External"/><Relationship Id="rId9" Type="http://schemas.openxmlformats.org/officeDocument/2006/relationships/hyperlink" Target="http://www.grin.com/e-book/61852/gibt-es-eine-deutsche-postmoderne-versuch-der-anwendung-von-a-nuennings" TargetMode="External"/><Relationship Id="rId14" Type="http://schemas.openxmlformats.org/officeDocument/2006/relationships/hyperlink" Target="http://othes.univie.ac.at/147/1/ofner_verena.pdf" TargetMode="External"/><Relationship Id="rId22" Type="http://schemas.openxmlformats.org/officeDocument/2006/relationships/hyperlink" Target="http://www.euchzumtrotz.de/front_content.php?idart=46" TargetMode="External"/><Relationship Id="rId27" Type="http://schemas.openxmlformats.org/officeDocument/2006/relationships/hyperlink" Target="http://de.wikipedia.org/wiki/Stalingrad_(Roman)" TargetMode="External"/><Relationship Id="rId30" Type="http://schemas.openxmlformats.org/officeDocument/2006/relationships/hyperlink" Target="http://www.hausarbeiten.de/faecher/vorschau/116195.html" TargetMode="External"/><Relationship Id="rId35" Type="http://schemas.openxmlformats.org/officeDocument/2006/relationships/hyperlink" Target="http://de.wikipedia.org/wiki/Friedrich_Paulus" TargetMode="External"/><Relationship Id="rId43" Type="http://schemas.openxmlformats.org/officeDocument/2006/relationships/hyperlink" Target="http://de.wikipedia.org/wiki/Heinz_G._Konsalik" TargetMode="External"/><Relationship Id="rId48" Type="http://schemas.openxmlformats.org/officeDocument/2006/relationships/hyperlink" Target="http://www.litde.com/autoren/konsalik-heinz-g.php" TargetMode="External"/><Relationship Id="rId56" Type="http://schemas.openxmlformats.org/officeDocument/2006/relationships/hyperlink" Target="http://de.wikipedia.org/wiki/Bundeswehr" TargetMode="External"/><Relationship Id="rId8" Type="http://schemas.openxmlformats.org/officeDocument/2006/relationships/hyperlink" Target="http://othes.univie.ac.at/147/1/ofner_verena.pdf" TargetMode="External"/><Relationship Id="rId51" Type="http://schemas.openxmlformats.org/officeDocument/2006/relationships/hyperlink" Target="http://home.arcor.de/nahol/epochen_nachkrieg.html" TargetMode="External"/><Relationship Id="rId3" Type="http://schemas.openxmlformats.org/officeDocument/2006/relationships/hyperlink" Target="http://othes.univie.ac.at/147/1/ofner_verena.pdf" TargetMode="External"/><Relationship Id="rId12" Type="http://schemas.openxmlformats.org/officeDocument/2006/relationships/hyperlink" Target="http://www.google.dk/search?hl=da&amp;rlz=1T4ADFA_daDK417&amp;q=hetero-referentiell&amp;oq=hetero-referentiell&amp;aq=f&amp;aqi=&amp;aql=&amp;gs_sm=e&amp;gs_upl=14448l14448l0l1l1l0l0l0l0l315l315l3-1" TargetMode="External"/><Relationship Id="rId17" Type="http://schemas.openxmlformats.org/officeDocument/2006/relationships/hyperlink" Target="http://www.spiegel.de/sptv/special/0,1518,231914,00.html" TargetMode="External"/><Relationship Id="rId25" Type="http://schemas.openxmlformats.org/officeDocument/2006/relationships/hyperlink" Target="http://www.suite101.de/content/theodor-plievier-ein-kurzportraet-a48843" TargetMode="External"/><Relationship Id="rId33" Type="http://schemas.openxmlformats.org/officeDocument/2006/relationships/hyperlink" Target="http://de.wikipedia.org/wiki/Schlacht_bei_den_Thermopylen_(Perserkriege)" TargetMode="External"/><Relationship Id="rId38" Type="http://schemas.openxmlformats.org/officeDocument/2006/relationships/hyperlink" Target="http://othes.univie.ac.at/147/1/ofner_verena.pdf" TargetMode="External"/><Relationship Id="rId46" Type="http://schemas.openxmlformats.org/officeDocument/2006/relationships/hyperlink" Target="http://www.hausarbeiten.de/faecher/vorschau/107461.html" TargetMode="External"/><Relationship Id="rId59" Type="http://schemas.openxmlformats.org/officeDocument/2006/relationships/hyperlink" Target="http://duepublico.uni-duisburg-essen.de/servlets/DerivateServlet/Derivate-16699/Dissertation.pdf"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23D70-8C72-4CAD-9079-1D8C893C0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66</Pages>
  <Words>17515</Words>
  <Characters>106842</Characters>
  <Application>Microsoft Office Word</Application>
  <DocSecurity>0</DocSecurity>
  <Lines>890</Lines>
  <Paragraphs>248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124109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43</cp:revision>
  <dcterms:created xsi:type="dcterms:W3CDTF">2011-07-29T03:01:00Z</dcterms:created>
  <dcterms:modified xsi:type="dcterms:W3CDTF">2011-07-29T06:00:00Z</dcterms:modified>
</cp:coreProperties>
</file>