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77E" w:rsidRPr="001B2E01" w:rsidRDefault="0075277E" w:rsidP="0075277E">
      <w:pPr>
        <w:jc w:val="center"/>
        <w:rPr>
          <w:rFonts w:ascii="Times New Roman" w:hAnsi="Times New Roman" w:cs="Times New Roman"/>
          <w:sz w:val="24"/>
          <w:szCs w:val="24"/>
        </w:rPr>
      </w:pPr>
    </w:p>
    <w:p w:rsidR="0075277E" w:rsidRPr="001B2E01" w:rsidRDefault="0075277E" w:rsidP="0075277E">
      <w:pPr>
        <w:jc w:val="center"/>
        <w:rPr>
          <w:rFonts w:ascii="Times New Roman" w:hAnsi="Times New Roman" w:cs="Times New Roman"/>
          <w:sz w:val="32"/>
          <w:szCs w:val="32"/>
        </w:rPr>
      </w:pPr>
      <w:r w:rsidRPr="001B2E01">
        <w:rPr>
          <w:rFonts w:ascii="Times New Roman" w:hAnsi="Times New Roman" w:cs="Times New Roman"/>
          <w:sz w:val="32"/>
          <w:szCs w:val="32"/>
        </w:rPr>
        <w:t>Sammenhængen mellem forståelse og psykologisk behandling af psykopati</w:t>
      </w: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rPr>
          <w:rFonts w:ascii="Times New Roman" w:hAnsi="Times New Roman" w:cs="Times New Roman"/>
          <w:sz w:val="24"/>
          <w:szCs w:val="24"/>
        </w:rPr>
      </w:pPr>
    </w:p>
    <w:p w:rsidR="0075277E" w:rsidRPr="001B2E01" w:rsidRDefault="0075277E" w:rsidP="0075277E">
      <w:pPr>
        <w:ind w:left="1304" w:firstLine="1304"/>
        <w:rPr>
          <w:rFonts w:ascii="Times New Roman" w:hAnsi="Times New Roman" w:cs="Times New Roman"/>
          <w:sz w:val="24"/>
          <w:szCs w:val="24"/>
        </w:rPr>
      </w:pPr>
      <w:r w:rsidRPr="001B2E01">
        <w:rPr>
          <w:rFonts w:ascii="Times New Roman" w:hAnsi="Times New Roman" w:cs="Times New Roman"/>
          <w:sz w:val="24"/>
          <w:szCs w:val="24"/>
        </w:rPr>
        <w:t xml:space="preserve">              _________________</w:t>
      </w:r>
    </w:p>
    <w:p w:rsidR="0075277E" w:rsidRPr="001B2E01" w:rsidRDefault="0075277E" w:rsidP="0075277E">
      <w:pPr>
        <w:jc w:val="center"/>
        <w:rPr>
          <w:rFonts w:ascii="Times New Roman" w:hAnsi="Times New Roman" w:cs="Times New Roman"/>
          <w:sz w:val="24"/>
          <w:szCs w:val="24"/>
        </w:rPr>
      </w:pP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Udarbejdet af: Hanne Madsen</w:t>
      </w: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Studienr.: 20052801</w:t>
      </w:r>
    </w:p>
    <w:p w:rsidR="0075277E" w:rsidRPr="001B2E01" w:rsidRDefault="0075277E" w:rsidP="0075277E">
      <w:pPr>
        <w:jc w:val="center"/>
        <w:rPr>
          <w:rFonts w:ascii="Times New Roman" w:hAnsi="Times New Roman" w:cs="Times New Roman"/>
          <w:sz w:val="28"/>
          <w:szCs w:val="28"/>
        </w:rPr>
      </w:pP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Kandidatspeciale i psykologi, 10. semester</w:t>
      </w: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 xml:space="preserve">Institut for kommunikation, Aalborg Universitet </w:t>
      </w: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Vejleder: Birgitte Petersen</w:t>
      </w: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Afleveringsdato: 28. februar 2011</w:t>
      </w:r>
    </w:p>
    <w:p w:rsidR="0075277E" w:rsidRPr="001B2E01" w:rsidRDefault="0075277E" w:rsidP="0075277E">
      <w:pPr>
        <w:jc w:val="center"/>
        <w:rPr>
          <w:rFonts w:ascii="Times New Roman" w:hAnsi="Times New Roman" w:cs="Times New Roman"/>
          <w:sz w:val="28"/>
          <w:szCs w:val="28"/>
        </w:rPr>
      </w:pPr>
      <w:r w:rsidRPr="001B2E01">
        <w:rPr>
          <w:rFonts w:ascii="Times New Roman" w:hAnsi="Times New Roman" w:cs="Times New Roman"/>
          <w:sz w:val="28"/>
          <w:szCs w:val="28"/>
        </w:rPr>
        <w:t xml:space="preserve">Tegn + blanke i opgaven: </w:t>
      </w:r>
      <w:r w:rsidR="00DA2A39">
        <w:rPr>
          <w:rFonts w:ascii="Times New Roman" w:hAnsi="Times New Roman" w:cs="Times New Roman"/>
          <w:sz w:val="28"/>
          <w:szCs w:val="28"/>
        </w:rPr>
        <w:t>171691</w:t>
      </w:r>
      <w:r w:rsidRPr="001B2E01">
        <w:rPr>
          <w:rFonts w:ascii="Times New Roman" w:hAnsi="Times New Roman" w:cs="Times New Roman"/>
          <w:sz w:val="28"/>
          <w:szCs w:val="28"/>
        </w:rPr>
        <w:t xml:space="preserve"> Svarende til : </w:t>
      </w:r>
      <w:r w:rsidR="00DA2A39">
        <w:rPr>
          <w:rFonts w:ascii="Times New Roman" w:hAnsi="Times New Roman" w:cs="Times New Roman"/>
          <w:sz w:val="28"/>
          <w:szCs w:val="28"/>
        </w:rPr>
        <w:t>71</w:t>
      </w:r>
      <w:r w:rsidRPr="001B2E01">
        <w:rPr>
          <w:rFonts w:ascii="Times New Roman" w:hAnsi="Times New Roman" w:cs="Times New Roman"/>
          <w:sz w:val="28"/>
          <w:szCs w:val="28"/>
        </w:rPr>
        <w:t xml:space="preserve"> normalsider</w:t>
      </w:r>
    </w:p>
    <w:p w:rsidR="0073120A" w:rsidRPr="001B2E01" w:rsidRDefault="0073120A" w:rsidP="00474314">
      <w:pPr>
        <w:pStyle w:val="Overskrift"/>
        <w:spacing w:line="360" w:lineRule="auto"/>
        <w:rPr>
          <w:rFonts w:ascii="Times New Roman" w:eastAsiaTheme="minorHAnsi" w:hAnsi="Times New Roman" w:cs="Times New Roman"/>
          <w:b w:val="0"/>
          <w:bCs w:val="0"/>
          <w:color w:val="auto"/>
          <w:sz w:val="24"/>
          <w:szCs w:val="24"/>
        </w:rPr>
      </w:pPr>
    </w:p>
    <w:p w:rsidR="009F3345" w:rsidRPr="001B2E01" w:rsidRDefault="009F3345" w:rsidP="009F3345">
      <w:pPr>
        <w:rPr>
          <w:rFonts w:ascii="Times New Roman" w:hAnsi="Times New Roman" w:cs="Times New Roman"/>
          <w:sz w:val="24"/>
          <w:szCs w:val="24"/>
        </w:rPr>
      </w:pPr>
    </w:p>
    <w:p w:rsidR="009F3345" w:rsidRPr="001B2E01" w:rsidRDefault="009F3345" w:rsidP="009F3345">
      <w:pPr>
        <w:rPr>
          <w:rFonts w:ascii="Times New Roman" w:hAnsi="Times New Roman" w:cs="Times New Roman"/>
          <w:sz w:val="24"/>
          <w:szCs w:val="24"/>
        </w:rPr>
      </w:pPr>
    </w:p>
    <w:p w:rsidR="001B2E01" w:rsidRPr="007617A7" w:rsidRDefault="001B2E01" w:rsidP="009F3345">
      <w:pPr>
        <w:rPr>
          <w:rFonts w:ascii="Times New Roman" w:hAnsi="Times New Roman" w:cs="Times New Roman"/>
          <w:sz w:val="24"/>
          <w:szCs w:val="24"/>
        </w:rPr>
      </w:pPr>
    </w:p>
    <w:p w:rsidR="001B2E01" w:rsidRPr="007617A7" w:rsidRDefault="001B2E01" w:rsidP="009F3345">
      <w:pPr>
        <w:rPr>
          <w:rFonts w:ascii="Times New Roman" w:hAnsi="Times New Roman" w:cs="Times New Roman"/>
          <w:sz w:val="24"/>
          <w:szCs w:val="24"/>
        </w:rPr>
      </w:pPr>
    </w:p>
    <w:p w:rsidR="009F3345" w:rsidRPr="001B2E01" w:rsidRDefault="009F3345" w:rsidP="009F3345">
      <w:pPr>
        <w:rPr>
          <w:rFonts w:ascii="Times New Roman" w:hAnsi="Times New Roman" w:cs="Times New Roman"/>
          <w:sz w:val="28"/>
          <w:szCs w:val="28"/>
          <w:lang w:val="en-US"/>
        </w:rPr>
      </w:pPr>
      <w:r w:rsidRPr="001B2E01">
        <w:rPr>
          <w:rFonts w:ascii="Times New Roman" w:hAnsi="Times New Roman" w:cs="Times New Roman"/>
          <w:sz w:val="28"/>
          <w:szCs w:val="28"/>
          <w:lang w:val="en-US"/>
        </w:rPr>
        <w:lastRenderedPageBreak/>
        <w:t xml:space="preserve">English Summary </w:t>
      </w:r>
    </w:p>
    <w:p w:rsidR="009F3345" w:rsidRPr="001B2E01" w:rsidRDefault="009F3345" w:rsidP="009F3345">
      <w:pPr>
        <w:rPr>
          <w:rFonts w:ascii="Times New Roman" w:hAnsi="Times New Roman" w:cs="Times New Roman"/>
          <w:sz w:val="24"/>
          <w:szCs w:val="24"/>
          <w:lang w:val="en-US"/>
        </w:rPr>
      </w:pPr>
    </w:p>
    <w:p w:rsidR="009F3345" w:rsidRPr="001B2E01"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t xml:space="preserve">Psychopathy is known to be a very severe personality disorder. Through history there have been many different ways to describe this phenomenon, and different opinions as to whether this disorder is treatable, where most of these are quite pessimistic. People with psychopathy does not often come for treatment by themselves, as they don´t think they have a problem.  If they commit a crime though, they can be forced to be treated.  The job to treat offenders seems very important, as these individuals may be a threat to the safety of other people. </w:t>
      </w:r>
    </w:p>
    <w:p w:rsidR="009F3345" w:rsidRPr="001B2E01"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t>The purpose of this thesis is therefore to connect the understanding of the etiology of psychopathy to how this disorder might be treated according to the understanding. Furthermore the purpose is to discuss which changes reali</w:t>
      </w:r>
      <w:r w:rsidR="00181289">
        <w:rPr>
          <w:rFonts w:ascii="Times New Roman" w:hAnsi="Times New Roman" w:cs="Times New Roman"/>
          <w:sz w:val="24"/>
          <w:szCs w:val="24"/>
          <w:lang w:val="en-US"/>
        </w:rPr>
        <w:t xml:space="preserve">stically can be achieved. </w:t>
      </w:r>
      <w:proofErr w:type="gramStart"/>
      <w:r w:rsidR="00181289">
        <w:rPr>
          <w:rFonts w:ascii="Times New Roman" w:hAnsi="Times New Roman" w:cs="Times New Roman"/>
          <w:sz w:val="24"/>
          <w:szCs w:val="24"/>
          <w:lang w:val="en-US"/>
        </w:rPr>
        <w:t xml:space="preserve">These </w:t>
      </w:r>
      <w:r w:rsidRPr="001B2E01">
        <w:rPr>
          <w:rFonts w:ascii="Times New Roman" w:hAnsi="Times New Roman" w:cs="Times New Roman"/>
          <w:sz w:val="24"/>
          <w:szCs w:val="24"/>
          <w:lang w:val="en-US"/>
        </w:rPr>
        <w:t>questions is</w:t>
      </w:r>
      <w:proofErr w:type="gramEnd"/>
      <w:r w:rsidRPr="001B2E01">
        <w:rPr>
          <w:rFonts w:ascii="Times New Roman" w:hAnsi="Times New Roman" w:cs="Times New Roman"/>
          <w:sz w:val="24"/>
          <w:szCs w:val="24"/>
          <w:lang w:val="en-US"/>
        </w:rPr>
        <w:t xml:space="preserve"> addressed from a theoretical perspective. </w:t>
      </w:r>
    </w:p>
    <w:p w:rsidR="009F3345" w:rsidRPr="001B2E01"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t xml:space="preserve">The thesis is devided into five chapters. In the first chapter the </w:t>
      </w:r>
      <w:proofErr w:type="gramStart"/>
      <w:r w:rsidRPr="001B2E01">
        <w:rPr>
          <w:rFonts w:ascii="Times New Roman" w:hAnsi="Times New Roman" w:cs="Times New Roman"/>
          <w:sz w:val="24"/>
          <w:szCs w:val="24"/>
          <w:lang w:val="en-US"/>
        </w:rPr>
        <w:t>introduction,</w:t>
      </w:r>
      <w:proofErr w:type="gramEnd"/>
      <w:r w:rsidRPr="001B2E01">
        <w:rPr>
          <w:rFonts w:ascii="Times New Roman" w:hAnsi="Times New Roman" w:cs="Times New Roman"/>
          <w:sz w:val="24"/>
          <w:szCs w:val="24"/>
          <w:lang w:val="en-US"/>
        </w:rPr>
        <w:t xml:space="preserve"> and the problem area are introduced along with the structure of the thesis. In the second chapter the history of the concept of psychopathy is introduced, followed by the classifications used today, and also relevant co morbidity conditions and prevalence of the disorder</w:t>
      </w:r>
      <w:r w:rsidR="001B2E01">
        <w:rPr>
          <w:rFonts w:ascii="Times New Roman" w:hAnsi="Times New Roman" w:cs="Times New Roman"/>
          <w:sz w:val="24"/>
          <w:szCs w:val="24"/>
          <w:lang w:val="en-US"/>
        </w:rPr>
        <w:t xml:space="preserve"> are presented</w:t>
      </w:r>
      <w:r w:rsidRPr="001B2E01">
        <w:rPr>
          <w:rFonts w:ascii="Times New Roman" w:hAnsi="Times New Roman" w:cs="Times New Roman"/>
          <w:sz w:val="24"/>
          <w:szCs w:val="24"/>
          <w:lang w:val="en-US"/>
        </w:rPr>
        <w:t xml:space="preserve">. This chapter seeks to give a broad view on how psychopathy can be described. </w:t>
      </w:r>
    </w:p>
    <w:p w:rsidR="009F3345" w:rsidRPr="001B2E01"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t xml:space="preserve">In chapter three four different psychological theories is presented as to explain possible etiological causes of psychopathy. The first theory is </w:t>
      </w:r>
      <w:r w:rsidR="00F56223">
        <w:rPr>
          <w:rFonts w:ascii="Times New Roman" w:hAnsi="Times New Roman" w:cs="Times New Roman"/>
          <w:sz w:val="24"/>
          <w:szCs w:val="24"/>
          <w:lang w:val="en-US"/>
        </w:rPr>
        <w:t xml:space="preserve">a biological viewpoint, which </w:t>
      </w:r>
      <w:r w:rsidRPr="001B2E01">
        <w:rPr>
          <w:rFonts w:ascii="Times New Roman" w:hAnsi="Times New Roman" w:cs="Times New Roman"/>
          <w:sz w:val="24"/>
          <w:szCs w:val="24"/>
          <w:lang w:val="en-US"/>
        </w:rPr>
        <w:t xml:space="preserve">is followed by a learning point of view presented by Skinners radical behaviorism and Banduras social learning theory. To present at dynamic viewpoint Kernberg´s ego psychological object relations theory is presented followed </w:t>
      </w:r>
      <w:r w:rsidR="00F56223">
        <w:rPr>
          <w:rFonts w:ascii="Times New Roman" w:hAnsi="Times New Roman" w:cs="Times New Roman"/>
          <w:sz w:val="24"/>
          <w:szCs w:val="24"/>
          <w:lang w:val="en-US"/>
        </w:rPr>
        <w:t xml:space="preserve">by Bowlby´s attachment theory. </w:t>
      </w:r>
      <w:r w:rsidRPr="001B2E01">
        <w:rPr>
          <w:rFonts w:ascii="Times New Roman" w:hAnsi="Times New Roman" w:cs="Times New Roman"/>
          <w:sz w:val="24"/>
          <w:szCs w:val="24"/>
          <w:lang w:val="en-US"/>
        </w:rPr>
        <w:t xml:space="preserve"> </w:t>
      </w:r>
    </w:p>
    <w:p w:rsidR="009F3345" w:rsidRPr="001B2E01"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t xml:space="preserve">Chapter four focus on how change is brought about. At the beginning </w:t>
      </w:r>
      <w:r w:rsidR="000D309A">
        <w:rPr>
          <w:rFonts w:ascii="Times New Roman" w:hAnsi="Times New Roman" w:cs="Times New Roman"/>
          <w:sz w:val="24"/>
          <w:szCs w:val="24"/>
          <w:lang w:val="en-US"/>
        </w:rPr>
        <w:t xml:space="preserve">the treatment prognosis is presented, and </w:t>
      </w:r>
      <w:r w:rsidRPr="001B2E01">
        <w:rPr>
          <w:rFonts w:ascii="Times New Roman" w:hAnsi="Times New Roman" w:cs="Times New Roman"/>
          <w:sz w:val="24"/>
          <w:szCs w:val="24"/>
          <w:lang w:val="en-US"/>
        </w:rPr>
        <w:t xml:space="preserve">some processes is described which the therapist needs to be aware of when treating these clients. </w:t>
      </w:r>
      <w:r w:rsidR="00C472B7">
        <w:rPr>
          <w:rFonts w:ascii="Times New Roman" w:hAnsi="Times New Roman" w:cs="Times New Roman"/>
          <w:sz w:val="24"/>
          <w:szCs w:val="24"/>
          <w:lang w:val="en-US"/>
        </w:rPr>
        <w:t xml:space="preserve">Also the therapist’s </w:t>
      </w:r>
      <w:proofErr w:type="gramStart"/>
      <w:r w:rsidR="00C472B7">
        <w:rPr>
          <w:rFonts w:ascii="Times New Roman" w:hAnsi="Times New Roman" w:cs="Times New Roman"/>
          <w:sz w:val="24"/>
          <w:szCs w:val="24"/>
          <w:lang w:val="en-US"/>
        </w:rPr>
        <w:t>feelings in the therapy is</w:t>
      </w:r>
      <w:proofErr w:type="gramEnd"/>
      <w:r w:rsidR="00C472B7">
        <w:rPr>
          <w:rFonts w:ascii="Times New Roman" w:hAnsi="Times New Roman" w:cs="Times New Roman"/>
          <w:sz w:val="24"/>
          <w:szCs w:val="24"/>
          <w:lang w:val="en-US"/>
        </w:rPr>
        <w:t xml:space="preserve"> addressed, as the person with psychopathy seems to have a very strong influence on others. </w:t>
      </w:r>
      <w:r w:rsidRPr="001B2E01">
        <w:rPr>
          <w:rFonts w:ascii="Times New Roman" w:hAnsi="Times New Roman" w:cs="Times New Roman"/>
          <w:sz w:val="24"/>
          <w:szCs w:val="24"/>
          <w:lang w:val="en-US"/>
        </w:rPr>
        <w:t xml:space="preserve">Thereafter two possible methods to obtain change are presented. First a modification of dialectical behavior therapy adjusted to a forensic setting is presented, and afterwards milieu therapy building on a dynamic foundation. </w:t>
      </w:r>
    </w:p>
    <w:p w:rsidR="0092200B" w:rsidRDefault="009F3345" w:rsidP="009F3345">
      <w:pPr>
        <w:spacing w:line="360" w:lineRule="auto"/>
        <w:rPr>
          <w:rFonts w:ascii="Times New Roman" w:hAnsi="Times New Roman" w:cs="Times New Roman"/>
          <w:sz w:val="24"/>
          <w:szCs w:val="24"/>
          <w:lang w:val="en-US"/>
        </w:rPr>
      </w:pPr>
      <w:r w:rsidRPr="001B2E01">
        <w:rPr>
          <w:rFonts w:ascii="Times New Roman" w:hAnsi="Times New Roman" w:cs="Times New Roman"/>
          <w:sz w:val="24"/>
          <w:szCs w:val="24"/>
          <w:lang w:val="en-US"/>
        </w:rPr>
        <w:lastRenderedPageBreak/>
        <w:t xml:space="preserve">In the </w:t>
      </w:r>
      <w:r w:rsidR="00C472B7">
        <w:rPr>
          <w:rFonts w:ascii="Times New Roman" w:hAnsi="Times New Roman" w:cs="Times New Roman"/>
          <w:sz w:val="24"/>
          <w:szCs w:val="24"/>
          <w:lang w:val="en-US"/>
        </w:rPr>
        <w:t xml:space="preserve">discussion </w:t>
      </w:r>
      <w:r w:rsidRPr="001B2E01">
        <w:rPr>
          <w:rFonts w:ascii="Times New Roman" w:hAnsi="Times New Roman" w:cs="Times New Roman"/>
          <w:sz w:val="24"/>
          <w:szCs w:val="24"/>
          <w:lang w:val="en-US"/>
        </w:rPr>
        <w:t>part of the thesis the etiological understandings and the treatments will be held together as to answer the problem</w:t>
      </w:r>
      <w:r w:rsidR="003B737B">
        <w:rPr>
          <w:rFonts w:ascii="Times New Roman" w:hAnsi="Times New Roman" w:cs="Times New Roman"/>
          <w:sz w:val="24"/>
          <w:szCs w:val="24"/>
          <w:lang w:val="en-US"/>
        </w:rPr>
        <w:t xml:space="preserve"> area. </w:t>
      </w:r>
    </w:p>
    <w:p w:rsidR="009F3345" w:rsidRPr="001B2E01" w:rsidRDefault="003B737B" w:rsidP="0092200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conclusion from this theoretical study is that if psychopathy is under</w:t>
      </w:r>
      <w:r w:rsidR="00BF5BC9">
        <w:rPr>
          <w:rFonts w:ascii="Times New Roman" w:hAnsi="Times New Roman" w:cs="Times New Roman"/>
          <w:sz w:val="24"/>
          <w:szCs w:val="24"/>
          <w:lang w:val="en-US"/>
        </w:rPr>
        <w:t>stood as an attachment disturbance</w:t>
      </w:r>
      <w:r>
        <w:rPr>
          <w:rFonts w:ascii="Times New Roman" w:hAnsi="Times New Roman" w:cs="Times New Roman"/>
          <w:sz w:val="24"/>
          <w:szCs w:val="24"/>
          <w:lang w:val="en-US"/>
        </w:rPr>
        <w:t xml:space="preserve"> or a superego deficit it should be treated in a kind of therapy which focuses on establishing good relationships to others, to come about a structural personality change. If psychopathy is understood to be learned from reinforcement or model learning it is possible to address the </w:t>
      </w:r>
      <w:r w:rsidR="0092200B">
        <w:rPr>
          <w:rFonts w:ascii="Times New Roman" w:hAnsi="Times New Roman" w:cs="Times New Roman"/>
          <w:sz w:val="24"/>
          <w:szCs w:val="24"/>
          <w:lang w:val="en-US"/>
        </w:rPr>
        <w:t>behavior</w:t>
      </w:r>
      <w:r w:rsidR="00BF5BC9">
        <w:rPr>
          <w:rFonts w:ascii="Times New Roman" w:hAnsi="Times New Roman" w:cs="Times New Roman"/>
          <w:sz w:val="24"/>
          <w:szCs w:val="24"/>
          <w:lang w:val="en-US"/>
        </w:rPr>
        <w:t xml:space="preserve"> solely</w:t>
      </w:r>
      <w:r>
        <w:rPr>
          <w:rFonts w:ascii="Times New Roman" w:hAnsi="Times New Roman" w:cs="Times New Roman"/>
          <w:sz w:val="24"/>
          <w:szCs w:val="24"/>
          <w:lang w:val="en-US"/>
        </w:rPr>
        <w:t>. Treating these clients in a milieu therapy setting</w:t>
      </w:r>
      <w:r w:rsidR="005D19DC">
        <w:rPr>
          <w:rFonts w:ascii="Times New Roman" w:hAnsi="Times New Roman" w:cs="Times New Roman"/>
          <w:sz w:val="24"/>
          <w:szCs w:val="24"/>
          <w:lang w:val="en-US"/>
        </w:rPr>
        <w:t>,</w:t>
      </w:r>
      <w:r>
        <w:rPr>
          <w:rFonts w:ascii="Times New Roman" w:hAnsi="Times New Roman" w:cs="Times New Roman"/>
          <w:sz w:val="24"/>
          <w:szCs w:val="24"/>
          <w:lang w:val="en-US"/>
        </w:rPr>
        <w:t xml:space="preserve"> behavior must be a focus point independent of the tre</w:t>
      </w:r>
      <w:r w:rsidR="0092200B">
        <w:rPr>
          <w:rFonts w:ascii="Times New Roman" w:hAnsi="Times New Roman" w:cs="Times New Roman"/>
          <w:sz w:val="24"/>
          <w:szCs w:val="24"/>
          <w:lang w:val="en-US"/>
        </w:rPr>
        <w:t>a</w:t>
      </w:r>
      <w:r>
        <w:rPr>
          <w:rFonts w:ascii="Times New Roman" w:hAnsi="Times New Roman" w:cs="Times New Roman"/>
          <w:sz w:val="24"/>
          <w:szCs w:val="24"/>
          <w:lang w:val="en-US"/>
        </w:rPr>
        <w:t>tment program chosen. It is suggested that therapy which focus on rel</w:t>
      </w:r>
      <w:r w:rsidR="0092200B">
        <w:rPr>
          <w:rFonts w:ascii="Times New Roman" w:hAnsi="Times New Roman" w:cs="Times New Roman"/>
          <w:sz w:val="24"/>
          <w:szCs w:val="24"/>
          <w:lang w:val="en-US"/>
        </w:rPr>
        <w:t>a</w:t>
      </w:r>
      <w:r>
        <w:rPr>
          <w:rFonts w:ascii="Times New Roman" w:hAnsi="Times New Roman" w:cs="Times New Roman"/>
          <w:sz w:val="24"/>
          <w:szCs w:val="24"/>
          <w:lang w:val="en-US"/>
        </w:rPr>
        <w:t xml:space="preserve">tions may be difficult with people with </w:t>
      </w:r>
      <w:r w:rsidR="0092200B">
        <w:rPr>
          <w:rFonts w:ascii="Times New Roman" w:hAnsi="Times New Roman" w:cs="Times New Roman"/>
          <w:sz w:val="24"/>
          <w:szCs w:val="24"/>
          <w:lang w:val="en-US"/>
        </w:rPr>
        <w:t>severe</w:t>
      </w:r>
      <w:r>
        <w:rPr>
          <w:rFonts w:ascii="Times New Roman" w:hAnsi="Times New Roman" w:cs="Times New Roman"/>
          <w:sz w:val="24"/>
          <w:szCs w:val="24"/>
          <w:lang w:val="en-US"/>
        </w:rPr>
        <w:t xml:space="preserve"> psychopathy, where it might be better solely to treat their behavior. </w:t>
      </w:r>
      <w:r w:rsidR="0092200B">
        <w:rPr>
          <w:rFonts w:ascii="Times New Roman" w:hAnsi="Times New Roman" w:cs="Times New Roman"/>
          <w:sz w:val="24"/>
          <w:szCs w:val="24"/>
          <w:lang w:val="en-US"/>
        </w:rPr>
        <w:t xml:space="preserve">Research is still needed in the area of treating people with psychopathy to shed light on the treatment opportunities and the effect of these. </w:t>
      </w:r>
    </w:p>
    <w:p w:rsidR="0075277E" w:rsidRPr="00C472B7" w:rsidRDefault="0075277E"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p w:rsidR="009F3345" w:rsidRPr="00C472B7" w:rsidRDefault="009F3345" w:rsidP="0075277E">
      <w:pPr>
        <w:rPr>
          <w:rFonts w:ascii="Times New Roman" w:hAnsi="Times New Roman" w:cs="Times New Roman"/>
          <w:sz w:val="24"/>
          <w:szCs w:val="24"/>
          <w:lang w:val="en-US"/>
        </w:rPr>
      </w:pPr>
    </w:p>
    <w:sdt>
      <w:sdtPr>
        <w:rPr>
          <w:rFonts w:ascii="Times New Roman" w:eastAsiaTheme="minorHAnsi" w:hAnsi="Times New Roman" w:cs="Times New Roman"/>
          <w:b w:val="0"/>
          <w:bCs w:val="0"/>
          <w:color w:val="auto"/>
          <w:sz w:val="24"/>
          <w:szCs w:val="24"/>
        </w:rPr>
        <w:id w:val="10860449"/>
        <w:docPartObj>
          <w:docPartGallery w:val="Table of Contents"/>
          <w:docPartUnique/>
        </w:docPartObj>
      </w:sdtPr>
      <w:sdtContent>
        <w:p w:rsidR="0073120A" w:rsidRPr="00C472B7" w:rsidRDefault="0073120A" w:rsidP="00474314">
          <w:pPr>
            <w:pStyle w:val="Overskrift"/>
            <w:spacing w:line="360" w:lineRule="auto"/>
            <w:rPr>
              <w:rFonts w:ascii="Times New Roman" w:hAnsi="Times New Roman" w:cs="Times New Roman"/>
              <w:sz w:val="24"/>
              <w:szCs w:val="24"/>
              <w:lang w:val="en-US"/>
            </w:rPr>
          </w:pPr>
          <w:r w:rsidRPr="00C472B7">
            <w:rPr>
              <w:rFonts w:ascii="Times New Roman" w:hAnsi="Times New Roman" w:cs="Times New Roman"/>
              <w:sz w:val="24"/>
              <w:szCs w:val="24"/>
              <w:lang w:val="en-US"/>
            </w:rPr>
            <w:t>Indholdsfortegnelse</w:t>
          </w:r>
        </w:p>
        <w:p w:rsidR="0073120A" w:rsidRPr="00C472B7" w:rsidRDefault="0073120A" w:rsidP="00474314">
          <w:pPr>
            <w:spacing w:line="360" w:lineRule="auto"/>
            <w:rPr>
              <w:rFonts w:ascii="Times New Roman" w:hAnsi="Times New Roman" w:cs="Times New Roman"/>
              <w:sz w:val="24"/>
              <w:szCs w:val="24"/>
              <w:lang w:val="en-US"/>
            </w:rPr>
          </w:pPr>
        </w:p>
        <w:p w:rsidR="00BF5BC9" w:rsidRDefault="00506000">
          <w:pPr>
            <w:pStyle w:val="Indholdsfortegnelse1"/>
            <w:rPr>
              <w:rFonts w:eastAsiaTheme="minorEastAsia"/>
              <w:noProof/>
              <w:lang w:eastAsia="da-DK"/>
            </w:rPr>
          </w:pPr>
          <w:r w:rsidRPr="001B2E01">
            <w:rPr>
              <w:rFonts w:ascii="Times New Roman" w:hAnsi="Times New Roman" w:cs="Times New Roman"/>
              <w:sz w:val="24"/>
              <w:szCs w:val="24"/>
            </w:rPr>
            <w:fldChar w:fldCharType="begin"/>
          </w:r>
          <w:r w:rsidR="0073120A" w:rsidRPr="001B2E01">
            <w:rPr>
              <w:rFonts w:ascii="Times New Roman" w:hAnsi="Times New Roman" w:cs="Times New Roman"/>
              <w:sz w:val="24"/>
              <w:szCs w:val="24"/>
            </w:rPr>
            <w:instrText xml:space="preserve"> TOC \o "1-3" \h \z \u </w:instrText>
          </w:r>
          <w:r w:rsidRPr="001B2E01">
            <w:rPr>
              <w:rFonts w:ascii="Times New Roman" w:hAnsi="Times New Roman" w:cs="Times New Roman"/>
              <w:sz w:val="24"/>
              <w:szCs w:val="24"/>
            </w:rPr>
            <w:fldChar w:fldCharType="separate"/>
          </w:r>
          <w:hyperlink w:anchor="_Toc286648942" w:history="1">
            <w:r w:rsidR="00BF5BC9" w:rsidRPr="0075008B">
              <w:rPr>
                <w:rStyle w:val="Hyperlink"/>
                <w:noProof/>
              </w:rPr>
              <w:t>1. Indledende del</w:t>
            </w:r>
            <w:r w:rsidR="00BF5BC9">
              <w:rPr>
                <w:noProof/>
                <w:webHidden/>
              </w:rPr>
              <w:tab/>
            </w:r>
            <w:r>
              <w:rPr>
                <w:noProof/>
                <w:webHidden/>
              </w:rPr>
              <w:fldChar w:fldCharType="begin"/>
            </w:r>
            <w:r w:rsidR="00BF5BC9">
              <w:rPr>
                <w:noProof/>
                <w:webHidden/>
              </w:rPr>
              <w:instrText xml:space="preserve"> PAGEREF _Toc286648942 \h </w:instrText>
            </w:r>
            <w:r>
              <w:rPr>
                <w:noProof/>
                <w:webHidden/>
              </w:rPr>
            </w:r>
            <w:r>
              <w:rPr>
                <w:noProof/>
                <w:webHidden/>
              </w:rPr>
              <w:fldChar w:fldCharType="separate"/>
            </w:r>
            <w:r w:rsidR="000F67E2">
              <w:rPr>
                <w:noProof/>
                <w:webHidden/>
              </w:rPr>
              <w:t>7</w:t>
            </w:r>
            <w:r>
              <w:rPr>
                <w:noProof/>
                <w:webHidden/>
              </w:rPr>
              <w:fldChar w:fldCharType="end"/>
            </w:r>
          </w:hyperlink>
        </w:p>
        <w:p w:rsidR="00BF5BC9" w:rsidRDefault="00506000">
          <w:pPr>
            <w:pStyle w:val="Indholdsfortegnelse2"/>
            <w:rPr>
              <w:rFonts w:eastAsiaTheme="minorEastAsia"/>
              <w:noProof/>
              <w:lang w:eastAsia="da-DK"/>
            </w:rPr>
          </w:pPr>
          <w:hyperlink w:anchor="_Toc286648943" w:history="1">
            <w:r w:rsidR="00BF5BC9" w:rsidRPr="0075008B">
              <w:rPr>
                <w:rStyle w:val="Hyperlink"/>
                <w:noProof/>
              </w:rPr>
              <w:t>1.1. Indledning</w:t>
            </w:r>
            <w:r w:rsidR="00BF5BC9">
              <w:rPr>
                <w:noProof/>
                <w:webHidden/>
              </w:rPr>
              <w:tab/>
            </w:r>
            <w:r>
              <w:rPr>
                <w:noProof/>
                <w:webHidden/>
              </w:rPr>
              <w:fldChar w:fldCharType="begin"/>
            </w:r>
            <w:r w:rsidR="00BF5BC9">
              <w:rPr>
                <w:noProof/>
                <w:webHidden/>
              </w:rPr>
              <w:instrText xml:space="preserve"> PAGEREF _Toc286648943 \h </w:instrText>
            </w:r>
            <w:r>
              <w:rPr>
                <w:noProof/>
                <w:webHidden/>
              </w:rPr>
            </w:r>
            <w:r>
              <w:rPr>
                <w:noProof/>
                <w:webHidden/>
              </w:rPr>
              <w:fldChar w:fldCharType="separate"/>
            </w:r>
            <w:r w:rsidR="000F67E2">
              <w:rPr>
                <w:noProof/>
                <w:webHidden/>
              </w:rPr>
              <w:t>7</w:t>
            </w:r>
            <w:r>
              <w:rPr>
                <w:noProof/>
                <w:webHidden/>
              </w:rPr>
              <w:fldChar w:fldCharType="end"/>
            </w:r>
          </w:hyperlink>
        </w:p>
        <w:p w:rsidR="00BF5BC9" w:rsidRDefault="00506000">
          <w:pPr>
            <w:pStyle w:val="Indholdsfortegnelse2"/>
            <w:rPr>
              <w:rFonts w:eastAsiaTheme="minorEastAsia"/>
              <w:noProof/>
              <w:lang w:eastAsia="da-DK"/>
            </w:rPr>
          </w:pPr>
          <w:hyperlink w:anchor="_Toc286648944" w:history="1">
            <w:r w:rsidR="00BF5BC9" w:rsidRPr="0075008B">
              <w:rPr>
                <w:rStyle w:val="Hyperlink"/>
                <w:noProof/>
              </w:rPr>
              <w:t>1.2. Problemformulering</w:t>
            </w:r>
            <w:r w:rsidR="00BF5BC9">
              <w:rPr>
                <w:noProof/>
                <w:webHidden/>
              </w:rPr>
              <w:tab/>
            </w:r>
            <w:r>
              <w:rPr>
                <w:noProof/>
                <w:webHidden/>
              </w:rPr>
              <w:fldChar w:fldCharType="begin"/>
            </w:r>
            <w:r w:rsidR="00BF5BC9">
              <w:rPr>
                <w:noProof/>
                <w:webHidden/>
              </w:rPr>
              <w:instrText xml:space="preserve"> PAGEREF _Toc286648944 \h </w:instrText>
            </w:r>
            <w:r>
              <w:rPr>
                <w:noProof/>
                <w:webHidden/>
              </w:rPr>
            </w:r>
            <w:r>
              <w:rPr>
                <w:noProof/>
                <w:webHidden/>
              </w:rPr>
              <w:fldChar w:fldCharType="separate"/>
            </w:r>
            <w:r w:rsidR="000F67E2">
              <w:rPr>
                <w:noProof/>
                <w:webHidden/>
              </w:rPr>
              <w:t>8</w:t>
            </w:r>
            <w:r>
              <w:rPr>
                <w:noProof/>
                <w:webHidden/>
              </w:rPr>
              <w:fldChar w:fldCharType="end"/>
            </w:r>
          </w:hyperlink>
        </w:p>
        <w:p w:rsidR="00BF5BC9" w:rsidRDefault="00506000">
          <w:pPr>
            <w:pStyle w:val="Indholdsfortegnelse2"/>
            <w:rPr>
              <w:rFonts w:eastAsiaTheme="minorEastAsia"/>
              <w:noProof/>
              <w:lang w:eastAsia="da-DK"/>
            </w:rPr>
          </w:pPr>
          <w:hyperlink w:anchor="_Toc286648945" w:history="1">
            <w:r w:rsidR="00BF5BC9" w:rsidRPr="0075008B">
              <w:rPr>
                <w:rStyle w:val="Hyperlink"/>
                <w:noProof/>
              </w:rPr>
              <w:t>1.3. Begrebsafklaring</w:t>
            </w:r>
            <w:r w:rsidR="00BF5BC9">
              <w:rPr>
                <w:noProof/>
                <w:webHidden/>
              </w:rPr>
              <w:tab/>
            </w:r>
            <w:r>
              <w:rPr>
                <w:noProof/>
                <w:webHidden/>
              </w:rPr>
              <w:fldChar w:fldCharType="begin"/>
            </w:r>
            <w:r w:rsidR="00BF5BC9">
              <w:rPr>
                <w:noProof/>
                <w:webHidden/>
              </w:rPr>
              <w:instrText xml:space="preserve"> PAGEREF _Toc286648945 \h </w:instrText>
            </w:r>
            <w:r>
              <w:rPr>
                <w:noProof/>
                <w:webHidden/>
              </w:rPr>
            </w:r>
            <w:r>
              <w:rPr>
                <w:noProof/>
                <w:webHidden/>
              </w:rPr>
              <w:fldChar w:fldCharType="separate"/>
            </w:r>
            <w:r w:rsidR="000F67E2">
              <w:rPr>
                <w:noProof/>
                <w:webHidden/>
              </w:rPr>
              <w:t>9</w:t>
            </w:r>
            <w:r>
              <w:rPr>
                <w:noProof/>
                <w:webHidden/>
              </w:rPr>
              <w:fldChar w:fldCharType="end"/>
            </w:r>
          </w:hyperlink>
        </w:p>
        <w:p w:rsidR="00BF5BC9" w:rsidRDefault="00506000">
          <w:pPr>
            <w:pStyle w:val="Indholdsfortegnelse2"/>
            <w:rPr>
              <w:rFonts w:eastAsiaTheme="minorEastAsia"/>
              <w:noProof/>
              <w:lang w:eastAsia="da-DK"/>
            </w:rPr>
          </w:pPr>
          <w:hyperlink w:anchor="_Toc286648946" w:history="1">
            <w:r w:rsidR="00BF5BC9" w:rsidRPr="0075008B">
              <w:rPr>
                <w:rStyle w:val="Hyperlink"/>
                <w:noProof/>
              </w:rPr>
              <w:t>1.4. Afgrænsning</w:t>
            </w:r>
            <w:r w:rsidR="00BF5BC9">
              <w:rPr>
                <w:noProof/>
                <w:webHidden/>
              </w:rPr>
              <w:tab/>
            </w:r>
            <w:r>
              <w:rPr>
                <w:noProof/>
                <w:webHidden/>
              </w:rPr>
              <w:fldChar w:fldCharType="begin"/>
            </w:r>
            <w:r w:rsidR="00BF5BC9">
              <w:rPr>
                <w:noProof/>
                <w:webHidden/>
              </w:rPr>
              <w:instrText xml:space="preserve"> PAGEREF _Toc286648946 \h </w:instrText>
            </w:r>
            <w:r>
              <w:rPr>
                <w:noProof/>
                <w:webHidden/>
              </w:rPr>
            </w:r>
            <w:r>
              <w:rPr>
                <w:noProof/>
                <w:webHidden/>
              </w:rPr>
              <w:fldChar w:fldCharType="separate"/>
            </w:r>
            <w:r w:rsidR="000F67E2">
              <w:rPr>
                <w:noProof/>
                <w:webHidden/>
              </w:rPr>
              <w:t>10</w:t>
            </w:r>
            <w:r>
              <w:rPr>
                <w:noProof/>
                <w:webHidden/>
              </w:rPr>
              <w:fldChar w:fldCharType="end"/>
            </w:r>
          </w:hyperlink>
        </w:p>
        <w:p w:rsidR="00BF5BC9" w:rsidRDefault="00506000">
          <w:pPr>
            <w:pStyle w:val="Indholdsfortegnelse2"/>
            <w:rPr>
              <w:rFonts w:eastAsiaTheme="minorEastAsia"/>
              <w:noProof/>
              <w:lang w:eastAsia="da-DK"/>
            </w:rPr>
          </w:pPr>
          <w:hyperlink w:anchor="_Toc286648947" w:history="1">
            <w:r w:rsidR="00BF5BC9" w:rsidRPr="0075008B">
              <w:rPr>
                <w:rStyle w:val="Hyperlink"/>
                <w:noProof/>
              </w:rPr>
              <w:t>1.5. Forforståelse</w:t>
            </w:r>
            <w:r w:rsidR="00BF5BC9">
              <w:rPr>
                <w:noProof/>
                <w:webHidden/>
              </w:rPr>
              <w:tab/>
            </w:r>
            <w:r>
              <w:rPr>
                <w:noProof/>
                <w:webHidden/>
              </w:rPr>
              <w:fldChar w:fldCharType="begin"/>
            </w:r>
            <w:r w:rsidR="00BF5BC9">
              <w:rPr>
                <w:noProof/>
                <w:webHidden/>
              </w:rPr>
              <w:instrText xml:space="preserve"> PAGEREF _Toc286648947 \h </w:instrText>
            </w:r>
            <w:r>
              <w:rPr>
                <w:noProof/>
                <w:webHidden/>
              </w:rPr>
            </w:r>
            <w:r>
              <w:rPr>
                <w:noProof/>
                <w:webHidden/>
              </w:rPr>
              <w:fldChar w:fldCharType="separate"/>
            </w:r>
            <w:r w:rsidR="000F67E2">
              <w:rPr>
                <w:noProof/>
                <w:webHidden/>
              </w:rPr>
              <w:t>11</w:t>
            </w:r>
            <w:r>
              <w:rPr>
                <w:noProof/>
                <w:webHidden/>
              </w:rPr>
              <w:fldChar w:fldCharType="end"/>
            </w:r>
          </w:hyperlink>
        </w:p>
        <w:p w:rsidR="00BF5BC9" w:rsidRDefault="00506000">
          <w:pPr>
            <w:pStyle w:val="Indholdsfortegnelse2"/>
            <w:rPr>
              <w:rFonts w:eastAsiaTheme="minorEastAsia"/>
              <w:noProof/>
              <w:lang w:eastAsia="da-DK"/>
            </w:rPr>
          </w:pPr>
          <w:hyperlink w:anchor="_Toc286648948" w:history="1">
            <w:r w:rsidR="00BF5BC9" w:rsidRPr="0075008B">
              <w:rPr>
                <w:rStyle w:val="Hyperlink"/>
                <w:noProof/>
              </w:rPr>
              <w:t>1.6. Disposition</w:t>
            </w:r>
            <w:r w:rsidR="00BF5BC9">
              <w:rPr>
                <w:noProof/>
                <w:webHidden/>
              </w:rPr>
              <w:tab/>
            </w:r>
            <w:r>
              <w:rPr>
                <w:noProof/>
                <w:webHidden/>
              </w:rPr>
              <w:fldChar w:fldCharType="begin"/>
            </w:r>
            <w:r w:rsidR="00BF5BC9">
              <w:rPr>
                <w:noProof/>
                <w:webHidden/>
              </w:rPr>
              <w:instrText xml:space="preserve"> PAGEREF _Toc286648948 \h </w:instrText>
            </w:r>
            <w:r>
              <w:rPr>
                <w:noProof/>
                <w:webHidden/>
              </w:rPr>
            </w:r>
            <w:r>
              <w:rPr>
                <w:noProof/>
                <w:webHidden/>
              </w:rPr>
              <w:fldChar w:fldCharType="separate"/>
            </w:r>
            <w:r w:rsidR="000F67E2">
              <w:rPr>
                <w:noProof/>
                <w:webHidden/>
              </w:rPr>
              <w:t>12</w:t>
            </w:r>
            <w:r>
              <w:rPr>
                <w:noProof/>
                <w:webHidden/>
              </w:rPr>
              <w:fldChar w:fldCharType="end"/>
            </w:r>
          </w:hyperlink>
        </w:p>
        <w:p w:rsidR="00BF5BC9" w:rsidRDefault="00506000">
          <w:pPr>
            <w:pStyle w:val="Indholdsfortegnelse1"/>
            <w:rPr>
              <w:rFonts w:eastAsiaTheme="minorEastAsia"/>
              <w:noProof/>
              <w:lang w:eastAsia="da-DK"/>
            </w:rPr>
          </w:pPr>
          <w:hyperlink w:anchor="_Toc286648949" w:history="1">
            <w:r w:rsidR="00BF5BC9" w:rsidRPr="0075008B">
              <w:rPr>
                <w:rStyle w:val="Hyperlink"/>
                <w:noProof/>
              </w:rPr>
              <w:t>2. Fænomenbeskrivelse</w:t>
            </w:r>
            <w:r w:rsidR="00BF5BC9">
              <w:rPr>
                <w:noProof/>
                <w:webHidden/>
              </w:rPr>
              <w:tab/>
            </w:r>
            <w:r>
              <w:rPr>
                <w:noProof/>
                <w:webHidden/>
              </w:rPr>
              <w:fldChar w:fldCharType="begin"/>
            </w:r>
            <w:r w:rsidR="00BF5BC9">
              <w:rPr>
                <w:noProof/>
                <w:webHidden/>
              </w:rPr>
              <w:instrText xml:space="preserve"> PAGEREF _Toc286648949 \h </w:instrText>
            </w:r>
            <w:r>
              <w:rPr>
                <w:noProof/>
                <w:webHidden/>
              </w:rPr>
            </w:r>
            <w:r>
              <w:rPr>
                <w:noProof/>
                <w:webHidden/>
              </w:rPr>
              <w:fldChar w:fldCharType="separate"/>
            </w:r>
            <w:r w:rsidR="000F67E2">
              <w:rPr>
                <w:noProof/>
                <w:webHidden/>
              </w:rPr>
              <w:t>13</w:t>
            </w:r>
            <w:r>
              <w:rPr>
                <w:noProof/>
                <w:webHidden/>
              </w:rPr>
              <w:fldChar w:fldCharType="end"/>
            </w:r>
          </w:hyperlink>
        </w:p>
        <w:p w:rsidR="00BF5BC9" w:rsidRDefault="00506000">
          <w:pPr>
            <w:pStyle w:val="Indholdsfortegnelse2"/>
            <w:rPr>
              <w:rFonts w:eastAsiaTheme="minorEastAsia"/>
              <w:noProof/>
              <w:lang w:eastAsia="da-DK"/>
            </w:rPr>
          </w:pPr>
          <w:hyperlink w:anchor="_Toc286648950" w:history="1">
            <w:r w:rsidR="00BF5BC9" w:rsidRPr="0075008B">
              <w:rPr>
                <w:rStyle w:val="Hyperlink"/>
                <w:noProof/>
              </w:rPr>
              <w:t>2.1. Psykopati i et historisk perspektiv</w:t>
            </w:r>
            <w:r w:rsidR="00BF5BC9">
              <w:rPr>
                <w:noProof/>
                <w:webHidden/>
              </w:rPr>
              <w:tab/>
            </w:r>
            <w:r>
              <w:rPr>
                <w:noProof/>
                <w:webHidden/>
              </w:rPr>
              <w:fldChar w:fldCharType="begin"/>
            </w:r>
            <w:r w:rsidR="00BF5BC9">
              <w:rPr>
                <w:noProof/>
                <w:webHidden/>
              </w:rPr>
              <w:instrText xml:space="preserve"> PAGEREF _Toc286648950 \h </w:instrText>
            </w:r>
            <w:r>
              <w:rPr>
                <w:noProof/>
                <w:webHidden/>
              </w:rPr>
            </w:r>
            <w:r>
              <w:rPr>
                <w:noProof/>
                <w:webHidden/>
              </w:rPr>
              <w:fldChar w:fldCharType="separate"/>
            </w:r>
            <w:r w:rsidR="000F67E2">
              <w:rPr>
                <w:noProof/>
                <w:webHidden/>
              </w:rPr>
              <w:t>13</w:t>
            </w:r>
            <w:r>
              <w:rPr>
                <w:noProof/>
                <w:webHidden/>
              </w:rPr>
              <w:fldChar w:fldCharType="end"/>
            </w:r>
          </w:hyperlink>
        </w:p>
        <w:p w:rsidR="00BF5BC9" w:rsidRDefault="00506000">
          <w:pPr>
            <w:pStyle w:val="Indholdsfortegnelse2"/>
            <w:rPr>
              <w:rFonts w:eastAsiaTheme="minorEastAsia"/>
              <w:noProof/>
              <w:lang w:eastAsia="da-DK"/>
            </w:rPr>
          </w:pPr>
          <w:hyperlink w:anchor="_Toc286648951" w:history="1">
            <w:r w:rsidR="00BF5BC9" w:rsidRPr="0075008B">
              <w:rPr>
                <w:rStyle w:val="Hyperlink"/>
                <w:noProof/>
              </w:rPr>
              <w:t>2.2. Klassifikation af psykopati</w:t>
            </w:r>
            <w:r w:rsidR="00BF5BC9">
              <w:rPr>
                <w:noProof/>
                <w:webHidden/>
              </w:rPr>
              <w:tab/>
            </w:r>
            <w:r>
              <w:rPr>
                <w:noProof/>
                <w:webHidden/>
              </w:rPr>
              <w:fldChar w:fldCharType="begin"/>
            </w:r>
            <w:r w:rsidR="00BF5BC9">
              <w:rPr>
                <w:noProof/>
                <w:webHidden/>
              </w:rPr>
              <w:instrText xml:space="preserve"> PAGEREF _Toc286648951 \h </w:instrText>
            </w:r>
            <w:r>
              <w:rPr>
                <w:noProof/>
                <w:webHidden/>
              </w:rPr>
            </w:r>
            <w:r>
              <w:rPr>
                <w:noProof/>
                <w:webHidden/>
              </w:rPr>
              <w:fldChar w:fldCharType="separate"/>
            </w:r>
            <w:r w:rsidR="000F67E2">
              <w:rPr>
                <w:noProof/>
                <w:webHidden/>
              </w:rPr>
              <w:t>16</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52" w:history="1">
            <w:r w:rsidR="00BF5BC9" w:rsidRPr="0075008B">
              <w:rPr>
                <w:rStyle w:val="Hyperlink"/>
                <w:i/>
                <w:noProof/>
              </w:rPr>
              <w:t>2.2.1. ICD 10 &amp; DSMIV</w:t>
            </w:r>
            <w:r w:rsidR="00BF5BC9">
              <w:rPr>
                <w:noProof/>
                <w:webHidden/>
              </w:rPr>
              <w:tab/>
            </w:r>
            <w:r>
              <w:rPr>
                <w:noProof/>
                <w:webHidden/>
              </w:rPr>
              <w:fldChar w:fldCharType="begin"/>
            </w:r>
            <w:r w:rsidR="00BF5BC9">
              <w:rPr>
                <w:noProof/>
                <w:webHidden/>
              </w:rPr>
              <w:instrText xml:space="preserve"> PAGEREF _Toc286648952 \h </w:instrText>
            </w:r>
            <w:r>
              <w:rPr>
                <w:noProof/>
                <w:webHidden/>
              </w:rPr>
            </w:r>
            <w:r>
              <w:rPr>
                <w:noProof/>
                <w:webHidden/>
              </w:rPr>
              <w:fldChar w:fldCharType="separate"/>
            </w:r>
            <w:r w:rsidR="000F67E2">
              <w:rPr>
                <w:noProof/>
                <w:webHidden/>
              </w:rPr>
              <w:t>17</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53" w:history="1">
            <w:r w:rsidR="00BF5BC9" w:rsidRPr="0075008B">
              <w:rPr>
                <w:rStyle w:val="Hyperlink"/>
                <w:noProof/>
              </w:rPr>
              <w:t>2.2.2. Hares psykopatitjekliste</w:t>
            </w:r>
            <w:r w:rsidR="00BF5BC9">
              <w:rPr>
                <w:noProof/>
                <w:webHidden/>
              </w:rPr>
              <w:tab/>
            </w:r>
            <w:r>
              <w:rPr>
                <w:noProof/>
                <w:webHidden/>
              </w:rPr>
              <w:fldChar w:fldCharType="begin"/>
            </w:r>
            <w:r w:rsidR="00BF5BC9">
              <w:rPr>
                <w:noProof/>
                <w:webHidden/>
              </w:rPr>
              <w:instrText xml:space="preserve"> PAGEREF _Toc286648953 \h </w:instrText>
            </w:r>
            <w:r>
              <w:rPr>
                <w:noProof/>
                <w:webHidden/>
              </w:rPr>
            </w:r>
            <w:r>
              <w:rPr>
                <w:noProof/>
                <w:webHidden/>
              </w:rPr>
              <w:fldChar w:fldCharType="separate"/>
            </w:r>
            <w:r w:rsidR="000F67E2">
              <w:rPr>
                <w:noProof/>
                <w:webHidden/>
              </w:rPr>
              <w:t>20</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54" w:history="1">
            <w:r w:rsidR="00BF5BC9" w:rsidRPr="0075008B">
              <w:rPr>
                <w:rStyle w:val="Hyperlink"/>
                <w:i/>
                <w:noProof/>
              </w:rPr>
              <w:t>2.2.3. Kernbergs  strukturelle personlighedsorganisering</w:t>
            </w:r>
            <w:r w:rsidR="00BF5BC9">
              <w:rPr>
                <w:noProof/>
                <w:webHidden/>
              </w:rPr>
              <w:tab/>
            </w:r>
            <w:r>
              <w:rPr>
                <w:noProof/>
                <w:webHidden/>
              </w:rPr>
              <w:fldChar w:fldCharType="begin"/>
            </w:r>
            <w:r w:rsidR="00BF5BC9">
              <w:rPr>
                <w:noProof/>
                <w:webHidden/>
              </w:rPr>
              <w:instrText xml:space="preserve"> PAGEREF _Toc286648954 \h </w:instrText>
            </w:r>
            <w:r>
              <w:rPr>
                <w:noProof/>
                <w:webHidden/>
              </w:rPr>
            </w:r>
            <w:r>
              <w:rPr>
                <w:noProof/>
                <w:webHidden/>
              </w:rPr>
              <w:fldChar w:fldCharType="separate"/>
            </w:r>
            <w:r w:rsidR="000F67E2">
              <w:rPr>
                <w:noProof/>
                <w:webHidden/>
              </w:rPr>
              <w:t>23</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55" w:history="1">
            <w:r w:rsidR="00BF5BC9" w:rsidRPr="0075008B">
              <w:rPr>
                <w:rStyle w:val="Hyperlink"/>
                <w:i/>
                <w:noProof/>
              </w:rPr>
              <w:t>2.2.4.Psychodynamic  Diagnostical manual</w:t>
            </w:r>
            <w:r w:rsidR="00BF5BC9">
              <w:rPr>
                <w:noProof/>
                <w:webHidden/>
              </w:rPr>
              <w:tab/>
            </w:r>
            <w:r>
              <w:rPr>
                <w:noProof/>
                <w:webHidden/>
              </w:rPr>
              <w:fldChar w:fldCharType="begin"/>
            </w:r>
            <w:r w:rsidR="00BF5BC9">
              <w:rPr>
                <w:noProof/>
                <w:webHidden/>
              </w:rPr>
              <w:instrText xml:space="preserve"> PAGEREF _Toc286648955 \h </w:instrText>
            </w:r>
            <w:r>
              <w:rPr>
                <w:noProof/>
                <w:webHidden/>
              </w:rPr>
            </w:r>
            <w:r>
              <w:rPr>
                <w:noProof/>
                <w:webHidden/>
              </w:rPr>
              <w:fldChar w:fldCharType="separate"/>
            </w:r>
            <w:r w:rsidR="000F67E2">
              <w:rPr>
                <w:noProof/>
                <w:webHidden/>
              </w:rPr>
              <w:t>25</w:t>
            </w:r>
            <w:r>
              <w:rPr>
                <w:noProof/>
                <w:webHidden/>
              </w:rPr>
              <w:fldChar w:fldCharType="end"/>
            </w:r>
          </w:hyperlink>
        </w:p>
        <w:p w:rsidR="00BF5BC9" w:rsidRDefault="00506000">
          <w:pPr>
            <w:pStyle w:val="Indholdsfortegnelse2"/>
            <w:rPr>
              <w:rFonts w:eastAsiaTheme="minorEastAsia"/>
              <w:noProof/>
              <w:lang w:eastAsia="da-DK"/>
            </w:rPr>
          </w:pPr>
          <w:hyperlink w:anchor="_Toc286648956" w:history="1">
            <w:r w:rsidR="00BF5BC9" w:rsidRPr="0075008B">
              <w:rPr>
                <w:rStyle w:val="Hyperlink"/>
                <w:noProof/>
              </w:rPr>
              <w:t>2.3. Komorbiditet</w:t>
            </w:r>
            <w:r w:rsidR="00BF5BC9">
              <w:rPr>
                <w:noProof/>
                <w:webHidden/>
              </w:rPr>
              <w:tab/>
            </w:r>
            <w:r>
              <w:rPr>
                <w:noProof/>
                <w:webHidden/>
              </w:rPr>
              <w:fldChar w:fldCharType="begin"/>
            </w:r>
            <w:r w:rsidR="00BF5BC9">
              <w:rPr>
                <w:noProof/>
                <w:webHidden/>
              </w:rPr>
              <w:instrText xml:space="preserve"> PAGEREF _Toc286648956 \h </w:instrText>
            </w:r>
            <w:r>
              <w:rPr>
                <w:noProof/>
                <w:webHidden/>
              </w:rPr>
            </w:r>
            <w:r>
              <w:rPr>
                <w:noProof/>
                <w:webHidden/>
              </w:rPr>
              <w:fldChar w:fldCharType="separate"/>
            </w:r>
            <w:r w:rsidR="000F67E2">
              <w:rPr>
                <w:noProof/>
                <w:webHidden/>
              </w:rPr>
              <w:t>27</w:t>
            </w:r>
            <w:r>
              <w:rPr>
                <w:noProof/>
                <w:webHidden/>
              </w:rPr>
              <w:fldChar w:fldCharType="end"/>
            </w:r>
          </w:hyperlink>
        </w:p>
        <w:p w:rsidR="00BF5BC9" w:rsidRDefault="00506000">
          <w:pPr>
            <w:pStyle w:val="Indholdsfortegnelse2"/>
            <w:rPr>
              <w:rFonts w:eastAsiaTheme="minorEastAsia"/>
              <w:noProof/>
              <w:lang w:eastAsia="da-DK"/>
            </w:rPr>
          </w:pPr>
          <w:hyperlink w:anchor="_Toc286648957" w:history="1">
            <w:r w:rsidR="00BF5BC9" w:rsidRPr="0075008B">
              <w:rPr>
                <w:rStyle w:val="Hyperlink"/>
                <w:noProof/>
              </w:rPr>
              <w:t>2.4. Epidemiologi</w:t>
            </w:r>
            <w:r w:rsidR="00BF5BC9">
              <w:rPr>
                <w:noProof/>
                <w:webHidden/>
              </w:rPr>
              <w:tab/>
            </w:r>
            <w:r>
              <w:rPr>
                <w:noProof/>
                <w:webHidden/>
              </w:rPr>
              <w:fldChar w:fldCharType="begin"/>
            </w:r>
            <w:r w:rsidR="00BF5BC9">
              <w:rPr>
                <w:noProof/>
                <w:webHidden/>
              </w:rPr>
              <w:instrText xml:space="preserve"> PAGEREF _Toc286648957 \h </w:instrText>
            </w:r>
            <w:r>
              <w:rPr>
                <w:noProof/>
                <w:webHidden/>
              </w:rPr>
            </w:r>
            <w:r>
              <w:rPr>
                <w:noProof/>
                <w:webHidden/>
              </w:rPr>
              <w:fldChar w:fldCharType="separate"/>
            </w:r>
            <w:r w:rsidR="000F67E2">
              <w:rPr>
                <w:noProof/>
                <w:webHidden/>
              </w:rPr>
              <w:t>28</w:t>
            </w:r>
            <w:r>
              <w:rPr>
                <w:noProof/>
                <w:webHidden/>
              </w:rPr>
              <w:fldChar w:fldCharType="end"/>
            </w:r>
          </w:hyperlink>
        </w:p>
        <w:p w:rsidR="00BF5BC9" w:rsidRDefault="00506000">
          <w:pPr>
            <w:pStyle w:val="Indholdsfortegnelse2"/>
            <w:rPr>
              <w:rFonts w:eastAsiaTheme="minorEastAsia"/>
              <w:noProof/>
              <w:lang w:eastAsia="da-DK"/>
            </w:rPr>
          </w:pPr>
          <w:hyperlink w:anchor="_Toc286648958" w:history="1">
            <w:r w:rsidR="00BF5BC9" w:rsidRPr="0075008B">
              <w:rPr>
                <w:rStyle w:val="Hyperlink"/>
                <w:noProof/>
              </w:rPr>
              <w:t>2.5. Diskussion af fænomenbeskrivelse</w:t>
            </w:r>
            <w:r w:rsidR="00BF5BC9">
              <w:rPr>
                <w:noProof/>
                <w:webHidden/>
              </w:rPr>
              <w:tab/>
            </w:r>
            <w:r>
              <w:rPr>
                <w:noProof/>
                <w:webHidden/>
              </w:rPr>
              <w:fldChar w:fldCharType="begin"/>
            </w:r>
            <w:r w:rsidR="00BF5BC9">
              <w:rPr>
                <w:noProof/>
                <w:webHidden/>
              </w:rPr>
              <w:instrText xml:space="preserve"> PAGEREF _Toc286648958 \h </w:instrText>
            </w:r>
            <w:r>
              <w:rPr>
                <w:noProof/>
                <w:webHidden/>
              </w:rPr>
            </w:r>
            <w:r>
              <w:rPr>
                <w:noProof/>
                <w:webHidden/>
              </w:rPr>
              <w:fldChar w:fldCharType="separate"/>
            </w:r>
            <w:r w:rsidR="000F67E2">
              <w:rPr>
                <w:noProof/>
                <w:webHidden/>
              </w:rPr>
              <w:t>29</w:t>
            </w:r>
            <w:r>
              <w:rPr>
                <w:noProof/>
                <w:webHidden/>
              </w:rPr>
              <w:fldChar w:fldCharType="end"/>
            </w:r>
          </w:hyperlink>
        </w:p>
        <w:p w:rsidR="00BF5BC9" w:rsidRDefault="00506000">
          <w:pPr>
            <w:pStyle w:val="Indholdsfortegnelse1"/>
            <w:rPr>
              <w:rFonts w:eastAsiaTheme="minorEastAsia"/>
              <w:noProof/>
              <w:lang w:eastAsia="da-DK"/>
            </w:rPr>
          </w:pPr>
          <w:hyperlink w:anchor="_Toc286648959" w:history="1">
            <w:r w:rsidR="00BF5BC9" w:rsidRPr="0075008B">
              <w:rPr>
                <w:rStyle w:val="Hyperlink"/>
                <w:noProof/>
              </w:rPr>
              <w:t>3. Forståelse</w:t>
            </w:r>
            <w:r w:rsidR="00BF5BC9">
              <w:rPr>
                <w:noProof/>
                <w:webHidden/>
              </w:rPr>
              <w:tab/>
            </w:r>
            <w:r>
              <w:rPr>
                <w:noProof/>
                <w:webHidden/>
              </w:rPr>
              <w:fldChar w:fldCharType="begin"/>
            </w:r>
            <w:r w:rsidR="00BF5BC9">
              <w:rPr>
                <w:noProof/>
                <w:webHidden/>
              </w:rPr>
              <w:instrText xml:space="preserve"> PAGEREF _Toc286648959 \h </w:instrText>
            </w:r>
            <w:r>
              <w:rPr>
                <w:noProof/>
                <w:webHidden/>
              </w:rPr>
            </w:r>
            <w:r>
              <w:rPr>
                <w:noProof/>
                <w:webHidden/>
              </w:rPr>
              <w:fldChar w:fldCharType="separate"/>
            </w:r>
            <w:r w:rsidR="000F67E2">
              <w:rPr>
                <w:noProof/>
                <w:webHidden/>
              </w:rPr>
              <w:t>32</w:t>
            </w:r>
            <w:r>
              <w:rPr>
                <w:noProof/>
                <w:webHidden/>
              </w:rPr>
              <w:fldChar w:fldCharType="end"/>
            </w:r>
          </w:hyperlink>
        </w:p>
        <w:p w:rsidR="00BF5BC9" w:rsidRDefault="00506000">
          <w:pPr>
            <w:pStyle w:val="Indholdsfortegnelse2"/>
            <w:rPr>
              <w:rFonts w:eastAsiaTheme="minorEastAsia"/>
              <w:noProof/>
              <w:lang w:eastAsia="da-DK"/>
            </w:rPr>
          </w:pPr>
          <w:hyperlink w:anchor="_Toc286648960" w:history="1">
            <w:r w:rsidR="00BF5BC9" w:rsidRPr="0075008B">
              <w:rPr>
                <w:rStyle w:val="Hyperlink"/>
                <w:noProof/>
              </w:rPr>
              <w:t>3.1. Det biologiske grundlag for psykopati</w:t>
            </w:r>
            <w:r w:rsidR="00BF5BC9">
              <w:rPr>
                <w:noProof/>
                <w:webHidden/>
              </w:rPr>
              <w:tab/>
            </w:r>
            <w:r>
              <w:rPr>
                <w:noProof/>
                <w:webHidden/>
              </w:rPr>
              <w:fldChar w:fldCharType="begin"/>
            </w:r>
            <w:r w:rsidR="00BF5BC9">
              <w:rPr>
                <w:noProof/>
                <w:webHidden/>
              </w:rPr>
              <w:instrText xml:space="preserve"> PAGEREF _Toc286648960 \h </w:instrText>
            </w:r>
            <w:r>
              <w:rPr>
                <w:noProof/>
                <w:webHidden/>
              </w:rPr>
            </w:r>
            <w:r>
              <w:rPr>
                <w:noProof/>
                <w:webHidden/>
              </w:rPr>
              <w:fldChar w:fldCharType="separate"/>
            </w:r>
            <w:r w:rsidR="000F67E2">
              <w:rPr>
                <w:noProof/>
                <w:webHidden/>
              </w:rPr>
              <w:t>32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1" w:history="1">
            <w:r w:rsidR="00BF5BC9" w:rsidRPr="0075008B">
              <w:rPr>
                <w:rStyle w:val="Hyperlink"/>
                <w:i/>
                <w:noProof/>
              </w:rPr>
              <w:t>3.1.1.Strukturelle ændringer</w:t>
            </w:r>
            <w:r w:rsidR="00BF5BC9">
              <w:rPr>
                <w:noProof/>
                <w:webHidden/>
              </w:rPr>
              <w:tab/>
            </w:r>
            <w:r>
              <w:rPr>
                <w:noProof/>
                <w:webHidden/>
              </w:rPr>
              <w:fldChar w:fldCharType="begin"/>
            </w:r>
            <w:r w:rsidR="00BF5BC9">
              <w:rPr>
                <w:noProof/>
                <w:webHidden/>
              </w:rPr>
              <w:instrText xml:space="preserve"> PAGEREF _Toc286648961 \h </w:instrText>
            </w:r>
            <w:r>
              <w:rPr>
                <w:noProof/>
                <w:webHidden/>
              </w:rPr>
            </w:r>
            <w:r>
              <w:rPr>
                <w:noProof/>
                <w:webHidden/>
              </w:rPr>
              <w:fldChar w:fldCharType="separate"/>
            </w:r>
            <w:r w:rsidR="000F67E2">
              <w:rPr>
                <w:noProof/>
                <w:webHidden/>
              </w:rPr>
              <w:t>32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2" w:history="1">
            <w:r w:rsidR="00BF5BC9" w:rsidRPr="0075008B">
              <w:rPr>
                <w:rStyle w:val="Hyperlink"/>
                <w:i/>
                <w:noProof/>
              </w:rPr>
              <w:t>3.1.2.Neurotransmittere og hormoner</w:t>
            </w:r>
            <w:r w:rsidR="00BF5BC9">
              <w:rPr>
                <w:noProof/>
                <w:webHidden/>
              </w:rPr>
              <w:tab/>
            </w:r>
            <w:r>
              <w:rPr>
                <w:noProof/>
                <w:webHidden/>
              </w:rPr>
              <w:fldChar w:fldCharType="begin"/>
            </w:r>
            <w:r w:rsidR="00BF5BC9">
              <w:rPr>
                <w:noProof/>
                <w:webHidden/>
              </w:rPr>
              <w:instrText xml:space="preserve"> PAGEREF _Toc286648962 \h </w:instrText>
            </w:r>
            <w:r>
              <w:rPr>
                <w:noProof/>
                <w:webHidden/>
              </w:rPr>
            </w:r>
            <w:r>
              <w:rPr>
                <w:noProof/>
                <w:webHidden/>
              </w:rPr>
              <w:fldChar w:fldCharType="separate"/>
            </w:r>
            <w:r w:rsidR="000F67E2">
              <w:rPr>
                <w:noProof/>
                <w:webHidden/>
              </w:rPr>
              <w:t>34</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3" w:history="1">
            <w:r w:rsidR="00BF5BC9" w:rsidRPr="0075008B">
              <w:rPr>
                <w:rStyle w:val="Hyperlink"/>
                <w:i/>
                <w:noProof/>
              </w:rPr>
              <w:t>3.1.3. Psykopati ifølge det biologiske grundlag</w:t>
            </w:r>
            <w:r w:rsidR="00BF5BC9">
              <w:rPr>
                <w:noProof/>
                <w:webHidden/>
              </w:rPr>
              <w:tab/>
            </w:r>
            <w:r>
              <w:rPr>
                <w:noProof/>
                <w:webHidden/>
              </w:rPr>
              <w:fldChar w:fldCharType="begin"/>
            </w:r>
            <w:r w:rsidR="00BF5BC9">
              <w:rPr>
                <w:noProof/>
                <w:webHidden/>
              </w:rPr>
              <w:instrText xml:space="preserve"> PAGEREF _Toc286648963 \h </w:instrText>
            </w:r>
            <w:r>
              <w:rPr>
                <w:noProof/>
                <w:webHidden/>
              </w:rPr>
            </w:r>
            <w:r>
              <w:rPr>
                <w:noProof/>
                <w:webHidden/>
              </w:rPr>
              <w:fldChar w:fldCharType="separate"/>
            </w:r>
            <w:r w:rsidR="000F67E2">
              <w:rPr>
                <w:noProof/>
                <w:webHidden/>
              </w:rPr>
              <w:t>34</w:t>
            </w:r>
            <w:r>
              <w:rPr>
                <w:noProof/>
                <w:webHidden/>
              </w:rPr>
              <w:fldChar w:fldCharType="end"/>
            </w:r>
          </w:hyperlink>
        </w:p>
        <w:p w:rsidR="00BF5BC9" w:rsidRDefault="00506000">
          <w:pPr>
            <w:pStyle w:val="Indholdsfortegnelse2"/>
            <w:rPr>
              <w:rFonts w:eastAsiaTheme="minorEastAsia"/>
              <w:noProof/>
              <w:lang w:eastAsia="da-DK"/>
            </w:rPr>
          </w:pPr>
          <w:hyperlink w:anchor="_Toc286648964" w:history="1">
            <w:r w:rsidR="00BF5BC9" w:rsidRPr="0075008B">
              <w:rPr>
                <w:rStyle w:val="Hyperlink"/>
                <w:noProof/>
              </w:rPr>
              <w:t>3.2. Skinners Radikale behaviorisme og Banduras sociale indlæringsteori</w:t>
            </w:r>
            <w:r w:rsidR="00BF5BC9">
              <w:rPr>
                <w:noProof/>
                <w:webHidden/>
              </w:rPr>
              <w:tab/>
            </w:r>
            <w:r>
              <w:rPr>
                <w:noProof/>
                <w:webHidden/>
              </w:rPr>
              <w:fldChar w:fldCharType="begin"/>
            </w:r>
            <w:r w:rsidR="00BF5BC9">
              <w:rPr>
                <w:noProof/>
                <w:webHidden/>
              </w:rPr>
              <w:instrText xml:space="preserve"> PAGEREF _Toc286648964 \h </w:instrText>
            </w:r>
            <w:r>
              <w:rPr>
                <w:noProof/>
                <w:webHidden/>
              </w:rPr>
            </w:r>
            <w:r>
              <w:rPr>
                <w:noProof/>
                <w:webHidden/>
              </w:rPr>
              <w:fldChar w:fldCharType="separate"/>
            </w:r>
            <w:r w:rsidR="000F67E2">
              <w:rPr>
                <w:noProof/>
                <w:webHidden/>
              </w:rPr>
              <w:t>35</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5" w:history="1">
            <w:r w:rsidR="00BF5BC9" w:rsidRPr="0075008B">
              <w:rPr>
                <w:rStyle w:val="Hyperlink"/>
                <w:i/>
                <w:noProof/>
              </w:rPr>
              <w:t>3.2.1. Teorigrundlag</w:t>
            </w:r>
            <w:r w:rsidR="00BF5BC9">
              <w:rPr>
                <w:noProof/>
                <w:webHidden/>
              </w:rPr>
              <w:tab/>
            </w:r>
            <w:r>
              <w:rPr>
                <w:noProof/>
                <w:webHidden/>
              </w:rPr>
              <w:fldChar w:fldCharType="begin"/>
            </w:r>
            <w:r w:rsidR="00BF5BC9">
              <w:rPr>
                <w:noProof/>
                <w:webHidden/>
              </w:rPr>
              <w:instrText xml:space="preserve"> PAGEREF _Toc286648965 \h </w:instrText>
            </w:r>
            <w:r>
              <w:rPr>
                <w:noProof/>
                <w:webHidden/>
              </w:rPr>
            </w:r>
            <w:r>
              <w:rPr>
                <w:noProof/>
                <w:webHidden/>
              </w:rPr>
              <w:fldChar w:fldCharType="separate"/>
            </w:r>
            <w:r w:rsidR="000F67E2">
              <w:rPr>
                <w:noProof/>
                <w:webHidden/>
              </w:rPr>
              <w:t>36</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6" w:history="1">
            <w:r w:rsidR="00BF5BC9" w:rsidRPr="0075008B">
              <w:rPr>
                <w:rStyle w:val="Hyperlink"/>
                <w:i/>
                <w:noProof/>
              </w:rPr>
              <w:t>3.2.2. Skinners radikale behaviorisme</w:t>
            </w:r>
            <w:r w:rsidR="00BF5BC9">
              <w:rPr>
                <w:noProof/>
                <w:webHidden/>
              </w:rPr>
              <w:tab/>
            </w:r>
            <w:r>
              <w:rPr>
                <w:noProof/>
                <w:webHidden/>
              </w:rPr>
              <w:fldChar w:fldCharType="begin"/>
            </w:r>
            <w:r w:rsidR="00BF5BC9">
              <w:rPr>
                <w:noProof/>
                <w:webHidden/>
              </w:rPr>
              <w:instrText xml:space="preserve"> PAGEREF _Toc286648966 \h </w:instrText>
            </w:r>
            <w:r>
              <w:rPr>
                <w:noProof/>
                <w:webHidden/>
              </w:rPr>
            </w:r>
            <w:r>
              <w:rPr>
                <w:noProof/>
                <w:webHidden/>
              </w:rPr>
              <w:fldChar w:fldCharType="separate"/>
            </w:r>
            <w:r w:rsidR="000F67E2">
              <w:rPr>
                <w:noProof/>
                <w:webHidden/>
              </w:rPr>
              <w:t>37</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7" w:history="1">
            <w:r w:rsidR="00BF5BC9" w:rsidRPr="0075008B">
              <w:rPr>
                <w:rStyle w:val="Hyperlink"/>
                <w:i/>
                <w:noProof/>
              </w:rPr>
              <w:t>3.2.3. Banduras sociale læringsteori</w:t>
            </w:r>
            <w:r w:rsidR="00BF5BC9">
              <w:rPr>
                <w:noProof/>
                <w:webHidden/>
              </w:rPr>
              <w:tab/>
            </w:r>
            <w:r>
              <w:rPr>
                <w:noProof/>
                <w:webHidden/>
              </w:rPr>
              <w:fldChar w:fldCharType="begin"/>
            </w:r>
            <w:r w:rsidR="00BF5BC9">
              <w:rPr>
                <w:noProof/>
                <w:webHidden/>
              </w:rPr>
              <w:instrText xml:space="preserve"> PAGEREF _Toc286648967 \h </w:instrText>
            </w:r>
            <w:r>
              <w:rPr>
                <w:noProof/>
                <w:webHidden/>
              </w:rPr>
            </w:r>
            <w:r>
              <w:rPr>
                <w:noProof/>
                <w:webHidden/>
              </w:rPr>
              <w:fldChar w:fldCharType="separate"/>
            </w:r>
            <w:r w:rsidR="000F67E2">
              <w:rPr>
                <w:noProof/>
                <w:webHidden/>
              </w:rPr>
              <w:t>39</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68" w:history="1">
            <w:r w:rsidR="00BF5BC9" w:rsidRPr="0075008B">
              <w:rPr>
                <w:rStyle w:val="Hyperlink"/>
                <w:i/>
                <w:noProof/>
              </w:rPr>
              <w:t>3.2.4. Psykopati ifølge radikal behaviorisme og social læringsteori</w:t>
            </w:r>
            <w:r w:rsidR="00BF5BC9">
              <w:rPr>
                <w:noProof/>
                <w:webHidden/>
              </w:rPr>
              <w:tab/>
            </w:r>
            <w:r>
              <w:rPr>
                <w:noProof/>
                <w:webHidden/>
              </w:rPr>
              <w:fldChar w:fldCharType="begin"/>
            </w:r>
            <w:r w:rsidR="00BF5BC9">
              <w:rPr>
                <w:noProof/>
                <w:webHidden/>
              </w:rPr>
              <w:instrText xml:space="preserve"> PAGEREF _Toc286648968 \h </w:instrText>
            </w:r>
            <w:r>
              <w:rPr>
                <w:noProof/>
                <w:webHidden/>
              </w:rPr>
            </w:r>
            <w:r>
              <w:rPr>
                <w:noProof/>
                <w:webHidden/>
              </w:rPr>
              <w:fldChar w:fldCharType="separate"/>
            </w:r>
            <w:r w:rsidR="000F67E2">
              <w:rPr>
                <w:noProof/>
                <w:webHidden/>
              </w:rPr>
              <w:t>40</w:t>
            </w:r>
            <w:r>
              <w:rPr>
                <w:noProof/>
                <w:webHidden/>
              </w:rPr>
              <w:fldChar w:fldCharType="end"/>
            </w:r>
          </w:hyperlink>
        </w:p>
        <w:p w:rsidR="00BF5BC9" w:rsidRDefault="00506000">
          <w:pPr>
            <w:pStyle w:val="Indholdsfortegnelse2"/>
            <w:rPr>
              <w:rFonts w:eastAsiaTheme="minorEastAsia"/>
              <w:noProof/>
              <w:lang w:eastAsia="da-DK"/>
            </w:rPr>
          </w:pPr>
          <w:hyperlink w:anchor="_Toc286648969" w:history="1">
            <w:r w:rsidR="00BF5BC9" w:rsidRPr="0075008B">
              <w:rPr>
                <w:rStyle w:val="Hyperlink"/>
                <w:noProof/>
              </w:rPr>
              <w:t>3.3. Otto Kernbergs Egopsykologiske objektrelationsteori</w:t>
            </w:r>
            <w:r w:rsidR="00BF5BC9">
              <w:rPr>
                <w:noProof/>
                <w:webHidden/>
              </w:rPr>
              <w:tab/>
            </w:r>
            <w:r>
              <w:rPr>
                <w:noProof/>
                <w:webHidden/>
              </w:rPr>
              <w:fldChar w:fldCharType="begin"/>
            </w:r>
            <w:r w:rsidR="00BF5BC9">
              <w:rPr>
                <w:noProof/>
                <w:webHidden/>
              </w:rPr>
              <w:instrText xml:space="preserve"> PAGEREF _Toc286648969 \h </w:instrText>
            </w:r>
            <w:r>
              <w:rPr>
                <w:noProof/>
                <w:webHidden/>
              </w:rPr>
            </w:r>
            <w:r>
              <w:rPr>
                <w:noProof/>
                <w:webHidden/>
              </w:rPr>
              <w:fldChar w:fldCharType="separate"/>
            </w:r>
            <w:r w:rsidR="000F67E2">
              <w:rPr>
                <w:noProof/>
                <w:webHidden/>
              </w:rPr>
              <w:t>42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0" w:history="1">
            <w:r w:rsidR="00BF5BC9" w:rsidRPr="0075008B">
              <w:rPr>
                <w:rStyle w:val="Hyperlink"/>
                <w:i/>
                <w:noProof/>
              </w:rPr>
              <w:t>3.3.1. Teorigrundlag</w:t>
            </w:r>
            <w:r w:rsidR="00BF5BC9">
              <w:rPr>
                <w:noProof/>
                <w:webHidden/>
              </w:rPr>
              <w:tab/>
            </w:r>
            <w:r>
              <w:rPr>
                <w:noProof/>
                <w:webHidden/>
              </w:rPr>
              <w:fldChar w:fldCharType="begin"/>
            </w:r>
            <w:r w:rsidR="00BF5BC9">
              <w:rPr>
                <w:noProof/>
                <w:webHidden/>
              </w:rPr>
              <w:instrText xml:space="preserve"> PAGEREF _Toc286648970 \h </w:instrText>
            </w:r>
            <w:r>
              <w:rPr>
                <w:noProof/>
                <w:webHidden/>
              </w:rPr>
            </w:r>
            <w:r>
              <w:rPr>
                <w:noProof/>
                <w:webHidden/>
              </w:rPr>
              <w:fldChar w:fldCharType="separate"/>
            </w:r>
            <w:r w:rsidR="000F67E2">
              <w:rPr>
                <w:noProof/>
                <w:webHidden/>
              </w:rPr>
              <w:t>42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1" w:history="1">
            <w:r w:rsidR="00BF5BC9" w:rsidRPr="0075008B">
              <w:rPr>
                <w:rStyle w:val="Hyperlink"/>
                <w:i/>
                <w:noProof/>
              </w:rPr>
              <w:t>3.3.2. Dannelsen af ego og superego</w:t>
            </w:r>
            <w:r w:rsidR="00BF5BC9">
              <w:rPr>
                <w:noProof/>
                <w:webHidden/>
              </w:rPr>
              <w:tab/>
            </w:r>
            <w:r>
              <w:rPr>
                <w:noProof/>
                <w:webHidden/>
              </w:rPr>
              <w:fldChar w:fldCharType="begin"/>
            </w:r>
            <w:r w:rsidR="00BF5BC9">
              <w:rPr>
                <w:noProof/>
                <w:webHidden/>
              </w:rPr>
              <w:instrText xml:space="preserve"> PAGEREF _Toc286648971 \h </w:instrText>
            </w:r>
            <w:r>
              <w:rPr>
                <w:noProof/>
                <w:webHidden/>
              </w:rPr>
            </w:r>
            <w:r>
              <w:rPr>
                <w:noProof/>
                <w:webHidden/>
              </w:rPr>
              <w:fldChar w:fldCharType="separate"/>
            </w:r>
            <w:r w:rsidR="000F67E2">
              <w:rPr>
                <w:noProof/>
                <w:webHidden/>
              </w:rPr>
              <w:t>44</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2" w:history="1">
            <w:r w:rsidR="00BF5BC9" w:rsidRPr="0075008B">
              <w:rPr>
                <w:rStyle w:val="Hyperlink"/>
                <w:i/>
                <w:noProof/>
              </w:rPr>
              <w:t>3.3.3. Udviklingen af antisocial personlighedsforstyrrelse proper</w:t>
            </w:r>
            <w:r w:rsidR="00BF5BC9">
              <w:rPr>
                <w:noProof/>
                <w:webHidden/>
              </w:rPr>
              <w:tab/>
            </w:r>
            <w:r>
              <w:rPr>
                <w:noProof/>
                <w:webHidden/>
              </w:rPr>
              <w:fldChar w:fldCharType="begin"/>
            </w:r>
            <w:r w:rsidR="00BF5BC9">
              <w:rPr>
                <w:noProof/>
                <w:webHidden/>
              </w:rPr>
              <w:instrText xml:space="preserve"> PAGEREF _Toc286648972 \h </w:instrText>
            </w:r>
            <w:r>
              <w:rPr>
                <w:noProof/>
                <w:webHidden/>
              </w:rPr>
            </w:r>
            <w:r>
              <w:rPr>
                <w:noProof/>
                <w:webHidden/>
              </w:rPr>
              <w:fldChar w:fldCharType="separate"/>
            </w:r>
            <w:r w:rsidR="000F67E2">
              <w:rPr>
                <w:noProof/>
                <w:webHidden/>
              </w:rPr>
              <w:t>48</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3" w:history="1">
            <w:r w:rsidR="00BF5BC9" w:rsidRPr="0075008B">
              <w:rPr>
                <w:rStyle w:val="Hyperlink"/>
                <w:i/>
                <w:noProof/>
              </w:rPr>
              <w:t>3.3.4. Psykopati ifølge Kernbergs Egopsykologiske objektrelationsteori</w:t>
            </w:r>
            <w:r w:rsidR="00BF5BC9">
              <w:rPr>
                <w:noProof/>
                <w:webHidden/>
              </w:rPr>
              <w:tab/>
            </w:r>
            <w:r>
              <w:rPr>
                <w:noProof/>
                <w:webHidden/>
              </w:rPr>
              <w:fldChar w:fldCharType="begin"/>
            </w:r>
            <w:r w:rsidR="00BF5BC9">
              <w:rPr>
                <w:noProof/>
                <w:webHidden/>
              </w:rPr>
              <w:instrText xml:space="preserve"> PAGEREF _Toc286648973 \h </w:instrText>
            </w:r>
            <w:r>
              <w:rPr>
                <w:noProof/>
                <w:webHidden/>
              </w:rPr>
            </w:r>
            <w:r>
              <w:rPr>
                <w:noProof/>
                <w:webHidden/>
              </w:rPr>
              <w:fldChar w:fldCharType="separate"/>
            </w:r>
            <w:r w:rsidR="000F67E2">
              <w:rPr>
                <w:noProof/>
                <w:webHidden/>
              </w:rPr>
              <w:t>49</w:t>
            </w:r>
            <w:r>
              <w:rPr>
                <w:noProof/>
                <w:webHidden/>
              </w:rPr>
              <w:fldChar w:fldCharType="end"/>
            </w:r>
          </w:hyperlink>
        </w:p>
        <w:p w:rsidR="00BF5BC9" w:rsidRDefault="00506000">
          <w:pPr>
            <w:pStyle w:val="Indholdsfortegnelse2"/>
            <w:rPr>
              <w:rFonts w:eastAsiaTheme="minorEastAsia"/>
              <w:noProof/>
              <w:lang w:eastAsia="da-DK"/>
            </w:rPr>
          </w:pPr>
          <w:hyperlink w:anchor="_Toc286648974" w:history="1">
            <w:r w:rsidR="00BF5BC9" w:rsidRPr="0075008B">
              <w:rPr>
                <w:rStyle w:val="Hyperlink"/>
                <w:noProof/>
              </w:rPr>
              <w:t>3.4. Bowlbys tilknytningsteori</w:t>
            </w:r>
            <w:r w:rsidR="00BF5BC9">
              <w:rPr>
                <w:noProof/>
                <w:webHidden/>
              </w:rPr>
              <w:tab/>
            </w:r>
            <w:r>
              <w:rPr>
                <w:noProof/>
                <w:webHidden/>
              </w:rPr>
              <w:fldChar w:fldCharType="begin"/>
            </w:r>
            <w:r w:rsidR="00BF5BC9">
              <w:rPr>
                <w:noProof/>
                <w:webHidden/>
              </w:rPr>
              <w:instrText xml:space="preserve"> PAGEREF _Toc286648974 \h </w:instrText>
            </w:r>
            <w:r>
              <w:rPr>
                <w:noProof/>
                <w:webHidden/>
              </w:rPr>
            </w:r>
            <w:r>
              <w:rPr>
                <w:noProof/>
                <w:webHidden/>
              </w:rPr>
              <w:fldChar w:fldCharType="separate"/>
            </w:r>
            <w:r w:rsidR="000F67E2">
              <w:rPr>
                <w:noProof/>
                <w:webHidden/>
              </w:rPr>
              <w:t>51</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5" w:history="1">
            <w:r w:rsidR="00BF5BC9" w:rsidRPr="0075008B">
              <w:rPr>
                <w:rStyle w:val="Hyperlink"/>
                <w:i/>
                <w:noProof/>
              </w:rPr>
              <w:t>3.4.1. Teorigrundlag</w:t>
            </w:r>
            <w:r w:rsidR="00BF5BC9">
              <w:rPr>
                <w:noProof/>
                <w:webHidden/>
              </w:rPr>
              <w:tab/>
            </w:r>
            <w:r>
              <w:rPr>
                <w:noProof/>
                <w:webHidden/>
              </w:rPr>
              <w:fldChar w:fldCharType="begin"/>
            </w:r>
            <w:r w:rsidR="00BF5BC9">
              <w:rPr>
                <w:noProof/>
                <w:webHidden/>
              </w:rPr>
              <w:instrText xml:space="preserve"> PAGEREF _Toc286648975 \h </w:instrText>
            </w:r>
            <w:r>
              <w:rPr>
                <w:noProof/>
                <w:webHidden/>
              </w:rPr>
            </w:r>
            <w:r>
              <w:rPr>
                <w:noProof/>
                <w:webHidden/>
              </w:rPr>
              <w:fldChar w:fldCharType="separate"/>
            </w:r>
            <w:r w:rsidR="000F67E2">
              <w:rPr>
                <w:noProof/>
                <w:webHidden/>
              </w:rPr>
              <w:t>51</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6" w:history="1">
            <w:r w:rsidR="00BF5BC9" w:rsidRPr="0075008B">
              <w:rPr>
                <w:rStyle w:val="Hyperlink"/>
                <w:i/>
                <w:noProof/>
              </w:rPr>
              <w:t>3.4.2. Tilknytning og arbejdsmodeller</w:t>
            </w:r>
            <w:r w:rsidR="00BF5BC9">
              <w:rPr>
                <w:noProof/>
                <w:webHidden/>
              </w:rPr>
              <w:tab/>
            </w:r>
            <w:r>
              <w:rPr>
                <w:noProof/>
                <w:webHidden/>
              </w:rPr>
              <w:fldChar w:fldCharType="begin"/>
            </w:r>
            <w:r w:rsidR="00BF5BC9">
              <w:rPr>
                <w:noProof/>
                <w:webHidden/>
              </w:rPr>
              <w:instrText xml:space="preserve"> PAGEREF _Toc286648976 \h </w:instrText>
            </w:r>
            <w:r>
              <w:rPr>
                <w:noProof/>
                <w:webHidden/>
              </w:rPr>
            </w:r>
            <w:r>
              <w:rPr>
                <w:noProof/>
                <w:webHidden/>
              </w:rPr>
              <w:fldChar w:fldCharType="separate"/>
            </w:r>
            <w:r w:rsidR="000F67E2">
              <w:rPr>
                <w:noProof/>
                <w:webHidden/>
              </w:rPr>
              <w:t>51</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7" w:history="1">
            <w:r w:rsidR="00BF5BC9" w:rsidRPr="0075008B">
              <w:rPr>
                <w:rStyle w:val="Hyperlink"/>
                <w:i/>
                <w:noProof/>
              </w:rPr>
              <w:t>3.4.3. Tilknytningsmønstre</w:t>
            </w:r>
            <w:r w:rsidR="00BF5BC9">
              <w:rPr>
                <w:noProof/>
                <w:webHidden/>
              </w:rPr>
              <w:tab/>
            </w:r>
            <w:r>
              <w:rPr>
                <w:noProof/>
                <w:webHidden/>
              </w:rPr>
              <w:fldChar w:fldCharType="begin"/>
            </w:r>
            <w:r w:rsidR="00BF5BC9">
              <w:rPr>
                <w:noProof/>
                <w:webHidden/>
              </w:rPr>
              <w:instrText xml:space="preserve"> PAGEREF _Toc286648977 \h </w:instrText>
            </w:r>
            <w:r>
              <w:rPr>
                <w:noProof/>
                <w:webHidden/>
              </w:rPr>
            </w:r>
            <w:r>
              <w:rPr>
                <w:noProof/>
                <w:webHidden/>
              </w:rPr>
              <w:fldChar w:fldCharType="separate"/>
            </w:r>
            <w:r w:rsidR="000F67E2">
              <w:rPr>
                <w:noProof/>
                <w:webHidden/>
              </w:rPr>
              <w:t>53</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8" w:history="1">
            <w:r w:rsidR="00BF5BC9" w:rsidRPr="0075008B">
              <w:rPr>
                <w:rStyle w:val="Hyperlink"/>
                <w:i/>
                <w:noProof/>
              </w:rPr>
              <w:t>3.4.4.Tilknytningmønstrenes varighed</w:t>
            </w:r>
            <w:r w:rsidR="00BF5BC9">
              <w:rPr>
                <w:noProof/>
                <w:webHidden/>
              </w:rPr>
              <w:tab/>
            </w:r>
            <w:r>
              <w:rPr>
                <w:noProof/>
                <w:webHidden/>
              </w:rPr>
              <w:fldChar w:fldCharType="begin"/>
            </w:r>
            <w:r w:rsidR="00BF5BC9">
              <w:rPr>
                <w:noProof/>
                <w:webHidden/>
              </w:rPr>
              <w:instrText xml:space="preserve"> PAGEREF _Toc286648978 \h </w:instrText>
            </w:r>
            <w:r>
              <w:rPr>
                <w:noProof/>
                <w:webHidden/>
              </w:rPr>
            </w:r>
            <w:r>
              <w:rPr>
                <w:noProof/>
                <w:webHidden/>
              </w:rPr>
              <w:fldChar w:fldCharType="separate"/>
            </w:r>
            <w:r w:rsidR="000F67E2">
              <w:rPr>
                <w:noProof/>
                <w:webHidden/>
              </w:rPr>
              <w:t>54</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79" w:history="1">
            <w:r w:rsidR="00BF5BC9" w:rsidRPr="0075008B">
              <w:rPr>
                <w:rStyle w:val="Hyperlink"/>
                <w:i/>
                <w:noProof/>
              </w:rPr>
              <w:t>3.4.5. Arbejdsmodellernes varighed</w:t>
            </w:r>
            <w:r w:rsidR="00BF5BC9">
              <w:rPr>
                <w:noProof/>
                <w:webHidden/>
              </w:rPr>
              <w:tab/>
            </w:r>
            <w:r>
              <w:rPr>
                <w:noProof/>
                <w:webHidden/>
              </w:rPr>
              <w:fldChar w:fldCharType="begin"/>
            </w:r>
            <w:r w:rsidR="00BF5BC9">
              <w:rPr>
                <w:noProof/>
                <w:webHidden/>
              </w:rPr>
              <w:instrText xml:space="preserve"> PAGEREF _Toc286648979 \h </w:instrText>
            </w:r>
            <w:r>
              <w:rPr>
                <w:noProof/>
                <w:webHidden/>
              </w:rPr>
            </w:r>
            <w:r>
              <w:rPr>
                <w:noProof/>
                <w:webHidden/>
              </w:rPr>
              <w:fldChar w:fldCharType="separate"/>
            </w:r>
            <w:r w:rsidR="000F67E2">
              <w:rPr>
                <w:noProof/>
                <w:webHidden/>
              </w:rPr>
              <w:t>55</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80" w:history="1">
            <w:r w:rsidR="00BF5BC9" w:rsidRPr="0075008B">
              <w:rPr>
                <w:rStyle w:val="Hyperlink"/>
                <w:i/>
                <w:noProof/>
              </w:rPr>
              <w:t>3.4.6. Nyere tilknytningsforskning</w:t>
            </w:r>
            <w:r w:rsidR="00BF5BC9">
              <w:rPr>
                <w:noProof/>
                <w:webHidden/>
              </w:rPr>
              <w:tab/>
            </w:r>
            <w:r>
              <w:rPr>
                <w:noProof/>
                <w:webHidden/>
              </w:rPr>
              <w:fldChar w:fldCharType="begin"/>
            </w:r>
            <w:r w:rsidR="00BF5BC9">
              <w:rPr>
                <w:noProof/>
                <w:webHidden/>
              </w:rPr>
              <w:instrText xml:space="preserve"> PAGEREF _Toc286648980 \h </w:instrText>
            </w:r>
            <w:r>
              <w:rPr>
                <w:noProof/>
                <w:webHidden/>
              </w:rPr>
            </w:r>
            <w:r>
              <w:rPr>
                <w:noProof/>
                <w:webHidden/>
              </w:rPr>
              <w:fldChar w:fldCharType="separate"/>
            </w:r>
            <w:r w:rsidR="000F67E2">
              <w:rPr>
                <w:noProof/>
                <w:webHidden/>
              </w:rPr>
              <w:t>55</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81" w:history="1">
            <w:r w:rsidR="00BF5BC9" w:rsidRPr="0075008B">
              <w:rPr>
                <w:rStyle w:val="Hyperlink"/>
                <w:i/>
                <w:noProof/>
              </w:rPr>
              <w:t>3.4.7. Psykopati ifølge Bowlbys tilknytningsteori</w:t>
            </w:r>
            <w:r w:rsidR="00BF5BC9">
              <w:rPr>
                <w:noProof/>
                <w:webHidden/>
              </w:rPr>
              <w:tab/>
            </w:r>
            <w:r>
              <w:rPr>
                <w:noProof/>
                <w:webHidden/>
              </w:rPr>
              <w:fldChar w:fldCharType="begin"/>
            </w:r>
            <w:r w:rsidR="00BF5BC9">
              <w:rPr>
                <w:noProof/>
                <w:webHidden/>
              </w:rPr>
              <w:instrText xml:space="preserve"> PAGEREF _Toc286648981 \h </w:instrText>
            </w:r>
            <w:r>
              <w:rPr>
                <w:noProof/>
                <w:webHidden/>
              </w:rPr>
            </w:r>
            <w:r>
              <w:rPr>
                <w:noProof/>
                <w:webHidden/>
              </w:rPr>
              <w:fldChar w:fldCharType="separate"/>
            </w:r>
            <w:r w:rsidR="000F67E2">
              <w:rPr>
                <w:noProof/>
                <w:webHidden/>
              </w:rPr>
              <w:t>57</w:t>
            </w:r>
            <w:r>
              <w:rPr>
                <w:noProof/>
                <w:webHidden/>
              </w:rPr>
              <w:fldChar w:fldCharType="end"/>
            </w:r>
          </w:hyperlink>
        </w:p>
        <w:p w:rsidR="00BF5BC9" w:rsidRDefault="00506000">
          <w:pPr>
            <w:pStyle w:val="Indholdsfortegnelse2"/>
            <w:rPr>
              <w:rFonts w:eastAsiaTheme="minorEastAsia"/>
              <w:noProof/>
              <w:lang w:eastAsia="da-DK"/>
            </w:rPr>
          </w:pPr>
          <w:hyperlink w:anchor="_Toc286648982" w:history="1">
            <w:r w:rsidR="00BF5BC9" w:rsidRPr="0075008B">
              <w:rPr>
                <w:rStyle w:val="Hyperlink"/>
                <w:noProof/>
              </w:rPr>
              <w:t>3.5. Opsummering af forståelser</w:t>
            </w:r>
            <w:r w:rsidR="00BF5BC9">
              <w:rPr>
                <w:noProof/>
                <w:webHidden/>
              </w:rPr>
              <w:tab/>
            </w:r>
            <w:r>
              <w:rPr>
                <w:noProof/>
                <w:webHidden/>
              </w:rPr>
              <w:fldChar w:fldCharType="begin"/>
            </w:r>
            <w:r w:rsidR="00BF5BC9">
              <w:rPr>
                <w:noProof/>
                <w:webHidden/>
              </w:rPr>
              <w:instrText xml:space="preserve"> PAGEREF _Toc286648982 \h </w:instrText>
            </w:r>
            <w:r>
              <w:rPr>
                <w:noProof/>
                <w:webHidden/>
              </w:rPr>
            </w:r>
            <w:r>
              <w:rPr>
                <w:noProof/>
                <w:webHidden/>
              </w:rPr>
              <w:fldChar w:fldCharType="separate"/>
            </w:r>
            <w:r w:rsidR="000F67E2">
              <w:rPr>
                <w:noProof/>
                <w:webHidden/>
              </w:rPr>
              <w:t>58</w:t>
            </w:r>
            <w:r>
              <w:rPr>
                <w:noProof/>
                <w:webHidden/>
              </w:rPr>
              <w:fldChar w:fldCharType="end"/>
            </w:r>
          </w:hyperlink>
        </w:p>
        <w:p w:rsidR="00BF5BC9" w:rsidRDefault="00506000">
          <w:pPr>
            <w:pStyle w:val="Indholdsfortegnelse1"/>
            <w:rPr>
              <w:rFonts w:eastAsiaTheme="minorEastAsia"/>
              <w:noProof/>
              <w:lang w:eastAsia="da-DK"/>
            </w:rPr>
          </w:pPr>
          <w:hyperlink w:anchor="_Toc286648983" w:history="1">
            <w:r w:rsidR="00BF5BC9" w:rsidRPr="0075008B">
              <w:rPr>
                <w:rStyle w:val="Hyperlink"/>
                <w:noProof/>
              </w:rPr>
              <w:t>4. Behandling af psykopati</w:t>
            </w:r>
            <w:r w:rsidR="00BF5BC9">
              <w:rPr>
                <w:noProof/>
                <w:webHidden/>
              </w:rPr>
              <w:tab/>
            </w:r>
            <w:r>
              <w:rPr>
                <w:noProof/>
                <w:webHidden/>
              </w:rPr>
              <w:fldChar w:fldCharType="begin"/>
            </w:r>
            <w:r w:rsidR="00BF5BC9">
              <w:rPr>
                <w:noProof/>
                <w:webHidden/>
              </w:rPr>
              <w:instrText xml:space="preserve"> PAGEREF _Toc286648983 \h </w:instrText>
            </w:r>
            <w:r>
              <w:rPr>
                <w:noProof/>
                <w:webHidden/>
              </w:rPr>
            </w:r>
            <w:r>
              <w:rPr>
                <w:noProof/>
                <w:webHidden/>
              </w:rPr>
              <w:fldChar w:fldCharType="separate"/>
            </w:r>
            <w:r w:rsidR="000F67E2">
              <w:rPr>
                <w:noProof/>
                <w:webHidden/>
              </w:rPr>
              <w:t>59</w:t>
            </w:r>
            <w:r>
              <w:rPr>
                <w:noProof/>
                <w:webHidden/>
              </w:rPr>
              <w:fldChar w:fldCharType="end"/>
            </w:r>
          </w:hyperlink>
        </w:p>
        <w:p w:rsidR="00BF5BC9" w:rsidRDefault="00506000">
          <w:pPr>
            <w:pStyle w:val="Indholdsfortegnelse2"/>
            <w:rPr>
              <w:rFonts w:eastAsiaTheme="minorEastAsia"/>
              <w:noProof/>
              <w:lang w:eastAsia="da-DK"/>
            </w:rPr>
          </w:pPr>
          <w:hyperlink w:anchor="_Toc286648984" w:history="1">
            <w:r w:rsidR="00BF5BC9" w:rsidRPr="0075008B">
              <w:rPr>
                <w:rStyle w:val="Hyperlink"/>
                <w:noProof/>
              </w:rPr>
              <w:t>4.1. Behandlingsprognose</w:t>
            </w:r>
            <w:r w:rsidR="00BF5BC9">
              <w:rPr>
                <w:noProof/>
                <w:webHidden/>
              </w:rPr>
              <w:tab/>
            </w:r>
            <w:r>
              <w:rPr>
                <w:noProof/>
                <w:webHidden/>
              </w:rPr>
              <w:fldChar w:fldCharType="begin"/>
            </w:r>
            <w:r w:rsidR="00BF5BC9">
              <w:rPr>
                <w:noProof/>
                <w:webHidden/>
              </w:rPr>
              <w:instrText xml:space="preserve"> PAGEREF _Toc286648984 \h </w:instrText>
            </w:r>
            <w:r>
              <w:rPr>
                <w:noProof/>
                <w:webHidden/>
              </w:rPr>
            </w:r>
            <w:r>
              <w:rPr>
                <w:noProof/>
                <w:webHidden/>
              </w:rPr>
              <w:fldChar w:fldCharType="separate"/>
            </w:r>
            <w:r w:rsidR="000F67E2">
              <w:rPr>
                <w:noProof/>
                <w:webHidden/>
              </w:rPr>
              <w:t>59</w:t>
            </w:r>
            <w:r>
              <w:rPr>
                <w:noProof/>
                <w:webHidden/>
              </w:rPr>
              <w:fldChar w:fldCharType="end"/>
            </w:r>
          </w:hyperlink>
        </w:p>
        <w:p w:rsidR="00BF5BC9" w:rsidRDefault="00506000">
          <w:pPr>
            <w:pStyle w:val="Indholdsfortegnelse2"/>
            <w:rPr>
              <w:rFonts w:eastAsiaTheme="minorEastAsia"/>
              <w:noProof/>
              <w:lang w:eastAsia="da-DK"/>
            </w:rPr>
          </w:pPr>
          <w:hyperlink w:anchor="_Toc286648985" w:history="1">
            <w:r w:rsidR="00BF5BC9" w:rsidRPr="0075008B">
              <w:rPr>
                <w:rStyle w:val="Hyperlink"/>
                <w:noProof/>
              </w:rPr>
              <w:t>4.2. Individet med psykopati i terapi</w:t>
            </w:r>
            <w:r w:rsidR="00BF5BC9">
              <w:rPr>
                <w:noProof/>
                <w:webHidden/>
              </w:rPr>
              <w:tab/>
            </w:r>
            <w:r>
              <w:rPr>
                <w:noProof/>
                <w:webHidden/>
              </w:rPr>
              <w:fldChar w:fldCharType="begin"/>
            </w:r>
            <w:r w:rsidR="00BF5BC9">
              <w:rPr>
                <w:noProof/>
                <w:webHidden/>
              </w:rPr>
              <w:instrText xml:space="preserve"> PAGEREF _Toc286648985 \h </w:instrText>
            </w:r>
            <w:r>
              <w:rPr>
                <w:noProof/>
                <w:webHidden/>
              </w:rPr>
            </w:r>
            <w:r>
              <w:rPr>
                <w:noProof/>
                <w:webHidden/>
              </w:rPr>
              <w:fldChar w:fldCharType="separate"/>
            </w:r>
            <w:r w:rsidR="000F67E2">
              <w:rPr>
                <w:noProof/>
                <w:webHidden/>
              </w:rPr>
              <w:t>60</w:t>
            </w:r>
            <w:r>
              <w:rPr>
                <w:noProof/>
                <w:webHidden/>
              </w:rPr>
              <w:fldChar w:fldCharType="end"/>
            </w:r>
          </w:hyperlink>
        </w:p>
        <w:p w:rsidR="00BF5BC9" w:rsidRDefault="00506000">
          <w:pPr>
            <w:pStyle w:val="Indholdsfortegnelse2"/>
            <w:rPr>
              <w:rFonts w:eastAsiaTheme="minorEastAsia"/>
              <w:noProof/>
              <w:lang w:eastAsia="da-DK"/>
            </w:rPr>
          </w:pPr>
          <w:hyperlink w:anchor="_Toc286648986" w:history="1">
            <w:r w:rsidR="00BF5BC9" w:rsidRPr="0075008B">
              <w:rPr>
                <w:rStyle w:val="Hyperlink"/>
                <w:noProof/>
              </w:rPr>
              <w:t>4.3. Terapeutens følelser (overføring)</w:t>
            </w:r>
            <w:r w:rsidR="00BF5BC9">
              <w:rPr>
                <w:noProof/>
                <w:webHidden/>
              </w:rPr>
              <w:tab/>
            </w:r>
            <w:r>
              <w:rPr>
                <w:noProof/>
                <w:webHidden/>
              </w:rPr>
              <w:fldChar w:fldCharType="begin"/>
            </w:r>
            <w:r w:rsidR="00BF5BC9">
              <w:rPr>
                <w:noProof/>
                <w:webHidden/>
              </w:rPr>
              <w:instrText xml:space="preserve"> PAGEREF _Toc286648986 \h </w:instrText>
            </w:r>
            <w:r>
              <w:rPr>
                <w:noProof/>
                <w:webHidden/>
              </w:rPr>
            </w:r>
            <w:r>
              <w:rPr>
                <w:noProof/>
                <w:webHidden/>
              </w:rPr>
              <w:fldChar w:fldCharType="separate"/>
            </w:r>
            <w:r w:rsidR="000F67E2">
              <w:rPr>
                <w:noProof/>
                <w:webHidden/>
              </w:rPr>
              <w:t>62</w:t>
            </w:r>
            <w:r>
              <w:rPr>
                <w:noProof/>
                <w:webHidden/>
              </w:rPr>
              <w:fldChar w:fldCharType="end"/>
            </w:r>
          </w:hyperlink>
        </w:p>
        <w:p w:rsidR="00BF5BC9" w:rsidRDefault="00506000">
          <w:pPr>
            <w:pStyle w:val="Indholdsfortegnelse2"/>
            <w:rPr>
              <w:rFonts w:eastAsiaTheme="minorEastAsia"/>
              <w:noProof/>
              <w:lang w:eastAsia="da-DK"/>
            </w:rPr>
          </w:pPr>
          <w:hyperlink w:anchor="_Toc286648987" w:history="1">
            <w:r w:rsidR="00BF5BC9" w:rsidRPr="0075008B">
              <w:rPr>
                <w:rStyle w:val="Hyperlink"/>
                <w:noProof/>
              </w:rPr>
              <w:t>4.4. Dialektisk adfærdsterapi – The CMHIP Forensic Model</w:t>
            </w:r>
            <w:r w:rsidR="00BF5BC9">
              <w:rPr>
                <w:noProof/>
                <w:webHidden/>
              </w:rPr>
              <w:tab/>
            </w:r>
            <w:r>
              <w:rPr>
                <w:noProof/>
                <w:webHidden/>
              </w:rPr>
              <w:fldChar w:fldCharType="begin"/>
            </w:r>
            <w:r w:rsidR="00BF5BC9">
              <w:rPr>
                <w:noProof/>
                <w:webHidden/>
              </w:rPr>
              <w:instrText xml:space="preserve"> PAGEREF _Toc286648987 \h </w:instrText>
            </w:r>
            <w:r>
              <w:rPr>
                <w:noProof/>
                <w:webHidden/>
              </w:rPr>
            </w:r>
            <w:r>
              <w:rPr>
                <w:noProof/>
                <w:webHidden/>
              </w:rPr>
              <w:fldChar w:fldCharType="separate"/>
            </w:r>
            <w:r w:rsidR="000F67E2">
              <w:rPr>
                <w:noProof/>
                <w:webHidden/>
              </w:rPr>
              <w:t>63</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88" w:history="1">
            <w:r w:rsidR="00BF5BC9" w:rsidRPr="0075008B">
              <w:rPr>
                <w:rStyle w:val="Hyperlink"/>
                <w:i/>
                <w:noProof/>
              </w:rPr>
              <w:t>4.4.1. Det teoretiske grundlag for behandlingen</w:t>
            </w:r>
            <w:r w:rsidR="00BF5BC9">
              <w:rPr>
                <w:noProof/>
                <w:webHidden/>
              </w:rPr>
              <w:tab/>
            </w:r>
            <w:r>
              <w:rPr>
                <w:noProof/>
                <w:webHidden/>
              </w:rPr>
              <w:fldChar w:fldCharType="begin"/>
            </w:r>
            <w:r w:rsidR="00BF5BC9">
              <w:rPr>
                <w:noProof/>
                <w:webHidden/>
              </w:rPr>
              <w:instrText xml:space="preserve"> PAGEREF _Toc286648988 \h </w:instrText>
            </w:r>
            <w:r>
              <w:rPr>
                <w:noProof/>
                <w:webHidden/>
              </w:rPr>
            </w:r>
            <w:r>
              <w:rPr>
                <w:noProof/>
                <w:webHidden/>
              </w:rPr>
              <w:fldChar w:fldCharType="separate"/>
            </w:r>
            <w:r w:rsidR="000F67E2">
              <w:rPr>
                <w:noProof/>
                <w:webHidden/>
              </w:rPr>
              <w:t>63</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89" w:history="1">
            <w:r w:rsidR="00BF5BC9" w:rsidRPr="0075008B">
              <w:rPr>
                <w:rStyle w:val="Hyperlink"/>
                <w:i/>
                <w:noProof/>
              </w:rPr>
              <w:t>4.4.2. Behandlingen</w:t>
            </w:r>
            <w:r w:rsidR="00BF5BC9">
              <w:rPr>
                <w:noProof/>
                <w:webHidden/>
              </w:rPr>
              <w:tab/>
            </w:r>
            <w:r>
              <w:rPr>
                <w:noProof/>
                <w:webHidden/>
              </w:rPr>
              <w:fldChar w:fldCharType="begin"/>
            </w:r>
            <w:r w:rsidR="00BF5BC9">
              <w:rPr>
                <w:noProof/>
                <w:webHidden/>
              </w:rPr>
              <w:instrText xml:space="preserve"> PAGEREF _Toc286648989 \h </w:instrText>
            </w:r>
            <w:r>
              <w:rPr>
                <w:noProof/>
                <w:webHidden/>
              </w:rPr>
            </w:r>
            <w:r>
              <w:rPr>
                <w:noProof/>
                <w:webHidden/>
              </w:rPr>
              <w:fldChar w:fldCharType="separate"/>
            </w:r>
            <w:r w:rsidR="000F67E2">
              <w:rPr>
                <w:noProof/>
                <w:webHidden/>
              </w:rPr>
              <w:t>66</w:t>
            </w:r>
            <w:r>
              <w:rPr>
                <w:noProof/>
                <w:webHidden/>
              </w:rPr>
              <w:fldChar w:fldCharType="end"/>
            </w:r>
          </w:hyperlink>
        </w:p>
        <w:p w:rsidR="00BF5BC9" w:rsidRDefault="00506000">
          <w:pPr>
            <w:pStyle w:val="Indholdsfortegnelse2"/>
            <w:rPr>
              <w:rFonts w:eastAsiaTheme="minorEastAsia"/>
              <w:noProof/>
              <w:lang w:eastAsia="da-DK"/>
            </w:rPr>
          </w:pPr>
          <w:hyperlink w:anchor="_Toc286648990" w:history="1">
            <w:r w:rsidR="00BF5BC9" w:rsidRPr="0075008B">
              <w:rPr>
                <w:rStyle w:val="Hyperlink"/>
                <w:noProof/>
              </w:rPr>
              <w:t>4.5. Miljøterapi på dynamisk grundlag</w:t>
            </w:r>
            <w:r w:rsidR="00BF5BC9">
              <w:rPr>
                <w:noProof/>
                <w:webHidden/>
              </w:rPr>
              <w:tab/>
            </w:r>
            <w:r>
              <w:rPr>
                <w:noProof/>
                <w:webHidden/>
              </w:rPr>
              <w:fldChar w:fldCharType="begin"/>
            </w:r>
            <w:r w:rsidR="00BF5BC9">
              <w:rPr>
                <w:noProof/>
                <w:webHidden/>
              </w:rPr>
              <w:instrText xml:space="preserve"> PAGEREF _Toc286648990 \h </w:instrText>
            </w:r>
            <w:r>
              <w:rPr>
                <w:noProof/>
                <w:webHidden/>
              </w:rPr>
            </w:r>
            <w:r>
              <w:rPr>
                <w:noProof/>
                <w:webHidden/>
              </w:rPr>
              <w:fldChar w:fldCharType="separate"/>
            </w:r>
            <w:r w:rsidR="000F67E2">
              <w:rPr>
                <w:noProof/>
                <w:webHidden/>
              </w:rPr>
              <w:t>71</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91" w:history="1">
            <w:r w:rsidR="00BF5BC9" w:rsidRPr="0075008B">
              <w:rPr>
                <w:rStyle w:val="Hyperlink"/>
                <w:i/>
                <w:noProof/>
              </w:rPr>
              <w:t>4.5.1.Det teoretiske grundlag for behandlingen</w:t>
            </w:r>
            <w:r w:rsidR="00BF5BC9">
              <w:rPr>
                <w:noProof/>
                <w:webHidden/>
              </w:rPr>
              <w:tab/>
            </w:r>
            <w:r>
              <w:rPr>
                <w:noProof/>
                <w:webHidden/>
              </w:rPr>
              <w:fldChar w:fldCharType="begin"/>
            </w:r>
            <w:r w:rsidR="00BF5BC9">
              <w:rPr>
                <w:noProof/>
                <w:webHidden/>
              </w:rPr>
              <w:instrText xml:space="preserve"> PAGEREF _Toc286648991 \h </w:instrText>
            </w:r>
            <w:r>
              <w:rPr>
                <w:noProof/>
                <w:webHidden/>
              </w:rPr>
            </w:r>
            <w:r>
              <w:rPr>
                <w:noProof/>
                <w:webHidden/>
              </w:rPr>
              <w:fldChar w:fldCharType="separate"/>
            </w:r>
            <w:r w:rsidR="000F67E2">
              <w:rPr>
                <w:noProof/>
                <w:webHidden/>
              </w:rPr>
              <w:t>71</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92" w:history="1">
            <w:r w:rsidR="00BF5BC9" w:rsidRPr="0075008B">
              <w:rPr>
                <w:rStyle w:val="Hyperlink"/>
                <w:i/>
                <w:noProof/>
              </w:rPr>
              <w:t>4.5.2. Miljøterapi</w:t>
            </w:r>
            <w:r w:rsidR="00BF5BC9">
              <w:rPr>
                <w:noProof/>
                <w:webHidden/>
              </w:rPr>
              <w:tab/>
            </w:r>
            <w:r>
              <w:rPr>
                <w:noProof/>
                <w:webHidden/>
              </w:rPr>
              <w:fldChar w:fldCharType="begin"/>
            </w:r>
            <w:r w:rsidR="00BF5BC9">
              <w:rPr>
                <w:noProof/>
                <w:webHidden/>
              </w:rPr>
              <w:instrText xml:space="preserve"> PAGEREF _Toc286648992 \h </w:instrText>
            </w:r>
            <w:r>
              <w:rPr>
                <w:noProof/>
                <w:webHidden/>
              </w:rPr>
            </w:r>
            <w:r>
              <w:rPr>
                <w:noProof/>
                <w:webHidden/>
              </w:rPr>
              <w:fldChar w:fldCharType="separate"/>
            </w:r>
            <w:r w:rsidR="000F67E2">
              <w:rPr>
                <w:noProof/>
                <w:webHidden/>
              </w:rPr>
              <w:t>72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93" w:history="1">
            <w:r w:rsidR="00BF5BC9" w:rsidRPr="0075008B">
              <w:rPr>
                <w:rStyle w:val="Hyperlink"/>
                <w:i/>
                <w:noProof/>
              </w:rPr>
              <w:t>4.5.3. Det terapeutiske miljø</w:t>
            </w:r>
            <w:r w:rsidR="00BF5BC9">
              <w:rPr>
                <w:noProof/>
                <w:webHidden/>
              </w:rPr>
              <w:tab/>
            </w:r>
            <w:r>
              <w:rPr>
                <w:noProof/>
                <w:webHidden/>
              </w:rPr>
              <w:fldChar w:fldCharType="begin"/>
            </w:r>
            <w:r w:rsidR="00BF5BC9">
              <w:rPr>
                <w:noProof/>
                <w:webHidden/>
              </w:rPr>
              <w:instrText xml:space="preserve"> PAGEREF _Toc286648993 \h </w:instrText>
            </w:r>
            <w:r>
              <w:rPr>
                <w:noProof/>
                <w:webHidden/>
              </w:rPr>
            </w:r>
            <w:r>
              <w:rPr>
                <w:noProof/>
                <w:webHidden/>
              </w:rPr>
              <w:fldChar w:fldCharType="separate"/>
            </w:r>
            <w:r w:rsidR="000F67E2">
              <w:rPr>
                <w:noProof/>
                <w:webHidden/>
              </w:rPr>
              <w:t>72</w:t>
            </w:r>
            <w:r>
              <w:rPr>
                <w:noProof/>
                <w:webHidden/>
              </w:rPr>
              <w:fldChar w:fldCharType="end"/>
            </w:r>
          </w:hyperlink>
        </w:p>
        <w:p w:rsidR="00BF5BC9" w:rsidRDefault="00506000">
          <w:pPr>
            <w:pStyle w:val="Indholdsfortegnelse3"/>
            <w:tabs>
              <w:tab w:val="right" w:leader="dot" w:pos="9061"/>
            </w:tabs>
            <w:rPr>
              <w:rFonts w:eastAsiaTheme="minorEastAsia"/>
              <w:noProof/>
              <w:lang w:eastAsia="da-DK"/>
            </w:rPr>
          </w:pPr>
          <w:hyperlink w:anchor="_Toc286648994" w:history="1">
            <w:r w:rsidR="00BF5BC9" w:rsidRPr="0075008B">
              <w:rPr>
                <w:rStyle w:val="Hyperlink"/>
                <w:i/>
                <w:noProof/>
              </w:rPr>
              <w:t>4.5.4. Behandlingen</w:t>
            </w:r>
            <w:r w:rsidR="00BF5BC9">
              <w:rPr>
                <w:noProof/>
                <w:webHidden/>
              </w:rPr>
              <w:tab/>
            </w:r>
            <w:r>
              <w:rPr>
                <w:noProof/>
                <w:webHidden/>
              </w:rPr>
              <w:fldChar w:fldCharType="begin"/>
            </w:r>
            <w:r w:rsidR="00BF5BC9">
              <w:rPr>
                <w:noProof/>
                <w:webHidden/>
              </w:rPr>
              <w:instrText xml:space="preserve"> PAGEREF _Toc286648994 \h </w:instrText>
            </w:r>
            <w:r>
              <w:rPr>
                <w:noProof/>
                <w:webHidden/>
              </w:rPr>
            </w:r>
            <w:r>
              <w:rPr>
                <w:noProof/>
                <w:webHidden/>
              </w:rPr>
              <w:fldChar w:fldCharType="separate"/>
            </w:r>
            <w:r w:rsidR="000F67E2">
              <w:rPr>
                <w:noProof/>
                <w:webHidden/>
              </w:rPr>
              <w:t>75</w:t>
            </w:r>
            <w:r>
              <w:rPr>
                <w:noProof/>
                <w:webHidden/>
              </w:rPr>
              <w:fldChar w:fldCharType="end"/>
            </w:r>
          </w:hyperlink>
        </w:p>
        <w:p w:rsidR="00BF5BC9" w:rsidRDefault="00506000">
          <w:pPr>
            <w:pStyle w:val="Indholdsfortegnelse1"/>
            <w:rPr>
              <w:rFonts w:eastAsiaTheme="minorEastAsia"/>
              <w:noProof/>
              <w:lang w:eastAsia="da-DK"/>
            </w:rPr>
          </w:pPr>
          <w:hyperlink w:anchor="_Toc286648995" w:history="1">
            <w:r w:rsidR="00BF5BC9" w:rsidRPr="0075008B">
              <w:rPr>
                <w:rStyle w:val="Hyperlink"/>
                <w:noProof/>
              </w:rPr>
              <w:t>5. Diskussionsdel</w:t>
            </w:r>
            <w:r w:rsidR="00BF5BC9">
              <w:rPr>
                <w:noProof/>
                <w:webHidden/>
              </w:rPr>
              <w:tab/>
            </w:r>
            <w:r>
              <w:rPr>
                <w:noProof/>
                <w:webHidden/>
              </w:rPr>
              <w:fldChar w:fldCharType="begin"/>
            </w:r>
            <w:r w:rsidR="00BF5BC9">
              <w:rPr>
                <w:noProof/>
                <w:webHidden/>
              </w:rPr>
              <w:instrText xml:space="preserve"> PAGEREF _Toc286648995 \h </w:instrText>
            </w:r>
            <w:r>
              <w:rPr>
                <w:noProof/>
                <w:webHidden/>
              </w:rPr>
            </w:r>
            <w:r>
              <w:rPr>
                <w:noProof/>
                <w:webHidden/>
              </w:rPr>
              <w:fldChar w:fldCharType="separate"/>
            </w:r>
            <w:r w:rsidR="000F67E2">
              <w:rPr>
                <w:noProof/>
                <w:webHidden/>
              </w:rPr>
              <w:t>77</w:t>
            </w:r>
            <w:r>
              <w:rPr>
                <w:noProof/>
                <w:webHidden/>
              </w:rPr>
              <w:fldChar w:fldCharType="end"/>
            </w:r>
          </w:hyperlink>
        </w:p>
        <w:p w:rsidR="00BF5BC9" w:rsidRDefault="00506000">
          <w:pPr>
            <w:pStyle w:val="Indholdsfortegnelse2"/>
            <w:rPr>
              <w:rFonts w:eastAsiaTheme="minorEastAsia"/>
              <w:noProof/>
              <w:lang w:eastAsia="da-DK"/>
            </w:rPr>
          </w:pPr>
          <w:hyperlink w:anchor="_Toc286648996" w:history="1">
            <w:r w:rsidR="00BF5BC9" w:rsidRPr="0075008B">
              <w:rPr>
                <w:rStyle w:val="Hyperlink"/>
                <w:noProof/>
              </w:rPr>
              <w:t>5. 1. Sammenhængen mellem forståelse og behandling</w:t>
            </w:r>
            <w:r w:rsidR="00BF5BC9">
              <w:rPr>
                <w:noProof/>
                <w:webHidden/>
              </w:rPr>
              <w:tab/>
            </w:r>
            <w:r>
              <w:rPr>
                <w:noProof/>
                <w:webHidden/>
              </w:rPr>
              <w:fldChar w:fldCharType="begin"/>
            </w:r>
            <w:r w:rsidR="00BF5BC9">
              <w:rPr>
                <w:noProof/>
                <w:webHidden/>
              </w:rPr>
              <w:instrText xml:space="preserve"> PAGEREF _Toc286648996 \h </w:instrText>
            </w:r>
            <w:r>
              <w:rPr>
                <w:noProof/>
                <w:webHidden/>
              </w:rPr>
            </w:r>
            <w:r>
              <w:rPr>
                <w:noProof/>
                <w:webHidden/>
              </w:rPr>
              <w:fldChar w:fldCharType="separate"/>
            </w:r>
            <w:r w:rsidR="000F67E2">
              <w:rPr>
                <w:noProof/>
                <w:webHidden/>
              </w:rPr>
              <w:t>77</w:t>
            </w:r>
            <w:r>
              <w:rPr>
                <w:noProof/>
                <w:webHidden/>
              </w:rPr>
              <w:fldChar w:fldCharType="end"/>
            </w:r>
          </w:hyperlink>
        </w:p>
        <w:p w:rsidR="00BF5BC9" w:rsidRDefault="00506000">
          <w:pPr>
            <w:pStyle w:val="Indholdsfortegnelse2"/>
            <w:rPr>
              <w:rFonts w:eastAsiaTheme="minorEastAsia"/>
              <w:noProof/>
              <w:lang w:eastAsia="da-DK"/>
            </w:rPr>
          </w:pPr>
          <w:hyperlink w:anchor="_Toc286648997" w:history="1">
            <w:r w:rsidR="00BF5BC9" w:rsidRPr="0075008B">
              <w:rPr>
                <w:rStyle w:val="Hyperlink"/>
                <w:noProof/>
              </w:rPr>
              <w:t>5.2. Strategier til opnåelse af forandring</w:t>
            </w:r>
            <w:r w:rsidR="00BF5BC9">
              <w:rPr>
                <w:noProof/>
                <w:webHidden/>
              </w:rPr>
              <w:tab/>
            </w:r>
            <w:r>
              <w:rPr>
                <w:noProof/>
                <w:webHidden/>
              </w:rPr>
              <w:fldChar w:fldCharType="begin"/>
            </w:r>
            <w:r w:rsidR="00BF5BC9">
              <w:rPr>
                <w:noProof/>
                <w:webHidden/>
              </w:rPr>
              <w:instrText xml:space="preserve"> PAGEREF _Toc286648997 \h </w:instrText>
            </w:r>
            <w:r>
              <w:rPr>
                <w:noProof/>
                <w:webHidden/>
              </w:rPr>
            </w:r>
            <w:r>
              <w:rPr>
                <w:noProof/>
                <w:webHidden/>
              </w:rPr>
              <w:fldChar w:fldCharType="separate"/>
            </w:r>
            <w:r w:rsidR="000F67E2">
              <w:rPr>
                <w:noProof/>
                <w:webHidden/>
              </w:rPr>
              <w:t>78</w:t>
            </w:r>
            <w:r>
              <w:rPr>
                <w:noProof/>
                <w:webHidden/>
              </w:rPr>
              <w:fldChar w:fldCharType="end"/>
            </w:r>
          </w:hyperlink>
        </w:p>
        <w:p w:rsidR="00BF5BC9" w:rsidRDefault="00506000">
          <w:pPr>
            <w:pStyle w:val="Indholdsfortegnelse2"/>
            <w:rPr>
              <w:rFonts w:eastAsiaTheme="minorEastAsia"/>
              <w:noProof/>
              <w:lang w:eastAsia="da-DK"/>
            </w:rPr>
          </w:pPr>
          <w:hyperlink w:anchor="_Toc286648998" w:history="1">
            <w:r w:rsidR="00BF5BC9" w:rsidRPr="0075008B">
              <w:rPr>
                <w:rStyle w:val="Hyperlink"/>
                <w:noProof/>
              </w:rPr>
              <w:t>5.3. Relationsevne</w:t>
            </w:r>
            <w:r w:rsidR="00BF5BC9">
              <w:rPr>
                <w:noProof/>
                <w:webHidden/>
              </w:rPr>
              <w:tab/>
            </w:r>
            <w:r>
              <w:rPr>
                <w:noProof/>
                <w:webHidden/>
              </w:rPr>
              <w:fldChar w:fldCharType="begin"/>
            </w:r>
            <w:r w:rsidR="00BF5BC9">
              <w:rPr>
                <w:noProof/>
                <w:webHidden/>
              </w:rPr>
              <w:instrText xml:space="preserve"> PAGEREF _Toc286648998 \h </w:instrText>
            </w:r>
            <w:r>
              <w:rPr>
                <w:noProof/>
                <w:webHidden/>
              </w:rPr>
            </w:r>
            <w:r>
              <w:rPr>
                <w:noProof/>
                <w:webHidden/>
              </w:rPr>
              <w:fldChar w:fldCharType="separate"/>
            </w:r>
            <w:r w:rsidR="000F67E2">
              <w:rPr>
                <w:noProof/>
                <w:webHidden/>
              </w:rPr>
              <w:t>80</w:t>
            </w:r>
            <w:r>
              <w:rPr>
                <w:noProof/>
                <w:webHidden/>
              </w:rPr>
              <w:fldChar w:fldCharType="end"/>
            </w:r>
          </w:hyperlink>
        </w:p>
        <w:p w:rsidR="00BF5BC9" w:rsidRDefault="00506000">
          <w:pPr>
            <w:pStyle w:val="Indholdsfortegnelse2"/>
            <w:rPr>
              <w:rFonts w:eastAsiaTheme="minorEastAsia"/>
              <w:noProof/>
              <w:lang w:eastAsia="da-DK"/>
            </w:rPr>
          </w:pPr>
          <w:hyperlink w:anchor="_Toc286648999" w:history="1">
            <w:r w:rsidR="00BF5BC9" w:rsidRPr="0075008B">
              <w:rPr>
                <w:rStyle w:val="Hyperlink"/>
                <w:noProof/>
              </w:rPr>
              <w:t>5.4. Forandring ?</w:t>
            </w:r>
            <w:r w:rsidR="00BF5BC9">
              <w:rPr>
                <w:noProof/>
                <w:webHidden/>
              </w:rPr>
              <w:tab/>
            </w:r>
            <w:r>
              <w:rPr>
                <w:noProof/>
                <w:webHidden/>
              </w:rPr>
              <w:fldChar w:fldCharType="begin"/>
            </w:r>
            <w:r w:rsidR="00BF5BC9">
              <w:rPr>
                <w:noProof/>
                <w:webHidden/>
              </w:rPr>
              <w:instrText xml:space="preserve"> PAGEREF _Toc286648999 \h </w:instrText>
            </w:r>
            <w:r>
              <w:rPr>
                <w:noProof/>
                <w:webHidden/>
              </w:rPr>
            </w:r>
            <w:r>
              <w:rPr>
                <w:noProof/>
                <w:webHidden/>
              </w:rPr>
              <w:fldChar w:fldCharType="separate"/>
            </w:r>
            <w:r w:rsidR="000F67E2">
              <w:rPr>
                <w:noProof/>
                <w:webHidden/>
              </w:rPr>
              <w:t>81</w:t>
            </w:r>
            <w:r>
              <w:rPr>
                <w:noProof/>
                <w:webHidden/>
              </w:rPr>
              <w:fldChar w:fldCharType="end"/>
            </w:r>
          </w:hyperlink>
        </w:p>
        <w:p w:rsidR="00BF5BC9" w:rsidRDefault="00506000">
          <w:pPr>
            <w:pStyle w:val="Indholdsfortegnelse1"/>
            <w:rPr>
              <w:rFonts w:eastAsiaTheme="minorEastAsia"/>
              <w:noProof/>
              <w:lang w:eastAsia="da-DK"/>
            </w:rPr>
          </w:pPr>
          <w:hyperlink w:anchor="_Toc286649000" w:history="1">
            <w:r w:rsidR="00BF5BC9" w:rsidRPr="0075008B">
              <w:rPr>
                <w:rStyle w:val="Hyperlink"/>
                <w:noProof/>
              </w:rPr>
              <w:t>6. Konklusion</w:t>
            </w:r>
            <w:r w:rsidR="00BF5BC9">
              <w:rPr>
                <w:noProof/>
                <w:webHidden/>
              </w:rPr>
              <w:tab/>
            </w:r>
            <w:r>
              <w:rPr>
                <w:noProof/>
                <w:webHidden/>
              </w:rPr>
              <w:fldChar w:fldCharType="begin"/>
            </w:r>
            <w:r w:rsidR="00BF5BC9">
              <w:rPr>
                <w:noProof/>
                <w:webHidden/>
              </w:rPr>
              <w:instrText xml:space="preserve"> PAGEREF _Toc286649000 \h </w:instrText>
            </w:r>
            <w:r>
              <w:rPr>
                <w:noProof/>
                <w:webHidden/>
              </w:rPr>
            </w:r>
            <w:r>
              <w:rPr>
                <w:noProof/>
                <w:webHidden/>
              </w:rPr>
              <w:fldChar w:fldCharType="separate"/>
            </w:r>
            <w:r w:rsidR="000F67E2">
              <w:rPr>
                <w:noProof/>
                <w:webHidden/>
              </w:rPr>
              <w:t>82</w:t>
            </w:r>
            <w:r>
              <w:rPr>
                <w:noProof/>
                <w:webHidden/>
              </w:rPr>
              <w:fldChar w:fldCharType="end"/>
            </w:r>
          </w:hyperlink>
        </w:p>
        <w:p w:rsidR="00BF5BC9" w:rsidRDefault="00506000">
          <w:pPr>
            <w:pStyle w:val="Indholdsfortegnelse1"/>
            <w:rPr>
              <w:rFonts w:eastAsiaTheme="minorEastAsia"/>
              <w:noProof/>
              <w:lang w:eastAsia="da-DK"/>
            </w:rPr>
          </w:pPr>
          <w:hyperlink w:anchor="_Toc286649001" w:history="1">
            <w:r w:rsidR="00BF5BC9" w:rsidRPr="0075008B">
              <w:rPr>
                <w:rStyle w:val="Hyperlink"/>
                <w:noProof/>
                <w:lang w:val="en-US"/>
              </w:rPr>
              <w:t>7. Referenceliste</w:t>
            </w:r>
            <w:r w:rsidR="00BF5BC9">
              <w:rPr>
                <w:noProof/>
                <w:webHidden/>
              </w:rPr>
              <w:tab/>
            </w:r>
            <w:r>
              <w:rPr>
                <w:noProof/>
                <w:webHidden/>
              </w:rPr>
              <w:fldChar w:fldCharType="begin"/>
            </w:r>
            <w:r w:rsidR="00BF5BC9">
              <w:rPr>
                <w:noProof/>
                <w:webHidden/>
              </w:rPr>
              <w:instrText xml:space="preserve"> PAGEREF _Toc286649001 \h </w:instrText>
            </w:r>
            <w:r>
              <w:rPr>
                <w:noProof/>
                <w:webHidden/>
              </w:rPr>
            </w:r>
            <w:r>
              <w:rPr>
                <w:noProof/>
                <w:webHidden/>
              </w:rPr>
              <w:fldChar w:fldCharType="separate"/>
            </w:r>
            <w:r w:rsidR="000F67E2">
              <w:rPr>
                <w:noProof/>
                <w:webHidden/>
              </w:rPr>
              <w:t>84</w:t>
            </w:r>
            <w:r>
              <w:rPr>
                <w:noProof/>
                <w:webHidden/>
              </w:rPr>
              <w:fldChar w:fldCharType="end"/>
            </w:r>
          </w:hyperlink>
        </w:p>
        <w:p w:rsidR="00BF5BC9" w:rsidRDefault="00506000">
          <w:pPr>
            <w:pStyle w:val="Indholdsfortegnelse1"/>
            <w:rPr>
              <w:rFonts w:eastAsiaTheme="minorEastAsia"/>
              <w:noProof/>
              <w:lang w:eastAsia="da-DK"/>
            </w:rPr>
          </w:pPr>
          <w:hyperlink w:anchor="_Toc286649002" w:history="1">
            <w:r w:rsidR="00BF5BC9" w:rsidRPr="0075008B">
              <w:rPr>
                <w:rStyle w:val="Hyperlink"/>
                <w:noProof/>
              </w:rPr>
              <w:t>8. Litteraturliste</w:t>
            </w:r>
            <w:r w:rsidR="00BF5BC9">
              <w:rPr>
                <w:noProof/>
                <w:webHidden/>
              </w:rPr>
              <w:tab/>
            </w:r>
            <w:r>
              <w:rPr>
                <w:noProof/>
                <w:webHidden/>
              </w:rPr>
              <w:fldChar w:fldCharType="begin"/>
            </w:r>
            <w:r w:rsidR="00BF5BC9">
              <w:rPr>
                <w:noProof/>
                <w:webHidden/>
              </w:rPr>
              <w:instrText xml:space="preserve"> PAGEREF _Toc286649002 \h </w:instrText>
            </w:r>
            <w:r>
              <w:rPr>
                <w:noProof/>
                <w:webHidden/>
              </w:rPr>
            </w:r>
            <w:r>
              <w:rPr>
                <w:noProof/>
                <w:webHidden/>
              </w:rPr>
              <w:fldChar w:fldCharType="separate"/>
            </w:r>
            <w:r w:rsidR="000F67E2">
              <w:rPr>
                <w:noProof/>
                <w:webHidden/>
              </w:rPr>
              <w:t>90</w:t>
            </w:r>
            <w:r>
              <w:rPr>
                <w:noProof/>
                <w:webHidden/>
              </w:rPr>
              <w:fldChar w:fldCharType="end"/>
            </w:r>
          </w:hyperlink>
        </w:p>
        <w:p w:rsidR="00BF5BC9" w:rsidRDefault="00506000">
          <w:pPr>
            <w:pStyle w:val="Indholdsfortegnelse2"/>
            <w:rPr>
              <w:rFonts w:eastAsiaTheme="minorEastAsia"/>
              <w:noProof/>
              <w:lang w:eastAsia="da-DK"/>
            </w:rPr>
          </w:pPr>
          <w:hyperlink w:anchor="_Toc286649003" w:history="1">
            <w:r w:rsidR="00BF5BC9" w:rsidRPr="0075008B">
              <w:rPr>
                <w:rStyle w:val="Hyperlink"/>
                <w:noProof/>
              </w:rPr>
              <w:t>8.1. Tidligere anvendt litteratur</w:t>
            </w:r>
            <w:r w:rsidR="00BF5BC9">
              <w:rPr>
                <w:noProof/>
                <w:webHidden/>
              </w:rPr>
              <w:tab/>
            </w:r>
            <w:r>
              <w:rPr>
                <w:noProof/>
                <w:webHidden/>
              </w:rPr>
              <w:fldChar w:fldCharType="begin"/>
            </w:r>
            <w:r w:rsidR="00BF5BC9">
              <w:rPr>
                <w:noProof/>
                <w:webHidden/>
              </w:rPr>
              <w:instrText xml:space="preserve"> PAGEREF _Toc286649003 \h </w:instrText>
            </w:r>
            <w:r>
              <w:rPr>
                <w:noProof/>
                <w:webHidden/>
              </w:rPr>
            </w:r>
            <w:r>
              <w:rPr>
                <w:noProof/>
                <w:webHidden/>
              </w:rPr>
              <w:fldChar w:fldCharType="separate"/>
            </w:r>
            <w:r w:rsidR="000F67E2">
              <w:rPr>
                <w:noProof/>
                <w:webHidden/>
              </w:rPr>
              <w:t>90</w:t>
            </w:r>
            <w:r>
              <w:rPr>
                <w:noProof/>
                <w:webHidden/>
              </w:rPr>
              <w:fldChar w:fldCharType="end"/>
            </w:r>
          </w:hyperlink>
        </w:p>
        <w:p w:rsidR="00BF5BC9" w:rsidRDefault="00506000">
          <w:pPr>
            <w:pStyle w:val="Indholdsfortegnelse2"/>
            <w:rPr>
              <w:rFonts w:eastAsiaTheme="minorEastAsia"/>
              <w:noProof/>
              <w:lang w:eastAsia="da-DK"/>
            </w:rPr>
          </w:pPr>
          <w:hyperlink w:anchor="_Toc286649004" w:history="1">
            <w:r w:rsidR="00BF5BC9" w:rsidRPr="0075008B">
              <w:rPr>
                <w:rStyle w:val="Hyperlink"/>
                <w:noProof/>
                <w:lang w:val="en-US"/>
              </w:rPr>
              <w:t>8.2. Ny litteratur</w:t>
            </w:r>
            <w:r w:rsidR="00BF5BC9">
              <w:rPr>
                <w:noProof/>
                <w:webHidden/>
              </w:rPr>
              <w:tab/>
            </w:r>
            <w:r>
              <w:rPr>
                <w:noProof/>
                <w:webHidden/>
              </w:rPr>
              <w:fldChar w:fldCharType="begin"/>
            </w:r>
            <w:r w:rsidR="00BF5BC9">
              <w:rPr>
                <w:noProof/>
                <w:webHidden/>
              </w:rPr>
              <w:instrText xml:space="preserve"> PAGEREF _Toc286649004 \h </w:instrText>
            </w:r>
            <w:r>
              <w:rPr>
                <w:noProof/>
                <w:webHidden/>
              </w:rPr>
            </w:r>
            <w:r>
              <w:rPr>
                <w:noProof/>
                <w:webHidden/>
              </w:rPr>
              <w:fldChar w:fldCharType="separate"/>
            </w:r>
            <w:r w:rsidR="000F67E2">
              <w:rPr>
                <w:noProof/>
                <w:webHidden/>
              </w:rPr>
              <w:t>92</w:t>
            </w:r>
            <w:r>
              <w:rPr>
                <w:noProof/>
                <w:webHidden/>
              </w:rPr>
              <w:fldChar w:fldCharType="end"/>
            </w:r>
          </w:hyperlink>
        </w:p>
        <w:p w:rsidR="0073120A" w:rsidRPr="001B2E01" w:rsidRDefault="00506000"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fldChar w:fldCharType="end"/>
          </w:r>
        </w:p>
      </w:sdtContent>
    </w:sdt>
    <w:p w:rsidR="0073120A" w:rsidRPr="001B2E01" w:rsidRDefault="0073120A" w:rsidP="00474314">
      <w:pPr>
        <w:spacing w:line="360" w:lineRule="auto"/>
        <w:rPr>
          <w:rFonts w:ascii="Times New Roman" w:eastAsiaTheme="majorEastAsia" w:hAnsi="Times New Roman" w:cs="Times New Roman"/>
          <w:b/>
          <w:bCs/>
          <w:color w:val="365F91" w:themeColor="accent1" w:themeShade="BF"/>
          <w:sz w:val="24"/>
          <w:szCs w:val="24"/>
        </w:rPr>
      </w:pPr>
      <w:r w:rsidRPr="001B2E01">
        <w:rPr>
          <w:rFonts w:ascii="Times New Roman" w:hAnsi="Times New Roman" w:cs="Times New Roman"/>
          <w:sz w:val="24"/>
          <w:szCs w:val="24"/>
        </w:rPr>
        <w:br w:type="page"/>
      </w:r>
    </w:p>
    <w:p w:rsidR="0073120A" w:rsidRPr="007617A7" w:rsidRDefault="007617A7" w:rsidP="007617A7">
      <w:pPr>
        <w:pStyle w:val="Overskrift1"/>
      </w:pPr>
      <w:bookmarkStart w:id="0" w:name="_Toc286648942"/>
      <w:r>
        <w:lastRenderedPageBreak/>
        <w:t xml:space="preserve">1. </w:t>
      </w:r>
      <w:r w:rsidR="0073120A" w:rsidRPr="007617A7">
        <w:t>Indledende d</w:t>
      </w:r>
      <w:r>
        <w:t>el</w:t>
      </w:r>
      <w:bookmarkEnd w:id="0"/>
    </w:p>
    <w:p w:rsidR="001B2E01" w:rsidRPr="001B2E01" w:rsidRDefault="001B2E01" w:rsidP="001B2E01"/>
    <w:p w:rsidR="00A31782" w:rsidRPr="007617A7" w:rsidRDefault="007617A7" w:rsidP="007617A7">
      <w:pPr>
        <w:pStyle w:val="Overskrift2"/>
        <w:rPr>
          <w:szCs w:val="24"/>
        </w:rPr>
      </w:pPr>
      <w:bookmarkStart w:id="1" w:name="_Toc286648943"/>
      <w:r>
        <w:rPr>
          <w:szCs w:val="24"/>
        </w:rPr>
        <w:t xml:space="preserve">1.1. </w:t>
      </w:r>
      <w:r w:rsidR="0073120A" w:rsidRPr="007617A7">
        <w:rPr>
          <w:szCs w:val="24"/>
        </w:rPr>
        <w:t>Indledning</w:t>
      </w:r>
      <w:bookmarkEnd w:id="1"/>
    </w:p>
    <w:p w:rsidR="0084236E" w:rsidRPr="001B2E01" w:rsidRDefault="0084236E" w:rsidP="00474314">
      <w:pPr>
        <w:spacing w:line="360" w:lineRule="auto"/>
        <w:ind w:left="360"/>
        <w:rPr>
          <w:rFonts w:ascii="Times New Roman" w:hAnsi="Times New Roman" w:cs="Times New Roman"/>
          <w:sz w:val="24"/>
          <w:szCs w:val="24"/>
        </w:rPr>
      </w:pPr>
    </w:p>
    <w:p w:rsidR="00A31782" w:rsidRPr="001B2E01" w:rsidRDefault="00A31782" w:rsidP="00474314">
      <w:pPr>
        <w:spacing w:line="360" w:lineRule="auto"/>
        <w:rPr>
          <w:rFonts w:ascii="Times New Roman" w:hAnsi="Times New Roman" w:cs="Times New Roman"/>
          <w:sz w:val="24"/>
          <w:szCs w:val="24"/>
        </w:rPr>
      </w:pPr>
      <w:r w:rsidRPr="001B2E01">
        <w:rPr>
          <w:rFonts w:ascii="Times New Roman" w:hAnsi="Times New Roman" w:cs="Times New Roman"/>
          <w:i/>
          <w:sz w:val="24"/>
          <w:szCs w:val="24"/>
        </w:rPr>
        <w:t>”Jeg har aldrig sagt, at jeg kan helbrede psykopater, men jeg kan gøre dem til rarere psykopater – til stor glæde for dem selv og deres medmennesker”</w:t>
      </w:r>
      <w:r w:rsidRPr="001B2E01">
        <w:rPr>
          <w:rFonts w:ascii="Times New Roman" w:hAnsi="Times New Roman" w:cs="Times New Roman"/>
          <w:sz w:val="24"/>
          <w:szCs w:val="24"/>
        </w:rPr>
        <w:t xml:space="preserve"> (Georg K. Stürup, 1968, in Hansen, 2004, p. 10). </w:t>
      </w:r>
    </w:p>
    <w:p w:rsidR="00A31782" w:rsidRPr="001B2E01" w:rsidRDefault="00A31782" w:rsidP="00474314">
      <w:pPr>
        <w:pStyle w:val="Overskrift3"/>
        <w:spacing w:line="360" w:lineRule="auto"/>
        <w:rPr>
          <w:rFonts w:ascii="Times New Roman" w:hAnsi="Times New Roman" w:cs="Times New Roman"/>
          <w:sz w:val="24"/>
          <w:szCs w:val="24"/>
        </w:rPr>
      </w:pPr>
    </w:p>
    <w:p w:rsidR="0073120A"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I mit studiejob, som hjemmevejleder for udviklingshæmmede med psykiatriske dia</w:t>
      </w:r>
      <w:r w:rsidR="0071174B" w:rsidRPr="001B2E01">
        <w:rPr>
          <w:rFonts w:ascii="Times New Roman" w:hAnsi="Times New Roman" w:cs="Times New Roman"/>
          <w:sz w:val="24"/>
          <w:szCs w:val="24"/>
        </w:rPr>
        <w:t>gnoser, besøger jeg to mænd, der</w:t>
      </w:r>
      <w:r w:rsidRPr="001B2E01">
        <w:rPr>
          <w:rFonts w:ascii="Times New Roman" w:hAnsi="Times New Roman" w:cs="Times New Roman"/>
          <w:sz w:val="24"/>
          <w:szCs w:val="24"/>
        </w:rPr>
        <w:t xml:space="preserve"> begge i det daglige arbejde omtales som ”psykopater”. Da jeg blev introduceret for dem, gav dette anledning til tanker om, hvordan samarbejdet ville forløbe i praksis, om de ville være ubehagelige at besøge, og om de potentielt kunne være farlige.</w:t>
      </w:r>
      <w:r w:rsidR="0071174B" w:rsidRPr="001B2E01">
        <w:rPr>
          <w:rFonts w:ascii="Times New Roman" w:hAnsi="Times New Roman" w:cs="Times New Roman"/>
          <w:sz w:val="24"/>
          <w:szCs w:val="24"/>
        </w:rPr>
        <w:t xml:space="preserve"> De første møder var præget af magtkamp</w:t>
      </w:r>
      <w:r w:rsidRPr="001B2E01">
        <w:rPr>
          <w:rFonts w:ascii="Times New Roman" w:hAnsi="Times New Roman" w:cs="Times New Roman"/>
          <w:sz w:val="24"/>
          <w:szCs w:val="24"/>
        </w:rPr>
        <w:t>, og specielt den ene virkede truende, og fortalte om hvor farlig, han kan være, hvis han får en kniv i hånden.  Det skal dog tilføjes, at d</w:t>
      </w:r>
      <w:r w:rsidR="0071174B" w:rsidRPr="001B2E01">
        <w:rPr>
          <w:rFonts w:ascii="Times New Roman" w:hAnsi="Times New Roman" w:cs="Times New Roman"/>
          <w:sz w:val="24"/>
          <w:szCs w:val="24"/>
        </w:rPr>
        <w:t>a begge er udviklingshæmmede, var</w:t>
      </w:r>
      <w:r w:rsidRPr="001B2E01">
        <w:rPr>
          <w:rFonts w:ascii="Times New Roman" w:hAnsi="Times New Roman" w:cs="Times New Roman"/>
          <w:sz w:val="24"/>
          <w:szCs w:val="24"/>
        </w:rPr>
        <w:t xml:space="preserve"> truslerne noget primitive, og ikke noget jeg som sådan blev bange for, men mere o</w:t>
      </w:r>
      <w:r w:rsidR="0071174B" w:rsidRPr="001B2E01">
        <w:rPr>
          <w:rFonts w:ascii="Times New Roman" w:hAnsi="Times New Roman" w:cs="Times New Roman"/>
          <w:sz w:val="24"/>
          <w:szCs w:val="24"/>
        </w:rPr>
        <w:t xml:space="preserve">pfattede som et udtryk for netop </w:t>
      </w:r>
      <w:r w:rsidRPr="001B2E01">
        <w:rPr>
          <w:rFonts w:ascii="Times New Roman" w:hAnsi="Times New Roman" w:cs="Times New Roman"/>
          <w:sz w:val="24"/>
          <w:szCs w:val="24"/>
        </w:rPr>
        <w:t>ma</w:t>
      </w:r>
      <w:r w:rsidR="0071174B" w:rsidRPr="001B2E01">
        <w:rPr>
          <w:rFonts w:ascii="Times New Roman" w:hAnsi="Times New Roman" w:cs="Times New Roman"/>
          <w:sz w:val="24"/>
          <w:szCs w:val="24"/>
        </w:rPr>
        <w:t xml:space="preserve">gtkamp. Efterhånden som de fandt ud af, at det, som hovedregel, er mig der bestemmer, blev de mere samarbejdsvillige. </w:t>
      </w:r>
      <w:r w:rsidR="00004D00" w:rsidRPr="001B2E01">
        <w:rPr>
          <w:rFonts w:ascii="Times New Roman" w:hAnsi="Times New Roman" w:cs="Times New Roman"/>
          <w:sz w:val="24"/>
          <w:szCs w:val="24"/>
        </w:rPr>
        <w:t>Det lader til, at denne grænsesætning gør dem mere rolige og trygge – selvom de indimellem giver mig kamp til stregen. I dag er m</w:t>
      </w:r>
      <w:r w:rsidRPr="001B2E01">
        <w:rPr>
          <w:rFonts w:ascii="Times New Roman" w:hAnsi="Times New Roman" w:cs="Times New Roman"/>
          <w:sz w:val="24"/>
          <w:szCs w:val="24"/>
        </w:rPr>
        <w:t>in</w:t>
      </w:r>
      <w:r w:rsidR="00004D00" w:rsidRPr="001B2E01">
        <w:rPr>
          <w:rFonts w:ascii="Times New Roman" w:hAnsi="Times New Roman" w:cs="Times New Roman"/>
          <w:sz w:val="24"/>
          <w:szCs w:val="24"/>
        </w:rPr>
        <w:t xml:space="preserve"> generelle oplevelse</w:t>
      </w:r>
      <w:r w:rsidRPr="001B2E01">
        <w:rPr>
          <w:rFonts w:ascii="Times New Roman" w:hAnsi="Times New Roman" w:cs="Times New Roman"/>
          <w:sz w:val="24"/>
          <w:szCs w:val="24"/>
        </w:rPr>
        <w:t xml:space="preserve">, at det for det meste er hyggeligt, at være </w:t>
      </w:r>
      <w:r w:rsidR="00004D00" w:rsidRPr="001B2E01">
        <w:rPr>
          <w:rFonts w:ascii="Times New Roman" w:hAnsi="Times New Roman" w:cs="Times New Roman"/>
          <w:sz w:val="24"/>
          <w:szCs w:val="24"/>
        </w:rPr>
        <w:t>sammen med dem, da de også</w:t>
      </w:r>
      <w:r w:rsidRPr="001B2E01">
        <w:rPr>
          <w:rFonts w:ascii="Times New Roman" w:hAnsi="Times New Roman" w:cs="Times New Roman"/>
          <w:sz w:val="24"/>
          <w:szCs w:val="24"/>
        </w:rPr>
        <w:t xml:space="preserve"> kan være charmerende og sjove.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det pædagogiske arbejde med ovennævnte gruppe arbejdes </w:t>
      </w:r>
      <w:r w:rsidR="00004D00" w:rsidRPr="001B2E01">
        <w:rPr>
          <w:rFonts w:ascii="Times New Roman" w:hAnsi="Times New Roman" w:cs="Times New Roman"/>
          <w:sz w:val="24"/>
          <w:szCs w:val="24"/>
        </w:rPr>
        <w:t>der ud fra en forståelse af</w:t>
      </w:r>
      <w:r w:rsidRPr="001B2E01">
        <w:rPr>
          <w:rFonts w:ascii="Times New Roman" w:hAnsi="Times New Roman" w:cs="Times New Roman"/>
          <w:sz w:val="24"/>
          <w:szCs w:val="24"/>
        </w:rPr>
        <w:t xml:space="preserve">, at forandring </w:t>
      </w:r>
      <w:r w:rsidR="00004D00" w:rsidRPr="001B2E01">
        <w:rPr>
          <w:rFonts w:ascii="Times New Roman" w:hAnsi="Times New Roman" w:cs="Times New Roman"/>
          <w:sz w:val="24"/>
          <w:szCs w:val="24"/>
        </w:rPr>
        <w:t>kun i et lille omfang er muligt, men det overordnede</w:t>
      </w:r>
      <w:r w:rsidRPr="001B2E01">
        <w:rPr>
          <w:rFonts w:ascii="Times New Roman" w:hAnsi="Times New Roman" w:cs="Times New Roman"/>
          <w:sz w:val="24"/>
          <w:szCs w:val="24"/>
        </w:rPr>
        <w:t xml:space="preserve"> mål for arbejdet</w:t>
      </w:r>
      <w:r w:rsidR="00004D00" w:rsidRPr="001B2E01">
        <w:rPr>
          <w:rFonts w:ascii="Times New Roman" w:hAnsi="Times New Roman" w:cs="Times New Roman"/>
          <w:sz w:val="24"/>
          <w:szCs w:val="24"/>
        </w:rPr>
        <w:t xml:space="preserve"> er</w:t>
      </w:r>
      <w:r w:rsidRPr="001B2E01">
        <w:rPr>
          <w:rFonts w:ascii="Times New Roman" w:hAnsi="Times New Roman" w:cs="Times New Roman"/>
          <w:sz w:val="24"/>
          <w:szCs w:val="24"/>
        </w:rPr>
        <w:t>, at den daglige funktion forbedres</w:t>
      </w:r>
      <w:r w:rsidR="00004D00" w:rsidRPr="001B2E01">
        <w:rPr>
          <w:rFonts w:ascii="Times New Roman" w:hAnsi="Times New Roman" w:cs="Times New Roman"/>
          <w:sz w:val="24"/>
          <w:szCs w:val="24"/>
        </w:rPr>
        <w:t xml:space="preserve">. Det er </w:t>
      </w:r>
      <w:r w:rsidRPr="001B2E01">
        <w:rPr>
          <w:rFonts w:ascii="Times New Roman" w:hAnsi="Times New Roman" w:cs="Times New Roman"/>
          <w:sz w:val="24"/>
          <w:szCs w:val="24"/>
        </w:rPr>
        <w:t>dog svært at vurdere, hvornår der er tale om en egentlig forandring, da omkring hal</w:t>
      </w:r>
      <w:r w:rsidR="00004D00" w:rsidRPr="001B2E01">
        <w:rPr>
          <w:rFonts w:ascii="Times New Roman" w:hAnsi="Times New Roman" w:cs="Times New Roman"/>
          <w:sz w:val="24"/>
          <w:szCs w:val="24"/>
        </w:rPr>
        <w:t xml:space="preserve">vdelen af det, de </w:t>
      </w:r>
      <w:r w:rsidRPr="001B2E01">
        <w:rPr>
          <w:rFonts w:ascii="Times New Roman" w:hAnsi="Times New Roman" w:cs="Times New Roman"/>
          <w:sz w:val="24"/>
          <w:szCs w:val="24"/>
        </w:rPr>
        <w:t>siger, ikke har nogen egent</w:t>
      </w:r>
      <w:r w:rsidR="00004D00" w:rsidRPr="001B2E01">
        <w:rPr>
          <w:rFonts w:ascii="Times New Roman" w:hAnsi="Times New Roman" w:cs="Times New Roman"/>
          <w:sz w:val="24"/>
          <w:szCs w:val="24"/>
        </w:rPr>
        <w:t>lig sandhedsværdi. Udsagn som ”</w:t>
      </w:r>
      <w:r w:rsidRPr="001B2E01">
        <w:rPr>
          <w:rFonts w:ascii="Times New Roman" w:hAnsi="Times New Roman" w:cs="Times New Roman"/>
          <w:sz w:val="24"/>
          <w:szCs w:val="24"/>
        </w:rPr>
        <w:t>jeg er ked af, at jeg opførte mig sådan”, varmer jo umiddelba</w:t>
      </w:r>
      <w:r w:rsidR="0045705A" w:rsidRPr="001B2E01">
        <w:rPr>
          <w:rFonts w:ascii="Times New Roman" w:hAnsi="Times New Roman" w:cs="Times New Roman"/>
          <w:sz w:val="24"/>
          <w:szCs w:val="24"/>
        </w:rPr>
        <w:t>rt</w:t>
      </w:r>
      <w:r w:rsidRPr="001B2E01">
        <w:rPr>
          <w:rFonts w:ascii="Times New Roman" w:hAnsi="Times New Roman" w:cs="Times New Roman"/>
          <w:sz w:val="24"/>
          <w:szCs w:val="24"/>
        </w:rPr>
        <w:t xml:space="preserve">, men kun for en stund, for der melder sig hurtigt en tvivl </w:t>
      </w:r>
      <w:r w:rsidR="0045705A" w:rsidRPr="001B2E01">
        <w:rPr>
          <w:rFonts w:ascii="Times New Roman" w:hAnsi="Times New Roman" w:cs="Times New Roman"/>
          <w:sz w:val="24"/>
          <w:szCs w:val="24"/>
        </w:rPr>
        <w:t xml:space="preserve">hos mig </w:t>
      </w:r>
      <w:r w:rsidRPr="001B2E01">
        <w:rPr>
          <w:rFonts w:ascii="Times New Roman" w:hAnsi="Times New Roman" w:cs="Times New Roman"/>
          <w:sz w:val="24"/>
          <w:szCs w:val="24"/>
        </w:rPr>
        <w:t>om, hvorvidt irettesættelser overhovedet har noge</w:t>
      </w:r>
      <w:r w:rsidR="00004D00" w:rsidRPr="001B2E01">
        <w:rPr>
          <w:rFonts w:ascii="Times New Roman" w:hAnsi="Times New Roman" w:cs="Times New Roman"/>
          <w:sz w:val="24"/>
          <w:szCs w:val="24"/>
        </w:rPr>
        <w:t>n virkning, eller om udsagnet</w:t>
      </w:r>
      <w:r w:rsidRPr="001B2E01">
        <w:rPr>
          <w:rFonts w:ascii="Times New Roman" w:hAnsi="Times New Roman" w:cs="Times New Roman"/>
          <w:sz w:val="24"/>
          <w:szCs w:val="24"/>
        </w:rPr>
        <w:t xml:space="preserve"> i højere grad afspejler en indlært adfærd i forhold til, hvad der forventes</w:t>
      </w:r>
      <w:r w:rsidR="00004D00" w:rsidRPr="001B2E01">
        <w:rPr>
          <w:rFonts w:ascii="Times New Roman" w:hAnsi="Times New Roman" w:cs="Times New Roman"/>
          <w:sz w:val="24"/>
          <w:szCs w:val="24"/>
        </w:rPr>
        <w:t xml:space="preserv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Fælles for de to mænd, som jeg møder i mit arbejde</w:t>
      </w:r>
      <w:r w:rsidR="004B4CB6" w:rsidRPr="001B2E01">
        <w:rPr>
          <w:rFonts w:ascii="Times New Roman" w:hAnsi="Times New Roman" w:cs="Times New Roman"/>
          <w:sz w:val="24"/>
          <w:szCs w:val="24"/>
        </w:rPr>
        <w:t>,</w:t>
      </w:r>
      <w:r w:rsidRPr="001B2E01">
        <w:rPr>
          <w:rFonts w:ascii="Times New Roman" w:hAnsi="Times New Roman" w:cs="Times New Roman"/>
          <w:sz w:val="24"/>
          <w:szCs w:val="24"/>
        </w:rPr>
        <w:t xml:space="preserve"> er, at de er kvartalsmisbrugere og til tider småkriminelle, </w:t>
      </w:r>
      <w:r w:rsidR="00004D00" w:rsidRPr="001B2E01">
        <w:rPr>
          <w:rFonts w:ascii="Times New Roman" w:hAnsi="Times New Roman" w:cs="Times New Roman"/>
          <w:sz w:val="24"/>
          <w:szCs w:val="24"/>
        </w:rPr>
        <w:t xml:space="preserve">hvor en af dem fx har fået en behandlingsdom </w:t>
      </w:r>
      <w:r w:rsidR="00004D00" w:rsidRPr="001B2E01">
        <w:rPr>
          <w:rFonts w:ascii="Times New Roman" w:hAnsi="Times New Roman" w:cs="Times New Roman"/>
          <w:sz w:val="24"/>
          <w:szCs w:val="24"/>
        </w:rPr>
        <w:lastRenderedPageBreak/>
        <w:t xml:space="preserve">for ildspåsættelse. De er dog ikke kriminelle </w:t>
      </w:r>
      <w:r w:rsidRPr="001B2E01">
        <w:rPr>
          <w:rFonts w:ascii="Times New Roman" w:hAnsi="Times New Roman" w:cs="Times New Roman"/>
          <w:sz w:val="24"/>
          <w:szCs w:val="24"/>
        </w:rPr>
        <w:t>i en sådan grad, at de kontinuerligt er spærret i</w:t>
      </w:r>
      <w:r w:rsidR="00581E31" w:rsidRPr="001B2E01">
        <w:rPr>
          <w:rFonts w:ascii="Times New Roman" w:hAnsi="Times New Roman" w:cs="Times New Roman"/>
          <w:sz w:val="24"/>
          <w:szCs w:val="24"/>
        </w:rPr>
        <w:t>nde. Når jeg hører betegnelsen psykopat</w:t>
      </w:r>
      <w:r w:rsidR="00AE322C" w:rsidRPr="001B2E01">
        <w:rPr>
          <w:rFonts w:ascii="Times New Roman" w:hAnsi="Times New Roman" w:cs="Times New Roman"/>
          <w:sz w:val="24"/>
          <w:szCs w:val="24"/>
        </w:rPr>
        <w:t>,</w:t>
      </w:r>
      <w:r w:rsidRPr="001B2E01">
        <w:rPr>
          <w:rFonts w:ascii="Times New Roman" w:hAnsi="Times New Roman" w:cs="Times New Roman"/>
          <w:sz w:val="24"/>
          <w:szCs w:val="24"/>
        </w:rPr>
        <w:t xml:space="preserve"> tænker jeg dog ufravigeligt på en mor og to sønner, som er blevet skåret i småstykker</w:t>
      </w:r>
      <w:r w:rsidRPr="001B2E01">
        <w:rPr>
          <w:rStyle w:val="Fodnotehenvisning"/>
          <w:rFonts w:ascii="Times New Roman" w:hAnsi="Times New Roman" w:cs="Times New Roman"/>
          <w:sz w:val="24"/>
          <w:szCs w:val="24"/>
        </w:rPr>
        <w:footnoteReference w:id="2"/>
      </w:r>
      <w:r w:rsidR="00581E31" w:rsidRPr="001B2E01">
        <w:rPr>
          <w:rFonts w:ascii="Times New Roman" w:hAnsi="Times New Roman" w:cs="Times New Roman"/>
          <w:sz w:val="24"/>
          <w:szCs w:val="24"/>
        </w:rPr>
        <w:t>. I</w:t>
      </w:r>
      <w:r w:rsidRPr="001B2E01">
        <w:rPr>
          <w:rFonts w:ascii="Times New Roman" w:hAnsi="Times New Roman" w:cs="Times New Roman"/>
          <w:sz w:val="24"/>
          <w:szCs w:val="24"/>
        </w:rPr>
        <w:t xml:space="preserve"> den seneste tid </w:t>
      </w:r>
      <w:r w:rsidR="00581E31" w:rsidRPr="001B2E01">
        <w:rPr>
          <w:rFonts w:ascii="Times New Roman" w:hAnsi="Times New Roman" w:cs="Times New Roman"/>
          <w:sz w:val="24"/>
          <w:szCs w:val="24"/>
        </w:rPr>
        <w:t xml:space="preserve">har der dog også </w:t>
      </w:r>
      <w:r w:rsidRPr="001B2E01">
        <w:rPr>
          <w:rFonts w:ascii="Times New Roman" w:hAnsi="Times New Roman" w:cs="Times New Roman"/>
          <w:sz w:val="24"/>
          <w:szCs w:val="24"/>
        </w:rPr>
        <w:t xml:space="preserve">været en del fokus på psykopater på arbejdsmarkedet, med udgivelser som fx Sanne Udsens </w:t>
      </w:r>
      <w:r w:rsidR="00581E31" w:rsidRPr="001B2E01">
        <w:rPr>
          <w:rFonts w:ascii="Times New Roman" w:hAnsi="Times New Roman" w:cs="Times New Roman"/>
          <w:sz w:val="24"/>
          <w:szCs w:val="24"/>
        </w:rPr>
        <w:t>(2006) ”</w:t>
      </w:r>
      <w:r w:rsidRPr="001B2E01">
        <w:rPr>
          <w:rFonts w:ascii="Times New Roman" w:hAnsi="Times New Roman" w:cs="Times New Roman"/>
          <w:sz w:val="24"/>
          <w:szCs w:val="24"/>
        </w:rPr>
        <w:t>Psykopater i jakkesæt – når chefen er psykopat”. Denne gruppe adskiller sig ved at virke umiddelbart velfungerende, men udviser dog psykopatiske</w:t>
      </w:r>
      <w:r w:rsidR="004B4CB6" w:rsidRPr="001B2E01">
        <w:rPr>
          <w:rFonts w:ascii="Times New Roman" w:hAnsi="Times New Roman" w:cs="Times New Roman"/>
          <w:sz w:val="24"/>
          <w:szCs w:val="24"/>
        </w:rPr>
        <w:t xml:space="preserve"> træk</w:t>
      </w:r>
      <w:r w:rsidRPr="001B2E01">
        <w:rPr>
          <w:rFonts w:ascii="Times New Roman" w:hAnsi="Times New Roman" w:cs="Times New Roman"/>
          <w:sz w:val="24"/>
          <w:szCs w:val="24"/>
        </w:rPr>
        <w:t xml:space="preserve"> i form af økonomisk kriminalitet. En overveje</w:t>
      </w:r>
      <w:r w:rsidR="00581E31" w:rsidRPr="001B2E01">
        <w:rPr>
          <w:rFonts w:ascii="Times New Roman" w:hAnsi="Times New Roman" w:cs="Times New Roman"/>
          <w:sz w:val="24"/>
          <w:szCs w:val="24"/>
        </w:rPr>
        <w:t>lse er</w:t>
      </w:r>
      <w:r w:rsidRPr="001B2E01">
        <w:rPr>
          <w:rFonts w:ascii="Times New Roman" w:hAnsi="Times New Roman" w:cs="Times New Roman"/>
          <w:sz w:val="24"/>
          <w:szCs w:val="24"/>
        </w:rPr>
        <w:t>, om der er en kvalitativ forskel på, om det er mord eller økonomisk kriminalitet, der begås</w:t>
      </w:r>
      <w:r w:rsidR="004B4CB6" w:rsidRPr="001B2E01">
        <w:rPr>
          <w:rFonts w:ascii="Times New Roman" w:hAnsi="Times New Roman" w:cs="Times New Roman"/>
          <w:sz w:val="24"/>
          <w:szCs w:val="24"/>
        </w:rPr>
        <w:t>,</w:t>
      </w:r>
      <w:r w:rsidRPr="001B2E01">
        <w:rPr>
          <w:rFonts w:ascii="Times New Roman" w:hAnsi="Times New Roman" w:cs="Times New Roman"/>
          <w:sz w:val="24"/>
          <w:szCs w:val="24"/>
        </w:rPr>
        <w:t xml:space="preserve"> og om intelligens har nogen betydning i denne forbindelse. Kan man tale om, at fx Peter Lundin</w:t>
      </w:r>
      <w:r w:rsidR="004C3631" w:rsidRPr="001B2E01">
        <w:rPr>
          <w:rFonts w:ascii="Times New Roman" w:hAnsi="Times New Roman" w:cs="Times New Roman"/>
          <w:sz w:val="24"/>
          <w:szCs w:val="24"/>
        </w:rPr>
        <w:t xml:space="preserve"> er en ”større” psykopat end </w:t>
      </w:r>
      <w:r w:rsidRPr="001B2E01">
        <w:rPr>
          <w:rFonts w:ascii="Times New Roman" w:hAnsi="Times New Roman" w:cs="Times New Roman"/>
          <w:sz w:val="24"/>
          <w:szCs w:val="24"/>
        </w:rPr>
        <w:t>chefer, som begår økonomisk kriminalitet - med udgangspunkt i en hold</w:t>
      </w:r>
      <w:r w:rsidR="004C3631" w:rsidRPr="001B2E01">
        <w:rPr>
          <w:rFonts w:ascii="Times New Roman" w:hAnsi="Times New Roman" w:cs="Times New Roman"/>
          <w:sz w:val="24"/>
          <w:szCs w:val="24"/>
        </w:rPr>
        <w:t xml:space="preserve">ning om, at mord </w:t>
      </w:r>
      <w:r w:rsidRPr="001B2E01">
        <w:rPr>
          <w:rFonts w:ascii="Times New Roman" w:hAnsi="Times New Roman" w:cs="Times New Roman"/>
          <w:sz w:val="24"/>
          <w:szCs w:val="24"/>
        </w:rPr>
        <w:t xml:space="preserve">er en værre forbrydelse end økonomisk kriminalitet? </w:t>
      </w:r>
      <w:r w:rsidR="004C3631" w:rsidRPr="001B2E01">
        <w:rPr>
          <w:rFonts w:ascii="Times New Roman" w:hAnsi="Times New Roman" w:cs="Times New Roman"/>
          <w:sz w:val="24"/>
          <w:szCs w:val="24"/>
        </w:rPr>
        <w:t xml:space="preserve">Uanset synes </w:t>
      </w:r>
      <w:r w:rsidR="0092200B">
        <w:rPr>
          <w:rFonts w:ascii="Times New Roman" w:hAnsi="Times New Roman" w:cs="Times New Roman"/>
          <w:sz w:val="24"/>
          <w:szCs w:val="24"/>
        </w:rPr>
        <w:t>psykopati</w:t>
      </w:r>
      <w:r w:rsidR="004C3631" w:rsidRPr="001B2E01">
        <w:rPr>
          <w:rFonts w:ascii="Times New Roman" w:hAnsi="Times New Roman" w:cs="Times New Roman"/>
          <w:sz w:val="24"/>
          <w:szCs w:val="24"/>
        </w:rPr>
        <w:t xml:space="preserve"> at </w:t>
      </w:r>
      <w:r w:rsidRPr="001B2E01">
        <w:rPr>
          <w:rFonts w:ascii="Times New Roman" w:hAnsi="Times New Roman" w:cs="Times New Roman"/>
          <w:sz w:val="24"/>
          <w:szCs w:val="24"/>
        </w:rPr>
        <w:t xml:space="preserve">forekomme på flere niveauer. </w:t>
      </w:r>
    </w:p>
    <w:p w:rsidR="004E7DA2" w:rsidRPr="001B2E01" w:rsidRDefault="004E7DA2" w:rsidP="00474314">
      <w:pPr>
        <w:pStyle w:val="Overskrift2"/>
        <w:spacing w:line="360" w:lineRule="auto"/>
        <w:rPr>
          <w:rFonts w:ascii="Times New Roman" w:hAnsi="Times New Roman" w:cs="Times New Roman"/>
          <w:sz w:val="24"/>
          <w:szCs w:val="24"/>
        </w:rPr>
      </w:pPr>
    </w:p>
    <w:p w:rsidR="0073120A" w:rsidRPr="007617A7" w:rsidRDefault="007617A7" w:rsidP="007617A7">
      <w:pPr>
        <w:pStyle w:val="Overskrift2"/>
      </w:pPr>
      <w:bookmarkStart w:id="2" w:name="_Toc286648944"/>
      <w:r w:rsidRPr="007617A7">
        <w:t xml:space="preserve">1.2. </w:t>
      </w:r>
      <w:r w:rsidR="0073120A" w:rsidRPr="007617A7">
        <w:t>Problemformulering</w:t>
      </w:r>
      <w:bookmarkEnd w:id="2"/>
    </w:p>
    <w:p w:rsidR="00314A3B" w:rsidRPr="001B2E01" w:rsidRDefault="00314A3B" w:rsidP="00474314">
      <w:pPr>
        <w:spacing w:line="360" w:lineRule="auto"/>
        <w:ind w:left="360"/>
        <w:rPr>
          <w:rFonts w:ascii="Times New Roman" w:hAnsi="Times New Roman" w:cs="Times New Roman"/>
          <w:sz w:val="24"/>
          <w:szCs w:val="24"/>
        </w:rPr>
      </w:pPr>
    </w:p>
    <w:p w:rsidR="0073470F" w:rsidRPr="001B2E01" w:rsidRDefault="00C609CC"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Ovenstående har ført til adskillige ov</w:t>
      </w:r>
      <w:r w:rsidR="0084236E" w:rsidRPr="001B2E01">
        <w:rPr>
          <w:rFonts w:ascii="Times New Roman" w:hAnsi="Times New Roman" w:cs="Times New Roman"/>
          <w:sz w:val="24"/>
          <w:szCs w:val="24"/>
        </w:rPr>
        <w:t xml:space="preserve">ervejelser: Kan man behandle </w:t>
      </w:r>
      <w:r w:rsidR="00786148" w:rsidRPr="001B2E01">
        <w:rPr>
          <w:rFonts w:ascii="Times New Roman" w:hAnsi="Times New Roman" w:cs="Times New Roman"/>
          <w:sz w:val="24"/>
          <w:szCs w:val="24"/>
        </w:rPr>
        <w:t>”</w:t>
      </w:r>
      <w:r w:rsidR="0084236E" w:rsidRPr="001B2E01">
        <w:rPr>
          <w:rFonts w:ascii="Times New Roman" w:hAnsi="Times New Roman" w:cs="Times New Roman"/>
          <w:sz w:val="24"/>
          <w:szCs w:val="24"/>
        </w:rPr>
        <w:t>psykopater</w:t>
      </w:r>
      <w:r w:rsidR="00786148" w:rsidRPr="001B2E01">
        <w:rPr>
          <w:rFonts w:ascii="Times New Roman" w:hAnsi="Times New Roman" w:cs="Times New Roman"/>
          <w:sz w:val="24"/>
          <w:szCs w:val="24"/>
        </w:rPr>
        <w:t>”</w:t>
      </w:r>
      <w:r w:rsidRPr="001B2E01">
        <w:rPr>
          <w:rFonts w:ascii="Times New Roman" w:hAnsi="Times New Roman" w:cs="Times New Roman"/>
          <w:sz w:val="24"/>
          <w:szCs w:val="24"/>
        </w:rPr>
        <w:t>? Hvor højt kan man sætte målet for forandring</w:t>
      </w:r>
      <w:r w:rsidR="0084236E" w:rsidRPr="001B2E01">
        <w:rPr>
          <w:rFonts w:ascii="Times New Roman" w:hAnsi="Times New Roman" w:cs="Times New Roman"/>
          <w:sz w:val="24"/>
          <w:szCs w:val="24"/>
        </w:rPr>
        <w:t xml:space="preserve"> - </w:t>
      </w:r>
      <w:r w:rsidRPr="001B2E01">
        <w:rPr>
          <w:rFonts w:ascii="Times New Roman" w:hAnsi="Times New Roman" w:cs="Times New Roman"/>
          <w:sz w:val="24"/>
          <w:szCs w:val="24"/>
        </w:rPr>
        <w:t>kan der kun være tale om adfærdsmæssig forandring, eller også om egentlige strukturelle personlighedsforandringer? Hvilken behandlingsmæssig tilgang kan anvendes med denne gruppe? Hvis psykopater pr. definition manipulerer og lyver, hvordan kan man så vurdere, at individet er blevet ”rarere ”</w:t>
      </w:r>
      <w:r w:rsidR="00314A3B" w:rsidRPr="001B2E01">
        <w:rPr>
          <w:rStyle w:val="Fodnotehenvisning"/>
          <w:rFonts w:ascii="Times New Roman" w:hAnsi="Times New Roman" w:cs="Times New Roman"/>
          <w:sz w:val="24"/>
          <w:szCs w:val="24"/>
        </w:rPr>
        <w:footnoteReference w:id="3"/>
      </w:r>
      <w:r w:rsidRPr="001B2E01">
        <w:rPr>
          <w:rFonts w:ascii="Times New Roman" w:hAnsi="Times New Roman" w:cs="Times New Roman"/>
          <w:sz w:val="24"/>
          <w:szCs w:val="24"/>
        </w:rPr>
        <w:t>? Og kan det overhovedet betale sig, at anvende ressource</w:t>
      </w:r>
      <w:r w:rsidR="00314A3B" w:rsidRPr="001B2E01">
        <w:rPr>
          <w:rFonts w:ascii="Times New Roman" w:hAnsi="Times New Roman" w:cs="Times New Roman"/>
          <w:sz w:val="24"/>
          <w:szCs w:val="24"/>
        </w:rPr>
        <w:t>r på at behandle disse individer? S</w:t>
      </w:r>
      <w:r w:rsidRPr="001B2E01">
        <w:rPr>
          <w:rFonts w:ascii="Times New Roman" w:hAnsi="Times New Roman" w:cs="Times New Roman"/>
          <w:sz w:val="24"/>
          <w:szCs w:val="24"/>
        </w:rPr>
        <w:t>pørgsmål</w:t>
      </w:r>
      <w:r w:rsidR="00314A3B" w:rsidRPr="001B2E01">
        <w:rPr>
          <w:rFonts w:ascii="Times New Roman" w:hAnsi="Times New Roman" w:cs="Times New Roman"/>
          <w:sz w:val="24"/>
          <w:szCs w:val="24"/>
        </w:rPr>
        <w:t>ene</w:t>
      </w:r>
      <w:r w:rsidRPr="001B2E01">
        <w:rPr>
          <w:rFonts w:ascii="Times New Roman" w:hAnsi="Times New Roman" w:cs="Times New Roman"/>
          <w:sz w:val="24"/>
          <w:szCs w:val="24"/>
        </w:rPr>
        <w:t xml:space="preserve"> leder mig frem til følgende problemformulering: </w:t>
      </w:r>
    </w:p>
    <w:p w:rsidR="00FB7841" w:rsidRPr="001B2E01" w:rsidRDefault="00FB7841" w:rsidP="00474314">
      <w:pPr>
        <w:spacing w:line="360" w:lineRule="auto"/>
        <w:rPr>
          <w:rFonts w:ascii="Times New Roman" w:hAnsi="Times New Roman" w:cs="Times New Roman"/>
          <w:sz w:val="24"/>
          <w:szCs w:val="24"/>
        </w:rPr>
      </w:pPr>
    </w:p>
    <w:p w:rsidR="00525436" w:rsidRPr="001B2E01" w:rsidRDefault="00525436" w:rsidP="0052543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Times New Roman" w:hAnsi="Times New Roman" w:cs="Times New Roman"/>
          <w:b/>
          <w:i/>
          <w:sz w:val="24"/>
          <w:szCs w:val="24"/>
        </w:rPr>
      </w:pPr>
      <w:r w:rsidRPr="001B2E01">
        <w:rPr>
          <w:rFonts w:ascii="Times New Roman" w:hAnsi="Times New Roman" w:cs="Times New Roman"/>
          <w:b/>
          <w:i/>
          <w:sz w:val="24"/>
          <w:szCs w:val="24"/>
        </w:rPr>
        <w:t xml:space="preserve">Hvilken betydning har forståelsen af psykopati for den psykologiske behandling? </w:t>
      </w:r>
      <w:r w:rsidR="00FB7841" w:rsidRPr="001B2E01">
        <w:rPr>
          <w:rFonts w:ascii="Times New Roman" w:hAnsi="Times New Roman" w:cs="Times New Roman"/>
          <w:b/>
          <w:i/>
          <w:sz w:val="24"/>
          <w:szCs w:val="24"/>
        </w:rPr>
        <w:t xml:space="preserve">            Og hvilke mål kan sættes for forandring?</w:t>
      </w:r>
    </w:p>
    <w:p w:rsidR="0057007F" w:rsidRPr="001B2E01" w:rsidRDefault="0057007F" w:rsidP="00474314">
      <w:pPr>
        <w:spacing w:line="360" w:lineRule="auto"/>
        <w:rPr>
          <w:rFonts w:ascii="Times New Roman" w:hAnsi="Times New Roman" w:cs="Times New Roman"/>
          <w:sz w:val="24"/>
          <w:szCs w:val="24"/>
        </w:rPr>
      </w:pPr>
    </w:p>
    <w:p w:rsidR="00675997" w:rsidRPr="001B2E01" w:rsidRDefault="00675997" w:rsidP="00474314">
      <w:pPr>
        <w:spacing w:line="360" w:lineRule="auto"/>
        <w:ind w:firstLine="1304"/>
        <w:rPr>
          <w:rFonts w:ascii="Times New Roman" w:hAnsi="Times New Roman" w:cs="Times New Roman"/>
          <w:sz w:val="24"/>
          <w:szCs w:val="24"/>
        </w:rPr>
      </w:pPr>
    </w:p>
    <w:p w:rsidR="00675997" w:rsidRPr="001B2E01" w:rsidRDefault="0073120A" w:rsidP="00BF5BC9">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Det antages i nærværende problemform</w:t>
      </w:r>
      <w:r w:rsidR="00CD698A" w:rsidRPr="001B2E01">
        <w:rPr>
          <w:rFonts w:ascii="Times New Roman" w:hAnsi="Times New Roman" w:cs="Times New Roman"/>
          <w:sz w:val="24"/>
          <w:szCs w:val="24"/>
        </w:rPr>
        <w:t>ulering, at behandlingsprognose</w:t>
      </w:r>
      <w:r w:rsidRPr="001B2E01">
        <w:rPr>
          <w:rFonts w:ascii="Times New Roman" w:hAnsi="Times New Roman" w:cs="Times New Roman"/>
          <w:sz w:val="24"/>
          <w:szCs w:val="24"/>
        </w:rPr>
        <w:t xml:space="preserve"> og valg af intervention afhænger af forståelsen af psykopati. </w:t>
      </w:r>
      <w:r w:rsidR="00A31782" w:rsidRPr="001B2E01">
        <w:rPr>
          <w:rFonts w:ascii="Times New Roman" w:hAnsi="Times New Roman" w:cs="Times New Roman"/>
          <w:sz w:val="24"/>
          <w:szCs w:val="24"/>
        </w:rPr>
        <w:t>I denne f</w:t>
      </w:r>
      <w:r w:rsidR="00675997" w:rsidRPr="001B2E01">
        <w:rPr>
          <w:rFonts w:ascii="Times New Roman" w:hAnsi="Times New Roman" w:cs="Times New Roman"/>
          <w:sz w:val="24"/>
          <w:szCs w:val="24"/>
        </w:rPr>
        <w:t>orbindelse er det interessant</w:t>
      </w:r>
      <w:r w:rsidR="00F876FA" w:rsidRPr="001B2E01">
        <w:rPr>
          <w:rFonts w:ascii="Times New Roman" w:hAnsi="Times New Roman" w:cs="Times New Roman"/>
          <w:sz w:val="24"/>
          <w:szCs w:val="24"/>
        </w:rPr>
        <w:t>,</w:t>
      </w:r>
      <w:r w:rsidR="00675997" w:rsidRPr="001B2E01">
        <w:rPr>
          <w:rFonts w:ascii="Times New Roman" w:hAnsi="Times New Roman" w:cs="Times New Roman"/>
          <w:sz w:val="24"/>
          <w:szCs w:val="24"/>
        </w:rPr>
        <w:t xml:space="preserve"> at Kazdin mener, at teori ofte har været fraværende</w:t>
      </w:r>
      <w:r w:rsidR="00F876FA" w:rsidRPr="001B2E01">
        <w:rPr>
          <w:rFonts w:ascii="Times New Roman" w:hAnsi="Times New Roman" w:cs="Times New Roman"/>
          <w:sz w:val="24"/>
          <w:szCs w:val="24"/>
        </w:rPr>
        <w:t>,</w:t>
      </w:r>
      <w:r w:rsidR="00675997" w:rsidRPr="001B2E01">
        <w:rPr>
          <w:rFonts w:ascii="Times New Roman" w:hAnsi="Times New Roman" w:cs="Times New Roman"/>
          <w:sz w:val="24"/>
          <w:szCs w:val="24"/>
        </w:rPr>
        <w:t xml:space="preserve"> når behandlingsprogrammer for psykiske lidelser er blevet udviklet (Kazdin, 1999, in Salekin, 2002, p. 82). Ligeledes mener Salekin, at forståelsen af psykopati er særdeles vigtig for valg af psykologisk behandling </w:t>
      </w:r>
      <w:r w:rsidR="00675997" w:rsidRPr="001B2E01">
        <w:rPr>
          <w:rFonts w:ascii="Times New Roman" w:hAnsi="Times New Roman" w:cs="Times New Roman"/>
          <w:i/>
          <w:sz w:val="24"/>
          <w:szCs w:val="24"/>
        </w:rPr>
        <w:t>”Developmental and etiological theories of psychopathy will likely provide psychologists with important information as to the treatability of psychopathic individuals”</w:t>
      </w:r>
      <w:r w:rsidR="00675997" w:rsidRPr="001B2E01">
        <w:rPr>
          <w:rFonts w:ascii="Times New Roman" w:hAnsi="Times New Roman" w:cs="Times New Roman"/>
          <w:sz w:val="24"/>
          <w:szCs w:val="24"/>
        </w:rPr>
        <w:t xml:space="preserve"> (Salekin, 2002, p. 82)</w:t>
      </w:r>
      <w:r w:rsidR="00802943" w:rsidRPr="001B2E01">
        <w:rPr>
          <w:rFonts w:ascii="Times New Roman" w:hAnsi="Times New Roman" w:cs="Times New Roman"/>
          <w:sz w:val="24"/>
          <w:szCs w:val="24"/>
        </w:rPr>
        <w:t>. I denne opgave ønsker jeg derfor at belyse sammenhængen mellem forståelse af udvikling og etiologi, og valget af psykologisk behandling</w:t>
      </w:r>
      <w:r w:rsidR="00786148" w:rsidRPr="001B2E01">
        <w:rPr>
          <w:rFonts w:ascii="Times New Roman" w:hAnsi="Times New Roman" w:cs="Times New Roman"/>
          <w:sz w:val="24"/>
          <w:szCs w:val="24"/>
        </w:rPr>
        <w:t xml:space="preserve">, og </w:t>
      </w:r>
      <w:r w:rsidR="00451580" w:rsidRPr="001B2E01">
        <w:rPr>
          <w:rFonts w:ascii="Times New Roman" w:hAnsi="Times New Roman" w:cs="Times New Roman"/>
          <w:sz w:val="24"/>
          <w:szCs w:val="24"/>
        </w:rPr>
        <w:t xml:space="preserve">hvilke mål for forandring, der </w:t>
      </w:r>
      <w:r w:rsidR="00EC3B26" w:rsidRPr="001B2E01">
        <w:rPr>
          <w:rFonts w:ascii="Times New Roman" w:hAnsi="Times New Roman" w:cs="Times New Roman"/>
          <w:sz w:val="24"/>
          <w:szCs w:val="24"/>
        </w:rPr>
        <w:t xml:space="preserve">er mulige. </w:t>
      </w:r>
    </w:p>
    <w:p w:rsidR="00BD12C9" w:rsidRPr="001B2E01" w:rsidRDefault="00BD12C9" w:rsidP="00474314">
      <w:pPr>
        <w:spacing w:line="360" w:lineRule="auto"/>
        <w:ind w:firstLine="1304"/>
        <w:rPr>
          <w:rFonts w:ascii="Times New Roman" w:hAnsi="Times New Roman" w:cs="Times New Roman"/>
          <w:sz w:val="24"/>
          <w:szCs w:val="24"/>
        </w:rPr>
      </w:pPr>
    </w:p>
    <w:p w:rsidR="0073120A" w:rsidRPr="001B2E01" w:rsidRDefault="007617A7" w:rsidP="007617A7">
      <w:pPr>
        <w:pStyle w:val="Overskrift2"/>
      </w:pPr>
      <w:bookmarkStart w:id="3" w:name="_Toc286648945"/>
      <w:r>
        <w:t xml:space="preserve">1.3. </w:t>
      </w:r>
      <w:r w:rsidR="0073120A" w:rsidRPr="001B2E01">
        <w:t>Begrebsafklaring</w:t>
      </w:r>
      <w:bookmarkEnd w:id="3"/>
    </w:p>
    <w:p w:rsidR="009502D5" w:rsidRPr="001B2E01" w:rsidRDefault="009502D5" w:rsidP="007617A7">
      <w:pPr>
        <w:pStyle w:val="Overskrift2"/>
      </w:pPr>
    </w:p>
    <w:p w:rsidR="009502D5" w:rsidRPr="001B2E01" w:rsidRDefault="0073120A" w:rsidP="00786148">
      <w:pPr>
        <w:spacing w:line="360" w:lineRule="auto"/>
        <w:rPr>
          <w:rFonts w:ascii="Times New Roman" w:hAnsi="Times New Roman" w:cs="Times New Roman"/>
          <w:sz w:val="24"/>
          <w:szCs w:val="24"/>
        </w:rPr>
      </w:pPr>
      <w:r w:rsidRPr="001B2E01">
        <w:rPr>
          <w:rFonts w:ascii="Times New Roman" w:hAnsi="Times New Roman" w:cs="Times New Roman"/>
          <w:sz w:val="24"/>
          <w:szCs w:val="24"/>
        </w:rPr>
        <w:t>I litteraturen anvendes en del for</w:t>
      </w:r>
      <w:r w:rsidR="000F51CC" w:rsidRPr="001B2E01">
        <w:rPr>
          <w:rFonts w:ascii="Times New Roman" w:hAnsi="Times New Roman" w:cs="Times New Roman"/>
          <w:sz w:val="24"/>
          <w:szCs w:val="24"/>
        </w:rPr>
        <w:t>skellige begreber for psykopati</w:t>
      </w:r>
      <w:r w:rsidRPr="001B2E01">
        <w:rPr>
          <w:rFonts w:ascii="Times New Roman" w:hAnsi="Times New Roman" w:cs="Times New Roman"/>
          <w:sz w:val="24"/>
          <w:szCs w:val="24"/>
        </w:rPr>
        <w:t xml:space="preserve"> fx antisocial personlighedsforstyrrelse, dyssocial pers</w:t>
      </w:r>
      <w:r w:rsidR="000F51CC" w:rsidRPr="001B2E01">
        <w:rPr>
          <w:rFonts w:ascii="Times New Roman" w:hAnsi="Times New Roman" w:cs="Times New Roman"/>
          <w:sz w:val="24"/>
          <w:szCs w:val="24"/>
        </w:rPr>
        <w:t xml:space="preserve">onlighedsstruktur, og sociopati. </w:t>
      </w:r>
      <w:r w:rsidRPr="001B2E01">
        <w:rPr>
          <w:rFonts w:ascii="Times New Roman" w:hAnsi="Times New Roman" w:cs="Times New Roman"/>
          <w:sz w:val="24"/>
          <w:szCs w:val="24"/>
        </w:rPr>
        <w:t>De mange begreber</w:t>
      </w:r>
      <w:r w:rsidR="000F51CC" w:rsidRPr="001B2E01">
        <w:rPr>
          <w:rFonts w:ascii="Times New Roman" w:hAnsi="Times New Roman" w:cs="Times New Roman"/>
          <w:sz w:val="24"/>
          <w:szCs w:val="24"/>
        </w:rPr>
        <w:t xml:space="preserve"> skyldes blandt andet, at termen</w:t>
      </w:r>
      <w:r w:rsidRPr="001B2E01">
        <w:rPr>
          <w:rFonts w:ascii="Times New Roman" w:hAnsi="Times New Roman" w:cs="Times New Roman"/>
          <w:sz w:val="24"/>
          <w:szCs w:val="24"/>
        </w:rPr>
        <w:t xml:space="preserve"> psykopati opfattes som et skældsord, og kan d</w:t>
      </w:r>
      <w:r w:rsidR="000F51CC" w:rsidRPr="001B2E01">
        <w:rPr>
          <w:rFonts w:ascii="Times New Roman" w:hAnsi="Times New Roman" w:cs="Times New Roman"/>
          <w:sz w:val="24"/>
          <w:szCs w:val="24"/>
        </w:rPr>
        <w:t>anne grobund for stigmatisering</w:t>
      </w:r>
      <w:r w:rsidR="00641C77" w:rsidRPr="001B2E01">
        <w:rPr>
          <w:rFonts w:ascii="Times New Roman" w:hAnsi="Times New Roman" w:cs="Times New Roman"/>
          <w:sz w:val="24"/>
          <w:szCs w:val="24"/>
        </w:rPr>
        <w:t>. De forskellige termer,</w:t>
      </w:r>
      <w:r w:rsidR="000F51CC" w:rsidRPr="001B2E01">
        <w:rPr>
          <w:rFonts w:ascii="Times New Roman" w:hAnsi="Times New Roman" w:cs="Times New Roman"/>
          <w:sz w:val="24"/>
          <w:szCs w:val="24"/>
        </w:rPr>
        <w:t xml:space="preserve"> er </w:t>
      </w:r>
      <w:r w:rsidR="00641C77" w:rsidRPr="001B2E01">
        <w:rPr>
          <w:rFonts w:ascii="Times New Roman" w:hAnsi="Times New Roman" w:cs="Times New Roman"/>
          <w:sz w:val="24"/>
          <w:szCs w:val="24"/>
        </w:rPr>
        <w:t xml:space="preserve">dog også </w:t>
      </w:r>
      <w:r w:rsidR="000F51CC" w:rsidRPr="001B2E01">
        <w:rPr>
          <w:rFonts w:ascii="Times New Roman" w:hAnsi="Times New Roman" w:cs="Times New Roman"/>
          <w:sz w:val="24"/>
          <w:szCs w:val="24"/>
        </w:rPr>
        <w:t xml:space="preserve">udtryk for forskellige </w:t>
      </w:r>
      <w:r w:rsidR="00641C77" w:rsidRPr="001B2E01">
        <w:rPr>
          <w:rFonts w:ascii="Times New Roman" w:hAnsi="Times New Roman" w:cs="Times New Roman"/>
          <w:sz w:val="24"/>
          <w:szCs w:val="24"/>
        </w:rPr>
        <w:t>definitioner</w:t>
      </w:r>
      <w:r w:rsidR="000F51CC" w:rsidRPr="001B2E01">
        <w:rPr>
          <w:rFonts w:ascii="Times New Roman" w:hAnsi="Times New Roman" w:cs="Times New Roman"/>
          <w:sz w:val="24"/>
          <w:szCs w:val="24"/>
        </w:rPr>
        <w:t>.</w:t>
      </w:r>
      <w:r w:rsidRPr="001B2E01">
        <w:rPr>
          <w:rFonts w:ascii="Times New Roman" w:hAnsi="Times New Roman" w:cs="Times New Roman"/>
          <w:sz w:val="24"/>
          <w:szCs w:val="24"/>
        </w:rPr>
        <w:t xml:space="preserve"> Valget af </w:t>
      </w:r>
      <w:r w:rsidR="00623264" w:rsidRPr="001B2E01">
        <w:rPr>
          <w:rFonts w:ascii="Times New Roman" w:hAnsi="Times New Roman" w:cs="Times New Roman"/>
          <w:sz w:val="24"/>
          <w:szCs w:val="24"/>
        </w:rPr>
        <w:t xml:space="preserve">term i nærværende opgave er </w:t>
      </w:r>
      <w:r w:rsidRPr="001B2E01">
        <w:rPr>
          <w:rFonts w:ascii="Times New Roman" w:hAnsi="Times New Roman" w:cs="Times New Roman"/>
          <w:sz w:val="24"/>
          <w:szCs w:val="24"/>
        </w:rPr>
        <w:t>faldet på ”psykopati”, ud fra et ønske om at anvende et begreb, som ikke i så høj grad fanger an til en specifik forståelse eller et specifikt diagnosesystem, og endvidere et ønske om, at ”kalde en spade for en spade”. Et yderligere argument er, at begrebet psykopati, på trods af indførelsen af andre begreber, til stadighed har en solid forskningsmæssig baggrund, og klinisk placering (Dahl &amp; Dalsegg, 1999, p. 9)</w:t>
      </w:r>
      <w:r w:rsidR="00BD12C9" w:rsidRPr="001B2E01">
        <w:rPr>
          <w:rFonts w:ascii="Times New Roman" w:hAnsi="Times New Roman" w:cs="Times New Roman"/>
          <w:sz w:val="24"/>
          <w:szCs w:val="24"/>
        </w:rPr>
        <w:t xml:space="preserve"> I arbejdet med at udvikle DSMV som udkommer i 2013 foreslås det endvidere at </w:t>
      </w:r>
      <w:r w:rsidR="00786148" w:rsidRPr="001B2E01">
        <w:rPr>
          <w:rFonts w:ascii="Times New Roman" w:hAnsi="Times New Roman" w:cs="Times New Roman"/>
          <w:sz w:val="24"/>
          <w:szCs w:val="24"/>
        </w:rPr>
        <w:t xml:space="preserve">genindføre </w:t>
      </w:r>
      <w:r w:rsidR="00BD12C9" w:rsidRPr="001B2E01">
        <w:rPr>
          <w:rFonts w:ascii="Times New Roman" w:hAnsi="Times New Roman" w:cs="Times New Roman"/>
          <w:sz w:val="24"/>
          <w:szCs w:val="24"/>
        </w:rPr>
        <w:t>termen</w:t>
      </w:r>
      <w:r w:rsidR="00786148" w:rsidRPr="001B2E01">
        <w:rPr>
          <w:rFonts w:ascii="Times New Roman" w:hAnsi="Times New Roman" w:cs="Times New Roman"/>
          <w:sz w:val="24"/>
          <w:szCs w:val="24"/>
        </w:rPr>
        <w:t xml:space="preserve"> og således anvende betegnelsen</w:t>
      </w:r>
      <w:r w:rsidR="00BD12C9" w:rsidRPr="001B2E01">
        <w:rPr>
          <w:rFonts w:ascii="Times New Roman" w:hAnsi="Times New Roman" w:cs="Times New Roman"/>
          <w:sz w:val="24"/>
          <w:szCs w:val="24"/>
        </w:rPr>
        <w:t xml:space="preserve"> antisocial</w:t>
      </w:r>
      <w:r w:rsidR="004775E6" w:rsidRPr="001B2E01">
        <w:rPr>
          <w:rFonts w:ascii="Times New Roman" w:hAnsi="Times New Roman" w:cs="Times New Roman"/>
          <w:sz w:val="24"/>
          <w:szCs w:val="24"/>
        </w:rPr>
        <w:t>/psykopatisk personlighed (Web 1</w:t>
      </w:r>
      <w:r w:rsidR="00AA4EF1">
        <w:rPr>
          <w:rFonts w:ascii="Times New Roman" w:hAnsi="Times New Roman" w:cs="Times New Roman"/>
          <w:sz w:val="24"/>
          <w:szCs w:val="24"/>
        </w:rPr>
        <w:t>).</w:t>
      </w:r>
      <w:r w:rsidR="00EF7141">
        <w:rPr>
          <w:rFonts w:ascii="Times New Roman" w:hAnsi="Times New Roman" w:cs="Times New Roman"/>
          <w:sz w:val="24"/>
          <w:szCs w:val="24"/>
        </w:rPr>
        <w:t xml:space="preserve"> </w:t>
      </w:r>
      <w:r w:rsidRPr="001B2E01">
        <w:rPr>
          <w:rFonts w:ascii="Times New Roman" w:hAnsi="Times New Roman" w:cs="Times New Roman"/>
          <w:sz w:val="24"/>
          <w:szCs w:val="24"/>
        </w:rPr>
        <w:t xml:space="preserve">De forskellige termer og definitioner vil blive beskrevet i afsnittet ”fænomenbeskrivelse”, </w:t>
      </w:r>
      <w:r w:rsidR="00FA2B65" w:rsidRPr="001B2E01">
        <w:rPr>
          <w:rFonts w:ascii="Times New Roman" w:hAnsi="Times New Roman" w:cs="Times New Roman"/>
          <w:sz w:val="24"/>
          <w:szCs w:val="24"/>
        </w:rPr>
        <w:t>for at give læseren et indblik i hvor forskelligt psyko</w:t>
      </w:r>
      <w:r w:rsidR="004E7DA2" w:rsidRPr="001B2E01">
        <w:rPr>
          <w:rFonts w:ascii="Times New Roman" w:hAnsi="Times New Roman" w:cs="Times New Roman"/>
          <w:sz w:val="24"/>
          <w:szCs w:val="24"/>
        </w:rPr>
        <w:t xml:space="preserve">pati kan defineres og forstås. </w:t>
      </w:r>
    </w:p>
    <w:p w:rsidR="00E11B94"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Med </w:t>
      </w:r>
      <w:r w:rsidR="006D518D" w:rsidRPr="001B2E01">
        <w:rPr>
          <w:rFonts w:ascii="Times New Roman" w:hAnsi="Times New Roman" w:cs="Times New Roman"/>
          <w:sz w:val="24"/>
          <w:szCs w:val="24"/>
        </w:rPr>
        <w:t>”målet for forandring” m</w:t>
      </w:r>
      <w:r w:rsidR="00E11B94" w:rsidRPr="001B2E01">
        <w:rPr>
          <w:rFonts w:ascii="Times New Roman" w:hAnsi="Times New Roman" w:cs="Times New Roman"/>
          <w:sz w:val="24"/>
          <w:szCs w:val="24"/>
        </w:rPr>
        <w:t xml:space="preserve">enes, </w:t>
      </w:r>
      <w:r w:rsidR="00731676" w:rsidRPr="001B2E01">
        <w:rPr>
          <w:rFonts w:ascii="Times New Roman" w:hAnsi="Times New Roman" w:cs="Times New Roman"/>
          <w:sz w:val="24"/>
          <w:szCs w:val="24"/>
        </w:rPr>
        <w:t xml:space="preserve">hvilket fokus der sættes for forandring i de anvendte </w:t>
      </w:r>
      <w:r w:rsidR="00E11B94" w:rsidRPr="001B2E01">
        <w:rPr>
          <w:rFonts w:ascii="Times New Roman" w:hAnsi="Times New Roman" w:cs="Times New Roman"/>
          <w:sz w:val="24"/>
          <w:szCs w:val="24"/>
        </w:rPr>
        <w:t xml:space="preserve">psykologiske behandlingstilgange. </w:t>
      </w:r>
      <w:r w:rsidR="000F7F77" w:rsidRPr="001B2E01">
        <w:rPr>
          <w:rFonts w:ascii="Times New Roman" w:hAnsi="Times New Roman" w:cs="Times New Roman"/>
          <w:sz w:val="24"/>
          <w:szCs w:val="24"/>
        </w:rPr>
        <w:t xml:space="preserve">Det overordnede fokus kan være på en adfærdsændring </w:t>
      </w:r>
      <w:r w:rsidR="00E11B94" w:rsidRPr="001B2E01">
        <w:rPr>
          <w:rFonts w:ascii="Times New Roman" w:hAnsi="Times New Roman" w:cs="Times New Roman"/>
          <w:sz w:val="24"/>
          <w:szCs w:val="24"/>
        </w:rPr>
        <w:t xml:space="preserve">af </w:t>
      </w:r>
      <w:r w:rsidR="000F7F77" w:rsidRPr="001B2E01">
        <w:rPr>
          <w:rFonts w:ascii="Times New Roman" w:hAnsi="Times New Roman" w:cs="Times New Roman"/>
          <w:sz w:val="24"/>
          <w:szCs w:val="24"/>
        </w:rPr>
        <w:t xml:space="preserve">fx </w:t>
      </w:r>
      <w:r w:rsidR="00E11B94" w:rsidRPr="001B2E01">
        <w:rPr>
          <w:rFonts w:ascii="Times New Roman" w:hAnsi="Times New Roman" w:cs="Times New Roman"/>
          <w:sz w:val="24"/>
          <w:szCs w:val="24"/>
        </w:rPr>
        <w:t xml:space="preserve">kriminelle handlinger og </w:t>
      </w:r>
      <w:r w:rsidRPr="001B2E01">
        <w:rPr>
          <w:rFonts w:ascii="Times New Roman" w:hAnsi="Times New Roman" w:cs="Times New Roman"/>
          <w:sz w:val="24"/>
          <w:szCs w:val="24"/>
        </w:rPr>
        <w:t xml:space="preserve">impulsiv og aggressiv adfærd, </w:t>
      </w:r>
      <w:r w:rsidR="000F7F77" w:rsidRPr="001B2E01">
        <w:rPr>
          <w:rFonts w:ascii="Times New Roman" w:hAnsi="Times New Roman" w:cs="Times New Roman"/>
          <w:sz w:val="24"/>
          <w:szCs w:val="24"/>
        </w:rPr>
        <w:t xml:space="preserve">på </w:t>
      </w:r>
      <w:r w:rsidR="00731676" w:rsidRPr="001B2E01">
        <w:rPr>
          <w:rFonts w:ascii="Times New Roman" w:hAnsi="Times New Roman" w:cs="Times New Roman"/>
          <w:sz w:val="24"/>
          <w:szCs w:val="24"/>
        </w:rPr>
        <w:t>en</w:t>
      </w:r>
      <w:r w:rsidR="000F7F77" w:rsidRPr="001B2E01">
        <w:rPr>
          <w:rFonts w:ascii="Times New Roman" w:hAnsi="Times New Roman" w:cs="Times New Roman"/>
          <w:sz w:val="24"/>
          <w:szCs w:val="24"/>
        </w:rPr>
        <w:t xml:space="preserve"> forbedr</w:t>
      </w:r>
      <w:r w:rsidR="00731676" w:rsidRPr="001B2E01">
        <w:rPr>
          <w:rFonts w:ascii="Times New Roman" w:hAnsi="Times New Roman" w:cs="Times New Roman"/>
          <w:sz w:val="24"/>
          <w:szCs w:val="24"/>
        </w:rPr>
        <w:t>ing af</w:t>
      </w:r>
      <w:r w:rsidR="000F7F77" w:rsidRPr="001B2E01">
        <w:rPr>
          <w:rFonts w:ascii="Times New Roman" w:hAnsi="Times New Roman" w:cs="Times New Roman"/>
          <w:sz w:val="24"/>
          <w:szCs w:val="24"/>
        </w:rPr>
        <w:t xml:space="preserve"> individets selvindsigt med henblik på en decideret strukturel personlighedsændring, eller på både adfærd og personlighedsforandring. Uanset hvilket </w:t>
      </w:r>
      <w:r w:rsidR="000F7F77" w:rsidRPr="001B2E01">
        <w:rPr>
          <w:rFonts w:ascii="Times New Roman" w:hAnsi="Times New Roman" w:cs="Times New Roman"/>
          <w:sz w:val="24"/>
          <w:szCs w:val="24"/>
        </w:rPr>
        <w:lastRenderedPageBreak/>
        <w:t>forandringsmål der stræbes efter, er et sådant nødvendigt for en meningsgivende behandling. Det skal tilføjes</w:t>
      </w:r>
      <w:r w:rsidR="00731676" w:rsidRPr="001B2E01">
        <w:rPr>
          <w:rFonts w:ascii="Times New Roman" w:hAnsi="Times New Roman" w:cs="Times New Roman"/>
          <w:sz w:val="24"/>
          <w:szCs w:val="24"/>
        </w:rPr>
        <w:t>,</w:t>
      </w:r>
      <w:r w:rsidR="000F7F77" w:rsidRPr="001B2E01">
        <w:rPr>
          <w:rFonts w:ascii="Times New Roman" w:hAnsi="Times New Roman" w:cs="Times New Roman"/>
          <w:sz w:val="24"/>
          <w:szCs w:val="24"/>
        </w:rPr>
        <w:t xml:space="preserve"> at da individer er forskellige, er der ikke tale om et entydigt mål for forandring, da det personlige mål vil afhænge af individets tilstand, når den psykologiske behandling påbegyndes. </w:t>
      </w:r>
      <w:r w:rsidR="0006035F" w:rsidRPr="001B2E01">
        <w:rPr>
          <w:rFonts w:ascii="Times New Roman" w:hAnsi="Times New Roman" w:cs="Times New Roman"/>
          <w:sz w:val="24"/>
          <w:szCs w:val="24"/>
        </w:rPr>
        <w:t xml:space="preserve"> </w:t>
      </w:r>
    </w:p>
    <w:p w:rsidR="0073120A"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00CD698A" w:rsidRPr="001B2E01">
        <w:rPr>
          <w:rFonts w:ascii="Times New Roman" w:hAnsi="Times New Roman" w:cs="Times New Roman"/>
          <w:sz w:val="24"/>
          <w:szCs w:val="24"/>
        </w:rPr>
        <w:t xml:space="preserve"> </w:t>
      </w:r>
    </w:p>
    <w:p w:rsidR="0073120A" w:rsidRPr="007617A7" w:rsidRDefault="007617A7" w:rsidP="007617A7">
      <w:pPr>
        <w:pStyle w:val="Overskrift2"/>
      </w:pPr>
      <w:bookmarkStart w:id="4" w:name="_Toc286648946"/>
      <w:r>
        <w:t xml:space="preserve">1.4. </w:t>
      </w:r>
      <w:r w:rsidR="0073120A" w:rsidRPr="007617A7">
        <w:t>Afgrænsning</w:t>
      </w:r>
      <w:bookmarkEnd w:id="4"/>
      <w:r w:rsidR="0073120A" w:rsidRPr="007617A7">
        <w:t xml:space="preserve"> </w:t>
      </w:r>
    </w:p>
    <w:p w:rsidR="0073120A" w:rsidRPr="001B2E01" w:rsidRDefault="0073120A" w:rsidP="00474314">
      <w:pPr>
        <w:spacing w:line="360" w:lineRule="auto"/>
        <w:rPr>
          <w:rFonts w:ascii="Times New Roman" w:hAnsi="Times New Roman" w:cs="Times New Roman"/>
          <w:sz w:val="24"/>
          <w:szCs w:val="24"/>
        </w:rPr>
      </w:pPr>
    </w:p>
    <w:p w:rsidR="0073120A"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Individer med psykopati opfattes forskelligt i forskellige k</w:t>
      </w:r>
      <w:r w:rsidR="002E5D73" w:rsidRPr="001B2E01">
        <w:rPr>
          <w:rFonts w:ascii="Times New Roman" w:hAnsi="Times New Roman" w:cs="Times New Roman"/>
          <w:sz w:val="24"/>
          <w:szCs w:val="24"/>
        </w:rPr>
        <w:t xml:space="preserve">ulturer. I </w:t>
      </w:r>
      <w:r w:rsidRPr="001B2E01">
        <w:rPr>
          <w:rFonts w:ascii="Times New Roman" w:hAnsi="Times New Roman" w:cs="Times New Roman"/>
          <w:sz w:val="24"/>
          <w:szCs w:val="24"/>
        </w:rPr>
        <w:t xml:space="preserve">Danmark opfattes </w:t>
      </w:r>
      <w:r w:rsidR="002E5D73" w:rsidRPr="001B2E01">
        <w:rPr>
          <w:rFonts w:ascii="Times New Roman" w:hAnsi="Times New Roman" w:cs="Times New Roman"/>
          <w:sz w:val="24"/>
          <w:szCs w:val="24"/>
        </w:rPr>
        <w:t xml:space="preserve">adfærden som uhensigtsmæssig, mens </w:t>
      </w:r>
      <w:r w:rsidRPr="001B2E01">
        <w:rPr>
          <w:rFonts w:ascii="Times New Roman" w:hAnsi="Times New Roman" w:cs="Times New Roman"/>
          <w:sz w:val="24"/>
          <w:szCs w:val="24"/>
        </w:rPr>
        <w:t xml:space="preserve">der i andre kulturer </w:t>
      </w:r>
      <w:r w:rsidR="002E5D73" w:rsidRPr="001B2E01">
        <w:rPr>
          <w:rFonts w:ascii="Times New Roman" w:hAnsi="Times New Roman" w:cs="Times New Roman"/>
          <w:sz w:val="24"/>
          <w:szCs w:val="24"/>
        </w:rPr>
        <w:t>kan herske et andet syn. I</w:t>
      </w:r>
      <w:r w:rsidR="00786148" w:rsidRPr="001B2E01">
        <w:rPr>
          <w:rFonts w:ascii="Times New Roman" w:hAnsi="Times New Roman" w:cs="Times New Roman"/>
          <w:sz w:val="24"/>
          <w:szCs w:val="24"/>
        </w:rPr>
        <w:t xml:space="preserve"> kulturer</w:t>
      </w:r>
      <w:r w:rsidRPr="001B2E01">
        <w:rPr>
          <w:rFonts w:ascii="Times New Roman" w:hAnsi="Times New Roman" w:cs="Times New Roman"/>
          <w:sz w:val="24"/>
          <w:szCs w:val="24"/>
        </w:rPr>
        <w:t xml:space="preserve"> hvor der</w:t>
      </w:r>
      <w:r w:rsidR="002E5D73" w:rsidRPr="001B2E01">
        <w:rPr>
          <w:rFonts w:ascii="Times New Roman" w:hAnsi="Times New Roman" w:cs="Times New Roman"/>
          <w:sz w:val="24"/>
          <w:szCs w:val="24"/>
        </w:rPr>
        <w:t xml:space="preserve"> fx</w:t>
      </w:r>
      <w:r w:rsidRPr="001B2E01">
        <w:rPr>
          <w:rFonts w:ascii="Times New Roman" w:hAnsi="Times New Roman" w:cs="Times New Roman"/>
          <w:sz w:val="24"/>
          <w:szCs w:val="24"/>
        </w:rPr>
        <w:t xml:space="preserve"> er stor konkurrence mellem mændene, og hvor den forældremæssige indsats er lav, kan denne adfærd opfattes som værende gavnlig, da overlevelse i sådanne kulturer vægtes højere end interpersonelle relationer (Harpending &amp; Draper, in Cooke, 1998, p. 271). Grundet rammerne for denne opgave, vil jeg ikke gå dybere ind i kulturforskelle, blot have in mente, at der hersker forskellige syn på psykopati i forskellige kulturer. Nærværende opgave vil overvejende tage udgangspunkt i det senmoderne vestlige sa</w:t>
      </w:r>
      <w:r w:rsidR="006C424F" w:rsidRPr="001B2E01">
        <w:rPr>
          <w:rFonts w:ascii="Times New Roman" w:hAnsi="Times New Roman" w:cs="Times New Roman"/>
          <w:sz w:val="24"/>
          <w:szCs w:val="24"/>
        </w:rPr>
        <w:t xml:space="preserve">mfund, og teoretiske </w:t>
      </w:r>
      <w:r w:rsidRPr="001B2E01">
        <w:rPr>
          <w:rFonts w:ascii="Times New Roman" w:hAnsi="Times New Roman" w:cs="Times New Roman"/>
          <w:sz w:val="24"/>
          <w:szCs w:val="24"/>
        </w:rPr>
        <w:t>forklaringsmodeller og behandlingstilgange anvendt i dette, da det sandsynligvis er denne kontekst, jeg kommer til at bevæge mig i, når jeg i det fr</w:t>
      </w:r>
      <w:r w:rsidR="00786148" w:rsidRPr="001B2E01">
        <w:rPr>
          <w:rFonts w:ascii="Times New Roman" w:hAnsi="Times New Roman" w:cs="Times New Roman"/>
          <w:sz w:val="24"/>
          <w:szCs w:val="24"/>
        </w:rPr>
        <w:t>emtidige arbejde møder klienter</w:t>
      </w:r>
      <w:r w:rsidRPr="001B2E01">
        <w:rPr>
          <w:rFonts w:ascii="Times New Roman" w:hAnsi="Times New Roman" w:cs="Times New Roman"/>
          <w:sz w:val="24"/>
          <w:szCs w:val="24"/>
        </w:rPr>
        <w:t xml:space="preserve"> med denne diagnose. </w:t>
      </w:r>
    </w:p>
    <w:p w:rsidR="006C424F"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nærværende opgave tages udgangspunkt i det voksne individ, da dette</w:t>
      </w:r>
      <w:r w:rsidR="002E5D73" w:rsidRPr="001B2E01">
        <w:rPr>
          <w:rFonts w:ascii="Times New Roman" w:hAnsi="Times New Roman" w:cs="Times New Roman"/>
          <w:sz w:val="24"/>
          <w:szCs w:val="24"/>
        </w:rPr>
        <w:t xml:space="preserve"> er mit primære interesseområde. En anden årsag til dette valg er, at </w:t>
      </w:r>
      <w:r w:rsidRPr="001B2E01">
        <w:rPr>
          <w:rFonts w:ascii="Times New Roman" w:hAnsi="Times New Roman" w:cs="Times New Roman"/>
          <w:sz w:val="24"/>
          <w:szCs w:val="24"/>
        </w:rPr>
        <w:t>diagnosen antisocial p</w:t>
      </w:r>
      <w:r w:rsidR="00C12C67" w:rsidRPr="001B2E01">
        <w:rPr>
          <w:rFonts w:ascii="Times New Roman" w:hAnsi="Times New Roman" w:cs="Times New Roman"/>
          <w:sz w:val="24"/>
          <w:szCs w:val="24"/>
        </w:rPr>
        <w:t>ersonlighedsfors</w:t>
      </w:r>
      <w:r w:rsidR="00786148" w:rsidRPr="001B2E01">
        <w:rPr>
          <w:rFonts w:ascii="Times New Roman" w:hAnsi="Times New Roman" w:cs="Times New Roman"/>
          <w:sz w:val="24"/>
          <w:szCs w:val="24"/>
        </w:rPr>
        <w:t>tyrrelse i DSMIV</w:t>
      </w:r>
      <w:r w:rsidRPr="001B2E01">
        <w:rPr>
          <w:rFonts w:ascii="Times New Roman" w:hAnsi="Times New Roman" w:cs="Times New Roman"/>
          <w:sz w:val="24"/>
          <w:szCs w:val="24"/>
        </w:rPr>
        <w:t xml:space="preserve"> først kan tildeles individer over 18 år, og det i</w:t>
      </w:r>
      <w:r w:rsidR="002E5D73" w:rsidRPr="001B2E01">
        <w:rPr>
          <w:rFonts w:ascii="Times New Roman" w:hAnsi="Times New Roman" w:cs="Times New Roman"/>
          <w:sz w:val="24"/>
          <w:szCs w:val="24"/>
        </w:rPr>
        <w:t>følge</w:t>
      </w:r>
      <w:r w:rsidRPr="001B2E01">
        <w:rPr>
          <w:rFonts w:ascii="Times New Roman" w:hAnsi="Times New Roman" w:cs="Times New Roman"/>
          <w:sz w:val="24"/>
          <w:szCs w:val="24"/>
        </w:rPr>
        <w:t xml:space="preserve"> ICD10 først betragtes</w:t>
      </w:r>
      <w:r w:rsidR="002E5D73" w:rsidRPr="001B2E01">
        <w:rPr>
          <w:rFonts w:ascii="Times New Roman" w:hAnsi="Times New Roman" w:cs="Times New Roman"/>
          <w:sz w:val="24"/>
          <w:szCs w:val="24"/>
        </w:rPr>
        <w:t xml:space="preserve"> som værende relevant at give</w:t>
      </w:r>
      <w:r w:rsidRPr="001B2E01">
        <w:rPr>
          <w:rFonts w:ascii="Times New Roman" w:hAnsi="Times New Roman" w:cs="Times New Roman"/>
          <w:sz w:val="24"/>
          <w:szCs w:val="24"/>
        </w:rPr>
        <w:t xml:space="preserve"> diagnosen dyssocial personlighedsstruktur efter det 16. -17. år (Mortensen, 2006, p. 169). </w:t>
      </w:r>
    </w:p>
    <w:p w:rsidR="006C424F" w:rsidRPr="001B2E01" w:rsidRDefault="006C424F"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forbindelse med psykologisk behandling </w:t>
      </w:r>
      <w:r w:rsidR="00015F8A" w:rsidRPr="001B2E01">
        <w:rPr>
          <w:rFonts w:ascii="Times New Roman" w:hAnsi="Times New Roman" w:cs="Times New Roman"/>
          <w:sz w:val="24"/>
          <w:szCs w:val="24"/>
        </w:rPr>
        <w:t>har individets intelligens en væsentlig betydning</w:t>
      </w:r>
      <w:r w:rsidRPr="001B2E01">
        <w:rPr>
          <w:rFonts w:ascii="Times New Roman" w:hAnsi="Times New Roman" w:cs="Times New Roman"/>
          <w:sz w:val="24"/>
          <w:szCs w:val="24"/>
        </w:rPr>
        <w:t xml:space="preserve"> for</w:t>
      </w:r>
      <w:r w:rsidR="00015F8A" w:rsidRPr="001B2E01">
        <w:rPr>
          <w:rFonts w:ascii="Times New Roman" w:hAnsi="Times New Roman" w:cs="Times New Roman"/>
          <w:sz w:val="24"/>
          <w:szCs w:val="24"/>
        </w:rPr>
        <w:t>,</w:t>
      </w:r>
      <w:r w:rsidRPr="001B2E01">
        <w:rPr>
          <w:rFonts w:ascii="Times New Roman" w:hAnsi="Times New Roman" w:cs="Times New Roman"/>
          <w:sz w:val="24"/>
          <w:szCs w:val="24"/>
        </w:rPr>
        <w:t xml:space="preserve"> hvilken </w:t>
      </w:r>
      <w:r w:rsidR="00015F8A" w:rsidRPr="001B2E01">
        <w:rPr>
          <w:rFonts w:ascii="Times New Roman" w:hAnsi="Times New Roman" w:cs="Times New Roman"/>
          <w:sz w:val="24"/>
          <w:szCs w:val="24"/>
        </w:rPr>
        <w:t xml:space="preserve">psykologisk </w:t>
      </w:r>
      <w:r w:rsidRPr="001B2E01">
        <w:rPr>
          <w:rFonts w:ascii="Times New Roman" w:hAnsi="Times New Roman" w:cs="Times New Roman"/>
          <w:sz w:val="24"/>
          <w:szCs w:val="24"/>
        </w:rPr>
        <w:t xml:space="preserve">behandling individet kan drage nytte af </w:t>
      </w:r>
      <w:r w:rsidR="00C704CA" w:rsidRPr="001B2E01">
        <w:rPr>
          <w:rFonts w:ascii="Times New Roman" w:hAnsi="Times New Roman" w:cs="Times New Roman"/>
          <w:sz w:val="24"/>
          <w:szCs w:val="24"/>
        </w:rPr>
        <w:t xml:space="preserve">(Kernberg, 2002, 43). I denne opgave afgrænser jeg mig til individer med ”normal” intelligens, da jeg primært ønsker at beskæftige mig med psykopatidiagnosen, og et fokus på fx udviklingshæmmede, </w:t>
      </w:r>
      <w:r w:rsidR="00344C6C" w:rsidRPr="001B2E01">
        <w:rPr>
          <w:rFonts w:ascii="Times New Roman" w:hAnsi="Times New Roman" w:cs="Times New Roman"/>
          <w:sz w:val="24"/>
          <w:szCs w:val="24"/>
        </w:rPr>
        <w:t>som de i indled</w:t>
      </w:r>
      <w:r w:rsidR="00C53016" w:rsidRPr="001B2E01">
        <w:rPr>
          <w:rFonts w:ascii="Times New Roman" w:hAnsi="Times New Roman" w:cs="Times New Roman"/>
          <w:sz w:val="24"/>
          <w:szCs w:val="24"/>
        </w:rPr>
        <w:t xml:space="preserve">ningen, vil flytte fokus til individets </w:t>
      </w:r>
      <w:r w:rsidR="00015F8A" w:rsidRPr="001B2E01">
        <w:rPr>
          <w:rFonts w:ascii="Times New Roman" w:hAnsi="Times New Roman" w:cs="Times New Roman"/>
          <w:sz w:val="24"/>
          <w:szCs w:val="24"/>
        </w:rPr>
        <w:t>generelle refleksions</w:t>
      </w:r>
      <w:r w:rsidR="00344C6C" w:rsidRPr="001B2E01">
        <w:rPr>
          <w:rFonts w:ascii="Times New Roman" w:hAnsi="Times New Roman" w:cs="Times New Roman"/>
          <w:sz w:val="24"/>
          <w:szCs w:val="24"/>
        </w:rPr>
        <w:t xml:space="preserve">evne.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Diagnosen psykopati tildeles</w:t>
      </w:r>
      <w:r w:rsidR="00015F8A" w:rsidRPr="001B2E01">
        <w:rPr>
          <w:rFonts w:ascii="Times New Roman" w:hAnsi="Times New Roman" w:cs="Times New Roman"/>
          <w:sz w:val="24"/>
          <w:szCs w:val="24"/>
        </w:rPr>
        <w:t xml:space="preserve"> i højere grad mænd end kvinder(Dahl</w:t>
      </w:r>
      <w:r w:rsidR="0026658D" w:rsidRPr="001B2E01">
        <w:rPr>
          <w:rFonts w:ascii="Times New Roman" w:hAnsi="Times New Roman" w:cs="Times New Roman"/>
          <w:sz w:val="24"/>
          <w:szCs w:val="24"/>
        </w:rPr>
        <w:t xml:space="preserve"> &amp; Dalsegg, 1999, p. 131). Kønsforskelle</w:t>
      </w:r>
      <w:r w:rsidR="00015F8A" w:rsidRPr="001B2E01">
        <w:rPr>
          <w:rFonts w:ascii="Times New Roman" w:hAnsi="Times New Roman" w:cs="Times New Roman"/>
          <w:sz w:val="24"/>
          <w:szCs w:val="24"/>
        </w:rPr>
        <w:t xml:space="preserve"> vil dog ikke være i fokus i nærværende speciale. </w:t>
      </w:r>
      <w:r w:rsidRPr="001B2E01">
        <w:rPr>
          <w:rFonts w:ascii="Times New Roman" w:hAnsi="Times New Roman" w:cs="Times New Roman"/>
          <w:sz w:val="24"/>
          <w:szCs w:val="24"/>
        </w:rPr>
        <w:t xml:space="preserv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Der er ofte sammenhæng mellem misbrug og psykopati, hvilket selvfølgelig påvirker individets adfærd, og i denne</w:t>
      </w:r>
      <w:r w:rsidR="006C424F" w:rsidRPr="001B2E01">
        <w:rPr>
          <w:rFonts w:ascii="Times New Roman" w:hAnsi="Times New Roman" w:cs="Times New Roman"/>
          <w:sz w:val="24"/>
          <w:szCs w:val="24"/>
        </w:rPr>
        <w:t xml:space="preserve"> forbindelse også den psykologiske behandling</w:t>
      </w:r>
      <w:r w:rsidRPr="001B2E01">
        <w:rPr>
          <w:rFonts w:ascii="Times New Roman" w:hAnsi="Times New Roman" w:cs="Times New Roman"/>
          <w:sz w:val="24"/>
          <w:szCs w:val="24"/>
        </w:rPr>
        <w:t>, og udfald</w:t>
      </w:r>
      <w:r w:rsidR="006C424F" w:rsidRPr="001B2E01">
        <w:rPr>
          <w:rFonts w:ascii="Times New Roman" w:hAnsi="Times New Roman" w:cs="Times New Roman"/>
          <w:sz w:val="24"/>
          <w:szCs w:val="24"/>
        </w:rPr>
        <w:t>et af denne</w:t>
      </w:r>
      <w:r w:rsidR="00015F8A" w:rsidRPr="001B2E01">
        <w:rPr>
          <w:rFonts w:ascii="Times New Roman" w:hAnsi="Times New Roman" w:cs="Times New Roman"/>
          <w:sz w:val="24"/>
          <w:szCs w:val="24"/>
        </w:rPr>
        <w:t xml:space="preserve">. I nærværende speciale </w:t>
      </w:r>
      <w:r w:rsidRPr="001B2E01">
        <w:rPr>
          <w:rFonts w:ascii="Times New Roman" w:hAnsi="Times New Roman" w:cs="Times New Roman"/>
          <w:sz w:val="24"/>
          <w:szCs w:val="24"/>
        </w:rPr>
        <w:t xml:space="preserve">opfattes alkohol og stofmisbrug, som værende et symptom, som kort vil blive beskrevet. </w:t>
      </w:r>
      <w:r w:rsidR="00015F8A" w:rsidRPr="001B2E01">
        <w:rPr>
          <w:rFonts w:ascii="Times New Roman" w:hAnsi="Times New Roman" w:cs="Times New Roman"/>
          <w:sz w:val="24"/>
          <w:szCs w:val="24"/>
        </w:rPr>
        <w:t>På trods af at dette kan være</w:t>
      </w:r>
      <w:r w:rsidRPr="001B2E01">
        <w:rPr>
          <w:rFonts w:ascii="Times New Roman" w:hAnsi="Times New Roman" w:cs="Times New Roman"/>
          <w:sz w:val="24"/>
          <w:szCs w:val="24"/>
        </w:rPr>
        <w:t xml:space="preserve"> væsentligt i behandlingen af denne gruppe klien</w:t>
      </w:r>
      <w:r w:rsidR="00015F8A" w:rsidRPr="001B2E01">
        <w:rPr>
          <w:rFonts w:ascii="Times New Roman" w:hAnsi="Times New Roman" w:cs="Times New Roman"/>
          <w:sz w:val="24"/>
          <w:szCs w:val="24"/>
        </w:rPr>
        <w:t xml:space="preserve">ter, vil jeg dog ikke </w:t>
      </w:r>
      <w:r w:rsidRPr="001B2E01">
        <w:rPr>
          <w:rFonts w:ascii="Times New Roman" w:hAnsi="Times New Roman" w:cs="Times New Roman"/>
          <w:sz w:val="24"/>
          <w:szCs w:val="24"/>
        </w:rPr>
        <w:t>beskæftige mig med misbrugsbehandling, da dette ikke er</w:t>
      </w:r>
      <w:r w:rsidR="00015F8A" w:rsidRPr="001B2E01">
        <w:rPr>
          <w:rFonts w:ascii="Times New Roman" w:hAnsi="Times New Roman" w:cs="Times New Roman"/>
          <w:sz w:val="24"/>
          <w:szCs w:val="24"/>
        </w:rPr>
        <w:t xml:space="preserve"> den primære inte</w:t>
      </w:r>
      <w:r w:rsidR="00786148" w:rsidRPr="001B2E01">
        <w:rPr>
          <w:rFonts w:ascii="Times New Roman" w:hAnsi="Times New Roman" w:cs="Times New Roman"/>
          <w:sz w:val="24"/>
          <w:szCs w:val="24"/>
        </w:rPr>
        <w:t>resse</w:t>
      </w:r>
      <w:r w:rsidR="00015F8A" w:rsidRPr="001B2E01">
        <w:rPr>
          <w:rFonts w:ascii="Times New Roman" w:hAnsi="Times New Roman" w:cs="Times New Roman"/>
          <w:sz w:val="24"/>
          <w:szCs w:val="24"/>
        </w:rPr>
        <w:t xml:space="preserve"> og vil være for</w:t>
      </w:r>
      <w:r w:rsidRPr="001B2E01">
        <w:rPr>
          <w:rFonts w:ascii="Times New Roman" w:hAnsi="Times New Roman" w:cs="Times New Roman"/>
          <w:sz w:val="24"/>
          <w:szCs w:val="24"/>
        </w:rPr>
        <w:t xml:space="preserve"> </w:t>
      </w:r>
      <w:r w:rsidR="00015F8A" w:rsidRPr="001B2E01">
        <w:rPr>
          <w:rFonts w:ascii="Times New Roman" w:hAnsi="Times New Roman" w:cs="Times New Roman"/>
          <w:sz w:val="24"/>
          <w:szCs w:val="24"/>
        </w:rPr>
        <w:t>omfattende i forhold til specialets udformning</w:t>
      </w:r>
      <w:r w:rsidRPr="001B2E01">
        <w:rPr>
          <w:rFonts w:ascii="Times New Roman" w:hAnsi="Times New Roman" w:cs="Times New Roman"/>
          <w:sz w:val="24"/>
          <w:szCs w:val="24"/>
        </w:rPr>
        <w:t xml:space="preserv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Der er udført adskillige neurologiske undersøgelser af individer med psykopati, som giver grobund for spekulationer om anvendelse af fo</w:t>
      </w:r>
      <w:r w:rsidR="00015F8A" w:rsidRPr="001B2E01">
        <w:rPr>
          <w:rFonts w:ascii="Times New Roman" w:hAnsi="Times New Roman" w:cs="Times New Roman"/>
          <w:sz w:val="24"/>
          <w:szCs w:val="24"/>
        </w:rPr>
        <w:t>rskellige medikamenter. A</w:t>
      </w:r>
      <w:r w:rsidRPr="001B2E01">
        <w:rPr>
          <w:rFonts w:ascii="Times New Roman" w:hAnsi="Times New Roman" w:cs="Times New Roman"/>
          <w:sz w:val="24"/>
          <w:szCs w:val="24"/>
        </w:rPr>
        <w:t xml:space="preserve">ntidepressiva som SSRI </w:t>
      </w:r>
      <w:r w:rsidR="00015F8A" w:rsidRPr="001B2E01">
        <w:rPr>
          <w:rFonts w:ascii="Times New Roman" w:hAnsi="Times New Roman" w:cs="Times New Roman"/>
          <w:sz w:val="24"/>
          <w:szCs w:val="24"/>
        </w:rPr>
        <w:t xml:space="preserve">har fx </w:t>
      </w:r>
      <w:r w:rsidRPr="001B2E01">
        <w:rPr>
          <w:rFonts w:ascii="Times New Roman" w:hAnsi="Times New Roman" w:cs="Times New Roman"/>
          <w:sz w:val="24"/>
          <w:szCs w:val="24"/>
        </w:rPr>
        <w:t>en dokumenteret e</w:t>
      </w:r>
      <w:r w:rsidR="003911B3" w:rsidRPr="001B2E01">
        <w:rPr>
          <w:rFonts w:ascii="Times New Roman" w:hAnsi="Times New Roman" w:cs="Times New Roman"/>
          <w:sz w:val="24"/>
          <w:szCs w:val="24"/>
        </w:rPr>
        <w:t>ffekt på impulsiv aggressivitet</w:t>
      </w:r>
      <w:proofErr w:type="gramStart"/>
      <w:r w:rsidRPr="001B2E01">
        <w:rPr>
          <w:rFonts w:ascii="Times New Roman" w:hAnsi="Times New Roman" w:cs="Times New Roman"/>
          <w:sz w:val="24"/>
          <w:szCs w:val="24"/>
        </w:rPr>
        <w:t xml:space="preserve"> (Fava et.</w:t>
      </w:r>
      <w:proofErr w:type="gramEnd"/>
      <w:r w:rsidRPr="001B2E01">
        <w:rPr>
          <w:rFonts w:ascii="Times New Roman" w:hAnsi="Times New Roman" w:cs="Times New Roman"/>
          <w:sz w:val="24"/>
          <w:szCs w:val="24"/>
        </w:rPr>
        <w:t xml:space="preserve"> al., 1993, in Dah</w:t>
      </w:r>
      <w:r w:rsidR="00EB2EB8" w:rsidRPr="001B2E01">
        <w:rPr>
          <w:rFonts w:ascii="Times New Roman" w:hAnsi="Times New Roman" w:cs="Times New Roman"/>
          <w:sz w:val="24"/>
          <w:szCs w:val="24"/>
        </w:rPr>
        <w:t>l &amp; Dalsegg, 1999, p. 219). Fokus for specialet</w:t>
      </w:r>
      <w:r w:rsidRPr="001B2E01">
        <w:rPr>
          <w:rFonts w:ascii="Times New Roman" w:hAnsi="Times New Roman" w:cs="Times New Roman"/>
          <w:sz w:val="24"/>
          <w:szCs w:val="24"/>
        </w:rPr>
        <w:t xml:space="preserve"> er den psykologiske intervention, </w:t>
      </w:r>
      <w:r w:rsidR="00EB2EB8" w:rsidRPr="001B2E01">
        <w:rPr>
          <w:rFonts w:ascii="Times New Roman" w:hAnsi="Times New Roman" w:cs="Times New Roman"/>
          <w:sz w:val="24"/>
          <w:szCs w:val="24"/>
        </w:rPr>
        <w:t xml:space="preserve">og </w:t>
      </w:r>
      <w:r w:rsidRPr="001B2E01">
        <w:rPr>
          <w:rFonts w:ascii="Times New Roman" w:hAnsi="Times New Roman" w:cs="Times New Roman"/>
          <w:sz w:val="24"/>
          <w:szCs w:val="24"/>
        </w:rPr>
        <w:t xml:space="preserve">jeg </w:t>
      </w:r>
      <w:r w:rsidR="00EB2EB8" w:rsidRPr="001B2E01">
        <w:rPr>
          <w:rFonts w:ascii="Times New Roman" w:hAnsi="Times New Roman" w:cs="Times New Roman"/>
          <w:sz w:val="24"/>
          <w:szCs w:val="24"/>
        </w:rPr>
        <w:t xml:space="preserve">vil derfor </w:t>
      </w:r>
      <w:r w:rsidRPr="001B2E01">
        <w:rPr>
          <w:rFonts w:ascii="Times New Roman" w:hAnsi="Times New Roman" w:cs="Times New Roman"/>
          <w:sz w:val="24"/>
          <w:szCs w:val="24"/>
        </w:rPr>
        <w:t xml:space="preserve">afgrænse mig fra medicinsk behandling. Jeg vil dog indledningsvis i ”forståelsesafsnittet” redegøre for centrale teorier om neurologiske forståelsesmodeller, da en opgave om psykopati synes mangelfuld uden </w:t>
      </w:r>
      <w:r w:rsidR="00EB2EB8" w:rsidRPr="001B2E01">
        <w:rPr>
          <w:rFonts w:ascii="Times New Roman" w:hAnsi="Times New Roman" w:cs="Times New Roman"/>
          <w:sz w:val="24"/>
          <w:szCs w:val="24"/>
        </w:rPr>
        <w:t xml:space="preserve">en beskrivelse af </w:t>
      </w:r>
      <w:r w:rsidRPr="001B2E01">
        <w:rPr>
          <w:rFonts w:ascii="Times New Roman" w:hAnsi="Times New Roman" w:cs="Times New Roman"/>
          <w:sz w:val="24"/>
          <w:szCs w:val="24"/>
        </w:rPr>
        <w:t xml:space="preserve">denne del af ætiologien. </w:t>
      </w:r>
    </w:p>
    <w:p w:rsidR="00E45CE4" w:rsidRPr="001B2E01" w:rsidRDefault="00EB2EB8"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F</w:t>
      </w:r>
      <w:r w:rsidR="0073120A" w:rsidRPr="001B2E01">
        <w:rPr>
          <w:rFonts w:ascii="Times New Roman" w:hAnsi="Times New Roman" w:cs="Times New Roman"/>
          <w:sz w:val="24"/>
          <w:szCs w:val="24"/>
        </w:rPr>
        <w:t xml:space="preserve">orståelsen af psykopatologi, og i særdeleshed psykopati, er meget komplekst, </w:t>
      </w:r>
      <w:r w:rsidRPr="001B2E01">
        <w:rPr>
          <w:rFonts w:ascii="Times New Roman" w:hAnsi="Times New Roman" w:cs="Times New Roman"/>
          <w:sz w:val="24"/>
          <w:szCs w:val="24"/>
        </w:rPr>
        <w:t xml:space="preserve">og det har derfor </w:t>
      </w:r>
      <w:r w:rsidR="0073120A" w:rsidRPr="001B2E01">
        <w:rPr>
          <w:rFonts w:ascii="Times New Roman" w:hAnsi="Times New Roman" w:cs="Times New Roman"/>
          <w:sz w:val="24"/>
          <w:szCs w:val="24"/>
        </w:rPr>
        <w:t xml:space="preserve">været nødvendigt at foretage en afgrænsning af antallet af inddragne forståelsesmæssige og behandlingsmæssige tilgange. </w:t>
      </w:r>
      <w:r w:rsidR="008812FD" w:rsidRPr="001B2E01">
        <w:rPr>
          <w:rFonts w:ascii="Times New Roman" w:hAnsi="Times New Roman" w:cs="Times New Roman"/>
          <w:sz w:val="24"/>
          <w:szCs w:val="24"/>
        </w:rPr>
        <w:t>Jeg har fx valgt at afgrænse mig fra et socialpsykologisk perspektiv.</w:t>
      </w:r>
      <w:r w:rsidRPr="001B2E01">
        <w:rPr>
          <w:rFonts w:ascii="Times New Roman" w:hAnsi="Times New Roman" w:cs="Times New Roman"/>
          <w:sz w:val="24"/>
          <w:szCs w:val="24"/>
        </w:rPr>
        <w:t xml:space="preserve"> </w:t>
      </w:r>
      <w:r w:rsidR="006C424F" w:rsidRPr="001B2E01">
        <w:rPr>
          <w:rFonts w:ascii="Times New Roman" w:hAnsi="Times New Roman" w:cs="Times New Roman"/>
          <w:sz w:val="24"/>
          <w:szCs w:val="24"/>
        </w:rPr>
        <w:t>Endvidere har jeg valgt at fokusere på behandlingstilgange, som anvendes på institutioner</w:t>
      </w:r>
      <w:r w:rsidR="00CF4492" w:rsidRPr="001B2E01">
        <w:rPr>
          <w:rFonts w:ascii="Times New Roman" w:hAnsi="Times New Roman" w:cs="Times New Roman"/>
          <w:sz w:val="24"/>
          <w:szCs w:val="24"/>
        </w:rPr>
        <w:t>/hospitalsafdelinger</w:t>
      </w:r>
      <w:r w:rsidR="006C424F" w:rsidRPr="001B2E01">
        <w:rPr>
          <w:rFonts w:ascii="Times New Roman" w:hAnsi="Times New Roman" w:cs="Times New Roman"/>
          <w:sz w:val="24"/>
          <w:szCs w:val="24"/>
        </w:rPr>
        <w:t>, da det ofte er i denne sammenhæng</w:t>
      </w:r>
      <w:r w:rsidR="00293412" w:rsidRPr="001B2E01">
        <w:rPr>
          <w:rFonts w:ascii="Times New Roman" w:hAnsi="Times New Roman" w:cs="Times New Roman"/>
          <w:sz w:val="24"/>
          <w:szCs w:val="24"/>
        </w:rPr>
        <w:t xml:space="preserve">, individer med psykopati </w:t>
      </w:r>
      <w:r w:rsidR="006C424F" w:rsidRPr="001B2E01">
        <w:rPr>
          <w:rFonts w:ascii="Times New Roman" w:hAnsi="Times New Roman" w:cs="Times New Roman"/>
          <w:sz w:val="24"/>
          <w:szCs w:val="24"/>
        </w:rPr>
        <w:t>behandles</w:t>
      </w:r>
      <w:r w:rsidR="00D10E5E" w:rsidRPr="001B2E01">
        <w:rPr>
          <w:rFonts w:ascii="Times New Roman" w:hAnsi="Times New Roman" w:cs="Times New Roman"/>
          <w:sz w:val="24"/>
          <w:szCs w:val="24"/>
        </w:rPr>
        <w:t xml:space="preserve">, og </w:t>
      </w:r>
      <w:r w:rsidR="00E45CE4" w:rsidRPr="001B2E01">
        <w:rPr>
          <w:rFonts w:ascii="Times New Roman" w:hAnsi="Times New Roman" w:cs="Times New Roman"/>
          <w:sz w:val="24"/>
          <w:szCs w:val="24"/>
        </w:rPr>
        <w:t>jeg finder denne form for behandling spændende</w:t>
      </w:r>
      <w:r w:rsidR="00CF4492" w:rsidRPr="001B2E01">
        <w:rPr>
          <w:rFonts w:ascii="Times New Roman" w:hAnsi="Times New Roman" w:cs="Times New Roman"/>
          <w:sz w:val="24"/>
          <w:szCs w:val="24"/>
        </w:rPr>
        <w:t xml:space="preserve">. </w:t>
      </w:r>
    </w:p>
    <w:p w:rsidR="002C4BF6" w:rsidRPr="001B2E01" w:rsidRDefault="002C4BF6" w:rsidP="00474314">
      <w:pPr>
        <w:pStyle w:val="Overskrift2"/>
        <w:spacing w:line="360" w:lineRule="auto"/>
        <w:rPr>
          <w:rFonts w:ascii="Times New Roman" w:hAnsi="Times New Roman" w:cs="Times New Roman"/>
          <w:sz w:val="24"/>
          <w:szCs w:val="24"/>
        </w:rPr>
      </w:pPr>
    </w:p>
    <w:p w:rsidR="009410B9" w:rsidRPr="001B2E01" w:rsidRDefault="007617A7" w:rsidP="007617A7">
      <w:pPr>
        <w:pStyle w:val="Overskrift2"/>
      </w:pPr>
      <w:bookmarkStart w:id="5" w:name="_Toc286648947"/>
      <w:r>
        <w:t xml:space="preserve">1.5. </w:t>
      </w:r>
      <w:r w:rsidR="009410B9" w:rsidRPr="001B2E01">
        <w:t>Forforståelse</w:t>
      </w:r>
      <w:bookmarkEnd w:id="5"/>
      <w:r w:rsidR="009410B9" w:rsidRPr="001B2E01">
        <w:t xml:space="preserve"> </w:t>
      </w:r>
    </w:p>
    <w:p w:rsidR="009410B9" w:rsidRPr="001B2E01" w:rsidRDefault="009410B9" w:rsidP="007617A7">
      <w:pPr>
        <w:pStyle w:val="Overskrift2"/>
      </w:pPr>
    </w:p>
    <w:p w:rsidR="0073120A"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På kandidatdelen af psykologistudiet har jeg været i praktik på Universitetsklinikken ved Aalborg Universitet, hvor den primære referenceramme er psykodynamisk. Det </w:t>
      </w:r>
      <w:r w:rsidR="003B25E8" w:rsidRPr="001B2E01">
        <w:rPr>
          <w:rFonts w:ascii="Times New Roman" w:hAnsi="Times New Roman" w:cs="Times New Roman"/>
          <w:sz w:val="24"/>
          <w:szCs w:val="24"/>
        </w:rPr>
        <w:t>vil selvfølgelig indvirke på specialet</w:t>
      </w:r>
      <w:r w:rsidRPr="001B2E01">
        <w:rPr>
          <w:rFonts w:ascii="Times New Roman" w:hAnsi="Times New Roman" w:cs="Times New Roman"/>
          <w:sz w:val="24"/>
          <w:szCs w:val="24"/>
        </w:rPr>
        <w:t xml:space="preserve">, at jeg er blevet </w:t>
      </w:r>
      <w:proofErr w:type="gramStart"/>
      <w:r w:rsidRPr="001B2E01">
        <w:rPr>
          <w:rFonts w:ascii="Times New Roman" w:hAnsi="Times New Roman" w:cs="Times New Roman"/>
          <w:sz w:val="24"/>
          <w:szCs w:val="24"/>
        </w:rPr>
        <w:t>”skolet ”</w:t>
      </w:r>
      <w:proofErr w:type="gramEnd"/>
      <w:r w:rsidRPr="001B2E01">
        <w:rPr>
          <w:rFonts w:ascii="Times New Roman" w:hAnsi="Times New Roman" w:cs="Times New Roman"/>
          <w:sz w:val="24"/>
          <w:szCs w:val="24"/>
        </w:rPr>
        <w:t xml:space="preserve"> i denne tilgang, og de dertilhørende begreber. Jeg gør her opmærksom på dette for at klargøre mit teoretiske ståsted for læseren, </w:t>
      </w:r>
      <w:r w:rsidR="00201EE2" w:rsidRPr="001B2E01">
        <w:rPr>
          <w:rFonts w:ascii="Times New Roman" w:hAnsi="Times New Roman" w:cs="Times New Roman"/>
          <w:sz w:val="24"/>
          <w:szCs w:val="24"/>
        </w:rPr>
        <w:t xml:space="preserve">og for at undgå </w:t>
      </w:r>
      <w:r w:rsidRPr="001B2E01">
        <w:rPr>
          <w:rFonts w:ascii="Times New Roman" w:hAnsi="Times New Roman" w:cs="Times New Roman"/>
          <w:sz w:val="24"/>
          <w:szCs w:val="24"/>
        </w:rPr>
        <w:t xml:space="preserve">at afgrænse mig til denne – om end vigtige – så også potentielt ensidige forståelse af et komplekst emne som psykopati. </w:t>
      </w:r>
    </w:p>
    <w:p w:rsidR="009410B9" w:rsidRPr="007617A7" w:rsidRDefault="007617A7" w:rsidP="007617A7">
      <w:pPr>
        <w:pStyle w:val="Overskrift2"/>
      </w:pPr>
      <w:bookmarkStart w:id="6" w:name="_Toc286648948"/>
      <w:r>
        <w:lastRenderedPageBreak/>
        <w:t xml:space="preserve">1.6. </w:t>
      </w:r>
      <w:r w:rsidR="009410B9" w:rsidRPr="007617A7">
        <w:t>Disposition</w:t>
      </w:r>
      <w:bookmarkEnd w:id="6"/>
      <w:r w:rsidR="009410B9" w:rsidRPr="007617A7">
        <w:t xml:space="preserve"> </w:t>
      </w:r>
    </w:p>
    <w:p w:rsidR="009410B9" w:rsidRPr="001B2E01" w:rsidRDefault="009410B9" w:rsidP="00474314">
      <w:pPr>
        <w:spacing w:line="360" w:lineRule="auto"/>
        <w:rPr>
          <w:rFonts w:ascii="Times New Roman" w:hAnsi="Times New Roman" w:cs="Times New Roman"/>
          <w:sz w:val="24"/>
          <w:szCs w:val="24"/>
        </w:rPr>
      </w:pPr>
    </w:p>
    <w:p w:rsidR="0073120A" w:rsidRPr="001B2E01" w:rsidRDefault="00FC7C61"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Nærværende speciale er udformet på baggrund af en teoretisk gennemgang, og </w:t>
      </w:r>
      <w:r w:rsidR="0073120A" w:rsidRPr="001B2E01">
        <w:rPr>
          <w:rFonts w:ascii="Times New Roman" w:hAnsi="Times New Roman" w:cs="Times New Roman"/>
          <w:sz w:val="24"/>
          <w:szCs w:val="24"/>
        </w:rPr>
        <w:t>er inddelt i seks overordnede kapitler, henholdsvis den indledende del, fænomenbeskrivelse, forståelse, intervention, diskussion og konklusion.</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Kapitel 1 ”Indledende del” indeholder henholdsvis indledning, problemformulering, begrebsafklaring og afgrænsning, og nærværende fremgangsmåde og disposition, hvormed formålet er at klargøre opgavens problemfelt.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Kapitel 2 ”fænomenbeskrivelse” vil psykopatibegrebets historiske udvikling blive beskrevet og forskellige klassifikationssystemer vil blive gennemgået, med henblik på at skabe et overblik over</w:t>
      </w:r>
      <w:r w:rsidR="00131575" w:rsidRPr="001B2E01">
        <w:rPr>
          <w:rFonts w:ascii="Times New Roman" w:hAnsi="Times New Roman" w:cs="Times New Roman"/>
          <w:sz w:val="24"/>
          <w:szCs w:val="24"/>
        </w:rPr>
        <w:t xml:space="preserve"> de forskellige definitioner. </w:t>
      </w:r>
      <w:r w:rsidR="00E23556" w:rsidRPr="001B2E01">
        <w:rPr>
          <w:rFonts w:ascii="Times New Roman" w:hAnsi="Times New Roman" w:cs="Times New Roman"/>
          <w:sz w:val="24"/>
          <w:szCs w:val="24"/>
        </w:rPr>
        <w:t xml:space="preserve">Endvidere vil </w:t>
      </w:r>
      <w:r w:rsidR="000C6DB1">
        <w:rPr>
          <w:rFonts w:ascii="Times New Roman" w:hAnsi="Times New Roman" w:cs="Times New Roman"/>
          <w:sz w:val="24"/>
          <w:szCs w:val="24"/>
        </w:rPr>
        <w:t>jeg komme ind på komorbiditet og prævalens for at belyse</w:t>
      </w:r>
      <w:r w:rsidR="0092200B" w:rsidRPr="001B2E01">
        <w:rPr>
          <w:rFonts w:ascii="Times New Roman" w:hAnsi="Times New Roman" w:cs="Times New Roman"/>
          <w:sz w:val="24"/>
          <w:szCs w:val="24"/>
        </w:rPr>
        <w:t xml:space="preserve"> hvilke andre psykiske lidelser, der </w:t>
      </w:r>
      <w:r w:rsidR="000C6DB1">
        <w:rPr>
          <w:rFonts w:ascii="Times New Roman" w:hAnsi="Times New Roman" w:cs="Times New Roman"/>
          <w:sz w:val="24"/>
          <w:szCs w:val="24"/>
        </w:rPr>
        <w:t xml:space="preserve">kan indvirke på symptombilledet og </w:t>
      </w:r>
      <w:r w:rsidR="0092200B">
        <w:rPr>
          <w:rFonts w:ascii="Times New Roman" w:hAnsi="Times New Roman" w:cs="Times New Roman"/>
          <w:sz w:val="24"/>
          <w:szCs w:val="24"/>
        </w:rPr>
        <w:t>give et billede af udbredelsen af psy</w:t>
      </w:r>
      <w:r w:rsidR="000C6DB1">
        <w:rPr>
          <w:rFonts w:ascii="Times New Roman" w:hAnsi="Times New Roman" w:cs="Times New Roman"/>
          <w:sz w:val="24"/>
          <w:szCs w:val="24"/>
        </w:rPr>
        <w:t xml:space="preserve">kopati. </w:t>
      </w:r>
    </w:p>
    <w:p w:rsidR="0017178C"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kapi</w:t>
      </w:r>
      <w:r w:rsidR="00AB2B9B" w:rsidRPr="001B2E01">
        <w:rPr>
          <w:rFonts w:ascii="Times New Roman" w:hAnsi="Times New Roman" w:cs="Times New Roman"/>
          <w:sz w:val="24"/>
          <w:szCs w:val="24"/>
        </w:rPr>
        <w:t>tel 3 ”forståelse” gennemgås fire</w:t>
      </w:r>
      <w:r w:rsidRPr="001B2E01">
        <w:rPr>
          <w:rFonts w:ascii="Times New Roman" w:hAnsi="Times New Roman" w:cs="Times New Roman"/>
          <w:sz w:val="24"/>
          <w:szCs w:val="24"/>
        </w:rPr>
        <w:t xml:space="preserve"> forskellige forståelsesmæssige tilgange. Først en biologisk tilgang, efterfulgt af </w:t>
      </w:r>
      <w:r w:rsidR="00AB2B9B" w:rsidRPr="001B2E01">
        <w:rPr>
          <w:rFonts w:ascii="Times New Roman" w:hAnsi="Times New Roman" w:cs="Times New Roman"/>
          <w:sz w:val="24"/>
          <w:szCs w:val="24"/>
        </w:rPr>
        <w:t>Skinners radikale behaviorisme og Banduras sociale læringsteori, dernæst følger Kernbergs egopsykologiske</w:t>
      </w:r>
      <w:r w:rsidR="00BF5FA5" w:rsidRPr="001B2E01">
        <w:rPr>
          <w:rFonts w:ascii="Times New Roman" w:hAnsi="Times New Roman" w:cs="Times New Roman"/>
          <w:sz w:val="24"/>
          <w:szCs w:val="24"/>
        </w:rPr>
        <w:t xml:space="preserve"> objektrelationsteori</w:t>
      </w:r>
      <w:r w:rsidRPr="001B2E01">
        <w:rPr>
          <w:rFonts w:ascii="Times New Roman" w:hAnsi="Times New Roman" w:cs="Times New Roman"/>
          <w:sz w:val="24"/>
          <w:szCs w:val="24"/>
        </w:rPr>
        <w:t>, og til sidst</w:t>
      </w:r>
      <w:r w:rsidR="00AB2B9B" w:rsidRPr="001B2E01">
        <w:rPr>
          <w:rFonts w:ascii="Times New Roman" w:hAnsi="Times New Roman" w:cs="Times New Roman"/>
          <w:sz w:val="24"/>
          <w:szCs w:val="24"/>
        </w:rPr>
        <w:t xml:space="preserve"> Bowlbys tilknytningsteori</w:t>
      </w:r>
      <w:r w:rsidR="00E23556" w:rsidRPr="001B2E01">
        <w:rPr>
          <w:rFonts w:ascii="Times New Roman" w:hAnsi="Times New Roman" w:cs="Times New Roman"/>
          <w:sz w:val="24"/>
          <w:szCs w:val="24"/>
        </w:rPr>
        <w:t xml:space="preserve">. Disse retninger </w:t>
      </w:r>
      <w:r w:rsidR="00D10E5E" w:rsidRPr="001B2E01">
        <w:rPr>
          <w:rFonts w:ascii="Times New Roman" w:hAnsi="Times New Roman" w:cs="Times New Roman"/>
          <w:sz w:val="24"/>
          <w:szCs w:val="24"/>
        </w:rPr>
        <w:t xml:space="preserve">er </w:t>
      </w:r>
      <w:r w:rsidRPr="001B2E01">
        <w:rPr>
          <w:rFonts w:ascii="Times New Roman" w:hAnsi="Times New Roman" w:cs="Times New Roman"/>
          <w:sz w:val="24"/>
          <w:szCs w:val="24"/>
        </w:rPr>
        <w:t xml:space="preserve">valgt med henblik på at give en bred introduktion til årsagerne til forekomsten af psykopati. </w:t>
      </w:r>
    </w:p>
    <w:p w:rsidR="00B83D2C"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kapitel 4 ”intervention” vil to forskellige behandlingstilgan</w:t>
      </w:r>
      <w:r w:rsidR="00B83D2C" w:rsidRPr="001B2E01">
        <w:rPr>
          <w:rFonts w:ascii="Times New Roman" w:hAnsi="Times New Roman" w:cs="Times New Roman"/>
          <w:sz w:val="24"/>
          <w:szCs w:val="24"/>
        </w:rPr>
        <w:t xml:space="preserve">ge blive præsenteret. Først </w:t>
      </w:r>
      <w:r w:rsidR="000C6DB1" w:rsidRPr="001B2E01">
        <w:rPr>
          <w:rFonts w:ascii="Times New Roman" w:hAnsi="Times New Roman" w:cs="Times New Roman"/>
          <w:sz w:val="24"/>
          <w:szCs w:val="24"/>
        </w:rPr>
        <w:t>dialektis</w:t>
      </w:r>
      <w:r w:rsidR="000C6DB1">
        <w:rPr>
          <w:rFonts w:ascii="Times New Roman" w:hAnsi="Times New Roman" w:cs="Times New Roman"/>
          <w:sz w:val="24"/>
          <w:szCs w:val="24"/>
        </w:rPr>
        <w:t>k adfærdsterapi tilpasset en retspsykiatrisk klientgruppe</w:t>
      </w:r>
      <w:r w:rsidR="000C6DB1" w:rsidRPr="001B2E01">
        <w:rPr>
          <w:rFonts w:ascii="Times New Roman" w:hAnsi="Times New Roman" w:cs="Times New Roman"/>
          <w:sz w:val="24"/>
          <w:szCs w:val="24"/>
        </w:rPr>
        <w:t xml:space="preserve"> (The CMHIP Forensic Model)</w:t>
      </w:r>
      <w:r w:rsidR="000C6DB1">
        <w:rPr>
          <w:rFonts w:ascii="Times New Roman" w:hAnsi="Times New Roman" w:cs="Times New Roman"/>
          <w:sz w:val="24"/>
          <w:szCs w:val="24"/>
        </w:rPr>
        <w:t xml:space="preserve"> og dernæst </w:t>
      </w:r>
      <w:r w:rsidRPr="001B2E01">
        <w:rPr>
          <w:rFonts w:ascii="Times New Roman" w:hAnsi="Times New Roman" w:cs="Times New Roman"/>
          <w:sz w:val="24"/>
          <w:szCs w:val="24"/>
        </w:rPr>
        <w:t>miljøterapi på dyn</w:t>
      </w:r>
      <w:r w:rsidR="000C6DB1">
        <w:rPr>
          <w:rFonts w:ascii="Times New Roman" w:hAnsi="Times New Roman" w:cs="Times New Roman"/>
          <w:sz w:val="24"/>
          <w:szCs w:val="24"/>
        </w:rPr>
        <w:t xml:space="preserve">amisk grundlag. </w:t>
      </w:r>
      <w:r w:rsidR="00590832" w:rsidRPr="001B2E01">
        <w:rPr>
          <w:rFonts w:ascii="Times New Roman" w:hAnsi="Times New Roman" w:cs="Times New Roman"/>
          <w:sz w:val="24"/>
          <w:szCs w:val="24"/>
        </w:rPr>
        <w:t xml:space="preserve">Disse to er valgt med henblik på at præsentere forskellige interventionsmuligheder. </w:t>
      </w:r>
    </w:p>
    <w:p w:rsidR="005019A8" w:rsidRPr="001B2E01" w:rsidRDefault="0073120A" w:rsidP="00474314">
      <w:pPr>
        <w:spacing w:line="360" w:lineRule="auto"/>
        <w:ind w:firstLine="1304"/>
        <w:rPr>
          <w:rFonts w:ascii="Times New Roman" w:hAnsi="Times New Roman" w:cs="Times New Roman"/>
          <w:sz w:val="24"/>
          <w:szCs w:val="24"/>
        </w:rPr>
      </w:pPr>
      <w:r w:rsidRPr="00666998">
        <w:rPr>
          <w:rFonts w:ascii="Times New Roman" w:hAnsi="Times New Roman" w:cs="Times New Roman"/>
          <w:sz w:val="24"/>
          <w:szCs w:val="24"/>
        </w:rPr>
        <w:t xml:space="preserve">Kapitel </w:t>
      </w:r>
      <w:r w:rsidR="007908D2" w:rsidRPr="00666998">
        <w:rPr>
          <w:rFonts w:ascii="Times New Roman" w:hAnsi="Times New Roman" w:cs="Times New Roman"/>
          <w:sz w:val="24"/>
          <w:szCs w:val="24"/>
        </w:rPr>
        <w:t xml:space="preserve">5 ”diskussion” er inddelt i </w:t>
      </w:r>
      <w:r w:rsidR="00666998" w:rsidRPr="00666998">
        <w:rPr>
          <w:rFonts w:ascii="Times New Roman" w:hAnsi="Times New Roman" w:cs="Times New Roman"/>
          <w:sz w:val="24"/>
          <w:szCs w:val="24"/>
        </w:rPr>
        <w:t>fire</w:t>
      </w:r>
      <w:r w:rsidR="00666998">
        <w:rPr>
          <w:rFonts w:ascii="Times New Roman" w:hAnsi="Times New Roman" w:cs="Times New Roman"/>
          <w:sz w:val="24"/>
          <w:szCs w:val="24"/>
        </w:rPr>
        <w:t xml:space="preserve"> overordnede emner:</w:t>
      </w:r>
      <w:r w:rsidR="00E036FC" w:rsidRPr="00666998">
        <w:rPr>
          <w:rFonts w:ascii="Times New Roman" w:hAnsi="Times New Roman" w:cs="Times New Roman"/>
          <w:sz w:val="24"/>
          <w:szCs w:val="24"/>
        </w:rPr>
        <w:t xml:space="preserve"> </w:t>
      </w:r>
      <w:r w:rsidR="00666998" w:rsidRPr="00666998">
        <w:rPr>
          <w:rFonts w:ascii="Times New Roman" w:hAnsi="Times New Roman" w:cs="Times New Roman"/>
          <w:sz w:val="24"/>
          <w:szCs w:val="24"/>
        </w:rPr>
        <w:t>”</w:t>
      </w:r>
      <w:r w:rsidR="00666998" w:rsidRPr="001B2E01">
        <w:rPr>
          <w:rFonts w:ascii="Times New Roman" w:hAnsi="Times New Roman" w:cs="Times New Roman"/>
          <w:sz w:val="24"/>
          <w:szCs w:val="24"/>
        </w:rPr>
        <w:t>sammenhængen mellem forståelse og behandling”, ” strategier til opnåelse af forandring”, ”relationen” og ”forandring?”</w:t>
      </w:r>
      <w:r w:rsidR="009A3638">
        <w:rPr>
          <w:rFonts w:ascii="Times New Roman" w:hAnsi="Times New Roman" w:cs="Times New Roman"/>
          <w:sz w:val="24"/>
          <w:szCs w:val="24"/>
        </w:rPr>
        <w:t xml:space="preserve"> Hermed kædes forståelserne af psykopati sammen med behandlingstilgangene med henblik på at belyse sammenhængen mellem disse, og således vurdere</w:t>
      </w:r>
      <w:r w:rsidR="000C6DB1">
        <w:rPr>
          <w:rFonts w:ascii="Times New Roman" w:hAnsi="Times New Roman" w:cs="Times New Roman"/>
          <w:sz w:val="24"/>
          <w:szCs w:val="24"/>
        </w:rPr>
        <w:t>,</w:t>
      </w:r>
      <w:r w:rsidR="009A3638">
        <w:rPr>
          <w:rFonts w:ascii="Times New Roman" w:hAnsi="Times New Roman" w:cs="Times New Roman"/>
          <w:sz w:val="24"/>
          <w:szCs w:val="24"/>
        </w:rPr>
        <w:t xml:space="preserve"> hvad der kan være et realistisk mål for forandring.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kapitel 6 ”konklusion” vil jeg afslutningsvis konkludere på problemformuleringen. </w:t>
      </w:r>
    </w:p>
    <w:p w:rsidR="0073120A" w:rsidRPr="00FE11EE" w:rsidRDefault="00FE11EE" w:rsidP="00FE11EE">
      <w:pPr>
        <w:pStyle w:val="Overskrift1"/>
      </w:pPr>
      <w:bookmarkStart w:id="7" w:name="_Toc286648949"/>
      <w:r>
        <w:lastRenderedPageBreak/>
        <w:t xml:space="preserve">2. </w:t>
      </w:r>
      <w:r w:rsidR="0073120A" w:rsidRPr="00FE11EE">
        <w:t>Fænomenbeskrivelse</w:t>
      </w:r>
      <w:bookmarkEnd w:id="7"/>
    </w:p>
    <w:p w:rsidR="009502D5" w:rsidRPr="001B2E01" w:rsidRDefault="009502D5" w:rsidP="00474314">
      <w:pPr>
        <w:spacing w:line="360" w:lineRule="auto"/>
        <w:rPr>
          <w:rFonts w:ascii="Times New Roman" w:hAnsi="Times New Roman" w:cs="Times New Roman"/>
          <w:sz w:val="24"/>
          <w:szCs w:val="24"/>
        </w:rPr>
      </w:pPr>
      <w:bookmarkStart w:id="8" w:name="_Toc272936995"/>
    </w:p>
    <w:p w:rsidR="0073120A" w:rsidRPr="00FE11EE" w:rsidRDefault="00FE11EE" w:rsidP="00FE11EE">
      <w:pPr>
        <w:pStyle w:val="Overskrift2"/>
      </w:pPr>
      <w:bookmarkStart w:id="9" w:name="_Toc286648950"/>
      <w:r w:rsidRPr="00FE11EE">
        <w:t xml:space="preserve">2.1. </w:t>
      </w:r>
      <w:r w:rsidR="0073120A" w:rsidRPr="00FE11EE">
        <w:t>Psykopati i et historisk perspektiv</w:t>
      </w:r>
      <w:bookmarkEnd w:id="8"/>
      <w:bookmarkEnd w:id="9"/>
      <w:r w:rsidR="0073120A" w:rsidRPr="00FE11EE">
        <w:t xml:space="preserve"> </w:t>
      </w:r>
    </w:p>
    <w:p w:rsidR="0073120A" w:rsidRPr="001B2E01" w:rsidRDefault="0073120A" w:rsidP="00474314">
      <w:pPr>
        <w:spacing w:line="360" w:lineRule="auto"/>
        <w:rPr>
          <w:rFonts w:ascii="Times New Roman" w:hAnsi="Times New Roman" w:cs="Times New Roman"/>
          <w:sz w:val="24"/>
          <w:szCs w:val="24"/>
        </w:rPr>
      </w:pPr>
    </w:p>
    <w:p w:rsidR="0073120A"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Gennem tiden har der været adskillige betegnelser og forståelser af</w:t>
      </w:r>
      <w:r w:rsidR="008D561F" w:rsidRPr="001B2E01">
        <w:rPr>
          <w:rFonts w:ascii="Times New Roman" w:hAnsi="Times New Roman" w:cs="Times New Roman"/>
          <w:sz w:val="24"/>
          <w:szCs w:val="24"/>
        </w:rPr>
        <w:t xml:space="preserve"> psykopatibegrebet, hvilket stadig</w:t>
      </w:r>
      <w:r w:rsidRPr="001B2E01">
        <w:rPr>
          <w:rFonts w:ascii="Times New Roman" w:hAnsi="Times New Roman" w:cs="Times New Roman"/>
          <w:sz w:val="24"/>
          <w:szCs w:val="24"/>
        </w:rPr>
        <w:t xml:space="preserve"> gør sig gældende. Dette medfører, at en hist</w:t>
      </w:r>
      <w:r w:rsidR="008D561F" w:rsidRPr="001B2E01">
        <w:rPr>
          <w:rFonts w:ascii="Times New Roman" w:hAnsi="Times New Roman" w:cs="Times New Roman"/>
          <w:sz w:val="24"/>
          <w:szCs w:val="24"/>
        </w:rPr>
        <w:t>orisk gennemgang heraf</w:t>
      </w:r>
      <w:r w:rsidRPr="001B2E01">
        <w:rPr>
          <w:rFonts w:ascii="Times New Roman" w:hAnsi="Times New Roman" w:cs="Times New Roman"/>
          <w:sz w:val="24"/>
          <w:szCs w:val="24"/>
        </w:rPr>
        <w:t xml:space="preserve"> er ganske omfattende.  Grundet de adskillige definitioner, vil der i det følgende afsnit kun blive inddraget de synspunkter og tilgange, som synes mest væsentlige i forho</w:t>
      </w:r>
      <w:r w:rsidR="008D561F" w:rsidRPr="001B2E01">
        <w:rPr>
          <w:rFonts w:ascii="Times New Roman" w:hAnsi="Times New Roman" w:cs="Times New Roman"/>
          <w:sz w:val="24"/>
          <w:szCs w:val="24"/>
        </w:rPr>
        <w:t>ld til den nuværende forståelse.</w:t>
      </w:r>
      <w:r w:rsidRPr="001B2E01">
        <w:rPr>
          <w:rFonts w:ascii="Times New Roman" w:hAnsi="Times New Roman" w:cs="Times New Roman"/>
          <w:sz w:val="24"/>
          <w:szCs w:val="24"/>
        </w:rPr>
        <w:t xml:space="preserve"> </w:t>
      </w:r>
    </w:p>
    <w:p w:rsidR="0073120A" w:rsidRPr="001B2E01" w:rsidRDefault="001A6267"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slutningen af det 18. århundrede </w:t>
      </w:r>
      <w:r w:rsidR="00C91C72" w:rsidRPr="001B2E01">
        <w:rPr>
          <w:rFonts w:ascii="Times New Roman" w:hAnsi="Times New Roman" w:cs="Times New Roman"/>
          <w:sz w:val="24"/>
          <w:szCs w:val="24"/>
        </w:rPr>
        <w:t xml:space="preserve">var diskussioner om menneskets frie vilje og moralske lovovertræderes evne til at forstå konsekvensen af egne handlinger fremherskende. </w:t>
      </w:r>
      <w:r w:rsidR="007B0EB1" w:rsidRPr="001B2E01">
        <w:rPr>
          <w:rFonts w:ascii="Times New Roman" w:hAnsi="Times New Roman" w:cs="Times New Roman"/>
          <w:sz w:val="24"/>
          <w:szCs w:val="24"/>
        </w:rPr>
        <w:t>Inspireret af disse diskussioner</w:t>
      </w:r>
      <w:r w:rsidRPr="001B2E01">
        <w:rPr>
          <w:rFonts w:ascii="Times New Roman" w:hAnsi="Times New Roman" w:cs="Times New Roman"/>
          <w:sz w:val="24"/>
          <w:szCs w:val="24"/>
        </w:rPr>
        <w:t xml:space="preserve"> </w:t>
      </w:r>
      <w:r w:rsidR="008D561F" w:rsidRPr="001B2E01">
        <w:rPr>
          <w:rFonts w:ascii="Times New Roman" w:hAnsi="Times New Roman" w:cs="Times New Roman"/>
          <w:sz w:val="24"/>
          <w:szCs w:val="24"/>
        </w:rPr>
        <w:t>beskrev d</w:t>
      </w:r>
      <w:r w:rsidR="0073120A" w:rsidRPr="001B2E01">
        <w:rPr>
          <w:rFonts w:ascii="Times New Roman" w:hAnsi="Times New Roman" w:cs="Times New Roman"/>
          <w:sz w:val="24"/>
          <w:szCs w:val="24"/>
        </w:rPr>
        <w:t>en franske psykiater Philippe Pinel</w:t>
      </w:r>
      <w:r w:rsidR="008D561F"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i 1809 </w:t>
      </w:r>
      <w:r w:rsidR="0073120A" w:rsidRPr="001B2E01">
        <w:rPr>
          <w:rFonts w:ascii="Times New Roman" w:hAnsi="Times New Roman" w:cs="Times New Roman"/>
          <w:sz w:val="24"/>
          <w:szCs w:val="24"/>
        </w:rPr>
        <w:t xml:space="preserve">et sygdomsbillede, som han kaldte </w:t>
      </w:r>
      <w:r w:rsidR="0073120A" w:rsidRPr="001B2E01">
        <w:rPr>
          <w:rFonts w:ascii="Times New Roman" w:hAnsi="Times New Roman" w:cs="Times New Roman"/>
          <w:i/>
          <w:sz w:val="24"/>
          <w:szCs w:val="24"/>
        </w:rPr>
        <w:t>”mani uden delirium”</w:t>
      </w:r>
      <w:r w:rsidR="008D561F" w:rsidRPr="001B2E01">
        <w:rPr>
          <w:rFonts w:ascii="Times New Roman" w:hAnsi="Times New Roman" w:cs="Times New Roman"/>
          <w:sz w:val="24"/>
          <w:szCs w:val="24"/>
        </w:rPr>
        <w:t xml:space="preserve">. </w:t>
      </w:r>
      <w:r w:rsidR="00FA5E64" w:rsidRPr="001B2E01">
        <w:rPr>
          <w:rFonts w:ascii="Times New Roman" w:hAnsi="Times New Roman" w:cs="Times New Roman"/>
          <w:sz w:val="24"/>
          <w:szCs w:val="24"/>
        </w:rPr>
        <w:t>Ifølge Pinel</w:t>
      </w:r>
      <w:r w:rsidR="0073120A" w:rsidRPr="001B2E01">
        <w:rPr>
          <w:rFonts w:ascii="Times New Roman" w:hAnsi="Times New Roman" w:cs="Times New Roman"/>
          <w:sz w:val="24"/>
          <w:szCs w:val="24"/>
        </w:rPr>
        <w:t xml:space="preserve"> havde patienten ikke et fors</w:t>
      </w:r>
      <w:r w:rsidR="00FA5E64" w:rsidRPr="001B2E01">
        <w:rPr>
          <w:rFonts w:ascii="Times New Roman" w:hAnsi="Times New Roman" w:cs="Times New Roman"/>
          <w:sz w:val="24"/>
          <w:szCs w:val="24"/>
        </w:rPr>
        <w:t xml:space="preserve">tyrret virkelighedsbillede, da det </w:t>
      </w:r>
      <w:r w:rsidR="0073120A" w:rsidRPr="001B2E01">
        <w:rPr>
          <w:rFonts w:ascii="Times New Roman" w:hAnsi="Times New Roman" w:cs="Times New Roman"/>
          <w:sz w:val="24"/>
          <w:szCs w:val="24"/>
        </w:rPr>
        <w:t xml:space="preserve">kun </w:t>
      </w:r>
      <w:r w:rsidR="00FA5E64" w:rsidRPr="001B2E01">
        <w:rPr>
          <w:rFonts w:ascii="Times New Roman" w:hAnsi="Times New Roman" w:cs="Times New Roman"/>
          <w:sz w:val="24"/>
          <w:szCs w:val="24"/>
        </w:rPr>
        <w:t xml:space="preserve">var </w:t>
      </w:r>
      <w:r w:rsidR="0073120A" w:rsidRPr="001B2E01">
        <w:rPr>
          <w:rFonts w:ascii="Times New Roman" w:hAnsi="Times New Roman" w:cs="Times New Roman"/>
          <w:sz w:val="24"/>
          <w:szCs w:val="24"/>
        </w:rPr>
        <w:t>følelseslivet</w:t>
      </w:r>
      <w:r w:rsidR="00FA5E64" w:rsidRPr="001B2E01">
        <w:rPr>
          <w:rFonts w:ascii="Times New Roman" w:hAnsi="Times New Roman" w:cs="Times New Roman"/>
          <w:sz w:val="24"/>
          <w:szCs w:val="24"/>
        </w:rPr>
        <w:t>, der</w:t>
      </w:r>
      <w:r w:rsidR="0073120A" w:rsidRPr="001B2E01">
        <w:rPr>
          <w:rFonts w:ascii="Times New Roman" w:hAnsi="Times New Roman" w:cs="Times New Roman"/>
          <w:sz w:val="24"/>
          <w:szCs w:val="24"/>
        </w:rPr>
        <w:t xml:space="preserve"> var forstyrret.  Han mente, at denne tilstand skyld</w:t>
      </w:r>
      <w:r w:rsidR="00FA5E64" w:rsidRPr="001B2E01">
        <w:rPr>
          <w:rFonts w:ascii="Times New Roman" w:hAnsi="Times New Roman" w:cs="Times New Roman"/>
          <w:sz w:val="24"/>
          <w:szCs w:val="24"/>
        </w:rPr>
        <w:t>t</w:t>
      </w:r>
      <w:r w:rsidR="0073120A" w:rsidRPr="001B2E01">
        <w:rPr>
          <w:rFonts w:ascii="Times New Roman" w:hAnsi="Times New Roman" w:cs="Times New Roman"/>
          <w:sz w:val="24"/>
          <w:szCs w:val="24"/>
        </w:rPr>
        <w:t xml:space="preserve">es </w:t>
      </w:r>
      <w:r w:rsidR="00FA5E64" w:rsidRPr="001B2E01">
        <w:rPr>
          <w:rFonts w:ascii="Times New Roman" w:hAnsi="Times New Roman" w:cs="Times New Roman"/>
          <w:sz w:val="24"/>
          <w:szCs w:val="24"/>
        </w:rPr>
        <w:t xml:space="preserve">enten </w:t>
      </w:r>
      <w:r w:rsidR="0073120A" w:rsidRPr="001B2E01">
        <w:rPr>
          <w:rFonts w:ascii="Times New Roman" w:hAnsi="Times New Roman" w:cs="Times New Roman"/>
          <w:sz w:val="24"/>
          <w:szCs w:val="24"/>
        </w:rPr>
        <w:t>dårlig opdragelse eller manglende anlæg i personligheden, og formulerede hermed allerede i 1809 de to hovedpositioner for</w:t>
      </w:r>
      <w:r w:rsidR="00FA5E64" w:rsidRPr="001B2E01">
        <w:rPr>
          <w:rFonts w:ascii="Times New Roman" w:hAnsi="Times New Roman" w:cs="Times New Roman"/>
          <w:sz w:val="24"/>
          <w:szCs w:val="24"/>
        </w:rPr>
        <w:t xml:space="preserve"> årsagsforklaringerne af</w:t>
      </w:r>
      <w:r w:rsidR="00F7125F" w:rsidRPr="001B2E01">
        <w:rPr>
          <w:rFonts w:ascii="Times New Roman" w:hAnsi="Times New Roman" w:cs="Times New Roman"/>
          <w:sz w:val="24"/>
          <w:szCs w:val="24"/>
        </w:rPr>
        <w:t xml:space="preserve"> psykopati</w:t>
      </w:r>
      <w:proofErr w:type="gramStart"/>
      <w:r w:rsidR="00F7125F"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(Dahl &amp; Dalsegg, 1999, p. 116; Millon et.</w:t>
      </w:r>
      <w:proofErr w:type="gramEnd"/>
      <w:r w:rsidR="0073120A" w:rsidRPr="001B2E01">
        <w:rPr>
          <w:rFonts w:ascii="Times New Roman" w:hAnsi="Times New Roman" w:cs="Times New Roman"/>
          <w:sz w:val="24"/>
          <w:szCs w:val="24"/>
        </w:rPr>
        <w:t xml:space="preserve"> al., 1998, p. 4). Den amerikanske psykiater Benjamin Rush bekræftede i 1821 Pinels kliniske observationer, og lagde vægt på, at denne lidelse måtte være medfødt ”moralsk fordærvelse”, og skyldes en grundlæggende defekt i den del af hjernen, som styrer de moralske evner. Dette synspunkt indledte den sociale fordømmelse, som til stadighed følger psykopatibegrebet (Dahl &amp; Dalsegg, 1999,p. 116). Han lagde dog samtidig vægt på, at disse forkastelige handlinger måtte ses s</w:t>
      </w:r>
      <w:r w:rsidR="00FA5E64" w:rsidRPr="001B2E01">
        <w:rPr>
          <w:rFonts w:ascii="Times New Roman" w:hAnsi="Times New Roman" w:cs="Times New Roman"/>
          <w:sz w:val="24"/>
          <w:szCs w:val="24"/>
        </w:rPr>
        <w:t>om udtryk for sygdom, frem for a</w:t>
      </w:r>
      <w:r w:rsidR="0073120A" w:rsidRPr="001B2E01">
        <w:rPr>
          <w:rFonts w:ascii="Times New Roman" w:hAnsi="Times New Roman" w:cs="Times New Roman"/>
          <w:sz w:val="24"/>
          <w:szCs w:val="24"/>
        </w:rPr>
        <w:t xml:space="preserve">moral eller ondskab (Pichot, 1978, in </w:t>
      </w:r>
      <w:r w:rsidR="00D0379B" w:rsidRPr="001B2E01">
        <w:rPr>
          <w:rFonts w:ascii="Times New Roman" w:hAnsi="Times New Roman" w:cs="Times New Roman"/>
          <w:sz w:val="24"/>
          <w:szCs w:val="24"/>
        </w:rPr>
        <w:t xml:space="preserve">Dahl &amp; Dalsegg, 1999, p. 117). </w:t>
      </w:r>
      <w:r w:rsidR="0073120A" w:rsidRPr="001B2E01">
        <w:rPr>
          <w:rFonts w:ascii="Times New Roman" w:hAnsi="Times New Roman" w:cs="Times New Roman"/>
          <w:sz w:val="24"/>
          <w:szCs w:val="24"/>
        </w:rPr>
        <w:t xml:space="preserve">Dette afledte en debat om, hvorvidt psykopater skulle straffes for deres handlinger. Der var </w:t>
      </w:r>
      <w:r w:rsidR="00FA5E64" w:rsidRPr="001B2E01">
        <w:rPr>
          <w:rFonts w:ascii="Times New Roman" w:hAnsi="Times New Roman" w:cs="Times New Roman"/>
          <w:sz w:val="24"/>
          <w:szCs w:val="24"/>
        </w:rPr>
        <w:t>forskellige holdninger hertil, men de fleste mente</w:t>
      </w:r>
      <w:r w:rsidR="0073120A" w:rsidRPr="001B2E01">
        <w:rPr>
          <w:rFonts w:ascii="Times New Roman" w:hAnsi="Times New Roman" w:cs="Times New Roman"/>
          <w:sz w:val="24"/>
          <w:szCs w:val="24"/>
        </w:rPr>
        <w:t>, at psykopater måtte stå til ansvar for deres handlinger, da de intellektuelle evner ikke er påvirket (Dahl &amp; Dalsegg, 1999,</w:t>
      </w:r>
      <w:r w:rsidR="004D55A5"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 xml:space="preserve">p. 117). </w:t>
      </w:r>
      <w:r w:rsidR="000C6DB1">
        <w:rPr>
          <w:rFonts w:ascii="Times New Roman" w:hAnsi="Times New Roman" w:cs="Times New Roman"/>
          <w:sz w:val="24"/>
          <w:szCs w:val="24"/>
        </w:rPr>
        <w:t xml:space="preserve">Hvilket jo også er tilfældet i retssystemet i dag.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Fra midten af det 19. århundrede</w:t>
      </w:r>
      <w:r w:rsidR="009E0198" w:rsidRPr="001B2E01">
        <w:rPr>
          <w:rFonts w:ascii="Times New Roman" w:hAnsi="Times New Roman" w:cs="Times New Roman"/>
          <w:sz w:val="24"/>
          <w:szCs w:val="24"/>
        </w:rPr>
        <w:t xml:space="preserve">, hvor kirken havde stor indflydelse, </w:t>
      </w:r>
      <w:r w:rsidRPr="001B2E01">
        <w:rPr>
          <w:rFonts w:ascii="Times New Roman" w:hAnsi="Times New Roman" w:cs="Times New Roman"/>
          <w:sz w:val="24"/>
          <w:szCs w:val="24"/>
        </w:rPr>
        <w:t>var degenerationsteorien central ti</w:t>
      </w:r>
      <w:r w:rsidR="009E0198" w:rsidRPr="001B2E01">
        <w:rPr>
          <w:rFonts w:ascii="Times New Roman" w:hAnsi="Times New Roman" w:cs="Times New Roman"/>
          <w:sz w:val="24"/>
          <w:szCs w:val="24"/>
        </w:rPr>
        <w:t>l forklaring af sindslidelser. De</w:t>
      </w:r>
      <w:r w:rsidR="00DD5674" w:rsidRPr="001B2E01">
        <w:rPr>
          <w:rFonts w:ascii="Times New Roman" w:hAnsi="Times New Roman" w:cs="Times New Roman"/>
          <w:sz w:val="24"/>
          <w:szCs w:val="24"/>
        </w:rPr>
        <w:t xml:space="preserve">n franske psykiater Morel </w:t>
      </w:r>
      <w:r w:rsidR="009E0198" w:rsidRPr="001B2E01">
        <w:rPr>
          <w:rFonts w:ascii="Times New Roman" w:hAnsi="Times New Roman" w:cs="Times New Roman"/>
          <w:sz w:val="24"/>
          <w:szCs w:val="24"/>
        </w:rPr>
        <w:t xml:space="preserve">var </w:t>
      </w:r>
      <w:r w:rsidR="00DD5674" w:rsidRPr="001B2E01">
        <w:rPr>
          <w:rFonts w:ascii="Times New Roman" w:hAnsi="Times New Roman" w:cs="Times New Roman"/>
          <w:sz w:val="24"/>
          <w:szCs w:val="24"/>
        </w:rPr>
        <w:t xml:space="preserve">i 1857 </w:t>
      </w:r>
      <w:r w:rsidR="009E0198" w:rsidRPr="001B2E01">
        <w:rPr>
          <w:rFonts w:ascii="Times New Roman" w:hAnsi="Times New Roman" w:cs="Times New Roman"/>
          <w:sz w:val="24"/>
          <w:szCs w:val="24"/>
        </w:rPr>
        <w:t>den</w:t>
      </w:r>
      <w:r w:rsidRPr="001B2E01">
        <w:rPr>
          <w:rFonts w:ascii="Times New Roman" w:hAnsi="Times New Roman" w:cs="Times New Roman"/>
          <w:sz w:val="24"/>
          <w:szCs w:val="24"/>
        </w:rPr>
        <w:t xml:space="preserve"> første til at udforme denne teori</w:t>
      </w:r>
      <w:r w:rsidR="009E0198" w:rsidRPr="001B2E01">
        <w:rPr>
          <w:rFonts w:ascii="Times New Roman" w:hAnsi="Times New Roman" w:cs="Times New Roman"/>
          <w:sz w:val="24"/>
          <w:szCs w:val="24"/>
        </w:rPr>
        <w:t xml:space="preserve">. Han </w:t>
      </w:r>
      <w:r w:rsidRPr="001B2E01">
        <w:rPr>
          <w:rFonts w:ascii="Times New Roman" w:hAnsi="Times New Roman" w:cs="Times New Roman"/>
          <w:sz w:val="24"/>
          <w:szCs w:val="24"/>
        </w:rPr>
        <w:t xml:space="preserve">tog udgangspunkt i den kristne lære om, at mennesket var skabt fuldkomment i Guds billede. Ifølge Morel bevirkede arvesynden og </w:t>
      </w:r>
      <w:r w:rsidRPr="001B2E01">
        <w:rPr>
          <w:rFonts w:ascii="Times New Roman" w:hAnsi="Times New Roman" w:cs="Times New Roman"/>
          <w:sz w:val="24"/>
          <w:szCs w:val="24"/>
        </w:rPr>
        <w:lastRenderedPageBreak/>
        <w:t>påvirkningen fra den ydre verden, at der skete et forfald, en degeneration, i forhold til det guddommelige udgangspunkt, og mennesket kom derved til at afvige mere og mere fra det guddommelige. På denne måde blev både ydre årsagsfaktorer og indre biologiske faktorer forenet. Med Darwins evolutionsteori fremkom dog et mere dynamisk og videnskabeligt syn på arv og udvikling, hvilket medvirkede til</w:t>
      </w:r>
      <w:r w:rsidR="00D0379B" w:rsidRPr="001B2E01">
        <w:rPr>
          <w:rFonts w:ascii="Times New Roman" w:hAnsi="Times New Roman" w:cs="Times New Roman"/>
          <w:sz w:val="24"/>
          <w:szCs w:val="24"/>
        </w:rPr>
        <w:t>,</w:t>
      </w:r>
      <w:r w:rsidRPr="001B2E01">
        <w:rPr>
          <w:rFonts w:ascii="Times New Roman" w:hAnsi="Times New Roman" w:cs="Times New Roman"/>
          <w:sz w:val="24"/>
          <w:szCs w:val="24"/>
        </w:rPr>
        <w:t xml:space="preserve"> at degenerationsteorien mistede </w:t>
      </w:r>
      <w:r w:rsidR="00D95566">
        <w:rPr>
          <w:rFonts w:ascii="Times New Roman" w:hAnsi="Times New Roman" w:cs="Times New Roman"/>
          <w:sz w:val="24"/>
          <w:szCs w:val="24"/>
        </w:rPr>
        <w:t xml:space="preserve">interesse (Ibid., </w:t>
      </w:r>
      <w:r w:rsidRPr="001B2E01">
        <w:rPr>
          <w:rFonts w:ascii="Times New Roman" w:hAnsi="Times New Roman" w:cs="Times New Roman"/>
          <w:sz w:val="24"/>
          <w:szCs w:val="24"/>
        </w:rPr>
        <w:t xml:space="preserve">p. 119). </w:t>
      </w:r>
    </w:p>
    <w:p w:rsidR="00ED1231"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slutningen af det 19. århundrede flyttede tyske psykiatere fokus fra de tidligere værdiladede teorier og imod</w:t>
      </w:r>
      <w:r w:rsidR="00D0379B" w:rsidRPr="001B2E01">
        <w:rPr>
          <w:rFonts w:ascii="Times New Roman" w:hAnsi="Times New Roman" w:cs="Times New Roman"/>
          <w:sz w:val="24"/>
          <w:szCs w:val="24"/>
        </w:rPr>
        <w:t>,</w:t>
      </w:r>
      <w:r w:rsidRPr="001B2E01">
        <w:rPr>
          <w:rFonts w:ascii="Times New Roman" w:hAnsi="Times New Roman" w:cs="Times New Roman"/>
          <w:sz w:val="24"/>
          <w:szCs w:val="24"/>
        </w:rPr>
        <w:t xml:space="preserve"> hvad de kaldte observationel forskning</w:t>
      </w:r>
      <w:proofErr w:type="gramStart"/>
      <w:r w:rsidRPr="001B2E01">
        <w:rPr>
          <w:rFonts w:ascii="Times New Roman" w:hAnsi="Times New Roman" w:cs="Times New Roman"/>
          <w:sz w:val="24"/>
          <w:szCs w:val="24"/>
        </w:rPr>
        <w:t xml:space="preserve"> (Millon et.</w:t>
      </w:r>
      <w:proofErr w:type="gramEnd"/>
      <w:r w:rsidRPr="001B2E01">
        <w:rPr>
          <w:rFonts w:ascii="Times New Roman" w:hAnsi="Times New Roman" w:cs="Times New Roman"/>
          <w:sz w:val="24"/>
          <w:szCs w:val="24"/>
        </w:rPr>
        <w:t xml:space="preserve"> al., 1998, pp. 7-8). Begrebet ”psykopati” blev </w:t>
      </w:r>
      <w:r w:rsidR="00C75411" w:rsidRPr="001B2E01">
        <w:rPr>
          <w:rFonts w:ascii="Times New Roman" w:hAnsi="Times New Roman" w:cs="Times New Roman"/>
          <w:sz w:val="24"/>
          <w:szCs w:val="24"/>
        </w:rPr>
        <w:t xml:space="preserve">i 1888 </w:t>
      </w:r>
      <w:r w:rsidRPr="001B2E01">
        <w:rPr>
          <w:rFonts w:ascii="Times New Roman" w:hAnsi="Times New Roman" w:cs="Times New Roman"/>
          <w:sz w:val="24"/>
          <w:szCs w:val="24"/>
        </w:rPr>
        <w:t>indført af den tyske psykiater Kock</w:t>
      </w:r>
      <w:r w:rsidR="00C75411" w:rsidRPr="001B2E01">
        <w:rPr>
          <w:rFonts w:ascii="Times New Roman" w:hAnsi="Times New Roman" w:cs="Times New Roman"/>
          <w:sz w:val="24"/>
          <w:szCs w:val="24"/>
        </w:rPr>
        <w:t xml:space="preserve">. Han anvendte betegnelsen </w:t>
      </w:r>
      <w:r w:rsidRPr="001B2E01">
        <w:rPr>
          <w:rFonts w:ascii="Times New Roman" w:hAnsi="Times New Roman" w:cs="Times New Roman"/>
          <w:i/>
          <w:sz w:val="24"/>
          <w:szCs w:val="24"/>
        </w:rPr>
        <w:t>”Psychopatische Minderwertigkeiten”</w:t>
      </w:r>
      <w:r w:rsidR="00C75411"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som inkluderede: </w:t>
      </w:r>
      <w:r w:rsidRPr="001B2E01">
        <w:rPr>
          <w:rFonts w:ascii="Times New Roman" w:hAnsi="Times New Roman" w:cs="Times New Roman"/>
          <w:i/>
          <w:sz w:val="24"/>
          <w:szCs w:val="24"/>
        </w:rPr>
        <w:t>”alle psykiske afvigelser, medfødte og erhvervede, som påvirker et menneskes personlighed sådan</w:t>
      </w:r>
      <w:r w:rsidR="00F7125F" w:rsidRPr="001B2E01">
        <w:rPr>
          <w:rFonts w:ascii="Times New Roman" w:hAnsi="Times New Roman" w:cs="Times New Roman"/>
          <w:i/>
          <w:sz w:val="24"/>
          <w:szCs w:val="24"/>
        </w:rPr>
        <w:t>,</w:t>
      </w:r>
      <w:r w:rsidRPr="001B2E01">
        <w:rPr>
          <w:rFonts w:ascii="Times New Roman" w:hAnsi="Times New Roman" w:cs="Times New Roman"/>
          <w:i/>
          <w:sz w:val="24"/>
          <w:szCs w:val="24"/>
        </w:rPr>
        <w:t xml:space="preserve"> at det selv i de mest gunstige tilfælde ikke har normal sjælelig udrustning” </w:t>
      </w:r>
      <w:r w:rsidRPr="001B2E01">
        <w:rPr>
          <w:rFonts w:ascii="Times New Roman" w:hAnsi="Times New Roman" w:cs="Times New Roman"/>
          <w:sz w:val="24"/>
          <w:szCs w:val="24"/>
        </w:rPr>
        <w:t>(Koch, in Dahl &amp; Dalsegg, 1999, p. 1</w:t>
      </w:r>
      <w:r w:rsidR="00EF7141">
        <w:rPr>
          <w:rFonts w:ascii="Times New Roman" w:hAnsi="Times New Roman" w:cs="Times New Roman"/>
          <w:sz w:val="24"/>
          <w:szCs w:val="24"/>
        </w:rPr>
        <w:t xml:space="preserve">20). </w:t>
      </w:r>
      <w:r w:rsidR="00C75411" w:rsidRPr="001B2E01">
        <w:rPr>
          <w:rFonts w:ascii="Times New Roman" w:hAnsi="Times New Roman" w:cs="Times New Roman"/>
          <w:sz w:val="24"/>
          <w:szCs w:val="24"/>
        </w:rPr>
        <w:t xml:space="preserve">Den første anvendelse af begrebet psykopati henviser således til en bred gruppe af psykiske afvigelser.  Kocks synspunkter blev </w:t>
      </w:r>
      <w:r w:rsidRPr="001B2E01">
        <w:rPr>
          <w:rFonts w:ascii="Times New Roman" w:hAnsi="Times New Roman" w:cs="Times New Roman"/>
          <w:sz w:val="24"/>
          <w:szCs w:val="24"/>
        </w:rPr>
        <w:t xml:space="preserve">specielt </w:t>
      </w:r>
      <w:r w:rsidR="00C75411" w:rsidRPr="001B2E01">
        <w:rPr>
          <w:rFonts w:ascii="Times New Roman" w:hAnsi="Times New Roman" w:cs="Times New Roman"/>
          <w:sz w:val="24"/>
          <w:szCs w:val="24"/>
        </w:rPr>
        <w:t>udbredt i Tyskland</w:t>
      </w:r>
      <w:r w:rsidR="0021626D" w:rsidRPr="001B2E01">
        <w:rPr>
          <w:rFonts w:ascii="Times New Roman" w:hAnsi="Times New Roman" w:cs="Times New Roman"/>
          <w:sz w:val="24"/>
          <w:szCs w:val="24"/>
        </w:rPr>
        <w:t xml:space="preserve">. Dette </w:t>
      </w:r>
      <w:r w:rsidR="00C75411" w:rsidRPr="001B2E01">
        <w:rPr>
          <w:rFonts w:ascii="Times New Roman" w:hAnsi="Times New Roman" w:cs="Times New Roman"/>
          <w:sz w:val="24"/>
          <w:szCs w:val="24"/>
        </w:rPr>
        <w:t>kom til udtryk ved, at de gradvis blev medtaget i Emil Kraeplins lærebog i psykiatri.</w:t>
      </w:r>
      <w:r w:rsidRPr="001B2E01">
        <w:rPr>
          <w:rFonts w:ascii="Times New Roman" w:hAnsi="Times New Roman" w:cs="Times New Roman"/>
          <w:sz w:val="24"/>
          <w:szCs w:val="24"/>
        </w:rPr>
        <w:t xml:space="preserve"> I den ottende udgave af denne lærebog (1901-15) var psykopater inddelt i syv undergrupper: Det letbevægelige, de ustabile, de impulsive, de forskruede, løgnere og svindlere, de antisociale, og de krakilske. </w:t>
      </w:r>
      <w:r w:rsidR="0021626D" w:rsidRPr="001B2E01">
        <w:rPr>
          <w:rFonts w:ascii="Times New Roman" w:hAnsi="Times New Roman" w:cs="Times New Roman"/>
          <w:sz w:val="24"/>
          <w:szCs w:val="24"/>
        </w:rPr>
        <w:t xml:space="preserve">At disse er det </w:t>
      </w:r>
      <w:r w:rsidRPr="001B2E01">
        <w:rPr>
          <w:rFonts w:ascii="Times New Roman" w:hAnsi="Times New Roman" w:cs="Times New Roman"/>
          <w:sz w:val="24"/>
          <w:szCs w:val="24"/>
        </w:rPr>
        <w:t xml:space="preserve">kun de tre sidste grupper, som minder om nutidens psykopatibegreb. De antisociale beskrev Kraeplin som følgende: </w:t>
      </w:r>
    </w:p>
    <w:p w:rsidR="0073120A" w:rsidRPr="001B2E01" w:rsidRDefault="0073120A" w:rsidP="00474314">
      <w:pPr>
        <w:spacing w:line="360" w:lineRule="auto"/>
        <w:ind w:left="1304"/>
        <w:rPr>
          <w:rFonts w:ascii="Times New Roman" w:hAnsi="Times New Roman" w:cs="Times New Roman"/>
          <w:sz w:val="24"/>
          <w:szCs w:val="24"/>
        </w:rPr>
      </w:pPr>
      <w:r w:rsidRPr="001B2E01">
        <w:rPr>
          <w:rFonts w:ascii="Times New Roman" w:hAnsi="Times New Roman" w:cs="Times New Roman"/>
          <w:i/>
          <w:sz w:val="24"/>
          <w:szCs w:val="24"/>
        </w:rPr>
        <w:t>”De er samfundsfjender (…) karakteriseret ved manglende moral. De er ofte destruktive og truende</w:t>
      </w:r>
      <w:proofErr w:type="gramStart"/>
      <w:r w:rsidRPr="001B2E01">
        <w:rPr>
          <w:rFonts w:ascii="Times New Roman" w:hAnsi="Times New Roman" w:cs="Times New Roman"/>
          <w:i/>
          <w:sz w:val="24"/>
          <w:szCs w:val="24"/>
        </w:rPr>
        <w:t>…de</w:t>
      </w:r>
      <w:proofErr w:type="gramEnd"/>
      <w:r w:rsidRPr="001B2E01">
        <w:rPr>
          <w:rFonts w:ascii="Times New Roman" w:hAnsi="Times New Roman" w:cs="Times New Roman"/>
          <w:i/>
          <w:sz w:val="24"/>
          <w:szCs w:val="24"/>
        </w:rPr>
        <w:t xml:space="preserve"> mangler dybere følelser, og de mangler varme og sympati. De har som oftest været vanskelige i skolen med pjækkeri og rømning. Tidlig tyvagtighed er almindeligt, og de gør sig skyld i forskellige slags forbrydelser”</w:t>
      </w:r>
      <w:r w:rsidRPr="001B2E01">
        <w:rPr>
          <w:rFonts w:ascii="Times New Roman" w:hAnsi="Times New Roman" w:cs="Times New Roman"/>
          <w:sz w:val="24"/>
          <w:szCs w:val="24"/>
        </w:rPr>
        <w:t xml:space="preserve"> (Kraeplin, in Dahl &amp; Dalsegg, 1999, p. 120).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K. Birnbaum (1909) var den første til at for</w:t>
      </w:r>
      <w:r w:rsidR="00ED1231" w:rsidRPr="001B2E01">
        <w:rPr>
          <w:rFonts w:ascii="Times New Roman" w:hAnsi="Times New Roman" w:cs="Times New Roman"/>
          <w:sz w:val="24"/>
          <w:szCs w:val="24"/>
        </w:rPr>
        <w:t>e</w:t>
      </w:r>
      <w:r w:rsidRPr="001B2E01">
        <w:rPr>
          <w:rFonts w:ascii="Times New Roman" w:hAnsi="Times New Roman" w:cs="Times New Roman"/>
          <w:sz w:val="24"/>
          <w:szCs w:val="24"/>
        </w:rPr>
        <w:t xml:space="preserve">slå, at </w:t>
      </w:r>
      <w:r w:rsidRPr="001B2E01">
        <w:rPr>
          <w:rFonts w:ascii="Times New Roman" w:hAnsi="Times New Roman" w:cs="Times New Roman"/>
          <w:i/>
          <w:sz w:val="24"/>
          <w:szCs w:val="24"/>
        </w:rPr>
        <w:t>”sociopat”</w:t>
      </w:r>
      <w:r w:rsidR="00ED1231" w:rsidRPr="001B2E01">
        <w:rPr>
          <w:rFonts w:ascii="Times New Roman" w:hAnsi="Times New Roman" w:cs="Times New Roman"/>
          <w:sz w:val="24"/>
          <w:szCs w:val="24"/>
        </w:rPr>
        <w:t xml:space="preserve"> som</w:t>
      </w:r>
      <w:r w:rsidRPr="001B2E01">
        <w:rPr>
          <w:rFonts w:ascii="Times New Roman" w:hAnsi="Times New Roman" w:cs="Times New Roman"/>
          <w:sz w:val="24"/>
          <w:szCs w:val="24"/>
        </w:rPr>
        <w:t xml:space="preserve"> en passende betegnels</w:t>
      </w:r>
      <w:r w:rsidR="00ED1231" w:rsidRPr="001B2E01">
        <w:rPr>
          <w:rFonts w:ascii="Times New Roman" w:hAnsi="Times New Roman" w:cs="Times New Roman"/>
          <w:sz w:val="24"/>
          <w:szCs w:val="24"/>
        </w:rPr>
        <w:t>e, idet</w:t>
      </w:r>
      <w:r w:rsidRPr="001B2E01">
        <w:rPr>
          <w:rFonts w:ascii="Times New Roman" w:hAnsi="Times New Roman" w:cs="Times New Roman"/>
          <w:sz w:val="24"/>
          <w:szCs w:val="24"/>
        </w:rPr>
        <w:t xml:space="preserve"> han </w:t>
      </w:r>
      <w:r w:rsidR="00ED1231" w:rsidRPr="001B2E01">
        <w:rPr>
          <w:rFonts w:ascii="Times New Roman" w:hAnsi="Times New Roman" w:cs="Times New Roman"/>
          <w:sz w:val="24"/>
          <w:szCs w:val="24"/>
        </w:rPr>
        <w:t>an</w:t>
      </w:r>
      <w:r w:rsidRPr="001B2E01">
        <w:rPr>
          <w:rFonts w:ascii="Times New Roman" w:hAnsi="Times New Roman" w:cs="Times New Roman"/>
          <w:sz w:val="24"/>
          <w:szCs w:val="24"/>
        </w:rPr>
        <w:t>så samfundsforhold som årsag til, at individet ikke udviklede normale former for ad</w:t>
      </w:r>
      <w:r w:rsidR="008812FD" w:rsidRPr="001B2E01">
        <w:rPr>
          <w:rFonts w:ascii="Times New Roman" w:hAnsi="Times New Roman" w:cs="Times New Roman"/>
          <w:sz w:val="24"/>
          <w:szCs w:val="24"/>
        </w:rPr>
        <w:t xml:space="preserve">færd og tilpasning.  </w:t>
      </w:r>
      <w:r w:rsidRPr="001B2E01">
        <w:rPr>
          <w:rFonts w:ascii="Times New Roman" w:hAnsi="Times New Roman" w:cs="Times New Roman"/>
          <w:sz w:val="24"/>
          <w:szCs w:val="24"/>
        </w:rPr>
        <w:t xml:space="preserve">Henderson </w:t>
      </w:r>
      <w:r w:rsidR="008812FD" w:rsidRPr="001B2E01">
        <w:rPr>
          <w:rFonts w:ascii="Times New Roman" w:hAnsi="Times New Roman" w:cs="Times New Roman"/>
          <w:sz w:val="24"/>
          <w:szCs w:val="24"/>
        </w:rPr>
        <w:t xml:space="preserve">(1939) </w:t>
      </w:r>
      <w:r w:rsidR="0085669E" w:rsidRPr="001B2E01">
        <w:rPr>
          <w:rFonts w:ascii="Times New Roman" w:hAnsi="Times New Roman" w:cs="Times New Roman"/>
          <w:sz w:val="24"/>
          <w:szCs w:val="24"/>
        </w:rPr>
        <w:t>tilsluttede sig dette synspunkt. H</w:t>
      </w:r>
      <w:r w:rsidRPr="001B2E01">
        <w:rPr>
          <w:rFonts w:ascii="Times New Roman" w:hAnsi="Times New Roman" w:cs="Times New Roman"/>
          <w:sz w:val="24"/>
          <w:szCs w:val="24"/>
        </w:rPr>
        <w:t>an beskrev endvidere en form for kreative psykopater, som fx Jeanne d`Arc, hvilket dog skabte splid, da det ansås som værende problematisk, at samfundet fik skylden for d</w:t>
      </w:r>
      <w:r w:rsidR="0085669E" w:rsidRPr="001B2E01">
        <w:rPr>
          <w:rFonts w:ascii="Times New Roman" w:hAnsi="Times New Roman" w:cs="Times New Roman"/>
          <w:sz w:val="24"/>
          <w:szCs w:val="24"/>
        </w:rPr>
        <w:t>isse afvigelser. E</w:t>
      </w:r>
      <w:r w:rsidRPr="001B2E01">
        <w:rPr>
          <w:rFonts w:ascii="Times New Roman" w:hAnsi="Times New Roman" w:cs="Times New Roman"/>
          <w:sz w:val="24"/>
          <w:szCs w:val="24"/>
        </w:rPr>
        <w:t>n følge af denne definition</w:t>
      </w:r>
      <w:r w:rsidR="0085669E" w:rsidRPr="001B2E01">
        <w:rPr>
          <w:rFonts w:ascii="Times New Roman" w:hAnsi="Times New Roman" w:cs="Times New Roman"/>
          <w:sz w:val="24"/>
          <w:szCs w:val="24"/>
        </w:rPr>
        <w:t xml:space="preserve"> var endvidere</w:t>
      </w:r>
      <w:r w:rsidRPr="001B2E01">
        <w:rPr>
          <w:rFonts w:ascii="Times New Roman" w:hAnsi="Times New Roman" w:cs="Times New Roman"/>
          <w:sz w:val="24"/>
          <w:szCs w:val="24"/>
        </w:rPr>
        <w:t>, at alle med en kritisk indstilling til samfundet</w:t>
      </w:r>
      <w:r w:rsidR="0085669E" w:rsidRPr="001B2E01">
        <w:rPr>
          <w:rFonts w:ascii="Times New Roman" w:hAnsi="Times New Roman" w:cs="Times New Roman"/>
          <w:sz w:val="24"/>
          <w:szCs w:val="24"/>
        </w:rPr>
        <w:t xml:space="preserve"> kunne blive stemplet som </w:t>
      </w:r>
      <w:r w:rsidRPr="001B2E01">
        <w:rPr>
          <w:rFonts w:ascii="Times New Roman" w:hAnsi="Times New Roman" w:cs="Times New Roman"/>
          <w:sz w:val="24"/>
          <w:szCs w:val="24"/>
        </w:rPr>
        <w:t xml:space="preserve">psykopater og psykisk syge (Dahl &amp; Dalsegg, 1999, p. 122).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Kurt Schneider</w:t>
      </w:r>
      <w:r w:rsidR="008C18B6" w:rsidRPr="001B2E01">
        <w:rPr>
          <w:rFonts w:ascii="Times New Roman" w:hAnsi="Times New Roman" w:cs="Times New Roman"/>
          <w:sz w:val="24"/>
          <w:szCs w:val="24"/>
        </w:rPr>
        <w:t xml:space="preserve"> udgav i 1923 bogen ”Die psychopatischen Persönlichkeiten”, </w:t>
      </w:r>
      <w:r w:rsidR="002D56B0" w:rsidRPr="001B2E01">
        <w:rPr>
          <w:rFonts w:ascii="Times New Roman" w:hAnsi="Times New Roman" w:cs="Times New Roman"/>
          <w:sz w:val="24"/>
          <w:szCs w:val="24"/>
        </w:rPr>
        <w:t xml:space="preserve">hvori han </w:t>
      </w:r>
      <w:r w:rsidRPr="001B2E01">
        <w:rPr>
          <w:rFonts w:ascii="Times New Roman" w:hAnsi="Times New Roman" w:cs="Times New Roman"/>
          <w:sz w:val="24"/>
          <w:szCs w:val="24"/>
        </w:rPr>
        <w:t xml:space="preserve">lagde vægt på, at det var nødvendigt med en mere værdineutral </w:t>
      </w:r>
      <w:r w:rsidR="00CE4053" w:rsidRPr="001B2E01">
        <w:rPr>
          <w:rFonts w:ascii="Times New Roman" w:hAnsi="Times New Roman" w:cs="Times New Roman"/>
          <w:sz w:val="24"/>
          <w:szCs w:val="24"/>
        </w:rPr>
        <w:t xml:space="preserve">terminologi for </w:t>
      </w:r>
      <w:r w:rsidRPr="001B2E01">
        <w:rPr>
          <w:rFonts w:ascii="Times New Roman" w:hAnsi="Times New Roman" w:cs="Times New Roman"/>
          <w:sz w:val="24"/>
          <w:szCs w:val="24"/>
        </w:rPr>
        <w:t xml:space="preserve">afvigelser i personligheden. </w:t>
      </w:r>
      <w:r w:rsidR="008C18B6" w:rsidRPr="001B2E01">
        <w:rPr>
          <w:rFonts w:ascii="Times New Roman" w:hAnsi="Times New Roman" w:cs="Times New Roman"/>
          <w:sz w:val="24"/>
          <w:szCs w:val="24"/>
        </w:rPr>
        <w:t xml:space="preserve">Grundlæggende </w:t>
      </w:r>
      <w:r w:rsidRPr="001B2E01">
        <w:rPr>
          <w:rFonts w:ascii="Times New Roman" w:hAnsi="Times New Roman" w:cs="Times New Roman"/>
          <w:sz w:val="24"/>
          <w:szCs w:val="24"/>
        </w:rPr>
        <w:t>forstod han afvigende personligheder som værende variationer eller afvigelser af et ventet, men ikke nærmere defineret, gennemsnit af personlighedstræk.</w:t>
      </w:r>
      <w:r w:rsidR="002D56B0" w:rsidRPr="001B2E01">
        <w:rPr>
          <w:rFonts w:ascii="Times New Roman" w:hAnsi="Times New Roman" w:cs="Times New Roman"/>
          <w:sz w:val="24"/>
          <w:szCs w:val="24"/>
        </w:rPr>
        <w:t xml:space="preserve"> For at individet kunne kaldes forstyrret, skulle enten individet selv eller samfundet lide under afvigelsen. </w:t>
      </w:r>
      <w:r w:rsidRPr="001B2E01">
        <w:rPr>
          <w:rFonts w:ascii="Times New Roman" w:hAnsi="Times New Roman" w:cs="Times New Roman"/>
          <w:sz w:val="24"/>
          <w:szCs w:val="24"/>
        </w:rPr>
        <w:t xml:space="preserve"> </w:t>
      </w:r>
      <w:r w:rsidR="00775F38" w:rsidRPr="001B2E01">
        <w:rPr>
          <w:rFonts w:ascii="Times New Roman" w:hAnsi="Times New Roman" w:cs="Times New Roman"/>
          <w:sz w:val="24"/>
          <w:szCs w:val="24"/>
        </w:rPr>
        <w:t>Schneider anvendte betegnelsen psykopati</w:t>
      </w:r>
      <w:r w:rsidRPr="001B2E01">
        <w:rPr>
          <w:rFonts w:ascii="Times New Roman" w:hAnsi="Times New Roman" w:cs="Times New Roman"/>
          <w:sz w:val="24"/>
          <w:szCs w:val="24"/>
        </w:rPr>
        <w:t xml:space="preserve"> om alle typer af </w:t>
      </w:r>
      <w:r w:rsidR="005008F9" w:rsidRPr="001B2E01">
        <w:rPr>
          <w:rFonts w:ascii="Times New Roman" w:hAnsi="Times New Roman" w:cs="Times New Roman"/>
          <w:sz w:val="24"/>
          <w:szCs w:val="24"/>
        </w:rPr>
        <w:t>personlighedsafvigelser. Han delte disse op i ti grupper, der</w:t>
      </w:r>
      <w:r w:rsidRPr="001B2E01">
        <w:rPr>
          <w:rFonts w:ascii="Times New Roman" w:hAnsi="Times New Roman" w:cs="Times New Roman"/>
          <w:sz w:val="24"/>
          <w:szCs w:val="24"/>
        </w:rPr>
        <w:t xml:space="preserve"> fik stor betydning for inddelingerne i h</w:t>
      </w:r>
      <w:r w:rsidR="005008F9" w:rsidRPr="001B2E01">
        <w:rPr>
          <w:rFonts w:ascii="Times New Roman" w:hAnsi="Times New Roman" w:cs="Times New Roman"/>
          <w:sz w:val="24"/>
          <w:szCs w:val="24"/>
        </w:rPr>
        <w:t>enholdsvis ICD og DSM. Han</w:t>
      </w:r>
      <w:r w:rsidRPr="001B2E01">
        <w:rPr>
          <w:rFonts w:ascii="Times New Roman" w:hAnsi="Times New Roman" w:cs="Times New Roman"/>
          <w:sz w:val="24"/>
          <w:szCs w:val="24"/>
        </w:rPr>
        <w:t xml:space="preserve"> anså psykopatierne for værende medfødt</w:t>
      </w:r>
      <w:r w:rsidR="005008F9" w:rsidRPr="001B2E01">
        <w:rPr>
          <w:rFonts w:ascii="Times New Roman" w:hAnsi="Times New Roman" w:cs="Times New Roman"/>
          <w:sz w:val="24"/>
          <w:szCs w:val="24"/>
        </w:rPr>
        <w:t>e</w:t>
      </w:r>
      <w:r w:rsidR="004D55A5" w:rsidRPr="001B2E01">
        <w:rPr>
          <w:rFonts w:ascii="Times New Roman" w:hAnsi="Times New Roman" w:cs="Times New Roman"/>
          <w:sz w:val="24"/>
          <w:szCs w:val="24"/>
        </w:rPr>
        <w:t xml:space="preserve">, hvilket førte til </w:t>
      </w:r>
      <w:r w:rsidRPr="001B2E01">
        <w:rPr>
          <w:rFonts w:ascii="Times New Roman" w:hAnsi="Times New Roman" w:cs="Times New Roman"/>
          <w:sz w:val="24"/>
          <w:szCs w:val="24"/>
        </w:rPr>
        <w:t>behandlingsmæs</w:t>
      </w:r>
      <w:r w:rsidR="00D95566">
        <w:rPr>
          <w:rFonts w:ascii="Times New Roman" w:hAnsi="Times New Roman" w:cs="Times New Roman"/>
          <w:sz w:val="24"/>
          <w:szCs w:val="24"/>
        </w:rPr>
        <w:t>sig pessimisme (Ibid.</w:t>
      </w:r>
      <w:r w:rsidRPr="001B2E01">
        <w:rPr>
          <w:rFonts w:ascii="Times New Roman" w:hAnsi="Times New Roman" w:cs="Times New Roman"/>
          <w:sz w:val="24"/>
          <w:szCs w:val="24"/>
        </w:rPr>
        <w:t xml:space="preserve">, p. 121).  </w:t>
      </w:r>
    </w:p>
    <w:p w:rsidR="00775F38"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Psykoanalysens bidrag til forståelsen af psykopati stod i modsætning til de mere arveligt betonede forståelser. Sigmund Freud </w:t>
      </w:r>
      <w:r w:rsidR="00CE4053" w:rsidRPr="001B2E01">
        <w:rPr>
          <w:rFonts w:ascii="Times New Roman" w:hAnsi="Times New Roman" w:cs="Times New Roman"/>
          <w:sz w:val="24"/>
          <w:szCs w:val="24"/>
        </w:rPr>
        <w:t>(1926) fremhævede betydningen af psykologiske udviklingsfaser hos barnet og påvirkninger fra det omgivende miljø. I hans</w:t>
      </w:r>
      <w:r w:rsidR="00775F38" w:rsidRPr="001B2E01">
        <w:rPr>
          <w:rFonts w:ascii="Times New Roman" w:hAnsi="Times New Roman" w:cs="Times New Roman"/>
          <w:sz w:val="24"/>
          <w:szCs w:val="24"/>
        </w:rPr>
        <w:t xml:space="preserve"> strukturelle teori</w:t>
      </w:r>
      <w:r w:rsidRPr="001B2E01">
        <w:rPr>
          <w:rFonts w:ascii="Times New Roman" w:hAnsi="Times New Roman" w:cs="Times New Roman"/>
          <w:sz w:val="24"/>
          <w:szCs w:val="24"/>
        </w:rPr>
        <w:t xml:space="preserve"> blev skyldfølelse knyttet til overjeg´et, og patienter med alvorlig psykopati blev anset for havende et svagt eller manglende overjeg. Det viste sig, at disse klienter ikke var egnede til psykoanalytisk behandling, og den danske psykoanalytiker Vanggaard (1968</w:t>
      </w:r>
      <w:r w:rsidR="00775F38" w:rsidRPr="001B2E01">
        <w:rPr>
          <w:rFonts w:ascii="Times New Roman" w:hAnsi="Times New Roman" w:cs="Times New Roman"/>
          <w:sz w:val="24"/>
          <w:szCs w:val="24"/>
        </w:rPr>
        <w:t>) foreslog, at de måtte behandles</w:t>
      </w:r>
      <w:r w:rsidRPr="001B2E01">
        <w:rPr>
          <w:rFonts w:ascii="Times New Roman" w:hAnsi="Times New Roman" w:cs="Times New Roman"/>
          <w:sz w:val="24"/>
          <w:szCs w:val="24"/>
        </w:rPr>
        <w:t xml:space="preserve"> ved brug af vejledning, overtalelse, belønning og straf, og andre</w:t>
      </w:r>
      <w:r w:rsidR="00D95566">
        <w:rPr>
          <w:rFonts w:ascii="Times New Roman" w:hAnsi="Times New Roman" w:cs="Times New Roman"/>
          <w:sz w:val="24"/>
          <w:szCs w:val="24"/>
        </w:rPr>
        <w:t xml:space="preserve"> pædagogiske virkemidler (Ibid.</w:t>
      </w:r>
      <w:r w:rsidRPr="001B2E01">
        <w:rPr>
          <w:rFonts w:ascii="Times New Roman" w:hAnsi="Times New Roman" w:cs="Times New Roman"/>
          <w:sz w:val="24"/>
          <w:szCs w:val="24"/>
        </w:rPr>
        <w:t>, p. 123). Med hensyn til udviklingen af psykopati, mente Greenacre (1945), at der va</w:t>
      </w:r>
      <w:r w:rsidR="00775F38" w:rsidRPr="001B2E01">
        <w:rPr>
          <w:rFonts w:ascii="Times New Roman" w:hAnsi="Times New Roman" w:cs="Times New Roman"/>
          <w:sz w:val="24"/>
          <w:szCs w:val="24"/>
        </w:rPr>
        <w:t xml:space="preserve">r fællestræk i familiemønstrene. Faderen </w:t>
      </w:r>
      <w:r w:rsidRPr="001B2E01">
        <w:rPr>
          <w:rFonts w:ascii="Times New Roman" w:hAnsi="Times New Roman" w:cs="Times New Roman"/>
          <w:sz w:val="24"/>
          <w:szCs w:val="24"/>
        </w:rPr>
        <w:t xml:space="preserve">var </w:t>
      </w:r>
      <w:r w:rsidR="00775F38" w:rsidRPr="001B2E01">
        <w:rPr>
          <w:rFonts w:ascii="Times New Roman" w:hAnsi="Times New Roman" w:cs="Times New Roman"/>
          <w:sz w:val="24"/>
          <w:szCs w:val="24"/>
        </w:rPr>
        <w:t xml:space="preserve">ofte </w:t>
      </w:r>
      <w:r w:rsidRPr="001B2E01">
        <w:rPr>
          <w:rFonts w:ascii="Times New Roman" w:hAnsi="Times New Roman" w:cs="Times New Roman"/>
          <w:sz w:val="24"/>
          <w:szCs w:val="24"/>
        </w:rPr>
        <w:t>en offentlig kendt og respekteret person, som dog hjemme var stren</w:t>
      </w:r>
      <w:r w:rsidR="00775F38" w:rsidRPr="001B2E01">
        <w:rPr>
          <w:rFonts w:ascii="Times New Roman" w:hAnsi="Times New Roman" w:cs="Times New Roman"/>
          <w:sz w:val="24"/>
          <w:szCs w:val="24"/>
        </w:rPr>
        <w:t>g, fjern, travl og tvangspræget, mens m</w:t>
      </w:r>
      <w:r w:rsidRPr="001B2E01">
        <w:rPr>
          <w:rFonts w:ascii="Times New Roman" w:hAnsi="Times New Roman" w:cs="Times New Roman"/>
          <w:sz w:val="24"/>
          <w:szCs w:val="24"/>
        </w:rPr>
        <w:t xml:space="preserve">oderen var fuld af foragt for faderens offentlige position, og var </w:t>
      </w:r>
      <w:r w:rsidR="00775F38" w:rsidRPr="001B2E01">
        <w:rPr>
          <w:rFonts w:ascii="Times New Roman" w:hAnsi="Times New Roman" w:cs="Times New Roman"/>
          <w:sz w:val="24"/>
          <w:szCs w:val="24"/>
        </w:rPr>
        <w:t xml:space="preserve">ofte </w:t>
      </w:r>
      <w:r w:rsidRPr="001B2E01">
        <w:rPr>
          <w:rFonts w:ascii="Times New Roman" w:hAnsi="Times New Roman" w:cs="Times New Roman"/>
          <w:sz w:val="24"/>
          <w:szCs w:val="24"/>
        </w:rPr>
        <w:t xml:space="preserve">selv eftergivende og nydelsessyg. Dette førte til konflikter mellem forældrenes holdninger til autoritet, præstationer og selvstændighed, og endvidere havde begge et behov for at blive bekræftet, også af barnet. </w:t>
      </w:r>
      <w:r w:rsidR="00775F38" w:rsidRPr="001B2E01">
        <w:rPr>
          <w:rFonts w:ascii="Times New Roman" w:hAnsi="Times New Roman" w:cs="Times New Roman"/>
          <w:sz w:val="24"/>
          <w:szCs w:val="24"/>
        </w:rPr>
        <w:t xml:space="preserve">Barnet oplever som følge heraf </w:t>
      </w:r>
      <w:r w:rsidRPr="001B2E01">
        <w:rPr>
          <w:rFonts w:ascii="Times New Roman" w:hAnsi="Times New Roman" w:cs="Times New Roman"/>
          <w:sz w:val="24"/>
          <w:szCs w:val="24"/>
        </w:rPr>
        <w:t>aggression og ambivalens o</w:t>
      </w:r>
      <w:r w:rsidR="00775F38" w:rsidRPr="001B2E01">
        <w:rPr>
          <w:rFonts w:ascii="Times New Roman" w:hAnsi="Times New Roman" w:cs="Times New Roman"/>
          <w:sz w:val="24"/>
          <w:szCs w:val="24"/>
        </w:rPr>
        <w:t>verfor forældrene, og får</w:t>
      </w:r>
      <w:r w:rsidRPr="001B2E01">
        <w:rPr>
          <w:rFonts w:ascii="Times New Roman" w:hAnsi="Times New Roman" w:cs="Times New Roman"/>
          <w:sz w:val="24"/>
          <w:szCs w:val="24"/>
        </w:rPr>
        <w:t xml:space="preserve"> samtidig ikke in</w:t>
      </w:r>
      <w:r w:rsidR="00775F38" w:rsidRPr="001B2E01">
        <w:rPr>
          <w:rFonts w:ascii="Times New Roman" w:hAnsi="Times New Roman" w:cs="Times New Roman"/>
          <w:sz w:val="24"/>
          <w:szCs w:val="24"/>
        </w:rPr>
        <w:t>tegreret forældreholdninger, der</w:t>
      </w:r>
      <w:r w:rsidRPr="001B2E01">
        <w:rPr>
          <w:rFonts w:ascii="Times New Roman" w:hAnsi="Times New Roman" w:cs="Times New Roman"/>
          <w:sz w:val="24"/>
          <w:szCs w:val="24"/>
        </w:rPr>
        <w:t xml:space="preserve"> medfører et velfungerende overjeg. I tråd med denne beskrivelse, forstod Winnicot (1958) psykopati som værende barnets reaktion på tabsoplevelser</w:t>
      </w:r>
      <w:r w:rsidR="00775F38" w:rsidRPr="001B2E01">
        <w:rPr>
          <w:rFonts w:ascii="Times New Roman" w:hAnsi="Times New Roman" w:cs="Times New Roman"/>
          <w:sz w:val="24"/>
          <w:szCs w:val="24"/>
        </w:rPr>
        <w:t xml:space="preserve">. Gennem antisocial adfærd kommunikerer barnet til omgivelserne, </w:t>
      </w:r>
      <w:r w:rsidRPr="001B2E01">
        <w:rPr>
          <w:rFonts w:ascii="Times New Roman" w:hAnsi="Times New Roman" w:cs="Times New Roman"/>
          <w:sz w:val="24"/>
          <w:szCs w:val="24"/>
        </w:rPr>
        <w:t>at disse skal gøre svigtet godt igen, ved at beskæftige sig med barnet</w:t>
      </w:r>
      <w:r w:rsidR="00775F38" w:rsidRPr="001B2E01">
        <w:rPr>
          <w:rFonts w:ascii="Times New Roman" w:hAnsi="Times New Roman" w:cs="Times New Roman"/>
          <w:sz w:val="24"/>
          <w:szCs w:val="24"/>
        </w:rPr>
        <w:t xml:space="preserve"> (Dahl &amp; Dalsegg, 1999, pp. 123-124).</w:t>
      </w:r>
      <w:r w:rsidRPr="001B2E01">
        <w:rPr>
          <w:rFonts w:ascii="Times New Roman" w:hAnsi="Times New Roman" w:cs="Times New Roman"/>
          <w:sz w:val="24"/>
          <w:szCs w:val="24"/>
        </w:rPr>
        <w:t xml:space="preserve"> </w:t>
      </w:r>
    </w:p>
    <w:p w:rsidR="00AD3FB5"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I Cleckleys (1941) bog ”the mask of sanity” blev der, som titlen indikerer, lagt vægt på,</w:t>
      </w:r>
      <w:r w:rsidR="00AD3FB5" w:rsidRPr="001B2E01">
        <w:rPr>
          <w:rFonts w:ascii="Times New Roman" w:hAnsi="Times New Roman" w:cs="Times New Roman"/>
          <w:sz w:val="24"/>
          <w:szCs w:val="24"/>
        </w:rPr>
        <w:t xml:space="preserve"> at psykopater havde en fac</w:t>
      </w:r>
      <w:r w:rsidRPr="001B2E01">
        <w:rPr>
          <w:rFonts w:ascii="Times New Roman" w:hAnsi="Times New Roman" w:cs="Times New Roman"/>
          <w:sz w:val="24"/>
          <w:szCs w:val="24"/>
        </w:rPr>
        <w:t>ade, som gav indtryk af</w:t>
      </w:r>
      <w:r w:rsidR="00D320F8" w:rsidRPr="001B2E01">
        <w:rPr>
          <w:rFonts w:ascii="Times New Roman" w:hAnsi="Times New Roman" w:cs="Times New Roman"/>
          <w:sz w:val="24"/>
          <w:szCs w:val="24"/>
        </w:rPr>
        <w:t>,</w:t>
      </w:r>
      <w:r w:rsidRPr="001B2E01">
        <w:rPr>
          <w:rFonts w:ascii="Times New Roman" w:hAnsi="Times New Roman" w:cs="Times New Roman"/>
          <w:sz w:val="24"/>
          <w:szCs w:val="24"/>
        </w:rPr>
        <w:t xml:space="preserve"> at de fungerer normalt.  </w:t>
      </w:r>
      <w:r w:rsidR="001A6B9F" w:rsidRPr="001B2E01">
        <w:rPr>
          <w:rFonts w:ascii="Times New Roman" w:hAnsi="Times New Roman" w:cs="Times New Roman"/>
          <w:sz w:val="24"/>
          <w:szCs w:val="24"/>
        </w:rPr>
        <w:t>Ud fra sin kliniske erfaring opsummerede Cleckley e</w:t>
      </w:r>
      <w:r w:rsidRPr="001B2E01">
        <w:rPr>
          <w:rFonts w:ascii="Times New Roman" w:hAnsi="Times New Roman" w:cs="Times New Roman"/>
          <w:sz w:val="24"/>
          <w:szCs w:val="24"/>
        </w:rPr>
        <w:t xml:space="preserve">ndvidere, seksten punkter, som var typiske for </w:t>
      </w:r>
      <w:r w:rsidRPr="001B2E01">
        <w:rPr>
          <w:rFonts w:ascii="Times New Roman" w:hAnsi="Times New Roman" w:cs="Times New Roman"/>
          <w:sz w:val="24"/>
          <w:szCs w:val="24"/>
        </w:rPr>
        <w:lastRenderedPageBreak/>
        <w:t>psykopatens væremåde</w:t>
      </w:r>
      <w:r w:rsidR="00286D04" w:rsidRPr="001B2E01">
        <w:rPr>
          <w:rStyle w:val="Fodnotehenvisning"/>
          <w:rFonts w:ascii="Times New Roman" w:hAnsi="Times New Roman" w:cs="Times New Roman"/>
          <w:sz w:val="24"/>
          <w:szCs w:val="24"/>
        </w:rPr>
        <w:footnoteReference w:id="4"/>
      </w:r>
      <w:r w:rsidR="00286D04" w:rsidRPr="001B2E01">
        <w:rPr>
          <w:rFonts w:ascii="Times New Roman" w:hAnsi="Times New Roman" w:cs="Times New Roman"/>
          <w:sz w:val="24"/>
          <w:szCs w:val="24"/>
        </w:rPr>
        <w:t xml:space="preserve">. </w:t>
      </w:r>
      <w:r w:rsidR="001A6B9F" w:rsidRPr="001B2E01">
        <w:rPr>
          <w:rFonts w:ascii="Times New Roman" w:hAnsi="Times New Roman" w:cs="Times New Roman"/>
          <w:sz w:val="24"/>
          <w:szCs w:val="24"/>
        </w:rPr>
        <w:t>Han mente desuden</w:t>
      </w:r>
      <w:r w:rsidRPr="001B2E01">
        <w:rPr>
          <w:rFonts w:ascii="Times New Roman" w:hAnsi="Times New Roman" w:cs="Times New Roman"/>
          <w:sz w:val="24"/>
          <w:szCs w:val="24"/>
        </w:rPr>
        <w:t>, at psykopaten led af en form for ”semantisk afasi”, og simpelthen ikke forstod meningen af fx ”at holde hvad man lover”</w:t>
      </w:r>
      <w:r w:rsidR="00EF7141">
        <w:rPr>
          <w:rFonts w:ascii="Times New Roman" w:hAnsi="Times New Roman" w:cs="Times New Roman"/>
          <w:sz w:val="24"/>
          <w:szCs w:val="24"/>
        </w:rPr>
        <w:t xml:space="preserve"> (</w:t>
      </w:r>
      <w:r w:rsidR="00EF7141" w:rsidRPr="001B2E01">
        <w:rPr>
          <w:rFonts w:ascii="Times New Roman" w:hAnsi="Times New Roman" w:cs="Times New Roman"/>
          <w:sz w:val="24"/>
          <w:szCs w:val="24"/>
        </w:rPr>
        <w:t>Dahl &amp; Dalsegg, 1999</w:t>
      </w:r>
      <w:r w:rsidR="00D95566">
        <w:rPr>
          <w:rFonts w:ascii="Times New Roman" w:hAnsi="Times New Roman" w:cs="Times New Roman"/>
          <w:sz w:val="24"/>
          <w:szCs w:val="24"/>
        </w:rPr>
        <w:t>.</w:t>
      </w:r>
      <w:r w:rsidR="00AD3FB5" w:rsidRPr="001B2E01">
        <w:rPr>
          <w:rFonts w:ascii="Times New Roman" w:hAnsi="Times New Roman" w:cs="Times New Roman"/>
          <w:sz w:val="24"/>
          <w:szCs w:val="24"/>
        </w:rPr>
        <w:t>, pp. 125-126)</w:t>
      </w:r>
      <w:r w:rsidRPr="001B2E01">
        <w:rPr>
          <w:rFonts w:ascii="Times New Roman" w:hAnsi="Times New Roman" w:cs="Times New Roman"/>
          <w:sz w:val="24"/>
          <w:szCs w:val="24"/>
        </w:rPr>
        <w:t xml:space="preserve">. </w:t>
      </w:r>
    </w:p>
    <w:p w:rsidR="00AD3FB5" w:rsidRPr="001B2E01" w:rsidRDefault="00AD3FB5"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001A6B9F" w:rsidRPr="001B2E01">
        <w:rPr>
          <w:rFonts w:ascii="Times New Roman" w:hAnsi="Times New Roman" w:cs="Times New Roman"/>
          <w:sz w:val="24"/>
          <w:szCs w:val="24"/>
        </w:rPr>
        <w:t>I dette afsnit er det tydeligt</w:t>
      </w:r>
      <w:r w:rsidR="00ED5D04" w:rsidRPr="001B2E01">
        <w:rPr>
          <w:rFonts w:ascii="Times New Roman" w:hAnsi="Times New Roman" w:cs="Times New Roman"/>
          <w:sz w:val="24"/>
          <w:szCs w:val="24"/>
        </w:rPr>
        <w:t>,</w:t>
      </w:r>
      <w:r w:rsidR="001A6B9F" w:rsidRPr="001B2E01">
        <w:rPr>
          <w:rFonts w:ascii="Times New Roman" w:hAnsi="Times New Roman" w:cs="Times New Roman"/>
          <w:sz w:val="24"/>
          <w:szCs w:val="24"/>
        </w:rPr>
        <w:t xml:space="preserve"> at der har været mange forskellige beskrivelser af psykopatibegrebet gennem tiden. Disse har </w:t>
      </w:r>
      <w:r w:rsidR="00ED5D04" w:rsidRPr="001B2E01">
        <w:rPr>
          <w:rFonts w:ascii="Times New Roman" w:hAnsi="Times New Roman" w:cs="Times New Roman"/>
          <w:sz w:val="24"/>
          <w:szCs w:val="24"/>
        </w:rPr>
        <w:t>haft betydning for hvordan begrebet defineres i dag</w:t>
      </w:r>
      <w:r w:rsidR="000C6DB1">
        <w:rPr>
          <w:rFonts w:ascii="Times New Roman" w:hAnsi="Times New Roman" w:cs="Times New Roman"/>
          <w:sz w:val="24"/>
          <w:szCs w:val="24"/>
        </w:rPr>
        <w:t>, hvilket</w:t>
      </w:r>
      <w:r w:rsidR="00D05C1D" w:rsidRPr="001B2E01">
        <w:rPr>
          <w:rFonts w:ascii="Times New Roman" w:hAnsi="Times New Roman" w:cs="Times New Roman"/>
          <w:sz w:val="24"/>
          <w:szCs w:val="24"/>
        </w:rPr>
        <w:t xml:space="preserve"> </w:t>
      </w:r>
      <w:r w:rsidR="00ED5D04" w:rsidRPr="001B2E01">
        <w:rPr>
          <w:rFonts w:ascii="Times New Roman" w:hAnsi="Times New Roman" w:cs="Times New Roman"/>
          <w:sz w:val="24"/>
          <w:szCs w:val="24"/>
        </w:rPr>
        <w:t xml:space="preserve">vil blive gennemgået i det følgende. </w:t>
      </w:r>
      <w:r w:rsidR="00DE3581" w:rsidRPr="001B2E01">
        <w:rPr>
          <w:rFonts w:ascii="Times New Roman" w:hAnsi="Times New Roman" w:cs="Times New Roman"/>
          <w:sz w:val="24"/>
          <w:szCs w:val="24"/>
        </w:rPr>
        <w:t xml:space="preserve"> </w:t>
      </w:r>
    </w:p>
    <w:p w:rsidR="002C4BF6" w:rsidRPr="001B2E01" w:rsidRDefault="002C4BF6" w:rsidP="00474314">
      <w:pPr>
        <w:spacing w:line="360" w:lineRule="auto"/>
        <w:rPr>
          <w:rFonts w:ascii="Times New Roman" w:hAnsi="Times New Roman" w:cs="Times New Roman"/>
          <w:sz w:val="24"/>
          <w:szCs w:val="24"/>
          <w:highlight w:val="yellow"/>
        </w:rPr>
      </w:pPr>
    </w:p>
    <w:p w:rsidR="0073120A" w:rsidRPr="00FE11EE" w:rsidRDefault="00FE11EE" w:rsidP="00FE11EE">
      <w:pPr>
        <w:pStyle w:val="Overskrift2"/>
      </w:pPr>
      <w:bookmarkStart w:id="10" w:name="_Toc286648951"/>
      <w:r>
        <w:t xml:space="preserve">2.2. </w:t>
      </w:r>
      <w:r w:rsidR="0073120A" w:rsidRPr="00FE11EE">
        <w:t>Klassifikation af psykopati</w:t>
      </w:r>
      <w:bookmarkEnd w:id="10"/>
      <w:r w:rsidR="0073120A" w:rsidRPr="00FE11EE">
        <w:t xml:space="preserve"> </w:t>
      </w:r>
    </w:p>
    <w:p w:rsidR="0073120A" w:rsidRPr="001B2E01" w:rsidRDefault="0073120A" w:rsidP="00474314">
      <w:pPr>
        <w:spacing w:line="360" w:lineRule="auto"/>
        <w:rPr>
          <w:rFonts w:ascii="Times New Roman" w:hAnsi="Times New Roman" w:cs="Times New Roman"/>
          <w:i/>
          <w:sz w:val="24"/>
          <w:szCs w:val="24"/>
        </w:rPr>
      </w:pPr>
    </w:p>
    <w:p w:rsidR="00DE3581" w:rsidRPr="001B2E01" w:rsidRDefault="00BA4D3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Når der tale</w:t>
      </w:r>
      <w:r w:rsidR="00DE3581" w:rsidRPr="001B2E01">
        <w:rPr>
          <w:rFonts w:ascii="Times New Roman" w:hAnsi="Times New Roman" w:cs="Times New Roman"/>
          <w:sz w:val="24"/>
          <w:szCs w:val="24"/>
        </w:rPr>
        <w:t>s</w:t>
      </w:r>
      <w:r w:rsidRPr="001B2E01">
        <w:rPr>
          <w:rFonts w:ascii="Times New Roman" w:hAnsi="Times New Roman" w:cs="Times New Roman"/>
          <w:sz w:val="24"/>
          <w:szCs w:val="24"/>
        </w:rPr>
        <w:t xml:space="preserve"> om et </w:t>
      </w:r>
      <w:r w:rsidR="00DE3581" w:rsidRPr="001B2E01">
        <w:rPr>
          <w:rFonts w:ascii="Times New Roman" w:hAnsi="Times New Roman" w:cs="Times New Roman"/>
          <w:sz w:val="24"/>
          <w:szCs w:val="24"/>
        </w:rPr>
        <w:t>så komplekst fænomen som psykopati, er det essentielt</w:t>
      </w:r>
      <w:r w:rsidR="00917E27" w:rsidRPr="001B2E01">
        <w:rPr>
          <w:rFonts w:ascii="Times New Roman" w:hAnsi="Times New Roman" w:cs="Times New Roman"/>
          <w:sz w:val="24"/>
          <w:szCs w:val="24"/>
        </w:rPr>
        <w:t xml:space="preserve"> at have en </w:t>
      </w:r>
      <w:r w:rsidR="00DE3581" w:rsidRPr="001B2E01">
        <w:rPr>
          <w:rFonts w:ascii="Times New Roman" w:hAnsi="Times New Roman" w:cs="Times New Roman"/>
          <w:sz w:val="24"/>
          <w:szCs w:val="24"/>
        </w:rPr>
        <w:t xml:space="preserve">overordnet referenceramme, som </w:t>
      </w:r>
      <w:r w:rsidR="00917E27" w:rsidRPr="001B2E01">
        <w:rPr>
          <w:rFonts w:ascii="Times New Roman" w:hAnsi="Times New Roman" w:cs="Times New Roman"/>
          <w:sz w:val="24"/>
          <w:szCs w:val="24"/>
        </w:rPr>
        <w:t>kan danne grobund for en fælles forståelse om</w:t>
      </w:r>
      <w:r w:rsidR="00DE3581" w:rsidRPr="001B2E01">
        <w:rPr>
          <w:rFonts w:ascii="Times New Roman" w:hAnsi="Times New Roman" w:cs="Times New Roman"/>
          <w:sz w:val="24"/>
          <w:szCs w:val="24"/>
        </w:rPr>
        <w:t>, hvad der er</w:t>
      </w:r>
      <w:r w:rsidR="00917E27" w:rsidRPr="001B2E01">
        <w:rPr>
          <w:rFonts w:ascii="Times New Roman" w:hAnsi="Times New Roman" w:cs="Times New Roman"/>
          <w:sz w:val="24"/>
          <w:szCs w:val="24"/>
        </w:rPr>
        <w:t xml:space="preserve"> </w:t>
      </w:r>
      <w:r w:rsidR="00DE3581" w:rsidRPr="001B2E01">
        <w:rPr>
          <w:rFonts w:ascii="Times New Roman" w:hAnsi="Times New Roman" w:cs="Times New Roman"/>
          <w:sz w:val="24"/>
          <w:szCs w:val="24"/>
        </w:rPr>
        <w:t>speciel</w:t>
      </w:r>
      <w:r w:rsidR="00917E27" w:rsidRPr="001B2E01">
        <w:rPr>
          <w:rFonts w:ascii="Times New Roman" w:hAnsi="Times New Roman" w:cs="Times New Roman"/>
          <w:sz w:val="24"/>
          <w:szCs w:val="24"/>
        </w:rPr>
        <w:t>t</w:t>
      </w:r>
      <w:r w:rsidR="00DE3581" w:rsidRPr="001B2E01">
        <w:rPr>
          <w:rFonts w:ascii="Times New Roman" w:hAnsi="Times New Roman" w:cs="Times New Roman"/>
          <w:sz w:val="24"/>
          <w:szCs w:val="24"/>
        </w:rPr>
        <w:t xml:space="preserve"> for disse individer. </w:t>
      </w:r>
    </w:p>
    <w:p w:rsidR="0073120A" w:rsidRPr="001B2E01" w:rsidRDefault="0073120A" w:rsidP="00474314">
      <w:pPr>
        <w:spacing w:line="360" w:lineRule="auto"/>
        <w:ind w:left="1304"/>
        <w:rPr>
          <w:rFonts w:ascii="Times New Roman" w:hAnsi="Times New Roman" w:cs="Times New Roman"/>
          <w:sz w:val="24"/>
          <w:szCs w:val="24"/>
        </w:rPr>
      </w:pPr>
      <w:r w:rsidRPr="001B2E01">
        <w:rPr>
          <w:rFonts w:ascii="Times New Roman" w:hAnsi="Times New Roman" w:cs="Times New Roman"/>
          <w:i/>
          <w:sz w:val="24"/>
          <w:szCs w:val="24"/>
        </w:rPr>
        <w:t xml:space="preserve">”En klassifikation er en form for abstraktion, hvor der lægges vægt på visse egenskaber og ses væk fra andre. Ved enhver klassifikation foretages derfor også en række udeladelser. De egenskaber, som ikke er fælles for klassens medlemmer, lades ude af betragtning, og klassen kan derved komme til at virke mere ensartet, end den er” </w:t>
      </w:r>
      <w:r w:rsidRPr="001B2E01">
        <w:rPr>
          <w:rFonts w:ascii="Times New Roman" w:hAnsi="Times New Roman" w:cs="Times New Roman"/>
          <w:sz w:val="24"/>
          <w:szCs w:val="24"/>
        </w:rPr>
        <w:t>(Mortensen, 2001, p. 347).</w:t>
      </w:r>
    </w:p>
    <w:p w:rsidR="0073120A" w:rsidRPr="001B2E01" w:rsidRDefault="0073120A" w:rsidP="00474314">
      <w:pPr>
        <w:spacing w:line="360" w:lineRule="auto"/>
        <w:rPr>
          <w:rFonts w:ascii="Times New Roman" w:hAnsi="Times New Roman" w:cs="Times New Roman"/>
          <w:sz w:val="24"/>
          <w:szCs w:val="24"/>
        </w:rPr>
      </w:pPr>
    </w:p>
    <w:p w:rsidR="00917E27"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Ovenstående citat er vigtigt at have in mente i det kliniske arbejde, så klinikeren ikke får et unuanceret billede af patienten ved at fokusere for meget på definitionsmæssige træk, frem for de karakteristika, som er </w:t>
      </w:r>
      <w:r w:rsidR="00917B53" w:rsidRPr="001B2E01">
        <w:rPr>
          <w:rFonts w:ascii="Times New Roman" w:hAnsi="Times New Roman" w:cs="Times New Roman"/>
          <w:sz w:val="24"/>
          <w:szCs w:val="24"/>
        </w:rPr>
        <w:t>særegne for individet. Ikke des</w:t>
      </w:r>
      <w:r w:rsidR="002B0AE4" w:rsidRPr="001B2E01">
        <w:rPr>
          <w:rFonts w:ascii="Times New Roman" w:hAnsi="Times New Roman" w:cs="Times New Roman"/>
          <w:sz w:val="24"/>
          <w:szCs w:val="24"/>
        </w:rPr>
        <w:t>to mindre</w:t>
      </w:r>
      <w:r w:rsidRPr="001B2E01">
        <w:rPr>
          <w:rFonts w:ascii="Times New Roman" w:hAnsi="Times New Roman" w:cs="Times New Roman"/>
          <w:sz w:val="24"/>
          <w:szCs w:val="24"/>
        </w:rPr>
        <w:t xml:space="preserve"> er det</w:t>
      </w:r>
      <w:r w:rsidR="002B0AE4" w:rsidRPr="001B2E01">
        <w:rPr>
          <w:rFonts w:ascii="Times New Roman" w:hAnsi="Times New Roman" w:cs="Times New Roman"/>
          <w:sz w:val="24"/>
          <w:szCs w:val="24"/>
        </w:rPr>
        <w:t>,</w:t>
      </w:r>
      <w:r w:rsidRPr="001B2E01">
        <w:rPr>
          <w:rFonts w:ascii="Times New Roman" w:hAnsi="Times New Roman" w:cs="Times New Roman"/>
          <w:sz w:val="24"/>
          <w:szCs w:val="24"/>
        </w:rPr>
        <w:t xml:space="preserve"> ifølge </w:t>
      </w:r>
      <w:r w:rsidR="00D320F8" w:rsidRPr="001B2E01">
        <w:rPr>
          <w:rFonts w:ascii="Times New Roman" w:hAnsi="Times New Roman" w:cs="Times New Roman"/>
          <w:sz w:val="24"/>
          <w:szCs w:val="24"/>
        </w:rPr>
        <w:t xml:space="preserve">Karen Vibeke </w:t>
      </w:r>
      <w:r w:rsidRPr="001B2E01">
        <w:rPr>
          <w:rFonts w:ascii="Times New Roman" w:hAnsi="Times New Roman" w:cs="Times New Roman"/>
          <w:sz w:val="24"/>
          <w:szCs w:val="24"/>
        </w:rPr>
        <w:t>Mortens</w:t>
      </w:r>
      <w:r w:rsidR="00917B53" w:rsidRPr="001B2E01">
        <w:rPr>
          <w:rFonts w:ascii="Times New Roman" w:hAnsi="Times New Roman" w:cs="Times New Roman"/>
          <w:sz w:val="24"/>
          <w:szCs w:val="24"/>
        </w:rPr>
        <w:t>en</w:t>
      </w:r>
      <w:r w:rsidR="00917E27" w:rsidRPr="001B2E01">
        <w:rPr>
          <w:rFonts w:ascii="Times New Roman" w:hAnsi="Times New Roman" w:cs="Times New Roman"/>
          <w:sz w:val="24"/>
          <w:szCs w:val="24"/>
        </w:rPr>
        <w:t xml:space="preserve"> (2001)</w:t>
      </w:r>
      <w:r w:rsidR="002B0AE4" w:rsidRPr="001B2E01">
        <w:rPr>
          <w:rFonts w:ascii="Times New Roman" w:hAnsi="Times New Roman" w:cs="Times New Roman"/>
          <w:sz w:val="24"/>
          <w:szCs w:val="24"/>
        </w:rPr>
        <w:t>, en nødvendighed</w:t>
      </w:r>
      <w:r w:rsidR="00917B53" w:rsidRPr="001B2E01">
        <w:rPr>
          <w:rFonts w:ascii="Times New Roman" w:hAnsi="Times New Roman" w:cs="Times New Roman"/>
          <w:sz w:val="24"/>
          <w:szCs w:val="24"/>
        </w:rPr>
        <w:t xml:space="preserve"> </w:t>
      </w:r>
      <w:r w:rsidRPr="001B2E01">
        <w:rPr>
          <w:rFonts w:ascii="Times New Roman" w:hAnsi="Times New Roman" w:cs="Times New Roman"/>
          <w:sz w:val="24"/>
          <w:szCs w:val="24"/>
        </w:rPr>
        <w:t>at anvende en officiel form for klassifikation, så man ikke risikerer</w:t>
      </w:r>
      <w:r w:rsidR="00917B53" w:rsidRPr="001B2E01">
        <w:rPr>
          <w:rFonts w:ascii="Times New Roman" w:hAnsi="Times New Roman" w:cs="Times New Roman"/>
          <w:sz w:val="24"/>
          <w:szCs w:val="24"/>
        </w:rPr>
        <w:t>,</w:t>
      </w:r>
      <w:r w:rsidRPr="001B2E01">
        <w:rPr>
          <w:rFonts w:ascii="Times New Roman" w:hAnsi="Times New Roman" w:cs="Times New Roman"/>
          <w:sz w:val="24"/>
          <w:szCs w:val="24"/>
        </w:rPr>
        <w:t xml:space="preserve"> at anvende en privat og uvidenskabelig form</w:t>
      </w:r>
      <w:r w:rsidR="00917E27" w:rsidRPr="001B2E01">
        <w:rPr>
          <w:rFonts w:ascii="Times New Roman" w:hAnsi="Times New Roman" w:cs="Times New Roman"/>
          <w:sz w:val="24"/>
          <w:szCs w:val="24"/>
        </w:rPr>
        <w:t xml:space="preserve"> for kategorisering (</w:t>
      </w:r>
      <w:r w:rsidRPr="001B2E01">
        <w:rPr>
          <w:rFonts w:ascii="Times New Roman" w:hAnsi="Times New Roman" w:cs="Times New Roman"/>
          <w:sz w:val="24"/>
          <w:szCs w:val="24"/>
        </w:rPr>
        <w:t xml:space="preserve">p. 349). I det følgende vil jeg derfor gennemgå forskellige klassifikationer af psykopati med henblik på at skabe et overblik over de forskellige klassifikationer, og deres betydning for forståelsen af individet med psykopati. </w:t>
      </w:r>
      <w:r w:rsidR="00917E27" w:rsidRPr="001B2E01">
        <w:rPr>
          <w:rFonts w:ascii="Times New Roman" w:hAnsi="Times New Roman" w:cs="Times New Roman"/>
          <w:sz w:val="24"/>
          <w:szCs w:val="24"/>
        </w:rPr>
        <w:t>Jeg har valgt fem diagnosesystemer som jeg synes bidrager væsentligt til at besk</w:t>
      </w:r>
      <w:r w:rsidR="00BA4D3A" w:rsidRPr="001B2E01">
        <w:rPr>
          <w:rFonts w:ascii="Times New Roman" w:hAnsi="Times New Roman" w:cs="Times New Roman"/>
          <w:sz w:val="24"/>
          <w:szCs w:val="24"/>
        </w:rPr>
        <w:t xml:space="preserve">rive det komplekse fænomen, </w:t>
      </w:r>
      <w:r w:rsidR="00917E27" w:rsidRPr="001B2E01">
        <w:rPr>
          <w:rFonts w:ascii="Times New Roman" w:hAnsi="Times New Roman" w:cs="Times New Roman"/>
          <w:sz w:val="24"/>
          <w:szCs w:val="24"/>
        </w:rPr>
        <w:t xml:space="preserve">psykopati er. Disse er henholdsvis ICD10, DSMIV, Hares psykopatitjekliste, Psykodynamisk Diagnostisk Manual og Kernbergs </w:t>
      </w:r>
      <w:r w:rsidR="00917E27" w:rsidRPr="001B2E01">
        <w:rPr>
          <w:rFonts w:ascii="Times New Roman" w:hAnsi="Times New Roman" w:cs="Times New Roman"/>
          <w:sz w:val="24"/>
          <w:szCs w:val="24"/>
        </w:rPr>
        <w:lastRenderedPageBreak/>
        <w:t xml:space="preserve">strukturelle personlighedsorganisering. Jeg vil i det følgende gennemgå dem i nævnte rækkefølge, og afslutningsvis diskutere deres bidrag til forståelsen af psykopati. </w:t>
      </w:r>
    </w:p>
    <w:p w:rsidR="0073120A" w:rsidRPr="001B2E01" w:rsidRDefault="0073120A" w:rsidP="00474314">
      <w:pPr>
        <w:pStyle w:val="Overskrift4"/>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 </w:t>
      </w:r>
    </w:p>
    <w:p w:rsidR="0073120A" w:rsidRPr="00FE11EE" w:rsidRDefault="00FE11EE" w:rsidP="00FE11EE">
      <w:pPr>
        <w:pStyle w:val="Overskrift3"/>
        <w:rPr>
          <w:i/>
        </w:rPr>
      </w:pPr>
      <w:bookmarkStart w:id="11" w:name="_Toc286648952"/>
      <w:r w:rsidRPr="00FE11EE">
        <w:rPr>
          <w:i/>
        </w:rPr>
        <w:t xml:space="preserve">2.2.1. </w:t>
      </w:r>
      <w:r w:rsidR="0073120A" w:rsidRPr="00FE11EE">
        <w:rPr>
          <w:i/>
        </w:rPr>
        <w:t>ICD 10 &amp; DSM</w:t>
      </w:r>
      <w:r w:rsidR="00286D04" w:rsidRPr="00FE11EE">
        <w:rPr>
          <w:i/>
        </w:rPr>
        <w:t>I</w:t>
      </w:r>
      <w:r w:rsidR="00C12C67" w:rsidRPr="00FE11EE">
        <w:rPr>
          <w:i/>
        </w:rPr>
        <w:t>V</w:t>
      </w:r>
      <w:bookmarkEnd w:id="11"/>
      <w:r w:rsidR="0073120A" w:rsidRPr="00FE11EE">
        <w:rPr>
          <w:i/>
        </w:rPr>
        <w:t xml:space="preserve"> </w:t>
      </w:r>
    </w:p>
    <w:p w:rsidR="00917E27" w:rsidRPr="001B2E01" w:rsidRDefault="00917E27" w:rsidP="00474314">
      <w:pPr>
        <w:spacing w:line="360" w:lineRule="auto"/>
        <w:rPr>
          <w:rFonts w:ascii="Times New Roman" w:hAnsi="Times New Roman" w:cs="Times New Roman"/>
          <w:sz w:val="24"/>
          <w:szCs w:val="24"/>
        </w:rPr>
      </w:pPr>
    </w:p>
    <w:p w:rsidR="0073120A" w:rsidRPr="001B2E01" w:rsidRDefault="00917E27"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Når der inden for psykiatrien </w:t>
      </w:r>
      <w:r w:rsidR="00EA591A" w:rsidRPr="001B2E01">
        <w:rPr>
          <w:rFonts w:ascii="Times New Roman" w:hAnsi="Times New Roman" w:cs="Times New Roman"/>
          <w:sz w:val="24"/>
          <w:szCs w:val="24"/>
        </w:rPr>
        <w:t xml:space="preserve">stilles diagnoser, er det i Danmark ICD10 der anvendes til at </w:t>
      </w:r>
      <w:r w:rsidR="0073120A" w:rsidRPr="001B2E01">
        <w:rPr>
          <w:rFonts w:ascii="Times New Roman" w:hAnsi="Times New Roman" w:cs="Times New Roman"/>
          <w:sz w:val="24"/>
          <w:szCs w:val="24"/>
        </w:rPr>
        <w:t xml:space="preserve">træffe kategoriale afgørelser omkring, hvad der </w:t>
      </w:r>
      <w:r w:rsidR="002B0AE4" w:rsidRPr="001B2E01">
        <w:rPr>
          <w:rFonts w:ascii="Times New Roman" w:hAnsi="Times New Roman" w:cs="Times New Roman"/>
          <w:sz w:val="24"/>
          <w:szCs w:val="24"/>
        </w:rPr>
        <w:t xml:space="preserve">er </w:t>
      </w:r>
      <w:r w:rsidR="0073120A" w:rsidRPr="001B2E01">
        <w:rPr>
          <w:rFonts w:ascii="Times New Roman" w:hAnsi="Times New Roman" w:cs="Times New Roman"/>
          <w:sz w:val="24"/>
          <w:szCs w:val="24"/>
        </w:rPr>
        <w:t xml:space="preserve">patientens centrale lidelse (Jørgensen, 2009, p. 124). I </w:t>
      </w:r>
      <w:r w:rsidR="00EA591A" w:rsidRPr="001B2E01">
        <w:rPr>
          <w:rFonts w:ascii="Times New Roman" w:hAnsi="Times New Roman" w:cs="Times New Roman"/>
          <w:sz w:val="24"/>
          <w:szCs w:val="24"/>
        </w:rPr>
        <w:t xml:space="preserve">USA anvendes DSMIV. Dette diagnosesystem er dog </w:t>
      </w:r>
      <w:r w:rsidR="0073120A" w:rsidRPr="001B2E01">
        <w:rPr>
          <w:rFonts w:ascii="Times New Roman" w:hAnsi="Times New Roman" w:cs="Times New Roman"/>
          <w:sz w:val="24"/>
          <w:szCs w:val="24"/>
        </w:rPr>
        <w:t>også relevant at forholde sig til i det danske behandlingssystem, da en stor del forskning, udføres på grundlag af dette system (Mortensen, 2001, p. 355).</w:t>
      </w:r>
    </w:p>
    <w:p w:rsidR="0073120A" w:rsidRPr="001B2E01" w:rsidRDefault="00EA591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ICD10 og DSMIV </w:t>
      </w:r>
      <w:r w:rsidR="0073120A" w:rsidRPr="001B2E01">
        <w:rPr>
          <w:rFonts w:ascii="Times New Roman" w:hAnsi="Times New Roman" w:cs="Times New Roman"/>
          <w:sz w:val="24"/>
          <w:szCs w:val="24"/>
        </w:rPr>
        <w:t xml:space="preserve">ligner hinanden på en del punkter, fx </w:t>
      </w:r>
      <w:r w:rsidR="00C77C7B" w:rsidRPr="001B2E01">
        <w:rPr>
          <w:rFonts w:ascii="Times New Roman" w:hAnsi="Times New Roman" w:cs="Times New Roman"/>
          <w:sz w:val="24"/>
          <w:szCs w:val="24"/>
        </w:rPr>
        <w:t xml:space="preserve">ved </w:t>
      </w:r>
      <w:r w:rsidR="0073120A" w:rsidRPr="001B2E01">
        <w:rPr>
          <w:rFonts w:ascii="Times New Roman" w:hAnsi="Times New Roman" w:cs="Times New Roman"/>
          <w:sz w:val="24"/>
          <w:szCs w:val="24"/>
        </w:rPr>
        <w:t>at de begge tager udgangspunkt i observerbare træk, og at de bygger på en klassisk medicinsk forståelse. Begge systemer følger det polythetiske princip, hvor et givet antal kriterier, ud af flere mulige, skal opfyldes. Dette medfører</w:t>
      </w:r>
      <w:r w:rsidR="00C77C7B"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at symptommønstret kan være meget forskelligt fra pe</w:t>
      </w:r>
      <w:r w:rsidR="00D95566">
        <w:rPr>
          <w:rFonts w:ascii="Times New Roman" w:hAnsi="Times New Roman" w:cs="Times New Roman"/>
          <w:sz w:val="24"/>
          <w:szCs w:val="24"/>
        </w:rPr>
        <w:t>rson til person (Ibid.</w:t>
      </w:r>
      <w:r w:rsidR="0073120A" w:rsidRPr="001B2E01">
        <w:rPr>
          <w:rFonts w:ascii="Times New Roman" w:hAnsi="Times New Roman" w:cs="Times New Roman"/>
          <w:sz w:val="24"/>
          <w:szCs w:val="24"/>
        </w:rPr>
        <w:t>, p. 373). Der er dog også nogle grundlæggende aspekter, som adskiller de to systemer</w:t>
      </w:r>
      <w:r w:rsidRPr="001B2E01">
        <w:rPr>
          <w:rFonts w:ascii="Times New Roman" w:hAnsi="Times New Roman" w:cs="Times New Roman"/>
          <w:sz w:val="24"/>
          <w:szCs w:val="24"/>
        </w:rPr>
        <w:t>. Der er fx forskellige syn på ko</w:t>
      </w:r>
      <w:r w:rsidR="0073120A" w:rsidRPr="001B2E01">
        <w:rPr>
          <w:rFonts w:ascii="Times New Roman" w:hAnsi="Times New Roman" w:cs="Times New Roman"/>
          <w:sz w:val="24"/>
          <w:szCs w:val="24"/>
        </w:rPr>
        <w:t>morbiditet i de to systemer. Når der diagnost</w:t>
      </w:r>
      <w:r w:rsidRPr="001B2E01">
        <w:rPr>
          <w:rFonts w:ascii="Times New Roman" w:hAnsi="Times New Roman" w:cs="Times New Roman"/>
          <w:sz w:val="24"/>
          <w:szCs w:val="24"/>
        </w:rPr>
        <w:t>iceres med udgangspunkt i ICD</w:t>
      </w:r>
      <w:r w:rsidR="0073120A" w:rsidRPr="001B2E01">
        <w:rPr>
          <w:rFonts w:ascii="Times New Roman" w:hAnsi="Times New Roman" w:cs="Times New Roman"/>
          <w:sz w:val="24"/>
          <w:szCs w:val="24"/>
        </w:rPr>
        <w:t>10, vælges den diagnose, som passer bedst til symptombilledet, som hoveddiagnose, og der gives kun en dobbeltdiagnose, når det er meget tyde</w:t>
      </w:r>
      <w:r w:rsidRPr="001B2E01">
        <w:rPr>
          <w:rFonts w:ascii="Times New Roman" w:hAnsi="Times New Roman" w:cs="Times New Roman"/>
          <w:sz w:val="24"/>
          <w:szCs w:val="24"/>
        </w:rPr>
        <w:t xml:space="preserve">ligt, at der </w:t>
      </w:r>
      <w:r w:rsidR="00105405" w:rsidRPr="001B2E01">
        <w:rPr>
          <w:rFonts w:ascii="Times New Roman" w:hAnsi="Times New Roman" w:cs="Times New Roman"/>
          <w:sz w:val="24"/>
          <w:szCs w:val="24"/>
        </w:rPr>
        <w:t xml:space="preserve">er </w:t>
      </w:r>
      <w:r w:rsidRPr="001B2E01">
        <w:rPr>
          <w:rFonts w:ascii="Times New Roman" w:hAnsi="Times New Roman" w:cs="Times New Roman"/>
          <w:sz w:val="24"/>
          <w:szCs w:val="24"/>
        </w:rPr>
        <w:t>tale om flere. I D</w:t>
      </w:r>
      <w:r w:rsidR="0073120A" w:rsidRPr="001B2E01">
        <w:rPr>
          <w:rFonts w:ascii="Times New Roman" w:hAnsi="Times New Roman" w:cs="Times New Roman"/>
          <w:sz w:val="24"/>
          <w:szCs w:val="24"/>
        </w:rPr>
        <w:t>S</w:t>
      </w:r>
      <w:r w:rsidRPr="001B2E01">
        <w:rPr>
          <w:rFonts w:ascii="Times New Roman" w:hAnsi="Times New Roman" w:cs="Times New Roman"/>
          <w:sz w:val="24"/>
          <w:szCs w:val="24"/>
        </w:rPr>
        <w:t xml:space="preserve">MIV </w:t>
      </w:r>
      <w:r w:rsidR="0073120A" w:rsidRPr="001B2E01">
        <w:rPr>
          <w:rFonts w:ascii="Times New Roman" w:hAnsi="Times New Roman" w:cs="Times New Roman"/>
          <w:sz w:val="24"/>
          <w:szCs w:val="24"/>
        </w:rPr>
        <w:t>følges reglerne for hver enkelt diagnose, og alle de</w:t>
      </w:r>
      <w:r w:rsidR="002B0AE4"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som passer</w:t>
      </w:r>
      <w:r w:rsidR="002B0AE4"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gives, hvilket medfører hyppige multiple diagnoser. En yderli</w:t>
      </w:r>
      <w:r w:rsidR="000E4218" w:rsidRPr="001B2E01">
        <w:rPr>
          <w:rFonts w:ascii="Times New Roman" w:hAnsi="Times New Roman" w:cs="Times New Roman"/>
          <w:sz w:val="24"/>
          <w:szCs w:val="24"/>
        </w:rPr>
        <w:t xml:space="preserve">gere forskel er, at der i DSMIV </w:t>
      </w:r>
      <w:r w:rsidR="0073120A" w:rsidRPr="001B2E01">
        <w:rPr>
          <w:rFonts w:ascii="Times New Roman" w:hAnsi="Times New Roman" w:cs="Times New Roman"/>
          <w:sz w:val="24"/>
          <w:szCs w:val="24"/>
        </w:rPr>
        <w:t>opereres med sociale kr</w:t>
      </w:r>
      <w:r w:rsidRPr="001B2E01">
        <w:rPr>
          <w:rFonts w:ascii="Times New Roman" w:hAnsi="Times New Roman" w:cs="Times New Roman"/>
          <w:sz w:val="24"/>
          <w:szCs w:val="24"/>
        </w:rPr>
        <w:t xml:space="preserve">iterier, ved en række tilstande. Disse menes </w:t>
      </w:r>
      <w:r w:rsidR="000E4218" w:rsidRPr="001B2E01">
        <w:rPr>
          <w:rFonts w:ascii="Times New Roman" w:hAnsi="Times New Roman" w:cs="Times New Roman"/>
          <w:sz w:val="24"/>
          <w:szCs w:val="24"/>
        </w:rPr>
        <w:t>i ICD</w:t>
      </w:r>
      <w:r w:rsidR="0073120A" w:rsidRPr="001B2E01">
        <w:rPr>
          <w:rFonts w:ascii="Times New Roman" w:hAnsi="Times New Roman" w:cs="Times New Roman"/>
          <w:sz w:val="24"/>
          <w:szCs w:val="24"/>
        </w:rPr>
        <w:t xml:space="preserve">10 </w:t>
      </w:r>
      <w:r w:rsidRPr="001B2E01">
        <w:rPr>
          <w:rFonts w:ascii="Times New Roman" w:hAnsi="Times New Roman" w:cs="Times New Roman"/>
          <w:sz w:val="24"/>
          <w:szCs w:val="24"/>
        </w:rPr>
        <w:t xml:space="preserve">derimod at være </w:t>
      </w:r>
      <w:r w:rsidR="0073120A" w:rsidRPr="001B2E01">
        <w:rPr>
          <w:rFonts w:ascii="Times New Roman" w:hAnsi="Times New Roman" w:cs="Times New Roman"/>
          <w:sz w:val="24"/>
          <w:szCs w:val="24"/>
        </w:rPr>
        <w:t>for kulturafhængige. I relation til antisocial personlighedsforstyrrelse</w:t>
      </w:r>
      <w:r w:rsidR="00C77C7B" w:rsidRPr="001B2E01">
        <w:rPr>
          <w:rStyle w:val="Fodnotehenvisning"/>
          <w:rFonts w:ascii="Times New Roman" w:hAnsi="Times New Roman" w:cs="Times New Roman"/>
          <w:sz w:val="24"/>
          <w:szCs w:val="24"/>
        </w:rPr>
        <w:footnoteReference w:id="5"/>
      </w:r>
      <w:r w:rsidR="000E4218" w:rsidRPr="001B2E01">
        <w:rPr>
          <w:rFonts w:ascii="Times New Roman" w:hAnsi="Times New Roman" w:cs="Times New Roman"/>
          <w:sz w:val="24"/>
          <w:szCs w:val="24"/>
        </w:rPr>
        <w:t xml:space="preserve"> anføres det i DSMIV</w:t>
      </w:r>
      <w:r w:rsidR="0073120A" w:rsidRPr="001B2E01">
        <w:rPr>
          <w:rFonts w:ascii="Times New Roman" w:hAnsi="Times New Roman" w:cs="Times New Roman"/>
          <w:sz w:val="24"/>
          <w:szCs w:val="24"/>
        </w:rPr>
        <w:t>, at denne er relateret til lav socioøkonomisk status og bydistrikter</w:t>
      </w:r>
      <w:r w:rsidR="000521B2" w:rsidRPr="001B2E01">
        <w:rPr>
          <w:rFonts w:ascii="Times New Roman" w:hAnsi="Times New Roman" w:cs="Times New Roman"/>
          <w:sz w:val="24"/>
          <w:szCs w:val="24"/>
        </w:rPr>
        <w:t xml:space="preserve"> </w:t>
      </w:r>
      <w:r w:rsidR="00EF7141">
        <w:rPr>
          <w:rFonts w:ascii="Times New Roman" w:hAnsi="Times New Roman" w:cs="Times New Roman"/>
          <w:sz w:val="24"/>
          <w:szCs w:val="24"/>
        </w:rPr>
        <w:t>(Ibid.</w:t>
      </w:r>
      <w:r w:rsidR="0073120A" w:rsidRPr="001B2E01">
        <w:rPr>
          <w:rFonts w:ascii="Times New Roman" w:hAnsi="Times New Roman" w:cs="Times New Roman"/>
          <w:sz w:val="24"/>
          <w:szCs w:val="24"/>
        </w:rPr>
        <w:t>, p</w:t>
      </w:r>
      <w:r w:rsidR="00D259A3" w:rsidRPr="001B2E01">
        <w:rPr>
          <w:rFonts w:ascii="Times New Roman" w:hAnsi="Times New Roman" w:cs="Times New Roman"/>
          <w:sz w:val="24"/>
          <w:szCs w:val="24"/>
        </w:rPr>
        <w:t>. 370;</w:t>
      </w:r>
      <w:r w:rsidR="000521B2" w:rsidRPr="001B2E01">
        <w:rPr>
          <w:rFonts w:ascii="Times New Roman" w:hAnsi="Times New Roman" w:cs="Times New Roman"/>
          <w:sz w:val="24"/>
          <w:szCs w:val="24"/>
        </w:rPr>
        <w:t xml:space="preserve"> DSMIV</w:t>
      </w:r>
      <w:r w:rsidR="0073120A" w:rsidRPr="001B2E01">
        <w:rPr>
          <w:rFonts w:ascii="Times New Roman" w:hAnsi="Times New Roman" w:cs="Times New Roman"/>
          <w:sz w:val="24"/>
          <w:szCs w:val="24"/>
        </w:rPr>
        <w:t xml:space="preserve">, p. 647).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de to systemer defineres </w:t>
      </w:r>
      <w:r w:rsidR="00D259A3" w:rsidRPr="001B2E01">
        <w:rPr>
          <w:rFonts w:ascii="Times New Roman" w:hAnsi="Times New Roman" w:cs="Times New Roman"/>
          <w:sz w:val="24"/>
          <w:szCs w:val="24"/>
        </w:rPr>
        <w:t xml:space="preserve">en </w:t>
      </w:r>
      <w:r w:rsidRPr="001B2E01">
        <w:rPr>
          <w:rFonts w:ascii="Times New Roman" w:hAnsi="Times New Roman" w:cs="Times New Roman"/>
          <w:sz w:val="24"/>
          <w:szCs w:val="24"/>
        </w:rPr>
        <w:t xml:space="preserve">personlighedsforstyrrelse, henholdsvis som </w:t>
      </w:r>
      <w:r w:rsidRPr="001B2E01">
        <w:rPr>
          <w:rFonts w:ascii="Times New Roman" w:hAnsi="Times New Roman" w:cs="Times New Roman"/>
          <w:i/>
          <w:sz w:val="24"/>
          <w:szCs w:val="24"/>
        </w:rPr>
        <w:t>”Vedvarende og svære forstyrrelser i et individs karakterologiske konstitution og adfærd”</w:t>
      </w:r>
      <w:r w:rsidR="000521B2" w:rsidRPr="001B2E01">
        <w:rPr>
          <w:rFonts w:ascii="Times New Roman" w:hAnsi="Times New Roman" w:cs="Times New Roman"/>
          <w:sz w:val="24"/>
          <w:szCs w:val="24"/>
        </w:rPr>
        <w:t xml:space="preserve"> (ICD</w:t>
      </w:r>
      <w:r w:rsidR="00CD698A" w:rsidRPr="001B2E01">
        <w:rPr>
          <w:rFonts w:ascii="Times New Roman" w:hAnsi="Times New Roman" w:cs="Times New Roman"/>
          <w:sz w:val="24"/>
          <w:szCs w:val="24"/>
        </w:rPr>
        <w:t xml:space="preserve">10, 2007, </w:t>
      </w:r>
      <w:r w:rsidRPr="001B2E01">
        <w:rPr>
          <w:rFonts w:ascii="Times New Roman" w:hAnsi="Times New Roman" w:cs="Times New Roman"/>
          <w:sz w:val="24"/>
          <w:szCs w:val="24"/>
        </w:rPr>
        <w:t xml:space="preserve">p. 135, Mortensen, 2001, p. 362), og </w:t>
      </w:r>
      <w:r w:rsidRPr="001B2E01">
        <w:rPr>
          <w:rFonts w:ascii="Times New Roman" w:hAnsi="Times New Roman" w:cs="Times New Roman"/>
          <w:i/>
          <w:sz w:val="24"/>
          <w:szCs w:val="24"/>
        </w:rPr>
        <w:t xml:space="preserve">”Vedvarende mønster for tænkning, følelsesliv og adfærd, som er relativ stabil over tid” </w:t>
      </w:r>
      <w:r w:rsidR="00C12C67" w:rsidRPr="001B2E01">
        <w:rPr>
          <w:rFonts w:ascii="Times New Roman" w:hAnsi="Times New Roman" w:cs="Times New Roman"/>
          <w:sz w:val="24"/>
          <w:szCs w:val="24"/>
        </w:rPr>
        <w:t>(DSMVI</w:t>
      </w:r>
      <w:r w:rsidRPr="001B2E01">
        <w:rPr>
          <w:rFonts w:ascii="Times New Roman" w:hAnsi="Times New Roman" w:cs="Times New Roman"/>
          <w:sz w:val="24"/>
          <w:szCs w:val="24"/>
        </w:rPr>
        <w:t>, 629, Morten</w:t>
      </w:r>
      <w:r w:rsidR="000521B2" w:rsidRPr="001B2E01">
        <w:rPr>
          <w:rFonts w:ascii="Times New Roman" w:hAnsi="Times New Roman" w:cs="Times New Roman"/>
          <w:sz w:val="24"/>
          <w:szCs w:val="24"/>
        </w:rPr>
        <w:t xml:space="preserve">sen, 2001, p. 369). Så der er altså </w:t>
      </w:r>
      <w:r w:rsidRPr="001B2E01">
        <w:rPr>
          <w:rFonts w:ascii="Times New Roman" w:hAnsi="Times New Roman" w:cs="Times New Roman"/>
          <w:sz w:val="24"/>
          <w:szCs w:val="24"/>
        </w:rPr>
        <w:t xml:space="preserve">enighed om, at der er tale om et vedvarende mønster for </w:t>
      </w:r>
      <w:r w:rsidR="00D259A3" w:rsidRPr="001B2E01">
        <w:rPr>
          <w:rFonts w:ascii="Times New Roman" w:hAnsi="Times New Roman" w:cs="Times New Roman"/>
          <w:sz w:val="24"/>
          <w:szCs w:val="24"/>
        </w:rPr>
        <w:t xml:space="preserve">både individets </w:t>
      </w:r>
      <w:r w:rsidR="00D259A3" w:rsidRPr="001B2E01">
        <w:rPr>
          <w:rFonts w:ascii="Times New Roman" w:hAnsi="Times New Roman" w:cs="Times New Roman"/>
          <w:sz w:val="24"/>
          <w:szCs w:val="24"/>
        </w:rPr>
        <w:lastRenderedPageBreak/>
        <w:t>karakter og adfærd</w:t>
      </w:r>
      <w:r w:rsidR="000521B2" w:rsidRPr="001B2E01">
        <w:rPr>
          <w:rFonts w:ascii="Times New Roman" w:hAnsi="Times New Roman" w:cs="Times New Roman"/>
          <w:sz w:val="24"/>
          <w:szCs w:val="24"/>
        </w:rPr>
        <w:t>. I DSMIV</w:t>
      </w:r>
      <w:r w:rsidRPr="001B2E01">
        <w:rPr>
          <w:rFonts w:ascii="Times New Roman" w:hAnsi="Times New Roman" w:cs="Times New Roman"/>
          <w:sz w:val="24"/>
          <w:szCs w:val="24"/>
        </w:rPr>
        <w:t xml:space="preserve"> skal individet være fyldt 18 år, for at kunne blive diagnosticeret med en pers</w:t>
      </w:r>
      <w:r w:rsidR="000521B2" w:rsidRPr="001B2E01">
        <w:rPr>
          <w:rFonts w:ascii="Times New Roman" w:hAnsi="Times New Roman" w:cs="Times New Roman"/>
          <w:sz w:val="24"/>
          <w:szCs w:val="24"/>
        </w:rPr>
        <w:t>onlighedsforstyrrelse, og i ICD</w:t>
      </w:r>
      <w:r w:rsidRPr="001B2E01">
        <w:rPr>
          <w:rFonts w:ascii="Times New Roman" w:hAnsi="Times New Roman" w:cs="Times New Roman"/>
          <w:sz w:val="24"/>
          <w:szCs w:val="24"/>
        </w:rPr>
        <w:t>10 angives, at betegnelsen personlighedsforstyrrelse først vil være relevant efter det 16. – 17. år (M</w:t>
      </w:r>
      <w:r w:rsidR="00CD698A" w:rsidRPr="001B2E01">
        <w:rPr>
          <w:rFonts w:ascii="Times New Roman" w:hAnsi="Times New Roman" w:cs="Times New Roman"/>
          <w:sz w:val="24"/>
          <w:szCs w:val="24"/>
        </w:rPr>
        <w:t xml:space="preserve">ortensen, 2006, p. 362; ICD 10,2007, </w:t>
      </w:r>
      <w:r w:rsidRPr="001B2E01">
        <w:rPr>
          <w:rFonts w:ascii="Times New Roman" w:hAnsi="Times New Roman" w:cs="Times New Roman"/>
          <w:sz w:val="24"/>
          <w:szCs w:val="24"/>
        </w:rPr>
        <w:t>p. 135).</w:t>
      </w:r>
      <w:r w:rsidR="000521B2" w:rsidRPr="001B2E01">
        <w:rPr>
          <w:rFonts w:ascii="Times New Roman" w:hAnsi="Times New Roman" w:cs="Times New Roman"/>
          <w:sz w:val="24"/>
          <w:szCs w:val="24"/>
        </w:rPr>
        <w:t xml:space="preserve"> Når der tales om henholdsvis antisocial personlighedsforstyrrelse (DSMIV) og dyssocial personlighedsstruktur (ICD10) henvises altså til voksne individer. </w:t>
      </w:r>
    </w:p>
    <w:p w:rsidR="000521B2" w:rsidRPr="001B2E01" w:rsidRDefault="000521B2" w:rsidP="00474314">
      <w:pPr>
        <w:spacing w:line="360" w:lineRule="auto"/>
        <w:ind w:firstLine="1304"/>
        <w:rPr>
          <w:rFonts w:ascii="Times New Roman" w:hAnsi="Times New Roman" w:cs="Times New Roman"/>
          <w:sz w:val="24"/>
          <w:szCs w:val="24"/>
        </w:rPr>
      </w:pPr>
    </w:p>
    <w:p w:rsidR="00917B53" w:rsidRPr="001B2E01" w:rsidRDefault="003A00A1" w:rsidP="00474314">
      <w:pPr>
        <w:spacing w:line="360"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62336" behindDoc="1" locked="0" layoutInCell="1" allowOverlap="1">
            <wp:simplePos x="0" y="0"/>
            <wp:positionH relativeFrom="column">
              <wp:posOffset>824865</wp:posOffset>
            </wp:positionH>
            <wp:positionV relativeFrom="paragraph">
              <wp:posOffset>269875</wp:posOffset>
            </wp:positionV>
            <wp:extent cx="3867150" cy="1704975"/>
            <wp:effectExtent l="19050" t="0" r="0" b="0"/>
            <wp:wrapTight wrapText="bothSides">
              <wp:wrapPolygon edited="0">
                <wp:start x="-106" y="0"/>
                <wp:lineTo x="-106" y="21479"/>
                <wp:lineTo x="21600" y="21479"/>
                <wp:lineTo x="21600" y="0"/>
                <wp:lineTo x="-106" y="0"/>
              </wp:wrapPolygon>
            </wp:wrapTight>
            <wp:docPr id="1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3867150" cy="1704975"/>
                    </a:xfrm>
                    <a:prstGeom prst="rect">
                      <a:avLst/>
                    </a:prstGeom>
                    <a:noFill/>
                    <a:ln w="9525">
                      <a:noFill/>
                      <a:miter lim="800000"/>
                      <a:headEnd/>
                      <a:tailEnd/>
                    </a:ln>
                  </pic:spPr>
                </pic:pic>
              </a:graphicData>
            </a:graphic>
          </wp:anchor>
        </w:drawing>
      </w:r>
    </w:p>
    <w:p w:rsidR="00917B53" w:rsidRPr="001B2E01" w:rsidRDefault="00917B53" w:rsidP="00474314">
      <w:pPr>
        <w:spacing w:line="360" w:lineRule="auto"/>
        <w:ind w:firstLine="1304"/>
        <w:rPr>
          <w:rFonts w:ascii="Times New Roman" w:hAnsi="Times New Roman" w:cs="Times New Roman"/>
          <w:sz w:val="24"/>
          <w:szCs w:val="24"/>
        </w:rPr>
      </w:pPr>
    </w:p>
    <w:p w:rsidR="00813028" w:rsidRPr="001B2E01" w:rsidRDefault="00813028" w:rsidP="00474314">
      <w:pPr>
        <w:spacing w:line="360" w:lineRule="auto"/>
        <w:rPr>
          <w:rFonts w:ascii="Times New Roman" w:hAnsi="Times New Roman" w:cs="Times New Roman"/>
          <w:sz w:val="24"/>
          <w:szCs w:val="24"/>
        </w:rPr>
      </w:pPr>
    </w:p>
    <w:p w:rsidR="003112C5" w:rsidRPr="001B2E01" w:rsidRDefault="000521B2"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Pr="001B2E01">
        <w:rPr>
          <w:rFonts w:ascii="Times New Roman" w:hAnsi="Times New Roman" w:cs="Times New Roman"/>
          <w:sz w:val="24"/>
          <w:szCs w:val="24"/>
        </w:rPr>
        <w:tab/>
      </w:r>
      <w:r w:rsidRPr="001B2E01">
        <w:rPr>
          <w:rFonts w:ascii="Times New Roman" w:hAnsi="Times New Roman" w:cs="Times New Roman"/>
          <w:sz w:val="24"/>
          <w:szCs w:val="24"/>
        </w:rPr>
        <w:tab/>
      </w:r>
    </w:p>
    <w:p w:rsidR="003112C5" w:rsidRPr="001B2E01" w:rsidRDefault="003A00A1" w:rsidP="00474314">
      <w:pPr>
        <w:spacing w:line="360" w:lineRule="auto"/>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63360" behindDoc="1" locked="0" layoutInCell="1" allowOverlap="1">
            <wp:simplePos x="0" y="0"/>
            <wp:positionH relativeFrom="column">
              <wp:posOffset>777240</wp:posOffset>
            </wp:positionH>
            <wp:positionV relativeFrom="paragraph">
              <wp:posOffset>323850</wp:posOffset>
            </wp:positionV>
            <wp:extent cx="3914775" cy="2962275"/>
            <wp:effectExtent l="19050" t="0" r="9525" b="0"/>
            <wp:wrapTight wrapText="bothSides">
              <wp:wrapPolygon edited="0">
                <wp:start x="-105" y="0"/>
                <wp:lineTo x="-105" y="21531"/>
                <wp:lineTo x="21653" y="21531"/>
                <wp:lineTo x="21653" y="0"/>
                <wp:lineTo x="-105" y="0"/>
              </wp:wrapPolygon>
            </wp:wrapTight>
            <wp:docPr id="20"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3914775" cy="2962275"/>
                    </a:xfrm>
                    <a:prstGeom prst="rect">
                      <a:avLst/>
                    </a:prstGeom>
                    <a:noFill/>
                    <a:ln w="9525">
                      <a:noFill/>
                      <a:miter lim="800000"/>
                      <a:headEnd/>
                      <a:tailEnd/>
                    </a:ln>
                  </pic:spPr>
                </pic:pic>
              </a:graphicData>
            </a:graphic>
          </wp:anchor>
        </w:drawing>
      </w:r>
    </w:p>
    <w:p w:rsidR="003112C5" w:rsidRPr="001B2E01" w:rsidRDefault="003112C5" w:rsidP="00474314">
      <w:pPr>
        <w:spacing w:line="360" w:lineRule="auto"/>
        <w:rPr>
          <w:rFonts w:ascii="Times New Roman" w:hAnsi="Times New Roman" w:cs="Times New Roman"/>
          <w:sz w:val="24"/>
          <w:szCs w:val="24"/>
        </w:rPr>
      </w:pPr>
    </w:p>
    <w:p w:rsidR="003112C5" w:rsidRPr="001B2E01" w:rsidRDefault="003112C5" w:rsidP="00474314">
      <w:pPr>
        <w:spacing w:line="360" w:lineRule="auto"/>
        <w:rPr>
          <w:rFonts w:ascii="Times New Roman" w:hAnsi="Times New Roman" w:cs="Times New Roman"/>
          <w:sz w:val="24"/>
          <w:szCs w:val="24"/>
        </w:rPr>
      </w:pPr>
    </w:p>
    <w:p w:rsidR="003112C5" w:rsidRDefault="003112C5" w:rsidP="00474314">
      <w:pPr>
        <w:spacing w:line="360" w:lineRule="auto"/>
        <w:rPr>
          <w:rFonts w:ascii="Times New Roman" w:hAnsi="Times New Roman" w:cs="Times New Roman"/>
          <w:sz w:val="24"/>
          <w:szCs w:val="24"/>
        </w:rPr>
      </w:pPr>
    </w:p>
    <w:p w:rsidR="003A00A1" w:rsidRDefault="003A00A1" w:rsidP="00474314">
      <w:pPr>
        <w:spacing w:line="360" w:lineRule="auto"/>
        <w:rPr>
          <w:rFonts w:ascii="Times New Roman" w:hAnsi="Times New Roman" w:cs="Times New Roman"/>
          <w:sz w:val="24"/>
          <w:szCs w:val="24"/>
        </w:rPr>
      </w:pPr>
    </w:p>
    <w:p w:rsidR="003A00A1" w:rsidRPr="001B2E01" w:rsidRDefault="003A00A1" w:rsidP="00474314">
      <w:pPr>
        <w:spacing w:line="360" w:lineRule="auto"/>
        <w:rPr>
          <w:rFonts w:ascii="Times New Roman" w:hAnsi="Times New Roman" w:cs="Times New Roman"/>
          <w:sz w:val="24"/>
          <w:szCs w:val="24"/>
        </w:rPr>
      </w:pPr>
    </w:p>
    <w:p w:rsidR="003A00A1" w:rsidRDefault="003A00A1" w:rsidP="00474314">
      <w:pPr>
        <w:spacing w:line="360" w:lineRule="auto"/>
        <w:rPr>
          <w:rFonts w:ascii="Times New Roman" w:hAnsi="Times New Roman" w:cs="Times New Roman"/>
          <w:sz w:val="24"/>
          <w:szCs w:val="24"/>
        </w:rPr>
      </w:pPr>
    </w:p>
    <w:p w:rsidR="003A00A1" w:rsidRDefault="003A00A1" w:rsidP="00474314">
      <w:pPr>
        <w:spacing w:line="360" w:lineRule="auto"/>
        <w:rPr>
          <w:rFonts w:ascii="Times New Roman" w:hAnsi="Times New Roman" w:cs="Times New Roman"/>
          <w:sz w:val="24"/>
          <w:szCs w:val="24"/>
        </w:rPr>
      </w:pPr>
    </w:p>
    <w:p w:rsidR="003A00A1" w:rsidRDefault="003A00A1" w:rsidP="00474314">
      <w:pPr>
        <w:spacing w:line="360" w:lineRule="auto"/>
        <w:rPr>
          <w:rFonts w:ascii="Times New Roman" w:hAnsi="Times New Roman" w:cs="Times New Roman"/>
          <w:sz w:val="24"/>
          <w:szCs w:val="24"/>
        </w:rPr>
      </w:pPr>
    </w:p>
    <w:p w:rsidR="003A00A1" w:rsidRDefault="00EF7141"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w:t>
      </w:r>
      <w:r w:rsidR="003A00A1" w:rsidRPr="003A00A1">
        <w:rPr>
          <w:rFonts w:ascii="Times New Roman" w:hAnsi="Times New Roman" w:cs="Times New Roman"/>
          <w:sz w:val="24"/>
          <w:szCs w:val="24"/>
        </w:rPr>
        <w:t xml:space="preserve"> </w:t>
      </w:r>
      <w:r w:rsidR="003A00A1" w:rsidRPr="001B2E01">
        <w:rPr>
          <w:rFonts w:ascii="Times New Roman" w:hAnsi="Times New Roman" w:cs="Times New Roman"/>
          <w:sz w:val="24"/>
          <w:szCs w:val="24"/>
        </w:rPr>
        <w:t>DSMIV, 1994, pp. 649-650</w:t>
      </w:r>
      <w:r w:rsidR="003A00A1">
        <w:rPr>
          <w:rFonts w:ascii="Times New Roman" w:hAnsi="Times New Roman" w:cs="Times New Roman"/>
          <w:sz w:val="24"/>
          <w:szCs w:val="24"/>
        </w:rPr>
        <w:t>)</w:t>
      </w:r>
    </w:p>
    <w:p w:rsidR="003A00A1" w:rsidRDefault="003A00A1" w:rsidP="00474314">
      <w:pPr>
        <w:spacing w:line="360" w:lineRule="auto"/>
        <w:rPr>
          <w:rFonts w:ascii="Times New Roman" w:hAnsi="Times New Roman" w:cs="Times New Roman"/>
          <w:sz w:val="24"/>
          <w:szCs w:val="24"/>
        </w:rPr>
      </w:pPr>
    </w:p>
    <w:p w:rsidR="003A00A1" w:rsidRDefault="003A00A1" w:rsidP="00474314">
      <w:pPr>
        <w:spacing w:line="360" w:lineRule="auto"/>
        <w:rPr>
          <w:rFonts w:ascii="Times New Roman" w:hAnsi="Times New Roman" w:cs="Times New Roman"/>
          <w:sz w:val="24"/>
          <w:szCs w:val="24"/>
        </w:rPr>
      </w:pPr>
    </w:p>
    <w:p w:rsidR="003112C5" w:rsidRPr="001B2E01" w:rsidRDefault="003A00A1" w:rsidP="00474314">
      <w:pPr>
        <w:spacing w:line="36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anchor distT="0" distB="0" distL="114300" distR="114300" simplePos="0" relativeHeight="251661312" behindDoc="1" locked="0" layoutInCell="1" allowOverlap="1">
            <wp:simplePos x="0" y="0"/>
            <wp:positionH relativeFrom="column">
              <wp:posOffset>3072765</wp:posOffset>
            </wp:positionH>
            <wp:positionV relativeFrom="paragraph">
              <wp:posOffset>-165735</wp:posOffset>
            </wp:positionV>
            <wp:extent cx="2971800" cy="2209800"/>
            <wp:effectExtent l="19050" t="0" r="0" b="0"/>
            <wp:wrapTight wrapText="bothSides">
              <wp:wrapPolygon edited="0">
                <wp:start x="-138" y="0"/>
                <wp:lineTo x="-138" y="21414"/>
                <wp:lineTo x="21600" y="21414"/>
                <wp:lineTo x="21600" y="0"/>
                <wp:lineTo x="-138" y="0"/>
              </wp:wrapPolygon>
            </wp:wrapTight>
            <wp:docPr id="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971800" cy="2209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zh-CN"/>
        </w:rPr>
        <w:drawing>
          <wp:anchor distT="0" distB="0" distL="114300" distR="114300" simplePos="0" relativeHeight="251659264" behindDoc="1" locked="0" layoutInCell="1" allowOverlap="1">
            <wp:simplePos x="0" y="0"/>
            <wp:positionH relativeFrom="column">
              <wp:posOffset>-375285</wp:posOffset>
            </wp:positionH>
            <wp:positionV relativeFrom="paragraph">
              <wp:posOffset>-22860</wp:posOffset>
            </wp:positionV>
            <wp:extent cx="3235325" cy="1609725"/>
            <wp:effectExtent l="19050" t="0" r="3175" b="0"/>
            <wp:wrapTight wrapText="bothSides">
              <wp:wrapPolygon edited="0">
                <wp:start x="-127" y="0"/>
                <wp:lineTo x="-127" y="21472"/>
                <wp:lineTo x="21621" y="21472"/>
                <wp:lineTo x="21621" y="0"/>
                <wp:lineTo x="-127" y="0"/>
              </wp:wrapPolygon>
            </wp:wrapTight>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235325" cy="1609725"/>
                    </a:xfrm>
                    <a:prstGeom prst="rect">
                      <a:avLst/>
                    </a:prstGeom>
                    <a:noFill/>
                    <a:ln w="9525">
                      <a:noFill/>
                      <a:miter lim="800000"/>
                      <a:headEnd/>
                      <a:tailEnd/>
                    </a:ln>
                  </pic:spPr>
                </pic:pic>
              </a:graphicData>
            </a:graphic>
          </wp:anchor>
        </w:drawing>
      </w:r>
    </w:p>
    <w:p w:rsidR="003A00A1" w:rsidRDefault="003A00A1" w:rsidP="003A00A1">
      <w:pPr>
        <w:spacing w:line="360" w:lineRule="auto"/>
        <w:rPr>
          <w:rFonts w:ascii="Times New Roman" w:hAnsi="Times New Roman" w:cs="Times New Roman"/>
          <w:sz w:val="24"/>
          <w:szCs w:val="24"/>
        </w:rPr>
      </w:pPr>
    </w:p>
    <w:p w:rsidR="003A00A1" w:rsidRPr="001B2E01" w:rsidRDefault="003A00A1" w:rsidP="003A00A1">
      <w:pPr>
        <w:spacing w:line="360" w:lineRule="auto"/>
        <w:rPr>
          <w:rFonts w:ascii="Times New Roman" w:hAnsi="Times New Roman" w:cs="Times New Roman"/>
          <w:sz w:val="24"/>
          <w:szCs w:val="24"/>
        </w:rPr>
      </w:pPr>
      <w:r w:rsidRPr="001B2E01">
        <w:rPr>
          <w:rFonts w:ascii="Times New Roman" w:hAnsi="Times New Roman" w:cs="Times New Roman"/>
          <w:sz w:val="24"/>
          <w:szCs w:val="24"/>
        </w:rPr>
        <w:t>ICD10, 2007, pp. 137-138)</w:t>
      </w:r>
    </w:p>
    <w:p w:rsidR="003A00A1" w:rsidRDefault="003A00A1" w:rsidP="00474314">
      <w:pPr>
        <w:spacing w:line="360" w:lineRule="auto"/>
        <w:ind w:firstLine="1304"/>
        <w:rPr>
          <w:rFonts w:ascii="Times New Roman" w:hAnsi="Times New Roman" w:cs="Times New Roman"/>
          <w:sz w:val="24"/>
          <w:szCs w:val="24"/>
        </w:rPr>
      </w:pPr>
    </w:p>
    <w:p w:rsidR="000D1AE1"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Umiddelbart ligner de to </w:t>
      </w:r>
      <w:r w:rsidR="006E55C5" w:rsidRPr="001B2E01">
        <w:rPr>
          <w:rFonts w:ascii="Times New Roman" w:hAnsi="Times New Roman" w:cs="Times New Roman"/>
          <w:sz w:val="24"/>
          <w:szCs w:val="24"/>
        </w:rPr>
        <w:t xml:space="preserve">ovenstående </w:t>
      </w:r>
      <w:r w:rsidRPr="001B2E01">
        <w:rPr>
          <w:rFonts w:ascii="Times New Roman" w:hAnsi="Times New Roman" w:cs="Times New Roman"/>
          <w:sz w:val="24"/>
          <w:szCs w:val="24"/>
        </w:rPr>
        <w:t xml:space="preserve">lister hinanden på en del punkter, </w:t>
      </w:r>
      <w:r w:rsidR="000D1AE1" w:rsidRPr="001B2E01">
        <w:rPr>
          <w:rFonts w:ascii="Times New Roman" w:hAnsi="Times New Roman" w:cs="Times New Roman"/>
          <w:sz w:val="24"/>
          <w:szCs w:val="24"/>
        </w:rPr>
        <w:t xml:space="preserve">så </w:t>
      </w:r>
      <w:r w:rsidRPr="001B2E01">
        <w:rPr>
          <w:rFonts w:ascii="Times New Roman" w:hAnsi="Times New Roman" w:cs="Times New Roman"/>
          <w:sz w:val="24"/>
          <w:szCs w:val="24"/>
        </w:rPr>
        <w:t>som aggressivitet, brud på sociale normer, og ligegyldighed overfor andre</w:t>
      </w:r>
      <w:r w:rsidR="000D1AE1" w:rsidRPr="001B2E01">
        <w:rPr>
          <w:rFonts w:ascii="Times New Roman" w:hAnsi="Times New Roman" w:cs="Times New Roman"/>
          <w:sz w:val="24"/>
          <w:szCs w:val="24"/>
        </w:rPr>
        <w:t>s</w:t>
      </w:r>
      <w:r w:rsidRPr="001B2E01">
        <w:rPr>
          <w:rFonts w:ascii="Times New Roman" w:hAnsi="Times New Roman" w:cs="Times New Roman"/>
          <w:sz w:val="24"/>
          <w:szCs w:val="24"/>
        </w:rPr>
        <w:t xml:space="preserve"> henhol</w:t>
      </w:r>
      <w:r w:rsidR="006E55C5" w:rsidRPr="001B2E01">
        <w:rPr>
          <w:rFonts w:ascii="Times New Roman" w:hAnsi="Times New Roman" w:cs="Times New Roman"/>
          <w:sz w:val="24"/>
          <w:szCs w:val="24"/>
        </w:rPr>
        <w:t>dsvis følelser (ICD10) og sikkerhed (DSMIV</w:t>
      </w:r>
      <w:r w:rsidRPr="001B2E01">
        <w:rPr>
          <w:rFonts w:ascii="Times New Roman" w:hAnsi="Times New Roman" w:cs="Times New Roman"/>
          <w:sz w:val="24"/>
          <w:szCs w:val="24"/>
        </w:rPr>
        <w:t>). Der er dog også nogle iøjnefaldende forskelle</w:t>
      </w:r>
      <w:r w:rsidR="006B3211" w:rsidRPr="001B2E01">
        <w:rPr>
          <w:rFonts w:ascii="Times New Roman" w:hAnsi="Times New Roman" w:cs="Times New Roman"/>
          <w:sz w:val="24"/>
          <w:szCs w:val="24"/>
        </w:rPr>
        <w:t xml:space="preserve"> i de to systemer</w:t>
      </w:r>
      <w:r w:rsidR="006E55C5" w:rsidRPr="001B2E01">
        <w:rPr>
          <w:rFonts w:ascii="Times New Roman" w:hAnsi="Times New Roman" w:cs="Times New Roman"/>
          <w:sz w:val="24"/>
          <w:szCs w:val="24"/>
        </w:rPr>
        <w:t>. I DSMIV</w:t>
      </w:r>
      <w:r w:rsidRPr="001B2E01">
        <w:rPr>
          <w:rFonts w:ascii="Times New Roman" w:hAnsi="Times New Roman" w:cs="Times New Roman"/>
          <w:sz w:val="24"/>
          <w:szCs w:val="24"/>
        </w:rPr>
        <w:t xml:space="preserve"> er det fx et overordnet krav</w:t>
      </w:r>
      <w:r w:rsidR="00B64F0A" w:rsidRPr="001B2E01">
        <w:rPr>
          <w:rFonts w:ascii="Times New Roman" w:hAnsi="Times New Roman" w:cs="Times New Roman"/>
          <w:sz w:val="24"/>
          <w:szCs w:val="24"/>
        </w:rPr>
        <w:t>,</w:t>
      </w:r>
      <w:r w:rsidRPr="001B2E01">
        <w:rPr>
          <w:rFonts w:ascii="Times New Roman" w:hAnsi="Times New Roman" w:cs="Times New Roman"/>
          <w:sz w:val="24"/>
          <w:szCs w:val="24"/>
        </w:rPr>
        <w:t xml:space="preserve"> at individet har haft en adfærdsforstyrrelse inden det </w:t>
      </w:r>
      <w:r w:rsidR="00B64F0A" w:rsidRPr="001B2E01">
        <w:rPr>
          <w:rFonts w:ascii="Times New Roman" w:hAnsi="Times New Roman" w:cs="Times New Roman"/>
          <w:sz w:val="24"/>
          <w:szCs w:val="24"/>
        </w:rPr>
        <w:t>femtende</w:t>
      </w:r>
      <w:r w:rsidR="000D1AE1" w:rsidRPr="001B2E01">
        <w:rPr>
          <w:rFonts w:ascii="Times New Roman" w:hAnsi="Times New Roman" w:cs="Times New Roman"/>
          <w:sz w:val="24"/>
          <w:szCs w:val="24"/>
        </w:rPr>
        <w:t xml:space="preserve"> </w:t>
      </w:r>
      <w:r w:rsidRPr="001B2E01">
        <w:rPr>
          <w:rFonts w:ascii="Times New Roman" w:hAnsi="Times New Roman" w:cs="Times New Roman"/>
          <w:sz w:val="24"/>
          <w:szCs w:val="24"/>
        </w:rPr>
        <w:t>år.</w:t>
      </w:r>
      <w:r w:rsidR="00471C5C" w:rsidRPr="001B2E01">
        <w:rPr>
          <w:rFonts w:ascii="Times New Roman" w:hAnsi="Times New Roman" w:cs="Times New Roman"/>
          <w:sz w:val="24"/>
          <w:szCs w:val="24"/>
        </w:rPr>
        <w:t xml:space="preserve"> Dette er ikke et krav i ICD10, men </w:t>
      </w:r>
      <w:r w:rsidR="00F465A8" w:rsidRPr="001B2E01">
        <w:rPr>
          <w:rFonts w:ascii="Times New Roman" w:hAnsi="Times New Roman" w:cs="Times New Roman"/>
          <w:sz w:val="24"/>
          <w:szCs w:val="24"/>
        </w:rPr>
        <w:t>den overordnede forståelse af en personlighedsforstyrrelse som værende vedvarende og svære forstyrrelse</w:t>
      </w:r>
      <w:r w:rsidR="00BA4D3A" w:rsidRPr="001B2E01">
        <w:rPr>
          <w:rFonts w:ascii="Times New Roman" w:hAnsi="Times New Roman" w:cs="Times New Roman"/>
          <w:sz w:val="24"/>
          <w:szCs w:val="24"/>
        </w:rPr>
        <w:t>r</w:t>
      </w:r>
      <w:r w:rsidR="00F465A8" w:rsidRPr="001B2E01">
        <w:rPr>
          <w:rFonts w:ascii="Times New Roman" w:hAnsi="Times New Roman" w:cs="Times New Roman"/>
          <w:sz w:val="24"/>
          <w:szCs w:val="24"/>
        </w:rPr>
        <w:t xml:space="preserve"> i individets konstitution og adfærd, kan måske, i hvert fald til dels, dække dette kriterium</w:t>
      </w:r>
      <w:r w:rsidR="00DC5983" w:rsidRPr="001B2E01">
        <w:rPr>
          <w:rFonts w:ascii="Times New Roman" w:hAnsi="Times New Roman" w:cs="Times New Roman"/>
          <w:sz w:val="24"/>
          <w:szCs w:val="24"/>
        </w:rPr>
        <w:t xml:space="preserve"> (ICD10, 2007, p. 135)</w:t>
      </w:r>
      <w:r w:rsidR="00F465A8" w:rsidRPr="001B2E01">
        <w:rPr>
          <w:rFonts w:ascii="Times New Roman" w:hAnsi="Times New Roman" w:cs="Times New Roman"/>
          <w:sz w:val="24"/>
          <w:szCs w:val="24"/>
        </w:rPr>
        <w:t xml:space="preserve">. </w:t>
      </w:r>
      <w:r w:rsidR="00471C5C" w:rsidRPr="001B2E01">
        <w:rPr>
          <w:rFonts w:ascii="Times New Roman" w:hAnsi="Times New Roman" w:cs="Times New Roman"/>
          <w:sz w:val="24"/>
          <w:szCs w:val="24"/>
        </w:rPr>
        <w:t>D</w:t>
      </w:r>
      <w:r w:rsidR="000D1AE1" w:rsidRPr="001B2E01">
        <w:rPr>
          <w:rFonts w:ascii="Times New Roman" w:hAnsi="Times New Roman" w:cs="Times New Roman"/>
          <w:sz w:val="24"/>
          <w:szCs w:val="24"/>
        </w:rPr>
        <w:t>er synes</w:t>
      </w:r>
      <w:r w:rsidR="00755028" w:rsidRPr="001B2E01">
        <w:rPr>
          <w:rFonts w:ascii="Times New Roman" w:hAnsi="Times New Roman" w:cs="Times New Roman"/>
          <w:sz w:val="24"/>
          <w:szCs w:val="24"/>
        </w:rPr>
        <w:t xml:space="preserve"> e</w:t>
      </w:r>
      <w:r w:rsidR="000D1AE1" w:rsidRPr="001B2E01">
        <w:rPr>
          <w:rFonts w:ascii="Times New Roman" w:hAnsi="Times New Roman" w:cs="Times New Roman"/>
          <w:sz w:val="24"/>
          <w:szCs w:val="24"/>
        </w:rPr>
        <w:t xml:space="preserve">ndvidere at blive lagt </w:t>
      </w:r>
      <w:r w:rsidRPr="001B2E01">
        <w:rPr>
          <w:rFonts w:ascii="Times New Roman" w:hAnsi="Times New Roman" w:cs="Times New Roman"/>
          <w:sz w:val="24"/>
          <w:szCs w:val="24"/>
        </w:rPr>
        <w:t>større vægt på kriminelle handlinger</w:t>
      </w:r>
      <w:r w:rsidR="000D1AE1" w:rsidRPr="001B2E01">
        <w:rPr>
          <w:rFonts w:ascii="Times New Roman" w:hAnsi="Times New Roman" w:cs="Times New Roman"/>
          <w:sz w:val="24"/>
          <w:szCs w:val="24"/>
        </w:rPr>
        <w:t xml:space="preserve"> i DSMIV</w:t>
      </w:r>
      <w:r w:rsidRPr="001B2E01">
        <w:rPr>
          <w:rFonts w:ascii="Times New Roman" w:hAnsi="Times New Roman" w:cs="Times New Roman"/>
          <w:sz w:val="24"/>
          <w:szCs w:val="24"/>
        </w:rPr>
        <w:t xml:space="preserve">, hvor flere af kriterierne beskriver dette, fx </w:t>
      </w:r>
      <w:r w:rsidR="000D1AE1" w:rsidRPr="001B2E01">
        <w:rPr>
          <w:rFonts w:ascii="Times New Roman" w:hAnsi="Times New Roman" w:cs="Times New Roman"/>
          <w:i/>
          <w:sz w:val="24"/>
          <w:szCs w:val="24"/>
        </w:rPr>
        <w:t>”</w:t>
      </w:r>
      <w:r w:rsidRPr="001B2E01">
        <w:rPr>
          <w:rFonts w:ascii="Times New Roman" w:hAnsi="Times New Roman" w:cs="Times New Roman"/>
          <w:i/>
          <w:sz w:val="24"/>
          <w:szCs w:val="24"/>
        </w:rPr>
        <w:t>Svig med hensyn til at følge sociale normer for lovlydig adfærd</w:t>
      </w:r>
      <w:r w:rsidR="00B64F0A" w:rsidRPr="001B2E01">
        <w:rPr>
          <w:rFonts w:ascii="Times New Roman" w:hAnsi="Times New Roman" w:cs="Times New Roman"/>
          <w:i/>
          <w:sz w:val="24"/>
          <w:szCs w:val="24"/>
        </w:rPr>
        <w:t>,</w:t>
      </w:r>
      <w:r w:rsidRPr="001B2E01">
        <w:rPr>
          <w:rFonts w:ascii="Times New Roman" w:hAnsi="Times New Roman" w:cs="Times New Roman"/>
          <w:i/>
          <w:sz w:val="24"/>
          <w:szCs w:val="24"/>
        </w:rPr>
        <w:t xml:space="preserve"> som har v</w:t>
      </w:r>
      <w:r w:rsidR="00B64F0A" w:rsidRPr="001B2E01">
        <w:rPr>
          <w:rFonts w:ascii="Times New Roman" w:hAnsi="Times New Roman" w:cs="Times New Roman"/>
          <w:i/>
          <w:sz w:val="24"/>
          <w:szCs w:val="24"/>
        </w:rPr>
        <w:t xml:space="preserve">ist sig ved gentagne handlinger, </w:t>
      </w:r>
      <w:r w:rsidRPr="001B2E01">
        <w:rPr>
          <w:rFonts w:ascii="Times New Roman" w:hAnsi="Times New Roman" w:cs="Times New Roman"/>
          <w:i/>
          <w:sz w:val="24"/>
          <w:szCs w:val="24"/>
        </w:rPr>
        <w:t>der giver grundlag for arrestation”</w:t>
      </w:r>
      <w:r w:rsidR="006E55C5" w:rsidRPr="001B2E01">
        <w:rPr>
          <w:rFonts w:ascii="Times New Roman" w:hAnsi="Times New Roman" w:cs="Times New Roman"/>
          <w:sz w:val="24"/>
          <w:szCs w:val="24"/>
        </w:rPr>
        <w:t xml:space="preserve"> (DSMIV</w:t>
      </w:r>
      <w:r w:rsidRPr="001B2E01">
        <w:rPr>
          <w:rFonts w:ascii="Times New Roman" w:hAnsi="Times New Roman" w:cs="Times New Roman"/>
          <w:sz w:val="24"/>
          <w:szCs w:val="24"/>
        </w:rPr>
        <w:t xml:space="preserve">, </w:t>
      </w:r>
      <w:r w:rsidR="00F64C85" w:rsidRPr="001B2E01">
        <w:rPr>
          <w:rFonts w:ascii="Times New Roman" w:hAnsi="Times New Roman" w:cs="Times New Roman"/>
          <w:sz w:val="24"/>
          <w:szCs w:val="24"/>
        </w:rPr>
        <w:t>1994,</w:t>
      </w:r>
      <w:r w:rsidRPr="001B2E01">
        <w:rPr>
          <w:rFonts w:ascii="Times New Roman" w:hAnsi="Times New Roman" w:cs="Times New Roman"/>
          <w:sz w:val="24"/>
          <w:szCs w:val="24"/>
        </w:rPr>
        <w:t>p. 649; Dahl</w:t>
      </w:r>
      <w:r w:rsidR="006E55C5" w:rsidRPr="001B2E01">
        <w:rPr>
          <w:rFonts w:ascii="Times New Roman" w:hAnsi="Times New Roman" w:cs="Times New Roman"/>
          <w:sz w:val="24"/>
          <w:szCs w:val="24"/>
        </w:rPr>
        <w:t xml:space="preserve"> &amp; Dalsegg, 1996, p. 67). </w:t>
      </w:r>
      <w:r w:rsidR="000D1AE1" w:rsidRPr="001B2E01">
        <w:rPr>
          <w:rFonts w:ascii="Times New Roman" w:hAnsi="Times New Roman" w:cs="Times New Roman"/>
          <w:sz w:val="24"/>
          <w:szCs w:val="24"/>
        </w:rPr>
        <w:t xml:space="preserve">I ICD10 er der ikke </w:t>
      </w:r>
      <w:r w:rsidR="00471C5C" w:rsidRPr="001B2E01">
        <w:rPr>
          <w:rFonts w:ascii="Times New Roman" w:hAnsi="Times New Roman" w:cs="Times New Roman"/>
          <w:sz w:val="24"/>
          <w:szCs w:val="24"/>
        </w:rPr>
        <w:t>umiddelbart k</w:t>
      </w:r>
      <w:r w:rsidR="000D1AE1" w:rsidRPr="001B2E01">
        <w:rPr>
          <w:rFonts w:ascii="Times New Roman" w:hAnsi="Times New Roman" w:cs="Times New Roman"/>
          <w:sz w:val="24"/>
          <w:szCs w:val="24"/>
        </w:rPr>
        <w:t>riterier</w:t>
      </w:r>
      <w:r w:rsidR="00471C5C" w:rsidRPr="001B2E01">
        <w:rPr>
          <w:rFonts w:ascii="Times New Roman" w:hAnsi="Times New Roman" w:cs="Times New Roman"/>
          <w:sz w:val="24"/>
          <w:szCs w:val="24"/>
        </w:rPr>
        <w:t xml:space="preserve">, </w:t>
      </w:r>
      <w:r w:rsidR="000D1AE1" w:rsidRPr="001B2E01">
        <w:rPr>
          <w:rFonts w:ascii="Times New Roman" w:hAnsi="Times New Roman" w:cs="Times New Roman"/>
          <w:sz w:val="24"/>
          <w:szCs w:val="24"/>
        </w:rPr>
        <w:t>der direkte beskriver kriminel adfærd</w:t>
      </w:r>
      <w:r w:rsidR="00471C5C" w:rsidRPr="001B2E01">
        <w:rPr>
          <w:rFonts w:ascii="Times New Roman" w:hAnsi="Times New Roman" w:cs="Times New Roman"/>
          <w:sz w:val="24"/>
          <w:szCs w:val="24"/>
        </w:rPr>
        <w:t>.</w:t>
      </w:r>
      <w:r w:rsidR="000D1AE1" w:rsidRPr="001B2E01">
        <w:rPr>
          <w:rFonts w:ascii="Times New Roman" w:hAnsi="Times New Roman" w:cs="Times New Roman"/>
          <w:sz w:val="24"/>
          <w:szCs w:val="24"/>
        </w:rPr>
        <w:t xml:space="preserve"> </w:t>
      </w:r>
      <w:r w:rsidR="00471C5C" w:rsidRPr="001B2E01">
        <w:rPr>
          <w:rFonts w:ascii="Times New Roman" w:hAnsi="Times New Roman" w:cs="Times New Roman"/>
          <w:sz w:val="24"/>
          <w:szCs w:val="24"/>
        </w:rPr>
        <w:t xml:space="preserve">Kriterierne i DSMIV er </w:t>
      </w:r>
      <w:r w:rsidR="00DC5983" w:rsidRPr="001B2E01">
        <w:rPr>
          <w:rFonts w:ascii="Times New Roman" w:hAnsi="Times New Roman" w:cs="Times New Roman"/>
          <w:sz w:val="24"/>
          <w:szCs w:val="24"/>
        </w:rPr>
        <w:t xml:space="preserve">generelt </w:t>
      </w:r>
      <w:r w:rsidR="00471C5C" w:rsidRPr="001B2E01">
        <w:rPr>
          <w:rFonts w:ascii="Times New Roman" w:hAnsi="Times New Roman" w:cs="Times New Roman"/>
          <w:sz w:val="24"/>
          <w:szCs w:val="24"/>
        </w:rPr>
        <w:t xml:space="preserve">lidt mere beskrivende end de i ICD10, hvor det kriterium der tilsvarer ovenstående fx </w:t>
      </w:r>
      <w:r w:rsidR="00DC5983" w:rsidRPr="001B2E01">
        <w:rPr>
          <w:rFonts w:ascii="Times New Roman" w:hAnsi="Times New Roman" w:cs="Times New Roman"/>
          <w:sz w:val="24"/>
          <w:szCs w:val="24"/>
        </w:rPr>
        <w:t xml:space="preserve">i ICD10 </w:t>
      </w:r>
      <w:r w:rsidR="00471C5C" w:rsidRPr="001B2E01">
        <w:rPr>
          <w:rFonts w:ascii="Times New Roman" w:hAnsi="Times New Roman" w:cs="Times New Roman"/>
          <w:sz w:val="24"/>
          <w:szCs w:val="24"/>
        </w:rPr>
        <w:t xml:space="preserve">lyder </w:t>
      </w:r>
      <w:r w:rsidR="00471C5C" w:rsidRPr="001B2E01">
        <w:rPr>
          <w:rFonts w:ascii="Times New Roman" w:hAnsi="Times New Roman" w:cs="Times New Roman"/>
          <w:i/>
          <w:sz w:val="24"/>
          <w:szCs w:val="24"/>
        </w:rPr>
        <w:t xml:space="preserve">”manglende ansvarsfølelse eller respekt for sociale normer eller forpligtelser” </w:t>
      </w:r>
      <w:r w:rsidR="00DC5983" w:rsidRPr="001B2E01">
        <w:rPr>
          <w:rFonts w:ascii="Times New Roman" w:hAnsi="Times New Roman" w:cs="Times New Roman"/>
          <w:sz w:val="24"/>
          <w:szCs w:val="24"/>
        </w:rPr>
        <w:t xml:space="preserve">(ICD10, 2007, p. 138). Dette kriterium kan </w:t>
      </w:r>
      <w:r w:rsidR="00285980" w:rsidRPr="001B2E01">
        <w:rPr>
          <w:rFonts w:ascii="Times New Roman" w:hAnsi="Times New Roman" w:cs="Times New Roman"/>
          <w:sz w:val="24"/>
          <w:szCs w:val="24"/>
        </w:rPr>
        <w:t xml:space="preserve">altså </w:t>
      </w:r>
      <w:r w:rsidR="00DC5983" w:rsidRPr="001B2E01">
        <w:rPr>
          <w:rFonts w:ascii="Times New Roman" w:hAnsi="Times New Roman" w:cs="Times New Roman"/>
          <w:sz w:val="24"/>
          <w:szCs w:val="24"/>
        </w:rPr>
        <w:t xml:space="preserve">også </w:t>
      </w:r>
      <w:r w:rsidR="00471C5C" w:rsidRPr="001B2E01">
        <w:rPr>
          <w:rFonts w:ascii="Times New Roman" w:hAnsi="Times New Roman" w:cs="Times New Roman"/>
          <w:sz w:val="24"/>
          <w:szCs w:val="24"/>
        </w:rPr>
        <w:t xml:space="preserve">inkludere kriminel adfærd, uden at dette er beskrevet eksplicit. </w:t>
      </w:r>
    </w:p>
    <w:p w:rsidR="0073120A" w:rsidRPr="001B2E01" w:rsidRDefault="00D86C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Et</w:t>
      </w:r>
      <w:r w:rsidR="006E55C5" w:rsidRPr="001B2E01">
        <w:rPr>
          <w:rFonts w:ascii="Times New Roman" w:hAnsi="Times New Roman" w:cs="Times New Roman"/>
          <w:sz w:val="24"/>
          <w:szCs w:val="24"/>
        </w:rPr>
        <w:t xml:space="preserve"> </w:t>
      </w:r>
      <w:r w:rsidR="00285980" w:rsidRPr="001B2E01">
        <w:rPr>
          <w:rFonts w:ascii="Times New Roman" w:hAnsi="Times New Roman" w:cs="Times New Roman"/>
          <w:sz w:val="24"/>
          <w:szCs w:val="24"/>
        </w:rPr>
        <w:t xml:space="preserve">iøjnefaldende kriterium i </w:t>
      </w:r>
      <w:r w:rsidR="006E55C5" w:rsidRPr="001B2E01">
        <w:rPr>
          <w:rFonts w:ascii="Times New Roman" w:hAnsi="Times New Roman" w:cs="Times New Roman"/>
          <w:sz w:val="24"/>
          <w:szCs w:val="24"/>
        </w:rPr>
        <w:t>ICD</w:t>
      </w:r>
      <w:r w:rsidR="00285980" w:rsidRPr="001B2E01">
        <w:rPr>
          <w:rFonts w:ascii="Times New Roman" w:hAnsi="Times New Roman" w:cs="Times New Roman"/>
          <w:sz w:val="24"/>
          <w:szCs w:val="24"/>
        </w:rPr>
        <w:t xml:space="preserve">10 er </w:t>
      </w:r>
      <w:r w:rsidR="0073120A" w:rsidRPr="001B2E01">
        <w:rPr>
          <w:rFonts w:ascii="Times New Roman" w:hAnsi="Times New Roman" w:cs="Times New Roman"/>
          <w:sz w:val="24"/>
          <w:szCs w:val="24"/>
        </w:rPr>
        <w:t>”</w:t>
      </w:r>
      <w:r w:rsidR="0073120A" w:rsidRPr="001B2E01">
        <w:rPr>
          <w:rFonts w:ascii="Times New Roman" w:hAnsi="Times New Roman" w:cs="Times New Roman"/>
          <w:i/>
          <w:sz w:val="24"/>
          <w:szCs w:val="24"/>
        </w:rPr>
        <w:t>Manglende evne til at føle skyld eller lade sig påvirke af erfaringer, inklusive straf”</w:t>
      </w:r>
      <w:r w:rsidR="00B64F0A" w:rsidRPr="001B2E01">
        <w:rPr>
          <w:rFonts w:ascii="Times New Roman" w:hAnsi="Times New Roman" w:cs="Times New Roman"/>
          <w:i/>
          <w:sz w:val="24"/>
          <w:szCs w:val="24"/>
        </w:rPr>
        <w:t xml:space="preserve"> </w:t>
      </w:r>
      <w:r w:rsidR="006E55C5" w:rsidRPr="001B2E01">
        <w:rPr>
          <w:rFonts w:ascii="Times New Roman" w:hAnsi="Times New Roman" w:cs="Times New Roman"/>
          <w:sz w:val="24"/>
          <w:szCs w:val="24"/>
        </w:rPr>
        <w:t>(ICD</w:t>
      </w:r>
      <w:r w:rsidR="00B64F0A" w:rsidRPr="001B2E01">
        <w:rPr>
          <w:rFonts w:ascii="Times New Roman" w:hAnsi="Times New Roman" w:cs="Times New Roman"/>
          <w:sz w:val="24"/>
          <w:szCs w:val="24"/>
        </w:rPr>
        <w:t>10, 2007, p. 138)</w:t>
      </w:r>
      <w:r w:rsidR="00285980" w:rsidRPr="001B2E01">
        <w:rPr>
          <w:rFonts w:ascii="Times New Roman" w:hAnsi="Times New Roman" w:cs="Times New Roman"/>
          <w:sz w:val="24"/>
          <w:szCs w:val="24"/>
        </w:rPr>
        <w:t>. Specielt i forhold til behandlingsprognoser er dette et afgørende træk, da behandling i høj grad kompliceres</w:t>
      </w:r>
      <w:r w:rsidR="005D214F" w:rsidRPr="001B2E01">
        <w:rPr>
          <w:rFonts w:ascii="Times New Roman" w:hAnsi="Times New Roman" w:cs="Times New Roman"/>
          <w:sz w:val="24"/>
          <w:szCs w:val="24"/>
        </w:rPr>
        <w:t>,</w:t>
      </w:r>
      <w:r w:rsidR="00285980" w:rsidRPr="001B2E01">
        <w:rPr>
          <w:rFonts w:ascii="Times New Roman" w:hAnsi="Times New Roman" w:cs="Times New Roman"/>
          <w:sz w:val="24"/>
          <w:szCs w:val="24"/>
        </w:rPr>
        <w:t xml:space="preserve"> hvis individet slet ikke kan lade sig påvirke af erfaring. I</w:t>
      </w:r>
      <w:r w:rsidR="006E55C5" w:rsidRPr="001B2E01">
        <w:rPr>
          <w:rFonts w:ascii="Times New Roman" w:hAnsi="Times New Roman" w:cs="Times New Roman"/>
          <w:sz w:val="24"/>
          <w:szCs w:val="24"/>
        </w:rPr>
        <w:t xml:space="preserve"> DSMIV</w:t>
      </w:r>
      <w:r w:rsidR="0073120A" w:rsidRPr="001B2E01">
        <w:rPr>
          <w:rFonts w:ascii="Times New Roman" w:hAnsi="Times New Roman" w:cs="Times New Roman"/>
          <w:sz w:val="24"/>
          <w:szCs w:val="24"/>
        </w:rPr>
        <w:t xml:space="preserve"> er der ikke på samme måde en så </w:t>
      </w:r>
      <w:r w:rsidR="0073120A" w:rsidRPr="001B2E01">
        <w:rPr>
          <w:rFonts w:ascii="Times New Roman" w:hAnsi="Times New Roman" w:cs="Times New Roman"/>
          <w:sz w:val="24"/>
          <w:szCs w:val="24"/>
        </w:rPr>
        <w:lastRenderedPageBreak/>
        <w:t>kategorisk beskrivelse af manglende påvirkning af erfaringer</w:t>
      </w:r>
      <w:r w:rsidR="006B3211" w:rsidRPr="001B2E01">
        <w:rPr>
          <w:rFonts w:ascii="Times New Roman" w:hAnsi="Times New Roman" w:cs="Times New Roman"/>
          <w:sz w:val="24"/>
          <w:szCs w:val="24"/>
        </w:rPr>
        <w:t xml:space="preserve"> og straf</w:t>
      </w:r>
      <w:r w:rsidR="0073120A" w:rsidRPr="001B2E01">
        <w:rPr>
          <w:rFonts w:ascii="Times New Roman" w:hAnsi="Times New Roman" w:cs="Times New Roman"/>
          <w:sz w:val="24"/>
          <w:szCs w:val="24"/>
        </w:rPr>
        <w:t xml:space="preserve">, men dette kommer til udtryk ved vægtningen på gentagen kriminalitet. </w:t>
      </w:r>
      <w:r w:rsidR="006B3211" w:rsidRPr="001B2E01">
        <w:rPr>
          <w:rFonts w:ascii="Times New Roman" w:hAnsi="Times New Roman" w:cs="Times New Roman"/>
          <w:sz w:val="24"/>
          <w:szCs w:val="24"/>
        </w:rPr>
        <w:t xml:space="preserve">Endvidere </w:t>
      </w:r>
      <w:r w:rsidR="005D214F" w:rsidRPr="001B2E01">
        <w:rPr>
          <w:rFonts w:ascii="Times New Roman" w:hAnsi="Times New Roman" w:cs="Times New Roman"/>
          <w:sz w:val="24"/>
          <w:szCs w:val="24"/>
        </w:rPr>
        <w:t>er ICD10kriteriet</w:t>
      </w:r>
      <w:r w:rsidR="006B3211" w:rsidRPr="001B2E01">
        <w:rPr>
          <w:rFonts w:ascii="Times New Roman" w:hAnsi="Times New Roman" w:cs="Times New Roman"/>
          <w:sz w:val="24"/>
          <w:szCs w:val="24"/>
        </w:rPr>
        <w:t xml:space="preserve"> </w:t>
      </w:r>
      <w:r w:rsidR="006B3211" w:rsidRPr="001B2E01">
        <w:rPr>
          <w:rFonts w:ascii="Times New Roman" w:hAnsi="Times New Roman" w:cs="Times New Roman"/>
          <w:i/>
          <w:sz w:val="24"/>
          <w:szCs w:val="24"/>
        </w:rPr>
        <w:t>manglende evne til at opretholde relationer</w:t>
      </w:r>
      <w:r w:rsidR="005D214F" w:rsidRPr="001B2E01">
        <w:rPr>
          <w:rFonts w:ascii="Times New Roman" w:hAnsi="Times New Roman" w:cs="Times New Roman"/>
          <w:sz w:val="24"/>
          <w:szCs w:val="24"/>
        </w:rPr>
        <w:t xml:space="preserve"> centralt for beskrivelsen af individets problematikker</w:t>
      </w:r>
      <w:r w:rsidR="00D95566">
        <w:rPr>
          <w:rFonts w:ascii="Times New Roman" w:hAnsi="Times New Roman" w:cs="Times New Roman"/>
          <w:sz w:val="24"/>
          <w:szCs w:val="24"/>
        </w:rPr>
        <w:t xml:space="preserve"> (Ibid.</w:t>
      </w:r>
      <w:r w:rsidR="004A1923" w:rsidRPr="001B2E01">
        <w:rPr>
          <w:rFonts w:ascii="Times New Roman" w:hAnsi="Times New Roman" w:cs="Times New Roman"/>
          <w:sz w:val="24"/>
          <w:szCs w:val="24"/>
        </w:rPr>
        <w:t>, p. 138)</w:t>
      </w:r>
      <w:r w:rsidR="005D214F" w:rsidRPr="001B2E01">
        <w:rPr>
          <w:rFonts w:ascii="Times New Roman" w:hAnsi="Times New Roman" w:cs="Times New Roman"/>
          <w:sz w:val="24"/>
          <w:szCs w:val="24"/>
        </w:rPr>
        <w:t>. I</w:t>
      </w:r>
      <w:r w:rsidR="006B3211" w:rsidRPr="001B2E01">
        <w:rPr>
          <w:rFonts w:ascii="Times New Roman" w:hAnsi="Times New Roman" w:cs="Times New Roman"/>
          <w:sz w:val="24"/>
          <w:szCs w:val="24"/>
        </w:rPr>
        <w:t xml:space="preserve"> DS</w:t>
      </w:r>
      <w:r w:rsidR="006E55C5" w:rsidRPr="001B2E01">
        <w:rPr>
          <w:rFonts w:ascii="Times New Roman" w:hAnsi="Times New Roman" w:cs="Times New Roman"/>
          <w:sz w:val="24"/>
          <w:szCs w:val="24"/>
        </w:rPr>
        <w:t>MIV</w:t>
      </w:r>
      <w:r w:rsidR="006B3211" w:rsidRPr="001B2E01">
        <w:rPr>
          <w:rFonts w:ascii="Times New Roman" w:hAnsi="Times New Roman" w:cs="Times New Roman"/>
          <w:sz w:val="24"/>
          <w:szCs w:val="24"/>
        </w:rPr>
        <w:t xml:space="preserve"> nævnes dette </w:t>
      </w:r>
      <w:r w:rsidR="004A1923" w:rsidRPr="001B2E01">
        <w:rPr>
          <w:rFonts w:ascii="Times New Roman" w:hAnsi="Times New Roman" w:cs="Times New Roman"/>
          <w:sz w:val="24"/>
          <w:szCs w:val="24"/>
        </w:rPr>
        <w:t xml:space="preserve">kriterium ikke, men </w:t>
      </w:r>
      <w:r w:rsidR="007F4943" w:rsidRPr="001B2E01">
        <w:rPr>
          <w:rFonts w:ascii="Times New Roman" w:hAnsi="Times New Roman" w:cs="Times New Roman"/>
          <w:sz w:val="24"/>
          <w:szCs w:val="24"/>
        </w:rPr>
        <w:t>den beskrevne antisociale adfærd må nødvendigvis medføre, at nogle relationer ikke varer ved. I hvert fald ikke de relationer, hvor andre fornemmer</w:t>
      </w:r>
      <w:r w:rsidR="00FF4D6F" w:rsidRPr="001B2E01">
        <w:rPr>
          <w:rFonts w:ascii="Times New Roman" w:hAnsi="Times New Roman" w:cs="Times New Roman"/>
          <w:sz w:val="24"/>
          <w:szCs w:val="24"/>
        </w:rPr>
        <w:t>,</w:t>
      </w:r>
      <w:r w:rsidR="007F4943" w:rsidRPr="001B2E01">
        <w:rPr>
          <w:rFonts w:ascii="Times New Roman" w:hAnsi="Times New Roman" w:cs="Times New Roman"/>
          <w:sz w:val="24"/>
          <w:szCs w:val="24"/>
        </w:rPr>
        <w:t xml:space="preserve"> hvad der er på spil, og ikke er interesserede i at være en del af dette. </w:t>
      </w:r>
      <w:r w:rsidR="00FF4D6F" w:rsidRPr="001B2E01">
        <w:rPr>
          <w:rFonts w:ascii="Times New Roman" w:hAnsi="Times New Roman" w:cs="Times New Roman"/>
          <w:sz w:val="24"/>
          <w:szCs w:val="24"/>
        </w:rPr>
        <w:t xml:space="preserve"> </w:t>
      </w:r>
      <w:r w:rsidR="0034259E" w:rsidRPr="001B2E01">
        <w:rPr>
          <w:rFonts w:ascii="Times New Roman" w:hAnsi="Times New Roman" w:cs="Times New Roman"/>
          <w:sz w:val="24"/>
          <w:szCs w:val="24"/>
        </w:rPr>
        <w:t xml:space="preserve"> </w:t>
      </w:r>
      <w:r w:rsidR="007F4943" w:rsidRPr="001B2E01">
        <w:rPr>
          <w:rFonts w:ascii="Times New Roman" w:hAnsi="Times New Roman" w:cs="Times New Roman"/>
          <w:sz w:val="24"/>
          <w:szCs w:val="24"/>
        </w:rPr>
        <w:t xml:space="preserve">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Et problem ved de kategoriale klassifikationer er, at der bliver lagt op til en enten-el</w:t>
      </w:r>
      <w:r w:rsidR="00D86C0A" w:rsidRPr="001B2E01">
        <w:rPr>
          <w:rFonts w:ascii="Times New Roman" w:hAnsi="Times New Roman" w:cs="Times New Roman"/>
          <w:sz w:val="24"/>
          <w:szCs w:val="24"/>
        </w:rPr>
        <w:t>ler afgørelse. Der er ingen</w:t>
      </w:r>
      <w:r w:rsidRPr="001B2E01">
        <w:rPr>
          <w:rFonts w:ascii="Times New Roman" w:hAnsi="Times New Roman" w:cs="Times New Roman"/>
          <w:sz w:val="24"/>
          <w:szCs w:val="24"/>
        </w:rPr>
        <w:t xml:space="preserve"> vægtning af de </w:t>
      </w:r>
      <w:r w:rsidR="009E6432" w:rsidRPr="001B2E01">
        <w:rPr>
          <w:rFonts w:ascii="Times New Roman" w:hAnsi="Times New Roman" w:cs="Times New Roman"/>
          <w:sz w:val="24"/>
          <w:szCs w:val="24"/>
        </w:rPr>
        <w:t>forskellige kriterier, som kan</w:t>
      </w:r>
      <w:r w:rsidR="00D86C0A" w:rsidRPr="001B2E01">
        <w:rPr>
          <w:rFonts w:ascii="Times New Roman" w:hAnsi="Times New Roman" w:cs="Times New Roman"/>
          <w:sz w:val="24"/>
          <w:szCs w:val="24"/>
        </w:rPr>
        <w:t xml:space="preserve"> danne</w:t>
      </w:r>
      <w:r w:rsidRPr="001B2E01">
        <w:rPr>
          <w:rFonts w:ascii="Times New Roman" w:hAnsi="Times New Roman" w:cs="Times New Roman"/>
          <w:sz w:val="24"/>
          <w:szCs w:val="24"/>
        </w:rPr>
        <w:t xml:space="preserve"> et billede af </w:t>
      </w:r>
      <w:r w:rsidR="00D86C0A" w:rsidRPr="001B2E01">
        <w:rPr>
          <w:rFonts w:ascii="Times New Roman" w:hAnsi="Times New Roman" w:cs="Times New Roman"/>
          <w:sz w:val="24"/>
          <w:szCs w:val="24"/>
        </w:rPr>
        <w:t xml:space="preserve">forstyrrelsens sværhedsgrad. Det kan endvidere anses som </w:t>
      </w:r>
      <w:r w:rsidR="009E6432" w:rsidRPr="001B2E01">
        <w:rPr>
          <w:rFonts w:ascii="Times New Roman" w:hAnsi="Times New Roman" w:cs="Times New Roman"/>
          <w:sz w:val="24"/>
          <w:szCs w:val="24"/>
        </w:rPr>
        <w:t xml:space="preserve">en </w:t>
      </w:r>
      <w:r w:rsidR="00050DA7" w:rsidRPr="001B2E01">
        <w:rPr>
          <w:rFonts w:ascii="Times New Roman" w:hAnsi="Times New Roman" w:cs="Times New Roman"/>
          <w:sz w:val="24"/>
          <w:szCs w:val="24"/>
        </w:rPr>
        <w:t>kunstig inddeling</w:t>
      </w:r>
      <w:r w:rsidR="009E6432"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at individet fx skal opfylde tre ud af syv krite</w:t>
      </w:r>
      <w:r w:rsidR="009E6432" w:rsidRPr="001B2E01">
        <w:rPr>
          <w:rFonts w:ascii="Times New Roman" w:hAnsi="Times New Roman" w:cs="Times New Roman"/>
          <w:sz w:val="24"/>
          <w:szCs w:val="24"/>
        </w:rPr>
        <w:t>rier for at blive diagnosticeret</w:t>
      </w:r>
      <w:r w:rsidR="00050DA7" w:rsidRPr="001B2E01">
        <w:rPr>
          <w:rFonts w:ascii="Times New Roman" w:hAnsi="Times New Roman" w:cs="Times New Roman"/>
          <w:sz w:val="24"/>
          <w:szCs w:val="24"/>
        </w:rPr>
        <w:t>. På den ene side er det godt</w:t>
      </w:r>
      <w:r w:rsidR="009E6432"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at der er en grænse, så individer som ikke er meget forstyrrede</w:t>
      </w:r>
      <w:r w:rsidR="009E6432"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ikke </w:t>
      </w:r>
      <w:r w:rsidR="00D86C0A" w:rsidRPr="001B2E01">
        <w:rPr>
          <w:rFonts w:ascii="Times New Roman" w:hAnsi="Times New Roman" w:cs="Times New Roman"/>
          <w:sz w:val="24"/>
          <w:szCs w:val="24"/>
        </w:rPr>
        <w:t>bliver opfattet som sådan</w:t>
      </w:r>
      <w:r w:rsidR="009E6432" w:rsidRPr="001B2E01">
        <w:rPr>
          <w:rFonts w:ascii="Times New Roman" w:hAnsi="Times New Roman" w:cs="Times New Roman"/>
          <w:sz w:val="24"/>
          <w:szCs w:val="24"/>
        </w:rPr>
        <w:t>. På</w:t>
      </w:r>
      <w:r w:rsidR="00050DA7" w:rsidRPr="001B2E01">
        <w:rPr>
          <w:rFonts w:ascii="Times New Roman" w:hAnsi="Times New Roman" w:cs="Times New Roman"/>
          <w:sz w:val="24"/>
          <w:szCs w:val="24"/>
        </w:rPr>
        <w:t xml:space="preserve"> den and</w:t>
      </w:r>
      <w:r w:rsidR="00ED2A83" w:rsidRPr="001B2E01">
        <w:rPr>
          <w:rFonts w:ascii="Times New Roman" w:hAnsi="Times New Roman" w:cs="Times New Roman"/>
          <w:sz w:val="24"/>
          <w:szCs w:val="24"/>
        </w:rPr>
        <w:t xml:space="preserve">en side kan denne grænse </w:t>
      </w:r>
      <w:r w:rsidR="00050DA7" w:rsidRPr="001B2E01">
        <w:rPr>
          <w:rFonts w:ascii="Times New Roman" w:hAnsi="Times New Roman" w:cs="Times New Roman"/>
          <w:sz w:val="24"/>
          <w:szCs w:val="24"/>
        </w:rPr>
        <w:t>medføre</w:t>
      </w:r>
      <w:r w:rsidR="009E6432"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at der måske ikke i høj nok grad bliver taget højde for de vanskeligheder</w:t>
      </w:r>
      <w:r w:rsidR="009E6432"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som de</w:t>
      </w:r>
      <w:r w:rsidR="00D86C0A" w:rsidRPr="001B2E01">
        <w:rPr>
          <w:rFonts w:ascii="Times New Roman" w:hAnsi="Times New Roman" w:cs="Times New Roman"/>
          <w:sz w:val="24"/>
          <w:szCs w:val="24"/>
        </w:rPr>
        <w:t>,</w:t>
      </w:r>
      <w:r w:rsidR="00050DA7" w:rsidRPr="001B2E01">
        <w:rPr>
          <w:rFonts w:ascii="Times New Roman" w:hAnsi="Times New Roman" w:cs="Times New Roman"/>
          <w:sz w:val="24"/>
          <w:szCs w:val="24"/>
        </w:rPr>
        <w:t xml:space="preserve"> der ligger på grænse</w:t>
      </w:r>
      <w:r w:rsidR="009E6432" w:rsidRPr="001B2E01">
        <w:rPr>
          <w:rFonts w:ascii="Times New Roman" w:hAnsi="Times New Roman" w:cs="Times New Roman"/>
          <w:sz w:val="24"/>
          <w:szCs w:val="24"/>
        </w:rPr>
        <w:t>n</w:t>
      </w:r>
      <w:r w:rsidR="00D86C0A" w:rsidRPr="001B2E01">
        <w:rPr>
          <w:rFonts w:ascii="Times New Roman" w:hAnsi="Times New Roman" w:cs="Times New Roman"/>
          <w:sz w:val="24"/>
          <w:szCs w:val="24"/>
        </w:rPr>
        <w:t>,</w:t>
      </w:r>
      <w:r w:rsidR="009E6432" w:rsidRPr="001B2E01">
        <w:rPr>
          <w:rFonts w:ascii="Times New Roman" w:hAnsi="Times New Roman" w:cs="Times New Roman"/>
          <w:sz w:val="24"/>
          <w:szCs w:val="24"/>
        </w:rPr>
        <w:t xml:space="preserve"> måtte have (Jørgensen, 2009, p. 124). </w:t>
      </w:r>
      <w:r w:rsidR="00DF6B7D" w:rsidRPr="001B2E01">
        <w:rPr>
          <w:rFonts w:ascii="Times New Roman" w:hAnsi="Times New Roman" w:cs="Times New Roman"/>
          <w:sz w:val="24"/>
          <w:szCs w:val="24"/>
        </w:rPr>
        <w:t>Et klassifikationssystem</w:t>
      </w:r>
      <w:r w:rsidR="00ED2A83" w:rsidRPr="001B2E01">
        <w:rPr>
          <w:rFonts w:ascii="Times New Roman" w:hAnsi="Times New Roman" w:cs="Times New Roman"/>
          <w:sz w:val="24"/>
          <w:szCs w:val="24"/>
        </w:rPr>
        <w:t>, som anvender</w:t>
      </w:r>
      <w:r w:rsidRPr="001B2E01">
        <w:rPr>
          <w:rFonts w:ascii="Times New Roman" w:hAnsi="Times New Roman" w:cs="Times New Roman"/>
          <w:sz w:val="24"/>
          <w:szCs w:val="24"/>
        </w:rPr>
        <w:t xml:space="preserve"> kategorier, men også giver mulighed for at differentiere m</w:t>
      </w:r>
      <w:r w:rsidR="00755028" w:rsidRPr="001B2E01">
        <w:rPr>
          <w:rFonts w:ascii="Times New Roman" w:hAnsi="Times New Roman" w:cs="Times New Roman"/>
          <w:sz w:val="24"/>
          <w:szCs w:val="24"/>
        </w:rPr>
        <w:t>ellem forskellige grader af psykopati</w:t>
      </w:r>
      <w:r w:rsidRPr="001B2E01">
        <w:rPr>
          <w:rFonts w:ascii="Times New Roman" w:hAnsi="Times New Roman" w:cs="Times New Roman"/>
          <w:sz w:val="24"/>
          <w:szCs w:val="24"/>
        </w:rPr>
        <w:t xml:space="preserve">, er </w:t>
      </w:r>
      <w:r w:rsidR="00755028" w:rsidRPr="001B2E01">
        <w:rPr>
          <w:rFonts w:ascii="Times New Roman" w:hAnsi="Times New Roman" w:cs="Times New Roman"/>
          <w:sz w:val="24"/>
          <w:szCs w:val="24"/>
        </w:rPr>
        <w:t xml:space="preserve">Robert </w:t>
      </w:r>
      <w:r w:rsidR="0095513A" w:rsidRPr="001B2E01">
        <w:rPr>
          <w:rFonts w:ascii="Times New Roman" w:hAnsi="Times New Roman" w:cs="Times New Roman"/>
          <w:sz w:val="24"/>
          <w:szCs w:val="24"/>
        </w:rPr>
        <w:t>Hares psykopati</w:t>
      </w:r>
      <w:r w:rsidR="00216A21" w:rsidRPr="001B2E01">
        <w:rPr>
          <w:rFonts w:ascii="Times New Roman" w:hAnsi="Times New Roman" w:cs="Times New Roman"/>
          <w:sz w:val="24"/>
          <w:szCs w:val="24"/>
        </w:rPr>
        <w:t>tjek</w:t>
      </w:r>
      <w:r w:rsidR="0095513A" w:rsidRPr="001B2E01">
        <w:rPr>
          <w:rFonts w:ascii="Times New Roman" w:hAnsi="Times New Roman" w:cs="Times New Roman"/>
          <w:sz w:val="24"/>
          <w:szCs w:val="24"/>
        </w:rPr>
        <w:t>liste. Ud over mulighed</w:t>
      </w:r>
      <w:r w:rsidR="00216A21" w:rsidRPr="001B2E01">
        <w:rPr>
          <w:rFonts w:ascii="Times New Roman" w:hAnsi="Times New Roman" w:cs="Times New Roman"/>
          <w:sz w:val="24"/>
          <w:szCs w:val="24"/>
        </w:rPr>
        <w:t xml:space="preserve">en for differentiering anvender </w:t>
      </w:r>
      <w:r w:rsidR="0095513A" w:rsidRPr="001B2E01">
        <w:rPr>
          <w:rFonts w:ascii="Times New Roman" w:hAnsi="Times New Roman" w:cs="Times New Roman"/>
          <w:sz w:val="24"/>
          <w:szCs w:val="24"/>
        </w:rPr>
        <w:t>Hare også flere kriterier</w:t>
      </w:r>
      <w:r w:rsidR="00ED2A83" w:rsidRPr="001B2E01">
        <w:rPr>
          <w:rFonts w:ascii="Times New Roman" w:hAnsi="Times New Roman" w:cs="Times New Roman"/>
          <w:sz w:val="24"/>
          <w:szCs w:val="24"/>
        </w:rPr>
        <w:t xml:space="preserve">, til </w:t>
      </w:r>
      <w:r w:rsidR="0095513A" w:rsidRPr="001B2E01">
        <w:rPr>
          <w:rFonts w:ascii="Times New Roman" w:hAnsi="Times New Roman" w:cs="Times New Roman"/>
          <w:sz w:val="24"/>
          <w:szCs w:val="24"/>
        </w:rPr>
        <w:t>beskrive</w:t>
      </w:r>
      <w:r w:rsidR="00ED2A83" w:rsidRPr="001B2E01">
        <w:rPr>
          <w:rFonts w:ascii="Times New Roman" w:hAnsi="Times New Roman" w:cs="Times New Roman"/>
          <w:sz w:val="24"/>
          <w:szCs w:val="24"/>
        </w:rPr>
        <w:t>lsen af</w:t>
      </w:r>
      <w:r w:rsidR="0095513A" w:rsidRPr="001B2E01">
        <w:rPr>
          <w:rFonts w:ascii="Times New Roman" w:hAnsi="Times New Roman" w:cs="Times New Roman"/>
          <w:sz w:val="24"/>
          <w:szCs w:val="24"/>
        </w:rPr>
        <w:t xml:space="preserve"> psykopati, og udvider derved begrebets betydning i forhold til ICD10 og DSMIV. </w:t>
      </w:r>
    </w:p>
    <w:p w:rsidR="00BF5BC9" w:rsidRDefault="00BF5BC9" w:rsidP="00FE11EE">
      <w:pPr>
        <w:pStyle w:val="Overskrift3"/>
      </w:pPr>
      <w:bookmarkStart w:id="12" w:name="_Toc286648953"/>
    </w:p>
    <w:p w:rsidR="0073120A" w:rsidRPr="00FE11EE" w:rsidRDefault="00FE11EE" w:rsidP="00FE11EE">
      <w:pPr>
        <w:pStyle w:val="Overskrift3"/>
        <w:rPr>
          <w:szCs w:val="24"/>
        </w:rPr>
      </w:pPr>
      <w:r w:rsidRPr="00FE11EE">
        <w:t xml:space="preserve">2.2.2. </w:t>
      </w:r>
      <w:r w:rsidR="0073120A" w:rsidRPr="00FE11EE">
        <w:rPr>
          <w:szCs w:val="24"/>
        </w:rPr>
        <w:t>Hares psykopatitjekliste</w:t>
      </w:r>
      <w:bookmarkEnd w:id="12"/>
    </w:p>
    <w:p w:rsidR="005C7ECB" w:rsidRPr="001B2E01" w:rsidRDefault="005C7ECB" w:rsidP="00474314">
      <w:pPr>
        <w:spacing w:line="360" w:lineRule="auto"/>
        <w:rPr>
          <w:rFonts w:ascii="Times New Roman" w:hAnsi="Times New Roman" w:cs="Times New Roman"/>
          <w:sz w:val="24"/>
          <w:szCs w:val="24"/>
        </w:rPr>
      </w:pPr>
    </w:p>
    <w:p w:rsidR="005C7ECB" w:rsidRPr="001B2E01" w:rsidRDefault="005A324E"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M</w:t>
      </w:r>
      <w:r w:rsidR="005C7ECB" w:rsidRPr="001B2E01">
        <w:rPr>
          <w:rFonts w:ascii="Times New Roman" w:hAnsi="Times New Roman" w:cs="Times New Roman"/>
          <w:sz w:val="24"/>
          <w:szCs w:val="24"/>
        </w:rPr>
        <w:t>ed udgangspunkt i Cleckleys hovedtræk for psykopati</w:t>
      </w:r>
      <w:r w:rsidR="00920B73" w:rsidRPr="001B2E01">
        <w:rPr>
          <w:rStyle w:val="Fodnotehenvisning"/>
          <w:rFonts w:ascii="Times New Roman" w:hAnsi="Times New Roman" w:cs="Times New Roman"/>
          <w:sz w:val="24"/>
          <w:szCs w:val="24"/>
        </w:rPr>
        <w:footnoteReference w:id="6"/>
      </w:r>
      <w:r w:rsidR="005C7ECB"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har Hare </w:t>
      </w:r>
      <w:r w:rsidR="005C7ECB" w:rsidRPr="001B2E01">
        <w:rPr>
          <w:rFonts w:ascii="Times New Roman" w:hAnsi="Times New Roman" w:cs="Times New Roman"/>
          <w:sz w:val="24"/>
          <w:szCs w:val="24"/>
        </w:rPr>
        <w:t>udviklet nedenstående psykopatitjekliste</w:t>
      </w:r>
      <w:r w:rsidR="00027E4D" w:rsidRPr="001B2E01">
        <w:rPr>
          <w:rFonts w:ascii="Times New Roman" w:hAnsi="Times New Roman" w:cs="Times New Roman"/>
          <w:sz w:val="24"/>
          <w:szCs w:val="24"/>
        </w:rPr>
        <w:t xml:space="preserve">. Listen består af 20 kriterier, som kendetegner psykopati </w:t>
      </w:r>
      <w:r w:rsidR="005C7ECB" w:rsidRPr="001B2E01">
        <w:rPr>
          <w:rFonts w:ascii="Times New Roman" w:hAnsi="Times New Roman" w:cs="Times New Roman"/>
          <w:sz w:val="24"/>
          <w:szCs w:val="24"/>
        </w:rPr>
        <w:t>(Vien &amp; Beech, 2006, p. 160; Hare &amp; Neumann, 2006, p. 63). Her ses den reviderede udgave, PCL-R</w:t>
      </w:r>
      <w:r w:rsidR="00027E4D" w:rsidRPr="001B2E01">
        <w:rPr>
          <w:rStyle w:val="Fodnotehenvisning"/>
          <w:rFonts w:ascii="Times New Roman" w:hAnsi="Times New Roman" w:cs="Times New Roman"/>
          <w:sz w:val="24"/>
          <w:szCs w:val="24"/>
        </w:rPr>
        <w:footnoteReference w:id="7"/>
      </w:r>
      <w:r w:rsidR="005C7ECB" w:rsidRPr="001B2E01">
        <w:rPr>
          <w:rFonts w:ascii="Times New Roman" w:hAnsi="Times New Roman" w:cs="Times New Roman"/>
          <w:sz w:val="24"/>
          <w:szCs w:val="24"/>
        </w:rPr>
        <w:t xml:space="preserve">, fra 1991. </w:t>
      </w:r>
    </w:p>
    <w:p w:rsidR="0073120A" w:rsidRPr="001B2E01" w:rsidRDefault="005C1A99" w:rsidP="00474314">
      <w:pPr>
        <w:spacing w:line="360" w:lineRule="auto"/>
        <w:rPr>
          <w:rFonts w:ascii="Times New Roman" w:hAnsi="Times New Roman" w:cs="Times New Roman"/>
          <w:sz w:val="24"/>
          <w:szCs w:val="24"/>
        </w:rPr>
      </w:pPr>
      <w:r w:rsidRPr="001B2E01">
        <w:rPr>
          <w:rFonts w:ascii="Times New Roman" w:hAnsi="Times New Roman" w:cs="Times New Roman"/>
          <w:noProof/>
          <w:sz w:val="24"/>
          <w:szCs w:val="24"/>
          <w:lang w:eastAsia="zh-CN"/>
        </w:rPr>
        <w:lastRenderedPageBreak/>
        <w:drawing>
          <wp:inline distT="0" distB="0" distL="0" distR="0">
            <wp:extent cx="3162300" cy="4369622"/>
            <wp:effectExtent l="19050" t="0" r="0" b="0"/>
            <wp:docPr id="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165681" cy="4374294"/>
                    </a:xfrm>
                    <a:prstGeom prst="rect">
                      <a:avLst/>
                    </a:prstGeom>
                    <a:noFill/>
                    <a:ln w="9525">
                      <a:noFill/>
                      <a:miter lim="800000"/>
                      <a:headEnd/>
                      <a:tailEnd/>
                    </a:ln>
                  </pic:spPr>
                </pic:pic>
              </a:graphicData>
            </a:graphic>
          </wp:inline>
        </w:drawing>
      </w:r>
    </w:p>
    <w:p w:rsidR="0094437A" w:rsidRPr="001B2E01" w:rsidRDefault="0094437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w:t>
      </w:r>
      <w:r w:rsidR="005C1A99" w:rsidRPr="001B2E01">
        <w:rPr>
          <w:rFonts w:ascii="Times New Roman" w:hAnsi="Times New Roman" w:cs="Times New Roman"/>
          <w:sz w:val="24"/>
          <w:szCs w:val="24"/>
        </w:rPr>
        <w:t>Hare &amp; Neumann, 2006, p. 63</w:t>
      </w:r>
      <w:r w:rsidRPr="001B2E01">
        <w:rPr>
          <w:rFonts w:ascii="Times New Roman" w:hAnsi="Times New Roman" w:cs="Times New Roman"/>
          <w:sz w:val="24"/>
          <w:szCs w:val="24"/>
        </w:rPr>
        <w:t>)</w:t>
      </w:r>
    </w:p>
    <w:p w:rsidR="003B4230" w:rsidRPr="001B2E01" w:rsidRDefault="00027E4D"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En diagnose ud fra PCL-R gives </w:t>
      </w:r>
      <w:r w:rsidR="00730168" w:rsidRPr="001B2E01">
        <w:rPr>
          <w:rFonts w:ascii="Times New Roman" w:hAnsi="Times New Roman" w:cs="Times New Roman"/>
          <w:sz w:val="24"/>
          <w:szCs w:val="24"/>
        </w:rPr>
        <w:t>på baggrund af semistrukturerede interviews, information fra personens filer, og specifikke scoringskriterier</w:t>
      </w:r>
      <w:r w:rsidR="003B4230" w:rsidRPr="001B2E01">
        <w:rPr>
          <w:rFonts w:ascii="Times New Roman" w:hAnsi="Times New Roman" w:cs="Times New Roman"/>
          <w:sz w:val="24"/>
          <w:szCs w:val="24"/>
        </w:rPr>
        <w:t>.</w:t>
      </w:r>
      <w:r w:rsidR="00730168"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Hvis et træk sikkert er til stede, gives to point, hvis trækket sandsynligvis er til stede gives et point, og hvis det ikke er til stede gives nul point. Den maksimale scoring, der</w:t>
      </w:r>
      <w:r w:rsidR="00730168" w:rsidRPr="001B2E01">
        <w:rPr>
          <w:rFonts w:ascii="Times New Roman" w:hAnsi="Times New Roman" w:cs="Times New Roman"/>
          <w:sz w:val="24"/>
          <w:szCs w:val="24"/>
        </w:rPr>
        <w:t xml:space="preserve"> kan opnås, er altså 40 point. </w:t>
      </w:r>
      <w:r w:rsidR="0073120A" w:rsidRPr="001B2E01">
        <w:rPr>
          <w:rFonts w:ascii="Times New Roman" w:hAnsi="Times New Roman" w:cs="Times New Roman"/>
          <w:sz w:val="24"/>
          <w:szCs w:val="24"/>
        </w:rPr>
        <w:t xml:space="preserve">Grænsen for psykopati er 30 point eller højere, hvilket bevirker, at individet skal opfylde en stor del af diagnosekriterierne for at få diagnosen. </w:t>
      </w:r>
      <w:r w:rsidR="00730168" w:rsidRPr="001B2E01">
        <w:rPr>
          <w:rFonts w:ascii="Times New Roman" w:hAnsi="Times New Roman" w:cs="Times New Roman"/>
          <w:sz w:val="24"/>
          <w:szCs w:val="24"/>
        </w:rPr>
        <w:t>At anvende denne liste kræver træning i og viden om scoringskriterierne og også viden om psykopati generelt (Dahl &amp; Dalsegg, 1999, p. 790; Hare &amp; Neumann, 2006, p. 58).</w:t>
      </w:r>
      <w:r w:rsidR="00CE12B3" w:rsidRPr="001B2E01">
        <w:rPr>
          <w:rFonts w:ascii="Times New Roman" w:hAnsi="Times New Roman" w:cs="Times New Roman"/>
          <w:sz w:val="24"/>
          <w:szCs w:val="24"/>
        </w:rPr>
        <w:t xml:space="preserve"> </w:t>
      </w:r>
    </w:p>
    <w:p w:rsidR="00B6342B" w:rsidRPr="001B2E01" w:rsidRDefault="000D2A21"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Overordnet set består PCL-R af to faktorer</w:t>
      </w:r>
      <w:r w:rsidR="00F8356B" w:rsidRPr="001B2E01">
        <w:rPr>
          <w:rFonts w:ascii="Times New Roman" w:hAnsi="Times New Roman" w:cs="Times New Roman"/>
          <w:sz w:val="24"/>
          <w:szCs w:val="24"/>
        </w:rPr>
        <w:t>, faktor 1 og faktor 2</w:t>
      </w:r>
      <w:r w:rsidR="00155610" w:rsidRPr="001B2E01">
        <w:rPr>
          <w:rStyle w:val="Fodnotehenvisning"/>
          <w:rFonts w:ascii="Times New Roman" w:hAnsi="Times New Roman" w:cs="Times New Roman"/>
          <w:sz w:val="24"/>
          <w:szCs w:val="24"/>
        </w:rPr>
        <w:footnoteReference w:id="8"/>
      </w:r>
      <w:r w:rsidR="00F8356B" w:rsidRPr="001B2E01">
        <w:rPr>
          <w:rFonts w:ascii="Times New Roman" w:hAnsi="Times New Roman" w:cs="Times New Roman"/>
          <w:sz w:val="24"/>
          <w:szCs w:val="24"/>
        </w:rPr>
        <w:t xml:space="preserve">. Faktor 1 </w:t>
      </w:r>
      <w:r w:rsidRPr="001B2E01">
        <w:rPr>
          <w:rFonts w:ascii="Times New Roman" w:hAnsi="Times New Roman" w:cs="Times New Roman"/>
          <w:sz w:val="24"/>
          <w:szCs w:val="24"/>
        </w:rPr>
        <w:t>består af otte kriterier</w:t>
      </w:r>
      <w:r w:rsidR="00155610" w:rsidRPr="001B2E01">
        <w:rPr>
          <w:rFonts w:ascii="Times New Roman" w:hAnsi="Times New Roman" w:cs="Times New Roman"/>
          <w:sz w:val="24"/>
          <w:szCs w:val="24"/>
        </w:rPr>
        <w:t>, der</w:t>
      </w:r>
      <w:r w:rsidRPr="001B2E01">
        <w:rPr>
          <w:rFonts w:ascii="Times New Roman" w:hAnsi="Times New Roman" w:cs="Times New Roman"/>
          <w:sz w:val="24"/>
          <w:szCs w:val="24"/>
        </w:rPr>
        <w:t xml:space="preserve"> repræsenterer mellemmenneskelige og følelsesmæ</w:t>
      </w:r>
      <w:r w:rsidR="00BB359E" w:rsidRPr="001B2E01">
        <w:rPr>
          <w:rFonts w:ascii="Times New Roman" w:hAnsi="Times New Roman" w:cs="Times New Roman"/>
          <w:sz w:val="24"/>
          <w:szCs w:val="24"/>
        </w:rPr>
        <w:t>ssige forhold</w:t>
      </w:r>
      <w:r w:rsidR="00F8356B" w:rsidRPr="001B2E01">
        <w:rPr>
          <w:rFonts w:ascii="Times New Roman" w:hAnsi="Times New Roman" w:cs="Times New Roman"/>
          <w:sz w:val="24"/>
          <w:szCs w:val="24"/>
        </w:rPr>
        <w:t xml:space="preserve">. Den fokuserer på </w:t>
      </w:r>
      <w:r w:rsidRPr="001B2E01">
        <w:rPr>
          <w:rFonts w:ascii="Times New Roman" w:hAnsi="Times New Roman" w:cs="Times New Roman"/>
          <w:sz w:val="24"/>
          <w:szCs w:val="24"/>
        </w:rPr>
        <w:t>en eg</w:t>
      </w:r>
      <w:r w:rsidR="00F8356B" w:rsidRPr="001B2E01">
        <w:rPr>
          <w:rFonts w:ascii="Times New Roman" w:hAnsi="Times New Roman" w:cs="Times New Roman"/>
          <w:sz w:val="24"/>
          <w:szCs w:val="24"/>
        </w:rPr>
        <w:t xml:space="preserve">oistisk, hensynsløs og angerfri </w:t>
      </w:r>
      <w:r w:rsidRPr="001B2E01">
        <w:rPr>
          <w:rFonts w:ascii="Times New Roman" w:hAnsi="Times New Roman" w:cs="Times New Roman"/>
          <w:sz w:val="24"/>
          <w:szCs w:val="24"/>
        </w:rPr>
        <w:t>måde at udbytte andre på, som svarer til det oprindelige</w:t>
      </w:r>
      <w:r w:rsidR="00F8356B" w:rsidRPr="001B2E01">
        <w:rPr>
          <w:rFonts w:ascii="Times New Roman" w:hAnsi="Times New Roman" w:cs="Times New Roman"/>
          <w:sz w:val="24"/>
          <w:szCs w:val="24"/>
        </w:rPr>
        <w:t xml:space="preserve"> syn på psykopati. Faktor 1 </w:t>
      </w:r>
      <w:r w:rsidRPr="001B2E01">
        <w:rPr>
          <w:rFonts w:ascii="Times New Roman" w:hAnsi="Times New Roman" w:cs="Times New Roman"/>
          <w:sz w:val="24"/>
          <w:szCs w:val="24"/>
        </w:rPr>
        <w:t>dækker endvide</w:t>
      </w:r>
      <w:r w:rsidR="00F8356B" w:rsidRPr="001B2E01">
        <w:rPr>
          <w:rFonts w:ascii="Times New Roman" w:hAnsi="Times New Roman" w:cs="Times New Roman"/>
          <w:sz w:val="24"/>
          <w:szCs w:val="24"/>
        </w:rPr>
        <w:t xml:space="preserve">re </w:t>
      </w:r>
      <w:r w:rsidRPr="001B2E01">
        <w:rPr>
          <w:rFonts w:ascii="Times New Roman" w:hAnsi="Times New Roman" w:cs="Times New Roman"/>
          <w:sz w:val="24"/>
          <w:szCs w:val="24"/>
        </w:rPr>
        <w:t>selvoptagethed, stor</w:t>
      </w:r>
      <w:r w:rsidR="00F8356B" w:rsidRPr="001B2E01">
        <w:rPr>
          <w:rFonts w:ascii="Times New Roman" w:hAnsi="Times New Roman" w:cs="Times New Roman"/>
          <w:sz w:val="24"/>
          <w:szCs w:val="24"/>
        </w:rPr>
        <w:t xml:space="preserve">hedsfølelse og </w:t>
      </w:r>
      <w:r w:rsidR="00F8356B" w:rsidRPr="001B2E01">
        <w:rPr>
          <w:rFonts w:ascii="Times New Roman" w:hAnsi="Times New Roman" w:cs="Times New Roman"/>
          <w:sz w:val="24"/>
          <w:szCs w:val="24"/>
        </w:rPr>
        <w:lastRenderedPageBreak/>
        <w:t xml:space="preserve">mangel på empati - faktorer som forbindes med </w:t>
      </w:r>
      <w:r w:rsidRPr="001B2E01">
        <w:rPr>
          <w:rFonts w:ascii="Times New Roman" w:hAnsi="Times New Roman" w:cs="Times New Roman"/>
          <w:sz w:val="24"/>
          <w:szCs w:val="24"/>
        </w:rPr>
        <w:t>narcissistisk personlighed</w:t>
      </w:r>
      <w:r w:rsidR="00155610" w:rsidRPr="001B2E01">
        <w:rPr>
          <w:rFonts w:ascii="Times New Roman" w:hAnsi="Times New Roman" w:cs="Times New Roman"/>
          <w:sz w:val="24"/>
          <w:szCs w:val="24"/>
        </w:rPr>
        <w:t>sforstyrrelse. Faktor 2 måler</w:t>
      </w:r>
      <w:r w:rsidRPr="001B2E01">
        <w:rPr>
          <w:rFonts w:ascii="Times New Roman" w:hAnsi="Times New Roman" w:cs="Times New Roman"/>
          <w:sz w:val="24"/>
          <w:szCs w:val="24"/>
        </w:rPr>
        <w:t xml:space="preserve"> en kronisk us</w:t>
      </w:r>
      <w:r w:rsidR="00B6342B" w:rsidRPr="001B2E01">
        <w:rPr>
          <w:rFonts w:ascii="Times New Roman" w:hAnsi="Times New Roman" w:cs="Times New Roman"/>
          <w:sz w:val="24"/>
          <w:szCs w:val="24"/>
        </w:rPr>
        <w:t>tabil og antisocial livsstil</w:t>
      </w:r>
      <w:r w:rsidRPr="001B2E01">
        <w:rPr>
          <w:rFonts w:ascii="Times New Roman" w:hAnsi="Times New Roman" w:cs="Times New Roman"/>
          <w:sz w:val="24"/>
          <w:szCs w:val="24"/>
        </w:rPr>
        <w:t xml:space="preserve"> præg</w:t>
      </w:r>
      <w:r w:rsidR="00B6342B" w:rsidRPr="001B2E01">
        <w:rPr>
          <w:rFonts w:ascii="Times New Roman" w:hAnsi="Times New Roman" w:cs="Times New Roman"/>
          <w:sz w:val="24"/>
          <w:szCs w:val="24"/>
        </w:rPr>
        <w:t>et</w:t>
      </w:r>
      <w:r w:rsidRPr="001B2E01">
        <w:rPr>
          <w:rFonts w:ascii="Times New Roman" w:hAnsi="Times New Roman" w:cs="Times New Roman"/>
          <w:sz w:val="24"/>
          <w:szCs w:val="24"/>
        </w:rPr>
        <w:t xml:space="preserve"> af impulsivitet og ansvarsløshed, og et stort behov for nye oplevelser, som ofte medfører kriminel adfærd. Ingen af de to faktorer kan alene</w:t>
      </w:r>
      <w:r w:rsidR="00BB359E" w:rsidRPr="001B2E01">
        <w:rPr>
          <w:rFonts w:ascii="Times New Roman" w:hAnsi="Times New Roman" w:cs="Times New Roman"/>
          <w:sz w:val="24"/>
          <w:szCs w:val="24"/>
        </w:rPr>
        <w:t xml:space="preserve"> opfylde</w:t>
      </w:r>
      <w:r w:rsidRPr="001B2E01">
        <w:rPr>
          <w:rFonts w:ascii="Times New Roman" w:hAnsi="Times New Roman" w:cs="Times New Roman"/>
          <w:sz w:val="24"/>
          <w:szCs w:val="24"/>
        </w:rPr>
        <w:t xml:space="preserve"> en psykopatidiagnose, da disse faktorer </w:t>
      </w:r>
      <w:r w:rsidR="00BB359E" w:rsidRPr="001B2E01">
        <w:rPr>
          <w:rFonts w:ascii="Times New Roman" w:hAnsi="Times New Roman" w:cs="Times New Roman"/>
          <w:sz w:val="24"/>
          <w:szCs w:val="24"/>
        </w:rPr>
        <w:t xml:space="preserve">isoleret </w:t>
      </w:r>
      <w:r w:rsidRPr="001B2E01">
        <w:rPr>
          <w:rFonts w:ascii="Times New Roman" w:hAnsi="Times New Roman" w:cs="Times New Roman"/>
          <w:sz w:val="24"/>
          <w:szCs w:val="24"/>
        </w:rPr>
        <w:t xml:space="preserve">kun </w:t>
      </w:r>
      <w:r w:rsidR="00E91F61" w:rsidRPr="001B2E01">
        <w:rPr>
          <w:rFonts w:ascii="Times New Roman" w:hAnsi="Times New Roman" w:cs="Times New Roman"/>
          <w:sz w:val="24"/>
          <w:szCs w:val="24"/>
        </w:rPr>
        <w:t>kan opnå</w:t>
      </w:r>
      <w:r w:rsidRPr="001B2E01">
        <w:rPr>
          <w:rFonts w:ascii="Times New Roman" w:hAnsi="Times New Roman" w:cs="Times New Roman"/>
          <w:sz w:val="24"/>
          <w:szCs w:val="24"/>
        </w:rPr>
        <w:t xml:space="preserve"> henholdsvis seksten og atten point</w:t>
      </w:r>
      <w:r w:rsidR="00B6342B" w:rsidRPr="001B2E01">
        <w:rPr>
          <w:rFonts w:ascii="Times New Roman" w:hAnsi="Times New Roman" w:cs="Times New Roman"/>
          <w:sz w:val="24"/>
          <w:szCs w:val="24"/>
        </w:rPr>
        <w:t xml:space="preserve"> (</w:t>
      </w:r>
      <w:r w:rsidR="00D95566" w:rsidRPr="001B2E01">
        <w:rPr>
          <w:rFonts w:ascii="Times New Roman" w:hAnsi="Times New Roman" w:cs="Times New Roman"/>
          <w:sz w:val="24"/>
          <w:szCs w:val="24"/>
        </w:rPr>
        <w:t>Dahl &amp; Dalsegg, 1999, pp. 84-85</w:t>
      </w:r>
      <w:r w:rsidR="00D95566">
        <w:rPr>
          <w:rFonts w:ascii="Times New Roman" w:hAnsi="Times New Roman" w:cs="Times New Roman"/>
          <w:sz w:val="24"/>
          <w:szCs w:val="24"/>
        </w:rPr>
        <w:t xml:space="preserve">, </w:t>
      </w:r>
      <w:r w:rsidR="00B6342B" w:rsidRPr="001B2E01">
        <w:rPr>
          <w:rFonts w:ascii="Times New Roman" w:hAnsi="Times New Roman" w:cs="Times New Roman"/>
          <w:sz w:val="24"/>
          <w:szCs w:val="24"/>
        </w:rPr>
        <w:t>Hare &amp; Neumann, p. 61;)</w:t>
      </w:r>
      <w:r w:rsidRPr="001B2E01">
        <w:rPr>
          <w:rFonts w:ascii="Times New Roman" w:hAnsi="Times New Roman" w:cs="Times New Roman"/>
          <w:sz w:val="24"/>
          <w:szCs w:val="24"/>
        </w:rPr>
        <w:t xml:space="preserve">. </w:t>
      </w:r>
    </w:p>
    <w:p w:rsidR="00273D0F" w:rsidRPr="001B2E01" w:rsidRDefault="00100717"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PCL-R indeholder altså</w:t>
      </w:r>
      <w:r w:rsidR="0046202F" w:rsidRPr="001B2E01">
        <w:rPr>
          <w:rFonts w:ascii="Times New Roman" w:hAnsi="Times New Roman" w:cs="Times New Roman"/>
          <w:sz w:val="24"/>
          <w:szCs w:val="24"/>
        </w:rPr>
        <w:t xml:space="preserve"> to dimensioner, der måler to forskellige, men sammenhængende dele af psykopati. Sammenlignes kriterierne i PCL-R med kriterierne i ICD10 og DSMIV er det tydeligt</w:t>
      </w:r>
      <w:r w:rsidR="00273D0F" w:rsidRPr="001B2E01">
        <w:rPr>
          <w:rFonts w:ascii="Times New Roman" w:hAnsi="Times New Roman" w:cs="Times New Roman"/>
          <w:sz w:val="24"/>
          <w:szCs w:val="24"/>
        </w:rPr>
        <w:t>,</w:t>
      </w:r>
      <w:r w:rsidR="0046202F" w:rsidRPr="001B2E01">
        <w:rPr>
          <w:rFonts w:ascii="Times New Roman" w:hAnsi="Times New Roman" w:cs="Times New Roman"/>
          <w:sz w:val="24"/>
          <w:szCs w:val="24"/>
        </w:rPr>
        <w:t xml:space="preserve"> at der er sammenfald blandt kriterierne. Det er dog værd at bemærke</w:t>
      </w:r>
      <w:r w:rsidR="00273D0F" w:rsidRPr="001B2E01">
        <w:rPr>
          <w:rFonts w:ascii="Times New Roman" w:hAnsi="Times New Roman" w:cs="Times New Roman"/>
          <w:sz w:val="24"/>
          <w:szCs w:val="24"/>
        </w:rPr>
        <w:t>,</w:t>
      </w:r>
      <w:r w:rsidR="0046202F" w:rsidRPr="001B2E01">
        <w:rPr>
          <w:rFonts w:ascii="Times New Roman" w:hAnsi="Times New Roman" w:cs="Times New Roman"/>
          <w:sz w:val="24"/>
          <w:szCs w:val="24"/>
        </w:rPr>
        <w:t xml:space="preserve"> at de kriterier</w:t>
      </w:r>
      <w:r w:rsidR="00273D0F" w:rsidRPr="001B2E01">
        <w:rPr>
          <w:rFonts w:ascii="Times New Roman" w:hAnsi="Times New Roman" w:cs="Times New Roman"/>
          <w:sz w:val="24"/>
          <w:szCs w:val="24"/>
        </w:rPr>
        <w:t>,</w:t>
      </w:r>
      <w:r w:rsidR="0046202F" w:rsidRPr="001B2E01">
        <w:rPr>
          <w:rFonts w:ascii="Times New Roman" w:hAnsi="Times New Roman" w:cs="Times New Roman"/>
          <w:sz w:val="24"/>
          <w:szCs w:val="24"/>
        </w:rPr>
        <w:t xml:space="preserve"> der er sammenlignelige</w:t>
      </w:r>
      <w:r w:rsidR="00273D0F" w:rsidRPr="001B2E01">
        <w:rPr>
          <w:rFonts w:ascii="Times New Roman" w:hAnsi="Times New Roman" w:cs="Times New Roman"/>
          <w:sz w:val="24"/>
          <w:szCs w:val="24"/>
        </w:rPr>
        <w:t>,</w:t>
      </w:r>
      <w:r w:rsidR="0046202F" w:rsidRPr="001B2E01">
        <w:rPr>
          <w:rFonts w:ascii="Times New Roman" w:hAnsi="Times New Roman" w:cs="Times New Roman"/>
          <w:sz w:val="24"/>
          <w:szCs w:val="24"/>
        </w:rPr>
        <w:t xml:space="preserve"> hovedsageligt er kriterier fra faktor 2</w:t>
      </w:r>
      <w:r w:rsidR="00273D0F" w:rsidRPr="001B2E01">
        <w:rPr>
          <w:rFonts w:ascii="Times New Roman" w:hAnsi="Times New Roman" w:cs="Times New Roman"/>
          <w:sz w:val="24"/>
          <w:szCs w:val="24"/>
        </w:rPr>
        <w:t xml:space="preserve">, som fx impulsivitet og uansvarlighed </w:t>
      </w:r>
      <w:r w:rsidR="00BB359E" w:rsidRPr="001B2E01">
        <w:rPr>
          <w:rFonts w:ascii="Times New Roman" w:hAnsi="Times New Roman" w:cs="Times New Roman"/>
          <w:sz w:val="24"/>
          <w:szCs w:val="24"/>
        </w:rPr>
        <w:t xml:space="preserve">(Dahl &amp; Dalsegg, 1999, pp. 70, 84-86; Hare &amp; Neumann, p. 61). </w:t>
      </w:r>
      <w:r w:rsidR="00273D0F" w:rsidRPr="001B2E01">
        <w:rPr>
          <w:rFonts w:ascii="Times New Roman" w:hAnsi="Times New Roman" w:cs="Times New Roman"/>
          <w:sz w:val="24"/>
          <w:szCs w:val="24"/>
        </w:rPr>
        <w:t xml:space="preserve">PCL-R synes altså at have en ekstra dimension i forhold til ICD10 og DSMIV. </w:t>
      </w:r>
      <w:r w:rsidR="00CB7726" w:rsidRPr="001B2E01">
        <w:rPr>
          <w:rFonts w:ascii="Times New Roman" w:hAnsi="Times New Roman" w:cs="Times New Roman"/>
          <w:sz w:val="24"/>
          <w:szCs w:val="24"/>
        </w:rPr>
        <w:t>En faktor 1 kriterium</w:t>
      </w:r>
      <w:r w:rsidRPr="001B2E01">
        <w:rPr>
          <w:rFonts w:ascii="Times New Roman" w:hAnsi="Times New Roman" w:cs="Times New Roman"/>
          <w:sz w:val="24"/>
          <w:szCs w:val="24"/>
        </w:rPr>
        <w:t xml:space="preserve"> som er </w:t>
      </w:r>
      <w:r w:rsidR="00134B25" w:rsidRPr="001B2E01">
        <w:rPr>
          <w:rFonts w:ascii="Times New Roman" w:hAnsi="Times New Roman" w:cs="Times New Roman"/>
          <w:sz w:val="24"/>
          <w:szCs w:val="24"/>
        </w:rPr>
        <w:t>værd at bemærke</w:t>
      </w:r>
      <w:r w:rsidRPr="001B2E01">
        <w:rPr>
          <w:rFonts w:ascii="Times New Roman" w:hAnsi="Times New Roman" w:cs="Times New Roman"/>
          <w:sz w:val="24"/>
          <w:szCs w:val="24"/>
        </w:rPr>
        <w:t>, er</w:t>
      </w:r>
      <w:r w:rsidR="00134B25" w:rsidRPr="001B2E01">
        <w:rPr>
          <w:rFonts w:ascii="Times New Roman" w:hAnsi="Times New Roman" w:cs="Times New Roman"/>
          <w:sz w:val="24"/>
          <w:szCs w:val="24"/>
        </w:rPr>
        <w:t xml:space="preserve"> fx glathed/overfladisk charme</w:t>
      </w:r>
      <w:r w:rsidR="00FD5240" w:rsidRPr="001B2E01">
        <w:rPr>
          <w:rFonts w:ascii="Times New Roman" w:hAnsi="Times New Roman" w:cs="Times New Roman"/>
          <w:sz w:val="24"/>
          <w:szCs w:val="24"/>
        </w:rPr>
        <w:t xml:space="preserve">, som jo </w:t>
      </w:r>
      <w:r w:rsidR="00134B25" w:rsidRPr="001B2E01">
        <w:rPr>
          <w:rFonts w:ascii="Times New Roman" w:hAnsi="Times New Roman" w:cs="Times New Roman"/>
          <w:sz w:val="24"/>
          <w:szCs w:val="24"/>
        </w:rPr>
        <w:t>beskriver en væsentlig del af</w:t>
      </w:r>
      <w:r w:rsidRPr="001B2E01">
        <w:rPr>
          <w:rFonts w:ascii="Times New Roman" w:hAnsi="Times New Roman" w:cs="Times New Roman"/>
          <w:sz w:val="24"/>
          <w:szCs w:val="24"/>
        </w:rPr>
        <w:t xml:space="preserve"> et</w:t>
      </w:r>
      <w:r w:rsidR="00134B25" w:rsidRPr="001B2E01">
        <w:rPr>
          <w:rFonts w:ascii="Times New Roman" w:hAnsi="Times New Roman" w:cs="Times New Roman"/>
          <w:sz w:val="24"/>
          <w:szCs w:val="24"/>
        </w:rPr>
        <w:t xml:space="preserve"> individets personlighed. </w:t>
      </w:r>
      <w:r w:rsidR="00FD5240" w:rsidRPr="001B2E01">
        <w:rPr>
          <w:rFonts w:ascii="Times New Roman" w:hAnsi="Times New Roman" w:cs="Times New Roman"/>
          <w:sz w:val="24"/>
          <w:szCs w:val="24"/>
        </w:rPr>
        <w:t>Overfladisk c</w:t>
      </w:r>
      <w:r w:rsidR="00134B25" w:rsidRPr="001B2E01">
        <w:rPr>
          <w:rFonts w:ascii="Times New Roman" w:hAnsi="Times New Roman" w:cs="Times New Roman"/>
          <w:sz w:val="24"/>
          <w:szCs w:val="24"/>
        </w:rPr>
        <w:t xml:space="preserve">harme kan </w:t>
      </w:r>
      <w:r w:rsidR="00FD5240" w:rsidRPr="001B2E01">
        <w:rPr>
          <w:rFonts w:ascii="Times New Roman" w:hAnsi="Times New Roman" w:cs="Times New Roman"/>
          <w:sz w:val="24"/>
          <w:szCs w:val="24"/>
        </w:rPr>
        <w:t xml:space="preserve">fx </w:t>
      </w:r>
      <w:r w:rsidR="00134B25" w:rsidRPr="001B2E01">
        <w:rPr>
          <w:rFonts w:ascii="Times New Roman" w:hAnsi="Times New Roman" w:cs="Times New Roman"/>
          <w:sz w:val="24"/>
          <w:szCs w:val="24"/>
        </w:rPr>
        <w:t>tænkes at være en væsentlig egenskab i forbind</w:t>
      </w:r>
      <w:r w:rsidR="00AA09E2" w:rsidRPr="001B2E01">
        <w:rPr>
          <w:rFonts w:ascii="Times New Roman" w:hAnsi="Times New Roman" w:cs="Times New Roman"/>
          <w:sz w:val="24"/>
          <w:szCs w:val="24"/>
        </w:rPr>
        <w:t xml:space="preserve">else med manipulation. </w:t>
      </w:r>
    </w:p>
    <w:p w:rsidR="00596959" w:rsidRPr="001B2E01" w:rsidRDefault="00273D0F" w:rsidP="00CB7726">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en undersøgelse af </w:t>
      </w:r>
      <w:r w:rsidR="00076DDF" w:rsidRPr="001B2E01">
        <w:rPr>
          <w:rFonts w:ascii="Times New Roman" w:hAnsi="Times New Roman" w:cs="Times New Roman"/>
          <w:sz w:val="24"/>
          <w:szCs w:val="24"/>
        </w:rPr>
        <w:t>Hare &amp; Neumann (2006) fandtes det i en gruppe af retspsykiatriske klienter</w:t>
      </w:r>
      <w:r w:rsidR="00BB359E" w:rsidRPr="001B2E01">
        <w:rPr>
          <w:rFonts w:ascii="Times New Roman" w:hAnsi="Times New Roman" w:cs="Times New Roman"/>
          <w:sz w:val="24"/>
          <w:szCs w:val="24"/>
        </w:rPr>
        <w:t>,</w:t>
      </w:r>
      <w:r w:rsidR="00076DDF" w:rsidRPr="001B2E01">
        <w:rPr>
          <w:rFonts w:ascii="Times New Roman" w:hAnsi="Times New Roman" w:cs="Times New Roman"/>
          <w:sz w:val="24"/>
          <w:szCs w:val="24"/>
        </w:rPr>
        <w:t xml:space="preserve"> at prævalensen af antisocial p</w:t>
      </w:r>
      <w:r w:rsidRPr="001B2E01">
        <w:rPr>
          <w:rFonts w:ascii="Times New Roman" w:hAnsi="Times New Roman" w:cs="Times New Roman"/>
          <w:sz w:val="24"/>
          <w:szCs w:val="24"/>
        </w:rPr>
        <w:t xml:space="preserve">ersonlighedsforstyrrelse diagnosticeret ud fra DSMIV </w:t>
      </w:r>
      <w:r w:rsidR="00076DDF" w:rsidRPr="001B2E01">
        <w:rPr>
          <w:rFonts w:ascii="Times New Roman" w:hAnsi="Times New Roman" w:cs="Times New Roman"/>
          <w:sz w:val="24"/>
          <w:szCs w:val="24"/>
        </w:rPr>
        <w:t xml:space="preserve">var to eller tre gange højere end </w:t>
      </w:r>
      <w:r w:rsidRPr="001B2E01">
        <w:rPr>
          <w:rFonts w:ascii="Times New Roman" w:hAnsi="Times New Roman" w:cs="Times New Roman"/>
          <w:sz w:val="24"/>
          <w:szCs w:val="24"/>
        </w:rPr>
        <w:t xml:space="preserve">prævalensen af psykopati målt ud fra PCL-R. De fleste retspsykiatriske klienter </w:t>
      </w:r>
      <w:r w:rsidR="00076DDF" w:rsidRPr="001B2E01">
        <w:rPr>
          <w:rFonts w:ascii="Times New Roman" w:hAnsi="Times New Roman" w:cs="Times New Roman"/>
          <w:sz w:val="24"/>
          <w:szCs w:val="24"/>
        </w:rPr>
        <w:t xml:space="preserve">diagnosticeret med psykopati opfylder </w:t>
      </w:r>
      <w:r w:rsidRPr="001B2E01">
        <w:rPr>
          <w:rFonts w:ascii="Times New Roman" w:hAnsi="Times New Roman" w:cs="Times New Roman"/>
          <w:sz w:val="24"/>
          <w:szCs w:val="24"/>
        </w:rPr>
        <w:t xml:space="preserve">altså </w:t>
      </w:r>
      <w:r w:rsidR="00076DDF" w:rsidRPr="001B2E01">
        <w:rPr>
          <w:rFonts w:ascii="Times New Roman" w:hAnsi="Times New Roman" w:cs="Times New Roman"/>
          <w:sz w:val="24"/>
          <w:szCs w:val="24"/>
        </w:rPr>
        <w:t xml:space="preserve">kriterierne for antisocial personlighedsforstyrrelse, </w:t>
      </w:r>
      <w:r w:rsidRPr="001B2E01">
        <w:rPr>
          <w:rFonts w:ascii="Times New Roman" w:hAnsi="Times New Roman" w:cs="Times New Roman"/>
          <w:sz w:val="24"/>
          <w:szCs w:val="24"/>
        </w:rPr>
        <w:t xml:space="preserve">hvor </w:t>
      </w:r>
      <w:r w:rsidR="00076DDF" w:rsidRPr="001B2E01">
        <w:rPr>
          <w:rFonts w:ascii="Times New Roman" w:hAnsi="Times New Roman" w:cs="Times New Roman"/>
          <w:sz w:val="24"/>
          <w:szCs w:val="24"/>
        </w:rPr>
        <w:t>det modsa</w:t>
      </w:r>
      <w:r w:rsidRPr="001B2E01">
        <w:rPr>
          <w:rFonts w:ascii="Times New Roman" w:hAnsi="Times New Roman" w:cs="Times New Roman"/>
          <w:sz w:val="24"/>
          <w:szCs w:val="24"/>
        </w:rPr>
        <w:t xml:space="preserve">tte ikke altid er tilfældet </w:t>
      </w:r>
      <w:r w:rsidR="0069689C" w:rsidRPr="001B2E01">
        <w:rPr>
          <w:rFonts w:ascii="Times New Roman" w:hAnsi="Times New Roman" w:cs="Times New Roman"/>
          <w:sz w:val="24"/>
          <w:szCs w:val="24"/>
        </w:rPr>
        <w:t xml:space="preserve">(Hare &amp; Neumann, 2006, p. 61). </w:t>
      </w:r>
      <w:r w:rsidR="00076DDF" w:rsidRPr="001B2E01">
        <w:rPr>
          <w:rFonts w:ascii="Times New Roman" w:hAnsi="Times New Roman" w:cs="Times New Roman"/>
          <w:sz w:val="24"/>
          <w:szCs w:val="24"/>
        </w:rPr>
        <w:t>Alligevel anføres det i</w:t>
      </w:r>
      <w:r w:rsidRPr="001B2E01">
        <w:rPr>
          <w:rFonts w:ascii="Times New Roman" w:hAnsi="Times New Roman" w:cs="Times New Roman"/>
          <w:sz w:val="24"/>
          <w:szCs w:val="24"/>
        </w:rPr>
        <w:t xml:space="preserve"> DSMIV</w:t>
      </w:r>
      <w:r w:rsidR="00B80894" w:rsidRPr="001B2E01">
        <w:rPr>
          <w:rFonts w:ascii="Times New Roman" w:hAnsi="Times New Roman" w:cs="Times New Roman"/>
          <w:sz w:val="24"/>
          <w:szCs w:val="24"/>
        </w:rPr>
        <w:t>,</w:t>
      </w:r>
      <w:r w:rsidR="003C0A45" w:rsidRPr="001B2E01">
        <w:rPr>
          <w:rFonts w:ascii="Times New Roman" w:hAnsi="Times New Roman" w:cs="Times New Roman"/>
          <w:sz w:val="24"/>
          <w:szCs w:val="24"/>
        </w:rPr>
        <w:t xml:space="preserve"> at antisocial personlighedsfor</w:t>
      </w:r>
      <w:r w:rsidR="00076DDF" w:rsidRPr="001B2E01">
        <w:rPr>
          <w:rFonts w:ascii="Times New Roman" w:hAnsi="Times New Roman" w:cs="Times New Roman"/>
          <w:sz w:val="24"/>
          <w:szCs w:val="24"/>
        </w:rPr>
        <w:t>s</w:t>
      </w:r>
      <w:r w:rsidR="003C0A45" w:rsidRPr="001B2E01">
        <w:rPr>
          <w:rFonts w:ascii="Times New Roman" w:hAnsi="Times New Roman" w:cs="Times New Roman"/>
          <w:sz w:val="24"/>
          <w:szCs w:val="24"/>
        </w:rPr>
        <w:t>t</w:t>
      </w:r>
      <w:r w:rsidR="00076DDF" w:rsidRPr="001B2E01">
        <w:rPr>
          <w:rFonts w:ascii="Times New Roman" w:hAnsi="Times New Roman" w:cs="Times New Roman"/>
          <w:sz w:val="24"/>
          <w:szCs w:val="24"/>
        </w:rPr>
        <w:t xml:space="preserve">yrrelse </w:t>
      </w:r>
      <w:r w:rsidR="0069689C" w:rsidRPr="001B2E01">
        <w:rPr>
          <w:rFonts w:ascii="Times New Roman" w:hAnsi="Times New Roman" w:cs="Times New Roman"/>
          <w:sz w:val="24"/>
          <w:szCs w:val="24"/>
        </w:rPr>
        <w:t>også kan refereres til som psykopati,</w:t>
      </w:r>
      <w:r w:rsidR="00BB359E" w:rsidRPr="001B2E01">
        <w:rPr>
          <w:rFonts w:ascii="Times New Roman" w:hAnsi="Times New Roman" w:cs="Times New Roman"/>
          <w:sz w:val="24"/>
          <w:szCs w:val="24"/>
        </w:rPr>
        <w:t xml:space="preserve"> hvilket kan være med til at fremme diagnostisk usikkerhed (Rogers, Salekin, Sewell &amp; Cruise, 2000, in Hare &amp; Neumann, 2006, p. 61). </w:t>
      </w:r>
      <w:r w:rsidR="00596959" w:rsidRPr="001B2E01">
        <w:rPr>
          <w:rFonts w:ascii="Times New Roman" w:hAnsi="Times New Roman" w:cs="Times New Roman"/>
          <w:sz w:val="24"/>
          <w:szCs w:val="24"/>
        </w:rPr>
        <w:t xml:space="preserve">I denne forbindelse er det </w:t>
      </w:r>
      <w:r w:rsidR="004F54B8" w:rsidRPr="001B2E01">
        <w:rPr>
          <w:rFonts w:ascii="Times New Roman" w:hAnsi="Times New Roman" w:cs="Times New Roman"/>
          <w:sz w:val="24"/>
          <w:szCs w:val="24"/>
        </w:rPr>
        <w:t xml:space="preserve">bemærkelsesværdigt, at den </w:t>
      </w:r>
      <w:r w:rsidR="00596959" w:rsidRPr="001B2E01">
        <w:rPr>
          <w:rFonts w:ascii="Times New Roman" w:hAnsi="Times New Roman" w:cs="Times New Roman"/>
          <w:sz w:val="24"/>
          <w:szCs w:val="24"/>
        </w:rPr>
        <w:t xml:space="preserve">ellers anvendte grænse på 30 point </w:t>
      </w:r>
      <w:r w:rsidR="003F517A" w:rsidRPr="001B2E01">
        <w:rPr>
          <w:rFonts w:ascii="Times New Roman" w:hAnsi="Times New Roman" w:cs="Times New Roman"/>
          <w:sz w:val="24"/>
          <w:szCs w:val="24"/>
        </w:rPr>
        <w:t xml:space="preserve">i PCL-R </w:t>
      </w:r>
      <w:r w:rsidR="00596959" w:rsidRPr="001B2E01">
        <w:rPr>
          <w:rFonts w:ascii="Times New Roman" w:hAnsi="Times New Roman" w:cs="Times New Roman"/>
          <w:sz w:val="24"/>
          <w:szCs w:val="24"/>
        </w:rPr>
        <w:t xml:space="preserve">i flere undersøgelser sættes ned til fx 25 eller 27 </w:t>
      </w:r>
      <w:r w:rsidR="003F517A" w:rsidRPr="001B2E01">
        <w:rPr>
          <w:rFonts w:ascii="Times New Roman" w:hAnsi="Times New Roman" w:cs="Times New Roman"/>
          <w:sz w:val="24"/>
          <w:szCs w:val="24"/>
        </w:rPr>
        <w:t>point</w:t>
      </w:r>
      <w:proofErr w:type="gramStart"/>
      <w:r w:rsidR="003F517A" w:rsidRPr="001B2E01">
        <w:rPr>
          <w:rFonts w:ascii="Times New Roman" w:hAnsi="Times New Roman" w:cs="Times New Roman"/>
          <w:sz w:val="24"/>
          <w:szCs w:val="24"/>
        </w:rPr>
        <w:t xml:space="preserve"> </w:t>
      </w:r>
      <w:r w:rsidR="00596959" w:rsidRPr="001B2E01">
        <w:rPr>
          <w:rFonts w:ascii="Times New Roman" w:hAnsi="Times New Roman" w:cs="Times New Roman"/>
          <w:sz w:val="24"/>
          <w:szCs w:val="24"/>
        </w:rPr>
        <w:t>(Harris et.al.</w:t>
      </w:r>
      <w:proofErr w:type="gramEnd"/>
      <w:r w:rsidR="00596959" w:rsidRPr="001B2E01">
        <w:rPr>
          <w:rFonts w:ascii="Times New Roman" w:hAnsi="Times New Roman" w:cs="Times New Roman"/>
          <w:sz w:val="24"/>
          <w:szCs w:val="24"/>
        </w:rPr>
        <w:t xml:space="preserve"> in Wøbbe, 2007, 223; Hervé</w:t>
      </w:r>
      <w:r w:rsidR="00100717" w:rsidRPr="001B2E01">
        <w:rPr>
          <w:rFonts w:ascii="Times New Roman" w:hAnsi="Times New Roman" w:cs="Times New Roman"/>
          <w:sz w:val="24"/>
          <w:szCs w:val="24"/>
        </w:rPr>
        <w:t>, 1994, p. 50). D</w:t>
      </w:r>
      <w:r w:rsidR="00596959" w:rsidRPr="001B2E01">
        <w:rPr>
          <w:rFonts w:ascii="Times New Roman" w:hAnsi="Times New Roman" w:cs="Times New Roman"/>
          <w:sz w:val="24"/>
          <w:szCs w:val="24"/>
        </w:rPr>
        <w:t xml:space="preserve">enne skala </w:t>
      </w:r>
      <w:r w:rsidR="00100717" w:rsidRPr="001B2E01">
        <w:rPr>
          <w:rFonts w:ascii="Times New Roman" w:hAnsi="Times New Roman" w:cs="Times New Roman"/>
          <w:sz w:val="24"/>
          <w:szCs w:val="24"/>
        </w:rPr>
        <w:t xml:space="preserve">anvendes altså </w:t>
      </w:r>
      <w:r w:rsidR="00596959" w:rsidRPr="001B2E01">
        <w:rPr>
          <w:rFonts w:ascii="Times New Roman" w:hAnsi="Times New Roman" w:cs="Times New Roman"/>
          <w:sz w:val="24"/>
          <w:szCs w:val="24"/>
        </w:rPr>
        <w:t>forskningsmæssigt på en måde, så flere bliver</w:t>
      </w:r>
      <w:r w:rsidR="003F517A" w:rsidRPr="001B2E01">
        <w:rPr>
          <w:rFonts w:ascii="Times New Roman" w:hAnsi="Times New Roman" w:cs="Times New Roman"/>
          <w:sz w:val="24"/>
          <w:szCs w:val="24"/>
        </w:rPr>
        <w:t xml:space="preserve"> diagnosticeret med psykopati</w:t>
      </w:r>
      <w:r w:rsidR="00100717" w:rsidRPr="001B2E01">
        <w:rPr>
          <w:rFonts w:ascii="Times New Roman" w:hAnsi="Times New Roman" w:cs="Times New Roman"/>
          <w:sz w:val="24"/>
          <w:szCs w:val="24"/>
        </w:rPr>
        <w:t>. Dette medfører</w:t>
      </w:r>
      <w:r w:rsidR="00596959" w:rsidRPr="001B2E01">
        <w:rPr>
          <w:rFonts w:ascii="Times New Roman" w:hAnsi="Times New Roman" w:cs="Times New Roman"/>
          <w:sz w:val="24"/>
          <w:szCs w:val="24"/>
        </w:rPr>
        <w:t>, at resultaterne måske i højere grad kan sammenlignes</w:t>
      </w:r>
      <w:r w:rsidR="003F517A" w:rsidRPr="001B2E01">
        <w:rPr>
          <w:rFonts w:ascii="Times New Roman" w:hAnsi="Times New Roman" w:cs="Times New Roman"/>
          <w:sz w:val="24"/>
          <w:szCs w:val="24"/>
        </w:rPr>
        <w:t xml:space="preserve"> med ICD10 og DSMIV</w:t>
      </w:r>
      <w:r w:rsidR="008667DD" w:rsidRPr="001B2E01">
        <w:rPr>
          <w:rFonts w:ascii="Times New Roman" w:hAnsi="Times New Roman" w:cs="Times New Roman"/>
          <w:sz w:val="24"/>
          <w:szCs w:val="24"/>
        </w:rPr>
        <w:t xml:space="preserve"> diagnosekriterierne</w:t>
      </w:r>
      <w:r w:rsidR="003F517A" w:rsidRPr="001B2E01">
        <w:rPr>
          <w:rFonts w:ascii="Times New Roman" w:hAnsi="Times New Roman" w:cs="Times New Roman"/>
          <w:sz w:val="24"/>
          <w:szCs w:val="24"/>
        </w:rPr>
        <w:t xml:space="preserve">, da det ikke er nødvendigt at opfylde så mange faktor1 kriterier. </w:t>
      </w:r>
      <w:r w:rsidR="00596959" w:rsidRPr="001B2E01">
        <w:rPr>
          <w:rFonts w:ascii="Times New Roman" w:hAnsi="Times New Roman" w:cs="Times New Roman"/>
          <w:sz w:val="24"/>
          <w:szCs w:val="24"/>
        </w:rPr>
        <w:t xml:space="preserve"> </w:t>
      </w:r>
    </w:p>
    <w:p w:rsidR="000D2A21" w:rsidRPr="001B2E01" w:rsidRDefault="00076DDF"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 </w:t>
      </w:r>
      <w:r w:rsidR="001404F8" w:rsidRPr="001B2E01">
        <w:rPr>
          <w:rFonts w:ascii="Times New Roman" w:hAnsi="Times New Roman" w:cs="Times New Roman"/>
          <w:sz w:val="24"/>
          <w:szCs w:val="24"/>
        </w:rPr>
        <w:t>ICD10, DSMIV og PCL-R fokuserer alle på observerbare træk, hvoraf et givent antal skal opfyldes</w:t>
      </w:r>
      <w:r w:rsidR="00914CA5" w:rsidRPr="001B2E01">
        <w:rPr>
          <w:rFonts w:ascii="Times New Roman" w:hAnsi="Times New Roman" w:cs="Times New Roman"/>
          <w:sz w:val="24"/>
          <w:szCs w:val="24"/>
        </w:rPr>
        <w:t xml:space="preserve">. Udover disse observerbare træk, tilføjer </w:t>
      </w:r>
      <w:r w:rsidR="00CB7726" w:rsidRPr="001B2E01">
        <w:rPr>
          <w:rFonts w:ascii="Times New Roman" w:hAnsi="Times New Roman" w:cs="Times New Roman"/>
          <w:sz w:val="24"/>
          <w:szCs w:val="24"/>
        </w:rPr>
        <w:t xml:space="preserve">Otto </w:t>
      </w:r>
      <w:r w:rsidR="00914CA5" w:rsidRPr="001B2E01">
        <w:rPr>
          <w:rFonts w:ascii="Times New Roman" w:hAnsi="Times New Roman" w:cs="Times New Roman"/>
          <w:sz w:val="24"/>
          <w:szCs w:val="24"/>
        </w:rPr>
        <w:t xml:space="preserve">Kernberg i sin strukturelle </w:t>
      </w:r>
      <w:r w:rsidR="00914CA5" w:rsidRPr="001B2E01">
        <w:rPr>
          <w:rFonts w:ascii="Times New Roman" w:hAnsi="Times New Roman" w:cs="Times New Roman"/>
          <w:sz w:val="24"/>
          <w:szCs w:val="24"/>
        </w:rPr>
        <w:lastRenderedPageBreak/>
        <w:t>personlighedsorganisering også perspektiver på individets indre liv, og tilføjer derved en ekstra dimension.</w:t>
      </w:r>
    </w:p>
    <w:p w:rsidR="009502D5" w:rsidRPr="001B2E01" w:rsidRDefault="009502D5" w:rsidP="00474314">
      <w:pPr>
        <w:spacing w:line="360" w:lineRule="auto"/>
        <w:ind w:firstLine="1304"/>
        <w:rPr>
          <w:rFonts w:ascii="Times New Roman" w:hAnsi="Times New Roman" w:cs="Times New Roman"/>
          <w:sz w:val="24"/>
          <w:szCs w:val="24"/>
        </w:rPr>
      </w:pPr>
    </w:p>
    <w:p w:rsidR="0073120A" w:rsidRPr="00FE11EE" w:rsidRDefault="00FE11EE" w:rsidP="00FE11EE">
      <w:pPr>
        <w:pStyle w:val="Overskrift3"/>
        <w:rPr>
          <w:i/>
        </w:rPr>
      </w:pPr>
      <w:bookmarkStart w:id="13" w:name="_Toc286648954"/>
      <w:r w:rsidRPr="00FE11EE">
        <w:rPr>
          <w:i/>
        </w:rPr>
        <w:t xml:space="preserve">2.2.3. </w:t>
      </w:r>
      <w:proofErr w:type="gramStart"/>
      <w:r w:rsidR="0073120A" w:rsidRPr="00FE11EE">
        <w:rPr>
          <w:i/>
        </w:rPr>
        <w:t>Kernbergs  strukturelle</w:t>
      </w:r>
      <w:proofErr w:type="gramEnd"/>
      <w:r w:rsidR="0073120A" w:rsidRPr="00FE11EE">
        <w:rPr>
          <w:i/>
        </w:rPr>
        <w:t xml:space="preserve"> personlighedsorganisering</w:t>
      </w:r>
      <w:bookmarkEnd w:id="13"/>
    </w:p>
    <w:p w:rsidR="0073120A" w:rsidRPr="001B2E01" w:rsidRDefault="0073120A" w:rsidP="00474314">
      <w:pPr>
        <w:pStyle w:val="Overskrift3"/>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 </w:t>
      </w:r>
    </w:p>
    <w:p w:rsidR="002E07A2"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Kernberg </w:t>
      </w:r>
      <w:r w:rsidR="002E07A2" w:rsidRPr="001B2E01">
        <w:rPr>
          <w:rFonts w:ascii="Times New Roman" w:hAnsi="Times New Roman" w:cs="Times New Roman"/>
          <w:sz w:val="24"/>
          <w:szCs w:val="24"/>
        </w:rPr>
        <w:t>(1982) tager i din diagnostiske model udgangspunkt i den kategoriale inddeling i DSMIV. Han fjerner og tilføjer dog også nogle kategorier. I forbindelse med dette speciale</w:t>
      </w:r>
      <w:r w:rsidR="000F7880" w:rsidRPr="001B2E01">
        <w:rPr>
          <w:rFonts w:ascii="Times New Roman" w:hAnsi="Times New Roman" w:cs="Times New Roman"/>
          <w:sz w:val="24"/>
          <w:szCs w:val="24"/>
        </w:rPr>
        <w:t>,</w:t>
      </w:r>
      <w:r w:rsidR="002E07A2" w:rsidRPr="001B2E01">
        <w:rPr>
          <w:rFonts w:ascii="Times New Roman" w:hAnsi="Times New Roman" w:cs="Times New Roman"/>
          <w:sz w:val="24"/>
          <w:szCs w:val="24"/>
        </w:rPr>
        <w:t xml:space="preserve"> er tilføjelsen af </w:t>
      </w:r>
      <w:r w:rsidR="002E07A2" w:rsidRPr="001B2E01">
        <w:rPr>
          <w:rFonts w:ascii="Times New Roman" w:hAnsi="Times New Roman" w:cs="Times New Roman"/>
          <w:i/>
          <w:sz w:val="24"/>
          <w:szCs w:val="24"/>
        </w:rPr>
        <w:t>malign narcissist</w:t>
      </w:r>
      <w:r w:rsidR="002E07A2" w:rsidRPr="001B2E01">
        <w:rPr>
          <w:rFonts w:ascii="Times New Roman" w:hAnsi="Times New Roman" w:cs="Times New Roman"/>
          <w:sz w:val="24"/>
          <w:szCs w:val="24"/>
        </w:rPr>
        <w:t xml:space="preserve"> interessant, da </w:t>
      </w:r>
      <w:r w:rsidR="00FB4ECD" w:rsidRPr="001B2E01">
        <w:rPr>
          <w:rFonts w:ascii="Times New Roman" w:hAnsi="Times New Roman" w:cs="Times New Roman"/>
          <w:sz w:val="24"/>
          <w:szCs w:val="24"/>
        </w:rPr>
        <w:t xml:space="preserve">Kernberg med tilføjelsen af denne </w:t>
      </w:r>
      <w:r w:rsidR="002E07A2" w:rsidRPr="001B2E01">
        <w:rPr>
          <w:rFonts w:ascii="Times New Roman" w:hAnsi="Times New Roman" w:cs="Times New Roman"/>
          <w:sz w:val="24"/>
          <w:szCs w:val="24"/>
        </w:rPr>
        <w:t>nuancerer feltet mellem narcissistisk personlighedsforstyrrelse, og antisocial personlighedsforstyrrelse</w:t>
      </w:r>
      <w:r w:rsidR="00FB4ECD" w:rsidRPr="001B2E01">
        <w:rPr>
          <w:rFonts w:ascii="Times New Roman" w:hAnsi="Times New Roman" w:cs="Times New Roman"/>
          <w:sz w:val="24"/>
          <w:szCs w:val="24"/>
        </w:rPr>
        <w:t>, da malign narcissist er en kombination af disse</w:t>
      </w:r>
      <w:r w:rsidR="003112C5" w:rsidRPr="001B2E01">
        <w:rPr>
          <w:rStyle w:val="Fodnotehenvisning"/>
          <w:rFonts w:ascii="Times New Roman" w:hAnsi="Times New Roman" w:cs="Times New Roman"/>
          <w:sz w:val="24"/>
          <w:szCs w:val="24"/>
        </w:rPr>
        <w:footnoteReference w:id="9"/>
      </w:r>
      <w:r w:rsidR="00CB7726" w:rsidRPr="001B2E01">
        <w:rPr>
          <w:rFonts w:ascii="Times New Roman" w:hAnsi="Times New Roman" w:cs="Times New Roman"/>
          <w:sz w:val="24"/>
          <w:szCs w:val="24"/>
        </w:rPr>
        <w:t xml:space="preserve">. </w:t>
      </w:r>
      <w:r w:rsidR="002D640E" w:rsidRPr="001B2E01">
        <w:rPr>
          <w:rFonts w:ascii="Times New Roman" w:hAnsi="Times New Roman" w:cs="Times New Roman"/>
          <w:sz w:val="24"/>
          <w:szCs w:val="24"/>
        </w:rPr>
        <w:t xml:space="preserve">Baseret på Kernbergs model (1998) præsenterer Gabbard (2005) følgende gradsopdeling i det antisociale spektrum: </w:t>
      </w:r>
      <w:r w:rsidR="002D640E" w:rsidRPr="001B2E01">
        <w:rPr>
          <w:rFonts w:ascii="Times New Roman" w:hAnsi="Times New Roman" w:cs="Times New Roman"/>
          <w:i/>
          <w:sz w:val="24"/>
          <w:szCs w:val="24"/>
        </w:rPr>
        <w:t xml:space="preserve">”Antisocial adfærd som del af en symptomatisk neurose, neurotisk personlighedsforstyrrelse med antisociale træk, antisocial adfærd ved andre personlighedsforstyrrelser, narcissistisk personlighedsforstyrrelse med antisocial adfærd, malignt narcissist syndrom, antisocial personlighedsforstyrrelse/ psykopati </w:t>
      </w:r>
      <w:r w:rsidR="002D640E" w:rsidRPr="001B2E01">
        <w:rPr>
          <w:rFonts w:ascii="Times New Roman" w:hAnsi="Times New Roman" w:cs="Times New Roman"/>
          <w:sz w:val="24"/>
          <w:szCs w:val="24"/>
        </w:rPr>
        <w:t xml:space="preserve">”(Gabbard, 2005, p. 523). I denne opgave er det primært sidstnævnte, jeg ønsker at beskæftige mig med, men denne gradsinddeling synes essentiel at </w:t>
      </w:r>
      <w:r w:rsidR="00AA1782" w:rsidRPr="001B2E01">
        <w:rPr>
          <w:rFonts w:ascii="Times New Roman" w:hAnsi="Times New Roman" w:cs="Times New Roman"/>
          <w:sz w:val="24"/>
          <w:szCs w:val="24"/>
        </w:rPr>
        <w:t xml:space="preserve">have </w:t>
      </w:r>
      <w:r w:rsidR="00957FBF" w:rsidRPr="001B2E01">
        <w:rPr>
          <w:rFonts w:ascii="Times New Roman" w:hAnsi="Times New Roman" w:cs="Times New Roman"/>
          <w:sz w:val="24"/>
          <w:szCs w:val="24"/>
        </w:rPr>
        <w:t>in mente, da den retter fokus mod, at der kan være tale om forskellige grader af antisocial adfærd.</w:t>
      </w:r>
    </w:p>
    <w:p w:rsidR="00957FBF" w:rsidRPr="001B2E01" w:rsidRDefault="00957FBF" w:rsidP="00474314">
      <w:pPr>
        <w:spacing w:line="360" w:lineRule="auto"/>
        <w:rPr>
          <w:rFonts w:ascii="Times New Roman" w:hAnsi="Times New Roman" w:cs="Times New Roman"/>
          <w:noProof/>
          <w:sz w:val="24"/>
          <w:szCs w:val="24"/>
          <w:lang w:eastAsia="da-DK"/>
        </w:rPr>
      </w:pPr>
    </w:p>
    <w:p w:rsidR="00957FBF" w:rsidRPr="001B2E01" w:rsidRDefault="00957FBF" w:rsidP="00474314">
      <w:pPr>
        <w:spacing w:line="360" w:lineRule="auto"/>
        <w:rPr>
          <w:rFonts w:ascii="Times New Roman" w:hAnsi="Times New Roman" w:cs="Times New Roman"/>
          <w:sz w:val="24"/>
          <w:szCs w:val="24"/>
        </w:rPr>
      </w:pPr>
      <w:r w:rsidRPr="001B2E01">
        <w:rPr>
          <w:rFonts w:ascii="Times New Roman" w:hAnsi="Times New Roman" w:cs="Times New Roman"/>
          <w:noProof/>
          <w:sz w:val="24"/>
          <w:szCs w:val="24"/>
          <w:lang w:eastAsia="zh-CN"/>
        </w:rPr>
        <w:lastRenderedPageBreak/>
        <w:drawing>
          <wp:anchor distT="0" distB="0" distL="114300" distR="114300" simplePos="0" relativeHeight="251664384" behindDoc="1" locked="0" layoutInCell="1" allowOverlap="1">
            <wp:simplePos x="0" y="0"/>
            <wp:positionH relativeFrom="column">
              <wp:posOffset>15240</wp:posOffset>
            </wp:positionH>
            <wp:positionV relativeFrom="paragraph">
              <wp:posOffset>1270</wp:posOffset>
            </wp:positionV>
            <wp:extent cx="5753100" cy="3543300"/>
            <wp:effectExtent l="19050" t="0" r="0" b="0"/>
            <wp:wrapTight wrapText="bothSides">
              <wp:wrapPolygon edited="0">
                <wp:start x="-72" y="0"/>
                <wp:lineTo x="-72" y="21484"/>
                <wp:lineTo x="21600" y="21484"/>
                <wp:lineTo x="21600" y="0"/>
                <wp:lineTo x="-72" y="0"/>
              </wp:wrapPolygon>
            </wp:wrapTight>
            <wp:docPr id="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3100" cy="3543300"/>
                    </a:xfrm>
                    <a:prstGeom prst="rect">
                      <a:avLst/>
                    </a:prstGeom>
                    <a:noFill/>
                    <a:ln w="9525">
                      <a:noFill/>
                      <a:miter lim="800000"/>
                      <a:headEnd/>
                      <a:tailEnd/>
                    </a:ln>
                  </pic:spPr>
                </pic:pic>
              </a:graphicData>
            </a:graphic>
          </wp:anchor>
        </w:drawing>
      </w:r>
      <w:r w:rsidR="002E07A2" w:rsidRPr="001B2E01">
        <w:rPr>
          <w:rFonts w:ascii="Times New Roman" w:hAnsi="Times New Roman" w:cs="Times New Roman"/>
          <w:sz w:val="24"/>
          <w:szCs w:val="24"/>
        </w:rPr>
        <w:tab/>
      </w:r>
      <w:r w:rsidR="002E07A2" w:rsidRPr="001B2E01">
        <w:rPr>
          <w:rFonts w:ascii="Times New Roman" w:hAnsi="Times New Roman" w:cs="Times New Roman"/>
          <w:sz w:val="24"/>
          <w:szCs w:val="24"/>
        </w:rPr>
        <w:tab/>
      </w:r>
      <w:r w:rsidR="002E07A2" w:rsidRPr="001B2E01">
        <w:rPr>
          <w:rFonts w:ascii="Times New Roman" w:hAnsi="Times New Roman" w:cs="Times New Roman"/>
          <w:sz w:val="24"/>
          <w:szCs w:val="24"/>
        </w:rPr>
        <w:tab/>
      </w:r>
      <w:r w:rsidR="002E07A2" w:rsidRPr="001B2E01">
        <w:rPr>
          <w:rFonts w:ascii="Times New Roman" w:hAnsi="Times New Roman" w:cs="Times New Roman"/>
          <w:sz w:val="24"/>
          <w:szCs w:val="24"/>
        </w:rPr>
        <w:tab/>
      </w:r>
      <w:r w:rsidR="002E07A2" w:rsidRPr="001B2E01">
        <w:rPr>
          <w:rFonts w:ascii="Times New Roman" w:hAnsi="Times New Roman" w:cs="Times New Roman"/>
          <w:sz w:val="24"/>
          <w:szCs w:val="24"/>
        </w:rPr>
        <w:tab/>
      </w:r>
    </w:p>
    <w:p w:rsidR="002E07A2" w:rsidRPr="001B2E01" w:rsidRDefault="002E07A2"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(Mortensen, 2001, p. 395)</w:t>
      </w:r>
    </w:p>
    <w:p w:rsidR="003112C5" w:rsidRPr="001B2E01" w:rsidRDefault="003112C5" w:rsidP="003112C5">
      <w:pPr>
        <w:spacing w:line="360" w:lineRule="auto"/>
        <w:rPr>
          <w:rFonts w:ascii="Times New Roman" w:hAnsi="Times New Roman" w:cs="Times New Roman"/>
          <w:sz w:val="24"/>
          <w:szCs w:val="24"/>
        </w:rPr>
      </w:pPr>
    </w:p>
    <w:p w:rsidR="00E2233B" w:rsidRPr="001B2E01" w:rsidRDefault="00A50619" w:rsidP="003112C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Med udgangspunkt i sin egen udviklingsteori</w:t>
      </w:r>
      <w:r w:rsidR="004A455B" w:rsidRPr="001B2E01">
        <w:rPr>
          <w:rStyle w:val="Fodnotehenvisning"/>
          <w:rFonts w:ascii="Times New Roman" w:hAnsi="Times New Roman" w:cs="Times New Roman"/>
          <w:sz w:val="24"/>
          <w:szCs w:val="24"/>
        </w:rPr>
        <w:footnoteReference w:id="10"/>
      </w:r>
      <w:r w:rsidRPr="001B2E01">
        <w:rPr>
          <w:rFonts w:ascii="Times New Roman" w:hAnsi="Times New Roman" w:cs="Times New Roman"/>
          <w:sz w:val="24"/>
          <w:szCs w:val="24"/>
        </w:rPr>
        <w:t xml:space="preserve"> skelner </w:t>
      </w:r>
      <w:r w:rsidR="0073120A" w:rsidRPr="001B2E01">
        <w:rPr>
          <w:rFonts w:ascii="Times New Roman" w:hAnsi="Times New Roman" w:cs="Times New Roman"/>
          <w:sz w:val="24"/>
          <w:szCs w:val="24"/>
        </w:rPr>
        <w:t xml:space="preserve">Kernberg </w:t>
      </w:r>
      <w:r w:rsidR="00FB4ECD" w:rsidRPr="001B2E01">
        <w:rPr>
          <w:rFonts w:ascii="Times New Roman" w:hAnsi="Times New Roman" w:cs="Times New Roman"/>
          <w:sz w:val="24"/>
          <w:szCs w:val="24"/>
        </w:rPr>
        <w:t xml:space="preserve">endvidere </w:t>
      </w:r>
      <w:r w:rsidRPr="001B2E01">
        <w:rPr>
          <w:rFonts w:ascii="Times New Roman" w:hAnsi="Times New Roman" w:cs="Times New Roman"/>
          <w:sz w:val="24"/>
          <w:szCs w:val="24"/>
        </w:rPr>
        <w:t xml:space="preserve">overordnet </w:t>
      </w:r>
      <w:r w:rsidR="0073120A" w:rsidRPr="001B2E01">
        <w:rPr>
          <w:rFonts w:ascii="Times New Roman" w:hAnsi="Times New Roman" w:cs="Times New Roman"/>
          <w:sz w:val="24"/>
          <w:szCs w:val="24"/>
        </w:rPr>
        <w:t>mellem hovedkategorierne: neurotisk, borderline og psykotisk. Han karakt</w:t>
      </w:r>
      <w:r w:rsidR="00347B10" w:rsidRPr="001B2E01">
        <w:rPr>
          <w:rFonts w:ascii="Times New Roman" w:hAnsi="Times New Roman" w:cs="Times New Roman"/>
          <w:sz w:val="24"/>
          <w:szCs w:val="24"/>
        </w:rPr>
        <w:t xml:space="preserve">eriserer disse niveauer ud fra </w:t>
      </w:r>
      <w:r w:rsidR="0073120A" w:rsidRPr="001B2E01">
        <w:rPr>
          <w:rFonts w:ascii="Times New Roman" w:hAnsi="Times New Roman" w:cs="Times New Roman"/>
          <w:sz w:val="24"/>
          <w:szCs w:val="24"/>
        </w:rPr>
        <w:t>1)</w:t>
      </w:r>
      <w:r w:rsidR="00347B10"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identitetsi</w:t>
      </w:r>
      <w:r w:rsidR="00347B10" w:rsidRPr="001B2E01">
        <w:rPr>
          <w:rFonts w:ascii="Times New Roman" w:hAnsi="Times New Roman" w:cs="Times New Roman"/>
          <w:sz w:val="24"/>
          <w:szCs w:val="24"/>
        </w:rPr>
        <w:t xml:space="preserve">ntegration/identitetsdifussion, </w:t>
      </w:r>
      <w:r w:rsidR="0073120A" w:rsidRPr="001B2E01">
        <w:rPr>
          <w:rFonts w:ascii="Times New Roman" w:hAnsi="Times New Roman" w:cs="Times New Roman"/>
          <w:sz w:val="24"/>
          <w:szCs w:val="24"/>
        </w:rPr>
        <w:t>samt overordnet kvalitet af objektrelationer 2)</w:t>
      </w:r>
      <w:r w:rsidR="00E2233B"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anvendelse af primi</w:t>
      </w:r>
      <w:r w:rsidR="00E2233B" w:rsidRPr="001B2E01">
        <w:rPr>
          <w:rFonts w:ascii="Times New Roman" w:hAnsi="Times New Roman" w:cs="Times New Roman"/>
          <w:sz w:val="24"/>
          <w:szCs w:val="24"/>
        </w:rPr>
        <w:t>tive/</w:t>
      </w:r>
      <w:r w:rsidR="00347B10" w:rsidRPr="001B2E01">
        <w:rPr>
          <w:rFonts w:ascii="Times New Roman" w:hAnsi="Times New Roman" w:cs="Times New Roman"/>
          <w:sz w:val="24"/>
          <w:szCs w:val="24"/>
        </w:rPr>
        <w:t xml:space="preserve">modne forsvarsmekanismer </w:t>
      </w:r>
      <w:r w:rsidR="0073120A" w:rsidRPr="001B2E01">
        <w:rPr>
          <w:rFonts w:ascii="Times New Roman" w:hAnsi="Times New Roman" w:cs="Times New Roman"/>
          <w:sz w:val="24"/>
          <w:szCs w:val="24"/>
        </w:rPr>
        <w:t>og 3) tilstedeværelse eller fravær af realitetstestning (Kernberg, 1981, p. 169</w:t>
      </w:r>
      <w:r w:rsidRPr="001B2E01">
        <w:rPr>
          <w:rFonts w:ascii="Times New Roman" w:hAnsi="Times New Roman" w:cs="Times New Roman"/>
          <w:sz w:val="24"/>
          <w:szCs w:val="24"/>
        </w:rPr>
        <w:t>; Mortensen, 2001, p. 393</w:t>
      </w:r>
      <w:r w:rsidR="0073120A" w:rsidRPr="001B2E01">
        <w:rPr>
          <w:rFonts w:ascii="Times New Roman" w:hAnsi="Times New Roman" w:cs="Times New Roman"/>
          <w:sz w:val="24"/>
          <w:szCs w:val="24"/>
        </w:rPr>
        <w:t>). Disse hovedkategorier udgør den ene akse i modellen</w:t>
      </w:r>
      <w:r w:rsidR="00FB4ECD" w:rsidRPr="001B2E01">
        <w:rPr>
          <w:rStyle w:val="Fodnotehenvisning"/>
          <w:rFonts w:ascii="Times New Roman" w:hAnsi="Times New Roman" w:cs="Times New Roman"/>
          <w:sz w:val="24"/>
          <w:szCs w:val="24"/>
        </w:rPr>
        <w:footnoteReference w:id="11"/>
      </w:r>
      <w:r w:rsidR="0073120A" w:rsidRPr="001B2E01">
        <w:rPr>
          <w:rFonts w:ascii="Times New Roman" w:hAnsi="Times New Roman" w:cs="Times New Roman"/>
          <w:sz w:val="24"/>
          <w:szCs w:val="24"/>
        </w:rPr>
        <w:t>. På den anden akse findes introversion/ ekstraversion</w:t>
      </w:r>
      <w:r w:rsidR="00FB4ECD" w:rsidRPr="001B2E01">
        <w:rPr>
          <w:rStyle w:val="Fodnotehenvisning"/>
          <w:rFonts w:ascii="Times New Roman" w:hAnsi="Times New Roman" w:cs="Times New Roman"/>
          <w:sz w:val="24"/>
          <w:szCs w:val="24"/>
        </w:rPr>
        <w:footnoteReference w:id="12"/>
      </w:r>
      <w:r w:rsidR="0073120A" w:rsidRPr="001B2E01">
        <w:rPr>
          <w:rFonts w:ascii="Times New Roman" w:hAnsi="Times New Roman" w:cs="Times New Roman"/>
          <w:sz w:val="24"/>
          <w:szCs w:val="24"/>
        </w:rPr>
        <w:t>. ”Antisocial” er placeret lige over grænsen til psykotisk personlighedsorganisation, i den såkaldte borderline personlig</w:t>
      </w:r>
      <w:r w:rsidR="00072408" w:rsidRPr="001B2E01">
        <w:rPr>
          <w:rFonts w:ascii="Times New Roman" w:hAnsi="Times New Roman" w:cs="Times New Roman"/>
          <w:sz w:val="24"/>
          <w:szCs w:val="24"/>
        </w:rPr>
        <w:t xml:space="preserve">hedsorganisation på lavt niveau. Denne er </w:t>
      </w:r>
      <w:r w:rsidR="0073120A" w:rsidRPr="001B2E01">
        <w:rPr>
          <w:rFonts w:ascii="Times New Roman" w:hAnsi="Times New Roman" w:cs="Times New Roman"/>
          <w:sz w:val="24"/>
          <w:szCs w:val="24"/>
        </w:rPr>
        <w:t>karakteriseret ved identitetsdiffusion,</w:t>
      </w:r>
      <w:r w:rsidR="003B752B" w:rsidRPr="001B2E01">
        <w:rPr>
          <w:rFonts w:ascii="Times New Roman" w:hAnsi="Times New Roman" w:cs="Times New Roman"/>
          <w:sz w:val="24"/>
          <w:szCs w:val="24"/>
        </w:rPr>
        <w:t xml:space="preserve"> og ringe kvalitet af objektrelationer, </w:t>
      </w:r>
      <w:r w:rsidR="0073120A" w:rsidRPr="001B2E01">
        <w:rPr>
          <w:rFonts w:ascii="Times New Roman" w:hAnsi="Times New Roman" w:cs="Times New Roman"/>
          <w:sz w:val="24"/>
          <w:szCs w:val="24"/>
        </w:rPr>
        <w:t>anvendelse af primitive forsvarsmek</w:t>
      </w:r>
      <w:r w:rsidRPr="001B2E01">
        <w:rPr>
          <w:rFonts w:ascii="Times New Roman" w:hAnsi="Times New Roman" w:cs="Times New Roman"/>
          <w:sz w:val="24"/>
          <w:szCs w:val="24"/>
        </w:rPr>
        <w:t xml:space="preserve">anismer, men dog tilstedeværelse af </w:t>
      </w:r>
      <w:r w:rsidR="0073120A" w:rsidRPr="001B2E01">
        <w:rPr>
          <w:rFonts w:ascii="Times New Roman" w:hAnsi="Times New Roman" w:cs="Times New Roman"/>
          <w:sz w:val="24"/>
          <w:szCs w:val="24"/>
        </w:rPr>
        <w:t xml:space="preserve">realitetstestning. </w:t>
      </w:r>
      <w:r w:rsidR="00E2233B" w:rsidRPr="001B2E01">
        <w:rPr>
          <w:rFonts w:ascii="Times New Roman" w:hAnsi="Times New Roman" w:cs="Times New Roman"/>
          <w:sz w:val="24"/>
          <w:szCs w:val="24"/>
        </w:rPr>
        <w:t>A</w:t>
      </w:r>
      <w:r w:rsidR="004A455B" w:rsidRPr="001B2E01">
        <w:rPr>
          <w:rFonts w:ascii="Times New Roman" w:hAnsi="Times New Roman" w:cs="Times New Roman"/>
          <w:sz w:val="24"/>
          <w:szCs w:val="24"/>
        </w:rPr>
        <w:t xml:space="preserve">ntisocial </w:t>
      </w:r>
      <w:r w:rsidR="00E2233B" w:rsidRPr="001B2E01">
        <w:rPr>
          <w:rFonts w:ascii="Times New Roman" w:hAnsi="Times New Roman" w:cs="Times New Roman"/>
          <w:sz w:val="24"/>
          <w:szCs w:val="24"/>
        </w:rPr>
        <w:t xml:space="preserve">er endvidere </w:t>
      </w:r>
      <w:r w:rsidR="004A455B" w:rsidRPr="001B2E01">
        <w:rPr>
          <w:rFonts w:ascii="Times New Roman" w:hAnsi="Times New Roman" w:cs="Times New Roman"/>
          <w:sz w:val="24"/>
          <w:szCs w:val="24"/>
        </w:rPr>
        <w:t xml:space="preserve">placeret længst ude på aksen for ekstraversion. </w:t>
      </w:r>
      <w:r w:rsidR="00072408" w:rsidRPr="001B2E01">
        <w:rPr>
          <w:rFonts w:ascii="Times New Roman" w:hAnsi="Times New Roman" w:cs="Times New Roman"/>
          <w:sz w:val="24"/>
          <w:szCs w:val="24"/>
        </w:rPr>
        <w:t xml:space="preserve">Denne placering </w:t>
      </w:r>
      <w:r w:rsidR="00072408" w:rsidRPr="001B2E01">
        <w:rPr>
          <w:rFonts w:ascii="Times New Roman" w:hAnsi="Times New Roman" w:cs="Times New Roman"/>
          <w:sz w:val="24"/>
          <w:szCs w:val="24"/>
        </w:rPr>
        <w:lastRenderedPageBreak/>
        <w:t>medfører et syn på individet med psykopati, som også fokuseres på individets besværligheder. Det tydeliggøres, at der er tale om såkaldt mangelpatologi, hvor individets personlighedsstruktur er mangelfuldt udviklet (Killingmo, 1989, p. 65).</w:t>
      </w:r>
      <w:r w:rsidR="004A455B" w:rsidRPr="001B2E01">
        <w:rPr>
          <w:rFonts w:ascii="Times New Roman" w:hAnsi="Times New Roman" w:cs="Times New Roman"/>
          <w:sz w:val="24"/>
          <w:szCs w:val="24"/>
        </w:rPr>
        <w:t xml:space="preserve"> Dette kan potentielt medføre et mindre stigmatiserende syn på individet med psykopati</w:t>
      </w:r>
      <w:r w:rsidR="00E2233B" w:rsidRPr="001B2E01">
        <w:rPr>
          <w:rFonts w:ascii="Times New Roman" w:hAnsi="Times New Roman" w:cs="Times New Roman"/>
          <w:sz w:val="24"/>
          <w:szCs w:val="24"/>
        </w:rPr>
        <w:t xml:space="preserve">. </w:t>
      </w:r>
    </w:p>
    <w:p w:rsidR="00072408" w:rsidRPr="001B2E01" w:rsidRDefault="00A0417D" w:rsidP="003112C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Indtil videre er der altså ikke nogen af </w:t>
      </w:r>
      <w:r w:rsidR="00B1174B" w:rsidRPr="001B2E01">
        <w:rPr>
          <w:rFonts w:ascii="Times New Roman" w:hAnsi="Times New Roman" w:cs="Times New Roman"/>
          <w:sz w:val="24"/>
          <w:szCs w:val="24"/>
        </w:rPr>
        <w:t xml:space="preserve">de beskrevne </w:t>
      </w:r>
      <w:r w:rsidRPr="001B2E01">
        <w:rPr>
          <w:rFonts w:ascii="Times New Roman" w:hAnsi="Times New Roman" w:cs="Times New Roman"/>
          <w:sz w:val="24"/>
          <w:szCs w:val="24"/>
        </w:rPr>
        <w:t>klassifikations</w:t>
      </w:r>
      <w:r w:rsidR="00B1174B" w:rsidRPr="001B2E01">
        <w:rPr>
          <w:rFonts w:ascii="Times New Roman" w:hAnsi="Times New Roman" w:cs="Times New Roman"/>
          <w:sz w:val="24"/>
          <w:szCs w:val="24"/>
        </w:rPr>
        <w:t>systemer, der som sådan beskæftiger</w:t>
      </w:r>
      <w:r w:rsidRPr="001B2E01">
        <w:rPr>
          <w:rFonts w:ascii="Times New Roman" w:hAnsi="Times New Roman" w:cs="Times New Roman"/>
          <w:sz w:val="24"/>
          <w:szCs w:val="24"/>
        </w:rPr>
        <w:t xml:space="preserve"> sig med årsagerne til psykopati, hvilket kan synes mangelfuldt. Jeg vil derfor afslutningsvis i dette klassifikationsafsnit inddrage psychodynamic disgnostical manual, som bidrager ved netop </w:t>
      </w:r>
      <w:r w:rsidR="00532C29" w:rsidRPr="001B2E01">
        <w:rPr>
          <w:rFonts w:ascii="Times New Roman" w:hAnsi="Times New Roman" w:cs="Times New Roman"/>
          <w:sz w:val="24"/>
          <w:szCs w:val="24"/>
        </w:rPr>
        <w:t xml:space="preserve">også </w:t>
      </w:r>
      <w:r w:rsidRPr="001B2E01">
        <w:rPr>
          <w:rFonts w:ascii="Times New Roman" w:hAnsi="Times New Roman" w:cs="Times New Roman"/>
          <w:sz w:val="24"/>
          <w:szCs w:val="24"/>
        </w:rPr>
        <w:t xml:space="preserve">at have fokus på dette. </w:t>
      </w:r>
      <w:r w:rsidR="00726074" w:rsidRPr="001B2E01">
        <w:rPr>
          <w:rFonts w:ascii="Times New Roman" w:hAnsi="Times New Roman" w:cs="Times New Roman"/>
          <w:sz w:val="24"/>
          <w:szCs w:val="24"/>
        </w:rPr>
        <w:t xml:space="preserve">Denne tilgang tilføjer endvidere nogle nye faktorer, og fokuserer også i højere grad på individets indre følelsesliv. </w:t>
      </w:r>
    </w:p>
    <w:p w:rsidR="009502D5" w:rsidRPr="001B2E01" w:rsidRDefault="009502D5" w:rsidP="00474314">
      <w:pPr>
        <w:spacing w:line="360" w:lineRule="auto"/>
        <w:ind w:firstLine="1304"/>
        <w:rPr>
          <w:rFonts w:ascii="Times New Roman" w:hAnsi="Times New Roman" w:cs="Times New Roman"/>
          <w:sz w:val="24"/>
          <w:szCs w:val="24"/>
        </w:rPr>
      </w:pPr>
    </w:p>
    <w:p w:rsidR="0073120A" w:rsidRPr="00FE11EE" w:rsidRDefault="00FE11EE" w:rsidP="00FE11EE">
      <w:pPr>
        <w:pStyle w:val="Overskrift3"/>
        <w:rPr>
          <w:i/>
        </w:rPr>
      </w:pPr>
      <w:bookmarkStart w:id="14" w:name="_Toc286648955"/>
      <w:r w:rsidRPr="00FE11EE">
        <w:rPr>
          <w:i/>
        </w:rPr>
        <w:t>2.2.4</w:t>
      </w:r>
      <w:proofErr w:type="gramStart"/>
      <w:r w:rsidRPr="00FE11EE">
        <w:rPr>
          <w:i/>
        </w:rPr>
        <w:t>.</w:t>
      </w:r>
      <w:r w:rsidR="0073120A" w:rsidRPr="00FE11EE">
        <w:rPr>
          <w:i/>
        </w:rPr>
        <w:t>Psychodynamic</w:t>
      </w:r>
      <w:proofErr w:type="gramEnd"/>
      <w:r w:rsidR="0073120A" w:rsidRPr="00FE11EE">
        <w:rPr>
          <w:i/>
        </w:rPr>
        <w:t xml:space="preserve"> </w:t>
      </w:r>
      <w:r>
        <w:rPr>
          <w:i/>
        </w:rPr>
        <w:t xml:space="preserve"> </w:t>
      </w:r>
      <w:r w:rsidR="0073120A" w:rsidRPr="00FE11EE">
        <w:rPr>
          <w:i/>
        </w:rPr>
        <w:t>Diagnostical manual</w:t>
      </w:r>
      <w:bookmarkEnd w:id="14"/>
      <w:r w:rsidR="0073120A" w:rsidRPr="00FE11EE">
        <w:rPr>
          <w:i/>
        </w:rPr>
        <w:t xml:space="preserve"> </w:t>
      </w:r>
    </w:p>
    <w:p w:rsidR="00F56480" w:rsidRPr="001B2E01" w:rsidRDefault="00F56480" w:rsidP="00474314">
      <w:pPr>
        <w:spacing w:line="360" w:lineRule="auto"/>
        <w:rPr>
          <w:rFonts w:ascii="Times New Roman" w:hAnsi="Times New Roman" w:cs="Times New Roman"/>
          <w:sz w:val="24"/>
          <w:szCs w:val="24"/>
        </w:rPr>
      </w:pPr>
    </w:p>
    <w:p w:rsidR="006D5255" w:rsidRPr="001B2E01" w:rsidRDefault="00F56480"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E</w:t>
      </w:r>
      <w:r w:rsidR="006D5255" w:rsidRPr="001B2E01">
        <w:rPr>
          <w:rFonts w:ascii="Times New Roman" w:hAnsi="Times New Roman" w:cs="Times New Roman"/>
          <w:sz w:val="24"/>
          <w:szCs w:val="24"/>
        </w:rPr>
        <w:t xml:space="preserve">n gruppe af </w:t>
      </w:r>
      <w:r w:rsidR="00F74CB6" w:rsidRPr="001B2E01">
        <w:rPr>
          <w:rFonts w:ascii="Times New Roman" w:hAnsi="Times New Roman" w:cs="Times New Roman"/>
          <w:sz w:val="24"/>
          <w:szCs w:val="24"/>
        </w:rPr>
        <w:t xml:space="preserve">amerikanske </w:t>
      </w:r>
      <w:r w:rsidR="006D5255" w:rsidRPr="001B2E01">
        <w:rPr>
          <w:rFonts w:ascii="Times New Roman" w:hAnsi="Times New Roman" w:cs="Times New Roman"/>
          <w:sz w:val="24"/>
          <w:szCs w:val="24"/>
        </w:rPr>
        <w:t xml:space="preserve">psykoanalytisk orienterede </w:t>
      </w:r>
      <w:r w:rsidRPr="001B2E01">
        <w:rPr>
          <w:rFonts w:ascii="Times New Roman" w:hAnsi="Times New Roman" w:cs="Times New Roman"/>
          <w:sz w:val="24"/>
          <w:szCs w:val="24"/>
        </w:rPr>
        <w:t xml:space="preserve">psykologer </w:t>
      </w:r>
      <w:r w:rsidR="008E2DB3" w:rsidRPr="001B2E01">
        <w:rPr>
          <w:rFonts w:ascii="Times New Roman" w:hAnsi="Times New Roman" w:cs="Times New Roman"/>
          <w:sz w:val="24"/>
          <w:szCs w:val="24"/>
        </w:rPr>
        <w:t>o</w:t>
      </w:r>
      <w:r w:rsidR="005F1B66" w:rsidRPr="001B2E01">
        <w:rPr>
          <w:rFonts w:ascii="Times New Roman" w:hAnsi="Times New Roman" w:cs="Times New Roman"/>
          <w:sz w:val="24"/>
          <w:szCs w:val="24"/>
        </w:rPr>
        <w:t>pfatter det som problematisk, at forsøget på at skabe en passende empirisk basis for diagnoser og behandling medfører et fokus på simplificerede symptomgrupper</w:t>
      </w:r>
      <w:r w:rsidR="00331747" w:rsidRPr="001B2E01">
        <w:rPr>
          <w:rFonts w:ascii="Times New Roman" w:hAnsi="Times New Roman" w:cs="Times New Roman"/>
          <w:sz w:val="24"/>
          <w:szCs w:val="24"/>
        </w:rPr>
        <w:t xml:space="preserve">. De </w:t>
      </w:r>
      <w:r w:rsidR="00D324FD" w:rsidRPr="001B2E01">
        <w:rPr>
          <w:rFonts w:ascii="Times New Roman" w:hAnsi="Times New Roman" w:cs="Times New Roman"/>
          <w:sz w:val="24"/>
          <w:szCs w:val="24"/>
        </w:rPr>
        <w:t xml:space="preserve">forholder sig desuden kritisk til de </w:t>
      </w:r>
      <w:r w:rsidRPr="001B2E01">
        <w:rPr>
          <w:rFonts w:ascii="Times New Roman" w:hAnsi="Times New Roman" w:cs="Times New Roman"/>
          <w:sz w:val="24"/>
          <w:szCs w:val="24"/>
        </w:rPr>
        <w:t>unaturlige afgrænsninger</w:t>
      </w:r>
      <w:r w:rsidR="00331747" w:rsidRPr="001B2E01">
        <w:rPr>
          <w:rFonts w:ascii="Times New Roman" w:hAnsi="Times New Roman" w:cs="Times New Roman"/>
          <w:sz w:val="24"/>
          <w:szCs w:val="24"/>
        </w:rPr>
        <w:t xml:space="preserve"> indenfor og mellem </w:t>
      </w:r>
      <w:r w:rsidR="00D324FD" w:rsidRPr="001B2E01">
        <w:rPr>
          <w:rFonts w:ascii="Times New Roman" w:hAnsi="Times New Roman" w:cs="Times New Roman"/>
          <w:sz w:val="24"/>
          <w:szCs w:val="24"/>
        </w:rPr>
        <w:t>kategorierne, som denne form for klassifikation kan medføre</w:t>
      </w:r>
      <w:r w:rsidRPr="001B2E01">
        <w:rPr>
          <w:rFonts w:ascii="Times New Roman" w:hAnsi="Times New Roman" w:cs="Times New Roman"/>
          <w:sz w:val="24"/>
          <w:szCs w:val="24"/>
        </w:rPr>
        <w:t xml:space="preserve">. </w:t>
      </w:r>
      <w:r w:rsidR="005F1B66" w:rsidRPr="001B2E01">
        <w:rPr>
          <w:rFonts w:ascii="Times New Roman" w:hAnsi="Times New Roman" w:cs="Times New Roman"/>
          <w:sz w:val="24"/>
          <w:szCs w:val="24"/>
          <w:lang w:val="en-US"/>
        </w:rPr>
        <w:t>E</w:t>
      </w:r>
      <w:r w:rsidR="00CB7726" w:rsidRPr="001B2E01">
        <w:rPr>
          <w:rFonts w:ascii="Times New Roman" w:hAnsi="Times New Roman" w:cs="Times New Roman"/>
          <w:sz w:val="24"/>
          <w:szCs w:val="24"/>
          <w:lang w:val="en-US"/>
        </w:rPr>
        <w:t xml:space="preserve">n gruppe </w:t>
      </w:r>
      <w:r w:rsidR="006D5255" w:rsidRPr="001B2E01">
        <w:rPr>
          <w:rFonts w:ascii="Times New Roman" w:hAnsi="Times New Roman" w:cs="Times New Roman"/>
          <w:sz w:val="24"/>
          <w:szCs w:val="24"/>
          <w:lang w:val="en-US"/>
        </w:rPr>
        <w:t xml:space="preserve">bestående af The American Psychoanalytic Association, the Division of Psychoanalysis (39) </w:t>
      </w:r>
      <w:r w:rsidR="005F1B66" w:rsidRPr="001B2E01">
        <w:rPr>
          <w:rFonts w:ascii="Times New Roman" w:hAnsi="Times New Roman" w:cs="Times New Roman"/>
          <w:sz w:val="24"/>
          <w:szCs w:val="24"/>
          <w:lang w:val="en-US"/>
        </w:rPr>
        <w:t>o</w:t>
      </w:r>
      <w:r w:rsidR="006D5255" w:rsidRPr="001B2E01">
        <w:rPr>
          <w:rFonts w:ascii="Times New Roman" w:hAnsi="Times New Roman" w:cs="Times New Roman"/>
          <w:sz w:val="24"/>
          <w:szCs w:val="24"/>
          <w:lang w:val="en-US"/>
        </w:rPr>
        <w:t xml:space="preserve">f the American Psychological Association, the American Academy of Psychoanalysis, og the National Membership Commitee on Psychoanalysis in Clinical Social Work har </w:t>
      </w:r>
      <w:r w:rsidR="00F74CB6" w:rsidRPr="001B2E01">
        <w:rPr>
          <w:rFonts w:ascii="Times New Roman" w:hAnsi="Times New Roman" w:cs="Times New Roman"/>
          <w:sz w:val="24"/>
          <w:szCs w:val="24"/>
          <w:lang w:val="en-US"/>
        </w:rPr>
        <w:t>derfor</w:t>
      </w:r>
      <w:r w:rsidR="00B1174B" w:rsidRPr="001B2E01">
        <w:rPr>
          <w:rFonts w:ascii="Times New Roman" w:hAnsi="Times New Roman" w:cs="Times New Roman"/>
          <w:sz w:val="24"/>
          <w:szCs w:val="24"/>
          <w:lang w:val="en-US"/>
        </w:rPr>
        <w:t xml:space="preserve"> udviklet</w:t>
      </w:r>
      <w:r w:rsidR="006D5255" w:rsidRPr="001B2E01">
        <w:rPr>
          <w:rFonts w:ascii="Times New Roman" w:hAnsi="Times New Roman" w:cs="Times New Roman"/>
          <w:sz w:val="24"/>
          <w:szCs w:val="24"/>
          <w:lang w:val="en-US"/>
        </w:rPr>
        <w:t xml:space="preserve"> </w:t>
      </w:r>
      <w:r w:rsidR="006D5255" w:rsidRPr="001B2E01">
        <w:rPr>
          <w:rFonts w:ascii="Times New Roman" w:hAnsi="Times New Roman" w:cs="Times New Roman"/>
          <w:i/>
          <w:sz w:val="24"/>
          <w:szCs w:val="24"/>
          <w:lang w:val="en-US"/>
        </w:rPr>
        <w:t xml:space="preserve">the </w:t>
      </w:r>
      <w:r w:rsidR="0073120A" w:rsidRPr="001B2E01">
        <w:rPr>
          <w:rFonts w:ascii="Times New Roman" w:hAnsi="Times New Roman" w:cs="Times New Roman"/>
          <w:i/>
          <w:sz w:val="24"/>
          <w:szCs w:val="24"/>
          <w:lang w:val="en-US"/>
        </w:rPr>
        <w:t>Psychodynamic Diagnostical Manua</w:t>
      </w:r>
      <w:r w:rsidR="00D324FD" w:rsidRPr="001B2E01">
        <w:rPr>
          <w:rFonts w:ascii="Times New Roman" w:hAnsi="Times New Roman" w:cs="Times New Roman"/>
          <w:i/>
          <w:sz w:val="24"/>
          <w:szCs w:val="24"/>
          <w:lang w:val="en-US"/>
        </w:rPr>
        <w:t>l</w:t>
      </w:r>
      <w:r w:rsidR="00331747" w:rsidRPr="001B2E01">
        <w:rPr>
          <w:rStyle w:val="Fodnotehenvisning"/>
          <w:rFonts w:ascii="Times New Roman" w:hAnsi="Times New Roman" w:cs="Times New Roman"/>
          <w:i/>
          <w:sz w:val="24"/>
          <w:szCs w:val="24"/>
          <w:lang w:val="en-US"/>
        </w:rPr>
        <w:footnoteReference w:id="13"/>
      </w:r>
      <w:r w:rsidR="006D5255" w:rsidRPr="001B2E01">
        <w:rPr>
          <w:rFonts w:ascii="Times New Roman" w:hAnsi="Times New Roman" w:cs="Times New Roman"/>
          <w:i/>
          <w:sz w:val="24"/>
          <w:szCs w:val="24"/>
          <w:lang w:val="en-US"/>
        </w:rPr>
        <w:t>.</w:t>
      </w:r>
      <w:r w:rsidR="0073120A" w:rsidRPr="001B2E01">
        <w:rPr>
          <w:rFonts w:ascii="Times New Roman" w:hAnsi="Times New Roman" w:cs="Times New Roman"/>
          <w:sz w:val="24"/>
          <w:szCs w:val="24"/>
          <w:lang w:val="en-US"/>
        </w:rPr>
        <w:t xml:space="preserve"> </w:t>
      </w:r>
      <w:r w:rsidR="006D5255" w:rsidRPr="001B2E01">
        <w:rPr>
          <w:rFonts w:ascii="Times New Roman" w:hAnsi="Times New Roman" w:cs="Times New Roman"/>
          <w:sz w:val="24"/>
          <w:szCs w:val="24"/>
        </w:rPr>
        <w:t>Denne diagnostiske ramme ønsker,</w:t>
      </w:r>
      <w:r w:rsidR="0073120A" w:rsidRPr="001B2E01">
        <w:rPr>
          <w:rFonts w:ascii="Times New Roman" w:hAnsi="Times New Roman" w:cs="Times New Roman"/>
          <w:sz w:val="24"/>
          <w:szCs w:val="24"/>
        </w:rPr>
        <w:t xml:space="preserve"> at komplementere DSM og ICD ved at eksplicitere den brede ramme for mental funktion. </w:t>
      </w:r>
      <w:r w:rsidR="006D5255" w:rsidRPr="001B2E01">
        <w:rPr>
          <w:rFonts w:ascii="Times New Roman" w:hAnsi="Times New Roman" w:cs="Times New Roman"/>
          <w:sz w:val="24"/>
          <w:szCs w:val="24"/>
        </w:rPr>
        <w:t xml:space="preserve">PDM har til formål at karakterisere individets fulde funktionsniveau, såvel i dybden som på overfladen, med fokus på henholdsvis emotionelle, kognitive og sociale områder. </w:t>
      </w:r>
      <w:r w:rsidR="0073120A" w:rsidRPr="001B2E01">
        <w:rPr>
          <w:rFonts w:ascii="Times New Roman" w:hAnsi="Times New Roman" w:cs="Times New Roman"/>
          <w:sz w:val="24"/>
          <w:szCs w:val="24"/>
        </w:rPr>
        <w:t>PDM er baseret på nuværende neurovidenskab, behandlingsresultater og andre empir</w:t>
      </w:r>
      <w:r w:rsidR="005F1B66" w:rsidRPr="001B2E01">
        <w:rPr>
          <w:rFonts w:ascii="Times New Roman" w:hAnsi="Times New Roman" w:cs="Times New Roman"/>
          <w:sz w:val="24"/>
          <w:szCs w:val="24"/>
        </w:rPr>
        <w:t>iske undersøgelser</w:t>
      </w:r>
      <w:r w:rsidR="0073120A" w:rsidRPr="001B2E01">
        <w:rPr>
          <w:rFonts w:ascii="Times New Roman" w:hAnsi="Times New Roman" w:cs="Times New Roman"/>
          <w:sz w:val="24"/>
          <w:szCs w:val="24"/>
        </w:rPr>
        <w:t>. PDM er inddelt i tre akser P, M og S, som repræsenterer henholdsvis personlighedstræk og forstyrrelser, den mentale funktion og manifeste symptomer og bekymringer (PDM, 2006, p</w:t>
      </w:r>
      <w:r w:rsidR="005F1B66" w:rsidRPr="001B2E01">
        <w:rPr>
          <w:rFonts w:ascii="Times New Roman" w:hAnsi="Times New Roman" w:cs="Times New Roman"/>
          <w:sz w:val="24"/>
          <w:szCs w:val="24"/>
        </w:rPr>
        <w:t>p</w:t>
      </w:r>
      <w:r w:rsidR="0073120A" w:rsidRPr="001B2E01">
        <w:rPr>
          <w:rFonts w:ascii="Times New Roman" w:hAnsi="Times New Roman" w:cs="Times New Roman"/>
          <w:sz w:val="24"/>
          <w:szCs w:val="24"/>
        </w:rPr>
        <w:t xml:space="preserve">. </w:t>
      </w:r>
      <w:r w:rsidR="005F1B66" w:rsidRPr="001B2E01">
        <w:rPr>
          <w:rFonts w:ascii="Times New Roman" w:hAnsi="Times New Roman" w:cs="Times New Roman"/>
          <w:sz w:val="24"/>
          <w:szCs w:val="24"/>
        </w:rPr>
        <w:t>1-</w:t>
      </w:r>
      <w:r w:rsidR="0073120A" w:rsidRPr="001B2E01">
        <w:rPr>
          <w:rFonts w:ascii="Times New Roman" w:hAnsi="Times New Roman" w:cs="Times New Roman"/>
          <w:sz w:val="24"/>
          <w:szCs w:val="24"/>
        </w:rPr>
        <w:t xml:space="preserve">8).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w:t>
      </w:r>
      <w:r w:rsidR="00D324FD" w:rsidRPr="001B2E01">
        <w:rPr>
          <w:rFonts w:ascii="Times New Roman" w:hAnsi="Times New Roman" w:cs="Times New Roman"/>
          <w:sz w:val="24"/>
          <w:szCs w:val="24"/>
        </w:rPr>
        <w:t xml:space="preserve">PDM </w:t>
      </w:r>
      <w:r w:rsidR="006414C0" w:rsidRPr="001B2E01">
        <w:rPr>
          <w:rFonts w:ascii="Times New Roman" w:hAnsi="Times New Roman" w:cs="Times New Roman"/>
          <w:sz w:val="24"/>
          <w:szCs w:val="24"/>
        </w:rPr>
        <w:t xml:space="preserve">anvendes ikke kategoriske træk som sådan, men der gives en uddybende beskrivelse på et par sider. I denne klassifikation foretrækkes termen </w:t>
      </w:r>
      <w:r w:rsidR="006414C0" w:rsidRPr="001B2E01">
        <w:rPr>
          <w:rFonts w:ascii="Times New Roman" w:hAnsi="Times New Roman" w:cs="Times New Roman"/>
          <w:i/>
          <w:sz w:val="24"/>
          <w:szCs w:val="24"/>
        </w:rPr>
        <w:t>P</w:t>
      </w:r>
      <w:r w:rsidR="00D324FD" w:rsidRPr="001B2E01">
        <w:rPr>
          <w:rFonts w:ascii="Times New Roman" w:hAnsi="Times New Roman" w:cs="Times New Roman"/>
          <w:i/>
          <w:sz w:val="24"/>
          <w:szCs w:val="24"/>
        </w:rPr>
        <w:t xml:space="preserve">sykopatiske </w:t>
      </w:r>
      <w:r w:rsidR="00D324FD" w:rsidRPr="001B2E01">
        <w:rPr>
          <w:rFonts w:ascii="Times New Roman" w:hAnsi="Times New Roman" w:cs="Times New Roman"/>
          <w:i/>
          <w:sz w:val="24"/>
          <w:szCs w:val="24"/>
        </w:rPr>
        <w:lastRenderedPageBreak/>
        <w:t>(antisociale) p</w:t>
      </w:r>
      <w:r w:rsidRPr="001B2E01">
        <w:rPr>
          <w:rFonts w:ascii="Times New Roman" w:hAnsi="Times New Roman" w:cs="Times New Roman"/>
          <w:i/>
          <w:sz w:val="24"/>
          <w:szCs w:val="24"/>
        </w:rPr>
        <w:t>ersonlighed</w:t>
      </w:r>
      <w:r w:rsidR="00615DC0" w:rsidRPr="001B2E01">
        <w:rPr>
          <w:rFonts w:ascii="Times New Roman" w:hAnsi="Times New Roman" w:cs="Times New Roman"/>
          <w:i/>
          <w:sz w:val="24"/>
          <w:szCs w:val="24"/>
        </w:rPr>
        <w:t>sforstyrrelser</w:t>
      </w:r>
      <w:r w:rsidR="006414C0" w:rsidRPr="001B2E01">
        <w:rPr>
          <w:rFonts w:ascii="Times New Roman" w:hAnsi="Times New Roman" w:cs="Times New Roman"/>
          <w:i/>
          <w:sz w:val="24"/>
          <w:szCs w:val="24"/>
        </w:rPr>
        <w:t xml:space="preserve">. </w:t>
      </w:r>
      <w:r w:rsidR="006414C0" w:rsidRPr="001B2E01">
        <w:rPr>
          <w:rFonts w:ascii="Times New Roman" w:hAnsi="Times New Roman" w:cs="Times New Roman"/>
          <w:sz w:val="24"/>
          <w:szCs w:val="24"/>
        </w:rPr>
        <w:t xml:space="preserve"> Denne anvendes, da d</w:t>
      </w:r>
      <w:r w:rsidR="00D324FD" w:rsidRPr="001B2E01">
        <w:rPr>
          <w:rFonts w:ascii="Times New Roman" w:hAnsi="Times New Roman" w:cs="Times New Roman"/>
          <w:sz w:val="24"/>
          <w:szCs w:val="24"/>
        </w:rPr>
        <w:t xml:space="preserve">er </w:t>
      </w:r>
      <w:r w:rsidR="006414C0" w:rsidRPr="001B2E01">
        <w:rPr>
          <w:rFonts w:ascii="Times New Roman" w:hAnsi="Times New Roman" w:cs="Times New Roman"/>
          <w:sz w:val="24"/>
          <w:szCs w:val="24"/>
        </w:rPr>
        <w:t xml:space="preserve">i PDM </w:t>
      </w:r>
      <w:r w:rsidRPr="001B2E01">
        <w:rPr>
          <w:rFonts w:ascii="Times New Roman" w:hAnsi="Times New Roman" w:cs="Times New Roman"/>
          <w:sz w:val="24"/>
          <w:szCs w:val="24"/>
        </w:rPr>
        <w:t xml:space="preserve">lægges </w:t>
      </w:r>
      <w:r w:rsidR="006414C0" w:rsidRPr="001B2E01">
        <w:rPr>
          <w:rFonts w:ascii="Times New Roman" w:hAnsi="Times New Roman" w:cs="Times New Roman"/>
          <w:sz w:val="24"/>
          <w:szCs w:val="24"/>
        </w:rPr>
        <w:t xml:space="preserve">vægt på, </w:t>
      </w:r>
      <w:r w:rsidRPr="001B2E01">
        <w:rPr>
          <w:rFonts w:ascii="Times New Roman" w:hAnsi="Times New Roman" w:cs="Times New Roman"/>
          <w:sz w:val="24"/>
          <w:szCs w:val="24"/>
        </w:rPr>
        <w:t xml:space="preserve">at </w:t>
      </w:r>
      <w:r w:rsidR="006414C0" w:rsidRPr="001B2E01">
        <w:rPr>
          <w:rFonts w:ascii="Times New Roman" w:hAnsi="Times New Roman" w:cs="Times New Roman"/>
          <w:sz w:val="24"/>
          <w:szCs w:val="24"/>
        </w:rPr>
        <w:t xml:space="preserve">det </w:t>
      </w:r>
      <w:r w:rsidRPr="001B2E01">
        <w:rPr>
          <w:rFonts w:ascii="Times New Roman" w:hAnsi="Times New Roman" w:cs="Times New Roman"/>
          <w:sz w:val="24"/>
          <w:szCs w:val="24"/>
        </w:rPr>
        <w:t xml:space="preserve">ikke </w:t>
      </w:r>
      <w:r w:rsidR="006414C0" w:rsidRPr="001B2E01">
        <w:rPr>
          <w:rFonts w:ascii="Times New Roman" w:hAnsi="Times New Roman" w:cs="Times New Roman"/>
          <w:sz w:val="24"/>
          <w:szCs w:val="24"/>
        </w:rPr>
        <w:t xml:space="preserve">er </w:t>
      </w:r>
      <w:r w:rsidRPr="001B2E01">
        <w:rPr>
          <w:rFonts w:ascii="Times New Roman" w:hAnsi="Times New Roman" w:cs="Times New Roman"/>
          <w:sz w:val="24"/>
          <w:szCs w:val="24"/>
        </w:rPr>
        <w:t>alle antisociale</w:t>
      </w:r>
      <w:r w:rsidR="006414C0" w:rsidRPr="001B2E01">
        <w:rPr>
          <w:rFonts w:ascii="Times New Roman" w:hAnsi="Times New Roman" w:cs="Times New Roman"/>
          <w:sz w:val="24"/>
          <w:szCs w:val="24"/>
        </w:rPr>
        <w:t>, der</w:t>
      </w:r>
      <w:r w:rsidRPr="001B2E01">
        <w:rPr>
          <w:rFonts w:ascii="Times New Roman" w:hAnsi="Times New Roman" w:cs="Times New Roman"/>
          <w:sz w:val="24"/>
          <w:szCs w:val="24"/>
        </w:rPr>
        <w:t xml:space="preserve"> kommer</w:t>
      </w:r>
      <w:r w:rsidR="006414C0" w:rsidRPr="001B2E01">
        <w:rPr>
          <w:rFonts w:ascii="Times New Roman" w:hAnsi="Times New Roman" w:cs="Times New Roman"/>
          <w:sz w:val="24"/>
          <w:szCs w:val="24"/>
        </w:rPr>
        <w:t xml:space="preserve"> i konflikt med ”systemet”. N</w:t>
      </w:r>
      <w:r w:rsidRPr="001B2E01">
        <w:rPr>
          <w:rFonts w:ascii="Times New Roman" w:hAnsi="Times New Roman" w:cs="Times New Roman"/>
          <w:sz w:val="24"/>
          <w:szCs w:val="24"/>
        </w:rPr>
        <w:t>ogle kan agere i overen</w:t>
      </w:r>
      <w:r w:rsidR="006414C0" w:rsidRPr="001B2E01">
        <w:rPr>
          <w:rFonts w:ascii="Times New Roman" w:hAnsi="Times New Roman" w:cs="Times New Roman"/>
          <w:sz w:val="24"/>
          <w:szCs w:val="24"/>
        </w:rPr>
        <w:t>sstemmelse med sociale normer, og endda</w:t>
      </w:r>
      <w:r w:rsidR="0044212A" w:rsidRPr="001B2E01">
        <w:rPr>
          <w:rFonts w:ascii="Times New Roman" w:hAnsi="Times New Roman" w:cs="Times New Roman"/>
          <w:sz w:val="24"/>
          <w:szCs w:val="24"/>
        </w:rPr>
        <w:t xml:space="preserve"> opnå social anerkendelse</w:t>
      </w:r>
      <w:r w:rsidR="00F933BF" w:rsidRPr="001B2E01">
        <w:rPr>
          <w:rFonts w:ascii="Times New Roman" w:hAnsi="Times New Roman" w:cs="Times New Roman"/>
          <w:sz w:val="24"/>
          <w:szCs w:val="24"/>
        </w:rPr>
        <w:t xml:space="preserve"> (PDM, 2006, p. 36)</w:t>
      </w:r>
      <w:r w:rsidR="0044212A" w:rsidRPr="001B2E01">
        <w:rPr>
          <w:rFonts w:ascii="Times New Roman" w:hAnsi="Times New Roman" w:cs="Times New Roman"/>
          <w:sz w:val="24"/>
          <w:szCs w:val="24"/>
        </w:rPr>
        <w:t xml:space="preserve">. </w:t>
      </w:r>
      <w:r w:rsidR="00F933BF" w:rsidRPr="001B2E01">
        <w:rPr>
          <w:rFonts w:ascii="Times New Roman" w:hAnsi="Times New Roman" w:cs="Times New Roman"/>
          <w:sz w:val="24"/>
          <w:szCs w:val="24"/>
        </w:rPr>
        <w:t xml:space="preserve">Kernbergs placering af individet i en borderlineorganisering anvendes også i PDM (Gacano &amp; Meloy, 1994, in PDM, 2006, p. 36). </w:t>
      </w:r>
      <w:r w:rsidRPr="001B2E01">
        <w:rPr>
          <w:rFonts w:ascii="Times New Roman" w:hAnsi="Times New Roman" w:cs="Times New Roman"/>
          <w:sz w:val="24"/>
          <w:szCs w:val="24"/>
        </w:rPr>
        <w:t>Individet udtrykker endvidere magt, for magtens skyld, går mere op i selv-definition end relationer og nyder at manipulere med andre. Rent n</w:t>
      </w:r>
      <w:r w:rsidR="00355812" w:rsidRPr="001B2E01">
        <w:rPr>
          <w:rFonts w:ascii="Times New Roman" w:hAnsi="Times New Roman" w:cs="Times New Roman"/>
          <w:sz w:val="24"/>
          <w:szCs w:val="24"/>
        </w:rPr>
        <w:t xml:space="preserve">eurofysiologisk føler individet mindre angst end andre, og </w:t>
      </w:r>
      <w:r w:rsidRPr="001B2E01">
        <w:rPr>
          <w:rFonts w:ascii="Times New Roman" w:hAnsi="Times New Roman" w:cs="Times New Roman"/>
          <w:sz w:val="24"/>
          <w:szCs w:val="24"/>
        </w:rPr>
        <w:t>har en højere grænse for stimulation, og søger det derfor aktiv</w:t>
      </w:r>
      <w:r w:rsidR="00355812" w:rsidRPr="001B2E01">
        <w:rPr>
          <w:rFonts w:ascii="Times New Roman" w:hAnsi="Times New Roman" w:cs="Times New Roman"/>
          <w:sz w:val="24"/>
          <w:szCs w:val="24"/>
        </w:rPr>
        <w:t>t. Vedkommende</w:t>
      </w:r>
      <w:r w:rsidRPr="001B2E01">
        <w:rPr>
          <w:rFonts w:ascii="Times New Roman" w:hAnsi="Times New Roman" w:cs="Times New Roman"/>
          <w:sz w:val="24"/>
          <w:szCs w:val="24"/>
        </w:rPr>
        <w:t xml:space="preserve"> kan være c</w:t>
      </w:r>
      <w:r w:rsidR="00355812" w:rsidRPr="001B2E01">
        <w:rPr>
          <w:rFonts w:ascii="Times New Roman" w:hAnsi="Times New Roman" w:cs="Times New Roman"/>
          <w:sz w:val="24"/>
          <w:szCs w:val="24"/>
        </w:rPr>
        <w:t>harmerende og endda karismatisk, og være god</w:t>
      </w:r>
      <w:r w:rsidRPr="001B2E01">
        <w:rPr>
          <w:rFonts w:ascii="Times New Roman" w:hAnsi="Times New Roman" w:cs="Times New Roman"/>
          <w:sz w:val="24"/>
          <w:szCs w:val="24"/>
        </w:rPr>
        <w:t xml:space="preserve"> til nøjagtigt at aflæse andres emotionelle stadie og i den forbin</w:t>
      </w:r>
      <w:r w:rsidR="00355812" w:rsidRPr="001B2E01">
        <w:rPr>
          <w:rFonts w:ascii="Times New Roman" w:hAnsi="Times New Roman" w:cs="Times New Roman"/>
          <w:sz w:val="24"/>
          <w:szCs w:val="24"/>
        </w:rPr>
        <w:t xml:space="preserve">delse også være hyperopmærksom overfor </w:t>
      </w:r>
      <w:r w:rsidRPr="001B2E01">
        <w:rPr>
          <w:rFonts w:ascii="Times New Roman" w:hAnsi="Times New Roman" w:cs="Times New Roman"/>
          <w:sz w:val="24"/>
          <w:szCs w:val="24"/>
        </w:rPr>
        <w:t>omgivelser</w:t>
      </w:r>
      <w:r w:rsidR="00355812" w:rsidRPr="001B2E01">
        <w:rPr>
          <w:rFonts w:ascii="Times New Roman" w:hAnsi="Times New Roman" w:cs="Times New Roman"/>
          <w:sz w:val="24"/>
          <w:szCs w:val="24"/>
        </w:rPr>
        <w:t>ne</w:t>
      </w:r>
      <w:r w:rsidR="003A0E89"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 </w:t>
      </w:r>
      <w:r w:rsidR="003A0E89" w:rsidRPr="001B2E01">
        <w:rPr>
          <w:rFonts w:ascii="Times New Roman" w:hAnsi="Times New Roman" w:cs="Times New Roman"/>
          <w:sz w:val="24"/>
          <w:szCs w:val="24"/>
        </w:rPr>
        <w:t xml:space="preserve">Personen med psykopati </w:t>
      </w:r>
      <w:r w:rsidRPr="001B2E01">
        <w:rPr>
          <w:rFonts w:ascii="Times New Roman" w:hAnsi="Times New Roman" w:cs="Times New Roman"/>
          <w:sz w:val="24"/>
          <w:szCs w:val="24"/>
        </w:rPr>
        <w:t>kan dog ikke mærke og beskrive egne følelser</w:t>
      </w:r>
      <w:r w:rsidR="00F933BF" w:rsidRPr="001B2E01">
        <w:rPr>
          <w:rFonts w:ascii="Times New Roman" w:hAnsi="Times New Roman" w:cs="Times New Roman"/>
          <w:sz w:val="24"/>
          <w:szCs w:val="24"/>
        </w:rPr>
        <w:t xml:space="preserve">, og når </w:t>
      </w:r>
      <w:r w:rsidR="003A0E89" w:rsidRPr="001B2E01">
        <w:rPr>
          <w:rFonts w:ascii="Times New Roman" w:hAnsi="Times New Roman" w:cs="Times New Roman"/>
          <w:sz w:val="24"/>
          <w:szCs w:val="24"/>
        </w:rPr>
        <w:t xml:space="preserve">følelser </w:t>
      </w:r>
      <w:r w:rsidR="00F933BF" w:rsidRPr="001B2E01">
        <w:rPr>
          <w:rFonts w:ascii="Times New Roman" w:hAnsi="Times New Roman" w:cs="Times New Roman"/>
          <w:sz w:val="24"/>
          <w:szCs w:val="24"/>
        </w:rPr>
        <w:t>udtrykke</w:t>
      </w:r>
      <w:r w:rsidR="003A0E89" w:rsidRPr="001B2E01">
        <w:rPr>
          <w:rFonts w:ascii="Times New Roman" w:hAnsi="Times New Roman" w:cs="Times New Roman"/>
          <w:sz w:val="24"/>
          <w:szCs w:val="24"/>
        </w:rPr>
        <w:t>s</w:t>
      </w:r>
      <w:r w:rsidR="00F933BF" w:rsidRPr="001B2E01">
        <w:rPr>
          <w:rFonts w:ascii="Times New Roman" w:hAnsi="Times New Roman" w:cs="Times New Roman"/>
          <w:sz w:val="24"/>
          <w:szCs w:val="24"/>
        </w:rPr>
        <w:t>, så er disse ofte uoprigtige, og intentionen er at manipulere</w:t>
      </w:r>
      <w:r w:rsidRPr="001B2E01">
        <w:rPr>
          <w:rFonts w:ascii="Times New Roman" w:hAnsi="Times New Roman" w:cs="Times New Roman"/>
          <w:sz w:val="24"/>
          <w:szCs w:val="24"/>
        </w:rPr>
        <w:t xml:space="preserve">. </w:t>
      </w:r>
      <w:r w:rsidR="003A0E89" w:rsidRPr="001B2E01">
        <w:rPr>
          <w:rFonts w:ascii="Times New Roman" w:hAnsi="Times New Roman" w:cs="Times New Roman"/>
          <w:sz w:val="24"/>
          <w:szCs w:val="24"/>
        </w:rPr>
        <w:t>F</w:t>
      </w:r>
      <w:r w:rsidR="005D1D9D" w:rsidRPr="001B2E01">
        <w:rPr>
          <w:rFonts w:ascii="Times New Roman" w:hAnsi="Times New Roman" w:cs="Times New Roman"/>
          <w:sz w:val="24"/>
          <w:szCs w:val="24"/>
        </w:rPr>
        <w:t xml:space="preserve">ølelser </w:t>
      </w:r>
      <w:r w:rsidR="003A0E89" w:rsidRPr="001B2E01">
        <w:rPr>
          <w:rFonts w:ascii="Times New Roman" w:hAnsi="Times New Roman" w:cs="Times New Roman"/>
          <w:sz w:val="24"/>
          <w:szCs w:val="24"/>
        </w:rPr>
        <w:t xml:space="preserve">bliver ikke beskrevet </w:t>
      </w:r>
      <w:r w:rsidR="00AD6B3D" w:rsidRPr="001B2E01">
        <w:rPr>
          <w:rFonts w:ascii="Times New Roman" w:hAnsi="Times New Roman" w:cs="Times New Roman"/>
          <w:sz w:val="24"/>
          <w:szCs w:val="24"/>
        </w:rPr>
        <w:t xml:space="preserve">nuanceret, og </w:t>
      </w:r>
      <w:r w:rsidR="005D1D9D" w:rsidRPr="001B2E01">
        <w:rPr>
          <w:rFonts w:ascii="Times New Roman" w:hAnsi="Times New Roman" w:cs="Times New Roman"/>
          <w:sz w:val="24"/>
          <w:szCs w:val="24"/>
        </w:rPr>
        <w:t>somatiser</w:t>
      </w:r>
      <w:r w:rsidR="003A0E89" w:rsidRPr="001B2E01">
        <w:rPr>
          <w:rFonts w:ascii="Times New Roman" w:hAnsi="Times New Roman" w:cs="Times New Roman"/>
          <w:sz w:val="24"/>
          <w:szCs w:val="24"/>
        </w:rPr>
        <w:t>ing</w:t>
      </w:r>
      <w:r w:rsidR="005D1D9D" w:rsidRPr="001B2E01">
        <w:rPr>
          <w:rFonts w:ascii="Times New Roman" w:hAnsi="Times New Roman" w:cs="Times New Roman"/>
          <w:sz w:val="24"/>
          <w:szCs w:val="24"/>
        </w:rPr>
        <w:t xml:space="preserve"> </w:t>
      </w:r>
      <w:r w:rsidR="003A0E89" w:rsidRPr="001B2E01">
        <w:rPr>
          <w:rFonts w:ascii="Times New Roman" w:hAnsi="Times New Roman" w:cs="Times New Roman"/>
          <w:sz w:val="24"/>
          <w:szCs w:val="24"/>
        </w:rPr>
        <w:t xml:space="preserve">forekommer </w:t>
      </w:r>
      <w:r w:rsidR="005D1D9D" w:rsidRPr="001B2E01">
        <w:rPr>
          <w:rFonts w:ascii="Times New Roman" w:hAnsi="Times New Roman" w:cs="Times New Roman"/>
          <w:sz w:val="24"/>
          <w:szCs w:val="24"/>
        </w:rPr>
        <w:t xml:space="preserve">ofte. </w:t>
      </w:r>
      <w:r w:rsidRPr="001B2E01">
        <w:rPr>
          <w:rFonts w:ascii="Times New Roman" w:hAnsi="Times New Roman" w:cs="Times New Roman"/>
          <w:sz w:val="24"/>
          <w:szCs w:val="24"/>
        </w:rPr>
        <w:t>Indifferens overfor andres følelser og behov kan</w:t>
      </w:r>
      <w:r w:rsidR="002C794F" w:rsidRPr="001B2E01">
        <w:rPr>
          <w:rFonts w:ascii="Times New Roman" w:hAnsi="Times New Roman" w:cs="Times New Roman"/>
          <w:sz w:val="24"/>
          <w:szCs w:val="24"/>
        </w:rPr>
        <w:t xml:space="preserve"> fx</w:t>
      </w:r>
      <w:r w:rsidRPr="001B2E01">
        <w:rPr>
          <w:rFonts w:ascii="Times New Roman" w:hAnsi="Times New Roman" w:cs="Times New Roman"/>
          <w:sz w:val="24"/>
          <w:szCs w:val="24"/>
        </w:rPr>
        <w:t xml:space="preserve"> skyldes tilknytningsforstyrrelser, omsorgssvigt, misbrug, afhængighed, og/ eller kaoti</w:t>
      </w:r>
      <w:r w:rsidR="002C794F" w:rsidRPr="001B2E01">
        <w:rPr>
          <w:rFonts w:ascii="Times New Roman" w:hAnsi="Times New Roman" w:cs="Times New Roman"/>
          <w:sz w:val="24"/>
          <w:szCs w:val="24"/>
        </w:rPr>
        <w:t>ske forhold i hjemmet (PDM, 2006, pp. 36-37).</w:t>
      </w:r>
      <w:r w:rsidR="00527E27" w:rsidRPr="001B2E01">
        <w:rPr>
          <w:rFonts w:ascii="Times New Roman" w:hAnsi="Times New Roman" w:cs="Times New Roman"/>
          <w:sz w:val="24"/>
          <w:szCs w:val="24"/>
        </w:rPr>
        <w:t xml:space="preserve"> Individet med psykopati tænker typisk om sig selv</w:t>
      </w:r>
      <w:r w:rsidR="003A0E89" w:rsidRPr="001B2E01">
        <w:rPr>
          <w:rFonts w:ascii="Times New Roman" w:hAnsi="Times New Roman" w:cs="Times New Roman"/>
          <w:sz w:val="24"/>
          <w:szCs w:val="24"/>
        </w:rPr>
        <w:t>,</w:t>
      </w:r>
      <w:r w:rsidR="00527E27" w:rsidRPr="001B2E01">
        <w:rPr>
          <w:rFonts w:ascii="Times New Roman" w:hAnsi="Times New Roman" w:cs="Times New Roman"/>
          <w:sz w:val="24"/>
          <w:szCs w:val="24"/>
        </w:rPr>
        <w:t xml:space="preserve"> at vedkommende kan få alt til at ske</w:t>
      </w:r>
      <w:r w:rsidR="003A0E89" w:rsidRPr="001B2E01">
        <w:rPr>
          <w:rFonts w:ascii="Times New Roman" w:hAnsi="Times New Roman" w:cs="Times New Roman"/>
          <w:sz w:val="24"/>
          <w:szCs w:val="24"/>
        </w:rPr>
        <w:t>.</w:t>
      </w:r>
      <w:r w:rsidR="00527E27" w:rsidRPr="001B2E01">
        <w:rPr>
          <w:rFonts w:ascii="Times New Roman" w:hAnsi="Times New Roman" w:cs="Times New Roman"/>
          <w:sz w:val="24"/>
          <w:szCs w:val="24"/>
        </w:rPr>
        <w:t xml:space="preserve"> </w:t>
      </w:r>
      <w:r w:rsidR="003A0E89" w:rsidRPr="001B2E01">
        <w:rPr>
          <w:rFonts w:ascii="Times New Roman" w:hAnsi="Times New Roman" w:cs="Times New Roman"/>
          <w:sz w:val="24"/>
          <w:szCs w:val="24"/>
        </w:rPr>
        <w:t>A</w:t>
      </w:r>
      <w:r w:rsidR="00527E27" w:rsidRPr="001B2E01">
        <w:rPr>
          <w:rFonts w:ascii="Times New Roman" w:hAnsi="Times New Roman" w:cs="Times New Roman"/>
          <w:sz w:val="24"/>
          <w:szCs w:val="24"/>
        </w:rPr>
        <w:t xml:space="preserve">ndre mennesker opfattes som selvcentrede, manipulerende og uærlige. Individet forsvarer sig selv ved at forsøge at opnå omnipotent kontrol. Centrale følelser for individet er vrede og misundelse. </w:t>
      </w:r>
      <w:r w:rsidR="002C794F" w:rsidRPr="001B2E01">
        <w:rPr>
          <w:rFonts w:ascii="Times New Roman" w:hAnsi="Times New Roman" w:cs="Times New Roman"/>
          <w:sz w:val="24"/>
          <w:szCs w:val="24"/>
        </w:rPr>
        <w:t xml:space="preserve"> </w:t>
      </w:r>
    </w:p>
    <w:p w:rsidR="002C794F" w:rsidRPr="001B2E01" w:rsidRDefault="002C794F"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PDM </w:t>
      </w:r>
      <w:r w:rsidR="0073120A" w:rsidRPr="001B2E01">
        <w:rPr>
          <w:rFonts w:ascii="Times New Roman" w:hAnsi="Times New Roman" w:cs="Times New Roman"/>
          <w:sz w:val="24"/>
          <w:szCs w:val="24"/>
        </w:rPr>
        <w:t xml:space="preserve">skelnes </w:t>
      </w:r>
      <w:r w:rsidRPr="001B2E01">
        <w:rPr>
          <w:rFonts w:ascii="Times New Roman" w:hAnsi="Times New Roman" w:cs="Times New Roman"/>
          <w:sz w:val="24"/>
          <w:szCs w:val="24"/>
        </w:rPr>
        <w:t xml:space="preserve">der, med udgangspunkt i Hendersons inddeling (1939), mellem to typer af individer med psykopati. Disse typer er henholdsvis en der </w:t>
      </w:r>
      <w:r w:rsidRPr="001B2E01">
        <w:rPr>
          <w:rFonts w:ascii="Times New Roman" w:hAnsi="Times New Roman" w:cs="Times New Roman"/>
          <w:i/>
          <w:sz w:val="24"/>
          <w:szCs w:val="24"/>
        </w:rPr>
        <w:t>aggressiv</w:t>
      </w:r>
      <w:r w:rsidRPr="001B2E01">
        <w:rPr>
          <w:rFonts w:ascii="Times New Roman" w:hAnsi="Times New Roman" w:cs="Times New Roman"/>
          <w:sz w:val="24"/>
          <w:szCs w:val="24"/>
        </w:rPr>
        <w:t xml:space="preserve"> og en der er </w:t>
      </w:r>
      <w:r w:rsidRPr="001B2E01">
        <w:rPr>
          <w:rFonts w:ascii="Times New Roman" w:hAnsi="Times New Roman" w:cs="Times New Roman"/>
          <w:i/>
          <w:sz w:val="24"/>
          <w:szCs w:val="24"/>
        </w:rPr>
        <w:t>p</w:t>
      </w:r>
      <w:r w:rsidR="0073120A" w:rsidRPr="001B2E01">
        <w:rPr>
          <w:rFonts w:ascii="Times New Roman" w:hAnsi="Times New Roman" w:cs="Times New Roman"/>
          <w:i/>
          <w:sz w:val="24"/>
          <w:szCs w:val="24"/>
        </w:rPr>
        <w:t>assiv/parasitisk</w:t>
      </w:r>
      <w:r w:rsidRPr="001B2E01">
        <w:rPr>
          <w:rFonts w:ascii="Times New Roman" w:hAnsi="Times New Roman" w:cs="Times New Roman"/>
          <w:sz w:val="24"/>
          <w:szCs w:val="24"/>
        </w:rPr>
        <w:t>. Den aggressive type er karakteriseret ved at være eksplosiv og voldelig. Den passive/parasitiske er ikke så aggressiv og voldelig, men er karakteriseret ved at være afhængig og manipulerende</w:t>
      </w:r>
      <w:r w:rsidR="003A00A1">
        <w:rPr>
          <w:rFonts w:ascii="Times New Roman" w:hAnsi="Times New Roman" w:cs="Times New Roman"/>
          <w:sz w:val="24"/>
          <w:szCs w:val="24"/>
        </w:rPr>
        <w:t xml:space="preserve"> (Ibid.</w:t>
      </w:r>
      <w:r w:rsidR="00E55A08"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0F7880" w:rsidRPr="001B2E01">
        <w:rPr>
          <w:rFonts w:ascii="Times New Roman" w:hAnsi="Times New Roman" w:cs="Times New Roman"/>
          <w:sz w:val="24"/>
          <w:szCs w:val="24"/>
        </w:rPr>
        <w:t>Ved at anvende denne opdeling tydeliggøres det lige præcis</w:t>
      </w:r>
      <w:r w:rsidR="00527E27" w:rsidRPr="001B2E01">
        <w:rPr>
          <w:rFonts w:ascii="Times New Roman" w:hAnsi="Times New Roman" w:cs="Times New Roman"/>
          <w:sz w:val="24"/>
          <w:szCs w:val="24"/>
        </w:rPr>
        <w:t>,</w:t>
      </w:r>
      <w:r w:rsidR="000F7880" w:rsidRPr="001B2E01">
        <w:rPr>
          <w:rFonts w:ascii="Times New Roman" w:hAnsi="Times New Roman" w:cs="Times New Roman"/>
          <w:sz w:val="24"/>
          <w:szCs w:val="24"/>
        </w:rPr>
        <w:t xml:space="preserve"> at det ikke er alle individer med psykopati, der kommer i konflikt med systemet. </w:t>
      </w:r>
    </w:p>
    <w:p w:rsidR="009502D5" w:rsidRPr="001B2E01" w:rsidRDefault="009A041E" w:rsidP="00474314">
      <w:pPr>
        <w:tabs>
          <w:tab w:val="left" w:pos="1304"/>
          <w:tab w:val="left" w:pos="2051"/>
        </w:tabs>
        <w:spacing w:line="360" w:lineRule="auto"/>
        <w:rPr>
          <w:rFonts w:ascii="Times New Roman" w:hAnsi="Times New Roman" w:cs="Times New Roman"/>
          <w:sz w:val="24"/>
          <w:szCs w:val="24"/>
        </w:rPr>
      </w:pPr>
      <w:r w:rsidRPr="001B2E01">
        <w:rPr>
          <w:rFonts w:ascii="Times New Roman" w:hAnsi="Times New Roman" w:cs="Times New Roman"/>
          <w:sz w:val="24"/>
          <w:szCs w:val="24"/>
        </w:rPr>
        <w:tab/>
        <w:t>Efter at have gennemgået de forskellige klassifikationer er det klart, at der er flere forskellige måder at beskrive psykopati på, som lægger vært på forskellige karakteristika. Dette viser</w:t>
      </w:r>
      <w:r w:rsidR="00844813" w:rsidRPr="001B2E01">
        <w:rPr>
          <w:rFonts w:ascii="Times New Roman" w:hAnsi="Times New Roman" w:cs="Times New Roman"/>
          <w:sz w:val="24"/>
          <w:szCs w:val="24"/>
        </w:rPr>
        <w:t>,</w:t>
      </w:r>
      <w:r w:rsidRPr="001B2E01">
        <w:rPr>
          <w:rFonts w:ascii="Times New Roman" w:hAnsi="Times New Roman" w:cs="Times New Roman"/>
          <w:sz w:val="24"/>
          <w:szCs w:val="24"/>
        </w:rPr>
        <w:t xml:space="preserve"> at det er et komplekst felt, og som det også nævnes i PDM, så kan det være problematisk at anvende præcise grænser for, hvornår der er tale om psykopati. I det følgende vil jeg belyse hvilke andre symptomer</w:t>
      </w:r>
      <w:r w:rsidR="00D52FBD"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D52FBD" w:rsidRPr="001B2E01">
        <w:rPr>
          <w:rFonts w:ascii="Times New Roman" w:hAnsi="Times New Roman" w:cs="Times New Roman"/>
          <w:sz w:val="24"/>
          <w:szCs w:val="24"/>
        </w:rPr>
        <w:t>der</w:t>
      </w:r>
      <w:r w:rsidRPr="001B2E01">
        <w:rPr>
          <w:rFonts w:ascii="Times New Roman" w:hAnsi="Times New Roman" w:cs="Times New Roman"/>
          <w:sz w:val="24"/>
          <w:szCs w:val="24"/>
        </w:rPr>
        <w:t xml:space="preserve"> ofte forekommer samtidig med psykopati</w:t>
      </w:r>
      <w:r w:rsidR="008F4992" w:rsidRPr="001B2E01">
        <w:rPr>
          <w:rFonts w:ascii="Times New Roman" w:hAnsi="Times New Roman" w:cs="Times New Roman"/>
          <w:sz w:val="24"/>
          <w:szCs w:val="24"/>
        </w:rPr>
        <w:t>, da disse er vigtige at være opmærksomme på</w:t>
      </w:r>
      <w:r w:rsidR="00844813" w:rsidRPr="001B2E01">
        <w:rPr>
          <w:rFonts w:ascii="Times New Roman" w:hAnsi="Times New Roman" w:cs="Times New Roman"/>
          <w:sz w:val="24"/>
          <w:szCs w:val="24"/>
        </w:rPr>
        <w:t>,</w:t>
      </w:r>
      <w:r w:rsidR="008F4992" w:rsidRPr="001B2E01">
        <w:rPr>
          <w:rFonts w:ascii="Times New Roman" w:hAnsi="Times New Roman" w:cs="Times New Roman"/>
          <w:sz w:val="24"/>
          <w:szCs w:val="24"/>
        </w:rPr>
        <w:t xml:space="preserve"> både i forhold til forståelse og behandling. </w:t>
      </w:r>
      <w:r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ab/>
        <w:t xml:space="preserve"> </w:t>
      </w:r>
      <w:r w:rsidR="00F74CB6" w:rsidRPr="001B2E01">
        <w:rPr>
          <w:rFonts w:ascii="Times New Roman" w:hAnsi="Times New Roman" w:cs="Times New Roman"/>
          <w:sz w:val="24"/>
          <w:szCs w:val="24"/>
        </w:rPr>
        <w:tab/>
      </w:r>
    </w:p>
    <w:p w:rsidR="0073120A" w:rsidRPr="00FE11EE" w:rsidRDefault="00FE11EE" w:rsidP="00FE11EE">
      <w:pPr>
        <w:pStyle w:val="Overskrift2"/>
      </w:pPr>
      <w:bookmarkStart w:id="15" w:name="_Toc286648956"/>
      <w:r w:rsidRPr="00FE11EE">
        <w:lastRenderedPageBreak/>
        <w:t>2.3</w:t>
      </w:r>
      <w:r>
        <w:t>.</w:t>
      </w:r>
      <w:r w:rsidRPr="00FE11EE">
        <w:t xml:space="preserve"> </w:t>
      </w:r>
      <w:r w:rsidR="0073120A" w:rsidRPr="00FE11EE">
        <w:t>Komorbiditet</w:t>
      </w:r>
      <w:bookmarkEnd w:id="15"/>
      <w:r w:rsidR="0073120A" w:rsidRPr="00FE11EE">
        <w:t xml:space="preserve"> </w:t>
      </w:r>
    </w:p>
    <w:p w:rsidR="0073120A" w:rsidRPr="001B2E01" w:rsidRDefault="0073120A" w:rsidP="00474314">
      <w:pPr>
        <w:spacing w:line="360" w:lineRule="auto"/>
        <w:rPr>
          <w:rFonts w:ascii="Times New Roman" w:hAnsi="Times New Roman" w:cs="Times New Roman"/>
          <w:sz w:val="24"/>
          <w:szCs w:val="24"/>
        </w:rPr>
      </w:pPr>
    </w:p>
    <w:p w:rsidR="0073120A" w:rsidRPr="001B2E01" w:rsidRDefault="00844813"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K</w:t>
      </w:r>
      <w:r w:rsidR="0073120A" w:rsidRPr="001B2E01">
        <w:rPr>
          <w:rFonts w:ascii="Times New Roman" w:hAnsi="Times New Roman" w:cs="Times New Roman"/>
          <w:sz w:val="24"/>
          <w:szCs w:val="24"/>
        </w:rPr>
        <w:t xml:space="preserve">endetegn på psykopati </w:t>
      </w:r>
      <w:r w:rsidR="0044460C" w:rsidRPr="001B2E01">
        <w:rPr>
          <w:rFonts w:ascii="Times New Roman" w:hAnsi="Times New Roman" w:cs="Times New Roman"/>
          <w:sz w:val="24"/>
          <w:szCs w:val="24"/>
        </w:rPr>
        <w:t xml:space="preserve">kan </w:t>
      </w:r>
      <w:r w:rsidR="0073120A" w:rsidRPr="001B2E01">
        <w:rPr>
          <w:rFonts w:ascii="Times New Roman" w:hAnsi="Times New Roman" w:cs="Times New Roman"/>
          <w:sz w:val="24"/>
          <w:szCs w:val="24"/>
        </w:rPr>
        <w:t>forekomme ved psykoser som mani, skizofreni, demens og paranoide psykoser</w:t>
      </w:r>
      <w:r w:rsidR="0044460C" w:rsidRPr="001B2E01">
        <w:rPr>
          <w:rFonts w:ascii="Times New Roman" w:hAnsi="Times New Roman" w:cs="Times New Roman"/>
          <w:sz w:val="24"/>
          <w:szCs w:val="24"/>
        </w:rPr>
        <w:t xml:space="preserve">, og i DSMIV </w:t>
      </w:r>
      <w:r w:rsidR="0073120A" w:rsidRPr="001B2E01">
        <w:rPr>
          <w:rFonts w:ascii="Times New Roman" w:hAnsi="Times New Roman" w:cs="Times New Roman"/>
          <w:sz w:val="24"/>
          <w:szCs w:val="24"/>
        </w:rPr>
        <w:t>lægges der vægt på, at for at stille diagnosen antisocia</w:t>
      </w:r>
      <w:r w:rsidR="0044460C" w:rsidRPr="001B2E01">
        <w:rPr>
          <w:rFonts w:ascii="Times New Roman" w:hAnsi="Times New Roman" w:cs="Times New Roman"/>
          <w:sz w:val="24"/>
          <w:szCs w:val="24"/>
        </w:rPr>
        <w:t xml:space="preserve">l personlighedsforstyrrelse, </w:t>
      </w:r>
      <w:r w:rsidR="0073120A" w:rsidRPr="001B2E01">
        <w:rPr>
          <w:rFonts w:ascii="Times New Roman" w:hAnsi="Times New Roman" w:cs="Times New Roman"/>
          <w:sz w:val="24"/>
          <w:szCs w:val="24"/>
        </w:rPr>
        <w:t>skal de antisociale træk ikke kun optræde i forbindelse med skizofreni</w:t>
      </w:r>
      <w:r w:rsidR="0044460C" w:rsidRPr="001B2E01">
        <w:rPr>
          <w:rFonts w:ascii="Times New Roman" w:hAnsi="Times New Roman" w:cs="Times New Roman"/>
          <w:sz w:val="24"/>
          <w:szCs w:val="24"/>
        </w:rPr>
        <w:t xml:space="preserve"> eller en manisk enkeltepisode (Dahl &amp; Dalsegg, 1999, p. 93, DSMIV</w:t>
      </w:r>
      <w:r w:rsidR="0073120A" w:rsidRPr="001B2E01">
        <w:rPr>
          <w:rFonts w:ascii="Times New Roman" w:hAnsi="Times New Roman" w:cs="Times New Roman"/>
          <w:sz w:val="24"/>
          <w:szCs w:val="24"/>
        </w:rPr>
        <w:t xml:space="preserve">, </w:t>
      </w:r>
      <w:r w:rsidR="0044460C" w:rsidRPr="001B2E01">
        <w:rPr>
          <w:rFonts w:ascii="Times New Roman" w:hAnsi="Times New Roman" w:cs="Times New Roman"/>
          <w:sz w:val="24"/>
          <w:szCs w:val="24"/>
        </w:rPr>
        <w:t xml:space="preserve">1994, </w:t>
      </w:r>
      <w:r w:rsidR="0073120A" w:rsidRPr="001B2E01">
        <w:rPr>
          <w:rFonts w:ascii="Times New Roman" w:hAnsi="Times New Roman" w:cs="Times New Roman"/>
          <w:sz w:val="24"/>
          <w:szCs w:val="24"/>
        </w:rPr>
        <w:t xml:space="preserve">p. 649).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Der </w:t>
      </w:r>
      <w:r w:rsidR="00C01C02" w:rsidRPr="001B2E01">
        <w:rPr>
          <w:rFonts w:ascii="Times New Roman" w:hAnsi="Times New Roman" w:cs="Times New Roman"/>
          <w:sz w:val="24"/>
          <w:szCs w:val="24"/>
        </w:rPr>
        <w:t xml:space="preserve">er ofte </w:t>
      </w:r>
      <w:r w:rsidRPr="001B2E01">
        <w:rPr>
          <w:rFonts w:ascii="Times New Roman" w:hAnsi="Times New Roman" w:cs="Times New Roman"/>
          <w:sz w:val="24"/>
          <w:szCs w:val="24"/>
        </w:rPr>
        <w:t xml:space="preserve">sammenhæng </w:t>
      </w:r>
      <w:r w:rsidR="00FC5DF9" w:rsidRPr="001B2E01">
        <w:rPr>
          <w:rFonts w:ascii="Times New Roman" w:hAnsi="Times New Roman" w:cs="Times New Roman"/>
          <w:sz w:val="24"/>
          <w:szCs w:val="24"/>
        </w:rPr>
        <w:t xml:space="preserve">mellem psykopati og </w:t>
      </w:r>
      <w:r w:rsidRPr="001B2E01">
        <w:rPr>
          <w:rFonts w:ascii="Times New Roman" w:hAnsi="Times New Roman" w:cs="Times New Roman"/>
          <w:sz w:val="24"/>
          <w:szCs w:val="24"/>
        </w:rPr>
        <w:t>andre personlighed</w:t>
      </w:r>
      <w:r w:rsidR="0046668E" w:rsidRPr="001B2E01">
        <w:rPr>
          <w:rFonts w:ascii="Times New Roman" w:hAnsi="Times New Roman" w:cs="Times New Roman"/>
          <w:sz w:val="24"/>
          <w:szCs w:val="24"/>
        </w:rPr>
        <w:t>sforstyrrelser. I</w:t>
      </w:r>
      <w:r w:rsidR="000D087F" w:rsidRPr="001B2E01">
        <w:rPr>
          <w:rFonts w:ascii="Times New Roman" w:hAnsi="Times New Roman" w:cs="Times New Roman"/>
          <w:sz w:val="24"/>
          <w:szCs w:val="24"/>
        </w:rPr>
        <w:t xml:space="preserve"> DSMVI</w:t>
      </w:r>
      <w:r w:rsidR="0046668E"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nævnes </w:t>
      </w:r>
      <w:r w:rsidR="0046668E" w:rsidRPr="001B2E01">
        <w:rPr>
          <w:rFonts w:ascii="Times New Roman" w:hAnsi="Times New Roman" w:cs="Times New Roman"/>
          <w:sz w:val="24"/>
          <w:szCs w:val="24"/>
        </w:rPr>
        <w:t xml:space="preserve">specielt </w:t>
      </w:r>
      <w:r w:rsidRPr="001B2E01">
        <w:rPr>
          <w:rFonts w:ascii="Times New Roman" w:hAnsi="Times New Roman" w:cs="Times New Roman"/>
          <w:sz w:val="24"/>
          <w:szCs w:val="24"/>
        </w:rPr>
        <w:t>narcissistisk personlighedsforstyrrelse, histrionisk personlighedsforstyrrelse, borderline personlighedsforstyrrelse, og paranoid personlighedsfor</w:t>
      </w:r>
      <w:r w:rsidR="0046668E" w:rsidRPr="001B2E01">
        <w:rPr>
          <w:rFonts w:ascii="Times New Roman" w:hAnsi="Times New Roman" w:cs="Times New Roman"/>
          <w:sz w:val="24"/>
          <w:szCs w:val="24"/>
        </w:rPr>
        <w:t>styrrelse (DSMVI</w:t>
      </w:r>
      <w:r w:rsidRPr="001B2E01">
        <w:rPr>
          <w:rFonts w:ascii="Times New Roman" w:hAnsi="Times New Roman" w:cs="Times New Roman"/>
          <w:sz w:val="24"/>
          <w:szCs w:val="24"/>
        </w:rPr>
        <w:t xml:space="preserve">, p. 649). </w:t>
      </w:r>
      <w:r w:rsidR="0046668E" w:rsidRPr="001B2E01">
        <w:rPr>
          <w:rFonts w:ascii="Times New Roman" w:hAnsi="Times New Roman" w:cs="Times New Roman"/>
          <w:sz w:val="24"/>
          <w:szCs w:val="24"/>
        </w:rPr>
        <w:t>Specielt sammenhængen med narcissistisk personlighedsforstyrrelse er tydeligt ved faktorinddelingen i PCL-R</w:t>
      </w:r>
      <w:r w:rsidR="0046668E" w:rsidRPr="001B2E01">
        <w:rPr>
          <w:rStyle w:val="Fodnotehenvisning"/>
          <w:rFonts w:ascii="Times New Roman" w:hAnsi="Times New Roman" w:cs="Times New Roman"/>
          <w:sz w:val="24"/>
          <w:szCs w:val="24"/>
        </w:rPr>
        <w:footnoteReference w:id="14"/>
      </w:r>
      <w:r w:rsidR="0046668E" w:rsidRPr="001B2E01">
        <w:rPr>
          <w:rFonts w:ascii="Times New Roman" w:hAnsi="Times New Roman" w:cs="Times New Roman"/>
          <w:sz w:val="24"/>
          <w:szCs w:val="24"/>
        </w:rPr>
        <w:t xml:space="preserve">. </w:t>
      </w:r>
      <w:r w:rsidR="00FC5DF9" w:rsidRPr="001B2E01">
        <w:rPr>
          <w:rFonts w:ascii="Times New Roman" w:hAnsi="Times New Roman" w:cs="Times New Roman"/>
          <w:sz w:val="24"/>
          <w:szCs w:val="24"/>
        </w:rPr>
        <w:t>D</w:t>
      </w:r>
      <w:r w:rsidRPr="001B2E01">
        <w:rPr>
          <w:rFonts w:ascii="Times New Roman" w:hAnsi="Times New Roman" w:cs="Times New Roman"/>
          <w:sz w:val="24"/>
          <w:szCs w:val="24"/>
        </w:rPr>
        <w:t xml:space="preserve">et </w:t>
      </w:r>
      <w:r w:rsidR="00FC5DF9" w:rsidRPr="001B2E01">
        <w:rPr>
          <w:rFonts w:ascii="Times New Roman" w:hAnsi="Times New Roman" w:cs="Times New Roman"/>
          <w:sz w:val="24"/>
          <w:szCs w:val="24"/>
        </w:rPr>
        <w:t xml:space="preserve">er endvidere </w:t>
      </w:r>
      <w:r w:rsidRPr="001B2E01">
        <w:rPr>
          <w:rFonts w:ascii="Times New Roman" w:hAnsi="Times New Roman" w:cs="Times New Roman"/>
          <w:sz w:val="24"/>
          <w:szCs w:val="24"/>
        </w:rPr>
        <w:t>interessant, at borderline personlighedsforstyrrelse, kan anses som værende det kvi</w:t>
      </w:r>
      <w:r w:rsidR="00C01C02" w:rsidRPr="001B2E01">
        <w:rPr>
          <w:rFonts w:ascii="Times New Roman" w:hAnsi="Times New Roman" w:cs="Times New Roman"/>
          <w:sz w:val="24"/>
          <w:szCs w:val="24"/>
        </w:rPr>
        <w:t>ndelige modstykke til psykopati, d</w:t>
      </w:r>
      <w:r w:rsidRPr="001B2E01">
        <w:rPr>
          <w:rFonts w:ascii="Times New Roman" w:hAnsi="Times New Roman" w:cs="Times New Roman"/>
          <w:sz w:val="24"/>
          <w:szCs w:val="24"/>
        </w:rPr>
        <w:t xml:space="preserve">a disse to diagnoser har en fælles base i impulsive personlighedstræk, men de adfærdsmæssige forskelle synes at være formet af kønnet (Paris, 1997, p. 237). </w:t>
      </w:r>
    </w:p>
    <w:p w:rsidR="0073120A" w:rsidRPr="001B2E01" w:rsidRDefault="0073120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Ud over komorbiditet med andre personlighedsforstyrrelser, er der </w:t>
      </w:r>
      <w:r w:rsidR="007B69E6" w:rsidRPr="001B2E01">
        <w:rPr>
          <w:rFonts w:ascii="Times New Roman" w:hAnsi="Times New Roman" w:cs="Times New Roman"/>
          <w:sz w:val="24"/>
          <w:szCs w:val="24"/>
        </w:rPr>
        <w:t xml:space="preserve">ved psykopati </w:t>
      </w:r>
      <w:r w:rsidRPr="001B2E01">
        <w:rPr>
          <w:rFonts w:ascii="Times New Roman" w:hAnsi="Times New Roman" w:cs="Times New Roman"/>
          <w:sz w:val="24"/>
          <w:szCs w:val="24"/>
        </w:rPr>
        <w:t>også en øget sandsynlighed for affektive lidelser,</w:t>
      </w:r>
      <w:r w:rsidR="007B69E6" w:rsidRPr="001B2E01">
        <w:rPr>
          <w:rFonts w:ascii="Times New Roman" w:hAnsi="Times New Roman" w:cs="Times New Roman"/>
          <w:sz w:val="24"/>
          <w:szCs w:val="24"/>
        </w:rPr>
        <w:t xml:space="preserve"> som depression og angst. I</w:t>
      </w:r>
      <w:r w:rsidRPr="001B2E01">
        <w:rPr>
          <w:rFonts w:ascii="Times New Roman" w:hAnsi="Times New Roman" w:cs="Times New Roman"/>
          <w:sz w:val="24"/>
          <w:szCs w:val="24"/>
        </w:rPr>
        <w:t xml:space="preserve"> en ECA</w:t>
      </w:r>
      <w:r w:rsidR="00D51F0E" w:rsidRPr="001B2E01">
        <w:rPr>
          <w:rStyle w:val="Fodnotehenvisning"/>
          <w:rFonts w:ascii="Times New Roman" w:hAnsi="Times New Roman" w:cs="Times New Roman"/>
          <w:sz w:val="24"/>
          <w:szCs w:val="24"/>
        </w:rPr>
        <w:footnoteReference w:id="15"/>
      </w:r>
      <w:r w:rsidR="00B35820" w:rsidRPr="001B2E01">
        <w:rPr>
          <w:rFonts w:ascii="Times New Roman" w:hAnsi="Times New Roman" w:cs="Times New Roman"/>
          <w:sz w:val="24"/>
          <w:szCs w:val="24"/>
        </w:rPr>
        <w:t xml:space="preserve"> undersøgelse, </w:t>
      </w:r>
      <w:r w:rsidRPr="001B2E01">
        <w:rPr>
          <w:rFonts w:ascii="Times New Roman" w:hAnsi="Times New Roman" w:cs="Times New Roman"/>
          <w:sz w:val="24"/>
          <w:szCs w:val="24"/>
        </w:rPr>
        <w:t xml:space="preserve">fandtes depressions og angsttilstande to til tre gange oftere hos psykopater end ved andre udvalgte lidelser (Dahl &amp; Dalsegg, 1999, p. 181). </w:t>
      </w:r>
    </w:p>
    <w:p w:rsidR="0073120A" w:rsidRDefault="00AD6B3D"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Psykopati forbindes endvidere</w:t>
      </w:r>
      <w:r w:rsidR="007B69E6" w:rsidRPr="001B2E01">
        <w:rPr>
          <w:rFonts w:ascii="Times New Roman" w:hAnsi="Times New Roman" w:cs="Times New Roman"/>
          <w:sz w:val="24"/>
          <w:szCs w:val="24"/>
        </w:rPr>
        <w:t xml:space="preserve"> med m</w:t>
      </w:r>
      <w:r w:rsidR="0073120A" w:rsidRPr="001B2E01">
        <w:rPr>
          <w:rFonts w:ascii="Times New Roman" w:hAnsi="Times New Roman" w:cs="Times New Roman"/>
          <w:sz w:val="24"/>
          <w:szCs w:val="24"/>
        </w:rPr>
        <w:t>isbrugsrelaterede forstyrrels</w:t>
      </w:r>
      <w:r w:rsidR="007B69E6" w:rsidRPr="001B2E01">
        <w:rPr>
          <w:rFonts w:ascii="Times New Roman" w:hAnsi="Times New Roman" w:cs="Times New Roman"/>
          <w:sz w:val="24"/>
          <w:szCs w:val="24"/>
        </w:rPr>
        <w:t xml:space="preserve">er, </w:t>
      </w:r>
      <w:r w:rsidR="005D29E0" w:rsidRPr="001B2E01">
        <w:rPr>
          <w:rFonts w:ascii="Times New Roman" w:hAnsi="Times New Roman" w:cs="Times New Roman"/>
          <w:sz w:val="24"/>
          <w:szCs w:val="24"/>
        </w:rPr>
        <w:t>hvor den procentvise sammenhæng med antisocial personlighedsforstyrrelse ligger på omkring 80 %</w:t>
      </w:r>
      <w:proofErr w:type="gramStart"/>
      <w:r w:rsidR="005D29E0" w:rsidRPr="001B2E01">
        <w:rPr>
          <w:rFonts w:ascii="Times New Roman" w:hAnsi="Times New Roman" w:cs="Times New Roman"/>
          <w:sz w:val="24"/>
          <w:szCs w:val="24"/>
        </w:rPr>
        <w:t xml:space="preserve"> </w:t>
      </w:r>
      <w:r w:rsidR="0073120A" w:rsidRPr="001B2E01">
        <w:rPr>
          <w:rFonts w:ascii="Times New Roman" w:hAnsi="Times New Roman" w:cs="Times New Roman"/>
          <w:sz w:val="24"/>
          <w:szCs w:val="24"/>
        </w:rPr>
        <w:t>(</w:t>
      </w:r>
      <w:r w:rsidR="005D29E0" w:rsidRPr="001B2E01">
        <w:rPr>
          <w:rFonts w:ascii="Times New Roman" w:hAnsi="Times New Roman" w:cs="Times New Roman"/>
          <w:sz w:val="24"/>
          <w:szCs w:val="24"/>
        </w:rPr>
        <w:t xml:space="preserve">Moran, 1999, in Taylor &amp; Lang, 2006, p. 496; </w:t>
      </w:r>
      <w:r w:rsidR="008F25C3" w:rsidRPr="001B2E01">
        <w:rPr>
          <w:rFonts w:ascii="Times New Roman" w:hAnsi="Times New Roman" w:cs="Times New Roman"/>
          <w:sz w:val="24"/>
          <w:szCs w:val="24"/>
        </w:rPr>
        <w:t>Regier et.</w:t>
      </w:r>
      <w:proofErr w:type="gramEnd"/>
      <w:r w:rsidR="008F25C3" w:rsidRPr="001B2E01">
        <w:rPr>
          <w:rFonts w:ascii="Times New Roman" w:hAnsi="Times New Roman" w:cs="Times New Roman"/>
          <w:sz w:val="24"/>
          <w:szCs w:val="24"/>
        </w:rPr>
        <w:t xml:space="preserve"> al., 1991, in </w:t>
      </w:r>
      <w:r w:rsidR="0073120A" w:rsidRPr="001B2E01">
        <w:rPr>
          <w:rFonts w:ascii="Times New Roman" w:hAnsi="Times New Roman" w:cs="Times New Roman"/>
          <w:sz w:val="24"/>
          <w:szCs w:val="24"/>
        </w:rPr>
        <w:t>Dahl &amp; Dalsegg, 1999</w:t>
      </w:r>
      <w:r w:rsidR="002171AA" w:rsidRPr="001B2E01">
        <w:rPr>
          <w:rFonts w:ascii="Times New Roman" w:hAnsi="Times New Roman" w:cs="Times New Roman"/>
          <w:sz w:val="24"/>
          <w:szCs w:val="24"/>
        </w:rPr>
        <w:t>, p. 185). Her er det væsentligt at pointere</w:t>
      </w:r>
      <w:r w:rsidR="0073120A" w:rsidRPr="001B2E01">
        <w:rPr>
          <w:rFonts w:ascii="Times New Roman" w:hAnsi="Times New Roman" w:cs="Times New Roman"/>
          <w:sz w:val="24"/>
          <w:szCs w:val="24"/>
        </w:rPr>
        <w:t>, at nogle antisociale handlinger kan være</w:t>
      </w:r>
      <w:r w:rsidR="00914733" w:rsidRPr="001B2E01">
        <w:rPr>
          <w:rFonts w:ascii="Times New Roman" w:hAnsi="Times New Roman" w:cs="Times New Roman"/>
          <w:sz w:val="24"/>
          <w:szCs w:val="24"/>
        </w:rPr>
        <w:t xml:space="preserve"> en konsekvens af misbrug</w:t>
      </w:r>
      <w:r w:rsidR="002171AA" w:rsidRPr="001B2E01">
        <w:rPr>
          <w:rFonts w:ascii="Times New Roman" w:hAnsi="Times New Roman" w:cs="Times New Roman"/>
          <w:sz w:val="24"/>
          <w:szCs w:val="24"/>
        </w:rPr>
        <w:t>, og personlighedsfortyrrelse</w:t>
      </w:r>
      <w:r w:rsidR="000E321F" w:rsidRPr="001B2E01">
        <w:rPr>
          <w:rFonts w:ascii="Times New Roman" w:hAnsi="Times New Roman" w:cs="Times New Roman"/>
          <w:sz w:val="24"/>
          <w:szCs w:val="24"/>
        </w:rPr>
        <w:t>r</w:t>
      </w:r>
      <w:r w:rsidR="002171AA" w:rsidRPr="001B2E01">
        <w:rPr>
          <w:rFonts w:ascii="Times New Roman" w:hAnsi="Times New Roman" w:cs="Times New Roman"/>
          <w:sz w:val="24"/>
          <w:szCs w:val="24"/>
        </w:rPr>
        <w:t xml:space="preserve"> bør ikke diagnosticeres på baggrund af adfærd, der finder sted i forbindelse med forgiftning, afvænning</w:t>
      </w:r>
      <w:r w:rsidR="000E321F" w:rsidRPr="001B2E01">
        <w:rPr>
          <w:rFonts w:ascii="Times New Roman" w:hAnsi="Times New Roman" w:cs="Times New Roman"/>
          <w:sz w:val="24"/>
          <w:szCs w:val="24"/>
        </w:rPr>
        <w:t>,</w:t>
      </w:r>
      <w:r w:rsidR="002171AA" w:rsidRPr="001B2E01">
        <w:rPr>
          <w:rFonts w:ascii="Times New Roman" w:hAnsi="Times New Roman" w:cs="Times New Roman"/>
          <w:sz w:val="24"/>
          <w:szCs w:val="24"/>
        </w:rPr>
        <w:t xml:space="preserve"> eller aktiviteter</w:t>
      </w:r>
      <w:r w:rsidR="000E321F" w:rsidRPr="001B2E01">
        <w:rPr>
          <w:rFonts w:ascii="Times New Roman" w:hAnsi="Times New Roman" w:cs="Times New Roman"/>
          <w:sz w:val="24"/>
          <w:szCs w:val="24"/>
        </w:rPr>
        <w:t>,</w:t>
      </w:r>
      <w:r w:rsidR="002171AA" w:rsidRPr="001B2E01">
        <w:rPr>
          <w:rFonts w:ascii="Times New Roman" w:hAnsi="Times New Roman" w:cs="Times New Roman"/>
          <w:sz w:val="24"/>
          <w:szCs w:val="24"/>
        </w:rPr>
        <w:t xml:space="preserve"> som </w:t>
      </w:r>
      <w:r w:rsidR="000E321F" w:rsidRPr="001B2E01">
        <w:rPr>
          <w:rFonts w:ascii="Times New Roman" w:hAnsi="Times New Roman" w:cs="Times New Roman"/>
          <w:sz w:val="24"/>
          <w:szCs w:val="24"/>
        </w:rPr>
        <w:t xml:space="preserve">udføres for at </w:t>
      </w:r>
      <w:r w:rsidR="002171AA" w:rsidRPr="001B2E01">
        <w:rPr>
          <w:rFonts w:ascii="Times New Roman" w:hAnsi="Times New Roman" w:cs="Times New Roman"/>
          <w:sz w:val="24"/>
          <w:szCs w:val="24"/>
        </w:rPr>
        <w:t>opretholde misbruget</w:t>
      </w:r>
      <w:r w:rsidR="00914733" w:rsidRPr="001B2E01">
        <w:rPr>
          <w:rFonts w:ascii="Times New Roman" w:hAnsi="Times New Roman" w:cs="Times New Roman"/>
          <w:sz w:val="24"/>
          <w:szCs w:val="24"/>
        </w:rPr>
        <w:t xml:space="preserve"> (DSMVI</w:t>
      </w:r>
      <w:r w:rsidR="0073120A" w:rsidRPr="001B2E01">
        <w:rPr>
          <w:rFonts w:ascii="Times New Roman" w:hAnsi="Times New Roman" w:cs="Times New Roman"/>
          <w:sz w:val="24"/>
          <w:szCs w:val="24"/>
        </w:rPr>
        <w:t xml:space="preserve">, pp. </w:t>
      </w:r>
      <w:r w:rsidR="002171AA" w:rsidRPr="001B2E01">
        <w:rPr>
          <w:rFonts w:ascii="Times New Roman" w:hAnsi="Times New Roman" w:cs="Times New Roman"/>
          <w:sz w:val="24"/>
          <w:szCs w:val="24"/>
        </w:rPr>
        <w:t xml:space="preserve">632, </w:t>
      </w:r>
      <w:r w:rsidR="0073120A" w:rsidRPr="001B2E01">
        <w:rPr>
          <w:rFonts w:ascii="Times New Roman" w:hAnsi="Times New Roman" w:cs="Times New Roman"/>
          <w:sz w:val="24"/>
          <w:szCs w:val="24"/>
        </w:rPr>
        <w:t xml:space="preserve">648-649). Vigtigheden af </w:t>
      </w:r>
      <w:r w:rsidR="00C01C02" w:rsidRPr="001B2E01">
        <w:rPr>
          <w:rFonts w:ascii="Times New Roman" w:hAnsi="Times New Roman" w:cs="Times New Roman"/>
          <w:sz w:val="24"/>
          <w:szCs w:val="24"/>
        </w:rPr>
        <w:t xml:space="preserve">at </w:t>
      </w:r>
      <w:r w:rsidR="0073120A" w:rsidRPr="001B2E01">
        <w:rPr>
          <w:rFonts w:ascii="Times New Roman" w:hAnsi="Times New Roman" w:cs="Times New Roman"/>
          <w:sz w:val="24"/>
          <w:szCs w:val="24"/>
        </w:rPr>
        <w:t>fokusere på denne sammenhæng understrege</w:t>
      </w:r>
      <w:r w:rsidR="000E321F" w:rsidRPr="001B2E01">
        <w:rPr>
          <w:rFonts w:ascii="Times New Roman" w:hAnsi="Times New Roman" w:cs="Times New Roman"/>
          <w:sz w:val="24"/>
          <w:szCs w:val="24"/>
        </w:rPr>
        <w:t>s af William H. Reid (1981), der</w:t>
      </w:r>
      <w:r w:rsidR="0073120A" w:rsidRPr="001B2E01">
        <w:rPr>
          <w:rFonts w:ascii="Times New Roman" w:hAnsi="Times New Roman" w:cs="Times New Roman"/>
          <w:sz w:val="24"/>
          <w:szCs w:val="24"/>
        </w:rPr>
        <w:t xml:space="preserve"> skelner mellem fire forskellige typer match mellem, sociopati og alkoholisme. Disse beskriver et spektrum</w:t>
      </w:r>
      <w:r w:rsidR="007311BB"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hvor sociopati i </w:t>
      </w:r>
      <w:r w:rsidR="0073120A" w:rsidRPr="001B2E01">
        <w:rPr>
          <w:rFonts w:ascii="Times New Roman" w:hAnsi="Times New Roman" w:cs="Times New Roman"/>
          <w:sz w:val="24"/>
          <w:szCs w:val="24"/>
        </w:rPr>
        <w:lastRenderedPageBreak/>
        <w:t>den ene ende er det overvejende træk, og alkoholisme er dette i den anden.  De fire typer benævnes ”The drinking sociopath”, som har impulsive og destruktive drikkeepisoder, som vedkommende føler kræver behandling, ”The alcoholic sociopath”, som er karakteriseret ved, at antisociale træk er til stede før misbruget, som enten starter tidligt eller sent i liv</w:t>
      </w:r>
      <w:r w:rsidR="00C01C02" w:rsidRPr="001B2E01">
        <w:rPr>
          <w:rFonts w:ascii="Times New Roman" w:hAnsi="Times New Roman" w:cs="Times New Roman"/>
          <w:sz w:val="24"/>
          <w:szCs w:val="24"/>
        </w:rPr>
        <w:t>et, og kriminelle aktiviteter</w:t>
      </w:r>
      <w:r w:rsidR="0073120A" w:rsidRPr="001B2E01">
        <w:rPr>
          <w:rFonts w:ascii="Times New Roman" w:hAnsi="Times New Roman" w:cs="Times New Roman"/>
          <w:sz w:val="24"/>
          <w:szCs w:val="24"/>
        </w:rPr>
        <w:t xml:space="preserve"> ofte</w:t>
      </w:r>
      <w:r w:rsidR="00C01C02" w:rsidRPr="001B2E01">
        <w:rPr>
          <w:rFonts w:ascii="Times New Roman" w:hAnsi="Times New Roman" w:cs="Times New Roman"/>
          <w:sz w:val="24"/>
          <w:szCs w:val="24"/>
        </w:rPr>
        <w:t xml:space="preserve"> er</w:t>
      </w:r>
      <w:r w:rsidR="0073120A" w:rsidRPr="001B2E01">
        <w:rPr>
          <w:rFonts w:ascii="Times New Roman" w:hAnsi="Times New Roman" w:cs="Times New Roman"/>
          <w:sz w:val="24"/>
          <w:szCs w:val="24"/>
        </w:rPr>
        <w:t xml:space="preserve"> forbundet med misbruget, “The sociopathic alcoholic”, hvor der ikke er en typisk forhistorie med antisociale træk, og “The primary alcoholic”, som er kendetegnet ved, at det er misbruget, som er det primære, hvilket så kan medføre antisociale træk (Reid, 1981, pp. 188-190).</w:t>
      </w:r>
    </w:p>
    <w:p w:rsidR="000C6DB1" w:rsidRPr="001B2E01" w:rsidRDefault="000C6DB1" w:rsidP="00474314">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Der er således mange måder at beskrive psykopati på, og desuden ofte komorbiditet med både affektive lidelser og alkoholmisbrug. I det følgende vil det fremgå hvor udbredt denne forstyrrelse er. </w:t>
      </w:r>
    </w:p>
    <w:p w:rsidR="009502D5" w:rsidRPr="001B2E01" w:rsidRDefault="009502D5" w:rsidP="00474314">
      <w:pPr>
        <w:pStyle w:val="Overskrift2"/>
        <w:spacing w:line="360" w:lineRule="auto"/>
        <w:rPr>
          <w:rFonts w:ascii="Times New Roman" w:hAnsi="Times New Roman" w:cs="Times New Roman"/>
          <w:sz w:val="24"/>
          <w:szCs w:val="24"/>
        </w:rPr>
      </w:pPr>
    </w:p>
    <w:p w:rsidR="0073120A" w:rsidRPr="00FE11EE" w:rsidRDefault="00FE11EE" w:rsidP="00FE11EE">
      <w:pPr>
        <w:pStyle w:val="Overskrift2"/>
      </w:pPr>
      <w:bookmarkStart w:id="16" w:name="_Toc286648957"/>
      <w:r w:rsidRPr="00FE11EE">
        <w:t xml:space="preserve">2.4. </w:t>
      </w:r>
      <w:r w:rsidR="0073120A" w:rsidRPr="00FE11EE">
        <w:t>Epidemiologi</w:t>
      </w:r>
      <w:bookmarkEnd w:id="16"/>
      <w:r w:rsidR="0073120A" w:rsidRPr="00FE11EE">
        <w:t xml:space="preserve"> </w:t>
      </w:r>
    </w:p>
    <w:p w:rsidR="00C71A40" w:rsidRPr="001B2E01" w:rsidRDefault="00C71A40" w:rsidP="00474314">
      <w:pPr>
        <w:spacing w:line="360" w:lineRule="auto"/>
        <w:rPr>
          <w:rFonts w:ascii="Times New Roman" w:hAnsi="Times New Roman" w:cs="Times New Roman"/>
          <w:sz w:val="24"/>
          <w:szCs w:val="24"/>
        </w:rPr>
      </w:pPr>
    </w:p>
    <w:p w:rsidR="0073120A" w:rsidRPr="001B2E01" w:rsidRDefault="00811305"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Det er svært at få et overblik over</w:t>
      </w:r>
      <w:r w:rsidR="007168CA" w:rsidRPr="001B2E01">
        <w:rPr>
          <w:rFonts w:ascii="Times New Roman" w:hAnsi="Times New Roman" w:cs="Times New Roman"/>
          <w:sz w:val="24"/>
          <w:szCs w:val="24"/>
        </w:rPr>
        <w:t>,</w:t>
      </w:r>
      <w:r w:rsidRPr="001B2E01">
        <w:rPr>
          <w:rFonts w:ascii="Times New Roman" w:hAnsi="Times New Roman" w:cs="Times New Roman"/>
          <w:sz w:val="24"/>
          <w:szCs w:val="24"/>
        </w:rPr>
        <w:t xml:space="preserve"> hvor udbredt psykopati er, idet forskning </w:t>
      </w:r>
      <w:r w:rsidR="007168CA" w:rsidRPr="001B2E01">
        <w:rPr>
          <w:rFonts w:ascii="Times New Roman" w:hAnsi="Times New Roman" w:cs="Times New Roman"/>
          <w:sz w:val="24"/>
          <w:szCs w:val="24"/>
        </w:rPr>
        <w:t>af</w:t>
      </w:r>
      <w:r w:rsidRPr="001B2E01">
        <w:rPr>
          <w:rFonts w:ascii="Times New Roman" w:hAnsi="Times New Roman" w:cs="Times New Roman"/>
          <w:sz w:val="24"/>
          <w:szCs w:val="24"/>
        </w:rPr>
        <w:t xml:space="preserve"> forekomsten er vanskelig af flere årsager. Et hovedproblem er</w:t>
      </w:r>
      <w:r w:rsidR="007168CA" w:rsidRPr="001B2E01">
        <w:rPr>
          <w:rFonts w:ascii="Times New Roman" w:hAnsi="Times New Roman" w:cs="Times New Roman"/>
          <w:sz w:val="24"/>
          <w:szCs w:val="24"/>
        </w:rPr>
        <w:t>,</w:t>
      </w:r>
      <w:r w:rsidRPr="001B2E01">
        <w:rPr>
          <w:rFonts w:ascii="Times New Roman" w:hAnsi="Times New Roman" w:cs="Times New Roman"/>
          <w:sz w:val="24"/>
          <w:szCs w:val="24"/>
        </w:rPr>
        <w:t xml:space="preserve"> at definitionen og klassifikationen af psykopati varierer i </w:t>
      </w:r>
      <w:r w:rsidR="00C65576" w:rsidRPr="001B2E01">
        <w:rPr>
          <w:rFonts w:ascii="Times New Roman" w:hAnsi="Times New Roman" w:cs="Times New Roman"/>
          <w:sz w:val="24"/>
          <w:szCs w:val="24"/>
        </w:rPr>
        <w:t xml:space="preserve">forskellige </w:t>
      </w:r>
      <w:r w:rsidRPr="001B2E01">
        <w:rPr>
          <w:rFonts w:ascii="Times New Roman" w:hAnsi="Times New Roman" w:cs="Times New Roman"/>
          <w:sz w:val="24"/>
          <w:szCs w:val="24"/>
        </w:rPr>
        <w:t>undersøgelser, hvilket besværliggør sammenligning. Et andet problematisk aspekt ved prævalensundersøgelser er</w:t>
      </w:r>
      <w:r w:rsidR="007168CA" w:rsidRPr="001B2E01">
        <w:rPr>
          <w:rFonts w:ascii="Times New Roman" w:hAnsi="Times New Roman" w:cs="Times New Roman"/>
          <w:sz w:val="24"/>
          <w:szCs w:val="24"/>
        </w:rPr>
        <w:t>,</w:t>
      </w:r>
      <w:r w:rsidRPr="001B2E01">
        <w:rPr>
          <w:rFonts w:ascii="Times New Roman" w:hAnsi="Times New Roman" w:cs="Times New Roman"/>
          <w:sz w:val="24"/>
          <w:szCs w:val="24"/>
        </w:rPr>
        <w:t xml:space="preserve"> at en </w:t>
      </w:r>
      <w:r w:rsidR="0073120A" w:rsidRPr="001B2E01">
        <w:rPr>
          <w:rFonts w:ascii="Times New Roman" w:hAnsi="Times New Roman" w:cs="Times New Roman"/>
          <w:sz w:val="24"/>
          <w:szCs w:val="24"/>
        </w:rPr>
        <w:t xml:space="preserve">typisk undersøgelse har en svarprocent på omkring </w:t>
      </w:r>
      <w:proofErr w:type="gramStart"/>
      <w:r w:rsidR="0073120A" w:rsidRPr="001B2E01">
        <w:rPr>
          <w:rFonts w:ascii="Times New Roman" w:hAnsi="Times New Roman" w:cs="Times New Roman"/>
          <w:sz w:val="24"/>
          <w:szCs w:val="24"/>
        </w:rPr>
        <w:t>50%</w:t>
      </w:r>
      <w:proofErr w:type="gramEnd"/>
      <w:r w:rsidR="0073120A"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og </w:t>
      </w:r>
      <w:r w:rsidR="0073120A" w:rsidRPr="001B2E01">
        <w:rPr>
          <w:rFonts w:ascii="Times New Roman" w:hAnsi="Times New Roman" w:cs="Times New Roman"/>
          <w:sz w:val="24"/>
          <w:szCs w:val="24"/>
        </w:rPr>
        <w:t xml:space="preserve">det </w:t>
      </w:r>
      <w:r w:rsidRPr="001B2E01">
        <w:rPr>
          <w:rFonts w:ascii="Times New Roman" w:hAnsi="Times New Roman" w:cs="Times New Roman"/>
          <w:sz w:val="24"/>
          <w:szCs w:val="24"/>
        </w:rPr>
        <w:t xml:space="preserve">er ikke </w:t>
      </w:r>
      <w:r w:rsidR="0073120A" w:rsidRPr="001B2E01">
        <w:rPr>
          <w:rFonts w:ascii="Times New Roman" w:hAnsi="Times New Roman" w:cs="Times New Roman"/>
          <w:sz w:val="24"/>
          <w:szCs w:val="24"/>
        </w:rPr>
        <w:t xml:space="preserve">muligt at finde ud af, hvem </w:t>
      </w:r>
      <w:r w:rsidRPr="001B2E01">
        <w:rPr>
          <w:rFonts w:ascii="Times New Roman" w:hAnsi="Times New Roman" w:cs="Times New Roman"/>
          <w:sz w:val="24"/>
          <w:szCs w:val="24"/>
        </w:rPr>
        <w:t xml:space="preserve">der henholdsvis responderer og </w:t>
      </w:r>
      <w:r w:rsidR="0073120A" w:rsidRPr="001B2E01">
        <w:rPr>
          <w:rFonts w:ascii="Times New Roman" w:hAnsi="Times New Roman" w:cs="Times New Roman"/>
          <w:sz w:val="24"/>
          <w:szCs w:val="24"/>
        </w:rPr>
        <w:t>ikke responderer</w:t>
      </w:r>
      <w:r w:rsidR="00342DAE" w:rsidRPr="001B2E01">
        <w:rPr>
          <w:rFonts w:ascii="Times New Roman" w:hAnsi="Times New Roman" w:cs="Times New Roman"/>
          <w:sz w:val="24"/>
          <w:szCs w:val="24"/>
        </w:rPr>
        <w:t xml:space="preserve"> på en forespørgsel om at deltage i en prævalensundersøgelse</w:t>
      </w:r>
      <w:r w:rsidR="0073120A" w:rsidRPr="001B2E01">
        <w:rPr>
          <w:rFonts w:ascii="Times New Roman" w:hAnsi="Times New Roman" w:cs="Times New Roman"/>
          <w:sz w:val="24"/>
          <w:szCs w:val="24"/>
        </w:rPr>
        <w:t>. Der er således risiko for systematisk overdiagnosticering eller underdiagnosticeri</w:t>
      </w:r>
      <w:r w:rsidR="00157C16" w:rsidRPr="001B2E01">
        <w:rPr>
          <w:rFonts w:ascii="Times New Roman" w:hAnsi="Times New Roman" w:cs="Times New Roman"/>
          <w:sz w:val="24"/>
          <w:szCs w:val="24"/>
        </w:rPr>
        <w:t>ng</w:t>
      </w:r>
      <w:r w:rsidR="0073120A" w:rsidRPr="001B2E01">
        <w:rPr>
          <w:rFonts w:ascii="Times New Roman" w:hAnsi="Times New Roman" w:cs="Times New Roman"/>
          <w:sz w:val="24"/>
          <w:szCs w:val="24"/>
        </w:rPr>
        <w:t xml:space="preserve">. Hertil kommer, at en del undersøgelser anvender selvrapporteringsskemaer, hvilket ifølge Jørgensen </w:t>
      </w:r>
      <w:r w:rsidRPr="001B2E01">
        <w:rPr>
          <w:rFonts w:ascii="Times New Roman" w:hAnsi="Times New Roman" w:cs="Times New Roman"/>
          <w:sz w:val="24"/>
          <w:szCs w:val="24"/>
        </w:rPr>
        <w:t xml:space="preserve">(2009) </w:t>
      </w:r>
      <w:r w:rsidR="0073120A" w:rsidRPr="001B2E01">
        <w:rPr>
          <w:rFonts w:ascii="Times New Roman" w:hAnsi="Times New Roman" w:cs="Times New Roman"/>
          <w:sz w:val="24"/>
          <w:szCs w:val="24"/>
        </w:rPr>
        <w:t>er en upålidelig metode til at diagnosticere perso</w:t>
      </w:r>
      <w:r w:rsidR="00F54D63" w:rsidRPr="001B2E01">
        <w:rPr>
          <w:rFonts w:ascii="Times New Roman" w:hAnsi="Times New Roman" w:cs="Times New Roman"/>
          <w:sz w:val="24"/>
          <w:szCs w:val="24"/>
        </w:rPr>
        <w:t>nlighedsforstyrrelser, da disse stiller store krav til den enkeltes selviagttagelse og selvindsigt, som jo netop er svækket ved personlighedsforstyrrede.</w:t>
      </w:r>
      <w:r w:rsidR="007168CA" w:rsidRPr="001B2E01">
        <w:rPr>
          <w:rFonts w:ascii="Times New Roman" w:hAnsi="Times New Roman" w:cs="Times New Roman"/>
          <w:sz w:val="24"/>
          <w:szCs w:val="24"/>
        </w:rPr>
        <w:t xml:space="preserve"> E</w:t>
      </w:r>
      <w:r w:rsidR="0073120A" w:rsidRPr="001B2E01">
        <w:rPr>
          <w:rFonts w:ascii="Times New Roman" w:hAnsi="Times New Roman" w:cs="Times New Roman"/>
          <w:sz w:val="24"/>
          <w:szCs w:val="24"/>
        </w:rPr>
        <w:t>n faldgrube</w:t>
      </w:r>
      <w:r w:rsidR="007168CA" w:rsidRPr="001B2E01">
        <w:rPr>
          <w:rFonts w:ascii="Times New Roman" w:hAnsi="Times New Roman" w:cs="Times New Roman"/>
          <w:sz w:val="24"/>
          <w:szCs w:val="24"/>
        </w:rPr>
        <w:t xml:space="preserve"> er endvidere</w:t>
      </w:r>
      <w:r w:rsidR="0073120A" w:rsidRPr="001B2E01">
        <w:rPr>
          <w:rFonts w:ascii="Times New Roman" w:hAnsi="Times New Roman" w:cs="Times New Roman"/>
          <w:sz w:val="24"/>
          <w:szCs w:val="24"/>
        </w:rPr>
        <w:t>, at personligheden v</w:t>
      </w:r>
      <w:r w:rsidR="007168CA" w:rsidRPr="001B2E01">
        <w:rPr>
          <w:rFonts w:ascii="Times New Roman" w:hAnsi="Times New Roman" w:cs="Times New Roman"/>
          <w:sz w:val="24"/>
          <w:szCs w:val="24"/>
        </w:rPr>
        <w:t>ari</w:t>
      </w:r>
      <w:r w:rsidR="0095727F" w:rsidRPr="001B2E01">
        <w:rPr>
          <w:rFonts w:ascii="Times New Roman" w:hAnsi="Times New Roman" w:cs="Times New Roman"/>
          <w:sz w:val="24"/>
          <w:szCs w:val="24"/>
        </w:rPr>
        <w:t xml:space="preserve">erer ved forekomsten af akse 1 </w:t>
      </w:r>
      <w:r w:rsidR="0073120A" w:rsidRPr="001B2E01">
        <w:rPr>
          <w:rFonts w:ascii="Times New Roman" w:hAnsi="Times New Roman" w:cs="Times New Roman"/>
          <w:sz w:val="24"/>
          <w:szCs w:val="24"/>
        </w:rPr>
        <w:t xml:space="preserve">tilstande, som </w:t>
      </w:r>
      <w:r w:rsidR="007168CA" w:rsidRPr="001B2E01">
        <w:rPr>
          <w:rFonts w:ascii="Times New Roman" w:hAnsi="Times New Roman" w:cs="Times New Roman"/>
          <w:sz w:val="24"/>
          <w:szCs w:val="24"/>
        </w:rPr>
        <w:t>fx</w:t>
      </w:r>
      <w:r w:rsidR="00067744" w:rsidRPr="001B2E01">
        <w:rPr>
          <w:rFonts w:ascii="Times New Roman" w:hAnsi="Times New Roman" w:cs="Times New Roman"/>
          <w:sz w:val="24"/>
          <w:szCs w:val="24"/>
        </w:rPr>
        <w:t xml:space="preserve"> angst, depression og misbrug. </w:t>
      </w:r>
      <w:r w:rsidR="007168CA" w:rsidRPr="001B2E01">
        <w:rPr>
          <w:rFonts w:ascii="Times New Roman" w:hAnsi="Times New Roman" w:cs="Times New Roman"/>
          <w:sz w:val="24"/>
          <w:szCs w:val="24"/>
        </w:rPr>
        <w:t>I</w:t>
      </w:r>
      <w:r w:rsidR="0073120A" w:rsidRPr="001B2E01">
        <w:rPr>
          <w:rFonts w:ascii="Times New Roman" w:hAnsi="Times New Roman" w:cs="Times New Roman"/>
          <w:sz w:val="24"/>
          <w:szCs w:val="24"/>
        </w:rPr>
        <w:t xml:space="preserve">ndividet kan </w:t>
      </w:r>
      <w:r w:rsidR="007168CA" w:rsidRPr="001B2E01">
        <w:rPr>
          <w:rFonts w:ascii="Times New Roman" w:hAnsi="Times New Roman" w:cs="Times New Roman"/>
          <w:sz w:val="24"/>
          <w:szCs w:val="24"/>
        </w:rPr>
        <w:t xml:space="preserve">her fremstå, som havende </w:t>
      </w:r>
      <w:r w:rsidR="0073120A" w:rsidRPr="001B2E01">
        <w:rPr>
          <w:rFonts w:ascii="Times New Roman" w:hAnsi="Times New Roman" w:cs="Times New Roman"/>
          <w:sz w:val="24"/>
          <w:szCs w:val="24"/>
        </w:rPr>
        <w:t xml:space="preserve">en personlighedsforstyrrelse, uden at dette er </w:t>
      </w:r>
      <w:r w:rsidR="007168CA" w:rsidRPr="001B2E01">
        <w:rPr>
          <w:rFonts w:ascii="Times New Roman" w:hAnsi="Times New Roman" w:cs="Times New Roman"/>
          <w:sz w:val="24"/>
          <w:szCs w:val="24"/>
        </w:rPr>
        <w:t>tilfældet.  S</w:t>
      </w:r>
      <w:r w:rsidR="0073120A" w:rsidRPr="001B2E01">
        <w:rPr>
          <w:rFonts w:ascii="Times New Roman" w:hAnsi="Times New Roman" w:cs="Times New Roman"/>
          <w:sz w:val="24"/>
          <w:szCs w:val="24"/>
        </w:rPr>
        <w:t>pecielt de lettere personlighedsforstyrrelsestilstande</w:t>
      </w:r>
      <w:r w:rsidR="007168CA" w:rsidRPr="001B2E01">
        <w:rPr>
          <w:rFonts w:ascii="Times New Roman" w:hAnsi="Times New Roman" w:cs="Times New Roman"/>
          <w:sz w:val="24"/>
          <w:szCs w:val="24"/>
        </w:rPr>
        <w:t xml:space="preserve"> opleves ydermere</w:t>
      </w:r>
      <w:r w:rsidR="0073120A" w:rsidRPr="001B2E01">
        <w:rPr>
          <w:rFonts w:ascii="Times New Roman" w:hAnsi="Times New Roman" w:cs="Times New Roman"/>
          <w:sz w:val="24"/>
          <w:szCs w:val="24"/>
        </w:rPr>
        <w:t xml:space="preserve"> som jeg-syntone, hvilket bevirker, at personen ikke selv oplever problemer med at være for</w:t>
      </w:r>
      <w:r w:rsidR="00E5395A" w:rsidRPr="001B2E01">
        <w:rPr>
          <w:rFonts w:ascii="Times New Roman" w:hAnsi="Times New Roman" w:cs="Times New Roman"/>
          <w:sz w:val="24"/>
          <w:szCs w:val="24"/>
        </w:rPr>
        <w:t xml:space="preserve">styrret </w:t>
      </w:r>
      <w:r w:rsidR="00C01C02" w:rsidRPr="001B2E01">
        <w:rPr>
          <w:rFonts w:ascii="Times New Roman" w:hAnsi="Times New Roman" w:cs="Times New Roman"/>
          <w:sz w:val="24"/>
          <w:szCs w:val="24"/>
        </w:rPr>
        <w:t xml:space="preserve">(Jørgensen, 2009, pp. 141-142). </w:t>
      </w:r>
    </w:p>
    <w:p w:rsidR="00A72579" w:rsidRPr="001B2E01" w:rsidRDefault="00FD72E3"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 xml:space="preserve">I USA er der udført to større prævalensundersøgelser, som tager udgangspunkt i antisocial personlighedsforstyrrelse i </w:t>
      </w:r>
      <w:r w:rsidR="00BB2EBE" w:rsidRPr="001B2E01">
        <w:rPr>
          <w:rFonts w:ascii="Times New Roman" w:hAnsi="Times New Roman" w:cs="Times New Roman"/>
          <w:sz w:val="24"/>
          <w:szCs w:val="24"/>
        </w:rPr>
        <w:t>DSMIIIR</w:t>
      </w:r>
      <w:r w:rsidRPr="001B2E01">
        <w:rPr>
          <w:rFonts w:ascii="Times New Roman" w:hAnsi="Times New Roman" w:cs="Times New Roman"/>
          <w:sz w:val="24"/>
          <w:szCs w:val="24"/>
        </w:rPr>
        <w:t xml:space="preserve">. </w:t>
      </w:r>
      <w:r w:rsidR="00BB2EBE" w:rsidRPr="001B2E01">
        <w:rPr>
          <w:rFonts w:ascii="Times New Roman" w:hAnsi="Times New Roman" w:cs="Times New Roman"/>
          <w:sz w:val="24"/>
          <w:szCs w:val="24"/>
        </w:rPr>
        <w:t>Livstidsp</w:t>
      </w:r>
      <w:r w:rsidRPr="001B2E01">
        <w:rPr>
          <w:rFonts w:ascii="Times New Roman" w:hAnsi="Times New Roman" w:cs="Times New Roman"/>
          <w:sz w:val="24"/>
          <w:szCs w:val="24"/>
        </w:rPr>
        <w:t>rævalensen i disse undersøgelser er henholdsvis 2,</w:t>
      </w:r>
      <w:proofErr w:type="gramStart"/>
      <w:r w:rsidRPr="001B2E01">
        <w:rPr>
          <w:rFonts w:ascii="Times New Roman" w:hAnsi="Times New Roman" w:cs="Times New Roman"/>
          <w:sz w:val="24"/>
          <w:szCs w:val="24"/>
        </w:rPr>
        <w:t>4%</w:t>
      </w:r>
      <w:proofErr w:type="gramEnd"/>
      <w:r w:rsidR="003A05E3" w:rsidRPr="001B2E01">
        <w:rPr>
          <w:rFonts w:ascii="Times New Roman" w:hAnsi="Times New Roman" w:cs="Times New Roman"/>
          <w:sz w:val="24"/>
          <w:szCs w:val="24"/>
        </w:rPr>
        <w:t xml:space="preserve"> </w:t>
      </w:r>
      <w:r w:rsidR="00BB2EBE" w:rsidRPr="001B2E01">
        <w:rPr>
          <w:rFonts w:ascii="Times New Roman" w:hAnsi="Times New Roman" w:cs="Times New Roman"/>
          <w:sz w:val="24"/>
          <w:szCs w:val="24"/>
        </w:rPr>
        <w:t>(Robins &amp; Regier, 1991, in Paris, 1998 p. 280)</w:t>
      </w:r>
      <w:r w:rsidRPr="001B2E01">
        <w:rPr>
          <w:rFonts w:ascii="Times New Roman" w:hAnsi="Times New Roman" w:cs="Times New Roman"/>
          <w:sz w:val="24"/>
          <w:szCs w:val="24"/>
        </w:rPr>
        <w:t xml:space="preserve"> og 3,5%</w:t>
      </w:r>
      <w:r w:rsidR="003A05E3" w:rsidRPr="001B2E01">
        <w:rPr>
          <w:rFonts w:ascii="Times New Roman" w:hAnsi="Times New Roman" w:cs="Times New Roman"/>
          <w:sz w:val="24"/>
          <w:szCs w:val="24"/>
        </w:rPr>
        <w:t xml:space="preserve"> </w:t>
      </w:r>
      <w:r w:rsidR="00A72579" w:rsidRPr="001B2E01">
        <w:rPr>
          <w:rFonts w:ascii="Times New Roman" w:hAnsi="Times New Roman" w:cs="Times New Roman"/>
          <w:sz w:val="24"/>
          <w:szCs w:val="24"/>
        </w:rPr>
        <w:t>(</w:t>
      </w:r>
      <w:r w:rsidR="00BB2EBE" w:rsidRPr="001B2E01">
        <w:rPr>
          <w:rFonts w:ascii="Times New Roman" w:hAnsi="Times New Roman" w:cs="Times New Roman"/>
          <w:sz w:val="24"/>
          <w:szCs w:val="24"/>
        </w:rPr>
        <w:t>Kessler et. a</w:t>
      </w:r>
      <w:r w:rsidRPr="001B2E01">
        <w:rPr>
          <w:rFonts w:ascii="Times New Roman" w:hAnsi="Times New Roman" w:cs="Times New Roman"/>
          <w:sz w:val="24"/>
          <w:szCs w:val="24"/>
        </w:rPr>
        <w:t>l 1994</w:t>
      </w:r>
      <w:r w:rsidR="00BB2EBE" w:rsidRPr="001B2E01">
        <w:rPr>
          <w:rFonts w:ascii="Times New Roman" w:hAnsi="Times New Roman" w:cs="Times New Roman"/>
          <w:sz w:val="24"/>
          <w:szCs w:val="24"/>
        </w:rPr>
        <w:t xml:space="preserve"> in Paris, 1998 p. 280)</w:t>
      </w:r>
      <w:r w:rsidR="00A72579" w:rsidRPr="001B2E01">
        <w:rPr>
          <w:rFonts w:ascii="Times New Roman" w:hAnsi="Times New Roman" w:cs="Times New Roman"/>
          <w:sz w:val="24"/>
          <w:szCs w:val="24"/>
        </w:rPr>
        <w:t>. I</w:t>
      </w:r>
      <w:r w:rsidR="00BB2EBE" w:rsidRPr="001B2E01">
        <w:rPr>
          <w:rFonts w:ascii="Times New Roman" w:hAnsi="Times New Roman" w:cs="Times New Roman"/>
          <w:sz w:val="24"/>
          <w:szCs w:val="24"/>
        </w:rPr>
        <w:t xml:space="preserve"> førstnævnte undersøgelse er</w:t>
      </w:r>
      <w:r w:rsidR="00A72579" w:rsidRPr="001B2E01">
        <w:rPr>
          <w:rFonts w:ascii="Times New Roman" w:hAnsi="Times New Roman" w:cs="Times New Roman"/>
          <w:sz w:val="24"/>
          <w:szCs w:val="24"/>
        </w:rPr>
        <w:t xml:space="preserve"> der over fem gange flere mænd 4,</w:t>
      </w:r>
      <w:proofErr w:type="gramStart"/>
      <w:r w:rsidR="00A72579" w:rsidRPr="001B2E01">
        <w:rPr>
          <w:rFonts w:ascii="Times New Roman" w:hAnsi="Times New Roman" w:cs="Times New Roman"/>
          <w:sz w:val="24"/>
          <w:szCs w:val="24"/>
        </w:rPr>
        <w:t>5%</w:t>
      </w:r>
      <w:proofErr w:type="gramEnd"/>
      <w:r w:rsidR="00A72579" w:rsidRPr="001B2E01">
        <w:rPr>
          <w:rFonts w:ascii="Times New Roman" w:hAnsi="Times New Roman" w:cs="Times New Roman"/>
          <w:sz w:val="24"/>
          <w:szCs w:val="24"/>
        </w:rPr>
        <w:t>, end kvinder 0,8%, der udvikler psykopati. Det var endvidere aldersgrupperne 18-29 år og 30-44 år, der havde den højeste prævalens, hvorefter prævalensen er faldende, hvilket bekræfter, at lidelsen fader ud med alderen (</w:t>
      </w:r>
      <w:r w:rsidRPr="001B2E01">
        <w:rPr>
          <w:rFonts w:ascii="Times New Roman" w:hAnsi="Times New Roman" w:cs="Times New Roman"/>
          <w:sz w:val="24"/>
          <w:szCs w:val="24"/>
        </w:rPr>
        <w:t xml:space="preserve">Robins &amp; Regier, </w:t>
      </w:r>
      <w:r w:rsidR="00C65576" w:rsidRPr="001B2E01">
        <w:rPr>
          <w:rFonts w:ascii="Times New Roman" w:hAnsi="Times New Roman" w:cs="Times New Roman"/>
          <w:sz w:val="24"/>
          <w:szCs w:val="24"/>
        </w:rPr>
        <w:t xml:space="preserve">1991, </w:t>
      </w:r>
      <w:r w:rsidR="00A72579" w:rsidRPr="001B2E01">
        <w:rPr>
          <w:rFonts w:ascii="Times New Roman" w:hAnsi="Times New Roman" w:cs="Times New Roman"/>
          <w:sz w:val="24"/>
          <w:szCs w:val="24"/>
        </w:rPr>
        <w:t xml:space="preserve">in Dahl &amp; Dalsegg, 1999, pp. 130-131). </w:t>
      </w:r>
    </w:p>
    <w:p w:rsidR="0073120A" w:rsidRPr="001B2E01" w:rsidRDefault="00BB2EBE"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0073120A" w:rsidRPr="001B2E01">
        <w:rPr>
          <w:rFonts w:ascii="Times New Roman" w:hAnsi="Times New Roman" w:cs="Times New Roman"/>
          <w:sz w:val="24"/>
          <w:szCs w:val="24"/>
        </w:rPr>
        <w:t>Ifølge Jørgensen (2009) er der ikke udført prævalensundersøgelser af personlighed</w:t>
      </w:r>
      <w:r w:rsidR="009C448B" w:rsidRPr="001B2E01">
        <w:rPr>
          <w:rFonts w:ascii="Times New Roman" w:hAnsi="Times New Roman" w:cs="Times New Roman"/>
          <w:sz w:val="24"/>
          <w:szCs w:val="24"/>
        </w:rPr>
        <w:t xml:space="preserve">sforstyrrelser i hele befolkningen </w:t>
      </w:r>
      <w:r w:rsidR="00711C03" w:rsidRPr="001B2E01">
        <w:rPr>
          <w:rFonts w:ascii="Times New Roman" w:hAnsi="Times New Roman" w:cs="Times New Roman"/>
          <w:sz w:val="24"/>
          <w:szCs w:val="24"/>
        </w:rPr>
        <w:t xml:space="preserve">i </w:t>
      </w:r>
      <w:r w:rsidR="009C448B" w:rsidRPr="001B2E01">
        <w:rPr>
          <w:rFonts w:ascii="Times New Roman" w:hAnsi="Times New Roman" w:cs="Times New Roman"/>
          <w:sz w:val="24"/>
          <w:szCs w:val="24"/>
        </w:rPr>
        <w:t>Danmark</w:t>
      </w:r>
      <w:r w:rsidR="00711C03" w:rsidRPr="001B2E01">
        <w:rPr>
          <w:rFonts w:ascii="Times New Roman" w:hAnsi="Times New Roman" w:cs="Times New Roman"/>
          <w:sz w:val="24"/>
          <w:szCs w:val="24"/>
        </w:rPr>
        <w:t xml:space="preserve"> </w:t>
      </w:r>
      <w:r w:rsidR="009C448B" w:rsidRPr="001B2E01">
        <w:rPr>
          <w:rFonts w:ascii="Times New Roman" w:hAnsi="Times New Roman" w:cs="Times New Roman"/>
          <w:sz w:val="24"/>
          <w:szCs w:val="24"/>
        </w:rPr>
        <w:t xml:space="preserve">(p. 145). De danske statistikker bygger på antallet af </w:t>
      </w:r>
      <w:r w:rsidR="0073120A" w:rsidRPr="001B2E01">
        <w:rPr>
          <w:rFonts w:ascii="Times New Roman" w:hAnsi="Times New Roman" w:cs="Times New Roman"/>
          <w:sz w:val="24"/>
          <w:szCs w:val="24"/>
        </w:rPr>
        <w:t>individer, som er behandlet i psykiatrien</w:t>
      </w:r>
      <w:r w:rsidR="009C448B"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S</w:t>
      </w:r>
      <w:r w:rsidR="00711C03" w:rsidRPr="001B2E01">
        <w:rPr>
          <w:rFonts w:ascii="Times New Roman" w:hAnsi="Times New Roman" w:cs="Times New Roman"/>
          <w:sz w:val="24"/>
          <w:szCs w:val="24"/>
        </w:rPr>
        <w:t>pecielt i forhold til individer med psykopati</w:t>
      </w:r>
      <w:r w:rsidR="0073120A" w:rsidRPr="001B2E01">
        <w:rPr>
          <w:rFonts w:ascii="Times New Roman" w:hAnsi="Times New Roman" w:cs="Times New Roman"/>
          <w:sz w:val="24"/>
          <w:szCs w:val="24"/>
        </w:rPr>
        <w:t xml:space="preserve"> må denne form for statistik forventes at medføre underdiagnosticering,</w:t>
      </w:r>
      <w:r w:rsidRPr="001B2E01">
        <w:rPr>
          <w:rFonts w:ascii="Times New Roman" w:hAnsi="Times New Roman" w:cs="Times New Roman"/>
          <w:sz w:val="24"/>
          <w:szCs w:val="24"/>
        </w:rPr>
        <w:t xml:space="preserve"> da denne gruppe </w:t>
      </w:r>
      <w:r w:rsidR="0073120A" w:rsidRPr="001B2E01">
        <w:rPr>
          <w:rFonts w:ascii="Times New Roman" w:hAnsi="Times New Roman" w:cs="Times New Roman"/>
          <w:sz w:val="24"/>
          <w:szCs w:val="24"/>
        </w:rPr>
        <w:t>ikke selv opsøger behand</w:t>
      </w:r>
      <w:r w:rsidRPr="001B2E01">
        <w:rPr>
          <w:rFonts w:ascii="Times New Roman" w:hAnsi="Times New Roman" w:cs="Times New Roman"/>
          <w:sz w:val="24"/>
          <w:szCs w:val="24"/>
        </w:rPr>
        <w:t>ling (</w:t>
      </w:r>
      <w:r w:rsidR="009C448B" w:rsidRPr="001B2E01">
        <w:rPr>
          <w:rFonts w:ascii="Times New Roman" w:hAnsi="Times New Roman" w:cs="Times New Roman"/>
          <w:sz w:val="24"/>
          <w:szCs w:val="24"/>
        </w:rPr>
        <w:t xml:space="preserve">Jørgensen, 2009, p. 145; </w:t>
      </w:r>
      <w:r w:rsidRPr="001B2E01">
        <w:rPr>
          <w:rFonts w:ascii="Times New Roman" w:hAnsi="Times New Roman" w:cs="Times New Roman"/>
          <w:sz w:val="24"/>
          <w:szCs w:val="24"/>
        </w:rPr>
        <w:t xml:space="preserve">Wøbbe, 2007, p. 225). </w:t>
      </w:r>
      <w:r w:rsidR="0073120A" w:rsidRPr="001B2E01">
        <w:rPr>
          <w:rFonts w:ascii="Times New Roman" w:hAnsi="Times New Roman" w:cs="Times New Roman"/>
          <w:sz w:val="24"/>
          <w:szCs w:val="24"/>
        </w:rPr>
        <w:t>Flere steder i li</w:t>
      </w:r>
      <w:r w:rsidR="009C448B" w:rsidRPr="001B2E01">
        <w:rPr>
          <w:rFonts w:ascii="Times New Roman" w:hAnsi="Times New Roman" w:cs="Times New Roman"/>
          <w:sz w:val="24"/>
          <w:szCs w:val="24"/>
        </w:rPr>
        <w:t xml:space="preserve">tteraturen argumenteres der </w:t>
      </w:r>
      <w:r w:rsidR="0073120A" w:rsidRPr="001B2E01">
        <w:rPr>
          <w:rFonts w:ascii="Times New Roman" w:hAnsi="Times New Roman" w:cs="Times New Roman"/>
          <w:sz w:val="24"/>
          <w:szCs w:val="24"/>
        </w:rPr>
        <w:t>for, at denne forstyrrelse synes at forekomme i højere grad i industrialiserede lande</w:t>
      </w:r>
      <w:r w:rsidRPr="001B2E01">
        <w:rPr>
          <w:rFonts w:ascii="Times New Roman" w:hAnsi="Times New Roman" w:cs="Times New Roman"/>
          <w:sz w:val="24"/>
          <w:szCs w:val="24"/>
        </w:rPr>
        <w:t>. Det vides dog ikke</w:t>
      </w:r>
      <w:r w:rsidR="00ED7DDD" w:rsidRPr="001B2E01">
        <w:rPr>
          <w:rFonts w:ascii="Times New Roman" w:hAnsi="Times New Roman" w:cs="Times New Roman"/>
          <w:sz w:val="24"/>
          <w:szCs w:val="24"/>
        </w:rPr>
        <w:t>,</w:t>
      </w:r>
      <w:r w:rsidRPr="001B2E01">
        <w:rPr>
          <w:rFonts w:ascii="Times New Roman" w:hAnsi="Times New Roman" w:cs="Times New Roman"/>
          <w:sz w:val="24"/>
          <w:szCs w:val="24"/>
        </w:rPr>
        <w:t xml:space="preserve"> om dette er en følge af et større</w:t>
      </w:r>
      <w:r w:rsidR="0073120A" w:rsidRPr="001B2E01">
        <w:rPr>
          <w:rFonts w:ascii="Times New Roman" w:hAnsi="Times New Roman" w:cs="Times New Roman"/>
          <w:sz w:val="24"/>
          <w:szCs w:val="24"/>
        </w:rPr>
        <w:t xml:space="preserve"> fokus på di</w:t>
      </w:r>
      <w:r w:rsidRPr="001B2E01">
        <w:rPr>
          <w:rFonts w:ascii="Times New Roman" w:hAnsi="Times New Roman" w:cs="Times New Roman"/>
          <w:sz w:val="24"/>
          <w:szCs w:val="24"/>
        </w:rPr>
        <w:t>agnosticering</w:t>
      </w:r>
      <w:r w:rsidR="0073120A" w:rsidRPr="001B2E01">
        <w:rPr>
          <w:rFonts w:ascii="Times New Roman" w:hAnsi="Times New Roman" w:cs="Times New Roman"/>
          <w:sz w:val="24"/>
          <w:szCs w:val="24"/>
        </w:rPr>
        <w:t xml:space="preserve"> eller en følge af</w:t>
      </w:r>
      <w:r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at nog</w:t>
      </w:r>
      <w:r w:rsidRPr="001B2E01">
        <w:rPr>
          <w:rFonts w:ascii="Times New Roman" w:hAnsi="Times New Roman" w:cs="Times New Roman"/>
          <w:sz w:val="24"/>
          <w:szCs w:val="24"/>
        </w:rPr>
        <w:t xml:space="preserve">le narcissistiske træk </w:t>
      </w:r>
      <w:r w:rsidR="0073120A" w:rsidRPr="001B2E01">
        <w:rPr>
          <w:rFonts w:ascii="Times New Roman" w:hAnsi="Times New Roman" w:cs="Times New Roman"/>
          <w:sz w:val="24"/>
          <w:szCs w:val="24"/>
        </w:rPr>
        <w:t>opfattes som værende positi</w:t>
      </w:r>
      <w:r w:rsidR="00ED7DDD" w:rsidRPr="001B2E01">
        <w:rPr>
          <w:rFonts w:ascii="Times New Roman" w:hAnsi="Times New Roman" w:cs="Times New Roman"/>
          <w:sz w:val="24"/>
          <w:szCs w:val="24"/>
        </w:rPr>
        <w:t>ve i industrialiserede lande</w:t>
      </w:r>
      <w:r w:rsidR="003A00A1">
        <w:rPr>
          <w:rFonts w:ascii="Times New Roman" w:hAnsi="Times New Roman" w:cs="Times New Roman"/>
          <w:sz w:val="24"/>
          <w:szCs w:val="24"/>
        </w:rPr>
        <w:t xml:space="preserve"> </w:t>
      </w:r>
      <w:r w:rsidR="0073120A" w:rsidRPr="001B2E01">
        <w:rPr>
          <w:rFonts w:ascii="Times New Roman" w:hAnsi="Times New Roman" w:cs="Times New Roman"/>
          <w:sz w:val="24"/>
          <w:szCs w:val="24"/>
        </w:rPr>
        <w:t xml:space="preserve">(Cooke, 1998, p. 270).  </w:t>
      </w:r>
    </w:p>
    <w:p w:rsidR="0073120A" w:rsidRPr="001B2E01" w:rsidRDefault="007311BB"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 P</w:t>
      </w:r>
      <w:r w:rsidR="0073120A" w:rsidRPr="001B2E01">
        <w:rPr>
          <w:rFonts w:ascii="Times New Roman" w:hAnsi="Times New Roman" w:cs="Times New Roman"/>
          <w:sz w:val="24"/>
          <w:szCs w:val="24"/>
        </w:rPr>
        <w:t xml:space="preserve">sykopati </w:t>
      </w:r>
      <w:r w:rsidRPr="001B2E01">
        <w:rPr>
          <w:rFonts w:ascii="Times New Roman" w:hAnsi="Times New Roman" w:cs="Times New Roman"/>
          <w:sz w:val="24"/>
          <w:szCs w:val="24"/>
        </w:rPr>
        <w:t xml:space="preserve">bliver </w:t>
      </w:r>
      <w:r w:rsidR="0073120A" w:rsidRPr="001B2E01">
        <w:rPr>
          <w:rFonts w:ascii="Times New Roman" w:hAnsi="Times New Roman" w:cs="Times New Roman"/>
          <w:sz w:val="24"/>
          <w:szCs w:val="24"/>
        </w:rPr>
        <w:t>opfattet som havende en genetisk disposition</w:t>
      </w:r>
      <w:r w:rsidRPr="001B2E01">
        <w:rPr>
          <w:rFonts w:ascii="Times New Roman" w:hAnsi="Times New Roman" w:cs="Times New Roman"/>
          <w:sz w:val="24"/>
          <w:szCs w:val="24"/>
        </w:rPr>
        <w:t>, og u</w:t>
      </w:r>
      <w:r w:rsidR="0073120A" w:rsidRPr="001B2E01">
        <w:rPr>
          <w:rFonts w:ascii="Times New Roman" w:hAnsi="Times New Roman" w:cs="Times New Roman"/>
          <w:sz w:val="24"/>
          <w:szCs w:val="24"/>
        </w:rPr>
        <w:t>ndersøgelser viser</w:t>
      </w:r>
      <w:r w:rsidR="00C01C02"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at der er en klar ”ophobning a</w:t>
      </w:r>
      <w:r w:rsidR="009C448B" w:rsidRPr="001B2E01">
        <w:rPr>
          <w:rFonts w:ascii="Times New Roman" w:hAnsi="Times New Roman" w:cs="Times New Roman"/>
          <w:sz w:val="24"/>
          <w:szCs w:val="24"/>
        </w:rPr>
        <w:t xml:space="preserve">f psykopati inden for familier”. Dette </w:t>
      </w:r>
      <w:r w:rsidR="0073120A" w:rsidRPr="001B2E01">
        <w:rPr>
          <w:rFonts w:ascii="Times New Roman" w:hAnsi="Times New Roman" w:cs="Times New Roman"/>
          <w:sz w:val="24"/>
          <w:szCs w:val="24"/>
        </w:rPr>
        <w:t xml:space="preserve">kan skyldes </w:t>
      </w:r>
      <w:r w:rsidR="009C448B" w:rsidRPr="001B2E01">
        <w:rPr>
          <w:rFonts w:ascii="Times New Roman" w:hAnsi="Times New Roman" w:cs="Times New Roman"/>
          <w:sz w:val="24"/>
          <w:szCs w:val="24"/>
        </w:rPr>
        <w:t xml:space="preserve">både </w:t>
      </w:r>
      <w:r w:rsidR="0073120A" w:rsidRPr="001B2E01">
        <w:rPr>
          <w:rFonts w:ascii="Times New Roman" w:hAnsi="Times New Roman" w:cs="Times New Roman"/>
          <w:sz w:val="24"/>
          <w:szCs w:val="24"/>
        </w:rPr>
        <w:t>arvemæssige årsager og sociale årsager (Dinwiddie, 1994; Lykken, 1995, in Dahl &amp; Dalsegg, 1999, p. 140). Tvillingeundersøgelser viser en højere prævalens hos enægge</w:t>
      </w:r>
      <w:r w:rsidR="009C448B" w:rsidRPr="001B2E01">
        <w:rPr>
          <w:rFonts w:ascii="Times New Roman" w:hAnsi="Times New Roman" w:cs="Times New Roman"/>
          <w:sz w:val="24"/>
          <w:szCs w:val="24"/>
        </w:rPr>
        <w:t xml:space="preserve">de tvillinger end hos tveæggede. </w:t>
      </w:r>
      <w:r w:rsidR="003A6756" w:rsidRPr="001B2E01">
        <w:rPr>
          <w:rFonts w:ascii="Times New Roman" w:hAnsi="Times New Roman" w:cs="Times New Roman"/>
          <w:sz w:val="24"/>
          <w:szCs w:val="24"/>
        </w:rPr>
        <w:t>Overensstemmelsen</w:t>
      </w:r>
      <w:r w:rsidR="0073120A" w:rsidRPr="001B2E01">
        <w:rPr>
          <w:rFonts w:ascii="Times New Roman" w:hAnsi="Times New Roman" w:cs="Times New Roman"/>
          <w:sz w:val="24"/>
          <w:szCs w:val="24"/>
        </w:rPr>
        <w:t xml:space="preserve"> er dog ikke overvældende, hvilket betyder</w:t>
      </w:r>
      <w:r w:rsidR="00C01C02" w:rsidRPr="001B2E01">
        <w:rPr>
          <w:rFonts w:ascii="Times New Roman" w:hAnsi="Times New Roman" w:cs="Times New Roman"/>
          <w:sz w:val="24"/>
          <w:szCs w:val="24"/>
        </w:rPr>
        <w:t>,</w:t>
      </w:r>
      <w:r w:rsidR="008253FC" w:rsidRPr="001B2E01">
        <w:rPr>
          <w:rFonts w:ascii="Times New Roman" w:hAnsi="Times New Roman" w:cs="Times New Roman"/>
          <w:sz w:val="24"/>
          <w:szCs w:val="24"/>
        </w:rPr>
        <w:t xml:space="preserve"> at miljøfaktorer </w:t>
      </w:r>
      <w:r w:rsidR="0073120A" w:rsidRPr="001B2E01">
        <w:rPr>
          <w:rFonts w:ascii="Times New Roman" w:hAnsi="Times New Roman" w:cs="Times New Roman"/>
          <w:sz w:val="24"/>
          <w:szCs w:val="24"/>
        </w:rPr>
        <w:t xml:space="preserve">også må have en væsentlig betydning (Dahl &amp; Dalsegg, </w:t>
      </w:r>
      <w:r w:rsidR="008253FC" w:rsidRPr="001B2E01">
        <w:rPr>
          <w:rFonts w:ascii="Times New Roman" w:hAnsi="Times New Roman" w:cs="Times New Roman"/>
          <w:sz w:val="24"/>
          <w:szCs w:val="24"/>
        </w:rPr>
        <w:t xml:space="preserve">1999, p. 140). Ved bortadoptionsstudier </w:t>
      </w:r>
      <w:r w:rsidR="0073120A" w:rsidRPr="001B2E01">
        <w:rPr>
          <w:rFonts w:ascii="Times New Roman" w:hAnsi="Times New Roman" w:cs="Times New Roman"/>
          <w:sz w:val="24"/>
          <w:szCs w:val="24"/>
        </w:rPr>
        <w:t xml:space="preserve">af tidligt bortadopterede børn synes der </w:t>
      </w:r>
      <w:r w:rsidR="008253FC" w:rsidRPr="001B2E01">
        <w:rPr>
          <w:rFonts w:ascii="Times New Roman" w:hAnsi="Times New Roman" w:cs="Times New Roman"/>
          <w:sz w:val="24"/>
          <w:szCs w:val="24"/>
        </w:rPr>
        <w:t xml:space="preserve">endvidere </w:t>
      </w:r>
      <w:r w:rsidR="0073120A" w:rsidRPr="001B2E01">
        <w:rPr>
          <w:rFonts w:ascii="Times New Roman" w:hAnsi="Times New Roman" w:cs="Times New Roman"/>
          <w:sz w:val="24"/>
          <w:szCs w:val="24"/>
        </w:rPr>
        <w:t>at være en sammenhæng mellem</w:t>
      </w:r>
      <w:r w:rsidR="00C01C02"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om de bio</w:t>
      </w:r>
      <w:r w:rsidR="008253FC" w:rsidRPr="001B2E01">
        <w:rPr>
          <w:rFonts w:ascii="Times New Roman" w:hAnsi="Times New Roman" w:cs="Times New Roman"/>
          <w:sz w:val="24"/>
          <w:szCs w:val="24"/>
        </w:rPr>
        <w:t>logiske forældre har psykopati</w:t>
      </w:r>
      <w:r w:rsidR="00C01C02" w:rsidRPr="001B2E01">
        <w:rPr>
          <w:rFonts w:ascii="Times New Roman" w:hAnsi="Times New Roman" w:cs="Times New Roman"/>
          <w:sz w:val="24"/>
          <w:szCs w:val="24"/>
        </w:rPr>
        <w:t>,</w:t>
      </w:r>
      <w:r w:rsidR="0073120A" w:rsidRPr="001B2E01">
        <w:rPr>
          <w:rFonts w:ascii="Times New Roman" w:hAnsi="Times New Roman" w:cs="Times New Roman"/>
          <w:sz w:val="24"/>
          <w:szCs w:val="24"/>
        </w:rPr>
        <w:t xml:space="preserve"> og om barnet udvikler antisociale træk</w:t>
      </w:r>
      <w:proofErr w:type="gramStart"/>
      <w:r w:rsidR="0073120A" w:rsidRPr="001B2E01">
        <w:rPr>
          <w:rFonts w:ascii="Times New Roman" w:hAnsi="Times New Roman" w:cs="Times New Roman"/>
          <w:sz w:val="24"/>
          <w:szCs w:val="24"/>
        </w:rPr>
        <w:t xml:space="preserve"> (Cadoret et.</w:t>
      </w:r>
      <w:proofErr w:type="gramEnd"/>
      <w:r w:rsidR="0073120A" w:rsidRPr="001B2E01">
        <w:rPr>
          <w:rFonts w:ascii="Times New Roman" w:hAnsi="Times New Roman" w:cs="Times New Roman"/>
          <w:sz w:val="24"/>
          <w:szCs w:val="24"/>
        </w:rPr>
        <w:t xml:space="preserve"> al. in Dahl &amp; Dalsegg, 1999, pp. 140-141). De eksakte tal for disse sammenhænge </w:t>
      </w:r>
      <w:r w:rsidR="008253FC" w:rsidRPr="001B2E01">
        <w:rPr>
          <w:rFonts w:ascii="Times New Roman" w:hAnsi="Times New Roman" w:cs="Times New Roman"/>
          <w:sz w:val="24"/>
          <w:szCs w:val="24"/>
        </w:rPr>
        <w:t xml:space="preserve">varierer dog </w:t>
      </w:r>
      <w:r w:rsidR="0073120A" w:rsidRPr="001B2E01">
        <w:rPr>
          <w:rFonts w:ascii="Times New Roman" w:hAnsi="Times New Roman" w:cs="Times New Roman"/>
          <w:sz w:val="24"/>
          <w:szCs w:val="24"/>
        </w:rPr>
        <w:t xml:space="preserve">i forskellige studier (Dahl &amp; Dalsegg, 1999, p. 141). </w:t>
      </w:r>
    </w:p>
    <w:p w:rsidR="00BF5BC9" w:rsidRDefault="00BF5BC9" w:rsidP="00FE11EE">
      <w:pPr>
        <w:pStyle w:val="Overskrift2"/>
      </w:pPr>
      <w:bookmarkStart w:id="17" w:name="_Toc286648958"/>
    </w:p>
    <w:bookmarkEnd w:id="17"/>
    <w:p w:rsidR="006A5EF6" w:rsidRDefault="006A5EF6" w:rsidP="00474314">
      <w:pPr>
        <w:spacing w:line="360" w:lineRule="auto"/>
        <w:rPr>
          <w:rFonts w:ascii="Times New Roman" w:hAnsi="Times New Roman" w:cs="Times New Roman"/>
          <w:sz w:val="24"/>
          <w:szCs w:val="24"/>
          <w:highlight w:val="yellow"/>
        </w:rPr>
      </w:pPr>
    </w:p>
    <w:p w:rsidR="003A00A1" w:rsidRPr="001B2E01" w:rsidRDefault="003A00A1" w:rsidP="00474314">
      <w:pPr>
        <w:spacing w:line="360" w:lineRule="auto"/>
        <w:rPr>
          <w:rFonts w:ascii="Times New Roman" w:hAnsi="Times New Roman" w:cs="Times New Roman"/>
          <w:sz w:val="24"/>
          <w:szCs w:val="24"/>
          <w:highlight w:val="yellow"/>
        </w:rPr>
      </w:pPr>
    </w:p>
    <w:p w:rsidR="003A00A1" w:rsidRDefault="003A00A1" w:rsidP="003A00A1">
      <w:pPr>
        <w:pStyle w:val="Overskrift2"/>
      </w:pPr>
    </w:p>
    <w:p w:rsidR="003A00A1" w:rsidRPr="00FE11EE" w:rsidRDefault="003A00A1" w:rsidP="003A00A1">
      <w:pPr>
        <w:pStyle w:val="Overskrift2"/>
      </w:pPr>
      <w:r w:rsidRPr="00FE11EE">
        <w:t xml:space="preserve">2.5. Diskussion af fænomenbeskrivelse  </w:t>
      </w:r>
    </w:p>
    <w:p w:rsidR="003A00A1" w:rsidRDefault="003A00A1" w:rsidP="00474314">
      <w:pPr>
        <w:spacing w:line="360" w:lineRule="auto"/>
        <w:rPr>
          <w:rFonts w:ascii="Times New Roman" w:hAnsi="Times New Roman" w:cs="Times New Roman"/>
          <w:sz w:val="24"/>
          <w:szCs w:val="24"/>
        </w:rPr>
      </w:pPr>
    </w:p>
    <w:p w:rsidR="009250E8" w:rsidRPr="001B2E01" w:rsidRDefault="0073120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Ud fra ovenstående f</w:t>
      </w:r>
      <w:r w:rsidR="00F47456" w:rsidRPr="001B2E01">
        <w:rPr>
          <w:rFonts w:ascii="Times New Roman" w:hAnsi="Times New Roman" w:cs="Times New Roman"/>
          <w:sz w:val="24"/>
          <w:szCs w:val="24"/>
        </w:rPr>
        <w:t xml:space="preserve">ænomenbeskrivelse, er </w:t>
      </w:r>
      <w:r w:rsidR="00B76BE1" w:rsidRPr="001B2E01">
        <w:rPr>
          <w:rFonts w:ascii="Times New Roman" w:hAnsi="Times New Roman" w:cs="Times New Roman"/>
          <w:sz w:val="24"/>
          <w:szCs w:val="24"/>
        </w:rPr>
        <w:t xml:space="preserve">det </w:t>
      </w:r>
      <w:r w:rsidRPr="001B2E01">
        <w:rPr>
          <w:rFonts w:ascii="Times New Roman" w:hAnsi="Times New Roman" w:cs="Times New Roman"/>
          <w:sz w:val="24"/>
          <w:szCs w:val="24"/>
        </w:rPr>
        <w:t>tydeligt</w:t>
      </w:r>
      <w:r w:rsidR="007311BB" w:rsidRPr="001B2E01">
        <w:rPr>
          <w:rFonts w:ascii="Times New Roman" w:hAnsi="Times New Roman" w:cs="Times New Roman"/>
          <w:sz w:val="24"/>
          <w:szCs w:val="24"/>
        </w:rPr>
        <w:t>,</w:t>
      </w:r>
      <w:r w:rsidR="00B76BE1" w:rsidRPr="001B2E01">
        <w:rPr>
          <w:rFonts w:ascii="Times New Roman" w:hAnsi="Times New Roman" w:cs="Times New Roman"/>
          <w:sz w:val="24"/>
          <w:szCs w:val="24"/>
        </w:rPr>
        <w:t xml:space="preserve"> at der eksisterer mange</w:t>
      </w:r>
      <w:r w:rsidRPr="001B2E01">
        <w:rPr>
          <w:rFonts w:ascii="Times New Roman" w:hAnsi="Times New Roman" w:cs="Times New Roman"/>
          <w:sz w:val="24"/>
          <w:szCs w:val="24"/>
        </w:rPr>
        <w:t xml:space="preserve"> forskellige klassifik</w:t>
      </w:r>
      <w:r w:rsidR="007311BB" w:rsidRPr="001B2E01">
        <w:rPr>
          <w:rFonts w:ascii="Times New Roman" w:hAnsi="Times New Roman" w:cs="Times New Roman"/>
          <w:sz w:val="24"/>
          <w:szCs w:val="24"/>
        </w:rPr>
        <w:t xml:space="preserve">ationer og termer for psykopati, hvilket har ændret sig igennem historien, og til stadighed ændres, fx ved udgivelser som PDM, </w:t>
      </w:r>
      <w:r w:rsidR="00A67EA9" w:rsidRPr="001B2E01">
        <w:rPr>
          <w:rFonts w:ascii="Times New Roman" w:hAnsi="Times New Roman" w:cs="Times New Roman"/>
          <w:sz w:val="24"/>
          <w:szCs w:val="24"/>
        </w:rPr>
        <w:t>og reviderede udgivelser af hen</w:t>
      </w:r>
      <w:r w:rsidR="006A5EF6" w:rsidRPr="001B2E01">
        <w:rPr>
          <w:rFonts w:ascii="Times New Roman" w:hAnsi="Times New Roman" w:cs="Times New Roman"/>
          <w:sz w:val="24"/>
          <w:szCs w:val="24"/>
        </w:rPr>
        <w:t>holdsvis ICD og DSM systemerne.</w:t>
      </w:r>
      <w:r w:rsidR="00C71A40" w:rsidRPr="001B2E01">
        <w:rPr>
          <w:rFonts w:ascii="Times New Roman" w:hAnsi="Times New Roman" w:cs="Times New Roman"/>
          <w:sz w:val="24"/>
          <w:szCs w:val="24"/>
        </w:rPr>
        <w:t xml:space="preserve"> </w:t>
      </w:r>
      <w:r w:rsidR="00B76BE1" w:rsidRPr="001B2E01">
        <w:rPr>
          <w:rFonts w:ascii="Times New Roman" w:hAnsi="Times New Roman" w:cs="Times New Roman"/>
          <w:sz w:val="24"/>
          <w:szCs w:val="24"/>
        </w:rPr>
        <w:t>At de forskellige termer ofte s</w:t>
      </w:r>
      <w:r w:rsidR="00201240" w:rsidRPr="001B2E01">
        <w:rPr>
          <w:rFonts w:ascii="Times New Roman" w:hAnsi="Times New Roman" w:cs="Times New Roman"/>
          <w:sz w:val="24"/>
          <w:szCs w:val="24"/>
        </w:rPr>
        <w:t xml:space="preserve">idestilles medfører dog </w:t>
      </w:r>
      <w:r w:rsidR="001C7223" w:rsidRPr="001B2E01">
        <w:rPr>
          <w:rFonts w:ascii="Times New Roman" w:hAnsi="Times New Roman" w:cs="Times New Roman"/>
          <w:sz w:val="24"/>
          <w:szCs w:val="24"/>
        </w:rPr>
        <w:t>en del begrebs</w:t>
      </w:r>
      <w:r w:rsidR="00B76BE1" w:rsidRPr="001B2E01">
        <w:rPr>
          <w:rFonts w:ascii="Times New Roman" w:hAnsi="Times New Roman" w:cs="Times New Roman"/>
          <w:sz w:val="24"/>
          <w:szCs w:val="24"/>
        </w:rPr>
        <w:t>forvirr</w:t>
      </w:r>
      <w:r w:rsidR="00EB4D65" w:rsidRPr="001B2E01">
        <w:rPr>
          <w:rFonts w:ascii="Times New Roman" w:hAnsi="Times New Roman" w:cs="Times New Roman"/>
          <w:sz w:val="24"/>
          <w:szCs w:val="24"/>
        </w:rPr>
        <w:t>ing</w:t>
      </w:r>
      <w:r w:rsidR="009250E8" w:rsidRPr="001B2E01">
        <w:rPr>
          <w:rFonts w:ascii="Times New Roman" w:hAnsi="Times New Roman" w:cs="Times New Roman"/>
          <w:sz w:val="24"/>
          <w:szCs w:val="24"/>
        </w:rPr>
        <w:t>.</w:t>
      </w:r>
    </w:p>
    <w:p w:rsidR="00BF61A3" w:rsidRPr="001B2E01" w:rsidRDefault="00BF61A3" w:rsidP="00957FBF">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w:t>
      </w:r>
      <w:r w:rsidR="0070135D" w:rsidRPr="001B2E01">
        <w:rPr>
          <w:rFonts w:ascii="Times New Roman" w:hAnsi="Times New Roman" w:cs="Times New Roman"/>
          <w:sz w:val="24"/>
          <w:szCs w:val="24"/>
        </w:rPr>
        <w:t>de kategorial</w:t>
      </w:r>
      <w:r w:rsidR="00C12C67" w:rsidRPr="001B2E01">
        <w:rPr>
          <w:rFonts w:ascii="Times New Roman" w:hAnsi="Times New Roman" w:cs="Times New Roman"/>
          <w:sz w:val="24"/>
          <w:szCs w:val="24"/>
        </w:rPr>
        <w:t>e klassifikationer ICD 10, DSMVI</w:t>
      </w:r>
      <w:r w:rsidR="0070135D" w:rsidRPr="001B2E01">
        <w:rPr>
          <w:rFonts w:ascii="Times New Roman" w:hAnsi="Times New Roman" w:cs="Times New Roman"/>
          <w:sz w:val="24"/>
          <w:szCs w:val="24"/>
        </w:rPr>
        <w:t xml:space="preserve"> og PCL</w:t>
      </w:r>
      <w:r w:rsidR="008C57C0" w:rsidRPr="001B2E01">
        <w:rPr>
          <w:rFonts w:ascii="Times New Roman" w:hAnsi="Times New Roman" w:cs="Times New Roman"/>
          <w:sz w:val="24"/>
          <w:szCs w:val="24"/>
        </w:rPr>
        <w:t>-R</w:t>
      </w:r>
      <w:r w:rsidR="0070135D" w:rsidRPr="001B2E01">
        <w:rPr>
          <w:rFonts w:ascii="Times New Roman" w:hAnsi="Times New Roman" w:cs="Times New Roman"/>
          <w:sz w:val="24"/>
          <w:szCs w:val="24"/>
        </w:rPr>
        <w:t>,</w:t>
      </w:r>
      <w:r w:rsidR="00643898" w:rsidRPr="001B2E01">
        <w:rPr>
          <w:rFonts w:ascii="Times New Roman" w:hAnsi="Times New Roman" w:cs="Times New Roman"/>
          <w:sz w:val="24"/>
          <w:szCs w:val="24"/>
        </w:rPr>
        <w:t xml:space="preserve"> synes der at være flere træk</w:t>
      </w:r>
      <w:r w:rsidR="00201240" w:rsidRPr="001B2E01">
        <w:rPr>
          <w:rFonts w:ascii="Times New Roman" w:hAnsi="Times New Roman" w:cs="Times New Roman"/>
          <w:sz w:val="24"/>
          <w:szCs w:val="24"/>
        </w:rPr>
        <w:t>,</w:t>
      </w:r>
      <w:r w:rsidR="00643898" w:rsidRPr="001B2E01">
        <w:rPr>
          <w:rFonts w:ascii="Times New Roman" w:hAnsi="Times New Roman" w:cs="Times New Roman"/>
          <w:sz w:val="24"/>
          <w:szCs w:val="24"/>
        </w:rPr>
        <w:t xml:space="preserve"> som går igen</w:t>
      </w:r>
      <w:r w:rsidR="0070135D" w:rsidRPr="001B2E01">
        <w:rPr>
          <w:rFonts w:ascii="Times New Roman" w:hAnsi="Times New Roman" w:cs="Times New Roman"/>
          <w:sz w:val="24"/>
          <w:szCs w:val="24"/>
        </w:rPr>
        <w:t xml:space="preserve">, men også nogle træk </w:t>
      </w:r>
      <w:r w:rsidR="001C7223" w:rsidRPr="001B2E01">
        <w:rPr>
          <w:rFonts w:ascii="Times New Roman" w:hAnsi="Times New Roman" w:cs="Times New Roman"/>
          <w:sz w:val="24"/>
          <w:szCs w:val="24"/>
        </w:rPr>
        <w:t>som adskiller sig fra hinanden.</w:t>
      </w:r>
      <w:r w:rsidR="00643898" w:rsidRPr="001B2E01">
        <w:rPr>
          <w:rFonts w:ascii="Times New Roman" w:hAnsi="Times New Roman" w:cs="Times New Roman"/>
          <w:sz w:val="24"/>
          <w:szCs w:val="24"/>
        </w:rPr>
        <w:t xml:space="preserve"> </w:t>
      </w:r>
      <w:r w:rsidR="001C7223" w:rsidRPr="001B2E01">
        <w:rPr>
          <w:rFonts w:ascii="Times New Roman" w:hAnsi="Times New Roman" w:cs="Times New Roman"/>
          <w:sz w:val="24"/>
          <w:szCs w:val="24"/>
        </w:rPr>
        <w:t xml:space="preserve">De tre systemer </w:t>
      </w:r>
      <w:r w:rsidR="0070135D" w:rsidRPr="001B2E01">
        <w:rPr>
          <w:rFonts w:ascii="Times New Roman" w:hAnsi="Times New Roman" w:cs="Times New Roman"/>
          <w:sz w:val="24"/>
          <w:szCs w:val="24"/>
        </w:rPr>
        <w:t>ligne</w:t>
      </w:r>
      <w:r w:rsidR="001C7223" w:rsidRPr="001B2E01">
        <w:rPr>
          <w:rFonts w:ascii="Times New Roman" w:hAnsi="Times New Roman" w:cs="Times New Roman"/>
          <w:sz w:val="24"/>
          <w:szCs w:val="24"/>
        </w:rPr>
        <w:t>r</w:t>
      </w:r>
      <w:r w:rsidR="0070135D" w:rsidRPr="001B2E01">
        <w:rPr>
          <w:rFonts w:ascii="Times New Roman" w:hAnsi="Times New Roman" w:cs="Times New Roman"/>
          <w:sz w:val="24"/>
          <w:szCs w:val="24"/>
        </w:rPr>
        <w:t xml:space="preserve"> hinande</w:t>
      </w:r>
      <w:r w:rsidR="00B80894" w:rsidRPr="001B2E01">
        <w:rPr>
          <w:rFonts w:ascii="Times New Roman" w:hAnsi="Times New Roman" w:cs="Times New Roman"/>
          <w:sz w:val="24"/>
          <w:szCs w:val="24"/>
        </w:rPr>
        <w:t>n på tre overordnede fællestræk</w:t>
      </w:r>
      <w:r w:rsidR="0070135D" w:rsidRPr="001B2E01">
        <w:rPr>
          <w:rFonts w:ascii="Times New Roman" w:hAnsi="Times New Roman" w:cs="Times New Roman"/>
          <w:sz w:val="24"/>
          <w:szCs w:val="24"/>
        </w:rPr>
        <w:t>: gentagne asociale handlinger, aggressiv og voldelig adf</w:t>
      </w:r>
      <w:r w:rsidR="00B80894" w:rsidRPr="001B2E01">
        <w:rPr>
          <w:rFonts w:ascii="Times New Roman" w:hAnsi="Times New Roman" w:cs="Times New Roman"/>
          <w:sz w:val="24"/>
          <w:szCs w:val="24"/>
        </w:rPr>
        <w:t>ærd, samt mangel på anger eller</w:t>
      </w:r>
      <w:r w:rsidR="0070135D" w:rsidRPr="001B2E01">
        <w:rPr>
          <w:rFonts w:ascii="Times New Roman" w:hAnsi="Times New Roman" w:cs="Times New Roman"/>
          <w:sz w:val="24"/>
          <w:szCs w:val="24"/>
        </w:rPr>
        <w:t xml:space="preserve"> skyldfølelse (Dahl &amp; Dalsegg 1999, in Wøbbe, 2007, p. 221). </w:t>
      </w:r>
      <w:r w:rsidR="001C7223" w:rsidRPr="001B2E01">
        <w:rPr>
          <w:rFonts w:ascii="Times New Roman" w:hAnsi="Times New Roman" w:cs="Times New Roman"/>
          <w:sz w:val="24"/>
          <w:szCs w:val="24"/>
        </w:rPr>
        <w:t>De adskiller sig ved</w:t>
      </w:r>
      <w:r w:rsidR="00202F08" w:rsidRPr="001B2E01">
        <w:rPr>
          <w:rFonts w:ascii="Times New Roman" w:hAnsi="Times New Roman" w:cs="Times New Roman"/>
          <w:sz w:val="24"/>
          <w:szCs w:val="24"/>
        </w:rPr>
        <w:t>,</w:t>
      </w:r>
      <w:r w:rsidR="001C7223" w:rsidRPr="001B2E01">
        <w:rPr>
          <w:rFonts w:ascii="Times New Roman" w:hAnsi="Times New Roman" w:cs="Times New Roman"/>
          <w:sz w:val="24"/>
          <w:szCs w:val="24"/>
        </w:rPr>
        <w:t xml:space="preserve"> at </w:t>
      </w:r>
      <w:r w:rsidR="008C57C0" w:rsidRPr="001B2E01">
        <w:rPr>
          <w:rFonts w:ascii="Times New Roman" w:hAnsi="Times New Roman" w:cs="Times New Roman"/>
          <w:sz w:val="24"/>
          <w:szCs w:val="24"/>
        </w:rPr>
        <w:t>der fx i DSM</w:t>
      </w:r>
      <w:r w:rsidRPr="001B2E01">
        <w:rPr>
          <w:rFonts w:ascii="Times New Roman" w:hAnsi="Times New Roman" w:cs="Times New Roman"/>
          <w:sz w:val="24"/>
          <w:szCs w:val="24"/>
        </w:rPr>
        <w:t xml:space="preserve"> og PCL-R</w:t>
      </w:r>
      <w:r w:rsidR="008C57C0" w:rsidRPr="001B2E01">
        <w:rPr>
          <w:rFonts w:ascii="Times New Roman" w:hAnsi="Times New Roman" w:cs="Times New Roman"/>
          <w:sz w:val="24"/>
          <w:szCs w:val="24"/>
        </w:rPr>
        <w:t xml:space="preserve"> er større vægt på </w:t>
      </w:r>
      <w:r w:rsidR="00DC0143" w:rsidRPr="001B2E01">
        <w:rPr>
          <w:rFonts w:ascii="Times New Roman" w:hAnsi="Times New Roman" w:cs="Times New Roman"/>
          <w:sz w:val="24"/>
          <w:szCs w:val="24"/>
        </w:rPr>
        <w:t>kriminelle handlinger</w:t>
      </w:r>
      <w:r w:rsidR="00957FBF" w:rsidRPr="001B2E01">
        <w:rPr>
          <w:rFonts w:ascii="Times New Roman" w:hAnsi="Times New Roman" w:cs="Times New Roman"/>
          <w:sz w:val="24"/>
          <w:szCs w:val="24"/>
        </w:rPr>
        <w:t xml:space="preserve">. </w:t>
      </w:r>
      <w:r w:rsidRPr="001B2E01">
        <w:rPr>
          <w:rFonts w:ascii="Times New Roman" w:hAnsi="Times New Roman" w:cs="Times New Roman"/>
          <w:sz w:val="24"/>
          <w:szCs w:val="24"/>
        </w:rPr>
        <w:t>I denne forbindelse er synet på kriminelle handlinger jo også forskelligt i forskellige kulturer, o</w:t>
      </w:r>
      <w:r w:rsidR="00EB4D65" w:rsidRPr="001B2E01">
        <w:rPr>
          <w:rFonts w:ascii="Times New Roman" w:hAnsi="Times New Roman" w:cs="Times New Roman"/>
          <w:sz w:val="24"/>
          <w:szCs w:val="24"/>
        </w:rPr>
        <w:t>g for at anvende disse som kriterium</w:t>
      </w:r>
      <w:r w:rsidRPr="001B2E01">
        <w:rPr>
          <w:rFonts w:ascii="Times New Roman" w:hAnsi="Times New Roman" w:cs="Times New Roman"/>
          <w:sz w:val="24"/>
          <w:szCs w:val="24"/>
        </w:rPr>
        <w:t xml:space="preserve"> kræves, at handlingerne er blevet opdaget af andre. Endvidere lægges der i PDM vægt på, at individet ikke behøver at være i konflikt med loven</w:t>
      </w:r>
      <w:r w:rsidR="000F3ED9" w:rsidRPr="001B2E01">
        <w:rPr>
          <w:rFonts w:ascii="Times New Roman" w:hAnsi="Times New Roman" w:cs="Times New Roman"/>
          <w:sz w:val="24"/>
          <w:szCs w:val="24"/>
        </w:rPr>
        <w:t xml:space="preserve">, men ligefrem kan opnå anerkendelse på baggrund af den antisociale adfærd. </w:t>
      </w:r>
      <w:r w:rsidRPr="001B2E01">
        <w:rPr>
          <w:rFonts w:ascii="Times New Roman" w:hAnsi="Times New Roman" w:cs="Times New Roman"/>
          <w:sz w:val="24"/>
          <w:szCs w:val="24"/>
        </w:rPr>
        <w:t xml:space="preserve">  </w:t>
      </w:r>
    </w:p>
    <w:p w:rsidR="00D85A3A" w:rsidRPr="001B2E01" w:rsidRDefault="00EB4D65"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Der er nogle klassiske</w:t>
      </w:r>
      <w:r w:rsidR="002F19AD" w:rsidRPr="001B2E01">
        <w:rPr>
          <w:rFonts w:ascii="Times New Roman" w:hAnsi="Times New Roman" w:cs="Times New Roman"/>
          <w:sz w:val="24"/>
          <w:szCs w:val="24"/>
        </w:rPr>
        <w:t xml:space="preserve"> psykopatiske træk</w:t>
      </w:r>
      <w:r w:rsidR="00202F08" w:rsidRPr="001B2E01">
        <w:rPr>
          <w:rFonts w:ascii="Times New Roman" w:hAnsi="Times New Roman" w:cs="Times New Roman"/>
          <w:sz w:val="24"/>
          <w:szCs w:val="24"/>
        </w:rPr>
        <w:t>,</w:t>
      </w:r>
      <w:r w:rsidR="002F19AD" w:rsidRPr="001B2E01">
        <w:rPr>
          <w:rFonts w:ascii="Times New Roman" w:hAnsi="Times New Roman" w:cs="Times New Roman"/>
          <w:sz w:val="24"/>
          <w:szCs w:val="24"/>
        </w:rPr>
        <w:t xml:space="preserve"> der er med i Hares psykopatis</w:t>
      </w:r>
      <w:r w:rsidR="009250E8" w:rsidRPr="001B2E01">
        <w:rPr>
          <w:rFonts w:ascii="Times New Roman" w:hAnsi="Times New Roman" w:cs="Times New Roman"/>
          <w:sz w:val="24"/>
          <w:szCs w:val="24"/>
        </w:rPr>
        <w:t>kals, men som ikke nævnes i DSMVI</w:t>
      </w:r>
      <w:r w:rsidR="002F19AD" w:rsidRPr="001B2E01">
        <w:rPr>
          <w:rFonts w:ascii="Times New Roman" w:hAnsi="Times New Roman" w:cs="Times New Roman"/>
          <w:sz w:val="24"/>
          <w:szCs w:val="24"/>
        </w:rPr>
        <w:t xml:space="preserve"> og ICD10. </w:t>
      </w:r>
      <w:r w:rsidRPr="001B2E01">
        <w:rPr>
          <w:rFonts w:ascii="Times New Roman" w:hAnsi="Times New Roman" w:cs="Times New Roman"/>
          <w:sz w:val="24"/>
          <w:szCs w:val="24"/>
        </w:rPr>
        <w:t>Som nævnt</w:t>
      </w:r>
      <w:r w:rsidR="00201240" w:rsidRPr="001B2E01">
        <w:rPr>
          <w:rFonts w:ascii="Times New Roman" w:hAnsi="Times New Roman" w:cs="Times New Roman"/>
          <w:sz w:val="24"/>
          <w:szCs w:val="24"/>
        </w:rPr>
        <w:t>,</w:t>
      </w:r>
      <w:r w:rsidRPr="001B2E01">
        <w:rPr>
          <w:rFonts w:ascii="Times New Roman" w:hAnsi="Times New Roman" w:cs="Times New Roman"/>
          <w:sz w:val="24"/>
          <w:szCs w:val="24"/>
        </w:rPr>
        <w:t xml:space="preserve"> er d</w:t>
      </w:r>
      <w:r w:rsidR="00D85A3A" w:rsidRPr="001B2E01">
        <w:rPr>
          <w:rFonts w:ascii="Times New Roman" w:hAnsi="Times New Roman" w:cs="Times New Roman"/>
          <w:sz w:val="24"/>
          <w:szCs w:val="24"/>
        </w:rPr>
        <w:t>isse er beskrevet i faktor 1, som selvoptagethed, storhedsfølelse og mangel på empati, og viser en klar sammenhæng med narcissistisk personlighedsforstyrrelse. Det er væsentligt for definitionen af psykopati</w:t>
      </w:r>
      <w:r w:rsidR="00A028AD" w:rsidRPr="001B2E01">
        <w:rPr>
          <w:rFonts w:ascii="Times New Roman" w:hAnsi="Times New Roman" w:cs="Times New Roman"/>
          <w:sz w:val="24"/>
          <w:szCs w:val="24"/>
        </w:rPr>
        <w:t>,</w:t>
      </w:r>
      <w:r w:rsidR="00D85A3A" w:rsidRPr="001B2E01">
        <w:rPr>
          <w:rFonts w:ascii="Times New Roman" w:hAnsi="Times New Roman" w:cs="Times New Roman"/>
          <w:sz w:val="24"/>
          <w:szCs w:val="24"/>
        </w:rPr>
        <w:t xml:space="preserve"> om disse medtages eller ej</w:t>
      </w:r>
      <w:r w:rsidR="00B80894" w:rsidRPr="001B2E01">
        <w:rPr>
          <w:rFonts w:ascii="Times New Roman" w:hAnsi="Times New Roman" w:cs="Times New Roman"/>
          <w:sz w:val="24"/>
          <w:szCs w:val="24"/>
        </w:rPr>
        <w:t>, da antallet af diagnosticerede</w:t>
      </w:r>
      <w:r w:rsidR="002046C9" w:rsidRPr="001B2E01">
        <w:rPr>
          <w:rFonts w:ascii="Times New Roman" w:hAnsi="Times New Roman" w:cs="Times New Roman"/>
          <w:sz w:val="24"/>
          <w:szCs w:val="24"/>
        </w:rPr>
        <w:t>,</w:t>
      </w:r>
      <w:r w:rsidR="00BF61A3" w:rsidRPr="001B2E01">
        <w:rPr>
          <w:rFonts w:ascii="Times New Roman" w:hAnsi="Times New Roman" w:cs="Times New Roman"/>
          <w:sz w:val="24"/>
          <w:szCs w:val="24"/>
        </w:rPr>
        <w:t xml:space="preserve"> ifølge Hare &amp; Neumanns undersøgelse</w:t>
      </w:r>
      <w:r w:rsidR="009F2C13" w:rsidRPr="001B2E01">
        <w:rPr>
          <w:rFonts w:ascii="Times New Roman" w:hAnsi="Times New Roman" w:cs="Times New Roman"/>
          <w:sz w:val="24"/>
          <w:szCs w:val="24"/>
        </w:rPr>
        <w:t xml:space="preserve"> </w:t>
      </w:r>
      <w:r w:rsidR="00BF61A3" w:rsidRPr="001B2E01">
        <w:rPr>
          <w:rFonts w:ascii="Times New Roman" w:hAnsi="Times New Roman" w:cs="Times New Roman"/>
          <w:sz w:val="24"/>
          <w:szCs w:val="24"/>
        </w:rPr>
        <w:t xml:space="preserve">(2006) kan </w:t>
      </w:r>
      <w:r w:rsidR="00B80894" w:rsidRPr="001B2E01">
        <w:rPr>
          <w:rFonts w:ascii="Times New Roman" w:hAnsi="Times New Roman" w:cs="Times New Roman"/>
          <w:sz w:val="24"/>
          <w:szCs w:val="24"/>
        </w:rPr>
        <w:t>blive to eller tre gange højere (p. 61)</w:t>
      </w:r>
      <w:r w:rsidR="00BF61A3" w:rsidRPr="001B2E01">
        <w:rPr>
          <w:rFonts w:ascii="Times New Roman" w:hAnsi="Times New Roman" w:cs="Times New Roman"/>
          <w:sz w:val="24"/>
          <w:szCs w:val="24"/>
        </w:rPr>
        <w:t>. Det skal dog understreges</w:t>
      </w:r>
      <w:r w:rsidR="007D7920" w:rsidRPr="001B2E01">
        <w:rPr>
          <w:rFonts w:ascii="Times New Roman" w:hAnsi="Times New Roman" w:cs="Times New Roman"/>
          <w:sz w:val="24"/>
          <w:szCs w:val="24"/>
        </w:rPr>
        <w:t>,</w:t>
      </w:r>
      <w:r w:rsidR="00BF61A3" w:rsidRPr="001B2E01">
        <w:rPr>
          <w:rFonts w:ascii="Times New Roman" w:hAnsi="Times New Roman" w:cs="Times New Roman"/>
          <w:sz w:val="24"/>
          <w:szCs w:val="24"/>
        </w:rPr>
        <w:t xml:space="preserve"> at denne undersøgelse er udført i en retspsykiatrisk population, hvor individerne jo netop befinder sig, fordi de har udført kriminelle handlinger,</w:t>
      </w:r>
      <w:r w:rsidR="009250E8" w:rsidRPr="001B2E01">
        <w:rPr>
          <w:rFonts w:ascii="Times New Roman" w:hAnsi="Times New Roman" w:cs="Times New Roman"/>
          <w:sz w:val="24"/>
          <w:szCs w:val="24"/>
        </w:rPr>
        <w:t xml:space="preserve"> som jo er specielt fokus i DSMVI</w:t>
      </w:r>
      <w:r w:rsidR="00BF61A3" w:rsidRPr="001B2E01">
        <w:rPr>
          <w:rFonts w:ascii="Times New Roman" w:hAnsi="Times New Roman" w:cs="Times New Roman"/>
          <w:sz w:val="24"/>
          <w:szCs w:val="24"/>
        </w:rPr>
        <w:t xml:space="preserve"> kategorierne. Ikke desto mindre må Hares psykopatitjekliste siges at være mere specifik</w:t>
      </w:r>
      <w:r w:rsidR="007D7920" w:rsidRPr="001B2E01">
        <w:rPr>
          <w:rFonts w:ascii="Times New Roman" w:hAnsi="Times New Roman" w:cs="Times New Roman"/>
          <w:sz w:val="24"/>
          <w:szCs w:val="24"/>
        </w:rPr>
        <w:t xml:space="preserve"> med kravet om </w:t>
      </w:r>
      <w:r w:rsidR="002046C9" w:rsidRPr="001B2E01">
        <w:rPr>
          <w:rFonts w:ascii="Times New Roman" w:hAnsi="Times New Roman" w:cs="Times New Roman"/>
          <w:sz w:val="24"/>
          <w:szCs w:val="24"/>
        </w:rPr>
        <w:t>de 30 point</w:t>
      </w:r>
      <w:r w:rsidR="009C3904" w:rsidRPr="001B2E01">
        <w:rPr>
          <w:rFonts w:ascii="Times New Roman" w:hAnsi="Times New Roman" w:cs="Times New Roman"/>
          <w:sz w:val="24"/>
          <w:szCs w:val="24"/>
        </w:rPr>
        <w:t xml:space="preserve"> for at tildele diagnosen psykopati</w:t>
      </w:r>
      <w:r w:rsidR="00E50046" w:rsidRPr="001B2E01">
        <w:rPr>
          <w:rFonts w:ascii="Times New Roman" w:hAnsi="Times New Roman" w:cs="Times New Roman"/>
          <w:sz w:val="24"/>
          <w:szCs w:val="24"/>
        </w:rPr>
        <w:t>, som jo så også sommetider sættes ned</w:t>
      </w:r>
      <w:proofErr w:type="gramStart"/>
      <w:r w:rsidR="00E50046" w:rsidRPr="001B2E01">
        <w:rPr>
          <w:rFonts w:ascii="Times New Roman" w:hAnsi="Times New Roman" w:cs="Times New Roman"/>
          <w:sz w:val="24"/>
          <w:szCs w:val="24"/>
        </w:rPr>
        <w:t xml:space="preserve"> (</w:t>
      </w:r>
      <w:r w:rsidR="00A86B35" w:rsidRPr="001B2E01">
        <w:rPr>
          <w:rFonts w:ascii="Times New Roman" w:hAnsi="Times New Roman" w:cs="Times New Roman"/>
          <w:sz w:val="24"/>
          <w:szCs w:val="24"/>
        </w:rPr>
        <w:t>Harris et.al.</w:t>
      </w:r>
      <w:proofErr w:type="gramEnd"/>
      <w:r w:rsidR="00A86B35" w:rsidRPr="001B2E01">
        <w:rPr>
          <w:rFonts w:ascii="Times New Roman" w:hAnsi="Times New Roman" w:cs="Times New Roman"/>
          <w:sz w:val="24"/>
          <w:szCs w:val="24"/>
        </w:rPr>
        <w:t xml:space="preserve"> in Wøbbe, 2007, 223; Hervé, 1994, p. 50). </w:t>
      </w:r>
      <w:r w:rsidR="002046C9" w:rsidRPr="001B2E01">
        <w:rPr>
          <w:rFonts w:ascii="Times New Roman" w:hAnsi="Times New Roman" w:cs="Times New Roman"/>
          <w:sz w:val="24"/>
          <w:szCs w:val="24"/>
        </w:rPr>
        <w:t xml:space="preserve"> </w:t>
      </w:r>
      <w:r w:rsidR="00BF61A3" w:rsidRPr="001B2E01">
        <w:rPr>
          <w:rFonts w:ascii="Times New Roman" w:hAnsi="Times New Roman" w:cs="Times New Roman"/>
          <w:sz w:val="24"/>
          <w:szCs w:val="24"/>
        </w:rPr>
        <w:t xml:space="preserve"> </w:t>
      </w:r>
    </w:p>
    <w:p w:rsidR="009E7E64" w:rsidRPr="001B2E01" w:rsidRDefault="009E7E6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I denne forbindelse er en overordnet diskussion sværhedsgraden af psykopati – hvor forstyrret skal individet være</w:t>
      </w:r>
      <w:r w:rsidR="008E3E01" w:rsidRPr="001B2E01">
        <w:rPr>
          <w:rFonts w:ascii="Times New Roman" w:hAnsi="Times New Roman" w:cs="Times New Roman"/>
          <w:sz w:val="24"/>
          <w:szCs w:val="24"/>
        </w:rPr>
        <w:t>,</w:t>
      </w:r>
      <w:r w:rsidRPr="001B2E01">
        <w:rPr>
          <w:rFonts w:ascii="Times New Roman" w:hAnsi="Times New Roman" w:cs="Times New Roman"/>
          <w:sz w:val="24"/>
          <w:szCs w:val="24"/>
        </w:rPr>
        <w:t xml:space="preserve"> før man kan tale om psykopati? Og er det meningsgivende, som Kernberg foreslår, at tildele forskellige navne som antisocial og malign narcissist til de forskellige grader? Meloy har fx foreslået en graduering af Hares psykopatiskala, mild psykopati 10-19, moderat psykopati 20-29 og alvorlig psykopati 30-40, dette er</w:t>
      </w:r>
      <w:r w:rsidR="009C3904" w:rsidRPr="001B2E01">
        <w:rPr>
          <w:rFonts w:ascii="Times New Roman" w:hAnsi="Times New Roman" w:cs="Times New Roman"/>
          <w:sz w:val="24"/>
          <w:szCs w:val="24"/>
        </w:rPr>
        <w:t xml:space="preserve"> dog ikke en officiel gra</w:t>
      </w:r>
      <w:r w:rsidRPr="001B2E01">
        <w:rPr>
          <w:rFonts w:ascii="Times New Roman" w:hAnsi="Times New Roman" w:cs="Times New Roman"/>
          <w:sz w:val="24"/>
          <w:szCs w:val="24"/>
        </w:rPr>
        <w:t xml:space="preserve">duering (Meloy, 1988, in Dahl &amp; Dalsegg, 1999, p. 101). </w:t>
      </w:r>
      <w:r w:rsidR="00DB60EA" w:rsidRPr="001B2E01">
        <w:rPr>
          <w:rFonts w:ascii="Times New Roman" w:hAnsi="Times New Roman" w:cs="Times New Roman"/>
          <w:sz w:val="24"/>
          <w:szCs w:val="24"/>
        </w:rPr>
        <w:t xml:space="preserve">Det kan i nogen henseende være en fordel at gradsinddele, </w:t>
      </w:r>
      <w:r w:rsidR="00CA04F6" w:rsidRPr="001B2E01">
        <w:rPr>
          <w:rFonts w:ascii="Times New Roman" w:hAnsi="Times New Roman" w:cs="Times New Roman"/>
          <w:sz w:val="24"/>
          <w:szCs w:val="24"/>
        </w:rPr>
        <w:t>fx i forbindelse med sikkerhedsforanstaltninger. H</w:t>
      </w:r>
      <w:r w:rsidR="00DB60EA" w:rsidRPr="001B2E01">
        <w:rPr>
          <w:rFonts w:ascii="Times New Roman" w:hAnsi="Times New Roman" w:cs="Times New Roman"/>
          <w:sz w:val="24"/>
          <w:szCs w:val="24"/>
        </w:rPr>
        <w:t xml:space="preserve">vis de forskellige grader kan være defineret ud fra forskellige symptomer, </w:t>
      </w:r>
      <w:r w:rsidR="008E6780" w:rsidRPr="001B2E01">
        <w:rPr>
          <w:rFonts w:ascii="Times New Roman" w:hAnsi="Times New Roman" w:cs="Times New Roman"/>
          <w:sz w:val="24"/>
          <w:szCs w:val="24"/>
        </w:rPr>
        <w:t xml:space="preserve">det er tilfældet med Hares psykopatiskals, </w:t>
      </w:r>
      <w:r w:rsidR="00DB60EA" w:rsidRPr="001B2E01">
        <w:rPr>
          <w:rFonts w:ascii="Times New Roman" w:hAnsi="Times New Roman" w:cs="Times New Roman"/>
          <w:sz w:val="24"/>
          <w:szCs w:val="24"/>
        </w:rPr>
        <w:t xml:space="preserve">så </w:t>
      </w:r>
      <w:r w:rsidR="00CA04F6" w:rsidRPr="001B2E01">
        <w:rPr>
          <w:rFonts w:ascii="Times New Roman" w:hAnsi="Times New Roman" w:cs="Times New Roman"/>
          <w:sz w:val="24"/>
          <w:szCs w:val="24"/>
        </w:rPr>
        <w:t>kan</w:t>
      </w:r>
      <w:r w:rsidR="00DB60EA" w:rsidRPr="001B2E01">
        <w:rPr>
          <w:rFonts w:ascii="Times New Roman" w:hAnsi="Times New Roman" w:cs="Times New Roman"/>
          <w:sz w:val="24"/>
          <w:szCs w:val="24"/>
        </w:rPr>
        <w:t xml:space="preserve"> det måske også med til at skabe </w:t>
      </w:r>
      <w:r w:rsidR="00CA04F6" w:rsidRPr="001B2E01">
        <w:rPr>
          <w:rFonts w:ascii="Times New Roman" w:hAnsi="Times New Roman" w:cs="Times New Roman"/>
          <w:sz w:val="24"/>
          <w:szCs w:val="24"/>
        </w:rPr>
        <w:t xml:space="preserve">unødig </w:t>
      </w:r>
      <w:r w:rsidR="00DB60EA" w:rsidRPr="001B2E01">
        <w:rPr>
          <w:rFonts w:ascii="Times New Roman" w:hAnsi="Times New Roman" w:cs="Times New Roman"/>
          <w:sz w:val="24"/>
          <w:szCs w:val="24"/>
        </w:rPr>
        <w:t>forvirring.</w:t>
      </w:r>
      <w:r w:rsidR="00EB4D65" w:rsidRPr="001B2E01">
        <w:rPr>
          <w:rFonts w:ascii="Times New Roman" w:hAnsi="Times New Roman" w:cs="Times New Roman"/>
          <w:sz w:val="24"/>
          <w:szCs w:val="24"/>
        </w:rPr>
        <w:t xml:space="preserve"> Hvis der er væse</w:t>
      </w:r>
      <w:r w:rsidR="00201240" w:rsidRPr="001B2E01">
        <w:rPr>
          <w:rFonts w:ascii="Times New Roman" w:hAnsi="Times New Roman" w:cs="Times New Roman"/>
          <w:sz w:val="24"/>
          <w:szCs w:val="24"/>
        </w:rPr>
        <w:t xml:space="preserve">nsforskellige karakteristika, </w:t>
      </w:r>
      <w:r w:rsidR="00EB4D65" w:rsidRPr="001B2E01">
        <w:rPr>
          <w:rFonts w:ascii="Times New Roman" w:hAnsi="Times New Roman" w:cs="Times New Roman"/>
          <w:sz w:val="24"/>
          <w:szCs w:val="24"/>
        </w:rPr>
        <w:t xml:space="preserve">synes det dog at give mening. </w:t>
      </w:r>
      <w:r w:rsidR="00495C3C" w:rsidRPr="001B2E01">
        <w:rPr>
          <w:rFonts w:ascii="Times New Roman" w:hAnsi="Times New Roman" w:cs="Times New Roman"/>
          <w:sz w:val="24"/>
          <w:szCs w:val="24"/>
        </w:rPr>
        <w:t xml:space="preserve">Dog må en afgrænsning på lige præcis 30 point i alle henseende opfattes som være en til dels kunstig afgrænsning for at tale om, om en person er </w:t>
      </w:r>
      <w:r w:rsidR="009F2C13" w:rsidRPr="001B2E01">
        <w:rPr>
          <w:rFonts w:ascii="Times New Roman" w:hAnsi="Times New Roman" w:cs="Times New Roman"/>
          <w:sz w:val="24"/>
          <w:szCs w:val="24"/>
        </w:rPr>
        <w:t>”</w:t>
      </w:r>
      <w:r w:rsidR="00495C3C" w:rsidRPr="001B2E01">
        <w:rPr>
          <w:rFonts w:ascii="Times New Roman" w:hAnsi="Times New Roman" w:cs="Times New Roman"/>
          <w:sz w:val="24"/>
          <w:szCs w:val="24"/>
        </w:rPr>
        <w:t>psykopat</w:t>
      </w:r>
      <w:r w:rsidR="009F2C13" w:rsidRPr="001B2E01">
        <w:rPr>
          <w:rFonts w:ascii="Times New Roman" w:hAnsi="Times New Roman" w:cs="Times New Roman"/>
          <w:sz w:val="24"/>
          <w:szCs w:val="24"/>
        </w:rPr>
        <w:t>”</w:t>
      </w:r>
      <w:r w:rsidR="00495C3C" w:rsidRPr="001B2E01">
        <w:rPr>
          <w:rFonts w:ascii="Times New Roman" w:hAnsi="Times New Roman" w:cs="Times New Roman"/>
          <w:sz w:val="24"/>
          <w:szCs w:val="24"/>
        </w:rPr>
        <w:t xml:space="preserve"> eller ej, for hvad er personen med 29 point så? </w:t>
      </w:r>
    </w:p>
    <w:p w:rsidR="00E95B7C" w:rsidRPr="001B2E01" w:rsidRDefault="00E95B7C"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Endvidere er det interessant, at det kun er i PDM</w:t>
      </w:r>
      <w:r w:rsidR="00500057" w:rsidRPr="001B2E01">
        <w:rPr>
          <w:rFonts w:ascii="Times New Roman" w:hAnsi="Times New Roman" w:cs="Times New Roman"/>
          <w:sz w:val="24"/>
          <w:szCs w:val="24"/>
        </w:rPr>
        <w:t>,</w:t>
      </w:r>
      <w:r w:rsidRPr="001B2E01">
        <w:rPr>
          <w:rFonts w:ascii="Times New Roman" w:hAnsi="Times New Roman" w:cs="Times New Roman"/>
          <w:sz w:val="24"/>
          <w:szCs w:val="24"/>
        </w:rPr>
        <w:t xml:space="preserve"> at evnen til at aflæse andre bliver betonet, da dette må siges at være en i</w:t>
      </w:r>
      <w:r w:rsidR="009250E8" w:rsidRPr="001B2E01">
        <w:rPr>
          <w:rFonts w:ascii="Times New Roman" w:hAnsi="Times New Roman" w:cs="Times New Roman"/>
          <w:sz w:val="24"/>
          <w:szCs w:val="24"/>
        </w:rPr>
        <w:t xml:space="preserve">kke uvæsentlig evne. </w:t>
      </w:r>
      <w:r w:rsidRPr="001B2E01">
        <w:rPr>
          <w:rFonts w:ascii="Times New Roman" w:hAnsi="Times New Roman" w:cs="Times New Roman"/>
          <w:sz w:val="24"/>
          <w:szCs w:val="24"/>
        </w:rPr>
        <w:t>Det kan måske også være en forudsætning for at m</w:t>
      </w:r>
      <w:r w:rsidR="00201240" w:rsidRPr="001B2E01">
        <w:rPr>
          <w:rFonts w:ascii="Times New Roman" w:hAnsi="Times New Roman" w:cs="Times New Roman"/>
          <w:sz w:val="24"/>
          <w:szCs w:val="24"/>
        </w:rPr>
        <w:t>anipulere med andre, at kunne</w:t>
      </w:r>
      <w:r w:rsidRPr="001B2E01">
        <w:rPr>
          <w:rFonts w:ascii="Times New Roman" w:hAnsi="Times New Roman" w:cs="Times New Roman"/>
          <w:sz w:val="24"/>
          <w:szCs w:val="24"/>
        </w:rPr>
        <w:t xml:space="preserve"> aflæse dem.</w:t>
      </w:r>
      <w:r w:rsidR="00F25A92" w:rsidRPr="001B2E01">
        <w:rPr>
          <w:rFonts w:ascii="Times New Roman" w:hAnsi="Times New Roman" w:cs="Times New Roman"/>
          <w:sz w:val="24"/>
          <w:szCs w:val="24"/>
        </w:rPr>
        <w:t xml:space="preserve"> Hvor dette kan ses som en styrke, er det kun i forbindelse med Kernbergs skala og PDM at der er fokus på borderlineorganisation, som må siges at give individet besværlighe</w:t>
      </w:r>
      <w:r w:rsidR="00711C03" w:rsidRPr="001B2E01">
        <w:rPr>
          <w:rFonts w:ascii="Times New Roman" w:hAnsi="Times New Roman" w:cs="Times New Roman"/>
          <w:sz w:val="24"/>
          <w:szCs w:val="24"/>
        </w:rPr>
        <w:t xml:space="preserve">der ved fx identitetsdiffusion, og derved lægger vægt på at det er nogle fundamentale færdigheder som disse individer ikke har udviklet. </w:t>
      </w:r>
    </w:p>
    <w:p w:rsidR="00405728" w:rsidRPr="001B2E01" w:rsidRDefault="001115B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Hyppig komorbiditet med andre personlighedsfortyrrelser, akse </w:t>
      </w:r>
      <w:proofErr w:type="gramStart"/>
      <w:r w:rsidRPr="001B2E01">
        <w:rPr>
          <w:rFonts w:ascii="Times New Roman" w:hAnsi="Times New Roman" w:cs="Times New Roman"/>
          <w:sz w:val="24"/>
          <w:szCs w:val="24"/>
        </w:rPr>
        <w:t>et tilstande</w:t>
      </w:r>
      <w:proofErr w:type="gramEnd"/>
      <w:r w:rsidR="00711C03" w:rsidRPr="001B2E01">
        <w:rPr>
          <w:rFonts w:ascii="Times New Roman" w:hAnsi="Times New Roman" w:cs="Times New Roman"/>
          <w:sz w:val="24"/>
          <w:szCs w:val="24"/>
        </w:rPr>
        <w:t>;</w:t>
      </w:r>
      <w:r w:rsidRPr="001B2E01">
        <w:rPr>
          <w:rFonts w:ascii="Times New Roman" w:hAnsi="Times New Roman" w:cs="Times New Roman"/>
          <w:sz w:val="24"/>
          <w:szCs w:val="24"/>
        </w:rPr>
        <w:t xml:space="preserve"> som depression, angst og endvidere misbrug gør, at </w:t>
      </w:r>
      <w:r w:rsidR="008E276F" w:rsidRPr="001B2E01">
        <w:rPr>
          <w:rFonts w:ascii="Times New Roman" w:hAnsi="Times New Roman" w:cs="Times New Roman"/>
          <w:sz w:val="24"/>
          <w:szCs w:val="24"/>
        </w:rPr>
        <w:t xml:space="preserve">det kan overvejes om, der </w:t>
      </w:r>
      <w:r w:rsidRPr="001B2E01">
        <w:rPr>
          <w:rFonts w:ascii="Times New Roman" w:hAnsi="Times New Roman" w:cs="Times New Roman"/>
          <w:sz w:val="24"/>
          <w:szCs w:val="24"/>
        </w:rPr>
        <w:t>kan tale om en ”ren” psykopat – altså en der bare opfylder disse kriterier, og hvor andre faktorer ikke er e</w:t>
      </w:r>
      <w:r w:rsidR="000F619D">
        <w:rPr>
          <w:rFonts w:ascii="Times New Roman" w:hAnsi="Times New Roman" w:cs="Times New Roman"/>
          <w:sz w:val="24"/>
          <w:szCs w:val="24"/>
        </w:rPr>
        <w:t>n væsentlig del af symptombille</w:t>
      </w:r>
      <w:r w:rsidRPr="001B2E01">
        <w:rPr>
          <w:rFonts w:ascii="Times New Roman" w:hAnsi="Times New Roman" w:cs="Times New Roman"/>
          <w:sz w:val="24"/>
          <w:szCs w:val="24"/>
        </w:rPr>
        <w:t>det. Det er sandsynligvis sjæ</w:t>
      </w:r>
      <w:r w:rsidR="009E5587" w:rsidRPr="001B2E01">
        <w:rPr>
          <w:rFonts w:ascii="Times New Roman" w:hAnsi="Times New Roman" w:cs="Times New Roman"/>
          <w:sz w:val="24"/>
          <w:szCs w:val="24"/>
        </w:rPr>
        <w:t>ldent tilfældet – men klassifika</w:t>
      </w:r>
      <w:r w:rsidRPr="001B2E01">
        <w:rPr>
          <w:rFonts w:ascii="Times New Roman" w:hAnsi="Times New Roman" w:cs="Times New Roman"/>
          <w:sz w:val="24"/>
          <w:szCs w:val="24"/>
        </w:rPr>
        <w:t>tionen af psykopa</w:t>
      </w:r>
      <w:r w:rsidR="00D760B0" w:rsidRPr="001B2E01">
        <w:rPr>
          <w:rFonts w:ascii="Times New Roman" w:hAnsi="Times New Roman" w:cs="Times New Roman"/>
          <w:sz w:val="24"/>
          <w:szCs w:val="24"/>
        </w:rPr>
        <w:t xml:space="preserve">ti </w:t>
      </w:r>
      <w:r w:rsidRPr="001B2E01">
        <w:rPr>
          <w:rFonts w:ascii="Times New Roman" w:hAnsi="Times New Roman" w:cs="Times New Roman"/>
          <w:sz w:val="24"/>
          <w:szCs w:val="24"/>
        </w:rPr>
        <w:t>danner grundlag for</w:t>
      </w:r>
      <w:r w:rsidR="00D760B0" w:rsidRPr="001B2E01">
        <w:rPr>
          <w:rFonts w:ascii="Times New Roman" w:hAnsi="Times New Roman" w:cs="Times New Roman"/>
          <w:sz w:val="24"/>
          <w:szCs w:val="24"/>
        </w:rPr>
        <w:t>,</w:t>
      </w:r>
      <w:r w:rsidRPr="001B2E01">
        <w:rPr>
          <w:rFonts w:ascii="Times New Roman" w:hAnsi="Times New Roman" w:cs="Times New Roman"/>
          <w:sz w:val="24"/>
          <w:szCs w:val="24"/>
        </w:rPr>
        <w:t xml:space="preserve"> at kunne tale om de andre symptomer som faktorer også, og kan derfor være meningsgivende. De andre faktorer er selvfølgelig også særdeles vigtige i behandlingen, og man må have et vågent øje for disse. </w:t>
      </w:r>
    </w:p>
    <w:p w:rsidR="00157CA0" w:rsidRPr="001B2E01" w:rsidRDefault="00640595"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Klassifikationssystemerne beskriver altså hvilke karakteristika der er typiske for individet med psykopati, men det er kun PDM der kort nævner årsagerne. For rigtig at forstå disse mennesker er det altså essentielt at belyse årsagerne til udviklingen af </w:t>
      </w:r>
      <w:r w:rsidR="00711C03" w:rsidRPr="001B2E01">
        <w:rPr>
          <w:rFonts w:ascii="Times New Roman" w:hAnsi="Times New Roman" w:cs="Times New Roman"/>
          <w:sz w:val="24"/>
          <w:szCs w:val="24"/>
        </w:rPr>
        <w:t xml:space="preserve">denne </w:t>
      </w:r>
      <w:r w:rsidRPr="001B2E01">
        <w:rPr>
          <w:rFonts w:ascii="Times New Roman" w:hAnsi="Times New Roman" w:cs="Times New Roman"/>
          <w:sz w:val="24"/>
          <w:szCs w:val="24"/>
        </w:rPr>
        <w:t>lide</w:t>
      </w:r>
      <w:r w:rsidR="00711C03" w:rsidRPr="001B2E01">
        <w:rPr>
          <w:rFonts w:ascii="Times New Roman" w:hAnsi="Times New Roman" w:cs="Times New Roman"/>
          <w:sz w:val="24"/>
          <w:szCs w:val="24"/>
        </w:rPr>
        <w:t>lse. S</w:t>
      </w:r>
      <w:r w:rsidRPr="001B2E01">
        <w:rPr>
          <w:rFonts w:ascii="Times New Roman" w:hAnsi="Times New Roman" w:cs="Times New Roman"/>
          <w:sz w:val="24"/>
          <w:szCs w:val="24"/>
        </w:rPr>
        <w:t xml:space="preserve">om </w:t>
      </w:r>
      <w:r w:rsidR="008B0B0F" w:rsidRPr="001B2E01">
        <w:rPr>
          <w:rFonts w:ascii="Times New Roman" w:hAnsi="Times New Roman" w:cs="Times New Roman"/>
          <w:sz w:val="24"/>
          <w:szCs w:val="24"/>
        </w:rPr>
        <w:t>Salekin siger</w:t>
      </w:r>
      <w:r w:rsidR="003076E0" w:rsidRPr="001B2E01">
        <w:rPr>
          <w:rFonts w:ascii="Times New Roman" w:hAnsi="Times New Roman" w:cs="Times New Roman"/>
          <w:sz w:val="24"/>
          <w:szCs w:val="24"/>
        </w:rPr>
        <w:t>,</w:t>
      </w:r>
      <w:r w:rsidR="008B0B0F" w:rsidRPr="001B2E01">
        <w:rPr>
          <w:rFonts w:ascii="Times New Roman" w:hAnsi="Times New Roman" w:cs="Times New Roman"/>
          <w:sz w:val="24"/>
          <w:szCs w:val="24"/>
        </w:rPr>
        <w:t xml:space="preserve"> så er disse forståelser essentielle for at kunne behandle individet med </w:t>
      </w:r>
      <w:r w:rsidR="008B0B0F" w:rsidRPr="001B2E01">
        <w:rPr>
          <w:rFonts w:ascii="Times New Roman" w:hAnsi="Times New Roman" w:cs="Times New Roman"/>
          <w:sz w:val="24"/>
          <w:szCs w:val="24"/>
        </w:rPr>
        <w:lastRenderedPageBreak/>
        <w:t>psykopati. Jeg vil derfor gennemgå forskellige forståelser af udviklingen af psykopati i det følgende afsnit.</w:t>
      </w:r>
    </w:p>
    <w:p w:rsidR="00640595" w:rsidRPr="001B2E01" w:rsidRDefault="008B0B0F"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 </w:t>
      </w:r>
    </w:p>
    <w:p w:rsidR="0073120A" w:rsidRPr="00FE11EE" w:rsidRDefault="00FE11EE" w:rsidP="00FE11EE">
      <w:pPr>
        <w:pStyle w:val="Overskrift1"/>
      </w:pPr>
      <w:bookmarkStart w:id="18" w:name="_Toc286648959"/>
      <w:r>
        <w:t xml:space="preserve">3. </w:t>
      </w:r>
      <w:r w:rsidR="0073120A" w:rsidRPr="00FE11EE">
        <w:t>Forståelse</w:t>
      </w:r>
      <w:bookmarkEnd w:id="18"/>
      <w:r w:rsidR="0073120A" w:rsidRPr="00FE11EE">
        <w:t xml:space="preserve"> </w:t>
      </w:r>
    </w:p>
    <w:p w:rsidR="0073120A" w:rsidRPr="001B2E01" w:rsidRDefault="0073120A" w:rsidP="00474314">
      <w:pPr>
        <w:spacing w:line="360" w:lineRule="auto"/>
        <w:rPr>
          <w:rFonts w:ascii="Times New Roman" w:eastAsia="Calibri" w:hAnsi="Times New Roman" w:cs="Times New Roman"/>
          <w:sz w:val="24"/>
          <w:szCs w:val="24"/>
        </w:rPr>
      </w:pPr>
    </w:p>
    <w:p w:rsidR="0073120A" w:rsidRPr="001B2E01" w:rsidRDefault="0073120A" w:rsidP="00474314">
      <w:pPr>
        <w:spacing w:line="360" w:lineRule="auto"/>
        <w:rPr>
          <w:rFonts w:ascii="Times New Roman" w:eastAsia="Calibri" w:hAnsi="Times New Roman" w:cs="Times New Roman"/>
          <w:sz w:val="24"/>
          <w:szCs w:val="24"/>
        </w:rPr>
      </w:pPr>
      <w:r w:rsidRPr="001B2E01">
        <w:rPr>
          <w:rFonts w:ascii="Times New Roman" w:eastAsia="Calibri" w:hAnsi="Times New Roman" w:cs="Times New Roman"/>
          <w:sz w:val="24"/>
          <w:szCs w:val="24"/>
        </w:rPr>
        <w:t>Der findes ma</w:t>
      </w:r>
      <w:r w:rsidR="00281327" w:rsidRPr="001B2E01">
        <w:rPr>
          <w:rFonts w:ascii="Times New Roman" w:eastAsia="Calibri" w:hAnsi="Times New Roman" w:cs="Times New Roman"/>
          <w:sz w:val="24"/>
          <w:szCs w:val="24"/>
        </w:rPr>
        <w:t xml:space="preserve">nge forskellige tilgange til </w:t>
      </w:r>
      <w:r w:rsidRPr="001B2E01">
        <w:rPr>
          <w:rFonts w:ascii="Times New Roman" w:eastAsia="Calibri" w:hAnsi="Times New Roman" w:cs="Times New Roman"/>
          <w:sz w:val="24"/>
          <w:szCs w:val="24"/>
        </w:rPr>
        <w:t>forstå</w:t>
      </w:r>
      <w:r w:rsidR="00281327" w:rsidRPr="001B2E01">
        <w:rPr>
          <w:rFonts w:ascii="Times New Roman" w:eastAsia="Calibri" w:hAnsi="Times New Roman" w:cs="Times New Roman"/>
          <w:sz w:val="24"/>
          <w:szCs w:val="24"/>
        </w:rPr>
        <w:t>elsen af</w:t>
      </w:r>
      <w:r w:rsidRPr="001B2E01">
        <w:rPr>
          <w:rFonts w:ascii="Times New Roman" w:eastAsia="Calibri" w:hAnsi="Times New Roman" w:cs="Times New Roman"/>
          <w:sz w:val="24"/>
          <w:szCs w:val="24"/>
        </w:rPr>
        <w:t xml:space="preserve"> psykopati, og ifølge Sloan (1997) er det eneste, der er enighed om, at udviklingen af psykopati </w:t>
      </w:r>
      <w:r w:rsidR="00281327" w:rsidRPr="001B2E01">
        <w:rPr>
          <w:rFonts w:ascii="Times New Roman" w:eastAsia="Calibri" w:hAnsi="Times New Roman" w:cs="Times New Roman"/>
          <w:sz w:val="24"/>
          <w:szCs w:val="24"/>
        </w:rPr>
        <w:t xml:space="preserve">afhænger af både </w:t>
      </w:r>
      <w:r w:rsidRPr="001B2E01">
        <w:rPr>
          <w:rFonts w:ascii="Times New Roman" w:eastAsia="Calibri" w:hAnsi="Times New Roman" w:cs="Times New Roman"/>
          <w:sz w:val="24"/>
          <w:szCs w:val="24"/>
        </w:rPr>
        <w:t>udviklingsmæssige faktorer, individuelle forskelle og mentalt helbred (in Vien &amp; Beech, 2006, p. 155). I det følgende</w:t>
      </w:r>
      <w:r w:rsidR="00281327" w:rsidRPr="001B2E01">
        <w:rPr>
          <w:rFonts w:ascii="Times New Roman" w:eastAsia="Calibri" w:hAnsi="Times New Roman" w:cs="Times New Roman"/>
          <w:sz w:val="24"/>
          <w:szCs w:val="24"/>
        </w:rPr>
        <w:t xml:space="preserve"> afsnit vil jeg </w:t>
      </w:r>
      <w:r w:rsidRPr="001B2E01">
        <w:rPr>
          <w:rFonts w:ascii="Times New Roman" w:eastAsia="Calibri" w:hAnsi="Times New Roman" w:cs="Times New Roman"/>
          <w:sz w:val="24"/>
          <w:szCs w:val="24"/>
        </w:rPr>
        <w:t>præsentere det biologiske grundlag</w:t>
      </w:r>
      <w:r w:rsidR="00C8516B" w:rsidRPr="001B2E01">
        <w:rPr>
          <w:rFonts w:ascii="Times New Roman" w:eastAsia="Calibri" w:hAnsi="Times New Roman" w:cs="Times New Roman"/>
          <w:sz w:val="24"/>
          <w:szCs w:val="24"/>
        </w:rPr>
        <w:t xml:space="preserve"> for psyk</w:t>
      </w:r>
      <w:r w:rsidR="00995C07" w:rsidRPr="001B2E01">
        <w:rPr>
          <w:rFonts w:ascii="Times New Roman" w:eastAsia="Calibri" w:hAnsi="Times New Roman" w:cs="Times New Roman"/>
          <w:sz w:val="24"/>
          <w:szCs w:val="24"/>
        </w:rPr>
        <w:t>opati, efterfulgt af Skinners ra</w:t>
      </w:r>
      <w:r w:rsidR="00C8516B" w:rsidRPr="001B2E01">
        <w:rPr>
          <w:rFonts w:ascii="Times New Roman" w:eastAsia="Calibri" w:hAnsi="Times New Roman" w:cs="Times New Roman"/>
          <w:sz w:val="24"/>
          <w:szCs w:val="24"/>
        </w:rPr>
        <w:t xml:space="preserve">dikale behaviorisme og Banduras sociale indlæringsteori, dernæst følger </w:t>
      </w:r>
      <w:r w:rsidR="006D76BE" w:rsidRPr="001B2E01">
        <w:rPr>
          <w:rFonts w:ascii="Times New Roman" w:eastAsia="Calibri" w:hAnsi="Times New Roman" w:cs="Times New Roman"/>
          <w:sz w:val="24"/>
          <w:szCs w:val="24"/>
        </w:rPr>
        <w:t>Kernbergs</w:t>
      </w:r>
      <w:r w:rsidRPr="001B2E01">
        <w:rPr>
          <w:rFonts w:ascii="Times New Roman" w:eastAsia="Calibri" w:hAnsi="Times New Roman" w:cs="Times New Roman"/>
          <w:sz w:val="24"/>
          <w:szCs w:val="24"/>
        </w:rPr>
        <w:t xml:space="preserve"> </w:t>
      </w:r>
      <w:r w:rsidR="006B1067" w:rsidRPr="001B2E01">
        <w:rPr>
          <w:rFonts w:ascii="Times New Roman" w:eastAsia="Calibri" w:hAnsi="Times New Roman" w:cs="Times New Roman"/>
          <w:sz w:val="24"/>
          <w:szCs w:val="24"/>
        </w:rPr>
        <w:t>egopsykologisk</w:t>
      </w:r>
      <w:r w:rsidR="0035640E" w:rsidRPr="001B2E01">
        <w:rPr>
          <w:rFonts w:ascii="Times New Roman" w:eastAsia="Calibri" w:hAnsi="Times New Roman" w:cs="Times New Roman"/>
          <w:sz w:val="24"/>
          <w:szCs w:val="24"/>
        </w:rPr>
        <w:t>e</w:t>
      </w:r>
      <w:r w:rsidR="006B1067" w:rsidRPr="001B2E01">
        <w:rPr>
          <w:rFonts w:ascii="Times New Roman" w:eastAsia="Calibri" w:hAnsi="Times New Roman" w:cs="Times New Roman"/>
          <w:sz w:val="24"/>
          <w:szCs w:val="24"/>
        </w:rPr>
        <w:t xml:space="preserve"> </w:t>
      </w:r>
      <w:r w:rsidRPr="001B2E01">
        <w:rPr>
          <w:rFonts w:ascii="Times New Roman" w:eastAsia="Calibri" w:hAnsi="Times New Roman" w:cs="Times New Roman"/>
          <w:sz w:val="24"/>
          <w:szCs w:val="24"/>
        </w:rPr>
        <w:t>objektrelationel</w:t>
      </w:r>
      <w:r w:rsidR="006D76BE" w:rsidRPr="001B2E01">
        <w:rPr>
          <w:rFonts w:ascii="Times New Roman" w:eastAsia="Calibri" w:hAnsi="Times New Roman" w:cs="Times New Roman"/>
          <w:sz w:val="24"/>
          <w:szCs w:val="24"/>
        </w:rPr>
        <w:t>le</w:t>
      </w:r>
      <w:r w:rsidR="00995C07" w:rsidRPr="001B2E01">
        <w:rPr>
          <w:rFonts w:ascii="Times New Roman" w:eastAsia="Calibri" w:hAnsi="Times New Roman" w:cs="Times New Roman"/>
          <w:sz w:val="24"/>
          <w:szCs w:val="24"/>
        </w:rPr>
        <w:t xml:space="preserve"> teori</w:t>
      </w:r>
      <w:r w:rsidR="00405728" w:rsidRPr="001B2E01">
        <w:rPr>
          <w:rFonts w:ascii="Times New Roman" w:eastAsia="Calibri" w:hAnsi="Times New Roman" w:cs="Times New Roman"/>
          <w:sz w:val="24"/>
          <w:szCs w:val="24"/>
        </w:rPr>
        <w:t>,</w:t>
      </w:r>
      <w:r w:rsidR="00C8516B" w:rsidRPr="001B2E01">
        <w:rPr>
          <w:rFonts w:ascii="Times New Roman" w:eastAsia="Calibri" w:hAnsi="Times New Roman" w:cs="Times New Roman"/>
          <w:sz w:val="24"/>
          <w:szCs w:val="24"/>
        </w:rPr>
        <w:t xml:space="preserve"> og afslutningsvis</w:t>
      </w:r>
      <w:r w:rsidR="00405728" w:rsidRPr="001B2E01">
        <w:rPr>
          <w:rFonts w:ascii="Times New Roman" w:eastAsia="Calibri" w:hAnsi="Times New Roman" w:cs="Times New Roman"/>
          <w:sz w:val="24"/>
          <w:szCs w:val="24"/>
        </w:rPr>
        <w:t xml:space="preserve"> Bowlbys tilknytningsteori</w:t>
      </w:r>
      <w:r w:rsidRPr="001B2E01">
        <w:rPr>
          <w:rFonts w:ascii="Times New Roman" w:eastAsia="Calibri" w:hAnsi="Times New Roman" w:cs="Times New Roman"/>
          <w:sz w:val="24"/>
          <w:szCs w:val="24"/>
        </w:rPr>
        <w:t xml:space="preserve">. </w:t>
      </w:r>
      <w:r w:rsidR="00995C07" w:rsidRPr="001B2E01">
        <w:rPr>
          <w:rFonts w:ascii="Times New Roman" w:eastAsia="Calibri" w:hAnsi="Times New Roman" w:cs="Times New Roman"/>
          <w:sz w:val="24"/>
          <w:szCs w:val="24"/>
        </w:rPr>
        <w:t>Efter hv</w:t>
      </w:r>
      <w:r w:rsidR="00281327" w:rsidRPr="001B2E01">
        <w:rPr>
          <w:rFonts w:ascii="Times New Roman" w:eastAsia="Calibri" w:hAnsi="Times New Roman" w:cs="Times New Roman"/>
          <w:sz w:val="24"/>
          <w:szCs w:val="24"/>
        </w:rPr>
        <w:t>ert teoriaf</w:t>
      </w:r>
      <w:r w:rsidR="00D73E49" w:rsidRPr="001B2E01">
        <w:rPr>
          <w:rFonts w:ascii="Times New Roman" w:eastAsia="Calibri" w:hAnsi="Times New Roman" w:cs="Times New Roman"/>
          <w:sz w:val="24"/>
          <w:szCs w:val="24"/>
        </w:rPr>
        <w:t>snit følger en diskussion</w:t>
      </w:r>
      <w:r w:rsidR="00C66A82" w:rsidRPr="001B2E01">
        <w:rPr>
          <w:rFonts w:ascii="Times New Roman" w:eastAsia="Calibri" w:hAnsi="Times New Roman" w:cs="Times New Roman"/>
          <w:sz w:val="24"/>
          <w:szCs w:val="24"/>
        </w:rPr>
        <w:t>, hvor det belyses</w:t>
      </w:r>
      <w:r w:rsidR="00995C07" w:rsidRPr="001B2E01">
        <w:rPr>
          <w:rFonts w:ascii="Times New Roman" w:eastAsia="Calibri" w:hAnsi="Times New Roman" w:cs="Times New Roman"/>
          <w:sz w:val="24"/>
          <w:szCs w:val="24"/>
        </w:rPr>
        <w:t xml:space="preserve"> hvordan psykopati kan forstås ifølge</w:t>
      </w:r>
      <w:r w:rsidR="00C66A82" w:rsidRPr="001B2E01">
        <w:rPr>
          <w:rFonts w:ascii="Times New Roman" w:eastAsia="Calibri" w:hAnsi="Times New Roman" w:cs="Times New Roman"/>
          <w:sz w:val="24"/>
          <w:szCs w:val="24"/>
        </w:rPr>
        <w:t xml:space="preserve"> tilgangen, og</w:t>
      </w:r>
      <w:r w:rsidR="00995C07" w:rsidRPr="001B2E01">
        <w:rPr>
          <w:rFonts w:ascii="Times New Roman" w:eastAsia="Calibri" w:hAnsi="Times New Roman" w:cs="Times New Roman"/>
          <w:sz w:val="24"/>
          <w:szCs w:val="24"/>
        </w:rPr>
        <w:t xml:space="preserve"> hvilke aspekter </w:t>
      </w:r>
      <w:r w:rsidR="00C66A82" w:rsidRPr="001B2E01">
        <w:rPr>
          <w:rFonts w:ascii="Times New Roman" w:eastAsia="Calibri" w:hAnsi="Times New Roman" w:cs="Times New Roman"/>
          <w:sz w:val="24"/>
          <w:szCs w:val="24"/>
        </w:rPr>
        <w:t xml:space="preserve">af psykopati </w:t>
      </w:r>
      <w:r w:rsidR="00281327" w:rsidRPr="001B2E01">
        <w:rPr>
          <w:rFonts w:ascii="Times New Roman" w:eastAsia="Calibri" w:hAnsi="Times New Roman" w:cs="Times New Roman"/>
          <w:sz w:val="24"/>
          <w:szCs w:val="24"/>
        </w:rPr>
        <w:t xml:space="preserve">tilgangen </w:t>
      </w:r>
      <w:r w:rsidR="00995C07" w:rsidRPr="001B2E01">
        <w:rPr>
          <w:rFonts w:ascii="Times New Roman" w:eastAsia="Calibri" w:hAnsi="Times New Roman" w:cs="Times New Roman"/>
          <w:sz w:val="24"/>
          <w:szCs w:val="24"/>
        </w:rPr>
        <w:t xml:space="preserve">ikke kan forklare. </w:t>
      </w:r>
    </w:p>
    <w:p w:rsidR="00777323" w:rsidRPr="001B2E01" w:rsidRDefault="00777323" w:rsidP="00474314">
      <w:pPr>
        <w:spacing w:line="360" w:lineRule="auto"/>
        <w:rPr>
          <w:rFonts w:ascii="Times New Roman" w:eastAsia="Calibri" w:hAnsi="Times New Roman" w:cs="Times New Roman"/>
          <w:sz w:val="24"/>
          <w:szCs w:val="24"/>
        </w:rPr>
      </w:pPr>
    </w:p>
    <w:p w:rsidR="0073120A" w:rsidRPr="00FE11EE" w:rsidRDefault="00FE11EE" w:rsidP="00FE11EE">
      <w:pPr>
        <w:pStyle w:val="Overskrift2"/>
      </w:pPr>
      <w:bookmarkStart w:id="19" w:name="_Toc286648960"/>
      <w:r w:rsidRPr="00FE11EE">
        <w:t xml:space="preserve">3.1. </w:t>
      </w:r>
      <w:r w:rsidR="00AB76C9" w:rsidRPr="00FE11EE">
        <w:t>Det biologiske</w:t>
      </w:r>
      <w:r w:rsidR="0073120A" w:rsidRPr="00FE11EE">
        <w:t xml:space="preserve"> grundlag for psykopati</w:t>
      </w:r>
      <w:bookmarkEnd w:id="19"/>
      <w:r w:rsidR="0073120A" w:rsidRPr="00FE11EE">
        <w:t xml:space="preserve"> </w:t>
      </w:r>
    </w:p>
    <w:p w:rsidR="0073120A" w:rsidRPr="001B2E01" w:rsidRDefault="0073120A" w:rsidP="00474314">
      <w:pPr>
        <w:spacing w:line="360" w:lineRule="auto"/>
        <w:rPr>
          <w:rFonts w:ascii="Times New Roman" w:eastAsia="Calibri" w:hAnsi="Times New Roman" w:cs="Times New Roman"/>
          <w:sz w:val="24"/>
          <w:szCs w:val="24"/>
        </w:rPr>
      </w:pPr>
    </w:p>
    <w:p w:rsidR="0073120A" w:rsidRPr="001B2E01" w:rsidRDefault="0073120A" w:rsidP="00474314">
      <w:pPr>
        <w:spacing w:line="360" w:lineRule="auto"/>
        <w:rPr>
          <w:rFonts w:ascii="Times New Roman" w:eastAsia="Calibri" w:hAnsi="Times New Roman" w:cs="Times New Roman"/>
          <w:sz w:val="24"/>
          <w:szCs w:val="24"/>
        </w:rPr>
      </w:pPr>
      <w:r w:rsidRPr="001B2E01">
        <w:rPr>
          <w:rFonts w:ascii="Times New Roman" w:eastAsia="Calibri" w:hAnsi="Times New Roman" w:cs="Times New Roman"/>
          <w:sz w:val="24"/>
          <w:szCs w:val="24"/>
        </w:rPr>
        <w:t>Psykopati er en af de psykiske lidelser, hvor der har været størst fokus på at undersøge det neurale grundlag, og disse undersøgelser startede allerede for over 150 år siden</w:t>
      </w:r>
      <w:proofErr w:type="gramStart"/>
      <w:r w:rsidRPr="001B2E01">
        <w:rPr>
          <w:rFonts w:ascii="Times New Roman" w:eastAsia="Calibri" w:hAnsi="Times New Roman" w:cs="Times New Roman"/>
          <w:sz w:val="24"/>
          <w:szCs w:val="24"/>
        </w:rPr>
        <w:t xml:space="preserve"> (Gao et.</w:t>
      </w:r>
      <w:proofErr w:type="gramEnd"/>
      <w:r w:rsidRPr="001B2E01">
        <w:rPr>
          <w:rFonts w:ascii="Times New Roman" w:eastAsia="Calibri" w:hAnsi="Times New Roman" w:cs="Times New Roman"/>
          <w:sz w:val="24"/>
          <w:szCs w:val="24"/>
        </w:rPr>
        <w:t xml:space="preserve"> al., 2009, p. 1). Det er dog et generelt problem, at fx biokemiske undersøgelser ofte udføres efter, at diagnosen psykopati er stillet, </w:t>
      </w:r>
      <w:r w:rsidR="00281327" w:rsidRPr="001B2E01">
        <w:rPr>
          <w:rFonts w:ascii="Times New Roman" w:eastAsia="Calibri" w:hAnsi="Times New Roman" w:cs="Times New Roman"/>
          <w:sz w:val="24"/>
          <w:szCs w:val="24"/>
        </w:rPr>
        <w:t>da det u</w:t>
      </w:r>
      <w:r w:rsidRPr="001B2E01">
        <w:rPr>
          <w:rFonts w:ascii="Times New Roman" w:eastAsia="Calibri" w:hAnsi="Times New Roman" w:cs="Times New Roman"/>
          <w:sz w:val="24"/>
          <w:szCs w:val="24"/>
        </w:rPr>
        <w:t>mul</w:t>
      </w:r>
      <w:r w:rsidR="00281327" w:rsidRPr="001B2E01">
        <w:rPr>
          <w:rFonts w:ascii="Times New Roman" w:eastAsia="Calibri" w:hAnsi="Times New Roman" w:cs="Times New Roman"/>
          <w:sz w:val="24"/>
          <w:szCs w:val="24"/>
        </w:rPr>
        <w:t xml:space="preserve">iggør </w:t>
      </w:r>
      <w:r w:rsidRPr="001B2E01">
        <w:rPr>
          <w:rFonts w:ascii="Times New Roman" w:eastAsia="Calibri" w:hAnsi="Times New Roman" w:cs="Times New Roman"/>
          <w:sz w:val="24"/>
          <w:szCs w:val="24"/>
        </w:rPr>
        <w:t>undersøge</w:t>
      </w:r>
      <w:r w:rsidR="00281327" w:rsidRPr="001B2E01">
        <w:rPr>
          <w:rFonts w:ascii="Times New Roman" w:eastAsia="Calibri" w:hAnsi="Times New Roman" w:cs="Times New Roman"/>
          <w:sz w:val="24"/>
          <w:szCs w:val="24"/>
        </w:rPr>
        <w:t>lse af</w:t>
      </w:r>
      <w:r w:rsidRPr="001B2E01">
        <w:rPr>
          <w:rFonts w:ascii="Times New Roman" w:eastAsia="Calibri" w:hAnsi="Times New Roman" w:cs="Times New Roman"/>
          <w:sz w:val="24"/>
          <w:szCs w:val="24"/>
        </w:rPr>
        <w:t>, om ændringerne er årsagen til, eller en følge af psykopati (Dahl &amp; Dalsegg, 1999, p. 158). Ikke desto mindre synes neurale ændringer i hjernen at spille en væsentlig rolle for udviklingen af psykopati, og årsagsforståelsen</w:t>
      </w:r>
      <w:r w:rsidR="00C12C67" w:rsidRPr="001B2E01">
        <w:rPr>
          <w:rFonts w:ascii="Times New Roman" w:eastAsia="Calibri" w:hAnsi="Times New Roman" w:cs="Times New Roman"/>
          <w:sz w:val="24"/>
          <w:szCs w:val="24"/>
        </w:rPr>
        <w:t xml:space="preserve"> af denne.</w:t>
      </w:r>
      <w:r w:rsidR="00281327" w:rsidRPr="001B2E01">
        <w:rPr>
          <w:rFonts w:ascii="Times New Roman" w:eastAsia="Calibri" w:hAnsi="Times New Roman" w:cs="Times New Roman"/>
          <w:sz w:val="24"/>
          <w:szCs w:val="24"/>
        </w:rPr>
        <w:t xml:space="preserve"> Heriblandt er særligt </w:t>
      </w:r>
      <w:r w:rsidRPr="001B2E01">
        <w:rPr>
          <w:rFonts w:ascii="Times New Roman" w:eastAsia="Calibri" w:hAnsi="Times New Roman" w:cs="Times New Roman"/>
          <w:sz w:val="24"/>
          <w:szCs w:val="24"/>
        </w:rPr>
        <w:t>strukturelle ændringer i hjernen, påvirkninger fra neurotran</w:t>
      </w:r>
      <w:r w:rsidR="00281327" w:rsidRPr="001B2E01">
        <w:rPr>
          <w:rFonts w:ascii="Times New Roman" w:eastAsia="Calibri" w:hAnsi="Times New Roman" w:cs="Times New Roman"/>
          <w:sz w:val="24"/>
          <w:szCs w:val="24"/>
        </w:rPr>
        <w:t>smittere og hormoner essentielle, hvorfor den gennemgås i det følgende</w:t>
      </w:r>
      <w:r w:rsidRPr="001B2E01">
        <w:rPr>
          <w:rFonts w:ascii="Times New Roman" w:eastAsia="Calibri" w:hAnsi="Times New Roman" w:cs="Times New Roman"/>
          <w:sz w:val="24"/>
          <w:szCs w:val="24"/>
        </w:rPr>
        <w:t>. Dette v</w:t>
      </w:r>
      <w:r w:rsidR="00281327" w:rsidRPr="001B2E01">
        <w:rPr>
          <w:rFonts w:ascii="Times New Roman" w:eastAsia="Calibri" w:hAnsi="Times New Roman" w:cs="Times New Roman"/>
          <w:sz w:val="24"/>
          <w:szCs w:val="24"/>
        </w:rPr>
        <w:t xml:space="preserve">il grundet opgavens fokus </w:t>
      </w:r>
      <w:r w:rsidRPr="001B2E01">
        <w:rPr>
          <w:rFonts w:ascii="Times New Roman" w:eastAsia="Calibri" w:hAnsi="Times New Roman" w:cs="Times New Roman"/>
          <w:sz w:val="24"/>
          <w:szCs w:val="24"/>
        </w:rPr>
        <w:t xml:space="preserve">være på et forholdsvis overordnet plan. </w:t>
      </w:r>
    </w:p>
    <w:p w:rsidR="00BF5BC9" w:rsidRDefault="00BF5BC9" w:rsidP="00FE11EE">
      <w:pPr>
        <w:pStyle w:val="Overskrift3"/>
        <w:rPr>
          <w:rFonts w:ascii="Times New Roman" w:eastAsia="Times New Roman" w:hAnsi="Times New Roman" w:cs="Times New Roman"/>
          <w:color w:val="4F81BD"/>
          <w:sz w:val="24"/>
          <w:szCs w:val="24"/>
        </w:rPr>
      </w:pPr>
      <w:bookmarkStart w:id="20" w:name="_Toc286648961"/>
    </w:p>
    <w:bookmarkEnd w:id="20"/>
    <w:p w:rsidR="003A00A1" w:rsidRDefault="003A00A1" w:rsidP="00474314">
      <w:pPr>
        <w:spacing w:line="360" w:lineRule="auto"/>
        <w:rPr>
          <w:rFonts w:ascii="Times New Roman" w:eastAsia="Calibri" w:hAnsi="Times New Roman" w:cs="Times New Roman"/>
          <w:sz w:val="24"/>
          <w:szCs w:val="24"/>
        </w:rPr>
      </w:pPr>
    </w:p>
    <w:p w:rsidR="003A00A1" w:rsidRPr="00FE11EE" w:rsidRDefault="003A00A1" w:rsidP="003A00A1">
      <w:pPr>
        <w:pStyle w:val="Overskrift3"/>
        <w:rPr>
          <w:i/>
        </w:rPr>
      </w:pPr>
      <w:r w:rsidRPr="00FE11EE">
        <w:rPr>
          <w:i/>
        </w:rPr>
        <w:lastRenderedPageBreak/>
        <w:t>3.1.1</w:t>
      </w:r>
      <w:proofErr w:type="gramStart"/>
      <w:r w:rsidRPr="00FE11EE">
        <w:rPr>
          <w:i/>
        </w:rPr>
        <w:t>.Strukturelle</w:t>
      </w:r>
      <w:proofErr w:type="gramEnd"/>
      <w:r w:rsidRPr="00FE11EE">
        <w:rPr>
          <w:i/>
        </w:rPr>
        <w:t xml:space="preserve"> ændringer</w:t>
      </w:r>
      <w:r w:rsidRPr="00FE11EE">
        <w:rPr>
          <w:i/>
        </w:rPr>
        <w:tab/>
      </w:r>
    </w:p>
    <w:p w:rsidR="003A00A1" w:rsidRDefault="003A00A1" w:rsidP="00474314">
      <w:pPr>
        <w:spacing w:line="360" w:lineRule="auto"/>
        <w:rPr>
          <w:rFonts w:ascii="Times New Roman" w:eastAsia="Calibri" w:hAnsi="Times New Roman" w:cs="Times New Roman"/>
          <w:sz w:val="24"/>
          <w:szCs w:val="24"/>
        </w:rPr>
      </w:pPr>
    </w:p>
    <w:p w:rsidR="0073120A" w:rsidRPr="001B2E01" w:rsidRDefault="0073120A" w:rsidP="00474314">
      <w:pPr>
        <w:spacing w:line="360" w:lineRule="auto"/>
        <w:rPr>
          <w:rFonts w:ascii="Times New Roman" w:eastAsia="Calibri" w:hAnsi="Times New Roman" w:cs="Times New Roman"/>
          <w:sz w:val="24"/>
          <w:szCs w:val="24"/>
        </w:rPr>
      </w:pPr>
      <w:r w:rsidRPr="001B2E01">
        <w:rPr>
          <w:rFonts w:ascii="Times New Roman" w:eastAsia="Calibri" w:hAnsi="Times New Roman" w:cs="Times New Roman"/>
          <w:sz w:val="24"/>
          <w:szCs w:val="24"/>
        </w:rPr>
        <w:t>Søgningen efter den neurale basis for psykopati startede, da jernbanearbejderen Phineas Gage i 1848</w:t>
      </w:r>
      <w:r w:rsidR="00474314" w:rsidRPr="001B2E01">
        <w:rPr>
          <w:rFonts w:ascii="Times New Roman" w:eastAsia="Calibri" w:hAnsi="Times New Roman" w:cs="Times New Roman"/>
          <w:sz w:val="24"/>
          <w:szCs w:val="24"/>
        </w:rPr>
        <w:t xml:space="preserve"> blev alvorligt skadet i det præfrontale cortex, og som følge heraf</w:t>
      </w:r>
      <w:r w:rsidRPr="001B2E01">
        <w:rPr>
          <w:rFonts w:ascii="Times New Roman" w:eastAsia="Calibri" w:hAnsi="Times New Roman" w:cs="Times New Roman"/>
          <w:sz w:val="24"/>
          <w:szCs w:val="24"/>
        </w:rPr>
        <w:t xml:space="preserve"> udviklede psykopatiske træk</w:t>
      </w:r>
      <w:proofErr w:type="gramStart"/>
      <w:r w:rsidRPr="001B2E01">
        <w:rPr>
          <w:rFonts w:ascii="Times New Roman" w:eastAsia="Calibri" w:hAnsi="Times New Roman" w:cs="Times New Roman"/>
          <w:sz w:val="24"/>
          <w:szCs w:val="24"/>
        </w:rPr>
        <w:t xml:space="preserve"> (Gao et.</w:t>
      </w:r>
      <w:proofErr w:type="gramEnd"/>
      <w:r w:rsidRPr="001B2E01">
        <w:rPr>
          <w:rFonts w:ascii="Times New Roman" w:eastAsia="Calibri" w:hAnsi="Times New Roman" w:cs="Times New Roman"/>
          <w:sz w:val="24"/>
          <w:szCs w:val="24"/>
        </w:rPr>
        <w:t xml:space="preserve"> al., 2009, p. 813; </w:t>
      </w:r>
      <w:r w:rsidR="00474314" w:rsidRPr="001B2E01">
        <w:rPr>
          <w:rFonts w:ascii="Times New Roman" w:eastAsia="Calibri" w:hAnsi="Times New Roman" w:cs="Times New Roman"/>
          <w:sz w:val="24"/>
          <w:szCs w:val="24"/>
        </w:rPr>
        <w:t>Raine &amp; Yang, 2006, p. 278).</w:t>
      </w:r>
      <w:r w:rsidR="00C02A19" w:rsidRPr="001B2E01">
        <w:rPr>
          <w:rFonts w:ascii="Times New Roman" w:eastAsia="Calibri" w:hAnsi="Times New Roman" w:cs="Times New Roman"/>
          <w:sz w:val="24"/>
          <w:szCs w:val="24"/>
        </w:rPr>
        <w:t xml:space="preserve"> P</w:t>
      </w:r>
      <w:r w:rsidR="00474314" w:rsidRPr="001B2E01">
        <w:rPr>
          <w:rFonts w:ascii="Times New Roman" w:eastAsia="Calibri" w:hAnsi="Times New Roman" w:cs="Times New Roman"/>
          <w:sz w:val="24"/>
          <w:szCs w:val="24"/>
        </w:rPr>
        <w:t>ræ</w:t>
      </w:r>
      <w:r w:rsidRPr="001B2E01">
        <w:rPr>
          <w:rFonts w:ascii="Times New Roman" w:eastAsia="Calibri" w:hAnsi="Times New Roman" w:cs="Times New Roman"/>
          <w:sz w:val="24"/>
          <w:szCs w:val="24"/>
        </w:rPr>
        <w:t>frontal</w:t>
      </w:r>
      <w:r w:rsidR="00474314" w:rsidRPr="001B2E01">
        <w:rPr>
          <w:rFonts w:ascii="Times New Roman" w:eastAsia="Calibri" w:hAnsi="Times New Roman" w:cs="Times New Roman"/>
          <w:sz w:val="24"/>
          <w:szCs w:val="24"/>
        </w:rPr>
        <w:t xml:space="preserve">e deficits </w:t>
      </w:r>
      <w:r w:rsidR="00C02A19" w:rsidRPr="001B2E01">
        <w:rPr>
          <w:rFonts w:ascii="Times New Roman" w:eastAsia="Calibri" w:hAnsi="Times New Roman" w:cs="Times New Roman"/>
          <w:sz w:val="24"/>
          <w:szCs w:val="24"/>
        </w:rPr>
        <w:t xml:space="preserve">synes </w:t>
      </w:r>
      <w:r w:rsidRPr="001B2E01">
        <w:rPr>
          <w:rFonts w:ascii="Times New Roman" w:eastAsia="Calibri" w:hAnsi="Times New Roman" w:cs="Times New Roman"/>
          <w:sz w:val="24"/>
          <w:szCs w:val="24"/>
        </w:rPr>
        <w:t>at medvirke til dårlig beslutningstagen, emotionel dysregulering og svækket moralsk dømmekraft hos mennesker med psyko</w:t>
      </w:r>
      <w:r w:rsidR="00D210AC">
        <w:rPr>
          <w:rFonts w:ascii="Times New Roman" w:eastAsia="Calibri" w:hAnsi="Times New Roman" w:cs="Times New Roman"/>
          <w:sz w:val="24"/>
          <w:szCs w:val="24"/>
        </w:rPr>
        <w:t>pati</w:t>
      </w:r>
      <w:r w:rsidRPr="001B2E01">
        <w:rPr>
          <w:rFonts w:ascii="Times New Roman" w:eastAsia="Calibri" w:hAnsi="Times New Roman" w:cs="Times New Roman"/>
          <w:sz w:val="24"/>
          <w:szCs w:val="24"/>
        </w:rPr>
        <w:t xml:space="preserve">. Der er også fundet strukturelle ændringer i hjernen i områder ud over </w:t>
      </w:r>
      <w:r w:rsidR="00474314" w:rsidRPr="001B2E01">
        <w:rPr>
          <w:rFonts w:ascii="Times New Roman" w:eastAsia="Calibri" w:hAnsi="Times New Roman" w:cs="Times New Roman"/>
          <w:sz w:val="24"/>
          <w:szCs w:val="24"/>
        </w:rPr>
        <w:t xml:space="preserve">det prefrontale cortex, som fx </w:t>
      </w:r>
      <w:r w:rsidRPr="001B2E01">
        <w:rPr>
          <w:rFonts w:ascii="Times New Roman" w:eastAsia="Calibri" w:hAnsi="Times New Roman" w:cs="Times New Roman"/>
          <w:sz w:val="24"/>
          <w:szCs w:val="24"/>
        </w:rPr>
        <w:t>amygdala, hippocampus og corpus callosum, som alle menes, at have forbindelse til de emotionelle deficits hos mennesker med psykopati</w:t>
      </w:r>
      <w:proofErr w:type="gramStart"/>
      <w:r w:rsidRPr="001B2E01">
        <w:rPr>
          <w:rFonts w:ascii="Times New Roman" w:eastAsia="Calibri" w:hAnsi="Times New Roman" w:cs="Times New Roman"/>
          <w:sz w:val="24"/>
          <w:szCs w:val="24"/>
        </w:rPr>
        <w:t xml:space="preserve"> (Gao et.</w:t>
      </w:r>
      <w:proofErr w:type="gramEnd"/>
      <w:r w:rsidRPr="001B2E01">
        <w:rPr>
          <w:rFonts w:ascii="Times New Roman" w:eastAsia="Calibri" w:hAnsi="Times New Roman" w:cs="Times New Roman"/>
          <w:sz w:val="24"/>
          <w:szCs w:val="24"/>
        </w:rPr>
        <w:t xml:space="preserve"> al., 2009, p. 814). Undersøgelser viser fx, at der ved mennesker med p</w:t>
      </w:r>
      <w:r w:rsidR="009B612B" w:rsidRPr="001B2E01">
        <w:rPr>
          <w:rFonts w:ascii="Times New Roman" w:eastAsia="Calibri" w:hAnsi="Times New Roman" w:cs="Times New Roman"/>
          <w:sz w:val="24"/>
          <w:szCs w:val="24"/>
        </w:rPr>
        <w:t>sykopati er mindre aktivitet i a</w:t>
      </w:r>
      <w:r w:rsidRPr="001B2E01">
        <w:rPr>
          <w:rFonts w:ascii="Times New Roman" w:eastAsia="Calibri" w:hAnsi="Times New Roman" w:cs="Times New Roman"/>
          <w:sz w:val="24"/>
          <w:szCs w:val="24"/>
        </w:rPr>
        <w:t>mygdala, når der skal tages stilling til emotionelle moralske dilemmaer</w:t>
      </w:r>
      <w:proofErr w:type="gramStart"/>
      <w:r w:rsidRPr="001B2E01">
        <w:rPr>
          <w:rFonts w:ascii="Times New Roman" w:eastAsia="Calibri" w:hAnsi="Times New Roman" w:cs="Times New Roman"/>
          <w:sz w:val="24"/>
          <w:szCs w:val="24"/>
        </w:rPr>
        <w:t xml:space="preserve"> (Gao et.</w:t>
      </w:r>
      <w:proofErr w:type="gramEnd"/>
      <w:r w:rsidRPr="001B2E01">
        <w:rPr>
          <w:rFonts w:ascii="Times New Roman" w:eastAsia="Calibri" w:hAnsi="Times New Roman" w:cs="Times New Roman"/>
          <w:sz w:val="24"/>
          <w:szCs w:val="24"/>
        </w:rPr>
        <w:t xml:space="preserve"> al., 2009, p. 814; Glenn, Raine &amp; Schug, 2009, pp. 5-6). D</w:t>
      </w:r>
      <w:r w:rsidR="00474314" w:rsidRPr="001B2E01">
        <w:rPr>
          <w:rFonts w:ascii="Times New Roman" w:eastAsia="Calibri" w:hAnsi="Times New Roman" w:cs="Times New Roman"/>
          <w:sz w:val="24"/>
          <w:szCs w:val="24"/>
        </w:rPr>
        <w:t xml:space="preserve">et skal dog understreges, at </w:t>
      </w:r>
      <w:r w:rsidRPr="001B2E01">
        <w:rPr>
          <w:rFonts w:ascii="Times New Roman" w:eastAsia="Calibri" w:hAnsi="Times New Roman" w:cs="Times New Roman"/>
          <w:sz w:val="24"/>
          <w:szCs w:val="24"/>
        </w:rPr>
        <w:t xml:space="preserve">deficit i et enkelt område af hjernen </w:t>
      </w:r>
      <w:r w:rsidR="00474314" w:rsidRPr="001B2E01">
        <w:rPr>
          <w:rFonts w:ascii="Times New Roman" w:eastAsia="Calibri" w:hAnsi="Times New Roman" w:cs="Times New Roman"/>
          <w:sz w:val="24"/>
          <w:szCs w:val="24"/>
        </w:rPr>
        <w:t xml:space="preserve">ikke </w:t>
      </w:r>
      <w:r w:rsidR="006D76BE" w:rsidRPr="001B2E01">
        <w:rPr>
          <w:rFonts w:ascii="Times New Roman" w:eastAsia="Calibri" w:hAnsi="Times New Roman" w:cs="Times New Roman"/>
          <w:sz w:val="24"/>
          <w:szCs w:val="24"/>
        </w:rPr>
        <w:t xml:space="preserve">alene </w:t>
      </w:r>
      <w:r w:rsidRPr="001B2E01">
        <w:rPr>
          <w:rFonts w:ascii="Times New Roman" w:eastAsia="Calibri" w:hAnsi="Times New Roman" w:cs="Times New Roman"/>
          <w:sz w:val="24"/>
          <w:szCs w:val="24"/>
        </w:rPr>
        <w:t>kan resultere i psykopati</w:t>
      </w:r>
      <w:proofErr w:type="gramStart"/>
      <w:r w:rsidRPr="001B2E01">
        <w:rPr>
          <w:rFonts w:ascii="Times New Roman" w:eastAsia="Calibri" w:hAnsi="Times New Roman" w:cs="Times New Roman"/>
          <w:sz w:val="24"/>
          <w:szCs w:val="24"/>
        </w:rPr>
        <w:t xml:space="preserve"> (Gao et.</w:t>
      </w:r>
      <w:proofErr w:type="gramEnd"/>
      <w:r w:rsidRPr="001B2E01">
        <w:rPr>
          <w:rFonts w:ascii="Times New Roman" w:eastAsia="Calibri" w:hAnsi="Times New Roman" w:cs="Times New Roman"/>
          <w:sz w:val="24"/>
          <w:szCs w:val="24"/>
        </w:rPr>
        <w:t xml:space="preserve"> al., 2009, p. 815; Vien &amp; Beech, 2006, p. 159). </w:t>
      </w:r>
    </w:p>
    <w:p w:rsidR="0073120A" w:rsidRPr="001B2E01" w:rsidRDefault="0073120A" w:rsidP="00474314">
      <w:pPr>
        <w:spacing w:line="360" w:lineRule="auto"/>
        <w:ind w:firstLine="720"/>
        <w:rPr>
          <w:rFonts w:ascii="Times New Roman" w:eastAsia="Calibri" w:hAnsi="Times New Roman" w:cs="Times New Roman"/>
          <w:sz w:val="24"/>
          <w:szCs w:val="24"/>
        </w:rPr>
      </w:pPr>
      <w:r w:rsidRPr="001B2E01">
        <w:rPr>
          <w:rFonts w:ascii="Times New Roman" w:eastAsia="Calibri" w:hAnsi="Times New Roman" w:cs="Times New Roman"/>
          <w:sz w:val="24"/>
          <w:szCs w:val="24"/>
        </w:rPr>
        <w:tab/>
        <w:t>I tråd med ovenstående fokus på det prefrontale cortex har Hare (1970) udviklet den såkaldte ”low-arousa</w:t>
      </w:r>
      <w:r w:rsidR="00474314" w:rsidRPr="001B2E01">
        <w:rPr>
          <w:rFonts w:ascii="Times New Roman" w:eastAsia="Calibri" w:hAnsi="Times New Roman" w:cs="Times New Roman"/>
          <w:sz w:val="24"/>
          <w:szCs w:val="24"/>
        </w:rPr>
        <w:t>l teori”. H</w:t>
      </w:r>
      <w:r w:rsidRPr="001B2E01">
        <w:rPr>
          <w:rFonts w:ascii="Times New Roman" w:eastAsia="Calibri" w:hAnsi="Times New Roman" w:cs="Times New Roman"/>
          <w:sz w:val="24"/>
          <w:szCs w:val="24"/>
        </w:rPr>
        <w:t>an foreslår</w:t>
      </w:r>
      <w:r w:rsidR="00474314" w:rsidRPr="001B2E01">
        <w:rPr>
          <w:rFonts w:ascii="Times New Roman" w:eastAsia="Calibri" w:hAnsi="Times New Roman" w:cs="Times New Roman"/>
          <w:sz w:val="24"/>
          <w:szCs w:val="24"/>
        </w:rPr>
        <w:t xml:space="preserve"> heri</w:t>
      </w:r>
      <w:r w:rsidR="003A452A" w:rsidRPr="001B2E01">
        <w:rPr>
          <w:rFonts w:ascii="Times New Roman" w:eastAsia="Calibri" w:hAnsi="Times New Roman" w:cs="Times New Roman"/>
          <w:sz w:val="24"/>
          <w:szCs w:val="24"/>
        </w:rPr>
        <w:t>, at individet</w:t>
      </w:r>
      <w:r w:rsidRPr="001B2E01">
        <w:rPr>
          <w:rFonts w:ascii="Times New Roman" w:eastAsia="Calibri" w:hAnsi="Times New Roman" w:cs="Times New Roman"/>
          <w:sz w:val="24"/>
          <w:szCs w:val="24"/>
        </w:rPr>
        <w:t xml:space="preserve"> med psykopati har et patologisk lavt niveau af autonomisk og kortikal arousal sammenlignet med ikke-psykopatiske individer. Organismen vil </w:t>
      </w:r>
      <w:r w:rsidR="003A452A" w:rsidRPr="001B2E01">
        <w:rPr>
          <w:rFonts w:ascii="Times New Roman" w:eastAsia="Calibri" w:hAnsi="Times New Roman" w:cs="Times New Roman"/>
          <w:sz w:val="24"/>
          <w:szCs w:val="24"/>
        </w:rPr>
        <w:t xml:space="preserve">dog </w:t>
      </w:r>
      <w:r w:rsidRPr="001B2E01">
        <w:rPr>
          <w:rFonts w:ascii="Times New Roman" w:eastAsia="Calibri" w:hAnsi="Times New Roman" w:cs="Times New Roman"/>
          <w:sz w:val="24"/>
          <w:szCs w:val="24"/>
        </w:rPr>
        <w:t>altid forsøge at opretholde et optimalt niveau for arousal,</w:t>
      </w:r>
      <w:r w:rsidR="003A452A" w:rsidRPr="001B2E01">
        <w:rPr>
          <w:rFonts w:ascii="Times New Roman" w:eastAsia="Calibri" w:hAnsi="Times New Roman" w:cs="Times New Roman"/>
          <w:sz w:val="24"/>
          <w:szCs w:val="24"/>
        </w:rPr>
        <w:t xml:space="preserve"> hvorfor individet med psykopati </w:t>
      </w:r>
      <w:r w:rsidRPr="001B2E01">
        <w:rPr>
          <w:rFonts w:ascii="Times New Roman" w:eastAsia="Calibri" w:hAnsi="Times New Roman" w:cs="Times New Roman"/>
          <w:sz w:val="24"/>
          <w:szCs w:val="24"/>
        </w:rPr>
        <w:t>vil være i en kronisk tilstand af stimulations</w:t>
      </w:r>
      <w:r w:rsidR="003A452A"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og sensationssøgen (Vien &amp; Beech, 2006, p. 157; Hare, 1972, p. 85). Dette ka</w:t>
      </w:r>
      <w:r w:rsidR="003A452A" w:rsidRPr="001B2E01">
        <w:rPr>
          <w:rFonts w:ascii="Times New Roman" w:eastAsia="Calibri" w:hAnsi="Times New Roman" w:cs="Times New Roman"/>
          <w:sz w:val="24"/>
          <w:szCs w:val="24"/>
        </w:rPr>
        <w:t xml:space="preserve">n </w:t>
      </w:r>
      <w:r w:rsidRPr="001B2E01">
        <w:rPr>
          <w:rFonts w:ascii="Times New Roman" w:eastAsia="Calibri" w:hAnsi="Times New Roman" w:cs="Times New Roman"/>
          <w:sz w:val="24"/>
          <w:szCs w:val="24"/>
        </w:rPr>
        <w:t>være</w:t>
      </w:r>
      <w:r w:rsidR="000F619D">
        <w:rPr>
          <w:rFonts w:ascii="Times New Roman" w:eastAsia="Calibri" w:hAnsi="Times New Roman" w:cs="Times New Roman"/>
          <w:sz w:val="24"/>
          <w:szCs w:val="24"/>
        </w:rPr>
        <w:t xml:space="preserve"> en forklaring på, at individer med psykopati</w:t>
      </w:r>
      <w:r w:rsidRPr="001B2E01">
        <w:rPr>
          <w:rFonts w:ascii="Times New Roman" w:eastAsia="Calibri" w:hAnsi="Times New Roman" w:cs="Times New Roman"/>
          <w:sz w:val="24"/>
          <w:szCs w:val="24"/>
        </w:rPr>
        <w:t xml:space="preserve"> anvender stoffer</w:t>
      </w:r>
      <w:r w:rsidR="00C35013" w:rsidRPr="001B2E01">
        <w:rPr>
          <w:rFonts w:ascii="Times New Roman" w:eastAsia="Calibri" w:hAnsi="Times New Roman" w:cs="Times New Roman"/>
          <w:sz w:val="24"/>
          <w:szCs w:val="24"/>
        </w:rPr>
        <w:t>,</w:t>
      </w:r>
      <w:r w:rsidR="003A452A" w:rsidRPr="001B2E01">
        <w:rPr>
          <w:rFonts w:ascii="Times New Roman" w:eastAsia="Calibri" w:hAnsi="Times New Roman" w:cs="Times New Roman"/>
          <w:sz w:val="24"/>
          <w:szCs w:val="24"/>
        </w:rPr>
        <w:t xml:space="preserve"> som øger den kortikale arousal. </w:t>
      </w:r>
      <w:r w:rsidRPr="001B2E01">
        <w:rPr>
          <w:rFonts w:ascii="Times New Roman" w:eastAsia="Calibri" w:hAnsi="Times New Roman" w:cs="Times New Roman"/>
          <w:sz w:val="24"/>
          <w:szCs w:val="24"/>
        </w:rPr>
        <w:t xml:space="preserve">Hill (1947) </w:t>
      </w:r>
      <w:r w:rsidR="003A452A" w:rsidRPr="001B2E01">
        <w:rPr>
          <w:rFonts w:ascii="Times New Roman" w:eastAsia="Calibri" w:hAnsi="Times New Roman" w:cs="Times New Roman"/>
          <w:sz w:val="24"/>
          <w:szCs w:val="24"/>
        </w:rPr>
        <w:t>fandt fx</w:t>
      </w:r>
      <w:r w:rsidR="00534F8F"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at amfetamin fremkalder en tidsbegrænset bedring i aggressive </w:t>
      </w:r>
      <w:r w:rsidR="000F619D">
        <w:rPr>
          <w:rFonts w:ascii="Times New Roman" w:eastAsia="Calibri" w:hAnsi="Times New Roman" w:cs="Times New Roman"/>
          <w:sz w:val="24"/>
          <w:szCs w:val="24"/>
        </w:rPr>
        <w:t>individer med psykopatis</w:t>
      </w:r>
      <w:r w:rsidRPr="001B2E01">
        <w:rPr>
          <w:rFonts w:ascii="Times New Roman" w:eastAsia="Calibri" w:hAnsi="Times New Roman" w:cs="Times New Roman"/>
          <w:sz w:val="24"/>
          <w:szCs w:val="24"/>
        </w:rPr>
        <w:t xml:space="preserve"> adfær</w:t>
      </w:r>
      <w:r w:rsidR="00D210AC">
        <w:rPr>
          <w:rFonts w:ascii="Times New Roman" w:eastAsia="Calibri" w:hAnsi="Times New Roman" w:cs="Times New Roman"/>
          <w:sz w:val="24"/>
          <w:szCs w:val="24"/>
        </w:rPr>
        <w:t>d</w:t>
      </w:r>
      <w:r w:rsidR="003A452A" w:rsidRPr="001B2E01">
        <w:rPr>
          <w:rFonts w:ascii="Times New Roman" w:eastAsia="Calibri" w:hAnsi="Times New Roman" w:cs="Times New Roman"/>
          <w:sz w:val="24"/>
          <w:szCs w:val="24"/>
        </w:rPr>
        <w:t>. A</w:t>
      </w:r>
      <w:r w:rsidRPr="001B2E01">
        <w:rPr>
          <w:rFonts w:ascii="Times New Roman" w:eastAsia="Calibri" w:hAnsi="Times New Roman" w:cs="Times New Roman"/>
          <w:sz w:val="24"/>
          <w:szCs w:val="24"/>
        </w:rPr>
        <w:t xml:space="preserve">lkohol, som </w:t>
      </w:r>
      <w:r w:rsidR="003A452A" w:rsidRPr="001B2E01">
        <w:rPr>
          <w:rFonts w:ascii="Times New Roman" w:eastAsia="Calibri" w:hAnsi="Times New Roman" w:cs="Times New Roman"/>
          <w:sz w:val="24"/>
          <w:szCs w:val="24"/>
        </w:rPr>
        <w:t xml:space="preserve">modsat </w:t>
      </w:r>
      <w:r w:rsidRPr="001B2E01">
        <w:rPr>
          <w:rFonts w:ascii="Times New Roman" w:eastAsia="Calibri" w:hAnsi="Times New Roman" w:cs="Times New Roman"/>
          <w:sz w:val="24"/>
          <w:szCs w:val="24"/>
        </w:rPr>
        <w:t>er en kortikal hæmmer</w:t>
      </w:r>
      <w:r w:rsidR="003A452A"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w:t>
      </w:r>
      <w:r w:rsidR="003A452A" w:rsidRPr="001B2E01">
        <w:rPr>
          <w:rFonts w:ascii="Times New Roman" w:eastAsia="Calibri" w:hAnsi="Times New Roman" w:cs="Times New Roman"/>
          <w:sz w:val="24"/>
          <w:szCs w:val="24"/>
        </w:rPr>
        <w:t xml:space="preserve">fremmer, </w:t>
      </w:r>
      <w:r w:rsidRPr="001B2E01">
        <w:rPr>
          <w:rFonts w:ascii="Times New Roman" w:eastAsia="Calibri" w:hAnsi="Times New Roman" w:cs="Times New Roman"/>
          <w:sz w:val="24"/>
          <w:szCs w:val="24"/>
        </w:rPr>
        <w:t>ifølge Cleckley (1</w:t>
      </w:r>
      <w:r w:rsidR="003A452A" w:rsidRPr="001B2E01">
        <w:rPr>
          <w:rFonts w:ascii="Times New Roman" w:eastAsia="Calibri" w:hAnsi="Times New Roman" w:cs="Times New Roman"/>
          <w:sz w:val="24"/>
          <w:szCs w:val="24"/>
        </w:rPr>
        <w:t>964), selv i små mængder antisocial</w:t>
      </w:r>
      <w:r w:rsidR="00D210AC">
        <w:rPr>
          <w:rFonts w:ascii="Times New Roman" w:eastAsia="Calibri" w:hAnsi="Times New Roman" w:cs="Times New Roman"/>
          <w:sz w:val="24"/>
          <w:szCs w:val="24"/>
        </w:rPr>
        <w:t xml:space="preserve"> adfærd (</w:t>
      </w:r>
      <w:r w:rsidRPr="001B2E01">
        <w:rPr>
          <w:rFonts w:ascii="Times New Roman" w:eastAsia="Calibri" w:hAnsi="Times New Roman" w:cs="Times New Roman"/>
          <w:sz w:val="24"/>
          <w:szCs w:val="24"/>
        </w:rPr>
        <w:t xml:space="preserve">Hare, 1972, p. 96). </w:t>
      </w:r>
    </w:p>
    <w:p w:rsidR="0073120A" w:rsidRPr="001B2E01" w:rsidRDefault="0073120A" w:rsidP="00474314">
      <w:pPr>
        <w:spacing w:line="360" w:lineRule="auto"/>
        <w:ind w:firstLine="1304"/>
        <w:rPr>
          <w:rFonts w:ascii="Times New Roman" w:eastAsia="Calibri" w:hAnsi="Times New Roman" w:cs="Times New Roman"/>
          <w:sz w:val="24"/>
          <w:szCs w:val="24"/>
        </w:rPr>
      </w:pPr>
      <w:r w:rsidRPr="001B2E01">
        <w:rPr>
          <w:rFonts w:ascii="Times New Roman" w:eastAsia="Calibri" w:hAnsi="Times New Roman" w:cs="Times New Roman"/>
          <w:sz w:val="24"/>
          <w:szCs w:val="24"/>
        </w:rPr>
        <w:t>I tråd med Cleckleys (1941) forslag om</w:t>
      </w:r>
      <w:r w:rsidR="003A452A" w:rsidRPr="001B2E01">
        <w:rPr>
          <w:rFonts w:ascii="Times New Roman" w:eastAsia="Calibri" w:hAnsi="Times New Roman" w:cs="Times New Roman"/>
          <w:sz w:val="24"/>
          <w:szCs w:val="24"/>
        </w:rPr>
        <w:t>,</w:t>
      </w:r>
      <w:r w:rsidR="000F619D">
        <w:rPr>
          <w:rFonts w:ascii="Times New Roman" w:eastAsia="Calibri" w:hAnsi="Times New Roman" w:cs="Times New Roman"/>
          <w:sz w:val="24"/>
          <w:szCs w:val="24"/>
        </w:rPr>
        <w:t xml:space="preserve"> at individet med psykopati</w:t>
      </w:r>
      <w:r w:rsidRPr="001B2E01">
        <w:rPr>
          <w:rFonts w:ascii="Times New Roman" w:eastAsia="Calibri" w:hAnsi="Times New Roman" w:cs="Times New Roman"/>
          <w:sz w:val="24"/>
          <w:szCs w:val="24"/>
        </w:rPr>
        <w:t xml:space="preserve"> lider af en form for semantisk afasi</w:t>
      </w:r>
      <w:r w:rsidRPr="001B2E01">
        <w:rPr>
          <w:rStyle w:val="Fodnotehenvisning"/>
          <w:rFonts w:ascii="Times New Roman" w:eastAsia="Calibri" w:hAnsi="Times New Roman" w:cs="Times New Roman"/>
          <w:sz w:val="24"/>
          <w:szCs w:val="24"/>
        </w:rPr>
        <w:footnoteReference w:id="16"/>
      </w:r>
      <w:r w:rsidRPr="001B2E01">
        <w:rPr>
          <w:rFonts w:ascii="Times New Roman" w:eastAsia="Calibri" w:hAnsi="Times New Roman" w:cs="Times New Roman"/>
          <w:sz w:val="24"/>
          <w:szCs w:val="24"/>
        </w:rPr>
        <w:t>, er der udført adskillige undersøgelser vedrørende psykopaters sprogl</w:t>
      </w:r>
      <w:r w:rsidR="003A452A" w:rsidRPr="001B2E01">
        <w:rPr>
          <w:rFonts w:ascii="Times New Roman" w:eastAsia="Calibri" w:hAnsi="Times New Roman" w:cs="Times New Roman"/>
          <w:sz w:val="24"/>
          <w:szCs w:val="24"/>
        </w:rPr>
        <w:t>ige evner. Resultaterne heraf</w:t>
      </w:r>
      <w:r w:rsidR="000F619D">
        <w:rPr>
          <w:rFonts w:ascii="Times New Roman" w:eastAsia="Calibri" w:hAnsi="Times New Roman" w:cs="Times New Roman"/>
          <w:sz w:val="24"/>
          <w:szCs w:val="24"/>
        </w:rPr>
        <w:t xml:space="preserve"> peger på, at individet med psykopati</w:t>
      </w:r>
      <w:r w:rsidRPr="001B2E01">
        <w:rPr>
          <w:rFonts w:ascii="Times New Roman" w:eastAsia="Calibri" w:hAnsi="Times New Roman" w:cs="Times New Roman"/>
          <w:sz w:val="24"/>
          <w:szCs w:val="24"/>
        </w:rPr>
        <w:t xml:space="preserve"> har færre venstre hemisfære ressourcer tilgængelige for kompleks sprogbearbejdning (Gao et.a</w:t>
      </w:r>
      <w:r w:rsidR="003A452A" w:rsidRPr="001B2E01">
        <w:rPr>
          <w:rFonts w:ascii="Times New Roman" w:eastAsia="Calibri" w:hAnsi="Times New Roman" w:cs="Times New Roman"/>
          <w:sz w:val="24"/>
          <w:szCs w:val="24"/>
        </w:rPr>
        <w:t xml:space="preserve">l., 2009, p. 816). Der synes </w:t>
      </w:r>
      <w:r w:rsidRPr="001B2E01">
        <w:rPr>
          <w:rFonts w:ascii="Times New Roman" w:eastAsia="Calibri" w:hAnsi="Times New Roman" w:cs="Times New Roman"/>
          <w:sz w:val="24"/>
          <w:szCs w:val="24"/>
        </w:rPr>
        <w:t>desuden</w:t>
      </w:r>
      <w:r w:rsidR="00C35013"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mere generelt</w:t>
      </w:r>
      <w:r w:rsidR="00C35013" w:rsidRPr="001B2E01">
        <w:rPr>
          <w:rFonts w:ascii="Times New Roman" w:eastAsia="Calibri" w:hAnsi="Times New Roman" w:cs="Times New Roman"/>
          <w:sz w:val="24"/>
          <w:szCs w:val="24"/>
        </w:rPr>
        <w:t>, at være bevis for</w:t>
      </w:r>
      <w:r w:rsidRPr="001B2E01">
        <w:rPr>
          <w:rFonts w:ascii="Times New Roman" w:eastAsia="Calibri" w:hAnsi="Times New Roman" w:cs="Times New Roman"/>
          <w:sz w:val="24"/>
          <w:szCs w:val="24"/>
        </w:rPr>
        <w:t xml:space="preserve"> at foreslå</w:t>
      </w:r>
      <w:r w:rsidR="00C35013"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at dårlig interhemisfærisk </w:t>
      </w:r>
      <w:r w:rsidRPr="001B2E01">
        <w:rPr>
          <w:rFonts w:ascii="Times New Roman" w:eastAsia="Calibri" w:hAnsi="Times New Roman" w:cs="Times New Roman"/>
          <w:sz w:val="24"/>
          <w:szCs w:val="24"/>
        </w:rPr>
        <w:lastRenderedPageBreak/>
        <w:t xml:space="preserve">integration og lateraliseringsdeficit har en betydning for psykopati (Vien &amp; Beech, 2006, p. 159).  </w:t>
      </w:r>
    </w:p>
    <w:p w:rsidR="0073120A" w:rsidRPr="001B2E01" w:rsidRDefault="0073120A" w:rsidP="00474314">
      <w:pPr>
        <w:spacing w:line="360" w:lineRule="auto"/>
        <w:ind w:firstLine="1304"/>
        <w:rPr>
          <w:rFonts w:ascii="Times New Roman" w:eastAsia="Calibri" w:hAnsi="Times New Roman" w:cs="Times New Roman"/>
          <w:sz w:val="24"/>
          <w:szCs w:val="24"/>
        </w:rPr>
      </w:pPr>
      <w:r w:rsidRPr="001B2E01">
        <w:rPr>
          <w:rFonts w:ascii="Times New Roman" w:eastAsia="Calibri" w:hAnsi="Times New Roman" w:cs="Times New Roman"/>
          <w:sz w:val="24"/>
          <w:szCs w:val="24"/>
        </w:rPr>
        <w:t>Neuroudvi</w:t>
      </w:r>
      <w:r w:rsidR="003A452A" w:rsidRPr="001B2E01">
        <w:rPr>
          <w:rFonts w:ascii="Times New Roman" w:eastAsia="Calibri" w:hAnsi="Times New Roman" w:cs="Times New Roman"/>
          <w:sz w:val="24"/>
          <w:szCs w:val="24"/>
        </w:rPr>
        <w:t xml:space="preserve">klingsmæssigt er der </w:t>
      </w:r>
      <w:r w:rsidRPr="001B2E01">
        <w:rPr>
          <w:rFonts w:ascii="Times New Roman" w:eastAsia="Calibri" w:hAnsi="Times New Roman" w:cs="Times New Roman"/>
          <w:sz w:val="24"/>
          <w:szCs w:val="24"/>
        </w:rPr>
        <w:t xml:space="preserve">forskel på, hvor tidligt i livet den strukturelle ændring i hjernen erhverves, da psykopatiske træk synes at blive mere udtalte, jo tidligere de </w:t>
      </w:r>
      <w:r w:rsidR="004145BE" w:rsidRPr="001B2E01">
        <w:rPr>
          <w:rFonts w:ascii="Times New Roman" w:eastAsia="Calibri" w:hAnsi="Times New Roman" w:cs="Times New Roman"/>
          <w:sz w:val="24"/>
          <w:szCs w:val="24"/>
        </w:rPr>
        <w:t xml:space="preserve">strukturelle ændringer </w:t>
      </w:r>
      <w:r w:rsidRPr="001B2E01">
        <w:rPr>
          <w:rFonts w:ascii="Times New Roman" w:eastAsia="Calibri" w:hAnsi="Times New Roman" w:cs="Times New Roman"/>
          <w:sz w:val="24"/>
          <w:szCs w:val="24"/>
        </w:rPr>
        <w:t>erhverves</w:t>
      </w:r>
      <w:proofErr w:type="gramStart"/>
      <w:r w:rsidRPr="001B2E01">
        <w:rPr>
          <w:rFonts w:ascii="Times New Roman" w:eastAsia="Calibri" w:hAnsi="Times New Roman" w:cs="Times New Roman"/>
          <w:sz w:val="24"/>
          <w:szCs w:val="24"/>
        </w:rPr>
        <w:t xml:space="preserve"> (Anderson et.</w:t>
      </w:r>
      <w:proofErr w:type="gramEnd"/>
      <w:r w:rsidRPr="001B2E01">
        <w:rPr>
          <w:rFonts w:ascii="Times New Roman" w:eastAsia="Calibri" w:hAnsi="Times New Roman" w:cs="Times New Roman"/>
          <w:sz w:val="24"/>
          <w:szCs w:val="24"/>
        </w:rPr>
        <w:t xml:space="preserve"> al., 1999, in Gao et. al., 2009, p. 816). </w:t>
      </w:r>
    </w:p>
    <w:p w:rsidR="00777323" w:rsidRPr="001B2E01" w:rsidRDefault="00777323" w:rsidP="00474314">
      <w:pPr>
        <w:spacing w:line="360" w:lineRule="auto"/>
        <w:ind w:firstLine="1304"/>
        <w:rPr>
          <w:rFonts w:ascii="Times New Roman" w:eastAsia="Calibri" w:hAnsi="Times New Roman" w:cs="Times New Roman"/>
          <w:sz w:val="24"/>
          <w:szCs w:val="24"/>
        </w:rPr>
      </w:pPr>
    </w:p>
    <w:p w:rsidR="0073120A" w:rsidRPr="00FE11EE" w:rsidRDefault="00FE11EE" w:rsidP="00FE11EE">
      <w:pPr>
        <w:pStyle w:val="Overskrift3"/>
        <w:rPr>
          <w:i/>
        </w:rPr>
      </w:pPr>
      <w:bookmarkStart w:id="21" w:name="_Toc286648962"/>
      <w:r w:rsidRPr="00FE11EE">
        <w:rPr>
          <w:i/>
        </w:rPr>
        <w:t>3.</w:t>
      </w:r>
      <w:r>
        <w:rPr>
          <w:i/>
        </w:rPr>
        <w:t>1</w:t>
      </w:r>
      <w:r w:rsidRPr="00FE11EE">
        <w:rPr>
          <w:i/>
        </w:rPr>
        <w:t>.2</w:t>
      </w:r>
      <w:proofErr w:type="gramStart"/>
      <w:r w:rsidRPr="00FE11EE">
        <w:rPr>
          <w:i/>
        </w:rPr>
        <w:t>.</w:t>
      </w:r>
      <w:r w:rsidR="0073120A" w:rsidRPr="00FE11EE">
        <w:rPr>
          <w:i/>
        </w:rPr>
        <w:t>Neurotransmi</w:t>
      </w:r>
      <w:r>
        <w:rPr>
          <w:i/>
        </w:rPr>
        <w:t>ttere</w:t>
      </w:r>
      <w:proofErr w:type="gramEnd"/>
      <w:r>
        <w:rPr>
          <w:i/>
        </w:rPr>
        <w:t xml:space="preserve"> og h</w:t>
      </w:r>
      <w:r w:rsidR="0073120A" w:rsidRPr="00FE11EE">
        <w:rPr>
          <w:i/>
        </w:rPr>
        <w:t>ormoner</w:t>
      </w:r>
      <w:bookmarkEnd w:id="21"/>
      <w:r w:rsidR="0073120A" w:rsidRPr="00FE11EE">
        <w:rPr>
          <w:i/>
        </w:rPr>
        <w:t xml:space="preserve"> </w:t>
      </w:r>
    </w:p>
    <w:p w:rsidR="0073120A" w:rsidRPr="001B2E01" w:rsidRDefault="0073120A" w:rsidP="00474314">
      <w:pPr>
        <w:spacing w:line="360" w:lineRule="auto"/>
        <w:rPr>
          <w:rFonts w:ascii="Times New Roman" w:eastAsia="Calibri" w:hAnsi="Times New Roman" w:cs="Times New Roman"/>
          <w:sz w:val="24"/>
          <w:szCs w:val="24"/>
        </w:rPr>
      </w:pPr>
    </w:p>
    <w:p w:rsidR="0073120A" w:rsidRPr="001B2E01" w:rsidRDefault="0073120A" w:rsidP="00474314">
      <w:pPr>
        <w:spacing w:line="360" w:lineRule="auto"/>
        <w:rPr>
          <w:rFonts w:ascii="Times New Roman" w:eastAsia="Calibri" w:hAnsi="Times New Roman" w:cs="Times New Roman"/>
          <w:sz w:val="24"/>
          <w:szCs w:val="24"/>
        </w:rPr>
      </w:pPr>
      <w:r w:rsidRPr="001B2E01">
        <w:rPr>
          <w:rFonts w:ascii="Times New Roman" w:eastAsia="Calibri" w:hAnsi="Times New Roman" w:cs="Times New Roman"/>
          <w:sz w:val="24"/>
          <w:szCs w:val="24"/>
        </w:rPr>
        <w:t xml:space="preserve">Neurotransmittere er signalstoffer i hjernen, og niveauet af disse har forbindelse til forskellige psykiske lidelser, </w:t>
      </w:r>
      <w:r w:rsidR="00D1478B" w:rsidRPr="001B2E01">
        <w:rPr>
          <w:rFonts w:ascii="Times New Roman" w:eastAsia="Calibri" w:hAnsi="Times New Roman" w:cs="Times New Roman"/>
          <w:sz w:val="24"/>
          <w:szCs w:val="24"/>
        </w:rPr>
        <w:t>heriblandt også psykopati. Neurotransmitteren s</w:t>
      </w:r>
      <w:r w:rsidRPr="001B2E01">
        <w:rPr>
          <w:rFonts w:ascii="Times New Roman" w:eastAsia="Calibri" w:hAnsi="Times New Roman" w:cs="Times New Roman"/>
          <w:sz w:val="24"/>
          <w:szCs w:val="24"/>
        </w:rPr>
        <w:t>erotonin har betydning for individets kontrol af seksuel adfærd, aggression, angst, temperatur, madindtag, læring, smerte og humør. Specielt interessant i forhold til psykopati er bety</w:t>
      </w:r>
      <w:r w:rsidR="00D1478B" w:rsidRPr="001B2E01">
        <w:rPr>
          <w:rFonts w:ascii="Times New Roman" w:eastAsia="Calibri" w:hAnsi="Times New Roman" w:cs="Times New Roman"/>
          <w:sz w:val="24"/>
          <w:szCs w:val="24"/>
        </w:rPr>
        <w:t>dningen af serotoninniveauet ved aggressivitet. E</w:t>
      </w:r>
      <w:r w:rsidRPr="001B2E01">
        <w:rPr>
          <w:rFonts w:ascii="Times New Roman" w:eastAsia="Calibri" w:hAnsi="Times New Roman" w:cs="Times New Roman"/>
          <w:sz w:val="24"/>
          <w:szCs w:val="24"/>
        </w:rPr>
        <w:t>t lavt niveau af serotonin medfører øget aggress</w:t>
      </w:r>
      <w:r w:rsidR="00D1478B" w:rsidRPr="001B2E01">
        <w:rPr>
          <w:rFonts w:ascii="Times New Roman" w:eastAsia="Calibri" w:hAnsi="Times New Roman" w:cs="Times New Roman"/>
          <w:sz w:val="24"/>
          <w:szCs w:val="24"/>
        </w:rPr>
        <w:t>ivitet, hvor et højt niveau</w:t>
      </w:r>
      <w:r w:rsidRPr="001B2E01">
        <w:rPr>
          <w:rFonts w:ascii="Times New Roman" w:eastAsia="Calibri" w:hAnsi="Times New Roman" w:cs="Times New Roman"/>
          <w:sz w:val="24"/>
          <w:szCs w:val="24"/>
        </w:rPr>
        <w:t xml:space="preserve"> hæmmer aggressivitet. Det samme har vist sig i forhold til seksualitet i forsøg med rotter, hvor et lavt serotoninniveau øger den seksuelle adfærd (Hallman &amp; Oreland, 1989, p. 53). Ud over serotonin menes neurotransmitterne dopamin og noradrenalin også at have en betydning for psyko</w:t>
      </w:r>
      <w:r w:rsidR="00D442F0" w:rsidRPr="001B2E01">
        <w:rPr>
          <w:rFonts w:ascii="Times New Roman" w:eastAsia="Calibri" w:hAnsi="Times New Roman" w:cs="Times New Roman"/>
          <w:sz w:val="24"/>
          <w:szCs w:val="24"/>
        </w:rPr>
        <w:t>pati, men denne sammenhæng er me</w:t>
      </w:r>
      <w:r w:rsidRPr="001B2E01">
        <w:rPr>
          <w:rFonts w:ascii="Times New Roman" w:eastAsia="Calibri" w:hAnsi="Times New Roman" w:cs="Times New Roman"/>
          <w:sz w:val="24"/>
          <w:szCs w:val="24"/>
        </w:rPr>
        <w:t xml:space="preserve">re uklar (Dahl &amp; Dalsegg, 1999, p. 158). </w:t>
      </w:r>
    </w:p>
    <w:p w:rsidR="0073120A" w:rsidRPr="001B2E01" w:rsidRDefault="0073120A" w:rsidP="00474314">
      <w:pPr>
        <w:spacing w:line="360" w:lineRule="auto"/>
        <w:ind w:firstLine="1304"/>
        <w:rPr>
          <w:rFonts w:ascii="Times New Roman" w:eastAsia="Calibri" w:hAnsi="Times New Roman" w:cs="Times New Roman"/>
          <w:sz w:val="24"/>
          <w:szCs w:val="24"/>
        </w:rPr>
      </w:pPr>
      <w:r w:rsidRPr="001B2E01">
        <w:rPr>
          <w:rFonts w:ascii="Times New Roman" w:eastAsia="Calibri" w:hAnsi="Times New Roman" w:cs="Times New Roman"/>
          <w:sz w:val="24"/>
          <w:szCs w:val="24"/>
        </w:rPr>
        <w:t>Indenfor det hormonelle område, bliver steroidhormonerne testosteron og kortisol ofte forbundet med</w:t>
      </w:r>
      <w:r w:rsidR="00E4368E" w:rsidRPr="001B2E01">
        <w:rPr>
          <w:rFonts w:ascii="Times New Roman" w:eastAsia="Calibri" w:hAnsi="Times New Roman" w:cs="Times New Roman"/>
          <w:sz w:val="24"/>
          <w:szCs w:val="24"/>
        </w:rPr>
        <w:t xml:space="preserve"> aggressi</w:t>
      </w:r>
      <w:r w:rsidRPr="001B2E01">
        <w:rPr>
          <w:rFonts w:ascii="Times New Roman" w:eastAsia="Calibri" w:hAnsi="Times New Roman" w:cs="Times New Roman"/>
          <w:sz w:val="24"/>
          <w:szCs w:val="24"/>
        </w:rPr>
        <w:t>vitet, og undersøgelser viser, at et henholdsvis højt testosteronniveau og et lavt kortisolniveau medfører aggressiv adfærd (Terberg, Morgan &amp; Holk, 2009, p. 216). Begge disse hormoner binder til steroid-responsive cen</w:t>
      </w:r>
      <w:r w:rsidR="00D442F0" w:rsidRPr="001B2E01">
        <w:rPr>
          <w:rFonts w:ascii="Times New Roman" w:eastAsia="Calibri" w:hAnsi="Times New Roman" w:cs="Times New Roman"/>
          <w:sz w:val="24"/>
          <w:szCs w:val="24"/>
        </w:rPr>
        <w:t xml:space="preserve">tre i amygdala der, </w:t>
      </w:r>
      <w:r w:rsidRPr="001B2E01">
        <w:rPr>
          <w:rFonts w:ascii="Times New Roman" w:eastAsia="Calibri" w:hAnsi="Times New Roman" w:cs="Times New Roman"/>
          <w:sz w:val="24"/>
          <w:szCs w:val="24"/>
        </w:rPr>
        <w:t>som tidligere nævnt, er involveret i emotionel bearbejdning (LeDoux, 2000, in Terberg, Morgan &amp; Holk, 2009, p. 217). I forbindelse med ovenståend</w:t>
      </w:r>
      <w:r w:rsidR="008404B0" w:rsidRPr="001B2E01">
        <w:rPr>
          <w:rFonts w:ascii="Times New Roman" w:eastAsia="Calibri" w:hAnsi="Times New Roman" w:cs="Times New Roman"/>
          <w:sz w:val="24"/>
          <w:szCs w:val="24"/>
        </w:rPr>
        <w:t xml:space="preserve">e skal det </w:t>
      </w:r>
      <w:r w:rsidRPr="001B2E01">
        <w:rPr>
          <w:rFonts w:ascii="Times New Roman" w:eastAsia="Calibri" w:hAnsi="Times New Roman" w:cs="Times New Roman"/>
          <w:sz w:val="24"/>
          <w:szCs w:val="24"/>
        </w:rPr>
        <w:t xml:space="preserve">nævnes, at det er en oversimplifikation at isolere enkelte neurotransmittere og hormoner, fra resten af systemet i </w:t>
      </w:r>
      <w:r w:rsidR="00986888" w:rsidRPr="001B2E01">
        <w:rPr>
          <w:rFonts w:ascii="Times New Roman" w:eastAsia="Calibri" w:hAnsi="Times New Roman" w:cs="Times New Roman"/>
          <w:sz w:val="24"/>
          <w:szCs w:val="24"/>
        </w:rPr>
        <w:t xml:space="preserve">hjernen. Det isolerede billede </w:t>
      </w:r>
      <w:r w:rsidRPr="001B2E01">
        <w:rPr>
          <w:rFonts w:ascii="Times New Roman" w:eastAsia="Calibri" w:hAnsi="Times New Roman" w:cs="Times New Roman"/>
          <w:sz w:val="24"/>
          <w:szCs w:val="24"/>
        </w:rPr>
        <w:t xml:space="preserve">kan </w:t>
      </w:r>
      <w:r w:rsidR="00986888" w:rsidRPr="001B2E01">
        <w:rPr>
          <w:rFonts w:ascii="Times New Roman" w:eastAsia="Calibri" w:hAnsi="Times New Roman" w:cs="Times New Roman"/>
          <w:sz w:val="24"/>
          <w:szCs w:val="24"/>
        </w:rPr>
        <w:t xml:space="preserve">dog </w:t>
      </w:r>
      <w:r w:rsidRPr="001B2E01">
        <w:rPr>
          <w:rFonts w:ascii="Times New Roman" w:eastAsia="Calibri" w:hAnsi="Times New Roman" w:cs="Times New Roman"/>
          <w:sz w:val="24"/>
          <w:szCs w:val="24"/>
        </w:rPr>
        <w:t>bidrage til en del af forståelsen (Hallman &amp; Oreland, 1989, p. 53).</w:t>
      </w:r>
    </w:p>
    <w:p w:rsidR="003A00A1" w:rsidRDefault="003A00A1" w:rsidP="00FE11EE">
      <w:pPr>
        <w:pStyle w:val="Overskrift3"/>
        <w:rPr>
          <w:i/>
        </w:rPr>
      </w:pPr>
      <w:bookmarkStart w:id="22" w:name="_Toc286648963"/>
    </w:p>
    <w:p w:rsidR="003A00A1" w:rsidRDefault="003A00A1" w:rsidP="00FE11EE">
      <w:pPr>
        <w:pStyle w:val="Overskrift3"/>
        <w:rPr>
          <w:i/>
        </w:rPr>
      </w:pPr>
    </w:p>
    <w:p w:rsidR="003A00A1" w:rsidRDefault="003A00A1" w:rsidP="00FE11EE">
      <w:pPr>
        <w:pStyle w:val="Overskrift3"/>
        <w:rPr>
          <w:i/>
        </w:rPr>
      </w:pPr>
    </w:p>
    <w:bookmarkEnd w:id="22"/>
    <w:p w:rsidR="009C1239" w:rsidRPr="001B2E01" w:rsidRDefault="009C1239" w:rsidP="00474314">
      <w:pPr>
        <w:spacing w:line="360" w:lineRule="auto"/>
        <w:rPr>
          <w:rFonts w:ascii="Times New Roman" w:eastAsia="Calibri" w:hAnsi="Times New Roman" w:cs="Times New Roman"/>
          <w:sz w:val="24"/>
          <w:szCs w:val="24"/>
        </w:rPr>
      </w:pPr>
    </w:p>
    <w:p w:rsidR="003A00A1" w:rsidRPr="00FE11EE" w:rsidRDefault="003A00A1" w:rsidP="003A00A1">
      <w:pPr>
        <w:pStyle w:val="Overskrift3"/>
        <w:rPr>
          <w:i/>
        </w:rPr>
      </w:pPr>
      <w:r w:rsidRPr="00FE11EE">
        <w:rPr>
          <w:i/>
        </w:rPr>
        <w:lastRenderedPageBreak/>
        <w:t xml:space="preserve">3.1.3. Psykopati ifølge det biologiske grundlag   </w:t>
      </w:r>
    </w:p>
    <w:p w:rsidR="003A00A1" w:rsidRDefault="003A00A1" w:rsidP="00474314">
      <w:pPr>
        <w:spacing w:line="360" w:lineRule="auto"/>
        <w:rPr>
          <w:rFonts w:ascii="Times New Roman" w:eastAsia="Calibri" w:hAnsi="Times New Roman" w:cs="Times New Roman"/>
          <w:sz w:val="24"/>
          <w:szCs w:val="24"/>
        </w:rPr>
      </w:pPr>
    </w:p>
    <w:p w:rsidR="00A807AB" w:rsidRPr="001B2E01" w:rsidRDefault="00EA6020" w:rsidP="00474314">
      <w:pPr>
        <w:spacing w:line="360" w:lineRule="auto"/>
        <w:rPr>
          <w:rFonts w:ascii="Times New Roman" w:eastAsia="Calibri" w:hAnsi="Times New Roman" w:cs="Times New Roman"/>
          <w:sz w:val="24"/>
          <w:szCs w:val="24"/>
        </w:rPr>
      </w:pPr>
      <w:r w:rsidRPr="001B2E01">
        <w:rPr>
          <w:rFonts w:ascii="Times New Roman" w:eastAsia="Calibri" w:hAnsi="Times New Roman" w:cs="Times New Roman"/>
          <w:sz w:val="24"/>
          <w:szCs w:val="24"/>
        </w:rPr>
        <w:t>Den neurologiske forståelse repræse</w:t>
      </w:r>
      <w:r w:rsidR="00D46391" w:rsidRPr="001B2E01">
        <w:rPr>
          <w:rFonts w:ascii="Times New Roman" w:eastAsia="Calibri" w:hAnsi="Times New Roman" w:cs="Times New Roman"/>
          <w:sz w:val="24"/>
          <w:szCs w:val="24"/>
        </w:rPr>
        <w:t>nterer en medicinsk tilgang, der</w:t>
      </w:r>
      <w:r w:rsidRPr="001B2E01">
        <w:rPr>
          <w:rFonts w:ascii="Times New Roman" w:eastAsia="Calibri" w:hAnsi="Times New Roman" w:cs="Times New Roman"/>
          <w:sz w:val="24"/>
          <w:szCs w:val="24"/>
        </w:rPr>
        <w:t xml:space="preserve"> beskriver de bio</w:t>
      </w:r>
      <w:r w:rsidR="00873DCD" w:rsidRPr="001B2E01">
        <w:rPr>
          <w:rFonts w:ascii="Times New Roman" w:eastAsia="Calibri" w:hAnsi="Times New Roman" w:cs="Times New Roman"/>
          <w:sz w:val="24"/>
          <w:szCs w:val="24"/>
        </w:rPr>
        <w:t xml:space="preserve">logiske processer ved </w:t>
      </w:r>
      <w:r w:rsidR="006E3044" w:rsidRPr="001B2E01">
        <w:rPr>
          <w:rFonts w:ascii="Times New Roman" w:eastAsia="Calibri" w:hAnsi="Times New Roman" w:cs="Times New Roman"/>
          <w:sz w:val="24"/>
          <w:szCs w:val="24"/>
        </w:rPr>
        <w:t>psykopati. F</w:t>
      </w:r>
      <w:r w:rsidRPr="001B2E01">
        <w:rPr>
          <w:rFonts w:ascii="Times New Roman" w:eastAsia="Calibri" w:hAnsi="Times New Roman" w:cs="Times New Roman"/>
          <w:sz w:val="24"/>
          <w:szCs w:val="24"/>
        </w:rPr>
        <w:t>ænomen</w:t>
      </w:r>
      <w:r w:rsidR="006E3044" w:rsidRPr="001B2E01">
        <w:rPr>
          <w:rFonts w:ascii="Times New Roman" w:eastAsia="Calibri" w:hAnsi="Times New Roman" w:cs="Times New Roman"/>
          <w:sz w:val="24"/>
          <w:szCs w:val="24"/>
        </w:rPr>
        <w:t>et psykopati</w:t>
      </w:r>
      <w:r w:rsidRPr="001B2E01">
        <w:rPr>
          <w:rFonts w:ascii="Times New Roman" w:eastAsia="Calibri" w:hAnsi="Times New Roman" w:cs="Times New Roman"/>
          <w:sz w:val="24"/>
          <w:szCs w:val="24"/>
        </w:rPr>
        <w:t xml:space="preserve"> kan aflæses i hjernens struktur,</w:t>
      </w:r>
      <w:r w:rsidR="00D46391" w:rsidRPr="001B2E01">
        <w:rPr>
          <w:rFonts w:ascii="Times New Roman" w:eastAsia="Calibri" w:hAnsi="Times New Roman" w:cs="Times New Roman"/>
          <w:sz w:val="24"/>
          <w:szCs w:val="24"/>
        </w:rPr>
        <w:t xml:space="preserve"> </w:t>
      </w:r>
      <w:r w:rsidR="009443BC" w:rsidRPr="001B2E01">
        <w:rPr>
          <w:rFonts w:ascii="Times New Roman" w:eastAsia="Calibri" w:hAnsi="Times New Roman" w:cs="Times New Roman"/>
          <w:sz w:val="24"/>
          <w:szCs w:val="24"/>
        </w:rPr>
        <w:t>primært</w:t>
      </w:r>
      <w:r w:rsidRPr="001B2E01">
        <w:rPr>
          <w:rFonts w:ascii="Times New Roman" w:eastAsia="Calibri" w:hAnsi="Times New Roman" w:cs="Times New Roman"/>
          <w:sz w:val="24"/>
          <w:szCs w:val="24"/>
        </w:rPr>
        <w:t xml:space="preserve"> i det prefrontale cortex</w:t>
      </w:r>
      <w:r w:rsidR="00D46391" w:rsidRPr="001B2E01">
        <w:rPr>
          <w:rFonts w:ascii="Times New Roman" w:eastAsia="Calibri" w:hAnsi="Times New Roman" w:cs="Times New Roman"/>
          <w:sz w:val="24"/>
          <w:szCs w:val="24"/>
        </w:rPr>
        <w:t xml:space="preserve"> og </w:t>
      </w:r>
      <w:r w:rsidR="00534F8F" w:rsidRPr="001B2E01">
        <w:rPr>
          <w:rFonts w:ascii="Times New Roman" w:eastAsia="Calibri" w:hAnsi="Times New Roman" w:cs="Times New Roman"/>
          <w:sz w:val="24"/>
          <w:szCs w:val="24"/>
        </w:rPr>
        <w:t xml:space="preserve">i </w:t>
      </w:r>
      <w:r w:rsidR="00D46391" w:rsidRPr="001B2E01">
        <w:rPr>
          <w:rFonts w:ascii="Times New Roman" w:eastAsia="Calibri" w:hAnsi="Times New Roman" w:cs="Times New Roman"/>
          <w:sz w:val="24"/>
          <w:szCs w:val="24"/>
        </w:rPr>
        <w:t>amygdala</w:t>
      </w:r>
      <w:r w:rsidR="00534F8F" w:rsidRPr="001B2E01">
        <w:rPr>
          <w:rFonts w:ascii="Times New Roman" w:eastAsia="Calibri" w:hAnsi="Times New Roman" w:cs="Times New Roman"/>
          <w:sz w:val="24"/>
          <w:szCs w:val="24"/>
        </w:rPr>
        <w:t>, hvor der er reduceret aktivitet ved moralsk beslutningstagen</w:t>
      </w:r>
      <w:r w:rsidR="00D46391" w:rsidRPr="001B2E01">
        <w:rPr>
          <w:rFonts w:ascii="Times New Roman" w:eastAsia="Calibri" w:hAnsi="Times New Roman" w:cs="Times New Roman"/>
          <w:sz w:val="24"/>
          <w:szCs w:val="24"/>
        </w:rPr>
        <w:t xml:space="preserve">. </w:t>
      </w:r>
      <w:r w:rsidR="00A807AB" w:rsidRPr="001B2E01">
        <w:rPr>
          <w:rFonts w:ascii="Times New Roman" w:eastAsia="Calibri" w:hAnsi="Times New Roman" w:cs="Times New Roman"/>
          <w:sz w:val="24"/>
          <w:szCs w:val="24"/>
        </w:rPr>
        <w:t>Ændringer i denne del af hjernen synes altså at være en af de væsentligste indikatorer på psykopati, da det netop er den manglende moral i beslutningstagning</w:t>
      </w:r>
      <w:r w:rsidR="006E3044" w:rsidRPr="001B2E01">
        <w:rPr>
          <w:rFonts w:ascii="Times New Roman" w:eastAsia="Calibri" w:hAnsi="Times New Roman" w:cs="Times New Roman"/>
          <w:sz w:val="24"/>
          <w:szCs w:val="24"/>
        </w:rPr>
        <w:t>,</w:t>
      </w:r>
      <w:r w:rsidR="00A807AB" w:rsidRPr="001B2E01">
        <w:rPr>
          <w:rFonts w:ascii="Times New Roman" w:eastAsia="Calibri" w:hAnsi="Times New Roman" w:cs="Times New Roman"/>
          <w:sz w:val="24"/>
          <w:szCs w:val="24"/>
        </w:rPr>
        <w:t xml:space="preserve"> der adskiller disse individer fra andre. </w:t>
      </w:r>
    </w:p>
    <w:p w:rsidR="00826719" w:rsidRPr="001B2E01" w:rsidRDefault="00E25E78" w:rsidP="00DD4883">
      <w:pPr>
        <w:spacing w:line="360" w:lineRule="auto"/>
        <w:ind w:firstLine="1304"/>
        <w:rPr>
          <w:rFonts w:ascii="Times New Roman" w:eastAsia="Calibri" w:hAnsi="Times New Roman" w:cs="Times New Roman"/>
          <w:sz w:val="24"/>
          <w:szCs w:val="24"/>
        </w:rPr>
      </w:pPr>
      <w:r w:rsidRPr="001B2E01">
        <w:rPr>
          <w:rFonts w:ascii="Times New Roman" w:eastAsia="Calibri" w:hAnsi="Times New Roman" w:cs="Times New Roman"/>
          <w:sz w:val="24"/>
          <w:szCs w:val="24"/>
        </w:rPr>
        <w:t>Den aggressive adfærd kan sættes i forbindelse med et øget niveau af hormonet testosteron og et reduceret niveau af hormonet kortisol, og desuden et højt niveau af neurotransmitteren serotonin. Dette forklarer dog ikke i sig selv</w:t>
      </w:r>
      <w:r w:rsidR="00A807AB"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hvorfor individet fx ikke føler skyld i forbindelse med de aggressive handlinger</w:t>
      </w:r>
      <w:r w:rsidR="00C92A26" w:rsidRPr="001B2E01">
        <w:rPr>
          <w:rFonts w:ascii="Times New Roman" w:eastAsia="Calibri" w:hAnsi="Times New Roman" w:cs="Times New Roman"/>
          <w:sz w:val="24"/>
          <w:szCs w:val="24"/>
        </w:rPr>
        <w:t>, og</w:t>
      </w:r>
      <w:r w:rsidRPr="001B2E01">
        <w:rPr>
          <w:rFonts w:ascii="Times New Roman" w:eastAsia="Calibri" w:hAnsi="Times New Roman" w:cs="Times New Roman"/>
          <w:sz w:val="24"/>
          <w:szCs w:val="24"/>
        </w:rPr>
        <w:t xml:space="preserve"> heller ikke hvorfor denne aggressivitet fx udleves i forbindelse med kriminalitet.</w:t>
      </w:r>
      <w:r w:rsidR="00A807AB" w:rsidRPr="001B2E01">
        <w:rPr>
          <w:rFonts w:ascii="Times New Roman" w:eastAsia="Calibri" w:hAnsi="Times New Roman" w:cs="Times New Roman"/>
          <w:sz w:val="24"/>
          <w:szCs w:val="24"/>
        </w:rPr>
        <w:t xml:space="preserve"> </w:t>
      </w:r>
      <w:r w:rsidRPr="001B2E01">
        <w:rPr>
          <w:rFonts w:ascii="Times New Roman" w:eastAsia="Calibri" w:hAnsi="Times New Roman" w:cs="Times New Roman"/>
          <w:sz w:val="24"/>
          <w:szCs w:val="24"/>
        </w:rPr>
        <w:t>Et højt testosteronniveau k</w:t>
      </w:r>
      <w:r w:rsidR="006E3044" w:rsidRPr="001B2E01">
        <w:rPr>
          <w:rFonts w:ascii="Times New Roman" w:eastAsia="Calibri" w:hAnsi="Times New Roman" w:cs="Times New Roman"/>
          <w:sz w:val="24"/>
          <w:szCs w:val="24"/>
        </w:rPr>
        <w:t>an</w:t>
      </w:r>
      <w:r w:rsidRPr="001B2E01">
        <w:rPr>
          <w:rFonts w:ascii="Times New Roman" w:eastAsia="Calibri" w:hAnsi="Times New Roman" w:cs="Times New Roman"/>
          <w:sz w:val="24"/>
          <w:szCs w:val="24"/>
        </w:rPr>
        <w:t xml:space="preserve"> ligeså vel medføre</w:t>
      </w:r>
      <w:r w:rsidR="006E3044"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at </w:t>
      </w:r>
      <w:r w:rsidR="006E3044" w:rsidRPr="001B2E01">
        <w:rPr>
          <w:rFonts w:ascii="Times New Roman" w:eastAsia="Calibri" w:hAnsi="Times New Roman" w:cs="Times New Roman"/>
          <w:sz w:val="24"/>
          <w:szCs w:val="24"/>
        </w:rPr>
        <w:t xml:space="preserve">individet bliver en </w:t>
      </w:r>
      <w:r w:rsidRPr="001B2E01">
        <w:rPr>
          <w:rFonts w:ascii="Times New Roman" w:eastAsia="Calibri" w:hAnsi="Times New Roman" w:cs="Times New Roman"/>
          <w:sz w:val="24"/>
          <w:szCs w:val="24"/>
        </w:rPr>
        <w:t xml:space="preserve">dygtig bokser. </w:t>
      </w:r>
      <w:r w:rsidR="00A807AB" w:rsidRPr="001B2E01">
        <w:rPr>
          <w:rFonts w:ascii="Times New Roman" w:eastAsia="Calibri" w:hAnsi="Times New Roman" w:cs="Times New Roman"/>
          <w:sz w:val="24"/>
          <w:szCs w:val="24"/>
        </w:rPr>
        <w:t xml:space="preserve">Ligeledes kan </w:t>
      </w:r>
      <w:r w:rsidR="00534F8F" w:rsidRPr="001B2E01">
        <w:rPr>
          <w:rFonts w:ascii="Times New Roman" w:eastAsia="Calibri" w:hAnsi="Times New Roman" w:cs="Times New Roman"/>
          <w:sz w:val="24"/>
          <w:szCs w:val="24"/>
        </w:rPr>
        <w:t>Hare</w:t>
      </w:r>
      <w:r w:rsidR="00A807AB" w:rsidRPr="001B2E01">
        <w:rPr>
          <w:rFonts w:ascii="Times New Roman" w:eastAsia="Calibri" w:hAnsi="Times New Roman" w:cs="Times New Roman"/>
          <w:sz w:val="24"/>
          <w:szCs w:val="24"/>
        </w:rPr>
        <w:t xml:space="preserve">s teori om lav arousal </w:t>
      </w:r>
      <w:r w:rsidR="00534F8F" w:rsidRPr="001B2E01">
        <w:rPr>
          <w:rFonts w:ascii="Times New Roman" w:eastAsia="Calibri" w:hAnsi="Times New Roman" w:cs="Times New Roman"/>
          <w:sz w:val="24"/>
          <w:szCs w:val="24"/>
        </w:rPr>
        <w:t>forklare den impulsivitet, s</w:t>
      </w:r>
      <w:r w:rsidR="00A807AB" w:rsidRPr="001B2E01">
        <w:rPr>
          <w:rFonts w:ascii="Times New Roman" w:eastAsia="Calibri" w:hAnsi="Times New Roman" w:cs="Times New Roman"/>
          <w:sz w:val="24"/>
          <w:szCs w:val="24"/>
        </w:rPr>
        <w:t xml:space="preserve">om er et kendetegn ved psykopati, men kan </w:t>
      </w:r>
      <w:r w:rsidRPr="001B2E01">
        <w:rPr>
          <w:rFonts w:ascii="Times New Roman" w:eastAsia="Calibri" w:hAnsi="Times New Roman" w:cs="Times New Roman"/>
          <w:sz w:val="24"/>
          <w:szCs w:val="24"/>
        </w:rPr>
        <w:t xml:space="preserve">ikke i sig selv forklare hvorfor denne impulsivitet bliver udlevet på en uhensigtsmæssig måde. </w:t>
      </w:r>
      <w:r w:rsidR="00826719" w:rsidRPr="001B2E01">
        <w:rPr>
          <w:rFonts w:ascii="Times New Roman" w:eastAsia="Calibri" w:hAnsi="Times New Roman" w:cs="Times New Roman"/>
          <w:sz w:val="24"/>
          <w:szCs w:val="24"/>
        </w:rPr>
        <w:t xml:space="preserve">Kædes </w:t>
      </w:r>
      <w:r w:rsidR="006E3044" w:rsidRPr="001B2E01">
        <w:rPr>
          <w:rFonts w:ascii="Times New Roman" w:eastAsia="Calibri" w:hAnsi="Times New Roman" w:cs="Times New Roman"/>
          <w:sz w:val="24"/>
          <w:szCs w:val="24"/>
        </w:rPr>
        <w:t>ov</w:t>
      </w:r>
      <w:r w:rsidR="00943E70" w:rsidRPr="001B2E01">
        <w:rPr>
          <w:rFonts w:ascii="Times New Roman" w:eastAsia="Calibri" w:hAnsi="Times New Roman" w:cs="Times New Roman"/>
          <w:sz w:val="24"/>
          <w:szCs w:val="24"/>
        </w:rPr>
        <w:t>e</w:t>
      </w:r>
      <w:r w:rsidR="006E3044" w:rsidRPr="001B2E01">
        <w:rPr>
          <w:rFonts w:ascii="Times New Roman" w:eastAsia="Calibri" w:hAnsi="Times New Roman" w:cs="Times New Roman"/>
          <w:sz w:val="24"/>
          <w:szCs w:val="24"/>
        </w:rPr>
        <w:t>nstående faktorer sammen</w:t>
      </w:r>
      <w:r w:rsidR="00826719" w:rsidRPr="001B2E01">
        <w:rPr>
          <w:rFonts w:ascii="Times New Roman" w:eastAsia="Calibri" w:hAnsi="Times New Roman" w:cs="Times New Roman"/>
          <w:sz w:val="24"/>
          <w:szCs w:val="24"/>
        </w:rPr>
        <w:t>,</w:t>
      </w:r>
      <w:r w:rsidR="006E3044" w:rsidRPr="001B2E01">
        <w:rPr>
          <w:rFonts w:ascii="Times New Roman" w:eastAsia="Calibri" w:hAnsi="Times New Roman" w:cs="Times New Roman"/>
          <w:sz w:val="24"/>
          <w:szCs w:val="24"/>
        </w:rPr>
        <w:t xml:space="preserve"> begynder der dog at tegne sig et billede af</w:t>
      </w:r>
      <w:r w:rsidR="00826F71" w:rsidRPr="001B2E01">
        <w:rPr>
          <w:rFonts w:ascii="Times New Roman" w:eastAsia="Calibri" w:hAnsi="Times New Roman" w:cs="Times New Roman"/>
          <w:sz w:val="24"/>
          <w:szCs w:val="24"/>
        </w:rPr>
        <w:t>,</w:t>
      </w:r>
      <w:r w:rsidR="006E3044" w:rsidRPr="001B2E01">
        <w:rPr>
          <w:rFonts w:ascii="Times New Roman" w:eastAsia="Calibri" w:hAnsi="Times New Roman" w:cs="Times New Roman"/>
          <w:sz w:val="24"/>
          <w:szCs w:val="24"/>
        </w:rPr>
        <w:t xml:space="preserve"> hvordan man </w:t>
      </w:r>
      <w:r w:rsidR="00826719" w:rsidRPr="001B2E01">
        <w:rPr>
          <w:rFonts w:ascii="Times New Roman" w:eastAsia="Calibri" w:hAnsi="Times New Roman" w:cs="Times New Roman"/>
          <w:sz w:val="24"/>
          <w:szCs w:val="24"/>
        </w:rPr>
        <w:t xml:space="preserve">rent </w:t>
      </w:r>
      <w:r w:rsidR="006E3044" w:rsidRPr="001B2E01">
        <w:rPr>
          <w:rFonts w:ascii="Times New Roman" w:eastAsia="Calibri" w:hAnsi="Times New Roman" w:cs="Times New Roman"/>
          <w:sz w:val="24"/>
          <w:szCs w:val="24"/>
        </w:rPr>
        <w:t>biologisk kan forstå fx kriminel adfærd</w:t>
      </w:r>
      <w:r w:rsidR="00943E70" w:rsidRPr="001B2E01">
        <w:rPr>
          <w:rFonts w:ascii="Times New Roman" w:eastAsia="Calibri" w:hAnsi="Times New Roman" w:cs="Times New Roman"/>
          <w:sz w:val="24"/>
          <w:szCs w:val="24"/>
        </w:rPr>
        <w:t xml:space="preserve">. </w:t>
      </w:r>
      <w:r w:rsidR="006E3044" w:rsidRPr="001B2E01">
        <w:rPr>
          <w:rFonts w:ascii="Times New Roman" w:eastAsia="Calibri" w:hAnsi="Times New Roman" w:cs="Times New Roman"/>
          <w:sz w:val="24"/>
          <w:szCs w:val="24"/>
        </w:rPr>
        <w:t xml:space="preserve"> </w:t>
      </w:r>
      <w:r w:rsidR="00943E70" w:rsidRPr="001B2E01">
        <w:rPr>
          <w:rFonts w:ascii="Times New Roman" w:eastAsia="Calibri" w:hAnsi="Times New Roman" w:cs="Times New Roman"/>
          <w:sz w:val="24"/>
          <w:szCs w:val="24"/>
        </w:rPr>
        <w:t xml:space="preserve"> </w:t>
      </w:r>
      <w:r w:rsidR="00826719" w:rsidRPr="001B2E01">
        <w:rPr>
          <w:rFonts w:ascii="Times New Roman" w:eastAsia="Calibri" w:hAnsi="Times New Roman" w:cs="Times New Roman"/>
          <w:sz w:val="24"/>
          <w:szCs w:val="24"/>
        </w:rPr>
        <w:t xml:space="preserve"> </w:t>
      </w:r>
    </w:p>
    <w:p w:rsidR="00EA6020" w:rsidRPr="001B2E01" w:rsidRDefault="00D36341" w:rsidP="00474314">
      <w:pPr>
        <w:spacing w:line="360" w:lineRule="auto"/>
        <w:ind w:firstLine="1304"/>
        <w:rPr>
          <w:rFonts w:ascii="Times New Roman" w:eastAsia="Calibri" w:hAnsi="Times New Roman" w:cs="Times New Roman"/>
          <w:sz w:val="24"/>
          <w:szCs w:val="24"/>
        </w:rPr>
      </w:pPr>
      <w:r w:rsidRPr="001B2E01">
        <w:rPr>
          <w:rFonts w:ascii="Times New Roman" w:eastAsia="Calibri" w:hAnsi="Times New Roman" w:cs="Times New Roman"/>
          <w:sz w:val="24"/>
          <w:szCs w:val="24"/>
        </w:rPr>
        <w:t>Den biologiske forståelse kan altså forklare både mangel på moral, impulsivitet og aggression. Forklaringen af i</w:t>
      </w:r>
      <w:r w:rsidR="000C0FCA" w:rsidRPr="001B2E01">
        <w:rPr>
          <w:rFonts w:ascii="Times New Roman" w:eastAsia="Calibri" w:hAnsi="Times New Roman" w:cs="Times New Roman"/>
          <w:sz w:val="24"/>
          <w:szCs w:val="24"/>
        </w:rPr>
        <w:t>ndividet med psykopatis manglende evne til at opretholde relationer</w:t>
      </w:r>
      <w:r w:rsidRPr="001B2E01">
        <w:rPr>
          <w:rFonts w:ascii="Times New Roman" w:eastAsia="Calibri" w:hAnsi="Times New Roman" w:cs="Times New Roman"/>
          <w:sz w:val="24"/>
          <w:szCs w:val="24"/>
        </w:rPr>
        <w:t>, kan</w:t>
      </w:r>
      <w:r w:rsidR="000C0FCA" w:rsidRPr="001B2E01">
        <w:rPr>
          <w:rFonts w:ascii="Times New Roman" w:eastAsia="Calibri" w:hAnsi="Times New Roman" w:cs="Times New Roman"/>
          <w:sz w:val="24"/>
          <w:szCs w:val="24"/>
        </w:rPr>
        <w:t xml:space="preserve"> dog ikke fuldt ud forklares</w:t>
      </w:r>
      <w:r w:rsidR="00DD4883" w:rsidRPr="001B2E01">
        <w:rPr>
          <w:rFonts w:ascii="Times New Roman" w:eastAsia="Calibri" w:hAnsi="Times New Roman" w:cs="Times New Roman"/>
          <w:sz w:val="24"/>
          <w:szCs w:val="24"/>
        </w:rPr>
        <w:t xml:space="preserve">, med mindre det </w:t>
      </w:r>
      <w:r w:rsidR="00763700" w:rsidRPr="001B2E01">
        <w:rPr>
          <w:rFonts w:ascii="Times New Roman" w:eastAsia="Calibri" w:hAnsi="Times New Roman" w:cs="Times New Roman"/>
          <w:sz w:val="24"/>
          <w:szCs w:val="24"/>
        </w:rPr>
        <w:t>opfattes som værende en følge af de nævnte faktorer</w:t>
      </w:r>
      <w:r w:rsidR="000C0FCA" w:rsidRPr="001B2E01">
        <w:rPr>
          <w:rFonts w:ascii="Times New Roman" w:eastAsia="Calibri" w:hAnsi="Times New Roman" w:cs="Times New Roman"/>
          <w:sz w:val="24"/>
          <w:szCs w:val="24"/>
        </w:rPr>
        <w:t>.</w:t>
      </w:r>
      <w:r w:rsidRPr="001B2E01">
        <w:rPr>
          <w:rFonts w:ascii="Times New Roman" w:eastAsia="Calibri" w:hAnsi="Times New Roman" w:cs="Times New Roman"/>
          <w:sz w:val="24"/>
          <w:szCs w:val="24"/>
        </w:rPr>
        <w:t xml:space="preserve"> </w:t>
      </w:r>
      <w:r w:rsidR="004000A8" w:rsidRPr="001B2E01">
        <w:rPr>
          <w:rFonts w:ascii="Times New Roman" w:eastAsia="Calibri" w:hAnsi="Times New Roman" w:cs="Times New Roman"/>
          <w:sz w:val="24"/>
          <w:szCs w:val="24"/>
        </w:rPr>
        <w:t>Som det bliver pointeret i st</w:t>
      </w:r>
      <w:r w:rsidR="004145BE" w:rsidRPr="001B2E01">
        <w:rPr>
          <w:rFonts w:ascii="Times New Roman" w:eastAsia="Calibri" w:hAnsi="Times New Roman" w:cs="Times New Roman"/>
          <w:sz w:val="24"/>
          <w:szCs w:val="24"/>
        </w:rPr>
        <w:t>arten af afsnittet</w:t>
      </w:r>
      <w:r w:rsidR="00C02A19" w:rsidRPr="001B2E01">
        <w:rPr>
          <w:rFonts w:ascii="Times New Roman" w:eastAsia="Calibri" w:hAnsi="Times New Roman" w:cs="Times New Roman"/>
          <w:sz w:val="24"/>
          <w:szCs w:val="24"/>
        </w:rPr>
        <w:t>,</w:t>
      </w:r>
      <w:r w:rsidR="004145BE" w:rsidRPr="001B2E01">
        <w:rPr>
          <w:rFonts w:ascii="Times New Roman" w:eastAsia="Calibri" w:hAnsi="Times New Roman" w:cs="Times New Roman"/>
          <w:sz w:val="24"/>
          <w:szCs w:val="24"/>
        </w:rPr>
        <w:t xml:space="preserve"> er en faldgrube </w:t>
      </w:r>
      <w:r w:rsidR="004000A8" w:rsidRPr="001B2E01">
        <w:rPr>
          <w:rFonts w:ascii="Times New Roman" w:eastAsia="Calibri" w:hAnsi="Times New Roman" w:cs="Times New Roman"/>
          <w:sz w:val="24"/>
          <w:szCs w:val="24"/>
        </w:rPr>
        <w:t xml:space="preserve">netop, at undersøgelser først udføres efter at diagnosen psykopati er stillet. </w:t>
      </w:r>
      <w:r w:rsidR="00EA6020" w:rsidRPr="001B2E01">
        <w:rPr>
          <w:rFonts w:ascii="Times New Roman" w:eastAsia="Calibri" w:hAnsi="Times New Roman" w:cs="Times New Roman"/>
          <w:sz w:val="24"/>
          <w:szCs w:val="24"/>
        </w:rPr>
        <w:t xml:space="preserve">En forståelse kun baseret på denne </w:t>
      </w:r>
      <w:r w:rsidR="00C67C5C" w:rsidRPr="001B2E01">
        <w:rPr>
          <w:rFonts w:ascii="Times New Roman" w:eastAsia="Calibri" w:hAnsi="Times New Roman" w:cs="Times New Roman"/>
          <w:sz w:val="24"/>
          <w:szCs w:val="24"/>
        </w:rPr>
        <w:t xml:space="preserve">tilgang kan </w:t>
      </w:r>
      <w:r w:rsidR="00DD4883" w:rsidRPr="001B2E01">
        <w:rPr>
          <w:rFonts w:ascii="Times New Roman" w:eastAsia="Calibri" w:hAnsi="Times New Roman" w:cs="Times New Roman"/>
          <w:sz w:val="24"/>
          <w:szCs w:val="24"/>
        </w:rPr>
        <w:t xml:space="preserve">derfor </w:t>
      </w:r>
      <w:r w:rsidR="00C67C5C" w:rsidRPr="001B2E01">
        <w:rPr>
          <w:rFonts w:ascii="Times New Roman" w:eastAsia="Calibri" w:hAnsi="Times New Roman" w:cs="Times New Roman"/>
          <w:sz w:val="24"/>
          <w:szCs w:val="24"/>
        </w:rPr>
        <w:t xml:space="preserve">hævdes at være </w:t>
      </w:r>
      <w:r w:rsidR="00DD4883" w:rsidRPr="001B2E01">
        <w:rPr>
          <w:rFonts w:ascii="Times New Roman" w:eastAsia="Calibri" w:hAnsi="Times New Roman" w:cs="Times New Roman"/>
          <w:sz w:val="24"/>
          <w:szCs w:val="24"/>
        </w:rPr>
        <w:t>reduktionistisk, idet</w:t>
      </w:r>
      <w:r w:rsidR="00EA6020" w:rsidRPr="001B2E01">
        <w:rPr>
          <w:rFonts w:ascii="Times New Roman" w:eastAsia="Calibri" w:hAnsi="Times New Roman" w:cs="Times New Roman"/>
          <w:sz w:val="24"/>
          <w:szCs w:val="24"/>
        </w:rPr>
        <w:t xml:space="preserve"> den ikke tager højde for </w:t>
      </w:r>
      <w:r w:rsidR="00C02A19" w:rsidRPr="001B2E01">
        <w:rPr>
          <w:rFonts w:ascii="Times New Roman" w:eastAsia="Calibri" w:hAnsi="Times New Roman" w:cs="Times New Roman"/>
          <w:sz w:val="24"/>
          <w:szCs w:val="24"/>
        </w:rPr>
        <w:t>miljøpåvirkninger</w:t>
      </w:r>
      <w:r w:rsidR="004000A8" w:rsidRPr="001B2E01">
        <w:rPr>
          <w:rFonts w:ascii="Times New Roman" w:eastAsia="Calibri" w:hAnsi="Times New Roman" w:cs="Times New Roman"/>
          <w:sz w:val="24"/>
          <w:szCs w:val="24"/>
        </w:rPr>
        <w:t>.</w:t>
      </w:r>
      <w:r w:rsidR="00920B72" w:rsidRPr="001B2E01">
        <w:rPr>
          <w:rFonts w:ascii="Times New Roman" w:eastAsia="Calibri" w:hAnsi="Times New Roman" w:cs="Times New Roman"/>
          <w:sz w:val="24"/>
          <w:szCs w:val="24"/>
        </w:rPr>
        <w:t xml:space="preserve"> </w:t>
      </w:r>
      <w:r w:rsidR="004145BE" w:rsidRPr="001B2E01">
        <w:rPr>
          <w:rFonts w:ascii="Times New Roman" w:eastAsia="Calibri" w:hAnsi="Times New Roman" w:cs="Times New Roman"/>
          <w:sz w:val="24"/>
          <w:szCs w:val="24"/>
        </w:rPr>
        <w:t>I de</w:t>
      </w:r>
      <w:r w:rsidR="00190AD6" w:rsidRPr="001B2E01">
        <w:rPr>
          <w:rFonts w:ascii="Times New Roman" w:eastAsia="Calibri" w:hAnsi="Times New Roman" w:cs="Times New Roman"/>
          <w:sz w:val="24"/>
          <w:szCs w:val="24"/>
        </w:rPr>
        <w:t xml:space="preserve">t følgende vil </w:t>
      </w:r>
      <w:r w:rsidR="00826719" w:rsidRPr="001B2E01">
        <w:rPr>
          <w:rFonts w:ascii="Times New Roman" w:eastAsia="Calibri" w:hAnsi="Times New Roman" w:cs="Times New Roman"/>
          <w:sz w:val="24"/>
          <w:szCs w:val="24"/>
        </w:rPr>
        <w:t xml:space="preserve">jeg derfor </w:t>
      </w:r>
      <w:r w:rsidR="004145BE" w:rsidRPr="001B2E01">
        <w:rPr>
          <w:rFonts w:ascii="Times New Roman" w:eastAsia="Calibri" w:hAnsi="Times New Roman" w:cs="Times New Roman"/>
          <w:sz w:val="24"/>
          <w:szCs w:val="24"/>
        </w:rPr>
        <w:t>inddrage Skinne</w:t>
      </w:r>
      <w:r w:rsidR="00DD4883" w:rsidRPr="001B2E01">
        <w:rPr>
          <w:rFonts w:ascii="Times New Roman" w:eastAsia="Calibri" w:hAnsi="Times New Roman" w:cs="Times New Roman"/>
          <w:sz w:val="24"/>
          <w:szCs w:val="24"/>
        </w:rPr>
        <w:t>rs</w:t>
      </w:r>
      <w:r w:rsidR="004145BE" w:rsidRPr="001B2E01">
        <w:rPr>
          <w:rFonts w:ascii="Times New Roman" w:eastAsia="Calibri" w:hAnsi="Times New Roman" w:cs="Times New Roman"/>
          <w:sz w:val="24"/>
          <w:szCs w:val="24"/>
        </w:rPr>
        <w:t xml:space="preserve"> radikale behaviorisme, og Banduras </w:t>
      </w:r>
      <w:r w:rsidR="00DD4883" w:rsidRPr="001B2E01">
        <w:rPr>
          <w:rFonts w:ascii="Times New Roman" w:hAnsi="Times New Roman" w:cs="Times New Roman"/>
          <w:sz w:val="24"/>
          <w:szCs w:val="24"/>
        </w:rPr>
        <w:t>social-kognitive teori, også kaldet</w:t>
      </w:r>
      <w:r w:rsidR="00DD4883" w:rsidRPr="001B2E01">
        <w:rPr>
          <w:rFonts w:ascii="Times New Roman" w:eastAsia="Calibri" w:hAnsi="Times New Roman" w:cs="Times New Roman"/>
          <w:sz w:val="24"/>
          <w:szCs w:val="24"/>
        </w:rPr>
        <w:t xml:space="preserve"> social</w:t>
      </w:r>
      <w:r w:rsidR="00190AD6" w:rsidRPr="001B2E01">
        <w:rPr>
          <w:rFonts w:ascii="Times New Roman" w:eastAsia="Calibri" w:hAnsi="Times New Roman" w:cs="Times New Roman"/>
          <w:sz w:val="24"/>
          <w:szCs w:val="24"/>
        </w:rPr>
        <w:t xml:space="preserve"> indlæringsteori</w:t>
      </w:r>
      <w:r w:rsidR="00DD4883" w:rsidRPr="001B2E01">
        <w:rPr>
          <w:rStyle w:val="Fodnotehenvisning"/>
          <w:rFonts w:ascii="Times New Roman" w:hAnsi="Times New Roman" w:cs="Times New Roman"/>
          <w:sz w:val="24"/>
          <w:szCs w:val="24"/>
        </w:rPr>
        <w:footnoteReference w:id="17"/>
      </w:r>
      <w:r w:rsidR="00190AD6" w:rsidRPr="001B2E01">
        <w:rPr>
          <w:rFonts w:ascii="Times New Roman" w:eastAsia="Calibri" w:hAnsi="Times New Roman" w:cs="Times New Roman"/>
          <w:sz w:val="24"/>
          <w:szCs w:val="24"/>
        </w:rPr>
        <w:t xml:space="preserve">, som netop </w:t>
      </w:r>
      <w:r w:rsidR="00826719" w:rsidRPr="001B2E01">
        <w:rPr>
          <w:rFonts w:ascii="Times New Roman" w:eastAsia="Calibri" w:hAnsi="Times New Roman" w:cs="Times New Roman"/>
          <w:sz w:val="24"/>
          <w:szCs w:val="24"/>
        </w:rPr>
        <w:t>belyser</w:t>
      </w:r>
      <w:r w:rsidR="00190AD6" w:rsidRPr="001B2E01">
        <w:rPr>
          <w:rFonts w:ascii="Times New Roman" w:eastAsia="Calibri" w:hAnsi="Times New Roman" w:cs="Times New Roman"/>
          <w:sz w:val="24"/>
          <w:szCs w:val="24"/>
        </w:rPr>
        <w:t xml:space="preserve"> </w:t>
      </w:r>
      <w:r w:rsidR="004145BE" w:rsidRPr="001B2E01">
        <w:rPr>
          <w:rFonts w:ascii="Times New Roman" w:eastAsia="Calibri" w:hAnsi="Times New Roman" w:cs="Times New Roman"/>
          <w:sz w:val="24"/>
          <w:szCs w:val="24"/>
        </w:rPr>
        <w:t>hvordan miljøpåvirkninger kan</w:t>
      </w:r>
      <w:r w:rsidR="00190AD6" w:rsidRPr="001B2E01">
        <w:rPr>
          <w:rFonts w:ascii="Times New Roman" w:eastAsia="Calibri" w:hAnsi="Times New Roman" w:cs="Times New Roman"/>
          <w:sz w:val="24"/>
          <w:szCs w:val="24"/>
        </w:rPr>
        <w:t xml:space="preserve"> resultere i antisocial adfærd. </w:t>
      </w:r>
    </w:p>
    <w:p w:rsidR="003A00A1" w:rsidRDefault="003A00A1" w:rsidP="00FE11EE">
      <w:pPr>
        <w:pStyle w:val="Overskrift2"/>
        <w:rPr>
          <w:rFonts w:ascii="Times New Roman" w:hAnsi="Times New Roman" w:cs="Times New Roman"/>
          <w:sz w:val="24"/>
          <w:szCs w:val="24"/>
        </w:rPr>
      </w:pPr>
      <w:bookmarkStart w:id="23" w:name="_Toc286648964"/>
      <w:bookmarkStart w:id="24" w:name="_Toc281829795"/>
    </w:p>
    <w:bookmarkEnd w:id="23"/>
    <w:p w:rsidR="005F3EDA" w:rsidRPr="001B2E01" w:rsidRDefault="005F3EDA" w:rsidP="00474314">
      <w:pPr>
        <w:spacing w:line="360" w:lineRule="auto"/>
        <w:rPr>
          <w:rFonts w:ascii="Times New Roman" w:hAnsi="Times New Roman" w:cs="Times New Roman"/>
          <w:sz w:val="24"/>
          <w:szCs w:val="24"/>
        </w:rPr>
      </w:pPr>
    </w:p>
    <w:p w:rsidR="003A00A1" w:rsidRPr="00FE11EE" w:rsidRDefault="003A00A1" w:rsidP="003A00A1">
      <w:pPr>
        <w:pStyle w:val="Overskrift2"/>
      </w:pPr>
      <w:r w:rsidRPr="00FE11EE">
        <w:lastRenderedPageBreak/>
        <w:t>3.2. Skinners Radikale behaviorisme og Banduras sociale indlæringsteori</w:t>
      </w:r>
    </w:p>
    <w:p w:rsidR="003A00A1" w:rsidRDefault="003A00A1"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I dette afsnit introduceres først det teoretiske grundlag for behavi</w:t>
      </w:r>
      <w:r w:rsidR="000F15EB" w:rsidRPr="001B2E01">
        <w:rPr>
          <w:rFonts w:ascii="Times New Roman" w:hAnsi="Times New Roman" w:cs="Times New Roman"/>
          <w:sz w:val="24"/>
          <w:szCs w:val="24"/>
        </w:rPr>
        <w:t>orismen og den sociale indlæringsteori</w:t>
      </w:r>
      <w:r w:rsidRPr="001B2E01">
        <w:rPr>
          <w:rFonts w:ascii="Times New Roman" w:hAnsi="Times New Roman" w:cs="Times New Roman"/>
          <w:sz w:val="24"/>
          <w:szCs w:val="24"/>
        </w:rPr>
        <w:t xml:space="preserve">. Dernæst følger en gennemgang af </w:t>
      </w:r>
      <w:r w:rsidR="00DD4883" w:rsidRPr="001B2E01">
        <w:rPr>
          <w:rFonts w:ascii="Times New Roman" w:hAnsi="Times New Roman" w:cs="Times New Roman"/>
          <w:sz w:val="24"/>
          <w:szCs w:val="24"/>
        </w:rPr>
        <w:t xml:space="preserve">Skinners radikale behaviorisme. </w:t>
      </w:r>
      <w:r w:rsidRPr="001B2E01">
        <w:rPr>
          <w:rFonts w:ascii="Times New Roman" w:hAnsi="Times New Roman" w:cs="Times New Roman"/>
          <w:sz w:val="24"/>
          <w:szCs w:val="24"/>
        </w:rPr>
        <w:t>Banduras sociale indlæringsteori</w:t>
      </w:r>
      <w:r w:rsidR="00DD4883" w:rsidRPr="001B2E01">
        <w:rPr>
          <w:rFonts w:ascii="Times New Roman" w:hAnsi="Times New Roman" w:cs="Times New Roman"/>
          <w:sz w:val="24"/>
          <w:szCs w:val="24"/>
        </w:rPr>
        <w:t>, der</w:t>
      </w:r>
      <w:r w:rsidRPr="001B2E01">
        <w:rPr>
          <w:rFonts w:ascii="Times New Roman" w:hAnsi="Times New Roman" w:cs="Times New Roman"/>
          <w:sz w:val="24"/>
          <w:szCs w:val="24"/>
        </w:rPr>
        <w:t xml:space="preserve"> bygger videre på Skinners teori, </w:t>
      </w:r>
      <w:r w:rsidR="00DD4883" w:rsidRPr="001B2E01">
        <w:rPr>
          <w:rFonts w:ascii="Times New Roman" w:hAnsi="Times New Roman" w:cs="Times New Roman"/>
          <w:sz w:val="24"/>
          <w:szCs w:val="24"/>
        </w:rPr>
        <w:t xml:space="preserve">beskrives afslutningsvist. </w:t>
      </w:r>
    </w:p>
    <w:p w:rsidR="005F3EDA" w:rsidRPr="001B2E01" w:rsidRDefault="005F3EDA" w:rsidP="00474314">
      <w:pPr>
        <w:pStyle w:val="Overskrift3"/>
        <w:spacing w:line="360" w:lineRule="auto"/>
        <w:rPr>
          <w:rFonts w:ascii="Times New Roman" w:hAnsi="Times New Roman" w:cs="Times New Roman"/>
          <w:sz w:val="24"/>
          <w:szCs w:val="24"/>
        </w:rPr>
      </w:pPr>
    </w:p>
    <w:p w:rsidR="005F3EDA" w:rsidRPr="0093024E" w:rsidRDefault="0093024E" w:rsidP="0093024E">
      <w:pPr>
        <w:pStyle w:val="Overskrift3"/>
        <w:rPr>
          <w:i/>
        </w:rPr>
      </w:pPr>
      <w:bookmarkStart w:id="25" w:name="_Toc286648965"/>
      <w:r>
        <w:rPr>
          <w:i/>
        </w:rPr>
        <w:t xml:space="preserve">3.2.1. </w:t>
      </w:r>
      <w:r w:rsidR="005F3EDA" w:rsidRPr="0093024E">
        <w:rPr>
          <w:i/>
        </w:rPr>
        <w:t>Teorigrundlag</w:t>
      </w:r>
      <w:bookmarkEnd w:id="25"/>
      <w:r w:rsidR="005F3EDA" w:rsidRPr="0093024E">
        <w:rPr>
          <w:i/>
        </w:rPr>
        <w:t xml:space="preserve"> </w:t>
      </w:r>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John B. Watson formulerede i 1913 behaviorismen, og anses som dennes grundlægger (Nielsen, 2007, p. 215). Watson var kritisk overfor psykologiens fokus på indre tilstande og mente, at psykologien burde afvise alle referencer til bevidstheden.  Indre mentale fo</w:t>
      </w:r>
      <w:r w:rsidR="00DD4883" w:rsidRPr="001B2E01">
        <w:rPr>
          <w:rFonts w:ascii="Times New Roman" w:hAnsi="Times New Roman" w:cs="Times New Roman"/>
          <w:sz w:val="24"/>
          <w:szCs w:val="24"/>
        </w:rPr>
        <w:t>restillinger og emotioner blev</w:t>
      </w:r>
      <w:r w:rsidRPr="001B2E01">
        <w:rPr>
          <w:rFonts w:ascii="Times New Roman" w:hAnsi="Times New Roman" w:cs="Times New Roman"/>
          <w:sz w:val="24"/>
          <w:szCs w:val="24"/>
        </w:rPr>
        <w:t xml:space="preserve"> således i behaviorismen betragtet som biprodukter af adfæ</w:t>
      </w:r>
      <w:r w:rsidR="00251E09" w:rsidRPr="001B2E01">
        <w:rPr>
          <w:rFonts w:ascii="Times New Roman" w:hAnsi="Times New Roman" w:cs="Times New Roman"/>
          <w:sz w:val="24"/>
          <w:szCs w:val="24"/>
        </w:rPr>
        <w:t>rd, hvormed behaviorismen brød</w:t>
      </w:r>
      <w:r w:rsidRPr="001B2E01">
        <w:rPr>
          <w:rFonts w:ascii="Times New Roman" w:hAnsi="Times New Roman" w:cs="Times New Roman"/>
          <w:sz w:val="24"/>
          <w:szCs w:val="24"/>
        </w:rPr>
        <w:t xml:space="preserve"> med den psykoanalytiske tankegang. Psykologien burde ifølge Watson opfattes som en rent objektiv, eksperimentel gren af naturvidenskaben (Watson, 1913, in Nielsen, 2007, p. 216).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Behaviorismens filosofiske grundlag baserer sig </w:t>
      </w:r>
      <w:r w:rsidR="004200DE" w:rsidRPr="001B2E01">
        <w:rPr>
          <w:rFonts w:ascii="Times New Roman" w:hAnsi="Times New Roman" w:cs="Times New Roman"/>
          <w:sz w:val="24"/>
          <w:szCs w:val="24"/>
        </w:rPr>
        <w:t xml:space="preserve">blandt andet </w:t>
      </w:r>
      <w:r w:rsidRPr="001B2E01">
        <w:rPr>
          <w:rFonts w:ascii="Times New Roman" w:hAnsi="Times New Roman" w:cs="Times New Roman"/>
          <w:sz w:val="24"/>
          <w:szCs w:val="24"/>
        </w:rPr>
        <w:t>på de</w:t>
      </w:r>
      <w:r w:rsidR="00251E09" w:rsidRPr="001B2E01">
        <w:rPr>
          <w:rFonts w:ascii="Times New Roman" w:hAnsi="Times New Roman" w:cs="Times New Roman"/>
          <w:sz w:val="24"/>
          <w:szCs w:val="24"/>
        </w:rPr>
        <w:t xml:space="preserve">n britiske empirisme. </w:t>
      </w:r>
      <w:r w:rsidRPr="001B2E01">
        <w:rPr>
          <w:rFonts w:ascii="Times New Roman" w:hAnsi="Times New Roman" w:cs="Times New Roman"/>
          <w:sz w:val="24"/>
          <w:szCs w:val="24"/>
        </w:rPr>
        <w:t>Ifølge empirismen tillæres menneske</w:t>
      </w:r>
      <w:r w:rsidR="00251E09" w:rsidRPr="001B2E01">
        <w:rPr>
          <w:rFonts w:ascii="Times New Roman" w:hAnsi="Times New Roman" w:cs="Times New Roman"/>
          <w:sz w:val="24"/>
          <w:szCs w:val="24"/>
        </w:rPr>
        <w:t>lig adfærd gennem associationer</w:t>
      </w:r>
      <w:r w:rsidR="004200DE" w:rsidRPr="001B2E01">
        <w:rPr>
          <w:rFonts w:ascii="Times New Roman" w:hAnsi="Times New Roman" w:cs="Times New Roman"/>
          <w:sz w:val="24"/>
          <w:szCs w:val="24"/>
        </w:rPr>
        <w:t>, og e</w:t>
      </w:r>
      <w:r w:rsidRPr="001B2E01">
        <w:rPr>
          <w:rFonts w:ascii="Times New Roman" w:hAnsi="Times New Roman" w:cs="Times New Roman"/>
          <w:sz w:val="24"/>
          <w:szCs w:val="24"/>
        </w:rPr>
        <w:t>n grundantagelse inden for empirismen er, at et sprogligt udtryk kun er meningsfuldt, hvis de</w:t>
      </w:r>
      <w:r w:rsidR="00A73C92" w:rsidRPr="001B2E01">
        <w:rPr>
          <w:rFonts w:ascii="Times New Roman" w:hAnsi="Times New Roman" w:cs="Times New Roman"/>
          <w:sz w:val="24"/>
          <w:szCs w:val="24"/>
        </w:rPr>
        <w:t xml:space="preserve">t kan forbindes med erfaring. </w:t>
      </w:r>
      <w:r w:rsidR="00251E09" w:rsidRPr="001B2E01">
        <w:rPr>
          <w:rFonts w:ascii="Times New Roman" w:hAnsi="Times New Roman" w:cs="Times New Roman"/>
          <w:sz w:val="24"/>
          <w:szCs w:val="24"/>
        </w:rPr>
        <w:t xml:space="preserve">Denne fokus på erfaring er også en grundlæggende tanke i behaviorismen. </w:t>
      </w:r>
      <w:r w:rsidR="00A73C92" w:rsidRPr="001B2E01">
        <w:rPr>
          <w:rFonts w:ascii="Times New Roman" w:hAnsi="Times New Roman" w:cs="Times New Roman"/>
          <w:sz w:val="24"/>
          <w:szCs w:val="24"/>
        </w:rPr>
        <w:t>Be</w:t>
      </w:r>
      <w:r w:rsidRPr="001B2E01">
        <w:rPr>
          <w:rFonts w:ascii="Times New Roman" w:hAnsi="Times New Roman" w:cs="Times New Roman"/>
          <w:sz w:val="24"/>
          <w:szCs w:val="24"/>
        </w:rPr>
        <w:t xml:space="preserve">haviorismen har endvidere en filosofisk rod i den logiske positivisme. Det antages her, at kun observerbar adfærd kan være genstand for videnskabelig undersøgelse, hvilket også er behaviorismens grundantagelse (Nielsen, 2007, p. 216).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000F619D">
        <w:rPr>
          <w:rFonts w:ascii="Times New Roman" w:hAnsi="Times New Roman" w:cs="Times New Roman"/>
          <w:sz w:val="24"/>
          <w:szCs w:val="24"/>
        </w:rPr>
        <w:t xml:space="preserve">Det </w:t>
      </w:r>
      <w:r w:rsidR="000F619D" w:rsidRPr="001B2E01">
        <w:rPr>
          <w:rFonts w:ascii="Times New Roman" w:hAnsi="Times New Roman" w:cs="Times New Roman"/>
          <w:sz w:val="24"/>
          <w:szCs w:val="24"/>
        </w:rPr>
        <w:t xml:space="preserve">teoretiske mål </w:t>
      </w:r>
      <w:r w:rsidR="000F619D">
        <w:rPr>
          <w:rFonts w:ascii="Times New Roman" w:hAnsi="Times New Roman" w:cs="Times New Roman"/>
          <w:sz w:val="24"/>
          <w:szCs w:val="24"/>
        </w:rPr>
        <w:t>i behaviorismen</w:t>
      </w:r>
      <w:r w:rsidR="001661A7" w:rsidRPr="001B2E01">
        <w:rPr>
          <w:rFonts w:ascii="Times New Roman" w:hAnsi="Times New Roman" w:cs="Times New Roman"/>
          <w:sz w:val="24"/>
          <w:szCs w:val="24"/>
        </w:rPr>
        <w:t xml:space="preserve"> er</w:t>
      </w:r>
      <w:r w:rsidRPr="001B2E01">
        <w:rPr>
          <w:rFonts w:ascii="Times New Roman" w:hAnsi="Times New Roman" w:cs="Times New Roman"/>
          <w:sz w:val="24"/>
          <w:szCs w:val="24"/>
        </w:rPr>
        <w:t xml:space="preserve"> at kunne </w:t>
      </w:r>
      <w:r w:rsidR="000F619D">
        <w:rPr>
          <w:rFonts w:ascii="Times New Roman" w:hAnsi="Times New Roman" w:cs="Times New Roman"/>
          <w:sz w:val="24"/>
          <w:szCs w:val="24"/>
        </w:rPr>
        <w:t>forudsige og kontrollere adfærd, hvilket</w:t>
      </w:r>
      <w:r w:rsidRPr="001B2E01">
        <w:rPr>
          <w:rFonts w:ascii="Times New Roman" w:hAnsi="Times New Roman" w:cs="Times New Roman"/>
          <w:sz w:val="24"/>
          <w:szCs w:val="24"/>
        </w:rPr>
        <w:t xml:space="preserve"> søges opnået ud fra analyser af stimulus og respons. En central grundantagelse i behaviorismen er, at mennesket har potentiale for at forandre sig, hvilket er årsag til at en væsentlig del af behaviorismens teori og empiri om</w:t>
      </w:r>
      <w:r w:rsidR="00D210AC">
        <w:rPr>
          <w:rFonts w:ascii="Times New Roman" w:hAnsi="Times New Roman" w:cs="Times New Roman"/>
          <w:sz w:val="24"/>
          <w:szCs w:val="24"/>
        </w:rPr>
        <w:t>handler indlæring (Ibid.</w:t>
      </w:r>
      <w:r w:rsidRPr="001B2E01">
        <w:rPr>
          <w:rFonts w:ascii="Times New Roman" w:hAnsi="Times New Roman" w:cs="Times New Roman"/>
          <w:sz w:val="24"/>
          <w:szCs w:val="24"/>
        </w:rPr>
        <w:t xml:space="preserve">, pp. 216-217). Behaviorismen tager udgangspunkt i Ivan Petrovitj Pavlovs (1906;1927;1928) forsøg om simpel læring, kaldet </w:t>
      </w:r>
      <w:r w:rsidRPr="001B2E01">
        <w:rPr>
          <w:rFonts w:ascii="Times New Roman" w:hAnsi="Times New Roman" w:cs="Times New Roman"/>
          <w:i/>
          <w:sz w:val="24"/>
          <w:szCs w:val="24"/>
        </w:rPr>
        <w:t>klassisk betingning</w:t>
      </w:r>
      <w:r w:rsidRPr="001B2E01">
        <w:rPr>
          <w:rFonts w:ascii="Times New Roman" w:hAnsi="Times New Roman" w:cs="Times New Roman"/>
          <w:sz w:val="24"/>
          <w:szCs w:val="24"/>
        </w:rPr>
        <w:t xml:space="preserve">. Dette beskriver, hvordan en stimuli kan blive betinget, ved at blive kædet sammen med en given adfærd, og derved medføre en betinget respons </w:t>
      </w:r>
      <w:r w:rsidR="001661A7" w:rsidRPr="001B2E01">
        <w:rPr>
          <w:rFonts w:ascii="Times New Roman" w:hAnsi="Times New Roman" w:cs="Times New Roman"/>
          <w:sz w:val="24"/>
          <w:szCs w:val="24"/>
        </w:rPr>
        <w:t>(</w:t>
      </w:r>
      <w:r w:rsidRPr="001B2E01">
        <w:rPr>
          <w:rFonts w:ascii="Times New Roman" w:hAnsi="Times New Roman" w:cs="Times New Roman"/>
          <w:sz w:val="24"/>
          <w:szCs w:val="24"/>
        </w:rPr>
        <w:t xml:space="preserve">Ewen, 2003, p. 311).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 xml:space="preserve">Watsons behaviorisme betegnes ofte den klassiske behaviorisme. Efter denne, er der indenfor behaviorismen udviklet tre positioner, henholdsvis den radikale behaviorisme, den formelle behaviorisme og den kognitive behaviorisme. Skinner repræsenterer den radikale behaviorisme, som beskrives i det følgende (Nielsen, 2007, p. 220).   </w:t>
      </w:r>
      <w:r w:rsidRPr="001B2E01">
        <w:rPr>
          <w:rFonts w:ascii="Times New Roman" w:hAnsi="Times New Roman" w:cs="Times New Roman"/>
          <w:sz w:val="24"/>
          <w:szCs w:val="24"/>
        </w:rPr>
        <w:tab/>
      </w:r>
    </w:p>
    <w:p w:rsidR="005F3EDA" w:rsidRPr="001B2E01" w:rsidRDefault="005F3EDA" w:rsidP="00474314">
      <w:pPr>
        <w:spacing w:line="360" w:lineRule="auto"/>
        <w:ind w:firstLine="1304"/>
        <w:rPr>
          <w:rFonts w:ascii="Times New Roman" w:hAnsi="Times New Roman" w:cs="Times New Roman"/>
          <w:sz w:val="24"/>
          <w:szCs w:val="24"/>
        </w:rPr>
      </w:pPr>
    </w:p>
    <w:p w:rsidR="005F3EDA" w:rsidRPr="0093024E" w:rsidRDefault="0093024E" w:rsidP="0093024E">
      <w:pPr>
        <w:pStyle w:val="Overskrift3"/>
        <w:rPr>
          <w:i/>
        </w:rPr>
      </w:pPr>
      <w:bookmarkStart w:id="26" w:name="_Toc286648966"/>
      <w:r w:rsidRPr="0093024E">
        <w:rPr>
          <w:i/>
        </w:rPr>
        <w:t xml:space="preserve">3.2.2. </w:t>
      </w:r>
      <w:r w:rsidR="005F3EDA" w:rsidRPr="0093024E">
        <w:rPr>
          <w:i/>
        </w:rPr>
        <w:t>Skinners radikale behaviorisme</w:t>
      </w:r>
      <w:bookmarkEnd w:id="26"/>
      <w:r w:rsidR="005F3EDA" w:rsidRPr="0093024E">
        <w:rPr>
          <w:i/>
        </w:rPr>
        <w:t xml:space="preserve"> </w:t>
      </w:r>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Burrhus Frederic Skinner blev født 20. marts 1904 i Pennsylvania. Skinner søger i sin teori at præcisere, at behaviorismen bør undersøge individets konkrete historie i forhold til handlinger og konsekvenser (Nielsen, 2007, p. 220). Ifølge Skinner kan årsagssammenhænge beskrives ud fra tre led 1) En udefrakommende påvirkning af organismen, som fx tørst, 2) en indre tilstand, som fx fysisk eller psykologisk tørst og 3) en adfærd, som fx at drikke. </w:t>
      </w:r>
      <w:r w:rsidRPr="001B2E01">
        <w:rPr>
          <w:rFonts w:ascii="Times New Roman" w:hAnsi="Times New Roman" w:cs="Times New Roman"/>
          <w:sz w:val="24"/>
          <w:szCs w:val="24"/>
          <w:lang w:val="en-US"/>
        </w:rPr>
        <w:t xml:space="preserve">Han mener dog ikke, at det andet led er relevant i en </w:t>
      </w:r>
      <w:proofErr w:type="gramStart"/>
      <w:r w:rsidRPr="001B2E01">
        <w:rPr>
          <w:rFonts w:ascii="Times New Roman" w:hAnsi="Times New Roman" w:cs="Times New Roman"/>
          <w:sz w:val="24"/>
          <w:szCs w:val="24"/>
          <w:lang w:val="en-US"/>
        </w:rPr>
        <w:t xml:space="preserve">funktionsanalyse </w:t>
      </w:r>
      <w:r w:rsidR="00151B8F" w:rsidRPr="001B2E01">
        <w:rPr>
          <w:rFonts w:ascii="Times New Roman" w:hAnsi="Times New Roman" w:cs="Times New Roman"/>
          <w:i/>
          <w:sz w:val="24"/>
          <w:szCs w:val="24"/>
          <w:lang w:val="en-US"/>
        </w:rPr>
        <w:t>”</w:t>
      </w:r>
      <w:proofErr w:type="gramEnd"/>
      <w:r w:rsidR="00151B8F" w:rsidRPr="001B2E01">
        <w:rPr>
          <w:rFonts w:ascii="Times New Roman" w:hAnsi="Times New Roman" w:cs="Times New Roman"/>
          <w:i/>
          <w:sz w:val="24"/>
          <w:szCs w:val="24"/>
          <w:lang w:val="en-US"/>
        </w:rPr>
        <w:t>[</w:t>
      </w:r>
      <w:r w:rsidRPr="001B2E01">
        <w:rPr>
          <w:rFonts w:ascii="Times New Roman" w:hAnsi="Times New Roman" w:cs="Times New Roman"/>
          <w:i/>
          <w:sz w:val="24"/>
          <w:szCs w:val="24"/>
          <w:lang w:val="en-US"/>
        </w:rPr>
        <w:t>my] objection to inner states is not that they do not exist, but that they are not relevant in a functional [i.e., causal] analysis”</w:t>
      </w:r>
      <w:r w:rsidRPr="001B2E01">
        <w:rPr>
          <w:rFonts w:ascii="Times New Roman" w:hAnsi="Times New Roman" w:cs="Times New Roman"/>
          <w:sz w:val="24"/>
          <w:szCs w:val="24"/>
          <w:lang w:val="en-US"/>
        </w:rPr>
        <w:t xml:space="preserve"> (Skinner, 1953/1965 in Ewen, 2003, p. 314). </w:t>
      </w:r>
      <w:r w:rsidRPr="001B2E01">
        <w:rPr>
          <w:rFonts w:ascii="Times New Roman" w:hAnsi="Times New Roman" w:cs="Times New Roman"/>
          <w:sz w:val="24"/>
          <w:szCs w:val="24"/>
        </w:rPr>
        <w:t xml:space="preserve">Skinner afviser altså ikke, at menneskets har tanker, forestillinger og følelser. Hans mener blot ikke, at disse i sig selv kan forklare menneskets adfærd (Nielsen, 2007, p. 220).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Skinner mener ligesom Pavlov og Watson, at en del adfærd tillæres via klassisk betingning. Ud fra forsøg med rotter og duer, som han udfører i såkaldte Skinnebokse, når han dog frem til, at ikke al adfærd kan forklares ud fra klassisk betingning. Han mener således, at størstedelen af adfærdsindlæring skyldes det, som sker efter en given adfærd. Hvis</w:t>
      </w:r>
      <w:r w:rsidR="00151B8F" w:rsidRPr="001B2E01">
        <w:rPr>
          <w:rFonts w:ascii="Times New Roman" w:hAnsi="Times New Roman" w:cs="Times New Roman"/>
          <w:sz w:val="24"/>
          <w:szCs w:val="24"/>
        </w:rPr>
        <w:t xml:space="preserve"> en adfærd bliver belønnet, er </w:t>
      </w:r>
      <w:r w:rsidRPr="001B2E01">
        <w:rPr>
          <w:rFonts w:ascii="Times New Roman" w:hAnsi="Times New Roman" w:cs="Times New Roman"/>
          <w:sz w:val="24"/>
          <w:szCs w:val="24"/>
        </w:rPr>
        <w:t>det</w:t>
      </w:r>
      <w:r w:rsidR="00151B8F"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mere sandsynligt, at den vil optræde igen. </w:t>
      </w:r>
      <w:r w:rsidR="001D1DDE" w:rsidRPr="001B2E01">
        <w:rPr>
          <w:rFonts w:ascii="Times New Roman" w:hAnsi="Times New Roman" w:cs="Times New Roman"/>
          <w:sz w:val="24"/>
          <w:szCs w:val="24"/>
        </w:rPr>
        <w:t>Denne proces</w:t>
      </w:r>
      <w:r w:rsidR="00151B8F" w:rsidRPr="001B2E01">
        <w:rPr>
          <w:rFonts w:ascii="Times New Roman" w:hAnsi="Times New Roman" w:cs="Times New Roman"/>
          <w:sz w:val="24"/>
          <w:szCs w:val="24"/>
        </w:rPr>
        <w:t xml:space="preserve"> benævner Skinner</w:t>
      </w:r>
      <w:r w:rsidRPr="001B2E01">
        <w:rPr>
          <w:rFonts w:ascii="Times New Roman" w:hAnsi="Times New Roman" w:cs="Times New Roman"/>
          <w:sz w:val="24"/>
          <w:szCs w:val="24"/>
        </w:rPr>
        <w:t xml:space="preserve"> </w:t>
      </w:r>
      <w:r w:rsidRPr="001B2E01">
        <w:rPr>
          <w:rFonts w:ascii="Times New Roman" w:hAnsi="Times New Roman" w:cs="Times New Roman"/>
          <w:i/>
          <w:sz w:val="24"/>
          <w:szCs w:val="24"/>
        </w:rPr>
        <w:t>operant betingning</w:t>
      </w:r>
      <w:r w:rsidRPr="001B2E01">
        <w:rPr>
          <w:rFonts w:ascii="Times New Roman" w:hAnsi="Times New Roman" w:cs="Times New Roman"/>
          <w:sz w:val="24"/>
          <w:szCs w:val="24"/>
        </w:rPr>
        <w:t xml:space="preserve">. Alle former for stimuli der fremmer sandsynligheden for en given adfærd, kaldes </w:t>
      </w:r>
      <w:r w:rsidRPr="001B2E01">
        <w:rPr>
          <w:rFonts w:ascii="Times New Roman" w:hAnsi="Times New Roman" w:cs="Times New Roman"/>
          <w:i/>
          <w:sz w:val="24"/>
          <w:szCs w:val="24"/>
        </w:rPr>
        <w:t>forstærkere</w:t>
      </w:r>
      <w:r w:rsidRPr="001B2E01">
        <w:rPr>
          <w:rStyle w:val="Fodnotehenvisning"/>
          <w:rFonts w:ascii="Times New Roman" w:hAnsi="Times New Roman" w:cs="Times New Roman"/>
          <w:i/>
          <w:sz w:val="24"/>
          <w:szCs w:val="24"/>
        </w:rPr>
        <w:footnoteReference w:id="18"/>
      </w:r>
      <w:r w:rsidRPr="001B2E01">
        <w:rPr>
          <w:rFonts w:ascii="Times New Roman" w:hAnsi="Times New Roman" w:cs="Times New Roman"/>
          <w:sz w:val="24"/>
          <w:szCs w:val="24"/>
        </w:rPr>
        <w:t>. De stimuli, der fremmer adfærden ved at være til</w:t>
      </w:r>
      <w:r w:rsidR="001D1DDE"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stede, kaldes </w:t>
      </w:r>
      <w:r w:rsidRPr="001B2E01">
        <w:rPr>
          <w:rFonts w:ascii="Times New Roman" w:hAnsi="Times New Roman" w:cs="Times New Roman"/>
          <w:i/>
          <w:sz w:val="24"/>
          <w:szCs w:val="24"/>
        </w:rPr>
        <w:t>positive forstærkere</w:t>
      </w:r>
      <w:r w:rsidRPr="001B2E01">
        <w:rPr>
          <w:rFonts w:ascii="Times New Roman" w:hAnsi="Times New Roman" w:cs="Times New Roman"/>
          <w:sz w:val="24"/>
          <w:szCs w:val="24"/>
        </w:rPr>
        <w:t xml:space="preserve">, og de som fremmer adfærden ved at blive fjernet kaldes </w:t>
      </w:r>
      <w:r w:rsidRPr="001B2E01">
        <w:rPr>
          <w:rFonts w:ascii="Times New Roman" w:hAnsi="Times New Roman" w:cs="Times New Roman"/>
          <w:i/>
          <w:sz w:val="24"/>
          <w:szCs w:val="24"/>
        </w:rPr>
        <w:t>negative forstærkere</w:t>
      </w:r>
      <w:r w:rsidRPr="001B2E01">
        <w:rPr>
          <w:rFonts w:ascii="Times New Roman" w:hAnsi="Times New Roman" w:cs="Times New Roman"/>
          <w:sz w:val="24"/>
          <w:szCs w:val="24"/>
        </w:rPr>
        <w:t xml:space="preserve"> (Ewen, 2003, p. 315).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 </w:t>
      </w:r>
      <w:r w:rsidRPr="001B2E01">
        <w:rPr>
          <w:rFonts w:ascii="Times New Roman" w:hAnsi="Times New Roman" w:cs="Times New Roman"/>
          <w:sz w:val="24"/>
          <w:szCs w:val="24"/>
        </w:rPr>
        <w:tab/>
        <w:t xml:space="preserve"> I sine forsøg finder Skinner frem til, at den indlærte adfærd kan generaliseres til lignende tilfælde. En due som bliver belønnet for at hakke på en rød knap, vil fx også hakke på en orange knap, om end ikke så ofte. Denne mekanisme kalder han </w:t>
      </w:r>
      <w:r w:rsidRPr="001B2E01">
        <w:rPr>
          <w:rFonts w:ascii="Times New Roman" w:hAnsi="Times New Roman" w:cs="Times New Roman"/>
          <w:i/>
          <w:sz w:val="24"/>
          <w:szCs w:val="24"/>
        </w:rPr>
        <w:t xml:space="preserve">stimulus </w:t>
      </w:r>
      <w:r w:rsidRPr="001B2E01">
        <w:rPr>
          <w:rFonts w:ascii="Times New Roman" w:hAnsi="Times New Roman" w:cs="Times New Roman"/>
          <w:i/>
          <w:sz w:val="24"/>
          <w:szCs w:val="24"/>
        </w:rPr>
        <w:lastRenderedPageBreak/>
        <w:t>generalisering</w:t>
      </w:r>
      <w:r w:rsidRPr="001B2E01">
        <w:rPr>
          <w:rFonts w:ascii="Times New Roman" w:hAnsi="Times New Roman" w:cs="Times New Roman"/>
          <w:sz w:val="24"/>
          <w:szCs w:val="24"/>
        </w:rPr>
        <w:t xml:space="preserve">. Denne proces er nødvendig for, at læring kan finde sted, da der aldrig vil opstå to helt identiske situationer. Forstærkning kan desuden medføre, at udførelse af en adfærd fremmer evner indenfor en lignende adfærd, såkaldt </w:t>
      </w:r>
      <w:r w:rsidRPr="001B2E01">
        <w:rPr>
          <w:rFonts w:ascii="Times New Roman" w:hAnsi="Times New Roman" w:cs="Times New Roman"/>
          <w:i/>
          <w:sz w:val="24"/>
          <w:szCs w:val="24"/>
        </w:rPr>
        <w:t>respons generalisering</w:t>
      </w:r>
      <w:r w:rsidR="00D210AC">
        <w:rPr>
          <w:rFonts w:ascii="Times New Roman" w:hAnsi="Times New Roman" w:cs="Times New Roman"/>
          <w:sz w:val="24"/>
          <w:szCs w:val="24"/>
        </w:rPr>
        <w:t xml:space="preserve"> (Ibid.,</w:t>
      </w:r>
      <w:r w:rsidRPr="001B2E01">
        <w:rPr>
          <w:rFonts w:ascii="Times New Roman" w:hAnsi="Times New Roman" w:cs="Times New Roman"/>
          <w:sz w:val="24"/>
          <w:szCs w:val="24"/>
        </w:rPr>
        <w:t xml:space="preserve"> pp. 319). Organismen kan dog også lære at diskriminere mellem situationer, s</w:t>
      </w:r>
      <w:r w:rsidR="00151B8F" w:rsidRPr="001B2E01">
        <w:rPr>
          <w:rFonts w:ascii="Times New Roman" w:hAnsi="Times New Roman" w:cs="Times New Roman"/>
          <w:sz w:val="24"/>
          <w:szCs w:val="24"/>
        </w:rPr>
        <w:t xml:space="preserve">om ikke er identiske. Dette </w:t>
      </w:r>
      <w:r w:rsidRPr="001B2E01">
        <w:rPr>
          <w:rFonts w:ascii="Times New Roman" w:hAnsi="Times New Roman" w:cs="Times New Roman"/>
          <w:sz w:val="24"/>
          <w:szCs w:val="24"/>
        </w:rPr>
        <w:t>er godt, da det ikke altid er hensigtsmæssigt at reagere ens i umiddelbart lignende situationer (Skinner, 1953/1965, in Ewen, 2003, p.320).</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Der er ifølge Skinner forskel på, hvordan en adfærd er tillært, og hvordan den elimineres igen. At eliminere en adfærd ved at fjerne forstærkeren kaldes </w:t>
      </w:r>
      <w:r w:rsidRPr="001B2E01">
        <w:rPr>
          <w:rFonts w:ascii="Times New Roman" w:hAnsi="Times New Roman" w:cs="Times New Roman"/>
          <w:i/>
          <w:sz w:val="24"/>
          <w:szCs w:val="24"/>
        </w:rPr>
        <w:t>udslukning</w:t>
      </w:r>
      <w:r w:rsidRPr="001B2E01">
        <w:rPr>
          <w:rStyle w:val="Fodnotehenvisning"/>
          <w:rFonts w:ascii="Times New Roman" w:hAnsi="Times New Roman" w:cs="Times New Roman"/>
          <w:sz w:val="24"/>
          <w:szCs w:val="24"/>
        </w:rPr>
        <w:footnoteReference w:id="19"/>
      </w:r>
      <w:r w:rsidRPr="001B2E01">
        <w:rPr>
          <w:rFonts w:ascii="Times New Roman" w:hAnsi="Times New Roman" w:cs="Times New Roman"/>
          <w:sz w:val="24"/>
          <w:szCs w:val="24"/>
        </w:rPr>
        <w:t xml:space="preserve">. Ifølge Skinner stopper individet ikke med en given adfærd, fordi vedkommende keder sig eller bliver afskrækket, men fordi adfærden ikke længere bliver forstærket af miljøet </w:t>
      </w:r>
      <w:r w:rsidRPr="001B2E01">
        <w:rPr>
          <w:rFonts w:ascii="Times New Roman" w:hAnsi="Times New Roman" w:cs="Times New Roman"/>
          <w:i/>
          <w:sz w:val="24"/>
          <w:szCs w:val="24"/>
        </w:rPr>
        <w:t>”</w:t>
      </w:r>
      <w:proofErr w:type="gramStart"/>
      <w:r w:rsidRPr="001B2E01">
        <w:rPr>
          <w:rFonts w:ascii="Times New Roman" w:hAnsi="Times New Roman" w:cs="Times New Roman"/>
          <w:i/>
          <w:sz w:val="24"/>
          <w:szCs w:val="24"/>
        </w:rPr>
        <w:t>…To</w:t>
      </w:r>
      <w:proofErr w:type="gramEnd"/>
      <w:r w:rsidRPr="001B2E01">
        <w:rPr>
          <w:rFonts w:ascii="Times New Roman" w:hAnsi="Times New Roman" w:cs="Times New Roman"/>
          <w:i/>
          <w:sz w:val="24"/>
          <w:szCs w:val="24"/>
        </w:rPr>
        <w:t xml:space="preserve"> become discouraged is simply to fail to repond because reinforcement has not been fortcoming”</w:t>
      </w:r>
      <w:r w:rsidRPr="001B2E01">
        <w:rPr>
          <w:rFonts w:ascii="Times New Roman" w:hAnsi="Times New Roman" w:cs="Times New Roman"/>
          <w:sz w:val="24"/>
          <w:szCs w:val="24"/>
        </w:rPr>
        <w:t xml:space="preserve"> (Skinner, 1953/1965, in Ewen, 2003, p. 322). Adfærd</w:t>
      </w:r>
      <w:r w:rsidR="00151B8F" w:rsidRPr="001B2E01">
        <w:rPr>
          <w:rFonts w:ascii="Times New Roman" w:hAnsi="Times New Roman" w:cs="Times New Roman"/>
          <w:sz w:val="24"/>
          <w:szCs w:val="24"/>
        </w:rPr>
        <w:t>,</w:t>
      </w:r>
      <w:r w:rsidRPr="001B2E01">
        <w:rPr>
          <w:rFonts w:ascii="Times New Roman" w:hAnsi="Times New Roman" w:cs="Times New Roman"/>
          <w:sz w:val="24"/>
          <w:szCs w:val="24"/>
        </w:rPr>
        <w:t xml:space="preserve"> som er till</w:t>
      </w:r>
      <w:r w:rsidR="00151B8F" w:rsidRPr="001B2E01">
        <w:rPr>
          <w:rFonts w:ascii="Times New Roman" w:hAnsi="Times New Roman" w:cs="Times New Roman"/>
          <w:sz w:val="24"/>
          <w:szCs w:val="24"/>
        </w:rPr>
        <w:t>ært ved regelmæssig forstærkning,</w:t>
      </w:r>
      <w:r w:rsidR="00C61574" w:rsidRPr="001B2E01">
        <w:rPr>
          <w:rFonts w:ascii="Times New Roman" w:hAnsi="Times New Roman" w:cs="Times New Roman"/>
          <w:sz w:val="24"/>
          <w:szCs w:val="24"/>
        </w:rPr>
        <w:t xml:space="preserve"> er hurtig at lære, og hurtig</w:t>
      </w:r>
      <w:r w:rsidRPr="001B2E01">
        <w:rPr>
          <w:rFonts w:ascii="Times New Roman" w:hAnsi="Times New Roman" w:cs="Times New Roman"/>
          <w:sz w:val="24"/>
          <w:szCs w:val="24"/>
        </w:rPr>
        <w:t xml:space="preserve"> at ud</w:t>
      </w:r>
      <w:r w:rsidR="00C61574" w:rsidRPr="001B2E01">
        <w:rPr>
          <w:rFonts w:ascii="Times New Roman" w:hAnsi="Times New Roman" w:cs="Times New Roman"/>
          <w:sz w:val="24"/>
          <w:szCs w:val="24"/>
        </w:rPr>
        <w:t>slukke igen, mens a</w:t>
      </w:r>
      <w:r w:rsidRPr="001B2E01">
        <w:rPr>
          <w:rFonts w:ascii="Times New Roman" w:hAnsi="Times New Roman" w:cs="Times New Roman"/>
          <w:sz w:val="24"/>
          <w:szCs w:val="24"/>
        </w:rPr>
        <w:t>dfærd</w:t>
      </w:r>
      <w:r w:rsidR="00C61574"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C61574" w:rsidRPr="001B2E01">
        <w:rPr>
          <w:rFonts w:ascii="Times New Roman" w:hAnsi="Times New Roman" w:cs="Times New Roman"/>
          <w:sz w:val="24"/>
          <w:szCs w:val="24"/>
        </w:rPr>
        <w:t>der</w:t>
      </w:r>
      <w:r w:rsidR="003D0E45" w:rsidRPr="001B2E01">
        <w:rPr>
          <w:rFonts w:ascii="Times New Roman" w:hAnsi="Times New Roman" w:cs="Times New Roman"/>
          <w:sz w:val="24"/>
          <w:szCs w:val="24"/>
        </w:rPr>
        <w:t xml:space="preserve"> er tillært ved uregelmæssig</w:t>
      </w:r>
      <w:r w:rsidR="00C61574" w:rsidRPr="001B2E01">
        <w:rPr>
          <w:rFonts w:ascii="Times New Roman" w:hAnsi="Times New Roman" w:cs="Times New Roman"/>
          <w:sz w:val="24"/>
          <w:szCs w:val="24"/>
        </w:rPr>
        <w:t xml:space="preserve"> forstærkning, er</w:t>
      </w:r>
      <w:r w:rsidRPr="001B2E01">
        <w:rPr>
          <w:rFonts w:ascii="Times New Roman" w:hAnsi="Times New Roman" w:cs="Times New Roman"/>
          <w:sz w:val="24"/>
          <w:szCs w:val="24"/>
        </w:rPr>
        <w:t xml:space="preserve"> langsommere at </w:t>
      </w:r>
      <w:r w:rsidR="00C61574" w:rsidRPr="001B2E01">
        <w:rPr>
          <w:rFonts w:ascii="Times New Roman" w:hAnsi="Times New Roman" w:cs="Times New Roman"/>
          <w:sz w:val="24"/>
          <w:szCs w:val="24"/>
        </w:rPr>
        <w:t xml:space="preserve">lære og at </w:t>
      </w:r>
      <w:r w:rsidR="003A319A" w:rsidRPr="001B2E01">
        <w:rPr>
          <w:rFonts w:ascii="Times New Roman" w:hAnsi="Times New Roman" w:cs="Times New Roman"/>
          <w:sz w:val="24"/>
          <w:szCs w:val="24"/>
        </w:rPr>
        <w:t xml:space="preserve">udslukke, som det fx er tilfældet med ludomani </w:t>
      </w:r>
      <w:r w:rsidRPr="001B2E01">
        <w:rPr>
          <w:rFonts w:ascii="Times New Roman" w:hAnsi="Times New Roman" w:cs="Times New Roman"/>
          <w:sz w:val="24"/>
          <w:szCs w:val="24"/>
        </w:rPr>
        <w:t>(Ewen, 2003, p. 322).</w:t>
      </w:r>
      <w:r w:rsidR="001D1DDE" w:rsidRPr="001B2E01">
        <w:rPr>
          <w:rFonts w:ascii="Times New Roman" w:hAnsi="Times New Roman" w:cs="Times New Roman"/>
          <w:sz w:val="24"/>
          <w:szCs w:val="24"/>
        </w:rPr>
        <w:t xml:space="preserve"> </w:t>
      </w:r>
      <w:r w:rsidR="00F53800" w:rsidRPr="001B2E01">
        <w:rPr>
          <w:rFonts w:ascii="Times New Roman" w:hAnsi="Times New Roman" w:cs="Times New Roman"/>
          <w:sz w:val="24"/>
          <w:szCs w:val="24"/>
        </w:rPr>
        <w:t xml:space="preserve">En adfærd som er ved at udslukkes kan ifølge Skinner i en periode forekomme hyppigere i en ny eksperimentel situation, uden at der tilføjes yderligere forstærkning. Dette fænomen kalder Skinner </w:t>
      </w:r>
      <w:r w:rsidR="00F53800" w:rsidRPr="001B2E01">
        <w:rPr>
          <w:rFonts w:ascii="Times New Roman" w:hAnsi="Times New Roman" w:cs="Times New Roman"/>
          <w:i/>
          <w:sz w:val="24"/>
          <w:szCs w:val="24"/>
        </w:rPr>
        <w:t>spontan generhvervelse</w:t>
      </w:r>
      <w:r w:rsidR="007D7642" w:rsidRPr="001B2E01">
        <w:rPr>
          <w:rStyle w:val="Fodnotehenvisning"/>
          <w:rFonts w:ascii="Times New Roman" w:hAnsi="Times New Roman" w:cs="Times New Roman"/>
          <w:i/>
          <w:sz w:val="24"/>
          <w:szCs w:val="24"/>
        </w:rPr>
        <w:footnoteReference w:id="20"/>
      </w:r>
      <w:r w:rsidR="00F53800" w:rsidRPr="001B2E01">
        <w:rPr>
          <w:rFonts w:ascii="Times New Roman" w:hAnsi="Times New Roman" w:cs="Times New Roman"/>
          <w:sz w:val="24"/>
          <w:szCs w:val="24"/>
        </w:rPr>
        <w:t>, og han forklarer dette med</w:t>
      </w:r>
      <w:r w:rsidR="00A951D8" w:rsidRPr="001B2E01">
        <w:rPr>
          <w:rFonts w:ascii="Times New Roman" w:hAnsi="Times New Roman" w:cs="Times New Roman"/>
          <w:sz w:val="24"/>
          <w:szCs w:val="24"/>
        </w:rPr>
        <w:t>,</w:t>
      </w:r>
      <w:r w:rsidR="00F53800" w:rsidRPr="001B2E01">
        <w:rPr>
          <w:rFonts w:ascii="Times New Roman" w:hAnsi="Times New Roman" w:cs="Times New Roman"/>
          <w:sz w:val="24"/>
          <w:szCs w:val="24"/>
        </w:rPr>
        <w:t xml:space="preserve"> at </w:t>
      </w:r>
      <w:r w:rsidR="00C2260A" w:rsidRPr="001B2E01">
        <w:rPr>
          <w:rFonts w:ascii="Times New Roman" w:hAnsi="Times New Roman" w:cs="Times New Roman"/>
          <w:sz w:val="24"/>
          <w:szCs w:val="24"/>
        </w:rPr>
        <w:t>udslukning</w:t>
      </w:r>
      <w:r w:rsidR="00F53800" w:rsidRPr="001B2E01">
        <w:rPr>
          <w:rFonts w:ascii="Times New Roman" w:hAnsi="Times New Roman" w:cs="Times New Roman"/>
          <w:sz w:val="24"/>
          <w:szCs w:val="24"/>
        </w:rPr>
        <w:t xml:space="preserve"> endnu </w:t>
      </w:r>
      <w:r w:rsidR="00C2260A" w:rsidRPr="001B2E01">
        <w:rPr>
          <w:rFonts w:ascii="Times New Roman" w:hAnsi="Times New Roman" w:cs="Times New Roman"/>
          <w:sz w:val="24"/>
          <w:szCs w:val="24"/>
        </w:rPr>
        <w:t xml:space="preserve">ikke </w:t>
      </w:r>
      <w:r w:rsidR="00F53800" w:rsidRPr="001B2E01">
        <w:rPr>
          <w:rFonts w:ascii="Times New Roman" w:hAnsi="Times New Roman" w:cs="Times New Roman"/>
          <w:sz w:val="24"/>
          <w:szCs w:val="24"/>
        </w:rPr>
        <w:t xml:space="preserve">er </w:t>
      </w:r>
      <w:r w:rsidR="00C2260A" w:rsidRPr="001B2E01">
        <w:rPr>
          <w:rFonts w:ascii="Times New Roman" w:hAnsi="Times New Roman" w:cs="Times New Roman"/>
          <w:sz w:val="24"/>
          <w:szCs w:val="24"/>
        </w:rPr>
        <w:t>opnået</w:t>
      </w:r>
      <w:r w:rsidR="00F53800" w:rsidRPr="001B2E01">
        <w:rPr>
          <w:rFonts w:ascii="Times New Roman" w:hAnsi="Times New Roman" w:cs="Times New Roman"/>
          <w:sz w:val="24"/>
          <w:szCs w:val="24"/>
        </w:rPr>
        <w:t xml:space="preserve"> (Ferster &amp; Skinner, 1957, in Ewen, 2003, p. 322)</w:t>
      </w:r>
      <w:r w:rsidR="00A951D8" w:rsidRPr="001B2E01">
        <w:rPr>
          <w:rFonts w:ascii="Times New Roman" w:hAnsi="Times New Roman" w:cs="Times New Roman"/>
          <w:sz w:val="24"/>
          <w:szCs w:val="24"/>
        </w:rPr>
        <w:t>.</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Skinner beskriver straf som det modsatte af forstærkning, da straf anvendes for at reducere sandsynligheden for en uønsket adfærd. Straf er karakteriseret ved</w:t>
      </w:r>
      <w:r w:rsidR="003D0E45" w:rsidRPr="001B2E01">
        <w:rPr>
          <w:rFonts w:ascii="Times New Roman" w:hAnsi="Times New Roman" w:cs="Times New Roman"/>
          <w:sz w:val="24"/>
          <w:szCs w:val="24"/>
        </w:rPr>
        <w:t>,</w:t>
      </w:r>
      <w:r w:rsidRPr="001B2E01">
        <w:rPr>
          <w:rFonts w:ascii="Times New Roman" w:hAnsi="Times New Roman" w:cs="Times New Roman"/>
          <w:sz w:val="24"/>
          <w:szCs w:val="24"/>
        </w:rPr>
        <w:t xml:space="preserve"> at adfærden enten bliver fulgt af en negativ forstærker, som fx at blive slået, eller ved at en positiv forstærker fjernes, som fx når slik tages fra et barn. Straf skaber en umiddelbar nedgang i den følgende adfærd, hvilket er forstærkende for den person der udøver straffen. Skinner ser dog ikke straf som værende hensigtsmæssigt, da straf ikke fjerner tr</w:t>
      </w:r>
      <w:r w:rsidR="003D0E45" w:rsidRPr="001B2E01">
        <w:rPr>
          <w:rFonts w:ascii="Times New Roman" w:hAnsi="Times New Roman" w:cs="Times New Roman"/>
          <w:sz w:val="24"/>
          <w:szCs w:val="24"/>
        </w:rPr>
        <w:t>angen til adfærden</w:t>
      </w:r>
      <w:r w:rsidRPr="001B2E01">
        <w:rPr>
          <w:rFonts w:ascii="Times New Roman" w:hAnsi="Times New Roman" w:cs="Times New Roman"/>
          <w:sz w:val="24"/>
          <w:szCs w:val="24"/>
        </w:rPr>
        <w:t xml:space="preserve">. Det er således mere hensigtsmæssigt at fokusere på at forstærke ønsket adfærd, frem for at straffe den uønskede (Skinner, 1953/1965, in Ewen, 2003, p. 324). </w:t>
      </w:r>
    </w:p>
    <w:p w:rsidR="00733118" w:rsidRPr="001B2E01" w:rsidRDefault="00733118" w:rsidP="00474314">
      <w:pPr>
        <w:pStyle w:val="Overskrift3"/>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p>
    <w:p w:rsidR="003A00A1" w:rsidRDefault="003A00A1" w:rsidP="00864F01">
      <w:pPr>
        <w:pStyle w:val="Overskrift3"/>
        <w:rPr>
          <w:i/>
        </w:rPr>
      </w:pPr>
      <w:bookmarkStart w:id="27" w:name="_Toc286648967"/>
      <w:r w:rsidRPr="00864F01">
        <w:rPr>
          <w:i/>
        </w:rPr>
        <w:lastRenderedPageBreak/>
        <w:t>3.2.3. Banduras sociale læringsteori</w:t>
      </w:r>
      <w:bookmarkEnd w:id="27"/>
      <w:r w:rsidRPr="00864F01">
        <w:rPr>
          <w:i/>
        </w:rPr>
        <w:t xml:space="preserve">  </w:t>
      </w:r>
    </w:p>
    <w:p w:rsidR="00864F01" w:rsidRPr="00864F01" w:rsidRDefault="00864F01" w:rsidP="00864F01"/>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Albert Bandura blev født i 1925 i Canada. I sin sociale læringsteori tager han ligesom Skinner udgangspunkt i forstrækningsmekanismer. Han er dog kritisk i forhold til Skinners vægtlægning på et totalt kontrollerende miljø. Bandura argumenterer for, at adfærd, miljømæssig indflydelse, og interne personlige faktorer alle påvirker og bliver påvirket af hinanden, såkaldt reciprok determinisme (Ewen, 2003, p. 367). </w:t>
      </w:r>
      <w:r w:rsidRPr="00DA2A39">
        <w:rPr>
          <w:rFonts w:ascii="Times New Roman" w:hAnsi="Times New Roman" w:cs="Times New Roman"/>
          <w:sz w:val="24"/>
          <w:szCs w:val="24"/>
        </w:rPr>
        <w:t>Han tilføjer til Skinners udtryk:</w:t>
      </w:r>
      <w:r w:rsidRPr="00DA2A39">
        <w:rPr>
          <w:rFonts w:ascii="Times New Roman" w:hAnsi="Times New Roman" w:cs="Times New Roman"/>
          <w:i/>
          <w:sz w:val="24"/>
          <w:szCs w:val="24"/>
        </w:rPr>
        <w:t>”Change contingencies and you change behavior”</w:t>
      </w:r>
      <w:r w:rsidRPr="00DA2A39">
        <w:rPr>
          <w:rFonts w:ascii="Times New Roman" w:hAnsi="Times New Roman" w:cs="Times New Roman"/>
          <w:sz w:val="24"/>
          <w:szCs w:val="24"/>
        </w:rPr>
        <w:t xml:space="preserve"> følgende sætning</w:t>
      </w:r>
      <w:r w:rsidRPr="00DA2A39">
        <w:rPr>
          <w:rFonts w:ascii="Times New Roman" w:hAnsi="Times New Roman" w:cs="Times New Roman"/>
          <w:i/>
          <w:sz w:val="24"/>
          <w:szCs w:val="24"/>
        </w:rPr>
        <w:t>: ”Change behavior and you change the contingencies”</w:t>
      </w:r>
      <w:r w:rsidRPr="00DA2A39">
        <w:rPr>
          <w:rFonts w:ascii="Times New Roman" w:hAnsi="Times New Roman" w:cs="Times New Roman"/>
          <w:sz w:val="24"/>
          <w:szCs w:val="24"/>
        </w:rPr>
        <w:t xml:space="preserve"> (Bandura, 1977, in Ewen, 2003,p. 367). </w:t>
      </w:r>
      <w:r w:rsidRPr="001B2E01">
        <w:rPr>
          <w:rFonts w:ascii="Times New Roman" w:hAnsi="Times New Roman" w:cs="Times New Roman"/>
          <w:sz w:val="24"/>
          <w:szCs w:val="24"/>
        </w:rPr>
        <w:t xml:space="preserve">Hvis individet ændrer sin adfærd, er det altså også sandsynligt at omgivelserne vil ændre den måde de reagerer på, og visa versa.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Bandura er enig med Skinner i, at nogle indre årsager er overflødige i forhold til forståelse af adfærd, men i modsætning til Skinner accepterer Bandura eksistensen af kausale kognitioner. Hvor Pavlov og Skinner argumenterer for, at forstærkning opererer udenfor bevidstheden, mener Bandura, at individet skal være bevidst om, hvad der forstærkes, for at der kan finde læring sted. </w:t>
      </w:r>
      <w:r w:rsidRPr="001B2E01">
        <w:rPr>
          <w:rFonts w:ascii="Times New Roman" w:hAnsi="Times New Roman" w:cs="Times New Roman"/>
          <w:i/>
          <w:sz w:val="24"/>
          <w:szCs w:val="24"/>
        </w:rPr>
        <w:t xml:space="preserve">”… </w:t>
      </w:r>
      <w:r w:rsidRPr="001B2E01">
        <w:rPr>
          <w:rFonts w:ascii="Times New Roman" w:hAnsi="Times New Roman" w:cs="Times New Roman"/>
          <w:i/>
          <w:sz w:val="24"/>
          <w:szCs w:val="24"/>
          <w:lang w:val="en-US"/>
        </w:rPr>
        <w:t>Outcomes change behavior in humans largely through the intervening influence of thought…[while] consequences generally produce little change in complex behavior when there is no awareness of what is being reinforced ”</w:t>
      </w:r>
      <w:r w:rsidRPr="001B2E01">
        <w:rPr>
          <w:rFonts w:ascii="Times New Roman" w:hAnsi="Times New Roman" w:cs="Times New Roman"/>
          <w:sz w:val="24"/>
          <w:szCs w:val="24"/>
          <w:lang w:val="en-US"/>
        </w:rPr>
        <w:t xml:space="preserve"> (Bandura, 1977, in Ewen, 2003, pp. 368-369). </w:t>
      </w:r>
      <w:r w:rsidRPr="001B2E01">
        <w:rPr>
          <w:rFonts w:ascii="Times New Roman" w:hAnsi="Times New Roman" w:cs="Times New Roman"/>
          <w:sz w:val="24"/>
          <w:szCs w:val="24"/>
        </w:rPr>
        <w:t>Endvidere tilføjer Bandura, at mennesker ikke blot responderer på stimuli, men også fortolker dis</w:t>
      </w:r>
      <w:r w:rsidR="00D210AC">
        <w:rPr>
          <w:rFonts w:ascii="Times New Roman" w:hAnsi="Times New Roman" w:cs="Times New Roman"/>
          <w:sz w:val="24"/>
          <w:szCs w:val="24"/>
        </w:rPr>
        <w:t>se (Ibid.</w:t>
      </w:r>
      <w:r w:rsidRPr="001B2E01">
        <w:rPr>
          <w:rFonts w:ascii="Times New Roman" w:hAnsi="Times New Roman" w:cs="Times New Roman"/>
          <w:sz w:val="24"/>
          <w:szCs w:val="24"/>
        </w:rPr>
        <w:t xml:space="preserve">, p. 369).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Ifølge Bandura er individets adfærd også påvirket af tillærte kriterier, som det selv etablerer, såkaldt </w:t>
      </w:r>
      <w:r w:rsidRPr="001B2E01">
        <w:rPr>
          <w:rFonts w:ascii="Times New Roman" w:hAnsi="Times New Roman" w:cs="Times New Roman"/>
          <w:i/>
          <w:sz w:val="24"/>
          <w:szCs w:val="24"/>
        </w:rPr>
        <w:t>selvforstærkning</w:t>
      </w:r>
      <w:r w:rsidRPr="001B2E01">
        <w:rPr>
          <w:rFonts w:ascii="Times New Roman" w:hAnsi="Times New Roman" w:cs="Times New Roman"/>
          <w:sz w:val="24"/>
          <w:szCs w:val="24"/>
        </w:rPr>
        <w:t>. Dette kommer til udtryk ved, at individets adfærd ikke kun er afhængig af ekstern straf og belønning, men også er afhængig af de standarter, som ved</w:t>
      </w:r>
      <w:r w:rsidR="00706EEB" w:rsidRPr="001B2E01">
        <w:rPr>
          <w:rFonts w:ascii="Times New Roman" w:hAnsi="Times New Roman" w:cs="Times New Roman"/>
          <w:sz w:val="24"/>
          <w:szCs w:val="24"/>
        </w:rPr>
        <w:t xml:space="preserve">kommende har sat for sig selv. </w:t>
      </w:r>
      <w:r w:rsidRPr="001B2E01">
        <w:rPr>
          <w:rFonts w:ascii="Times New Roman" w:hAnsi="Times New Roman" w:cs="Times New Roman"/>
          <w:sz w:val="24"/>
          <w:szCs w:val="24"/>
        </w:rPr>
        <w:t>Disse indre standarder er dog ofte også relaterede til eksterne standarder (Ewen, 2003, p. 370). Mennesker påtager sig oftest opgaver, som de mener at kunne klare. Adfærden er altså afhængig af såkaldt selv</w:t>
      </w:r>
      <w:r w:rsidR="0013591F" w:rsidRPr="001B2E01">
        <w:rPr>
          <w:rFonts w:ascii="Times New Roman" w:hAnsi="Times New Roman" w:cs="Times New Roman"/>
          <w:sz w:val="24"/>
          <w:szCs w:val="24"/>
        </w:rPr>
        <w:t>kompetence</w:t>
      </w:r>
      <w:r w:rsidRPr="001B2E01">
        <w:rPr>
          <w:rStyle w:val="Fodnotehenvisning"/>
          <w:rFonts w:ascii="Times New Roman" w:hAnsi="Times New Roman" w:cs="Times New Roman"/>
          <w:sz w:val="24"/>
          <w:szCs w:val="24"/>
        </w:rPr>
        <w:footnoteReference w:id="21"/>
      </w:r>
      <w:r w:rsidRPr="001B2E01">
        <w:rPr>
          <w:rFonts w:ascii="Times New Roman" w:hAnsi="Times New Roman" w:cs="Times New Roman"/>
          <w:sz w:val="24"/>
          <w:szCs w:val="24"/>
        </w:rPr>
        <w:t>. Dette er en kompleks proces, som er afhængig af kognitiv bearbejdning af for</w:t>
      </w:r>
      <w:r w:rsidR="0013591F" w:rsidRPr="001B2E01">
        <w:rPr>
          <w:rFonts w:ascii="Times New Roman" w:hAnsi="Times New Roman" w:cs="Times New Roman"/>
          <w:sz w:val="24"/>
          <w:szCs w:val="24"/>
        </w:rPr>
        <w:t>skellige kilder af selvkompetence</w:t>
      </w:r>
      <w:r w:rsidRPr="001B2E01">
        <w:rPr>
          <w:rFonts w:ascii="Times New Roman" w:hAnsi="Times New Roman" w:cs="Times New Roman"/>
          <w:sz w:val="24"/>
          <w:szCs w:val="24"/>
        </w:rPr>
        <w:t xml:space="preserve">information (Bandura, 1995, in Ewen, 2003, p. 371).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Ud over at lære via forstærkning mener Bandura også at læring kan forekomme via </w:t>
      </w:r>
      <w:r w:rsidRPr="001B2E01">
        <w:rPr>
          <w:rFonts w:ascii="Times New Roman" w:hAnsi="Times New Roman" w:cs="Times New Roman"/>
          <w:i/>
          <w:sz w:val="24"/>
          <w:szCs w:val="24"/>
        </w:rPr>
        <w:t>modelindlæring</w:t>
      </w:r>
      <w:r w:rsidRPr="001B2E01">
        <w:rPr>
          <w:rFonts w:ascii="Times New Roman" w:hAnsi="Times New Roman" w:cs="Times New Roman"/>
          <w:sz w:val="24"/>
          <w:szCs w:val="24"/>
        </w:rPr>
        <w:t xml:space="preserve">, også kaldet observationel læring eller social læring. Denne læring forgår </w:t>
      </w:r>
      <w:r w:rsidRPr="001B2E01">
        <w:rPr>
          <w:rFonts w:ascii="Times New Roman" w:hAnsi="Times New Roman" w:cs="Times New Roman"/>
          <w:sz w:val="24"/>
          <w:szCs w:val="24"/>
        </w:rPr>
        <w:lastRenderedPageBreak/>
        <w:t>ved, at individet observerer andres adfærd, og den konsekvens adfærd har for dem. Bandura mener, at denne form for indlæring er ansvarlig for størstedelen af menneskelig læring. Bandura har udført forsøg med en dukke</w:t>
      </w:r>
      <w:r w:rsidR="00D71BE2" w:rsidRPr="001B2E01">
        <w:rPr>
          <w:rFonts w:ascii="Times New Roman" w:hAnsi="Times New Roman" w:cs="Times New Roman"/>
          <w:sz w:val="24"/>
          <w:szCs w:val="24"/>
        </w:rPr>
        <w:t>,</w:t>
      </w:r>
      <w:r w:rsidRPr="001B2E01">
        <w:rPr>
          <w:rFonts w:ascii="Times New Roman" w:hAnsi="Times New Roman" w:cs="Times New Roman"/>
          <w:sz w:val="24"/>
          <w:szCs w:val="24"/>
        </w:rPr>
        <w:t xml:space="preserve"> Bobo</w:t>
      </w:r>
      <w:r w:rsidR="00D71BE2" w:rsidRPr="001B2E01">
        <w:rPr>
          <w:rFonts w:ascii="Times New Roman" w:hAnsi="Times New Roman" w:cs="Times New Roman"/>
          <w:sz w:val="24"/>
          <w:szCs w:val="24"/>
        </w:rPr>
        <w:t>,</w:t>
      </w:r>
      <w:r w:rsidRPr="001B2E01">
        <w:rPr>
          <w:rFonts w:ascii="Times New Roman" w:hAnsi="Times New Roman" w:cs="Times New Roman"/>
          <w:sz w:val="24"/>
          <w:szCs w:val="24"/>
        </w:rPr>
        <w:t xml:space="preserve"> for at undersøge denne mekanisme. Undersøgelserne viste, at børn der observerede en voksen være aggressiv overfor Bobo, var mere tilbøjelige til selv efterfølgende at være aggressive overfor Bobo, når de blev sat i en frustrerende situation, i modsætning til børn, som ikke havde set en voksen være aggressiv overfor Bobo (Ewen, 2003, p. 372). Bandura mener, at menneskelig destruktivitet typisk skyldes læring, specielt observationel læring, frem for at skyldes et medfø</w:t>
      </w:r>
      <w:r w:rsidR="00D210AC">
        <w:rPr>
          <w:rFonts w:ascii="Times New Roman" w:hAnsi="Times New Roman" w:cs="Times New Roman"/>
          <w:sz w:val="24"/>
          <w:szCs w:val="24"/>
        </w:rPr>
        <w:t>dt instinkt</w:t>
      </w:r>
      <w:r w:rsidRPr="001B2E01">
        <w:rPr>
          <w:rFonts w:ascii="Times New Roman" w:hAnsi="Times New Roman" w:cs="Times New Roman"/>
          <w:sz w:val="24"/>
          <w:szCs w:val="24"/>
        </w:rPr>
        <w:t xml:space="preserve">. I forbindelse med modelindlæring er Bandura </w:t>
      </w:r>
      <w:r w:rsidR="00D210AC">
        <w:rPr>
          <w:rFonts w:ascii="Times New Roman" w:hAnsi="Times New Roman" w:cs="Times New Roman"/>
          <w:sz w:val="24"/>
          <w:szCs w:val="24"/>
        </w:rPr>
        <w:t xml:space="preserve">således </w:t>
      </w:r>
      <w:r w:rsidRPr="001B2E01">
        <w:rPr>
          <w:rFonts w:ascii="Times New Roman" w:hAnsi="Times New Roman" w:cs="Times New Roman"/>
          <w:sz w:val="24"/>
          <w:szCs w:val="24"/>
        </w:rPr>
        <w:t>kritisk overfor voldelige tv programmer, da han mener, at disse kan medføre en øget voldelig ad</w:t>
      </w:r>
      <w:r w:rsidR="00D210AC">
        <w:rPr>
          <w:rFonts w:ascii="Times New Roman" w:hAnsi="Times New Roman" w:cs="Times New Roman"/>
          <w:sz w:val="24"/>
          <w:szCs w:val="24"/>
        </w:rPr>
        <w:t>færd hos seerne</w:t>
      </w:r>
      <w:r w:rsidRPr="001B2E01">
        <w:rPr>
          <w:rFonts w:ascii="Times New Roman" w:hAnsi="Times New Roman" w:cs="Times New Roman"/>
          <w:sz w:val="24"/>
          <w:szCs w:val="24"/>
        </w:rPr>
        <w:t>. Observationel læring påvirker o</w:t>
      </w:r>
      <w:r w:rsidR="0013591F" w:rsidRPr="001B2E01">
        <w:rPr>
          <w:rFonts w:ascii="Times New Roman" w:hAnsi="Times New Roman" w:cs="Times New Roman"/>
          <w:sz w:val="24"/>
          <w:szCs w:val="24"/>
        </w:rPr>
        <w:t>gså selvkompetence</w:t>
      </w:r>
      <w:r w:rsidRPr="001B2E01">
        <w:rPr>
          <w:rFonts w:ascii="Times New Roman" w:hAnsi="Times New Roman" w:cs="Times New Roman"/>
          <w:sz w:val="24"/>
          <w:szCs w:val="24"/>
        </w:rPr>
        <w:t>, da det er mere sandsynligt, at individet tror at dette kan udføre en opgave, hvis vedkommende har set andre h</w:t>
      </w:r>
      <w:r w:rsidR="00864F01">
        <w:rPr>
          <w:rFonts w:ascii="Times New Roman" w:hAnsi="Times New Roman" w:cs="Times New Roman"/>
          <w:sz w:val="24"/>
          <w:szCs w:val="24"/>
        </w:rPr>
        <w:t>ave succes med dette (Ibid.</w:t>
      </w:r>
      <w:r w:rsidRPr="001B2E01">
        <w:rPr>
          <w:rFonts w:ascii="Times New Roman" w:hAnsi="Times New Roman" w:cs="Times New Roman"/>
          <w:sz w:val="24"/>
          <w:szCs w:val="24"/>
        </w:rPr>
        <w:t>, p</w:t>
      </w:r>
      <w:r w:rsidR="00D210AC">
        <w:rPr>
          <w:rFonts w:ascii="Times New Roman" w:hAnsi="Times New Roman" w:cs="Times New Roman"/>
          <w:sz w:val="24"/>
          <w:szCs w:val="24"/>
        </w:rPr>
        <w:t>p</w:t>
      </w:r>
      <w:r w:rsidRPr="001B2E01">
        <w:rPr>
          <w:rFonts w:ascii="Times New Roman" w:hAnsi="Times New Roman" w:cs="Times New Roman"/>
          <w:sz w:val="24"/>
          <w:szCs w:val="24"/>
        </w:rPr>
        <w:t xml:space="preserve">. </w:t>
      </w:r>
      <w:r w:rsidR="00D210AC">
        <w:rPr>
          <w:rFonts w:ascii="Times New Roman" w:hAnsi="Times New Roman" w:cs="Times New Roman"/>
          <w:sz w:val="24"/>
          <w:szCs w:val="24"/>
        </w:rPr>
        <w:t>372-375</w:t>
      </w:r>
      <w:r w:rsidRPr="001B2E01">
        <w:rPr>
          <w:rFonts w:ascii="Times New Roman" w:hAnsi="Times New Roman" w:cs="Times New Roman"/>
          <w:sz w:val="24"/>
          <w:szCs w:val="24"/>
        </w:rPr>
        <w:t xml:space="preserve">).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Bandura mener, at denne observationelle læring finder sted ved kognitive processer</w:t>
      </w:r>
      <w:r w:rsidR="0013591F" w:rsidRPr="001B2E01">
        <w:rPr>
          <w:rFonts w:ascii="Times New Roman" w:hAnsi="Times New Roman" w:cs="Times New Roman"/>
          <w:sz w:val="24"/>
          <w:szCs w:val="24"/>
        </w:rPr>
        <w:t>,</w:t>
      </w:r>
      <w:r w:rsidRPr="001B2E01">
        <w:rPr>
          <w:rFonts w:ascii="Times New Roman" w:hAnsi="Times New Roman" w:cs="Times New Roman"/>
          <w:sz w:val="24"/>
          <w:szCs w:val="24"/>
        </w:rPr>
        <w:t xml:space="preserve"> hvor individet forestiller sig selv i en lignende situation, som den observerede, hvor de samme konsekvenser pådrages. Herved kan observationel læring ændre effekten af nogle forstærkere, hvis forstærkeren ikke er så stærk for individet, som det var for de som vedkommende observerede. Hvis en medarbejder fx får en større sum penge for en opgave end en selv, vil man ikke være så tilbøjelig til at udf</w:t>
      </w:r>
      <w:r w:rsidR="00D210AC">
        <w:rPr>
          <w:rFonts w:ascii="Times New Roman" w:hAnsi="Times New Roman" w:cs="Times New Roman"/>
          <w:sz w:val="24"/>
          <w:szCs w:val="24"/>
        </w:rPr>
        <w:t>øre opgaven</w:t>
      </w:r>
      <w:r w:rsidRPr="001B2E01">
        <w:rPr>
          <w:rFonts w:ascii="Times New Roman" w:hAnsi="Times New Roman" w:cs="Times New Roman"/>
          <w:sz w:val="24"/>
          <w:szCs w:val="24"/>
        </w:rPr>
        <w:t xml:space="preserve">. Ved observationel læring former individet regler, koncepter, og konklusioner baseret på det observerede, og disse slutninger leder til en adfærd, som er relateret til den observerede, men ikke er identisk med denne. Forstærkning spiller også en rolle i forhold til modelindlæring, hvor det er mere sandsynligt at en adfærd gentages hvis den observerede model er blevet belønnet for denne, end hvis vedkommende </w:t>
      </w:r>
      <w:r w:rsidR="000F619D">
        <w:rPr>
          <w:rFonts w:ascii="Times New Roman" w:hAnsi="Times New Roman" w:cs="Times New Roman"/>
          <w:sz w:val="24"/>
          <w:szCs w:val="24"/>
        </w:rPr>
        <w:t xml:space="preserve">er blevet straffet (Ibid., </w:t>
      </w:r>
      <w:r w:rsidRPr="001B2E01">
        <w:rPr>
          <w:rFonts w:ascii="Times New Roman" w:hAnsi="Times New Roman" w:cs="Times New Roman"/>
          <w:sz w:val="24"/>
          <w:szCs w:val="24"/>
        </w:rPr>
        <w:t>p. 373).</w:t>
      </w:r>
    </w:p>
    <w:p w:rsidR="00BF5BC9" w:rsidRPr="00864F01" w:rsidRDefault="005F3EDA" w:rsidP="00864F01">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bookmarkStart w:id="28" w:name="_Toc286648968"/>
    </w:p>
    <w:p w:rsidR="00D3438D" w:rsidRPr="0093024E" w:rsidRDefault="0093024E" w:rsidP="0093024E">
      <w:pPr>
        <w:pStyle w:val="Overskrift3"/>
        <w:rPr>
          <w:i/>
        </w:rPr>
      </w:pPr>
      <w:r w:rsidRPr="0093024E">
        <w:rPr>
          <w:i/>
        </w:rPr>
        <w:t xml:space="preserve">3.2.4. </w:t>
      </w:r>
      <w:r w:rsidR="008C5617" w:rsidRPr="0093024E">
        <w:rPr>
          <w:i/>
        </w:rPr>
        <w:t xml:space="preserve">Psykopati ifølge </w:t>
      </w:r>
      <w:r w:rsidR="00D3438D" w:rsidRPr="0093024E">
        <w:rPr>
          <w:i/>
        </w:rPr>
        <w:t>radikal behaviorisme og social læringsteori</w:t>
      </w:r>
      <w:bookmarkEnd w:id="28"/>
      <w:r w:rsidR="00D3438D" w:rsidRPr="0093024E">
        <w:rPr>
          <w:i/>
        </w:rPr>
        <w:t xml:space="preserve">  </w:t>
      </w:r>
    </w:p>
    <w:p w:rsidR="00D3438D" w:rsidRPr="001B2E01" w:rsidRDefault="00D3438D" w:rsidP="00D3438D">
      <w:pPr>
        <w:spacing w:line="360" w:lineRule="auto"/>
        <w:rPr>
          <w:rFonts w:ascii="Times New Roman" w:hAnsi="Times New Roman" w:cs="Times New Roman"/>
          <w:sz w:val="24"/>
          <w:szCs w:val="24"/>
        </w:rPr>
      </w:pPr>
    </w:p>
    <w:p w:rsidR="00D3438D" w:rsidRPr="001B2E01" w:rsidRDefault="00D3438D" w:rsidP="00D3438D">
      <w:pPr>
        <w:spacing w:line="360" w:lineRule="auto"/>
        <w:rPr>
          <w:rFonts w:ascii="Times New Roman" w:hAnsi="Times New Roman" w:cs="Times New Roman"/>
          <w:sz w:val="24"/>
          <w:szCs w:val="24"/>
        </w:rPr>
      </w:pPr>
      <w:r w:rsidRPr="001B2E01">
        <w:rPr>
          <w:rFonts w:ascii="Times New Roman" w:hAnsi="Times New Roman" w:cs="Times New Roman"/>
          <w:sz w:val="24"/>
          <w:szCs w:val="24"/>
        </w:rPr>
        <w:t>Skinner beskriver psykopatologi som adfærd, der er uhensigtsmæssig eller farlig for individet selv eller andre. Indlæring af antisocial adfærd kan forekomme ved, at denne er blevet forstærket. Dette kan fx skyldes, at forældrene har givet barnet ekstra omsorg, n</w:t>
      </w:r>
      <w:r w:rsidR="00D210AC">
        <w:rPr>
          <w:rFonts w:ascii="Times New Roman" w:hAnsi="Times New Roman" w:cs="Times New Roman"/>
          <w:sz w:val="24"/>
          <w:szCs w:val="24"/>
        </w:rPr>
        <w:t>år det er aggressivt (Ibid.</w:t>
      </w:r>
      <w:r w:rsidRPr="001B2E01">
        <w:rPr>
          <w:rFonts w:ascii="Times New Roman" w:hAnsi="Times New Roman" w:cs="Times New Roman"/>
          <w:sz w:val="24"/>
          <w:szCs w:val="24"/>
        </w:rPr>
        <w:t xml:space="preserve">, p. 326). Så længe miljøet bliver ved med at forstærke en given adfærd, vil denne ifølge Skinner fortsætte, hvor adfærden vil udslukkes når forstærkningen ophører. </w:t>
      </w:r>
      <w:r w:rsidRPr="001B2E01">
        <w:rPr>
          <w:rFonts w:ascii="Times New Roman" w:hAnsi="Times New Roman" w:cs="Times New Roman"/>
          <w:sz w:val="24"/>
          <w:szCs w:val="24"/>
        </w:rPr>
        <w:lastRenderedPageBreak/>
        <w:t>Dette synes dog ikke altid at være tilfældet, når det forsøges at ændre antisocial adfærd, da dette i litteraturen beskrives som være</w:t>
      </w:r>
      <w:r w:rsidR="0013591F" w:rsidRPr="001B2E01">
        <w:rPr>
          <w:rFonts w:ascii="Times New Roman" w:hAnsi="Times New Roman" w:cs="Times New Roman"/>
          <w:sz w:val="24"/>
          <w:szCs w:val="24"/>
        </w:rPr>
        <w:t>nde yderst vanskeligt.</w:t>
      </w:r>
      <w:r w:rsidR="006A4B08" w:rsidRPr="001B2E01">
        <w:rPr>
          <w:rFonts w:ascii="Times New Roman" w:hAnsi="Times New Roman" w:cs="Times New Roman"/>
          <w:sz w:val="24"/>
          <w:szCs w:val="24"/>
        </w:rPr>
        <w:t xml:space="preserve"> Skinner beskriver processen spontan generhvervelse, men denne fænomen synes ikke alene at kunne forklare hvorfor adfærden fortsætter i en længere periode. </w:t>
      </w:r>
      <w:r w:rsidRPr="001B2E01">
        <w:rPr>
          <w:rFonts w:ascii="Times New Roman" w:hAnsi="Times New Roman" w:cs="Times New Roman"/>
          <w:sz w:val="24"/>
          <w:szCs w:val="24"/>
        </w:rPr>
        <w:t>En tanke i denne forbindelse kan være, om forstærkningskontingenser alene</w:t>
      </w:r>
      <w:r w:rsidR="00D4010E" w:rsidRPr="001B2E01">
        <w:rPr>
          <w:rFonts w:ascii="Times New Roman" w:hAnsi="Times New Roman" w:cs="Times New Roman"/>
          <w:sz w:val="24"/>
          <w:szCs w:val="24"/>
        </w:rPr>
        <w:t xml:space="preserve"> </w:t>
      </w:r>
      <w:r w:rsidRPr="001B2E01">
        <w:rPr>
          <w:rFonts w:ascii="Times New Roman" w:hAnsi="Times New Roman" w:cs="Times New Roman"/>
          <w:sz w:val="24"/>
          <w:szCs w:val="24"/>
        </w:rPr>
        <w:t>kan forklare den fortsatte antisociale adfærd, eller om der også er andre faktorer</w:t>
      </w:r>
      <w:r w:rsidR="00EC1F7A" w:rsidRPr="001B2E01">
        <w:rPr>
          <w:rFonts w:ascii="Times New Roman" w:hAnsi="Times New Roman" w:cs="Times New Roman"/>
          <w:sz w:val="24"/>
          <w:szCs w:val="24"/>
        </w:rPr>
        <w:t>,</w:t>
      </w:r>
      <w:r w:rsidRPr="001B2E01">
        <w:rPr>
          <w:rFonts w:ascii="Times New Roman" w:hAnsi="Times New Roman" w:cs="Times New Roman"/>
          <w:sz w:val="24"/>
          <w:szCs w:val="24"/>
        </w:rPr>
        <w:t xml:space="preserve"> der fastholder adfærden. </w:t>
      </w:r>
    </w:p>
    <w:p w:rsidR="00D4010E" w:rsidRPr="001B2E01" w:rsidRDefault="00D3438D" w:rsidP="00D4010E">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Bandura beskriver ligeledes psykopatologi som fejlslagen indlæring og deraf følgende ukorrekte forventninger. Han tillægger dog også </w:t>
      </w:r>
      <w:r w:rsidR="00D4010E" w:rsidRPr="001B2E01">
        <w:rPr>
          <w:rFonts w:ascii="Times New Roman" w:hAnsi="Times New Roman" w:cs="Times New Roman"/>
          <w:sz w:val="24"/>
          <w:szCs w:val="24"/>
        </w:rPr>
        <w:t>kognitioner</w:t>
      </w:r>
      <w:r w:rsidRPr="001B2E01">
        <w:rPr>
          <w:rFonts w:ascii="Times New Roman" w:hAnsi="Times New Roman" w:cs="Times New Roman"/>
          <w:sz w:val="24"/>
          <w:szCs w:val="24"/>
        </w:rPr>
        <w:t xml:space="preserve"> en væsentlig betydning i udviklingen af psykopatologi. Han mener, at mange problemer stammer fra ”tankeproblemer”, fordi mennesker i deres tanker ofte dvæler ved en fx smertefuld fortid, og har negative forventninger til fremtiden (Ewen, 2003, p. 274). Tilføjelsen af kogni</w:t>
      </w:r>
      <w:r w:rsidR="000B00A5" w:rsidRPr="001B2E01">
        <w:rPr>
          <w:rFonts w:ascii="Times New Roman" w:hAnsi="Times New Roman" w:cs="Times New Roman"/>
          <w:sz w:val="24"/>
          <w:szCs w:val="24"/>
        </w:rPr>
        <w:t xml:space="preserve">tioner kan </w:t>
      </w:r>
      <w:r w:rsidR="00D4010E" w:rsidRPr="001B2E01">
        <w:rPr>
          <w:rFonts w:ascii="Times New Roman" w:hAnsi="Times New Roman" w:cs="Times New Roman"/>
          <w:sz w:val="24"/>
          <w:szCs w:val="24"/>
        </w:rPr>
        <w:t xml:space="preserve">netop </w:t>
      </w:r>
      <w:r w:rsidRPr="001B2E01">
        <w:rPr>
          <w:rFonts w:ascii="Times New Roman" w:hAnsi="Times New Roman" w:cs="Times New Roman"/>
          <w:sz w:val="24"/>
          <w:szCs w:val="24"/>
        </w:rPr>
        <w:t>være et bud på en faktor</w:t>
      </w:r>
      <w:r w:rsidR="00D4010E" w:rsidRPr="001B2E01">
        <w:rPr>
          <w:rFonts w:ascii="Times New Roman" w:hAnsi="Times New Roman" w:cs="Times New Roman"/>
          <w:sz w:val="24"/>
          <w:szCs w:val="24"/>
        </w:rPr>
        <w:t>,</w:t>
      </w:r>
      <w:r w:rsidRPr="001B2E01">
        <w:rPr>
          <w:rFonts w:ascii="Times New Roman" w:hAnsi="Times New Roman" w:cs="Times New Roman"/>
          <w:sz w:val="24"/>
          <w:szCs w:val="24"/>
        </w:rPr>
        <w:t xml:space="preserve"> der fastholder antisocial adfærd. </w:t>
      </w:r>
    </w:p>
    <w:p w:rsidR="000B00A5" w:rsidRPr="001B2E01" w:rsidRDefault="000B00A5" w:rsidP="00D4010E">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Bandura tilføjer modelindlæring som en forklaring på indlæring af antisocial adfærd. Hvis individet har set andre blive belønnet for antisocial adfærd, vil vedkommende forsøge at kopiere denne eller lignende adfærd. I denne forbindelse er et væsentligt spørgsmål, hvor ofte individet skal have observeret antisocial adfærd, for at den bliver karakteristika ved personen selv. Det synes ikke at være sandsynligt, at individet fx udvikler psykopati ud fra fx kun at have set én film med ”Bobo”. Udviklingen af psykopati </w:t>
      </w:r>
      <w:r w:rsidR="00D4010E" w:rsidRPr="001B2E01">
        <w:rPr>
          <w:rFonts w:ascii="Times New Roman" w:hAnsi="Times New Roman" w:cs="Times New Roman"/>
          <w:sz w:val="24"/>
          <w:szCs w:val="24"/>
        </w:rPr>
        <w:t xml:space="preserve">ud fra modelindlæring </w:t>
      </w:r>
      <w:r w:rsidRPr="001B2E01">
        <w:rPr>
          <w:rFonts w:ascii="Times New Roman" w:hAnsi="Times New Roman" w:cs="Times New Roman"/>
          <w:sz w:val="24"/>
          <w:szCs w:val="24"/>
        </w:rPr>
        <w:t>må forudsætte</w:t>
      </w:r>
      <w:r w:rsidR="00D4010E" w:rsidRPr="001B2E01">
        <w:rPr>
          <w:rFonts w:ascii="Times New Roman" w:hAnsi="Times New Roman" w:cs="Times New Roman"/>
          <w:sz w:val="24"/>
          <w:szCs w:val="24"/>
        </w:rPr>
        <w:t>,</w:t>
      </w:r>
      <w:r w:rsidRPr="001B2E01">
        <w:rPr>
          <w:rFonts w:ascii="Times New Roman" w:hAnsi="Times New Roman" w:cs="Times New Roman"/>
          <w:sz w:val="24"/>
          <w:szCs w:val="24"/>
        </w:rPr>
        <w:t xml:space="preserve"> at individet gentagne gange over en længere periode har observeret at antisocial adfærd er blevet belønnet, og ikke i så høj grad fx har set empatisk adfærd blive belønnet. </w:t>
      </w:r>
    </w:p>
    <w:p w:rsidR="00D3438D" w:rsidRPr="001B2E01" w:rsidRDefault="00D3438D" w:rsidP="00D3438D">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Et karakteristika ved individet med psykopat</w:t>
      </w:r>
      <w:r w:rsidR="00D4010E" w:rsidRPr="001B2E01">
        <w:rPr>
          <w:rFonts w:ascii="Times New Roman" w:hAnsi="Times New Roman" w:cs="Times New Roman"/>
          <w:sz w:val="24"/>
          <w:szCs w:val="24"/>
        </w:rPr>
        <w:t>i er ifølge PCL-R</w:t>
      </w:r>
      <w:r w:rsidRPr="001B2E01">
        <w:rPr>
          <w:rFonts w:ascii="Times New Roman" w:hAnsi="Times New Roman" w:cs="Times New Roman"/>
          <w:sz w:val="24"/>
          <w:szCs w:val="24"/>
        </w:rPr>
        <w:t>, at vedkommende er god til at manipulere med andre. Manipulation må dog kræve en både kompleks og</w:t>
      </w:r>
      <w:r w:rsidR="00D4010E" w:rsidRPr="001B2E01">
        <w:rPr>
          <w:rFonts w:ascii="Times New Roman" w:hAnsi="Times New Roman" w:cs="Times New Roman"/>
          <w:sz w:val="24"/>
          <w:szCs w:val="24"/>
        </w:rPr>
        <w:t xml:space="preserve"> nuanceret form for adfærd. Dette synes svært</w:t>
      </w:r>
      <w:r w:rsidRPr="001B2E01">
        <w:rPr>
          <w:rFonts w:ascii="Times New Roman" w:hAnsi="Times New Roman" w:cs="Times New Roman"/>
          <w:sz w:val="24"/>
          <w:szCs w:val="24"/>
        </w:rPr>
        <w:t xml:space="preserve"> at forklare ud fra Skinners teori, hvor der ikke er fokus på bet</w:t>
      </w:r>
      <w:r w:rsidR="00D4010E" w:rsidRPr="001B2E01">
        <w:rPr>
          <w:rFonts w:ascii="Times New Roman" w:hAnsi="Times New Roman" w:cs="Times New Roman"/>
          <w:sz w:val="24"/>
          <w:szCs w:val="24"/>
        </w:rPr>
        <w:t>ydningen af tanker og følelser</w:t>
      </w:r>
      <w:r w:rsidRPr="001B2E01">
        <w:rPr>
          <w:rFonts w:ascii="Times New Roman" w:hAnsi="Times New Roman" w:cs="Times New Roman"/>
          <w:sz w:val="24"/>
          <w:szCs w:val="24"/>
        </w:rPr>
        <w:t>. Denne mangel på fokus på indre faktorer er en gængs kritik af behaviorismen, da denne medfører, at Skinner fraskriver individet sin frie vilje, og ligeledes muligheden for at planlæ</w:t>
      </w:r>
      <w:r w:rsidR="00D210AC">
        <w:rPr>
          <w:rFonts w:ascii="Times New Roman" w:hAnsi="Times New Roman" w:cs="Times New Roman"/>
          <w:sz w:val="24"/>
          <w:szCs w:val="24"/>
        </w:rPr>
        <w:t xml:space="preserve">gge for fremtiden (Ibid., </w:t>
      </w:r>
      <w:r w:rsidRPr="001B2E01">
        <w:rPr>
          <w:rFonts w:ascii="Times New Roman" w:hAnsi="Times New Roman" w:cs="Times New Roman"/>
          <w:sz w:val="24"/>
          <w:szCs w:val="24"/>
        </w:rPr>
        <w:t>315-316).</w:t>
      </w:r>
      <w:r w:rsidR="009667EE" w:rsidRPr="001B2E01">
        <w:rPr>
          <w:rFonts w:ascii="Times New Roman" w:hAnsi="Times New Roman" w:cs="Times New Roman"/>
          <w:sz w:val="24"/>
          <w:szCs w:val="24"/>
        </w:rPr>
        <w:t xml:space="preserve">  I</w:t>
      </w:r>
      <w:r w:rsidRPr="001B2E01">
        <w:rPr>
          <w:rFonts w:ascii="Times New Roman" w:hAnsi="Times New Roman" w:cs="Times New Roman"/>
          <w:sz w:val="24"/>
          <w:szCs w:val="24"/>
        </w:rPr>
        <w:t xml:space="preserve"> denne forbindelse kan </w:t>
      </w:r>
      <w:r w:rsidR="009667EE" w:rsidRPr="001B2E01">
        <w:rPr>
          <w:rFonts w:ascii="Times New Roman" w:hAnsi="Times New Roman" w:cs="Times New Roman"/>
          <w:sz w:val="24"/>
          <w:szCs w:val="24"/>
        </w:rPr>
        <w:t xml:space="preserve">Banduras vægtlægning af kognitioner, og </w:t>
      </w:r>
      <w:r w:rsidRPr="001B2E01">
        <w:rPr>
          <w:rFonts w:ascii="Times New Roman" w:hAnsi="Times New Roman" w:cs="Times New Roman"/>
          <w:sz w:val="24"/>
          <w:szCs w:val="24"/>
        </w:rPr>
        <w:t>fokus på</w:t>
      </w:r>
      <w:r w:rsidR="00D4010E" w:rsidRPr="001B2E01">
        <w:rPr>
          <w:rFonts w:ascii="Times New Roman" w:hAnsi="Times New Roman" w:cs="Times New Roman"/>
          <w:sz w:val="24"/>
          <w:szCs w:val="24"/>
        </w:rPr>
        <w:t>,</w:t>
      </w:r>
      <w:r w:rsidRPr="001B2E01">
        <w:rPr>
          <w:rFonts w:ascii="Times New Roman" w:hAnsi="Times New Roman" w:cs="Times New Roman"/>
          <w:sz w:val="24"/>
          <w:szCs w:val="24"/>
        </w:rPr>
        <w:t xml:space="preserve"> at individet skal være bevidst</w:t>
      </w:r>
      <w:r w:rsidR="009667EE" w:rsidRPr="001B2E01">
        <w:rPr>
          <w:rFonts w:ascii="Times New Roman" w:hAnsi="Times New Roman" w:cs="Times New Roman"/>
          <w:sz w:val="24"/>
          <w:szCs w:val="24"/>
        </w:rPr>
        <w:t xml:space="preserve"> om hvad det er der indlæres bidrage med et mere nuanceret syn på hvordan manipulation kan forekomme. </w:t>
      </w:r>
    </w:p>
    <w:p w:rsidR="00D3438D" w:rsidRPr="001B2E01" w:rsidRDefault="00D4010E" w:rsidP="002C1146">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Begge</w:t>
      </w:r>
      <w:r w:rsidR="009667EE" w:rsidRPr="001B2E01">
        <w:rPr>
          <w:rFonts w:ascii="Times New Roman" w:hAnsi="Times New Roman" w:cs="Times New Roman"/>
          <w:sz w:val="24"/>
          <w:szCs w:val="24"/>
        </w:rPr>
        <w:t xml:space="preserve"> disse</w:t>
      </w:r>
      <w:r w:rsidRPr="001B2E01">
        <w:rPr>
          <w:rFonts w:ascii="Times New Roman" w:hAnsi="Times New Roman" w:cs="Times New Roman"/>
          <w:sz w:val="24"/>
          <w:szCs w:val="24"/>
        </w:rPr>
        <w:t xml:space="preserve"> teorier fokuserer primært på adfærd</w:t>
      </w:r>
      <w:r w:rsidR="005F3EDA"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hvilket bevirker at de er </w:t>
      </w:r>
      <w:r w:rsidR="005F3EDA" w:rsidRPr="001B2E01">
        <w:rPr>
          <w:rFonts w:ascii="Times New Roman" w:hAnsi="Times New Roman" w:cs="Times New Roman"/>
          <w:sz w:val="24"/>
          <w:szCs w:val="24"/>
        </w:rPr>
        <w:t>mangelfulde til</w:t>
      </w:r>
      <w:r w:rsidR="00D71BE2" w:rsidRPr="001B2E01">
        <w:rPr>
          <w:rFonts w:ascii="Times New Roman" w:hAnsi="Times New Roman" w:cs="Times New Roman"/>
          <w:sz w:val="24"/>
          <w:szCs w:val="24"/>
        </w:rPr>
        <w:t xml:space="preserve"> fx at beskrive karakteristika </w:t>
      </w:r>
      <w:r w:rsidR="006A4B08" w:rsidRPr="001B2E01">
        <w:rPr>
          <w:rFonts w:ascii="Times New Roman" w:hAnsi="Times New Roman" w:cs="Times New Roman"/>
          <w:sz w:val="24"/>
          <w:szCs w:val="24"/>
        </w:rPr>
        <w:t xml:space="preserve">ved psykopati </w:t>
      </w:r>
      <w:r w:rsidR="005F3EDA" w:rsidRPr="001B2E01">
        <w:rPr>
          <w:rFonts w:ascii="Times New Roman" w:hAnsi="Times New Roman" w:cs="Times New Roman"/>
          <w:sz w:val="24"/>
          <w:szCs w:val="24"/>
        </w:rPr>
        <w:t>som manglende empati og manglende følelsesdybde. At udføre aggress</w:t>
      </w:r>
      <w:r w:rsidR="00AE0D6B" w:rsidRPr="001B2E01">
        <w:rPr>
          <w:rFonts w:ascii="Times New Roman" w:hAnsi="Times New Roman" w:cs="Times New Roman"/>
          <w:sz w:val="24"/>
          <w:szCs w:val="24"/>
        </w:rPr>
        <w:t>iv adfærd fordi denne er tillært</w:t>
      </w:r>
      <w:r w:rsidR="009667EE" w:rsidRPr="001B2E01">
        <w:rPr>
          <w:rFonts w:ascii="Times New Roman" w:hAnsi="Times New Roman" w:cs="Times New Roman"/>
          <w:sz w:val="24"/>
          <w:szCs w:val="24"/>
        </w:rPr>
        <w:t>,</w:t>
      </w:r>
      <w:r w:rsidR="005F3EDA" w:rsidRPr="001B2E01">
        <w:rPr>
          <w:rFonts w:ascii="Times New Roman" w:hAnsi="Times New Roman" w:cs="Times New Roman"/>
          <w:sz w:val="24"/>
          <w:szCs w:val="24"/>
        </w:rPr>
        <w:t xml:space="preserve"> er ikke </w:t>
      </w:r>
      <w:r w:rsidR="00AE0D6B" w:rsidRPr="001B2E01">
        <w:rPr>
          <w:rFonts w:ascii="Times New Roman" w:hAnsi="Times New Roman" w:cs="Times New Roman"/>
          <w:sz w:val="24"/>
          <w:szCs w:val="24"/>
        </w:rPr>
        <w:t xml:space="preserve">nødvendigvis </w:t>
      </w:r>
      <w:r w:rsidR="005F3EDA" w:rsidRPr="001B2E01">
        <w:rPr>
          <w:rFonts w:ascii="Times New Roman" w:hAnsi="Times New Roman" w:cs="Times New Roman"/>
          <w:sz w:val="24"/>
          <w:szCs w:val="24"/>
        </w:rPr>
        <w:t>det samme som at vær</w:t>
      </w:r>
      <w:r w:rsidRPr="001B2E01">
        <w:rPr>
          <w:rFonts w:ascii="Times New Roman" w:hAnsi="Times New Roman" w:cs="Times New Roman"/>
          <w:sz w:val="24"/>
          <w:szCs w:val="24"/>
        </w:rPr>
        <w:t xml:space="preserve">e ligeglad med andre mennesker. </w:t>
      </w:r>
      <w:r w:rsidR="00D3438D" w:rsidRPr="001B2E01">
        <w:rPr>
          <w:rFonts w:ascii="Times New Roman" w:hAnsi="Times New Roman" w:cs="Times New Roman"/>
          <w:sz w:val="24"/>
          <w:szCs w:val="24"/>
        </w:rPr>
        <w:t>Ikke desto mindre kan en væsentlig pointe uddrag</w:t>
      </w:r>
      <w:r w:rsidR="009667EE" w:rsidRPr="001B2E01">
        <w:rPr>
          <w:rFonts w:ascii="Times New Roman" w:hAnsi="Times New Roman" w:cs="Times New Roman"/>
          <w:sz w:val="24"/>
          <w:szCs w:val="24"/>
        </w:rPr>
        <w:t>es af disse teorier: A</w:t>
      </w:r>
      <w:r w:rsidR="00D3438D" w:rsidRPr="001B2E01">
        <w:rPr>
          <w:rFonts w:ascii="Times New Roman" w:hAnsi="Times New Roman" w:cs="Times New Roman"/>
          <w:sz w:val="24"/>
          <w:szCs w:val="24"/>
        </w:rPr>
        <w:t xml:space="preserve">ntisocial adfærd </w:t>
      </w:r>
      <w:r w:rsidR="006A4B08" w:rsidRPr="001B2E01">
        <w:rPr>
          <w:rFonts w:ascii="Times New Roman" w:hAnsi="Times New Roman" w:cs="Times New Roman"/>
          <w:sz w:val="24"/>
          <w:szCs w:val="24"/>
        </w:rPr>
        <w:t>ville formentlig ikke blive</w:t>
      </w:r>
      <w:r w:rsidR="009667EE" w:rsidRPr="001B2E01">
        <w:rPr>
          <w:rFonts w:ascii="Times New Roman" w:hAnsi="Times New Roman" w:cs="Times New Roman"/>
          <w:sz w:val="24"/>
          <w:szCs w:val="24"/>
        </w:rPr>
        <w:t xml:space="preserve"> udviklet, </w:t>
      </w:r>
      <w:r w:rsidR="00D3438D" w:rsidRPr="001B2E01">
        <w:rPr>
          <w:rFonts w:ascii="Times New Roman" w:hAnsi="Times New Roman" w:cs="Times New Roman"/>
          <w:sz w:val="24"/>
          <w:szCs w:val="24"/>
        </w:rPr>
        <w:t xml:space="preserve">hvis individet ikke fik noget ud af denne.  </w:t>
      </w:r>
      <w:r w:rsidRPr="001B2E01">
        <w:rPr>
          <w:rFonts w:ascii="Times New Roman" w:hAnsi="Times New Roman" w:cs="Times New Roman"/>
          <w:sz w:val="24"/>
          <w:szCs w:val="24"/>
        </w:rPr>
        <w:t>De teorier der bliver inddraget i det følgende er valgt, fordi de netop også belyser individets indre processer, og deres betydni</w:t>
      </w:r>
      <w:r w:rsidR="00102255" w:rsidRPr="001B2E01">
        <w:rPr>
          <w:rFonts w:ascii="Times New Roman" w:hAnsi="Times New Roman" w:cs="Times New Roman"/>
          <w:sz w:val="24"/>
          <w:szCs w:val="24"/>
        </w:rPr>
        <w:t xml:space="preserve">ng for udviklingen af psykopati. </w:t>
      </w:r>
    </w:p>
    <w:p w:rsidR="005F3EDA" w:rsidRPr="001B2E01" w:rsidRDefault="005F3EDA" w:rsidP="00474314">
      <w:pPr>
        <w:spacing w:line="360" w:lineRule="auto"/>
        <w:ind w:firstLine="1304"/>
        <w:rPr>
          <w:rFonts w:ascii="Times New Roman" w:hAnsi="Times New Roman" w:cs="Times New Roman"/>
          <w:sz w:val="24"/>
          <w:szCs w:val="24"/>
        </w:rPr>
      </w:pPr>
    </w:p>
    <w:p w:rsidR="005F3EDA" w:rsidRPr="0093024E" w:rsidRDefault="0093024E" w:rsidP="0093024E">
      <w:pPr>
        <w:pStyle w:val="Overskrift2"/>
      </w:pPr>
      <w:bookmarkStart w:id="29" w:name="_Toc286648969"/>
      <w:r>
        <w:t xml:space="preserve">3.3. </w:t>
      </w:r>
      <w:r w:rsidR="005F3EDA" w:rsidRPr="0093024E">
        <w:t>Otto Kernbergs Egopsykologiske objektrelationsteori</w:t>
      </w:r>
      <w:bookmarkEnd w:id="29"/>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I det</w:t>
      </w:r>
      <w:r w:rsidR="001A3028" w:rsidRPr="001B2E01">
        <w:rPr>
          <w:rFonts w:ascii="Times New Roman" w:hAnsi="Times New Roman" w:cs="Times New Roman"/>
          <w:sz w:val="24"/>
          <w:szCs w:val="24"/>
        </w:rPr>
        <w:t xml:space="preserve">te </w:t>
      </w:r>
      <w:r w:rsidRPr="001B2E01">
        <w:rPr>
          <w:rFonts w:ascii="Times New Roman" w:hAnsi="Times New Roman" w:cs="Times New Roman"/>
          <w:sz w:val="24"/>
          <w:szCs w:val="24"/>
        </w:rPr>
        <w:t>afsnit vil jeg indledningsvis skitsere teorigrundlaget for Kernbergs egopsykologiske objektrelationsteori. Dernæst vil jeg gennemgå hans teori</w:t>
      </w:r>
      <w:r w:rsidR="00D84032" w:rsidRPr="001B2E01">
        <w:rPr>
          <w:rFonts w:ascii="Times New Roman" w:hAnsi="Times New Roman" w:cs="Times New Roman"/>
          <w:sz w:val="24"/>
          <w:szCs w:val="24"/>
        </w:rPr>
        <w:t xml:space="preserve"> om den normale udvikling af ego og superego</w:t>
      </w:r>
      <w:r w:rsidRPr="001B2E01">
        <w:rPr>
          <w:rFonts w:ascii="Times New Roman" w:hAnsi="Times New Roman" w:cs="Times New Roman"/>
          <w:sz w:val="24"/>
          <w:szCs w:val="24"/>
        </w:rPr>
        <w:t xml:space="preserve">, og på baggrund af denne, beskrive udviklingen af </w:t>
      </w:r>
      <w:r w:rsidRPr="001B2E01">
        <w:rPr>
          <w:rFonts w:ascii="Times New Roman" w:hAnsi="Times New Roman" w:cs="Times New Roman"/>
          <w:i/>
          <w:sz w:val="24"/>
          <w:szCs w:val="24"/>
        </w:rPr>
        <w:t>antisocial personlighedsforstyrrelse proper</w:t>
      </w:r>
      <w:r w:rsidRPr="001B2E01">
        <w:rPr>
          <w:rFonts w:ascii="Times New Roman" w:hAnsi="Times New Roman" w:cs="Times New Roman"/>
          <w:sz w:val="24"/>
          <w:szCs w:val="24"/>
        </w:rPr>
        <w:t>. I udviklingen af denne tager Kernberg udgangspunkt i Hares klassifikation af psykopati</w:t>
      </w:r>
      <w:r w:rsidR="006A4B08"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(Kernberg, 1998, p. 373).  </w:t>
      </w:r>
    </w:p>
    <w:p w:rsidR="005F3EDA" w:rsidRPr="001B2E01" w:rsidRDefault="005F3EDA" w:rsidP="00474314">
      <w:pPr>
        <w:pStyle w:val="Overskrift3"/>
        <w:spacing w:line="360" w:lineRule="auto"/>
        <w:rPr>
          <w:rFonts w:ascii="Times New Roman" w:hAnsi="Times New Roman" w:cs="Times New Roman"/>
          <w:sz w:val="24"/>
          <w:szCs w:val="24"/>
        </w:rPr>
      </w:pPr>
      <w:bookmarkStart w:id="30" w:name="_Toc281829796"/>
    </w:p>
    <w:p w:rsidR="005F3EDA" w:rsidRPr="0093024E" w:rsidRDefault="0093024E" w:rsidP="0093024E">
      <w:pPr>
        <w:pStyle w:val="Overskrift3"/>
        <w:rPr>
          <w:i/>
        </w:rPr>
      </w:pPr>
      <w:bookmarkStart w:id="31" w:name="_Toc286648970"/>
      <w:r w:rsidRPr="0093024E">
        <w:rPr>
          <w:i/>
        </w:rPr>
        <w:t>3.</w:t>
      </w:r>
      <w:r>
        <w:rPr>
          <w:i/>
        </w:rPr>
        <w:t>3.</w:t>
      </w:r>
      <w:r w:rsidRPr="0093024E">
        <w:rPr>
          <w:i/>
        </w:rPr>
        <w:t xml:space="preserve">1. </w:t>
      </w:r>
      <w:r w:rsidR="005F3EDA" w:rsidRPr="0093024E">
        <w:rPr>
          <w:i/>
        </w:rPr>
        <w:t>Teorigrundlag</w:t>
      </w:r>
      <w:bookmarkEnd w:id="30"/>
      <w:bookmarkEnd w:id="31"/>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Otto Kernberg er født i Østrig i 1928, men flygtede som elleveårig til Chile, hvor </w:t>
      </w:r>
      <w:r w:rsidR="001A3028" w:rsidRPr="001B2E01">
        <w:rPr>
          <w:rFonts w:ascii="Times New Roman" w:hAnsi="Times New Roman" w:cs="Times New Roman"/>
          <w:sz w:val="24"/>
          <w:szCs w:val="24"/>
        </w:rPr>
        <w:t xml:space="preserve">han læste til læge og </w:t>
      </w:r>
      <w:r w:rsidRPr="001B2E01">
        <w:rPr>
          <w:rFonts w:ascii="Times New Roman" w:hAnsi="Times New Roman" w:cs="Times New Roman"/>
          <w:sz w:val="24"/>
          <w:szCs w:val="24"/>
        </w:rPr>
        <w:t xml:space="preserve">i 1957 gennemførte en videreuddannelse i psykiatri. Kernberg har kombineret både undervisning, psykoanalytisk praksis og forskning, og har udgivet en række bøger med fokus </w:t>
      </w:r>
      <w:r w:rsidR="001A3028" w:rsidRPr="001B2E01">
        <w:rPr>
          <w:rFonts w:ascii="Times New Roman" w:hAnsi="Times New Roman" w:cs="Times New Roman"/>
          <w:sz w:val="24"/>
          <w:szCs w:val="24"/>
        </w:rPr>
        <w:t xml:space="preserve">primært </w:t>
      </w:r>
      <w:r w:rsidRPr="001B2E01">
        <w:rPr>
          <w:rFonts w:ascii="Times New Roman" w:hAnsi="Times New Roman" w:cs="Times New Roman"/>
          <w:sz w:val="24"/>
          <w:szCs w:val="24"/>
        </w:rPr>
        <w:t>på behandlin</w:t>
      </w:r>
      <w:r w:rsidR="001A3028" w:rsidRPr="001B2E01">
        <w:rPr>
          <w:rFonts w:ascii="Times New Roman" w:hAnsi="Times New Roman" w:cs="Times New Roman"/>
          <w:sz w:val="24"/>
          <w:szCs w:val="24"/>
        </w:rPr>
        <w:t>g af personlighedsforstyrrelser</w:t>
      </w:r>
      <w:r w:rsidR="001A3028" w:rsidRPr="001B2E01">
        <w:rPr>
          <w:rStyle w:val="Fodnotehenvisning"/>
          <w:rFonts w:ascii="Times New Roman" w:hAnsi="Times New Roman" w:cs="Times New Roman"/>
          <w:sz w:val="24"/>
          <w:szCs w:val="24"/>
        </w:rPr>
        <w:footnoteReference w:id="22"/>
      </w:r>
      <w:r w:rsidR="001A3028"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(Mortensen, 2006, p. 181). </w:t>
      </w:r>
    </w:p>
    <w:p w:rsidR="00EF414E"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Kernberg betegner selv sin teori som en egopsykologisk objektrelatio</w:t>
      </w:r>
      <w:r w:rsidR="00D210AC">
        <w:rPr>
          <w:rFonts w:ascii="Times New Roman" w:hAnsi="Times New Roman" w:cs="Times New Roman"/>
          <w:sz w:val="24"/>
          <w:szCs w:val="24"/>
        </w:rPr>
        <w:t>nsteori (Ibid</w:t>
      </w:r>
      <w:r w:rsidRPr="001B2E01">
        <w:rPr>
          <w:rFonts w:ascii="Times New Roman" w:hAnsi="Times New Roman" w:cs="Times New Roman"/>
          <w:sz w:val="24"/>
          <w:szCs w:val="24"/>
        </w:rPr>
        <w:t>). Den objek</w:t>
      </w:r>
      <w:r w:rsidR="001A3028" w:rsidRPr="001B2E01">
        <w:rPr>
          <w:rFonts w:ascii="Times New Roman" w:hAnsi="Times New Roman" w:cs="Times New Roman"/>
          <w:sz w:val="24"/>
          <w:szCs w:val="24"/>
        </w:rPr>
        <w:t>t</w:t>
      </w:r>
      <w:r w:rsidRPr="001B2E01">
        <w:rPr>
          <w:rFonts w:ascii="Times New Roman" w:hAnsi="Times New Roman" w:cs="Times New Roman"/>
          <w:sz w:val="24"/>
          <w:szCs w:val="24"/>
        </w:rPr>
        <w:t xml:space="preserve">relationelle teori </w:t>
      </w:r>
      <w:r w:rsidR="00386AFB" w:rsidRPr="001B2E01">
        <w:rPr>
          <w:rFonts w:ascii="Times New Roman" w:hAnsi="Times New Roman" w:cs="Times New Roman"/>
          <w:sz w:val="24"/>
          <w:szCs w:val="24"/>
        </w:rPr>
        <w:t xml:space="preserve">har rod i psykoanalytiske teorier, såsom fx </w:t>
      </w:r>
      <w:r w:rsidRPr="001B2E01">
        <w:rPr>
          <w:rFonts w:ascii="Times New Roman" w:hAnsi="Times New Roman" w:cs="Times New Roman"/>
          <w:sz w:val="24"/>
          <w:szCs w:val="24"/>
        </w:rPr>
        <w:t>Sigmund Freud</w:t>
      </w:r>
      <w:r w:rsidR="00386AFB" w:rsidRPr="001B2E01">
        <w:rPr>
          <w:rFonts w:ascii="Times New Roman" w:hAnsi="Times New Roman" w:cs="Times New Roman"/>
          <w:sz w:val="24"/>
          <w:szCs w:val="24"/>
        </w:rPr>
        <w:t>s</w:t>
      </w:r>
      <w:r w:rsidR="001A3028" w:rsidRPr="001B2E01">
        <w:rPr>
          <w:rFonts w:ascii="Times New Roman" w:hAnsi="Times New Roman" w:cs="Times New Roman"/>
          <w:sz w:val="24"/>
          <w:szCs w:val="24"/>
        </w:rPr>
        <w:t xml:space="preserve">. En væsentlig forskel </w:t>
      </w:r>
      <w:r w:rsidR="00386AFB" w:rsidRPr="001B2E01">
        <w:rPr>
          <w:rFonts w:ascii="Times New Roman" w:hAnsi="Times New Roman" w:cs="Times New Roman"/>
          <w:sz w:val="24"/>
          <w:szCs w:val="24"/>
        </w:rPr>
        <w:t xml:space="preserve">i objektrelationsteorien </w:t>
      </w:r>
      <w:r w:rsidR="001A3028" w:rsidRPr="001B2E01">
        <w:rPr>
          <w:rFonts w:ascii="Times New Roman" w:hAnsi="Times New Roman" w:cs="Times New Roman"/>
          <w:sz w:val="24"/>
          <w:szCs w:val="24"/>
        </w:rPr>
        <w:t>er</w:t>
      </w:r>
      <w:r w:rsidR="00386AFB" w:rsidRPr="001B2E01">
        <w:rPr>
          <w:rFonts w:ascii="Times New Roman" w:hAnsi="Times New Roman" w:cs="Times New Roman"/>
          <w:sz w:val="24"/>
          <w:szCs w:val="24"/>
        </w:rPr>
        <w:t xml:space="preserve"> dog</w:t>
      </w:r>
      <w:r w:rsidR="00EF414E" w:rsidRPr="001B2E01">
        <w:rPr>
          <w:rFonts w:ascii="Times New Roman" w:hAnsi="Times New Roman" w:cs="Times New Roman"/>
          <w:sz w:val="24"/>
          <w:szCs w:val="24"/>
        </w:rPr>
        <w:t>,</w:t>
      </w:r>
      <w:r w:rsidR="001A3028" w:rsidRPr="001B2E01">
        <w:rPr>
          <w:rFonts w:ascii="Times New Roman" w:hAnsi="Times New Roman" w:cs="Times New Roman"/>
          <w:sz w:val="24"/>
          <w:szCs w:val="24"/>
        </w:rPr>
        <w:t xml:space="preserve"> at </w:t>
      </w:r>
      <w:r w:rsidR="00EF414E" w:rsidRPr="001B2E01">
        <w:rPr>
          <w:rFonts w:ascii="Times New Roman" w:hAnsi="Times New Roman" w:cs="Times New Roman"/>
          <w:sz w:val="24"/>
          <w:szCs w:val="24"/>
        </w:rPr>
        <w:t xml:space="preserve">de drifter som Freud beskriver, som fx libido og aggression, ikke opleves i psyken som abstrakte fænomener, men i relation til en anden, objektet.  Byggestenene i den psykiske struktur er således </w:t>
      </w:r>
      <w:r w:rsidR="00556F4F" w:rsidRPr="001B2E01">
        <w:rPr>
          <w:rFonts w:ascii="Times New Roman" w:hAnsi="Times New Roman" w:cs="Times New Roman"/>
          <w:sz w:val="24"/>
          <w:szCs w:val="24"/>
        </w:rPr>
        <w:t xml:space="preserve">enheder som er </w:t>
      </w:r>
      <w:r w:rsidR="00556F4F" w:rsidRPr="001B2E01">
        <w:rPr>
          <w:rFonts w:ascii="Times New Roman" w:hAnsi="Times New Roman" w:cs="Times New Roman"/>
          <w:sz w:val="24"/>
          <w:szCs w:val="24"/>
        </w:rPr>
        <w:lastRenderedPageBreak/>
        <w:t>sammensat af: selvet</w:t>
      </w:r>
      <w:r w:rsidR="00EF414E" w:rsidRPr="001B2E01">
        <w:rPr>
          <w:rFonts w:ascii="Times New Roman" w:hAnsi="Times New Roman" w:cs="Times New Roman"/>
          <w:sz w:val="24"/>
          <w:szCs w:val="24"/>
        </w:rPr>
        <w:t>, en drift eller en affekt relateret til en drif</w:t>
      </w:r>
      <w:r w:rsidR="00556F4F" w:rsidRPr="001B2E01">
        <w:rPr>
          <w:rFonts w:ascii="Times New Roman" w:hAnsi="Times New Roman" w:cs="Times New Roman"/>
          <w:sz w:val="24"/>
          <w:szCs w:val="24"/>
        </w:rPr>
        <w:t>t</w:t>
      </w:r>
      <w:r w:rsidR="00EF414E" w:rsidRPr="001B2E01">
        <w:rPr>
          <w:rFonts w:ascii="Times New Roman" w:hAnsi="Times New Roman" w:cs="Times New Roman"/>
          <w:sz w:val="24"/>
          <w:szCs w:val="24"/>
        </w:rPr>
        <w:t xml:space="preserve"> og en anden person</w:t>
      </w:r>
      <w:r w:rsidR="00556F4F" w:rsidRPr="001B2E01">
        <w:rPr>
          <w:rFonts w:ascii="Times New Roman" w:hAnsi="Times New Roman" w:cs="Times New Roman"/>
          <w:sz w:val="24"/>
          <w:szCs w:val="24"/>
        </w:rPr>
        <w:t>. Disse sammensætninger benævnes objektrelationsdyaden. Disse dækker dog ikke over akkurate repræsentationer af selvet og den anden, men snarere repræsentationer af den selv og den anden, som de blev oplevet på et specifikt tidspunkt i udviklingen. Derfor vil en mere præcis beskrivelse af objektrelationsdyaden være en specifik repræsentation af selvet, forbundet via en affekt til en specifik repræsentation af objektet</w:t>
      </w:r>
      <w:r w:rsidR="00463DA9" w:rsidRPr="001B2E01">
        <w:rPr>
          <w:rFonts w:ascii="Times New Roman" w:hAnsi="Times New Roman" w:cs="Times New Roman"/>
          <w:sz w:val="24"/>
          <w:szCs w:val="24"/>
        </w:rPr>
        <w:t xml:space="preserve"> (Yeomans, Clarkin &amp; Kernberg, 2002, pp. 12-13)</w:t>
      </w:r>
      <w:r w:rsidR="00556F4F" w:rsidRPr="001B2E01">
        <w:rPr>
          <w:rFonts w:ascii="Times New Roman" w:hAnsi="Times New Roman" w:cs="Times New Roman"/>
          <w:sz w:val="24"/>
          <w:szCs w:val="24"/>
        </w:rPr>
        <w:t xml:space="preserve">.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Den objektrelationelle skole kan siges at være inddelt i tre grupper, to britiske og en amerikansk gruppe. Den ene engelske gruppe er ”den uafhængi</w:t>
      </w:r>
      <w:r w:rsidR="007468D6" w:rsidRPr="001B2E01">
        <w:rPr>
          <w:rFonts w:ascii="Times New Roman" w:hAnsi="Times New Roman" w:cs="Times New Roman"/>
          <w:sz w:val="24"/>
          <w:szCs w:val="24"/>
        </w:rPr>
        <w:t xml:space="preserve">ge gruppe”, der </w:t>
      </w:r>
      <w:r w:rsidRPr="001B2E01">
        <w:rPr>
          <w:rFonts w:ascii="Times New Roman" w:hAnsi="Times New Roman" w:cs="Times New Roman"/>
          <w:sz w:val="24"/>
          <w:szCs w:val="24"/>
        </w:rPr>
        <w:t xml:space="preserve">dækker over navne som Michael Balint (1896-1970), William Donalds Dodds Fairbairn (1889- 1964) og Donald W. Winnicot (1896-1971). Den anden britiske gruppe er ”kleinianerne”. Melanie Klein (1882- 1960), har lagt navn til denne gruppe, som også består af Wilfred R. Bion (1897- 1979) og Donald Meltzer (født 1922). Den amerikanske gruppe er udløbere af den amerikanske jeg-psykologi, og det er i denne gruppe at Otto Kernberg (født 1928) placeres, sammen med Margareth Mahler (1897-1985) og Edith Jacobsen (1897-1978) (Køppe, 2007, p. 158).  </w:t>
      </w:r>
    </w:p>
    <w:p w:rsidR="005F3EDA" w:rsidRPr="001B2E01" w:rsidRDefault="005F3EDA" w:rsidP="007468D6">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Det siges gerne om Kernberg, at han forener den engelske objektrelationsteori med den amerikan</w:t>
      </w:r>
      <w:r w:rsidR="007468D6" w:rsidRPr="001B2E01">
        <w:rPr>
          <w:rFonts w:ascii="Times New Roman" w:hAnsi="Times New Roman" w:cs="Times New Roman"/>
          <w:sz w:val="24"/>
          <w:szCs w:val="24"/>
        </w:rPr>
        <w:t xml:space="preserve">ske jeg-psykologi, og </w:t>
      </w:r>
      <w:r w:rsidRPr="001B2E01">
        <w:rPr>
          <w:rFonts w:ascii="Times New Roman" w:hAnsi="Times New Roman" w:cs="Times New Roman"/>
          <w:sz w:val="24"/>
          <w:szCs w:val="24"/>
        </w:rPr>
        <w:t xml:space="preserve">den freudianske </w:t>
      </w:r>
      <w:r w:rsidR="00CB7B04">
        <w:rPr>
          <w:rFonts w:ascii="Times New Roman" w:hAnsi="Times New Roman" w:cs="Times New Roman"/>
          <w:sz w:val="24"/>
          <w:szCs w:val="24"/>
        </w:rPr>
        <w:t>psykoanalyse (Ibid.</w:t>
      </w:r>
      <w:r w:rsidRPr="001B2E01">
        <w:rPr>
          <w:rFonts w:ascii="Times New Roman" w:hAnsi="Times New Roman" w:cs="Times New Roman"/>
          <w:sz w:val="24"/>
          <w:szCs w:val="24"/>
        </w:rPr>
        <w:t>, p. 16</w:t>
      </w:r>
      <w:r w:rsidR="00CB7B04">
        <w:rPr>
          <w:rFonts w:ascii="Times New Roman" w:hAnsi="Times New Roman" w:cs="Times New Roman"/>
          <w:sz w:val="24"/>
          <w:szCs w:val="24"/>
        </w:rPr>
        <w:t>9)</w:t>
      </w:r>
      <w:r w:rsidRPr="001B2E01">
        <w:rPr>
          <w:rFonts w:ascii="Times New Roman" w:hAnsi="Times New Roman" w:cs="Times New Roman"/>
          <w:sz w:val="24"/>
          <w:szCs w:val="24"/>
        </w:rPr>
        <w:t>. De objektrelationsteorier han specielt bygger på, er Kleins og Fairbairns. Selvteorier bliver inddraget ved, at han tager udgangspunkt i Mahlers separation</w:t>
      </w:r>
      <w:r w:rsidR="007468D6" w:rsidRPr="001B2E01">
        <w:rPr>
          <w:rFonts w:ascii="Times New Roman" w:hAnsi="Times New Roman" w:cs="Times New Roman"/>
          <w:sz w:val="24"/>
          <w:szCs w:val="24"/>
        </w:rPr>
        <w:t xml:space="preserve">s-individuationsteori, og </w:t>
      </w:r>
      <w:r w:rsidRPr="001B2E01">
        <w:rPr>
          <w:rFonts w:ascii="Times New Roman" w:hAnsi="Times New Roman" w:cs="Times New Roman"/>
          <w:sz w:val="24"/>
          <w:szCs w:val="24"/>
        </w:rPr>
        <w:t>Jakobsen</w:t>
      </w:r>
      <w:r w:rsidR="007468D6" w:rsidRPr="001B2E01">
        <w:rPr>
          <w:rFonts w:ascii="Times New Roman" w:hAnsi="Times New Roman" w:cs="Times New Roman"/>
          <w:sz w:val="24"/>
          <w:szCs w:val="24"/>
        </w:rPr>
        <w:t>s</w:t>
      </w:r>
      <w:r w:rsidRPr="001B2E01">
        <w:rPr>
          <w:rFonts w:ascii="Times New Roman" w:hAnsi="Times New Roman" w:cs="Times New Roman"/>
          <w:sz w:val="24"/>
          <w:szCs w:val="24"/>
        </w:rPr>
        <w:t xml:space="preserve"> </w:t>
      </w:r>
      <w:r w:rsidR="007468D6" w:rsidRPr="001B2E01">
        <w:rPr>
          <w:rFonts w:ascii="Times New Roman" w:hAnsi="Times New Roman" w:cs="Times New Roman"/>
          <w:sz w:val="24"/>
          <w:szCs w:val="24"/>
        </w:rPr>
        <w:t xml:space="preserve">teorier om selvets struktur, </w:t>
      </w:r>
      <w:r w:rsidRPr="001B2E01">
        <w:rPr>
          <w:rFonts w:ascii="Times New Roman" w:hAnsi="Times New Roman" w:cs="Times New Roman"/>
          <w:sz w:val="24"/>
          <w:szCs w:val="24"/>
        </w:rPr>
        <w:t>affe</w:t>
      </w:r>
      <w:r w:rsidR="007468D6" w:rsidRPr="001B2E01">
        <w:rPr>
          <w:rFonts w:ascii="Times New Roman" w:hAnsi="Times New Roman" w:cs="Times New Roman"/>
          <w:sz w:val="24"/>
          <w:szCs w:val="24"/>
        </w:rPr>
        <w:t>kternes betydning og</w:t>
      </w:r>
      <w:r w:rsidRPr="001B2E01">
        <w:rPr>
          <w:rFonts w:ascii="Times New Roman" w:hAnsi="Times New Roman" w:cs="Times New Roman"/>
          <w:sz w:val="24"/>
          <w:szCs w:val="24"/>
        </w:rPr>
        <w:t xml:space="preserve"> tilknytningen mellem affekter og objektrelationer. Da han i sine senere udgivelser lægger vægt på affekternes betydning i den tidlige personlighedsudvikling, kan han endvidere betragtes som en repræsentant for affektteoretikerne (Mortensen, 2006, pp. 181-182).  </w:t>
      </w:r>
    </w:p>
    <w:p w:rsidR="005F3EDA" w:rsidRPr="001B2E01" w:rsidRDefault="005F3EDA" w:rsidP="0093024E">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Hvor affekter tidligere blev opfattet som ledsagefænomener til drifterne, ser Kernberg affekterne som strukturer, der danner bro mellem biologiske instinkter og psykiske drifter. Kernberg definerer affekter som instinktuelle strukturer, det vil sige biologisk givne psykofysiologiske adfærdsmønstre, som aktiveres af udviklingen. Affekterne omfatter en specifik kognitiv vurdering, et bestemt ansigtsudtryk, en subjektiv oplevelse af behagelig eller ubehagelig karakter, og et muskulært eller neurovegetativt udløsningsmønster. Kernberg lægger vægt på det kognitive aspekt, som affekterne har helt fra starten, og at affekternes </w:t>
      </w:r>
      <w:r w:rsidRPr="001B2E01">
        <w:rPr>
          <w:rFonts w:ascii="Times New Roman" w:hAnsi="Times New Roman" w:cs="Times New Roman"/>
          <w:sz w:val="24"/>
          <w:szCs w:val="24"/>
        </w:rPr>
        <w:lastRenderedPageBreak/>
        <w:t>vurderinger af situationer som gode eller onde er bestemmende for, om individet ønsker at bevæge sig hen imod eller væk fra en given stimulus eller situat</w:t>
      </w:r>
      <w:r w:rsidR="00D84032" w:rsidRPr="001B2E01">
        <w:rPr>
          <w:rFonts w:ascii="Times New Roman" w:hAnsi="Times New Roman" w:cs="Times New Roman"/>
          <w:sz w:val="24"/>
          <w:szCs w:val="24"/>
        </w:rPr>
        <w:t>ion. Affekttilstande vil</w:t>
      </w:r>
      <w:r w:rsidRPr="001B2E01">
        <w:rPr>
          <w:rFonts w:ascii="Times New Roman" w:hAnsi="Times New Roman" w:cs="Times New Roman"/>
          <w:sz w:val="24"/>
          <w:szCs w:val="24"/>
        </w:rPr>
        <w:t xml:space="preserve"> altid være ledsaget af selv- eller </w:t>
      </w:r>
      <w:r w:rsidR="00CB7B04">
        <w:rPr>
          <w:rFonts w:ascii="Times New Roman" w:hAnsi="Times New Roman" w:cs="Times New Roman"/>
          <w:sz w:val="24"/>
          <w:szCs w:val="24"/>
        </w:rPr>
        <w:t>objektelementer (Ibid.</w:t>
      </w:r>
      <w:r w:rsidRPr="001B2E01">
        <w:rPr>
          <w:rFonts w:ascii="Times New Roman" w:hAnsi="Times New Roman" w:cs="Times New Roman"/>
          <w:sz w:val="24"/>
          <w:szCs w:val="24"/>
        </w:rPr>
        <w:t>, pp. 182-183).</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Kernberg skelner mellem to former for affekter, henholdsvis primitive affekter og afledte affekter. De primitive </w:t>
      </w:r>
      <w:r w:rsidR="00D84032" w:rsidRPr="001B2E01">
        <w:rPr>
          <w:rFonts w:ascii="Times New Roman" w:hAnsi="Times New Roman" w:cs="Times New Roman"/>
          <w:sz w:val="24"/>
          <w:szCs w:val="24"/>
        </w:rPr>
        <w:t xml:space="preserve">affekter viser sig i det </w:t>
      </w:r>
      <w:r w:rsidRPr="001B2E01">
        <w:rPr>
          <w:rFonts w:ascii="Times New Roman" w:hAnsi="Times New Roman" w:cs="Times New Roman"/>
          <w:sz w:val="24"/>
          <w:szCs w:val="24"/>
        </w:rPr>
        <w:t>2</w:t>
      </w:r>
      <w:r w:rsidR="00D84032" w:rsidRPr="001B2E01">
        <w:rPr>
          <w:rFonts w:ascii="Times New Roman" w:hAnsi="Times New Roman" w:cs="Times New Roman"/>
          <w:sz w:val="24"/>
          <w:szCs w:val="24"/>
        </w:rPr>
        <w:t>.</w:t>
      </w:r>
      <w:r w:rsidRPr="001B2E01">
        <w:rPr>
          <w:rFonts w:ascii="Times New Roman" w:hAnsi="Times New Roman" w:cs="Times New Roman"/>
          <w:sz w:val="24"/>
          <w:szCs w:val="24"/>
        </w:rPr>
        <w:t>-3</w:t>
      </w:r>
      <w:r w:rsidR="00D84032" w:rsidRPr="001B2E01">
        <w:rPr>
          <w:rFonts w:ascii="Times New Roman" w:hAnsi="Times New Roman" w:cs="Times New Roman"/>
          <w:sz w:val="24"/>
          <w:szCs w:val="24"/>
        </w:rPr>
        <w:t>.</w:t>
      </w:r>
      <w:r w:rsidRPr="001B2E01">
        <w:rPr>
          <w:rFonts w:ascii="Times New Roman" w:hAnsi="Times New Roman" w:cs="Times New Roman"/>
          <w:sz w:val="24"/>
          <w:szCs w:val="24"/>
        </w:rPr>
        <w:t xml:space="preserve"> leveår, og har en intens, global kvalitet, hvor det kognitive element ikke er særlig veldefineret, men fremstår noget diffust. De afledte affekter derimod er mere sammensatte og består af kognitivt sammensatte kombinationer af de primære affekter. Disse mere komplekse fænomener kalder Kernberg følelser eller emotioner (Mortensen, 2006, p. 183). </w:t>
      </w:r>
    </w:p>
    <w:p w:rsidR="005F3EDA" w:rsidRPr="001B2E01" w:rsidRDefault="005F3EDA" w:rsidP="00474314">
      <w:pPr>
        <w:spacing w:line="360" w:lineRule="auto"/>
        <w:ind w:firstLine="1304"/>
        <w:rPr>
          <w:rFonts w:ascii="Times New Roman" w:hAnsi="Times New Roman" w:cs="Times New Roman"/>
          <w:sz w:val="24"/>
          <w:szCs w:val="24"/>
        </w:rPr>
      </w:pPr>
    </w:p>
    <w:p w:rsidR="005F3EDA" w:rsidRPr="0093024E" w:rsidRDefault="0093024E" w:rsidP="0093024E">
      <w:pPr>
        <w:pStyle w:val="Overskrift3"/>
        <w:rPr>
          <w:i/>
        </w:rPr>
      </w:pPr>
      <w:bookmarkStart w:id="32" w:name="_Toc281829798"/>
      <w:bookmarkStart w:id="33" w:name="_Toc286648971"/>
      <w:r w:rsidRPr="0093024E">
        <w:rPr>
          <w:i/>
        </w:rPr>
        <w:t xml:space="preserve">3.3.2. </w:t>
      </w:r>
      <w:r w:rsidR="005F3EDA" w:rsidRPr="0093024E">
        <w:rPr>
          <w:i/>
        </w:rPr>
        <w:t>Dannelsen af ego og superego</w:t>
      </w:r>
      <w:bookmarkEnd w:id="32"/>
      <w:bookmarkEnd w:id="33"/>
      <w:r w:rsidR="005F3EDA" w:rsidRPr="0093024E">
        <w:rPr>
          <w:i/>
        </w:rPr>
        <w:t xml:space="preserve"> </w:t>
      </w:r>
    </w:p>
    <w:p w:rsidR="005F3EDA" w:rsidRPr="0093024E" w:rsidRDefault="005F3EDA" w:rsidP="00474314">
      <w:pPr>
        <w:spacing w:line="360" w:lineRule="auto"/>
        <w:rPr>
          <w:rFonts w:ascii="Times New Roman" w:hAnsi="Times New Roman" w:cs="Times New Roman"/>
          <w:i/>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Egoet</w:t>
      </w:r>
      <w:r w:rsidR="00D84032" w:rsidRPr="001B2E01">
        <w:rPr>
          <w:rFonts w:ascii="Times New Roman" w:hAnsi="Times New Roman" w:cs="Times New Roman"/>
          <w:sz w:val="24"/>
          <w:szCs w:val="24"/>
        </w:rPr>
        <w:t xml:space="preserve"> eksisterer</w:t>
      </w:r>
      <w:r w:rsidRPr="001B2E01">
        <w:rPr>
          <w:rFonts w:ascii="Times New Roman" w:hAnsi="Times New Roman" w:cs="Times New Roman"/>
          <w:sz w:val="24"/>
          <w:szCs w:val="24"/>
        </w:rPr>
        <w:t xml:space="preserve"> ifølge Kernberg ikke fra fødslen, men udvikles i løbet af den tidlige barndom. Barnet er dog født med nogle egostrukturer; som primært består af perceptuelle og kognitive funktioner.  Disse er forudsætningen for, at barnet kan danne de første primitive internaliseringer; såkaldte introjek</w:t>
      </w:r>
      <w:r w:rsidR="00D84032" w:rsidRPr="001B2E01">
        <w:rPr>
          <w:rFonts w:ascii="Times New Roman" w:hAnsi="Times New Roman" w:cs="Times New Roman"/>
          <w:sz w:val="24"/>
          <w:szCs w:val="24"/>
        </w:rPr>
        <w:t xml:space="preserve">tioner. Egoet dannes </w:t>
      </w:r>
      <w:r w:rsidRPr="001B2E01">
        <w:rPr>
          <w:rFonts w:ascii="Times New Roman" w:hAnsi="Times New Roman" w:cs="Times New Roman"/>
          <w:sz w:val="24"/>
          <w:szCs w:val="24"/>
        </w:rPr>
        <w:t xml:space="preserve">i løbet </w:t>
      </w:r>
      <w:r w:rsidR="00D84032" w:rsidRPr="001B2E01">
        <w:rPr>
          <w:rFonts w:ascii="Times New Roman" w:hAnsi="Times New Roman" w:cs="Times New Roman"/>
          <w:sz w:val="24"/>
          <w:szCs w:val="24"/>
        </w:rPr>
        <w:t>af de første to til tre år, mens</w:t>
      </w:r>
      <w:r w:rsidRPr="001B2E01">
        <w:rPr>
          <w:rFonts w:ascii="Times New Roman" w:hAnsi="Times New Roman" w:cs="Times New Roman"/>
          <w:sz w:val="24"/>
          <w:szCs w:val="24"/>
        </w:rPr>
        <w:t xml:space="preserve"> superegoet dannes omkring d</w:t>
      </w:r>
      <w:r w:rsidR="00D84032" w:rsidRPr="001B2E01">
        <w:rPr>
          <w:rFonts w:ascii="Times New Roman" w:hAnsi="Times New Roman" w:cs="Times New Roman"/>
          <w:sz w:val="24"/>
          <w:szCs w:val="24"/>
        </w:rPr>
        <w:t xml:space="preserve">et fjerde til syvende år. I forbindelse med udviklingen af </w:t>
      </w:r>
      <w:r w:rsidRPr="001B2E01">
        <w:rPr>
          <w:rFonts w:ascii="Times New Roman" w:hAnsi="Times New Roman" w:cs="Times New Roman"/>
          <w:sz w:val="24"/>
          <w:szCs w:val="24"/>
        </w:rPr>
        <w:t>egoet og superego</w:t>
      </w:r>
      <w:r w:rsidR="00D84032" w:rsidRPr="001B2E01">
        <w:rPr>
          <w:rFonts w:ascii="Times New Roman" w:hAnsi="Times New Roman" w:cs="Times New Roman"/>
          <w:sz w:val="24"/>
          <w:szCs w:val="24"/>
        </w:rPr>
        <w:t>et skabes</w:t>
      </w:r>
      <w:r w:rsidRPr="001B2E01">
        <w:rPr>
          <w:rFonts w:ascii="Times New Roman" w:hAnsi="Times New Roman" w:cs="Times New Roman"/>
          <w:sz w:val="24"/>
          <w:szCs w:val="24"/>
        </w:rPr>
        <w:t xml:space="preserve"> det ubevidste. Dannelsen af disse strukturer sker via tre processer, henholdsvis introjektion, identifikation og egoidentitet, som finder sted på forskellige stadier i udviklingen. Som det vil fremgå af det følgende, skelner Kernberg mellem tidlige og senere stadier i egoudviklingen (Kernberg, 1984, pp. 34-43). </w:t>
      </w:r>
    </w:p>
    <w:p w:rsidR="005F3EDA" w:rsidRPr="001B2E01" w:rsidRDefault="005F3EDA" w:rsidP="00474314">
      <w:pPr>
        <w:pStyle w:val="Overskrift4"/>
        <w:spacing w:line="360" w:lineRule="auto"/>
        <w:rPr>
          <w:rFonts w:ascii="Times New Roman" w:hAnsi="Times New Roman" w:cs="Times New Roman"/>
          <w:sz w:val="24"/>
          <w:szCs w:val="24"/>
        </w:rPr>
      </w:pPr>
    </w:p>
    <w:p w:rsidR="005F3EDA" w:rsidRPr="0093024E" w:rsidRDefault="0093024E" w:rsidP="0093024E">
      <w:pPr>
        <w:pStyle w:val="Overskrift4"/>
        <w:rPr>
          <w:szCs w:val="24"/>
        </w:rPr>
      </w:pPr>
      <w:r w:rsidRPr="0093024E">
        <w:rPr>
          <w:szCs w:val="24"/>
        </w:rPr>
        <w:t>3.3.2.1</w:t>
      </w:r>
      <w:proofErr w:type="gramStart"/>
      <w:r w:rsidRPr="0093024E">
        <w:rPr>
          <w:szCs w:val="24"/>
        </w:rPr>
        <w:t>.</w:t>
      </w:r>
      <w:r w:rsidR="005F3EDA" w:rsidRPr="0093024E">
        <w:rPr>
          <w:szCs w:val="24"/>
        </w:rPr>
        <w:t>Tidlige</w:t>
      </w:r>
      <w:proofErr w:type="gramEnd"/>
      <w:r w:rsidR="005F3EDA" w:rsidRPr="0093024E">
        <w:rPr>
          <w:szCs w:val="24"/>
        </w:rPr>
        <w:t xml:space="preserve"> stadier i ego udviklingen </w:t>
      </w:r>
    </w:p>
    <w:p w:rsidR="005F3EDA" w:rsidRPr="001B2E01" w:rsidRDefault="005F3EDA" w:rsidP="00474314">
      <w:pPr>
        <w:spacing w:line="360" w:lineRule="auto"/>
        <w:rPr>
          <w:rFonts w:ascii="Times New Roman" w:hAnsi="Times New Roman" w:cs="Times New Roman"/>
          <w:i/>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i/>
          <w:sz w:val="24"/>
          <w:szCs w:val="24"/>
        </w:rPr>
        <w:t>Introjektion</w:t>
      </w:r>
      <w:r w:rsidRPr="001B2E01">
        <w:rPr>
          <w:rFonts w:ascii="Times New Roman" w:hAnsi="Times New Roman" w:cs="Times New Roman"/>
          <w:sz w:val="24"/>
          <w:szCs w:val="24"/>
        </w:rPr>
        <w:t xml:space="preserve"> er ifølge Kernberg den tidligste, mest primitive og grundlæggende form for internalisering. Introjektion er en reproduktion og fiksering af en interaktion med miljøet: Denne er forårsa</w:t>
      </w:r>
      <w:r w:rsidR="00647082" w:rsidRPr="001B2E01">
        <w:rPr>
          <w:rFonts w:ascii="Times New Roman" w:hAnsi="Times New Roman" w:cs="Times New Roman"/>
          <w:sz w:val="24"/>
          <w:szCs w:val="24"/>
        </w:rPr>
        <w:t xml:space="preserve">get af </w:t>
      </w:r>
      <w:r w:rsidRPr="001B2E01">
        <w:rPr>
          <w:rFonts w:ascii="Times New Roman" w:hAnsi="Times New Roman" w:cs="Times New Roman"/>
          <w:sz w:val="24"/>
          <w:szCs w:val="24"/>
        </w:rPr>
        <w:t xml:space="preserve">hukommelsesspor, som indeholder tre komponenter: 1) billedet af et objekt, 2) billedet af en selv i interaktion med dette objekt, 3) den affektive farvning af både </w:t>
      </w:r>
      <w:r w:rsidRPr="001B2E01">
        <w:rPr>
          <w:rFonts w:ascii="Times New Roman" w:hAnsi="Times New Roman" w:cs="Times New Roman"/>
          <w:sz w:val="24"/>
          <w:szCs w:val="24"/>
        </w:rPr>
        <w:lastRenderedPageBreak/>
        <w:t>objekt-billedet og selv-billedet ud f</w:t>
      </w:r>
      <w:r w:rsidR="00CB7B04">
        <w:rPr>
          <w:rFonts w:ascii="Times New Roman" w:hAnsi="Times New Roman" w:cs="Times New Roman"/>
          <w:sz w:val="24"/>
          <w:szCs w:val="24"/>
        </w:rPr>
        <w:t>ra interaktionen (Ibid.</w:t>
      </w:r>
      <w:r w:rsidRPr="001B2E01">
        <w:rPr>
          <w:rFonts w:ascii="Times New Roman" w:hAnsi="Times New Roman" w:cs="Times New Roman"/>
          <w:sz w:val="24"/>
          <w:szCs w:val="24"/>
        </w:rPr>
        <w:t xml:space="preserve">, p. 29). I de tidligste introjektioner er objekt og selv-billederne ikke adskilte (Jacobsen, 1964, in Kernberg, 1984, p. 29).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Introjektioner</w:t>
      </w:r>
      <w:r w:rsidR="00647082" w:rsidRPr="001B2E01">
        <w:rPr>
          <w:rFonts w:ascii="Times New Roman" w:hAnsi="Times New Roman" w:cs="Times New Roman"/>
          <w:sz w:val="24"/>
          <w:szCs w:val="24"/>
        </w:rPr>
        <w:t xml:space="preserve">, der </w:t>
      </w:r>
      <w:r w:rsidRPr="001B2E01">
        <w:rPr>
          <w:rFonts w:ascii="Times New Roman" w:hAnsi="Times New Roman" w:cs="Times New Roman"/>
          <w:sz w:val="24"/>
          <w:szCs w:val="24"/>
        </w:rPr>
        <w:t>finder sted i forbindelse med positive emotionelle oplevelser, som fx den kærlige mor-barn kon</w:t>
      </w:r>
      <w:r w:rsidR="00647082" w:rsidRPr="001B2E01">
        <w:rPr>
          <w:rFonts w:ascii="Times New Roman" w:hAnsi="Times New Roman" w:cs="Times New Roman"/>
          <w:sz w:val="24"/>
          <w:szCs w:val="24"/>
        </w:rPr>
        <w:t xml:space="preserve">takt, bliver organiseret i det, der </w:t>
      </w:r>
      <w:r w:rsidRPr="001B2E01">
        <w:rPr>
          <w:rFonts w:ascii="Times New Roman" w:hAnsi="Times New Roman" w:cs="Times New Roman"/>
          <w:sz w:val="24"/>
          <w:szCs w:val="24"/>
        </w:rPr>
        <w:t>kaldes ” det go</w:t>
      </w:r>
      <w:r w:rsidR="00F1589B" w:rsidRPr="001B2E01">
        <w:rPr>
          <w:rFonts w:ascii="Times New Roman" w:hAnsi="Times New Roman" w:cs="Times New Roman"/>
          <w:sz w:val="24"/>
          <w:szCs w:val="24"/>
        </w:rPr>
        <w:t>de interne objekt”. Introjektioner</w:t>
      </w:r>
      <w:r w:rsidR="00443236" w:rsidRPr="001B2E01">
        <w:rPr>
          <w:rFonts w:ascii="Times New Roman" w:hAnsi="Times New Roman" w:cs="Times New Roman"/>
          <w:sz w:val="24"/>
          <w:szCs w:val="24"/>
        </w:rPr>
        <w:t>,</w:t>
      </w:r>
      <w:r w:rsidR="00F1589B"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som </w:t>
      </w:r>
      <w:r w:rsidR="00647082" w:rsidRPr="001B2E01">
        <w:rPr>
          <w:rFonts w:ascii="Times New Roman" w:hAnsi="Times New Roman" w:cs="Times New Roman"/>
          <w:sz w:val="24"/>
          <w:szCs w:val="24"/>
        </w:rPr>
        <w:t xml:space="preserve">modsat </w:t>
      </w:r>
      <w:r w:rsidRPr="001B2E01">
        <w:rPr>
          <w:rFonts w:ascii="Times New Roman" w:hAnsi="Times New Roman" w:cs="Times New Roman"/>
          <w:sz w:val="24"/>
          <w:szCs w:val="24"/>
        </w:rPr>
        <w:t>finder st</w:t>
      </w:r>
      <w:r w:rsidR="00647082" w:rsidRPr="001B2E01">
        <w:rPr>
          <w:rFonts w:ascii="Times New Roman" w:hAnsi="Times New Roman" w:cs="Times New Roman"/>
          <w:sz w:val="24"/>
          <w:szCs w:val="24"/>
        </w:rPr>
        <w:t>ed i forbindelse med emotionelt negative erfaringer</w:t>
      </w:r>
      <w:r w:rsidRPr="001B2E01">
        <w:rPr>
          <w:rFonts w:ascii="Times New Roman" w:hAnsi="Times New Roman" w:cs="Times New Roman"/>
          <w:sz w:val="24"/>
          <w:szCs w:val="24"/>
        </w:rPr>
        <w:t>, som fx aggressive energiafledninger, bliver organiseret under ”dårlige interne objekter” (Ke</w:t>
      </w:r>
      <w:r w:rsidR="00647082" w:rsidRPr="001B2E01">
        <w:rPr>
          <w:rFonts w:ascii="Times New Roman" w:hAnsi="Times New Roman" w:cs="Times New Roman"/>
          <w:sz w:val="24"/>
          <w:szCs w:val="24"/>
        </w:rPr>
        <w:t>rnberg, 1984, p. 30). I</w:t>
      </w:r>
      <w:r w:rsidRPr="001B2E01">
        <w:rPr>
          <w:rFonts w:ascii="Times New Roman" w:hAnsi="Times New Roman" w:cs="Times New Roman"/>
          <w:sz w:val="24"/>
          <w:szCs w:val="24"/>
        </w:rPr>
        <w:t>ntrojektioner med positiv og negativ valens</w:t>
      </w:r>
      <w:r w:rsidRPr="001B2E01">
        <w:rPr>
          <w:rStyle w:val="Fodnotehenvisning"/>
          <w:rFonts w:ascii="Times New Roman" w:hAnsi="Times New Roman" w:cs="Times New Roman"/>
          <w:sz w:val="24"/>
          <w:szCs w:val="24"/>
        </w:rPr>
        <w:footnoteReference w:id="23"/>
      </w:r>
      <w:r w:rsidRPr="001B2E01">
        <w:rPr>
          <w:rFonts w:ascii="Times New Roman" w:hAnsi="Times New Roman" w:cs="Times New Roman"/>
          <w:sz w:val="24"/>
          <w:szCs w:val="24"/>
        </w:rPr>
        <w:t xml:space="preserve"> </w:t>
      </w:r>
      <w:r w:rsidR="00647082" w:rsidRPr="001B2E01">
        <w:rPr>
          <w:rFonts w:ascii="Times New Roman" w:hAnsi="Times New Roman" w:cs="Times New Roman"/>
          <w:sz w:val="24"/>
          <w:szCs w:val="24"/>
        </w:rPr>
        <w:t xml:space="preserve">er dermed som udgangspunkt </w:t>
      </w:r>
      <w:r w:rsidRPr="001B2E01">
        <w:rPr>
          <w:rFonts w:ascii="Times New Roman" w:hAnsi="Times New Roman" w:cs="Times New Roman"/>
          <w:sz w:val="24"/>
          <w:szCs w:val="24"/>
        </w:rPr>
        <w:t xml:space="preserve">adskilte, fordi de finder sted på forskellige tidspunkter, og fordi egoet ikke er i stand til at integrere disse. Senere holdes de adskilt, da egoet forsvarer sig mod den angst, som en fusion af disse medfører. Denne proces er grundlaget for </w:t>
      </w:r>
      <w:r w:rsidR="00647082" w:rsidRPr="001B2E01">
        <w:rPr>
          <w:rFonts w:ascii="Times New Roman" w:hAnsi="Times New Roman" w:cs="Times New Roman"/>
          <w:sz w:val="24"/>
          <w:szCs w:val="24"/>
        </w:rPr>
        <w:t xml:space="preserve">forsvarsmekanismen splitting. </w:t>
      </w:r>
      <w:r w:rsidRPr="001B2E01">
        <w:rPr>
          <w:rFonts w:ascii="Times New Roman" w:hAnsi="Times New Roman" w:cs="Times New Roman"/>
          <w:sz w:val="24"/>
          <w:szCs w:val="24"/>
        </w:rPr>
        <w:t>Barnet opfatter de positive introjektioner som værende ”mig” og de negative introjekt</w:t>
      </w:r>
      <w:r w:rsidR="00CB7B04">
        <w:rPr>
          <w:rFonts w:ascii="Times New Roman" w:hAnsi="Times New Roman" w:cs="Times New Roman"/>
          <w:sz w:val="24"/>
          <w:szCs w:val="24"/>
        </w:rPr>
        <w:t xml:space="preserve">ioner, som værende ”ikke-mig” (Ibid., </w:t>
      </w:r>
      <w:r w:rsidR="00443236" w:rsidRPr="001B2E01">
        <w:rPr>
          <w:rFonts w:ascii="Times New Roman" w:hAnsi="Times New Roman" w:cs="Times New Roman"/>
          <w:sz w:val="24"/>
          <w:szCs w:val="24"/>
        </w:rPr>
        <w:t>pp. 35-36).  K</w:t>
      </w:r>
      <w:r w:rsidR="00647082" w:rsidRPr="001B2E01">
        <w:rPr>
          <w:rFonts w:ascii="Times New Roman" w:hAnsi="Times New Roman" w:cs="Times New Roman"/>
          <w:sz w:val="24"/>
          <w:szCs w:val="24"/>
        </w:rPr>
        <w:t xml:space="preserve">ernen i egoet tager således form ud fra disse </w:t>
      </w:r>
      <w:r w:rsidR="00443236" w:rsidRPr="001B2E01">
        <w:rPr>
          <w:rFonts w:ascii="Times New Roman" w:hAnsi="Times New Roman" w:cs="Times New Roman"/>
          <w:sz w:val="24"/>
          <w:szCs w:val="24"/>
        </w:rPr>
        <w:t xml:space="preserve">tidlige introjektion, og </w:t>
      </w:r>
      <w:r w:rsidR="00647082" w:rsidRPr="001B2E01">
        <w:rPr>
          <w:rFonts w:ascii="Times New Roman" w:hAnsi="Times New Roman" w:cs="Times New Roman"/>
          <w:sz w:val="24"/>
          <w:szCs w:val="24"/>
        </w:rPr>
        <w:t xml:space="preserve">det </w:t>
      </w:r>
      <w:r w:rsidRPr="001B2E01">
        <w:rPr>
          <w:rFonts w:ascii="Times New Roman" w:hAnsi="Times New Roman" w:cs="Times New Roman"/>
          <w:sz w:val="24"/>
          <w:szCs w:val="24"/>
        </w:rPr>
        <w:t>såkaldte ”rene tilfredsstillelses ego”</w:t>
      </w:r>
      <w:r w:rsidRPr="001B2E01">
        <w:rPr>
          <w:rStyle w:val="Fodnotehenvisning"/>
          <w:rFonts w:ascii="Times New Roman" w:hAnsi="Times New Roman" w:cs="Times New Roman"/>
          <w:sz w:val="24"/>
          <w:szCs w:val="24"/>
        </w:rPr>
        <w:footnoteReference w:id="24"/>
      </w:r>
      <w:r w:rsidRPr="001B2E01">
        <w:rPr>
          <w:rFonts w:ascii="Times New Roman" w:hAnsi="Times New Roman" w:cs="Times New Roman"/>
          <w:sz w:val="24"/>
          <w:szCs w:val="24"/>
        </w:rPr>
        <w:t xml:space="preserve"> </w:t>
      </w:r>
      <w:r w:rsidR="00443236" w:rsidRPr="001B2E01">
        <w:rPr>
          <w:rFonts w:ascii="Times New Roman" w:hAnsi="Times New Roman" w:cs="Times New Roman"/>
          <w:sz w:val="24"/>
          <w:szCs w:val="24"/>
        </w:rPr>
        <w:t xml:space="preserve">dannes </w:t>
      </w:r>
      <w:r w:rsidR="00CB7B04">
        <w:rPr>
          <w:rFonts w:ascii="Times New Roman" w:hAnsi="Times New Roman" w:cs="Times New Roman"/>
          <w:sz w:val="24"/>
          <w:szCs w:val="24"/>
        </w:rPr>
        <w:t>(</w:t>
      </w:r>
      <w:r w:rsidRPr="001B2E01">
        <w:rPr>
          <w:rFonts w:ascii="Times New Roman" w:hAnsi="Times New Roman" w:cs="Times New Roman"/>
          <w:sz w:val="24"/>
          <w:szCs w:val="24"/>
        </w:rPr>
        <w:t xml:space="preserve">Jacobsen, 1964, in Kernberg, 1984, p. 36).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Den kognitive modning medfører, at eksterne objekter bliver adskilt fra den indre psykiske verden. Dette fi</w:t>
      </w:r>
      <w:r w:rsidR="00443236" w:rsidRPr="001B2E01">
        <w:rPr>
          <w:rFonts w:ascii="Times New Roman" w:hAnsi="Times New Roman" w:cs="Times New Roman"/>
          <w:sz w:val="24"/>
          <w:szCs w:val="24"/>
        </w:rPr>
        <w:t>nder sted på følgende måde: 1) e</w:t>
      </w:r>
      <w:r w:rsidRPr="001B2E01">
        <w:rPr>
          <w:rFonts w:ascii="Times New Roman" w:hAnsi="Times New Roman" w:cs="Times New Roman"/>
          <w:sz w:val="24"/>
          <w:szCs w:val="24"/>
        </w:rPr>
        <w:t>goet organiseres omkring de positive introjektioner, 2) de gode eksterne objekter erkendes som værende en ekstern realitet, og hermed adskilles de g</w:t>
      </w:r>
      <w:r w:rsidR="00443236" w:rsidRPr="001B2E01">
        <w:rPr>
          <w:rFonts w:ascii="Times New Roman" w:hAnsi="Times New Roman" w:cs="Times New Roman"/>
          <w:sz w:val="24"/>
          <w:szCs w:val="24"/>
        </w:rPr>
        <w:t>ode selv og objekt-billeder 3) b</w:t>
      </w:r>
      <w:r w:rsidRPr="001B2E01">
        <w:rPr>
          <w:rFonts w:ascii="Times New Roman" w:hAnsi="Times New Roman" w:cs="Times New Roman"/>
          <w:sz w:val="24"/>
          <w:szCs w:val="24"/>
        </w:rPr>
        <w:t>illedet fuldendes med ”dårlige eksterne objekter”. Sidstnævnte indeholder både realistiske eksterne frustrerende og truende objekter, men også tidlige negative introjektioner, som bliver projiceret. Eksistensen af dårlige eksterne objekter differentieres altså ikke i selv- og objektbilleder, som de positive introjektioner. Dette er den egentlig</w:t>
      </w:r>
      <w:r w:rsidR="00443236" w:rsidRPr="001B2E01">
        <w:rPr>
          <w:rFonts w:ascii="Times New Roman" w:hAnsi="Times New Roman" w:cs="Times New Roman"/>
          <w:sz w:val="24"/>
          <w:szCs w:val="24"/>
        </w:rPr>
        <w:t xml:space="preserve">e splittingmekanisme, som </w:t>
      </w:r>
      <w:r w:rsidRPr="001B2E01">
        <w:rPr>
          <w:rFonts w:ascii="Times New Roman" w:hAnsi="Times New Roman" w:cs="Times New Roman"/>
          <w:sz w:val="24"/>
          <w:szCs w:val="24"/>
        </w:rPr>
        <w:t xml:space="preserve">først </w:t>
      </w:r>
      <w:r w:rsidR="00443236" w:rsidRPr="001B2E01">
        <w:rPr>
          <w:rFonts w:ascii="Times New Roman" w:hAnsi="Times New Roman" w:cs="Times New Roman"/>
          <w:sz w:val="24"/>
          <w:szCs w:val="24"/>
        </w:rPr>
        <w:t xml:space="preserve">kan </w:t>
      </w:r>
      <w:r w:rsidRPr="001B2E01">
        <w:rPr>
          <w:rFonts w:ascii="Times New Roman" w:hAnsi="Times New Roman" w:cs="Times New Roman"/>
          <w:sz w:val="24"/>
          <w:szCs w:val="24"/>
        </w:rPr>
        <w:t>finde sted, når introjektioner er fuldt u</w:t>
      </w:r>
      <w:r w:rsidR="00443236" w:rsidRPr="001B2E01">
        <w:rPr>
          <w:rFonts w:ascii="Times New Roman" w:hAnsi="Times New Roman" w:cs="Times New Roman"/>
          <w:sz w:val="24"/>
          <w:szCs w:val="24"/>
        </w:rPr>
        <w:t xml:space="preserve">dviklede; </w:t>
      </w:r>
      <w:r w:rsidRPr="001B2E01">
        <w:rPr>
          <w:rFonts w:ascii="Times New Roman" w:hAnsi="Times New Roman" w:cs="Times New Roman"/>
          <w:sz w:val="24"/>
          <w:szCs w:val="24"/>
        </w:rPr>
        <w:t>omkring den tre</w:t>
      </w:r>
      <w:r w:rsidR="00443236" w:rsidRPr="001B2E01">
        <w:rPr>
          <w:rFonts w:ascii="Times New Roman" w:hAnsi="Times New Roman" w:cs="Times New Roman"/>
          <w:sz w:val="24"/>
          <w:szCs w:val="24"/>
        </w:rPr>
        <w:t xml:space="preserve">dje eller fjerne måned af livet. Splittingmekanismen </w:t>
      </w:r>
      <w:r w:rsidRPr="001B2E01">
        <w:rPr>
          <w:rFonts w:ascii="Times New Roman" w:hAnsi="Times New Roman" w:cs="Times New Roman"/>
          <w:sz w:val="24"/>
          <w:szCs w:val="24"/>
        </w:rPr>
        <w:t>når et maksimum mellem seks og tolv måneder, og forsvinder gradvist i</w:t>
      </w:r>
      <w:r w:rsidR="00443236" w:rsidRPr="001B2E01">
        <w:rPr>
          <w:rFonts w:ascii="Times New Roman" w:hAnsi="Times New Roman" w:cs="Times New Roman"/>
          <w:sz w:val="24"/>
          <w:szCs w:val="24"/>
        </w:rPr>
        <w:t xml:space="preserve"> løbet af individets 2.-3. år; i den normale udvikling</w:t>
      </w:r>
      <w:r w:rsidRPr="001B2E01">
        <w:rPr>
          <w:rFonts w:ascii="Times New Roman" w:hAnsi="Times New Roman" w:cs="Times New Roman"/>
          <w:sz w:val="24"/>
          <w:szCs w:val="24"/>
        </w:rPr>
        <w:t xml:space="preserve"> (Kernberg, 1984, pp. 36-37).</w:t>
      </w:r>
    </w:p>
    <w:p w:rsidR="005F3EDA" w:rsidRPr="001B2E01" w:rsidRDefault="005F3EDA" w:rsidP="00474314">
      <w:pPr>
        <w:pStyle w:val="Overskrift3"/>
        <w:spacing w:line="360" w:lineRule="auto"/>
        <w:rPr>
          <w:rFonts w:ascii="Times New Roman" w:hAnsi="Times New Roman" w:cs="Times New Roman"/>
          <w:sz w:val="24"/>
          <w:szCs w:val="24"/>
        </w:rPr>
      </w:pPr>
    </w:p>
    <w:p w:rsidR="00864F01" w:rsidRDefault="00864F01" w:rsidP="00474314">
      <w:pPr>
        <w:pStyle w:val="Overskrift4"/>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p>
    <w:p w:rsidR="00864F01" w:rsidRPr="001B2E01" w:rsidRDefault="00864F01" w:rsidP="00864F01">
      <w:pPr>
        <w:pStyle w:val="Overskrift4"/>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3.3.3.2. </w:t>
      </w:r>
      <w:r w:rsidRPr="001B2E01">
        <w:rPr>
          <w:rFonts w:ascii="Times New Roman" w:hAnsi="Times New Roman" w:cs="Times New Roman"/>
          <w:sz w:val="24"/>
          <w:szCs w:val="24"/>
        </w:rPr>
        <w:t xml:space="preserve">Senere stadier i den strukturelle udvikling </w:t>
      </w:r>
    </w:p>
    <w:p w:rsidR="00864F01" w:rsidRDefault="00864F01"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De senere stadier i egoudviklingen præges ikke længere af introjektion, men af </w:t>
      </w:r>
      <w:r w:rsidRPr="001B2E01">
        <w:rPr>
          <w:rFonts w:ascii="Times New Roman" w:hAnsi="Times New Roman" w:cs="Times New Roman"/>
          <w:i/>
          <w:sz w:val="24"/>
          <w:szCs w:val="24"/>
        </w:rPr>
        <w:t>identifikation</w:t>
      </w:r>
      <w:r w:rsidRPr="001B2E01">
        <w:rPr>
          <w:rFonts w:ascii="Times New Roman" w:hAnsi="Times New Roman" w:cs="Times New Roman"/>
          <w:sz w:val="24"/>
          <w:szCs w:val="24"/>
        </w:rPr>
        <w:t>, som</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er en mere moden form for introjektion. Denne kan først finde sted, når individet kan skelne roller i interperson</w:t>
      </w:r>
      <w:r w:rsidR="00443236" w:rsidRPr="001B2E01">
        <w:rPr>
          <w:rFonts w:ascii="Times New Roman" w:hAnsi="Times New Roman" w:cs="Times New Roman"/>
          <w:sz w:val="24"/>
          <w:szCs w:val="24"/>
        </w:rPr>
        <w:t>elle interaktioner. H</w:t>
      </w:r>
      <w:r w:rsidRPr="001B2E01">
        <w:rPr>
          <w:rFonts w:ascii="Times New Roman" w:hAnsi="Times New Roman" w:cs="Times New Roman"/>
          <w:sz w:val="24"/>
          <w:szCs w:val="24"/>
        </w:rPr>
        <w:t xml:space="preserve">ukommelsesspor ved identifikation indeholder: 1) billedet af et objekt, som antager en rolle i interaktion med selvet, 2) et billede af selvet; mere klart afgrænset fra objektet end ved introjektion, 3) en affektiv farvning af interaktionen som er mere differentieret, men med en mindre intens kvalitet end ved introjektion (Kernberg, 1984, p. 31).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Når barnet begynder at anvende identifikation, vil de positive og negative introjektioner og identifikationer blive bragt sammen. Positive affekter bliver ligeledes sammenbragt med negative aggressive affekter, og der opstår en situation tilsvarende, hvad Melanie Klein betegner, den ”depressive position”</w:t>
      </w:r>
      <w:r w:rsidR="00443236" w:rsidRPr="001B2E01">
        <w:rPr>
          <w:rStyle w:val="Fodnotehenvisning"/>
          <w:rFonts w:ascii="Times New Roman" w:hAnsi="Times New Roman" w:cs="Times New Roman"/>
          <w:sz w:val="24"/>
          <w:szCs w:val="24"/>
        </w:rPr>
        <w:footnoteReference w:id="25"/>
      </w:r>
      <w:r w:rsidRPr="001B2E01">
        <w:rPr>
          <w:rFonts w:ascii="Times New Roman" w:hAnsi="Times New Roman" w:cs="Times New Roman"/>
          <w:sz w:val="24"/>
          <w:szCs w:val="24"/>
        </w:rPr>
        <w:t xml:space="preserve">. </w:t>
      </w:r>
      <w:r w:rsidR="00443236" w:rsidRPr="001B2E01">
        <w:rPr>
          <w:rFonts w:ascii="Times New Roman" w:hAnsi="Times New Roman" w:cs="Times New Roman"/>
          <w:sz w:val="24"/>
          <w:szCs w:val="24"/>
        </w:rPr>
        <w:t xml:space="preserve">Dette medfører, at det bliver sværere at anvende splitting. </w:t>
      </w:r>
      <w:r w:rsidRPr="001B2E01">
        <w:rPr>
          <w:rFonts w:ascii="Times New Roman" w:hAnsi="Times New Roman" w:cs="Times New Roman"/>
          <w:sz w:val="24"/>
          <w:szCs w:val="24"/>
        </w:rPr>
        <w:t xml:space="preserve">Skyld, bekymring og sorg hos barnet opstår i relation til det onde objekt, da dette før blev oplevet som værende kun ”ondt”, men nu opleves som både godt og ondt. Sammenbringningen af affekter medfører, at barnet bliver i stand til at opleve mere sammensatte følelser. Barnet bestræber sig på at undgå skyldfølelse; og på at reetablere et ideelt, positivt forhold mellem selv og objekt. Herved opstår </w:t>
      </w:r>
      <w:r w:rsidR="008D423E" w:rsidRPr="001B2E01">
        <w:rPr>
          <w:rFonts w:ascii="Times New Roman" w:hAnsi="Times New Roman" w:cs="Times New Roman"/>
          <w:sz w:val="24"/>
          <w:szCs w:val="24"/>
        </w:rPr>
        <w:t>”ideal-</w:t>
      </w:r>
      <w:r w:rsidR="00CB7B04">
        <w:rPr>
          <w:rFonts w:ascii="Times New Roman" w:hAnsi="Times New Roman" w:cs="Times New Roman"/>
          <w:sz w:val="24"/>
          <w:szCs w:val="24"/>
        </w:rPr>
        <w:t>selvet” (Ibid.,</w:t>
      </w:r>
      <w:r w:rsidRPr="001B2E01">
        <w:rPr>
          <w:rFonts w:ascii="Times New Roman" w:hAnsi="Times New Roman" w:cs="Times New Roman"/>
          <w:sz w:val="24"/>
          <w:szCs w:val="24"/>
        </w:rPr>
        <w:t xml:space="preserve"> pp.39- 40). Ligeledes dannes et ”ideal-objekt”, som repræsenterer det ufarlige, alt-elskende, alt-forgivende objekt (Jacobsen, 1964; Sandler et.al., 1963, in Kernberg,</w:t>
      </w:r>
      <w:r w:rsidR="00D72461" w:rsidRPr="001B2E01">
        <w:rPr>
          <w:rFonts w:ascii="Times New Roman" w:hAnsi="Times New Roman" w:cs="Times New Roman"/>
          <w:sz w:val="24"/>
          <w:szCs w:val="24"/>
        </w:rPr>
        <w:t xml:space="preserve"> 1984, p. 40). På nuværende tidspunkt eksisterer </w:t>
      </w:r>
      <w:r w:rsidRPr="001B2E01">
        <w:rPr>
          <w:rFonts w:ascii="Times New Roman" w:hAnsi="Times New Roman" w:cs="Times New Roman"/>
          <w:sz w:val="24"/>
          <w:szCs w:val="24"/>
        </w:rPr>
        <w:t xml:space="preserve">fire enheder i det psykiske apparat: objekt, selv, ideal selv og ideal objekt (Kernberg, 1984, p. 41).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Efter at disse fire enheder er dannet, kombineres alle former for introjektioner og identifikationer og danner </w:t>
      </w:r>
      <w:r w:rsidRPr="001B2E01">
        <w:rPr>
          <w:rFonts w:ascii="Times New Roman" w:hAnsi="Times New Roman" w:cs="Times New Roman"/>
          <w:i/>
          <w:sz w:val="24"/>
          <w:szCs w:val="24"/>
        </w:rPr>
        <w:t>ego identiteten</w:t>
      </w:r>
      <w:r w:rsidRPr="001B2E01">
        <w:rPr>
          <w:rFonts w:ascii="Times New Roman" w:hAnsi="Times New Roman" w:cs="Times New Roman"/>
          <w:sz w:val="24"/>
          <w:szCs w:val="24"/>
        </w:rPr>
        <w:t xml:space="preserve">. Dette er det højeste niveau af internaliseringsprocesserne.  Denne proces indbefatter: 1) En forening af egostrukturer forbundet med en fornemmelse af selvkontinuitet, hvortil barnets opfattelse af egne evner medvirker signifikant (Murphy, 1964, in Kernberg, 1984, p. 32).2) En konsistent, overordnet opfattelse, af ”verden af objekter”. Og en fornemmelse af konsistens i ens egne </w:t>
      </w:r>
      <w:r w:rsidRPr="001B2E01">
        <w:rPr>
          <w:rFonts w:ascii="Times New Roman" w:hAnsi="Times New Roman" w:cs="Times New Roman"/>
          <w:sz w:val="24"/>
          <w:szCs w:val="24"/>
        </w:rPr>
        <w:lastRenderedPageBreak/>
        <w:t>interpersonelle interaktioner, og dertilhørende adfærd. 3) Genkendelse af denne ensartethed i interaktioner, som værende karakteristisk for individet i det interpersonelle miljø (Kernberg, 1984, p. 32). Når egoidentiteten er dannet, virker denne strukturerende og organiserende. I modsætning til introjekti</w:t>
      </w:r>
      <w:r w:rsidR="00212736" w:rsidRPr="001B2E01">
        <w:rPr>
          <w:rFonts w:ascii="Times New Roman" w:hAnsi="Times New Roman" w:cs="Times New Roman"/>
          <w:sz w:val="24"/>
          <w:szCs w:val="24"/>
        </w:rPr>
        <w:t xml:space="preserve">on og identifikation videreudvikles </w:t>
      </w:r>
      <w:r w:rsidRPr="001B2E01">
        <w:rPr>
          <w:rFonts w:ascii="Times New Roman" w:hAnsi="Times New Roman" w:cs="Times New Roman"/>
          <w:sz w:val="24"/>
          <w:szCs w:val="24"/>
        </w:rPr>
        <w:t>e</w:t>
      </w:r>
      <w:r w:rsidR="00212736" w:rsidRPr="001B2E01">
        <w:rPr>
          <w:rFonts w:ascii="Times New Roman" w:hAnsi="Times New Roman" w:cs="Times New Roman"/>
          <w:sz w:val="24"/>
          <w:szCs w:val="24"/>
        </w:rPr>
        <w:t>goidentiteten</w:t>
      </w:r>
      <w:r w:rsidRPr="001B2E01">
        <w:rPr>
          <w:rFonts w:ascii="Times New Roman" w:hAnsi="Times New Roman" w:cs="Times New Roman"/>
          <w:sz w:val="24"/>
          <w:szCs w:val="24"/>
        </w:rPr>
        <w:t xml:space="preserve"> resten af livet (Mortensen, 2006, p. 188).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Dannelsen af egoidentitet medfører, at egoets strukturer vokser og bliver mere faste. Egogrænserne bliver yderligere afgrænsede, og egoet udvider sin kontrol over perception og bevægelighed. Fra nu af er det muligt at dissociere uhåndterbare voldsomme negative introjektioner fra egokernen. Denne proces etablerer fortrængning som den centrale forsvarsmekanisme i stedet for splitting. Det er nu muligt at internalisere tidligere frygtede, farlige, og frustrerende objekter. Ligeledes kan prohibitive forældrebilleder internaliseres. Der finder en fusion sted mellem disse prohibitive forældrebilleder og idealobjekterne. Produktet af denne fusion bliver delvist integreret i egoet og delvist fortrængt. Den fortrængte del danner </w:t>
      </w:r>
      <w:r w:rsidR="00212736" w:rsidRPr="001B2E01">
        <w:rPr>
          <w:rFonts w:ascii="Times New Roman" w:hAnsi="Times New Roman" w:cs="Times New Roman"/>
          <w:sz w:val="24"/>
          <w:szCs w:val="24"/>
        </w:rPr>
        <w:t>forløbere til superegoet</w:t>
      </w:r>
      <w:r w:rsidRPr="001B2E01">
        <w:rPr>
          <w:rFonts w:ascii="Times New Roman" w:hAnsi="Times New Roman" w:cs="Times New Roman"/>
          <w:sz w:val="24"/>
          <w:szCs w:val="24"/>
        </w:rPr>
        <w:t xml:space="preserve"> (Kernberg, 1984</w:t>
      </w:r>
      <w:r w:rsidR="008D423E" w:rsidRPr="001B2E01">
        <w:rPr>
          <w:rFonts w:ascii="Times New Roman" w:hAnsi="Times New Roman" w:cs="Times New Roman"/>
          <w:sz w:val="24"/>
          <w:szCs w:val="24"/>
        </w:rPr>
        <w:t>, p. 41). Fusioner mellem ideal-</w:t>
      </w:r>
      <w:r w:rsidRPr="001B2E01">
        <w:rPr>
          <w:rFonts w:ascii="Times New Roman" w:hAnsi="Times New Roman" w:cs="Times New Roman"/>
          <w:sz w:val="24"/>
          <w:szCs w:val="24"/>
        </w:rPr>
        <w:t>selvet og ideal</w:t>
      </w:r>
      <w:r w:rsidR="008D423E" w:rsidRPr="001B2E01">
        <w:rPr>
          <w:rFonts w:ascii="Times New Roman" w:hAnsi="Times New Roman" w:cs="Times New Roman"/>
          <w:sz w:val="24"/>
          <w:szCs w:val="24"/>
        </w:rPr>
        <w:t>-</w:t>
      </w:r>
      <w:r w:rsidRPr="001B2E01">
        <w:rPr>
          <w:rFonts w:ascii="Times New Roman" w:hAnsi="Times New Roman" w:cs="Times New Roman"/>
          <w:sz w:val="24"/>
          <w:szCs w:val="24"/>
        </w:rPr>
        <w:t xml:space="preserve"> objektet danner ego</w:t>
      </w:r>
      <w:r w:rsidR="008D423E" w:rsidRPr="001B2E01">
        <w:rPr>
          <w:rFonts w:ascii="Times New Roman" w:hAnsi="Times New Roman" w:cs="Times New Roman"/>
          <w:sz w:val="24"/>
          <w:szCs w:val="24"/>
        </w:rPr>
        <w:t>-</w:t>
      </w:r>
      <w:r w:rsidRPr="001B2E01">
        <w:rPr>
          <w:rFonts w:ascii="Times New Roman" w:hAnsi="Times New Roman" w:cs="Times New Roman"/>
          <w:sz w:val="24"/>
          <w:szCs w:val="24"/>
        </w:rPr>
        <w:t xml:space="preserve">idealet. Dette bliver ligeledes delvist integreret og delvist fortrængt, og den fortrængte del danner forløbere til superegoet (Jacobsen, 1964, in Kernberg, 1984, p. 41).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Egoet</w:t>
      </w:r>
      <w:r w:rsidR="001721C0" w:rsidRPr="001B2E01">
        <w:rPr>
          <w:rFonts w:ascii="Times New Roman" w:hAnsi="Times New Roman" w:cs="Times New Roman"/>
          <w:sz w:val="24"/>
          <w:szCs w:val="24"/>
        </w:rPr>
        <w:t>s</w:t>
      </w:r>
      <w:r w:rsidRPr="001B2E01">
        <w:rPr>
          <w:rFonts w:ascii="Times New Roman" w:hAnsi="Times New Roman" w:cs="Times New Roman"/>
          <w:sz w:val="24"/>
          <w:szCs w:val="24"/>
        </w:rPr>
        <w:t xml:space="preserve"> udvikling ændres ved, at affekter bliver delvist fortrængte, inden de når egokernen. Det er i denne proces at </w:t>
      </w:r>
      <w:r w:rsidRPr="001B2E01">
        <w:rPr>
          <w:rFonts w:ascii="Times New Roman" w:hAnsi="Times New Roman" w:cs="Times New Roman"/>
          <w:i/>
          <w:sz w:val="24"/>
          <w:szCs w:val="24"/>
        </w:rPr>
        <w:t>det ubevidste</w:t>
      </w:r>
      <w:r w:rsidRPr="001B2E01">
        <w:rPr>
          <w:rFonts w:ascii="Times New Roman" w:hAnsi="Times New Roman" w:cs="Times New Roman"/>
          <w:sz w:val="24"/>
          <w:szCs w:val="24"/>
        </w:rPr>
        <w:t xml:space="preserve"> dannes. Skyldfølelser som udløber af spændingerne mellem selv og ideal</w:t>
      </w:r>
      <w:r w:rsidR="008D423E" w:rsidRPr="001B2E01">
        <w:rPr>
          <w:rFonts w:ascii="Times New Roman" w:hAnsi="Times New Roman" w:cs="Times New Roman"/>
          <w:sz w:val="24"/>
          <w:szCs w:val="24"/>
        </w:rPr>
        <w:t>-</w:t>
      </w:r>
      <w:r w:rsidRPr="001B2E01">
        <w:rPr>
          <w:rFonts w:ascii="Times New Roman" w:hAnsi="Times New Roman" w:cs="Times New Roman"/>
          <w:sz w:val="24"/>
          <w:szCs w:val="24"/>
        </w:rPr>
        <w:t>selv sætter pres på egoet. Ligeledes presses egoet af fusionen mellem d</w:t>
      </w:r>
      <w:r w:rsidR="008D423E" w:rsidRPr="001B2E01">
        <w:rPr>
          <w:rFonts w:ascii="Times New Roman" w:hAnsi="Times New Roman" w:cs="Times New Roman"/>
          <w:sz w:val="24"/>
          <w:szCs w:val="24"/>
        </w:rPr>
        <w:t>e prohibitive forældre og ideal-</w:t>
      </w:r>
      <w:r w:rsidRPr="001B2E01">
        <w:rPr>
          <w:rFonts w:ascii="Times New Roman" w:hAnsi="Times New Roman" w:cs="Times New Roman"/>
          <w:sz w:val="24"/>
          <w:szCs w:val="24"/>
        </w:rPr>
        <w:t xml:space="preserve">objektet. Disse skyldfølelser kan derfor blive projiceret ud på omgivelserne, og blive reintrojektieret ind i superegoet. Næste skridt </w:t>
      </w:r>
      <w:r w:rsidR="008D423E" w:rsidRPr="001B2E01">
        <w:rPr>
          <w:rFonts w:ascii="Times New Roman" w:hAnsi="Times New Roman" w:cs="Times New Roman"/>
          <w:sz w:val="24"/>
          <w:szCs w:val="24"/>
        </w:rPr>
        <w:t xml:space="preserve">i udviklingen af superegoet </w:t>
      </w:r>
      <w:r w:rsidRPr="001B2E01">
        <w:rPr>
          <w:rFonts w:ascii="Times New Roman" w:hAnsi="Times New Roman" w:cs="Times New Roman"/>
          <w:sz w:val="24"/>
          <w:szCs w:val="24"/>
        </w:rPr>
        <w:t>er en fusion af superegokernen og en udvikling af et organiseret superego, som gradvist bliver abs</w:t>
      </w:r>
      <w:r w:rsidR="00CB7B04">
        <w:rPr>
          <w:rFonts w:ascii="Times New Roman" w:hAnsi="Times New Roman" w:cs="Times New Roman"/>
          <w:sz w:val="24"/>
          <w:szCs w:val="24"/>
        </w:rPr>
        <w:t xml:space="preserve">trakt og ”depersonaliseres” (Ibid., </w:t>
      </w:r>
      <w:r w:rsidRPr="001B2E01">
        <w:rPr>
          <w:rFonts w:ascii="Times New Roman" w:hAnsi="Times New Roman" w:cs="Times New Roman"/>
          <w:sz w:val="24"/>
          <w:szCs w:val="24"/>
        </w:rPr>
        <w:t>p. 42). Tidsmæssigt mener Kernberg, at den endelige integration af alle superegokomponenterne fortrinsvis finder sted mellem det fjerde og sjette år. Abstraktion og depersonalisering finder sted mellem det femte og syvende år. Han nævner dog, at Jacobsen pointerer, at selv under ideelle omstændigheder, er superegointegrationen ikke fuldt ud opnået på dette tidspunkt (Kernberg, 1984, p. 43).</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 </w:t>
      </w:r>
    </w:p>
    <w:p w:rsidR="005F3EDA" w:rsidRPr="0093024E" w:rsidRDefault="0093024E" w:rsidP="0093024E">
      <w:pPr>
        <w:pStyle w:val="Overskrift3"/>
        <w:rPr>
          <w:i/>
          <w:szCs w:val="24"/>
        </w:rPr>
      </w:pPr>
      <w:bookmarkStart w:id="34" w:name="_Toc281829799"/>
      <w:bookmarkStart w:id="35" w:name="_Toc286648972"/>
      <w:r w:rsidRPr="0093024E">
        <w:rPr>
          <w:i/>
        </w:rPr>
        <w:lastRenderedPageBreak/>
        <w:t>3.3.</w:t>
      </w:r>
      <w:r>
        <w:rPr>
          <w:i/>
        </w:rPr>
        <w:t>3</w:t>
      </w:r>
      <w:r w:rsidRPr="0093024E">
        <w:rPr>
          <w:i/>
        </w:rPr>
        <w:t xml:space="preserve">. </w:t>
      </w:r>
      <w:r w:rsidR="005F3EDA" w:rsidRPr="0093024E">
        <w:rPr>
          <w:i/>
          <w:szCs w:val="24"/>
        </w:rPr>
        <w:t xml:space="preserve">Udviklingen af </w:t>
      </w:r>
      <w:bookmarkEnd w:id="34"/>
      <w:r w:rsidR="005F3EDA" w:rsidRPr="0093024E">
        <w:rPr>
          <w:i/>
          <w:szCs w:val="24"/>
        </w:rPr>
        <w:t>antisocial personlighedsforstyrrelse proper</w:t>
      </w:r>
      <w:bookmarkEnd w:id="35"/>
      <w:r w:rsidR="005F3EDA" w:rsidRPr="0093024E">
        <w:rPr>
          <w:i/>
          <w:szCs w:val="24"/>
        </w:rPr>
        <w:t xml:space="preserve"> </w:t>
      </w:r>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Som tidligere nævnt skelner Kernberg mellem flere niveauer i det narcissistiske spektrum</w:t>
      </w:r>
      <w:r w:rsidRPr="001B2E01">
        <w:rPr>
          <w:rStyle w:val="Fodnotehenvisning"/>
          <w:rFonts w:ascii="Times New Roman" w:hAnsi="Times New Roman" w:cs="Times New Roman"/>
          <w:i/>
          <w:sz w:val="24"/>
          <w:szCs w:val="24"/>
        </w:rPr>
        <w:footnoteReference w:id="26"/>
      </w:r>
      <w:r w:rsidRPr="001B2E01">
        <w:rPr>
          <w:rFonts w:ascii="Times New Roman" w:hAnsi="Times New Roman" w:cs="Times New Roman"/>
          <w:sz w:val="24"/>
          <w:szCs w:val="24"/>
        </w:rPr>
        <w:t xml:space="preserve">. I det følgende vil jeg gennemgå </w:t>
      </w:r>
      <w:r w:rsidRPr="001B2E01">
        <w:rPr>
          <w:rFonts w:ascii="Times New Roman" w:hAnsi="Times New Roman" w:cs="Times New Roman"/>
          <w:i/>
          <w:sz w:val="24"/>
          <w:szCs w:val="24"/>
        </w:rPr>
        <w:t>Antisocial personlighedsforstyrrelse proper</w:t>
      </w:r>
      <w:r w:rsidRPr="001B2E01">
        <w:rPr>
          <w:rFonts w:ascii="Times New Roman" w:hAnsi="Times New Roman" w:cs="Times New Roman"/>
          <w:sz w:val="24"/>
          <w:szCs w:val="24"/>
        </w:rPr>
        <w:t>, som er den sværeste grad i Kernbergs spektrum, og som tager udgangspunk til Hares definit</w:t>
      </w:r>
      <w:r w:rsidR="00C537C4" w:rsidRPr="001B2E01">
        <w:rPr>
          <w:rFonts w:ascii="Times New Roman" w:hAnsi="Times New Roman" w:cs="Times New Roman"/>
          <w:sz w:val="24"/>
          <w:szCs w:val="24"/>
        </w:rPr>
        <w:t>i</w:t>
      </w:r>
      <w:r w:rsidRPr="001B2E01">
        <w:rPr>
          <w:rFonts w:ascii="Times New Roman" w:hAnsi="Times New Roman" w:cs="Times New Roman"/>
          <w:sz w:val="24"/>
          <w:szCs w:val="24"/>
        </w:rPr>
        <w:t>on af psykopati. Dette er valgt ud fra en antagelse om</w:t>
      </w:r>
      <w:r w:rsidR="00C537C4" w:rsidRPr="001B2E01">
        <w:rPr>
          <w:rFonts w:ascii="Times New Roman" w:hAnsi="Times New Roman" w:cs="Times New Roman"/>
          <w:sz w:val="24"/>
          <w:szCs w:val="24"/>
        </w:rPr>
        <w:t>,</w:t>
      </w:r>
      <w:r w:rsidRPr="001B2E01">
        <w:rPr>
          <w:rFonts w:ascii="Times New Roman" w:hAnsi="Times New Roman" w:cs="Times New Roman"/>
          <w:sz w:val="24"/>
          <w:szCs w:val="24"/>
        </w:rPr>
        <w:t xml:space="preserve"> at </w:t>
      </w:r>
      <w:r w:rsidR="00C537C4" w:rsidRPr="001B2E01">
        <w:rPr>
          <w:rFonts w:ascii="Times New Roman" w:hAnsi="Times New Roman" w:cs="Times New Roman"/>
          <w:sz w:val="24"/>
          <w:szCs w:val="24"/>
        </w:rPr>
        <w:t xml:space="preserve">ved at </w:t>
      </w:r>
      <w:r w:rsidRPr="001B2E01">
        <w:rPr>
          <w:rFonts w:ascii="Times New Roman" w:hAnsi="Times New Roman" w:cs="Times New Roman"/>
          <w:sz w:val="24"/>
          <w:szCs w:val="24"/>
        </w:rPr>
        <w:t xml:space="preserve">beskæftige sig med den sværeste grad, vil aspekter af de andre også kunne forklares. </w:t>
      </w:r>
    </w:p>
    <w:p w:rsidR="005F3EDA" w:rsidRPr="001B2E01" w:rsidRDefault="005F3EDA" w:rsidP="00491801">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A</w:t>
      </w:r>
      <w:r w:rsidRPr="001B2E01">
        <w:rPr>
          <w:rFonts w:ascii="Times New Roman" w:hAnsi="Times New Roman" w:cs="Times New Roman"/>
          <w:i/>
          <w:sz w:val="24"/>
          <w:szCs w:val="24"/>
        </w:rPr>
        <w:t xml:space="preserve">ntisocial personlighedsforstyrrelse proper </w:t>
      </w:r>
      <w:r w:rsidRPr="001B2E01">
        <w:rPr>
          <w:rFonts w:ascii="Times New Roman" w:hAnsi="Times New Roman" w:cs="Times New Roman"/>
          <w:sz w:val="24"/>
          <w:szCs w:val="24"/>
        </w:rPr>
        <w:t>beskriver Kernberg som den mest alvorlige form for patologisk narcissisme. Den essentielle strukturelle karakteristik hos individet er den markante forvrængning, fravær eller forringelse af superegosystemet. Denne forvrængning skyldes, at tidlige repræsentationer af signifikante andre primært har været forfølgende og ubehagelige. Disse er ikke blevet neutraliseret af tilfredsstillende repræsentationer af signifikante andre. Derved har det ikke været muligt at danne det tidlige ego ideal.</w:t>
      </w:r>
      <w:r w:rsidR="00ED0300" w:rsidRPr="001B2E01">
        <w:rPr>
          <w:rFonts w:ascii="Times New Roman" w:hAnsi="Times New Roman" w:cs="Times New Roman"/>
          <w:sz w:val="24"/>
          <w:szCs w:val="24"/>
        </w:rPr>
        <w:t xml:space="preserve"> </w:t>
      </w:r>
      <w:r w:rsidRPr="001B2E01">
        <w:rPr>
          <w:rFonts w:ascii="Times New Roman" w:hAnsi="Times New Roman" w:cs="Times New Roman"/>
          <w:sz w:val="24"/>
          <w:szCs w:val="24"/>
        </w:rPr>
        <w:t>Manglen på sådanne tilfredsstillende repræsentationer medfører, at individet i højere grad</w:t>
      </w:r>
      <w:r w:rsidR="00C537C4" w:rsidRPr="001B2E01">
        <w:rPr>
          <w:rFonts w:ascii="Times New Roman" w:hAnsi="Times New Roman" w:cs="Times New Roman"/>
          <w:sz w:val="24"/>
          <w:szCs w:val="24"/>
        </w:rPr>
        <w:t xml:space="preserve"> projicerer de forfølgende og ub</w:t>
      </w:r>
      <w:r w:rsidRPr="001B2E01">
        <w:rPr>
          <w:rFonts w:ascii="Times New Roman" w:hAnsi="Times New Roman" w:cs="Times New Roman"/>
          <w:sz w:val="24"/>
          <w:szCs w:val="24"/>
        </w:rPr>
        <w:t>ehagelige repræsentationer ud i miljøet. Som en konsekvens af dette</w:t>
      </w:r>
      <w:r w:rsidR="00C537C4" w:rsidRPr="001B2E01">
        <w:rPr>
          <w:rFonts w:ascii="Times New Roman" w:hAnsi="Times New Roman" w:cs="Times New Roman"/>
          <w:sz w:val="24"/>
          <w:szCs w:val="24"/>
        </w:rPr>
        <w:t>,</w:t>
      </w:r>
      <w:r w:rsidRPr="001B2E01">
        <w:rPr>
          <w:rFonts w:ascii="Times New Roman" w:hAnsi="Times New Roman" w:cs="Times New Roman"/>
          <w:sz w:val="24"/>
          <w:szCs w:val="24"/>
        </w:rPr>
        <w:t xml:space="preserve"> er det ikke muligt at internalisere de realistiske krav fra fx forældrene. Disse bliver i stedet oplevet af individet på en forvrænget måde, grundet den aggression individet har projiceret over på forældrene. Derved umuliggøres internaliseringen af realistiske krav og superegoforløberne kan ikke udvikles, og dannelsen af et normalt integreret superego udebliver (Kernberg, 1998, p. 373). </w:t>
      </w:r>
    </w:p>
    <w:p w:rsidR="005F3EDA" w:rsidRPr="001B2E01" w:rsidRDefault="00C537C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Ved udeblivelsen af et integreret superego, har individet ikke den normale støtte til at udvikle en selvfornemmelse og en identitet, hvorfor individet bliver afhængig af </w:t>
      </w:r>
      <w:r w:rsidR="005F3EDA" w:rsidRPr="001B2E01">
        <w:rPr>
          <w:rFonts w:ascii="Times New Roman" w:hAnsi="Times New Roman" w:cs="Times New Roman"/>
          <w:sz w:val="24"/>
          <w:szCs w:val="24"/>
        </w:rPr>
        <w:t xml:space="preserve">umiddelbare eksterne hints for at regulere interpersonel adfærd. </w:t>
      </w:r>
      <w:r w:rsidRPr="001B2E01">
        <w:rPr>
          <w:rFonts w:ascii="Times New Roman" w:hAnsi="Times New Roman" w:cs="Times New Roman"/>
          <w:sz w:val="24"/>
          <w:szCs w:val="24"/>
        </w:rPr>
        <w:t>I</w:t>
      </w:r>
      <w:r w:rsidR="005F3EDA" w:rsidRPr="001B2E01">
        <w:rPr>
          <w:rFonts w:ascii="Times New Roman" w:hAnsi="Times New Roman" w:cs="Times New Roman"/>
          <w:sz w:val="24"/>
          <w:szCs w:val="24"/>
        </w:rPr>
        <w:t xml:space="preserve">ndividet </w:t>
      </w:r>
      <w:r w:rsidRPr="001B2E01">
        <w:rPr>
          <w:rFonts w:ascii="Times New Roman" w:hAnsi="Times New Roman" w:cs="Times New Roman"/>
          <w:sz w:val="24"/>
          <w:szCs w:val="24"/>
        </w:rPr>
        <w:t xml:space="preserve">er </w:t>
      </w:r>
      <w:r w:rsidR="005F3EDA" w:rsidRPr="001B2E01">
        <w:rPr>
          <w:rFonts w:ascii="Times New Roman" w:hAnsi="Times New Roman" w:cs="Times New Roman"/>
          <w:sz w:val="24"/>
          <w:szCs w:val="24"/>
        </w:rPr>
        <w:t>afhængig af en umiddelbar beundring fra andre, eller indikationer på triumf eller dominans over den eksterne verden, for at danne en fornemmelse af sikkerhed og selvværd. Empati og moral overfor andre er ikke eksisterende som et motivsystem i interpersonelle relationer. Individet</w:t>
      </w:r>
      <w:r w:rsidRPr="001B2E01">
        <w:rPr>
          <w:rFonts w:ascii="Times New Roman" w:hAnsi="Times New Roman" w:cs="Times New Roman"/>
          <w:sz w:val="24"/>
          <w:szCs w:val="24"/>
        </w:rPr>
        <w:t>s</w:t>
      </w:r>
      <w:r w:rsidR="005F3EDA" w:rsidRPr="001B2E01">
        <w:rPr>
          <w:rFonts w:ascii="Times New Roman" w:hAnsi="Times New Roman" w:cs="Times New Roman"/>
          <w:sz w:val="24"/>
          <w:szCs w:val="24"/>
        </w:rPr>
        <w:t xml:space="preserve"> anvendelse af projektive mekanismer medfører, at de egoistiske, mistænksomme og krigeriske attituder, som tilhører det selv</w:t>
      </w:r>
      <w:r w:rsidRPr="001B2E01">
        <w:rPr>
          <w:rFonts w:ascii="Times New Roman" w:hAnsi="Times New Roman" w:cs="Times New Roman"/>
          <w:sz w:val="24"/>
          <w:szCs w:val="24"/>
        </w:rPr>
        <w:t>,</w:t>
      </w:r>
      <w:r w:rsidR="005F3EDA" w:rsidRPr="001B2E01">
        <w:rPr>
          <w:rFonts w:ascii="Times New Roman" w:hAnsi="Times New Roman" w:cs="Times New Roman"/>
          <w:sz w:val="24"/>
          <w:szCs w:val="24"/>
        </w:rPr>
        <w:t xml:space="preserve"> der mangler super</w:t>
      </w:r>
      <w:r w:rsidR="009B091A" w:rsidRPr="001B2E01">
        <w:rPr>
          <w:rFonts w:ascii="Times New Roman" w:hAnsi="Times New Roman" w:cs="Times New Roman"/>
          <w:sz w:val="24"/>
          <w:szCs w:val="24"/>
        </w:rPr>
        <w:t>ego</w:t>
      </w:r>
      <w:r w:rsidR="005F3EDA" w:rsidRPr="001B2E01">
        <w:rPr>
          <w:rFonts w:ascii="Times New Roman" w:hAnsi="Times New Roman" w:cs="Times New Roman"/>
          <w:sz w:val="24"/>
          <w:szCs w:val="24"/>
        </w:rPr>
        <w:t xml:space="preserve">regulering, bliver tillagt andre. Dette udelukker, at individet kan opleve tillid, intimitet, afhængighed og tilfredsstillelse ved </w:t>
      </w:r>
      <w:r w:rsidR="005F3EDA" w:rsidRPr="001B2E01">
        <w:rPr>
          <w:rFonts w:ascii="Times New Roman" w:hAnsi="Times New Roman" w:cs="Times New Roman"/>
          <w:sz w:val="24"/>
          <w:szCs w:val="24"/>
        </w:rPr>
        <w:lastRenderedPageBreak/>
        <w:t xml:space="preserve">oplevelsen af kærlighed fra andre. Dette patologiske, grandiose, aggressive indfiltrede selv er den mest primitive type af ”identifikation </w:t>
      </w:r>
      <w:r w:rsidR="00CB7B04">
        <w:rPr>
          <w:rFonts w:ascii="Times New Roman" w:hAnsi="Times New Roman" w:cs="Times New Roman"/>
          <w:sz w:val="24"/>
          <w:szCs w:val="24"/>
        </w:rPr>
        <w:t xml:space="preserve">med aggressor” (Ibid., </w:t>
      </w:r>
      <w:r w:rsidR="005F3EDA" w:rsidRPr="001B2E01">
        <w:rPr>
          <w:rFonts w:ascii="Times New Roman" w:hAnsi="Times New Roman" w:cs="Times New Roman"/>
          <w:sz w:val="24"/>
          <w:szCs w:val="24"/>
        </w:rPr>
        <w:t xml:space="preserve">p. 374).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Individets ubevidste fantasier om verden er karakteriseret af en grundlæggende oplevelse af aggression </w:t>
      </w:r>
      <w:r w:rsidR="00C537C4" w:rsidRPr="001B2E01">
        <w:rPr>
          <w:rFonts w:ascii="Times New Roman" w:hAnsi="Times New Roman" w:cs="Times New Roman"/>
          <w:sz w:val="24"/>
          <w:szCs w:val="24"/>
        </w:rPr>
        <w:t xml:space="preserve">der stammer </w:t>
      </w:r>
      <w:r w:rsidRPr="001B2E01">
        <w:rPr>
          <w:rFonts w:ascii="Times New Roman" w:hAnsi="Times New Roman" w:cs="Times New Roman"/>
          <w:sz w:val="24"/>
          <w:szCs w:val="24"/>
        </w:rPr>
        <w:t>fra forældreobjekterne. Verden bliver oplevet som et voldeligt sted, og det er denne verdensopfattelse alle interpersonelle relationer tager udgangspunkt i. Manglen på gode objektrelationer leder til en opfattelse af, at alle gode er svage og upålidelige. På grund af de manglende gode objektrelationer oplever individet et ubevidst had imod andre, fordi disse ikke agerer, som om de er domineret af en indre voldelig verden. Individet er vredt og føler sig krænket, hvilket medfører magtfulde forsvarsmekanismer som foragt og devaluering af andre. Dette er karakterist</w:t>
      </w:r>
      <w:r w:rsidR="00C537C4" w:rsidRPr="001B2E01">
        <w:rPr>
          <w:rFonts w:ascii="Times New Roman" w:hAnsi="Times New Roman" w:cs="Times New Roman"/>
          <w:sz w:val="24"/>
          <w:szCs w:val="24"/>
        </w:rPr>
        <w:t>isk for disse individers grandio</w:t>
      </w:r>
      <w:r w:rsidRPr="001B2E01">
        <w:rPr>
          <w:rFonts w:ascii="Times New Roman" w:hAnsi="Times New Roman" w:cs="Times New Roman"/>
          <w:sz w:val="24"/>
          <w:szCs w:val="24"/>
        </w:rPr>
        <w:t>se selv. D</w:t>
      </w:r>
      <w:r w:rsidR="009B091A" w:rsidRPr="001B2E01">
        <w:rPr>
          <w:rFonts w:ascii="Times New Roman" w:hAnsi="Times New Roman" w:cs="Times New Roman"/>
          <w:sz w:val="24"/>
          <w:szCs w:val="24"/>
        </w:rPr>
        <w:t>et er kun magtfulde personer</w:t>
      </w:r>
      <w:r w:rsidR="005D19DC">
        <w:rPr>
          <w:rFonts w:ascii="Times New Roman" w:hAnsi="Times New Roman" w:cs="Times New Roman"/>
          <w:sz w:val="24"/>
          <w:szCs w:val="24"/>
        </w:rPr>
        <w:t>,</w:t>
      </w:r>
      <w:r w:rsidR="009B091A" w:rsidRPr="001B2E01">
        <w:rPr>
          <w:rFonts w:ascii="Times New Roman" w:hAnsi="Times New Roman" w:cs="Times New Roman"/>
          <w:sz w:val="24"/>
          <w:szCs w:val="24"/>
        </w:rPr>
        <w:t xml:space="preserve"> der</w:t>
      </w:r>
      <w:r w:rsidRPr="001B2E01">
        <w:rPr>
          <w:rFonts w:ascii="Times New Roman" w:hAnsi="Times New Roman" w:cs="Times New Roman"/>
          <w:sz w:val="24"/>
          <w:szCs w:val="24"/>
        </w:rPr>
        <w:t xml:space="preserve"> har betydning for individet. Individet frygter disse, men ønsker også at kontrollere og manipulere dem, da de magtfulde også opleves som sadistiske og utilregnelige (Kernberg, 1998, p. 374).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En central affektiv udvikling for disse individer er, at smerte transformeres til vrede, og kronisk vrede transformeres til had. Den strukt</w:t>
      </w:r>
      <w:r w:rsidR="00775DF6" w:rsidRPr="001B2E01">
        <w:rPr>
          <w:rFonts w:ascii="Times New Roman" w:hAnsi="Times New Roman" w:cs="Times New Roman"/>
          <w:sz w:val="24"/>
          <w:szCs w:val="24"/>
        </w:rPr>
        <w:t>urelle karakteristik ved had er</w:t>
      </w:r>
      <w:r w:rsidRPr="001B2E01">
        <w:rPr>
          <w:rFonts w:ascii="Times New Roman" w:hAnsi="Times New Roman" w:cs="Times New Roman"/>
          <w:sz w:val="24"/>
          <w:szCs w:val="24"/>
        </w:rPr>
        <w:t xml:space="preserve"> at et selv</w:t>
      </w:r>
      <w:r w:rsidR="00775DF6" w:rsidRPr="001B2E01">
        <w:rPr>
          <w:rFonts w:ascii="Times New Roman" w:hAnsi="Times New Roman" w:cs="Times New Roman"/>
          <w:sz w:val="24"/>
          <w:szCs w:val="24"/>
        </w:rPr>
        <w:t>,</w:t>
      </w:r>
      <w:r w:rsidRPr="001B2E01">
        <w:rPr>
          <w:rFonts w:ascii="Times New Roman" w:hAnsi="Times New Roman" w:cs="Times New Roman"/>
          <w:sz w:val="24"/>
          <w:szCs w:val="24"/>
        </w:rPr>
        <w:t xml:space="preserve"> der er udsat for fare, ønsker at kontrollere, og ultimativt ødelægge det hadede objekt. Projektionen af had medfører en paranoid orientering, hvor verden opfattes som værende hadefuld. Individet beskytter sig imod denne verden ved uærlighed, upålidelighed og aggression. Selv</w:t>
      </w:r>
      <w:r w:rsidR="00775DF6" w:rsidRPr="001B2E01">
        <w:rPr>
          <w:rFonts w:ascii="Times New Roman" w:hAnsi="Times New Roman" w:cs="Times New Roman"/>
          <w:sz w:val="24"/>
          <w:szCs w:val="24"/>
        </w:rPr>
        <w:t>interesse er den eneste standard</w:t>
      </w:r>
      <w:r w:rsidRPr="001B2E01">
        <w:rPr>
          <w:rFonts w:ascii="Times New Roman" w:hAnsi="Times New Roman" w:cs="Times New Roman"/>
          <w:sz w:val="24"/>
          <w:szCs w:val="24"/>
        </w:rPr>
        <w:t xml:space="preserve"> for adfærd, og tilgængeligheden og internaliseringen af et værdisystem er irrelev</w:t>
      </w:r>
      <w:r w:rsidR="009B091A" w:rsidRPr="001B2E01">
        <w:rPr>
          <w:rFonts w:ascii="Times New Roman" w:hAnsi="Times New Roman" w:cs="Times New Roman"/>
          <w:sz w:val="24"/>
          <w:szCs w:val="24"/>
        </w:rPr>
        <w:t xml:space="preserve">ant </w:t>
      </w:r>
      <w:r w:rsidR="00CB7B04">
        <w:rPr>
          <w:rFonts w:ascii="Times New Roman" w:hAnsi="Times New Roman" w:cs="Times New Roman"/>
          <w:sz w:val="24"/>
          <w:szCs w:val="24"/>
        </w:rPr>
        <w:t>(Ibid.</w:t>
      </w:r>
      <w:r w:rsidRPr="001B2E01">
        <w:rPr>
          <w:rFonts w:ascii="Times New Roman" w:hAnsi="Times New Roman" w:cs="Times New Roman"/>
          <w:sz w:val="24"/>
          <w:szCs w:val="24"/>
        </w:rPr>
        <w:t xml:space="preserve">). </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r w:rsidR="00775DF6" w:rsidRPr="001B2E01">
        <w:rPr>
          <w:rFonts w:ascii="Times New Roman" w:hAnsi="Times New Roman" w:cs="Times New Roman"/>
          <w:sz w:val="24"/>
          <w:szCs w:val="24"/>
        </w:rPr>
        <w:t>Ifølge ovenstående fremgår at antisocial personlighedsforstyrrelse proper er en alvorlig forstyrrelse. Kernberg beskriver dog</w:t>
      </w:r>
      <w:r w:rsidR="00D341B7" w:rsidRPr="001B2E01">
        <w:rPr>
          <w:rFonts w:ascii="Times New Roman" w:hAnsi="Times New Roman" w:cs="Times New Roman"/>
          <w:sz w:val="24"/>
          <w:szCs w:val="24"/>
        </w:rPr>
        <w:t>,</w:t>
      </w:r>
      <w:r w:rsidR="00775DF6" w:rsidRPr="001B2E01">
        <w:rPr>
          <w:rFonts w:ascii="Times New Roman" w:hAnsi="Times New Roman" w:cs="Times New Roman"/>
          <w:sz w:val="24"/>
          <w:szCs w:val="24"/>
        </w:rPr>
        <w:t xml:space="preserve"> at der også eksisterer lignende tilstande, hvor der er nogen grad af positive internaliseringer, som giver mulighed for udviklingen af superegoforløbere</w:t>
      </w:r>
      <w:r w:rsidR="00D341B7" w:rsidRPr="001B2E01">
        <w:rPr>
          <w:rFonts w:ascii="Times New Roman" w:hAnsi="Times New Roman" w:cs="Times New Roman"/>
          <w:sz w:val="24"/>
          <w:szCs w:val="24"/>
        </w:rPr>
        <w:t xml:space="preserve">, som fx ved </w:t>
      </w:r>
      <w:r w:rsidR="00D341B7" w:rsidRPr="001B2E01">
        <w:rPr>
          <w:rFonts w:ascii="Times New Roman" w:hAnsi="Times New Roman" w:cs="Times New Roman"/>
          <w:i/>
          <w:sz w:val="24"/>
          <w:szCs w:val="24"/>
        </w:rPr>
        <w:t>malign narcissme</w:t>
      </w:r>
      <w:r w:rsidR="00D341B7" w:rsidRPr="001B2E01">
        <w:rPr>
          <w:rStyle w:val="Fodnotehenvisning"/>
          <w:rFonts w:ascii="Times New Roman" w:hAnsi="Times New Roman" w:cs="Times New Roman"/>
          <w:i/>
          <w:sz w:val="24"/>
          <w:szCs w:val="24"/>
        </w:rPr>
        <w:footnoteReference w:id="27"/>
      </w:r>
      <w:r w:rsidR="00775DF6" w:rsidRPr="001B2E01">
        <w:rPr>
          <w:rFonts w:ascii="Times New Roman" w:hAnsi="Times New Roman" w:cs="Times New Roman"/>
          <w:sz w:val="24"/>
          <w:szCs w:val="24"/>
        </w:rPr>
        <w:t xml:space="preserve"> (Kernberg, 1992</w:t>
      </w:r>
      <w:r w:rsidR="00D341B7" w:rsidRPr="001B2E01">
        <w:rPr>
          <w:rFonts w:ascii="Times New Roman" w:hAnsi="Times New Roman" w:cs="Times New Roman"/>
          <w:sz w:val="24"/>
          <w:szCs w:val="24"/>
        </w:rPr>
        <w:t>, p. 67)</w:t>
      </w:r>
    </w:p>
    <w:p w:rsidR="005F3EDA" w:rsidRPr="001B2E01" w:rsidRDefault="005F3EDA" w:rsidP="00474314">
      <w:pPr>
        <w:pStyle w:val="Overskrift3"/>
        <w:spacing w:line="360" w:lineRule="auto"/>
        <w:rPr>
          <w:rFonts w:ascii="Times New Roman" w:eastAsiaTheme="minorHAnsi" w:hAnsi="Times New Roman" w:cs="Times New Roman"/>
          <w:b w:val="0"/>
          <w:bCs w:val="0"/>
          <w:color w:val="auto"/>
          <w:sz w:val="24"/>
          <w:szCs w:val="24"/>
        </w:rPr>
      </w:pPr>
    </w:p>
    <w:p w:rsidR="00864F01" w:rsidRDefault="00864F01" w:rsidP="0093024E">
      <w:pPr>
        <w:pStyle w:val="Overskrift3"/>
        <w:rPr>
          <w:i/>
        </w:rPr>
      </w:pPr>
      <w:bookmarkStart w:id="36" w:name="_Toc286648973"/>
    </w:p>
    <w:p w:rsidR="00864F01" w:rsidRDefault="00864F01" w:rsidP="0093024E">
      <w:pPr>
        <w:pStyle w:val="Overskrift3"/>
        <w:rPr>
          <w:i/>
        </w:rPr>
      </w:pPr>
    </w:p>
    <w:bookmarkEnd w:id="36"/>
    <w:p w:rsidR="005F3EDA" w:rsidRPr="001B2E01" w:rsidRDefault="005F3EDA" w:rsidP="00474314">
      <w:pPr>
        <w:spacing w:line="360" w:lineRule="auto"/>
        <w:rPr>
          <w:rFonts w:ascii="Times New Roman" w:hAnsi="Times New Roman" w:cs="Times New Roman"/>
          <w:sz w:val="24"/>
          <w:szCs w:val="24"/>
        </w:rPr>
      </w:pPr>
    </w:p>
    <w:p w:rsidR="00864F01" w:rsidRPr="0093024E" w:rsidRDefault="00864F01" w:rsidP="00864F01">
      <w:pPr>
        <w:pStyle w:val="Overskrift3"/>
        <w:rPr>
          <w:i/>
        </w:rPr>
      </w:pPr>
      <w:r>
        <w:rPr>
          <w:i/>
        </w:rPr>
        <w:lastRenderedPageBreak/>
        <w:t xml:space="preserve">3.3.4. </w:t>
      </w:r>
      <w:r w:rsidRPr="0093024E">
        <w:rPr>
          <w:i/>
        </w:rPr>
        <w:t>Psykopati ifølge Kernbergs Egopsykologiske objektrelationsteori</w:t>
      </w:r>
    </w:p>
    <w:p w:rsidR="00864F01" w:rsidRDefault="00864F01" w:rsidP="00474314">
      <w:pPr>
        <w:spacing w:line="360" w:lineRule="auto"/>
        <w:rPr>
          <w:rFonts w:ascii="Times New Roman" w:hAnsi="Times New Roman" w:cs="Times New Roman"/>
          <w:sz w:val="24"/>
          <w:szCs w:val="24"/>
        </w:rPr>
      </w:pPr>
    </w:p>
    <w:p w:rsidR="003649E3" w:rsidRPr="001B2E01" w:rsidRDefault="00864F01" w:rsidP="00474314">
      <w:pPr>
        <w:spacing w:line="360" w:lineRule="auto"/>
        <w:rPr>
          <w:rFonts w:ascii="Times New Roman" w:hAnsi="Times New Roman" w:cs="Times New Roman"/>
          <w:sz w:val="24"/>
          <w:szCs w:val="24"/>
        </w:rPr>
      </w:pPr>
      <w:r>
        <w:rPr>
          <w:rFonts w:ascii="Times New Roman" w:hAnsi="Times New Roman" w:cs="Times New Roman"/>
          <w:sz w:val="24"/>
          <w:szCs w:val="24"/>
        </w:rPr>
        <w:t xml:space="preserve">Ifølge </w:t>
      </w:r>
      <w:r w:rsidR="005F3EDA" w:rsidRPr="001B2E01">
        <w:rPr>
          <w:rFonts w:ascii="Times New Roman" w:hAnsi="Times New Roman" w:cs="Times New Roman"/>
          <w:sz w:val="24"/>
          <w:szCs w:val="24"/>
        </w:rPr>
        <w:t>Kernbergs egopsy</w:t>
      </w:r>
      <w:r w:rsidR="004315CA" w:rsidRPr="001B2E01">
        <w:rPr>
          <w:rFonts w:ascii="Times New Roman" w:hAnsi="Times New Roman" w:cs="Times New Roman"/>
          <w:sz w:val="24"/>
          <w:szCs w:val="24"/>
        </w:rPr>
        <w:t xml:space="preserve">kologiske objektrelationsteori </w:t>
      </w:r>
      <w:r w:rsidR="005F3EDA" w:rsidRPr="001B2E01">
        <w:rPr>
          <w:rFonts w:ascii="Times New Roman" w:hAnsi="Times New Roman" w:cs="Times New Roman"/>
          <w:sz w:val="24"/>
          <w:szCs w:val="24"/>
        </w:rPr>
        <w:t xml:space="preserve">er den primære mekanisme i udviklingen af psykopati den manglende </w:t>
      </w:r>
      <w:r w:rsidR="004315CA" w:rsidRPr="001B2E01">
        <w:rPr>
          <w:rFonts w:ascii="Times New Roman" w:hAnsi="Times New Roman" w:cs="Times New Roman"/>
          <w:sz w:val="24"/>
          <w:szCs w:val="24"/>
        </w:rPr>
        <w:t>udvikling af et superego, eller forvrængninger i dette</w:t>
      </w:r>
      <w:r w:rsidR="005F3EDA" w:rsidRPr="001B2E01">
        <w:rPr>
          <w:rFonts w:ascii="Times New Roman" w:hAnsi="Times New Roman" w:cs="Times New Roman"/>
          <w:sz w:val="24"/>
          <w:szCs w:val="24"/>
        </w:rPr>
        <w:t xml:space="preserve">. Ved at tilføje definitionen malign narcissisme bløder han teorien op, og henviser til, at der er nogle individer, som i høj grad har de samme symptomer som ved antisocial personlighedsforstyrrelse proper, men har mulighed for at udvikle nogen grad af superego. </w:t>
      </w:r>
      <w:r w:rsidR="003649E3" w:rsidRPr="001B2E01">
        <w:rPr>
          <w:rFonts w:ascii="Times New Roman" w:hAnsi="Times New Roman" w:cs="Times New Roman"/>
          <w:sz w:val="24"/>
          <w:szCs w:val="24"/>
        </w:rPr>
        <w:t>Herved</w:t>
      </w:r>
      <w:r w:rsidR="005F3EDA" w:rsidRPr="001B2E01">
        <w:rPr>
          <w:rFonts w:ascii="Times New Roman" w:hAnsi="Times New Roman" w:cs="Times New Roman"/>
          <w:sz w:val="24"/>
          <w:szCs w:val="24"/>
        </w:rPr>
        <w:t xml:space="preserve"> foregriber </w:t>
      </w:r>
      <w:r w:rsidR="003649E3" w:rsidRPr="001B2E01">
        <w:rPr>
          <w:rFonts w:ascii="Times New Roman" w:hAnsi="Times New Roman" w:cs="Times New Roman"/>
          <w:sz w:val="24"/>
          <w:szCs w:val="24"/>
        </w:rPr>
        <w:t xml:space="preserve">han </w:t>
      </w:r>
      <w:r w:rsidR="005F3EDA" w:rsidRPr="001B2E01">
        <w:rPr>
          <w:rFonts w:ascii="Times New Roman" w:hAnsi="Times New Roman" w:cs="Times New Roman"/>
          <w:sz w:val="24"/>
          <w:szCs w:val="24"/>
        </w:rPr>
        <w:t xml:space="preserve">en kritik, som kunne lyde på, at en helt manglende udvikling af et superego, kan anses for værende noget determinerende.  I denne forbindelse kan en overvejelse være, hvornår </w:t>
      </w:r>
      <w:r w:rsidR="0074194D" w:rsidRPr="001B2E01">
        <w:rPr>
          <w:rFonts w:ascii="Times New Roman" w:hAnsi="Times New Roman" w:cs="Times New Roman"/>
          <w:sz w:val="24"/>
          <w:szCs w:val="24"/>
        </w:rPr>
        <w:t>en objektrelation kan klassificeres som værende henholdsvis god eller dårlig, og hvad forholdet mellem disse skal være før der kan være tale om et nærmest fraværende superego.</w:t>
      </w:r>
      <w:r w:rsidR="005F3EDA" w:rsidRPr="001B2E01">
        <w:rPr>
          <w:rFonts w:ascii="Times New Roman" w:hAnsi="Times New Roman" w:cs="Times New Roman"/>
          <w:sz w:val="24"/>
          <w:szCs w:val="24"/>
        </w:rPr>
        <w:t xml:space="preserve"> Ikke desto mindre synes manglen på ”gode objekter” at være en væsentlig forklaring på, hvorfor individet oplever verden som værende ond. Netop dette bidrag af individets oplevelse af verden som værende ond, grundet projektive mekanismer, må siges at være et væsentligt bidrag til forståelsen af psykopati, og alvorligheden af denne forstyrrelse.</w:t>
      </w: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Som det fremgår i teoriafsnittet,</w:t>
      </w:r>
      <w:r w:rsidR="000B0361" w:rsidRPr="001B2E01">
        <w:rPr>
          <w:rFonts w:ascii="Times New Roman" w:hAnsi="Times New Roman" w:cs="Times New Roman"/>
          <w:sz w:val="24"/>
          <w:szCs w:val="24"/>
        </w:rPr>
        <w:t xml:space="preserve"> </w:t>
      </w:r>
      <w:r w:rsidR="006B5D49" w:rsidRPr="001B2E01">
        <w:rPr>
          <w:rFonts w:ascii="Times New Roman" w:hAnsi="Times New Roman" w:cs="Times New Roman"/>
          <w:sz w:val="24"/>
          <w:szCs w:val="24"/>
        </w:rPr>
        <w:t xml:space="preserve">er denne teori en både kompliceret og nuanceret </w:t>
      </w:r>
      <w:r w:rsidRPr="001B2E01">
        <w:rPr>
          <w:rFonts w:ascii="Times New Roman" w:hAnsi="Times New Roman" w:cs="Times New Roman"/>
          <w:sz w:val="24"/>
          <w:szCs w:val="24"/>
        </w:rPr>
        <w:t>beskrivelse af individets indre processer. Teorien beskæftiger sig dog ikke i så høj grad med betydningen af miljømæssige ændringer i denne udviklingsproces. Det kunne fx være interessant at vide, hvornår det er for sent at udvikle et superego. Hvor lang tid skal individet primært have oplevet kun dårlige objektrelationer, før dannelsen af egoidealet ikke længere er muligt</w:t>
      </w:r>
      <w:r w:rsidR="000B0361" w:rsidRPr="001B2E01">
        <w:rPr>
          <w:rFonts w:ascii="Times New Roman" w:hAnsi="Times New Roman" w:cs="Times New Roman"/>
          <w:sz w:val="24"/>
          <w:szCs w:val="24"/>
        </w:rPr>
        <w:t xml:space="preserve">? </w:t>
      </w:r>
      <w:r w:rsidRPr="00CB7B04">
        <w:rPr>
          <w:rFonts w:ascii="Times New Roman" w:hAnsi="Times New Roman" w:cs="Times New Roman"/>
          <w:sz w:val="24"/>
          <w:szCs w:val="24"/>
        </w:rPr>
        <w:t>Kernberg mener</w:t>
      </w:r>
      <w:r w:rsidR="00491801" w:rsidRPr="00CB7B04">
        <w:rPr>
          <w:rFonts w:ascii="Times New Roman" w:hAnsi="Times New Roman" w:cs="Times New Roman"/>
          <w:sz w:val="24"/>
          <w:szCs w:val="24"/>
        </w:rPr>
        <w:t>,</w:t>
      </w:r>
      <w:r w:rsidR="005D19DC">
        <w:rPr>
          <w:rFonts w:ascii="Times New Roman" w:hAnsi="Times New Roman" w:cs="Times New Roman"/>
          <w:sz w:val="24"/>
          <w:szCs w:val="24"/>
        </w:rPr>
        <w:t xml:space="preserve"> at individer med svær psykopati </w:t>
      </w:r>
      <w:r w:rsidR="00491801" w:rsidRPr="00CB7B04">
        <w:rPr>
          <w:rFonts w:ascii="Times New Roman" w:hAnsi="Times New Roman" w:cs="Times New Roman"/>
          <w:sz w:val="24"/>
          <w:szCs w:val="24"/>
        </w:rPr>
        <w:t xml:space="preserve">nærmest </w:t>
      </w:r>
      <w:r w:rsidR="005D19DC">
        <w:rPr>
          <w:rFonts w:ascii="Times New Roman" w:hAnsi="Times New Roman" w:cs="Times New Roman"/>
          <w:sz w:val="24"/>
          <w:szCs w:val="24"/>
        </w:rPr>
        <w:t xml:space="preserve">er </w:t>
      </w:r>
      <w:r w:rsidR="00491801" w:rsidRPr="00CB7B04">
        <w:rPr>
          <w:rFonts w:ascii="Times New Roman" w:hAnsi="Times New Roman" w:cs="Times New Roman"/>
          <w:sz w:val="24"/>
          <w:szCs w:val="24"/>
        </w:rPr>
        <w:t>umulige at behandle (Yeomans, Clarkin</w:t>
      </w:r>
      <w:proofErr w:type="gramStart"/>
      <w:r w:rsidR="00491801" w:rsidRPr="00CB7B04">
        <w:rPr>
          <w:rFonts w:ascii="Times New Roman" w:hAnsi="Times New Roman" w:cs="Times New Roman"/>
          <w:sz w:val="24"/>
          <w:szCs w:val="24"/>
        </w:rPr>
        <w:t xml:space="preserve"> &amp;Kernberg</w:t>
      </w:r>
      <w:proofErr w:type="gramEnd"/>
      <w:r w:rsidR="00491801" w:rsidRPr="00CB7B04">
        <w:rPr>
          <w:rFonts w:ascii="Times New Roman" w:hAnsi="Times New Roman" w:cs="Times New Roman"/>
          <w:sz w:val="24"/>
          <w:szCs w:val="24"/>
        </w:rPr>
        <w:t>, 2002, p. 41).</w:t>
      </w:r>
      <w:r w:rsidR="00491801" w:rsidRPr="001B2E01">
        <w:rPr>
          <w:rFonts w:ascii="Times New Roman" w:hAnsi="Times New Roman" w:cs="Times New Roman"/>
          <w:sz w:val="24"/>
          <w:szCs w:val="24"/>
        </w:rPr>
        <w:t xml:space="preserve"> </w:t>
      </w:r>
      <w:r w:rsidRPr="001B2E01">
        <w:rPr>
          <w:rFonts w:ascii="Times New Roman" w:hAnsi="Times New Roman" w:cs="Times New Roman"/>
          <w:sz w:val="24"/>
          <w:szCs w:val="24"/>
        </w:rPr>
        <w:t>Dette må bygge på en a</w:t>
      </w:r>
      <w:r w:rsidR="00491801" w:rsidRPr="001B2E01">
        <w:rPr>
          <w:rFonts w:ascii="Times New Roman" w:hAnsi="Times New Roman" w:cs="Times New Roman"/>
          <w:sz w:val="24"/>
          <w:szCs w:val="24"/>
        </w:rPr>
        <w:t xml:space="preserve">ntagelse om, </w:t>
      </w:r>
      <w:r w:rsidRPr="001B2E01">
        <w:rPr>
          <w:rFonts w:ascii="Times New Roman" w:hAnsi="Times New Roman" w:cs="Times New Roman"/>
          <w:sz w:val="24"/>
          <w:szCs w:val="24"/>
        </w:rPr>
        <w:t xml:space="preserve">at det </w:t>
      </w:r>
      <w:r w:rsidR="00491801" w:rsidRPr="001B2E01">
        <w:rPr>
          <w:rFonts w:ascii="Times New Roman" w:hAnsi="Times New Roman" w:cs="Times New Roman"/>
          <w:sz w:val="24"/>
          <w:szCs w:val="24"/>
        </w:rPr>
        <w:t xml:space="preserve">ikke </w:t>
      </w:r>
      <w:r w:rsidRPr="001B2E01">
        <w:rPr>
          <w:rFonts w:ascii="Times New Roman" w:hAnsi="Times New Roman" w:cs="Times New Roman"/>
          <w:sz w:val="24"/>
          <w:szCs w:val="24"/>
        </w:rPr>
        <w:t xml:space="preserve">er muligt at udvikle et overjeg senere i livet, hvis superegoforløbere </w:t>
      </w:r>
      <w:r w:rsidR="00491801" w:rsidRPr="001B2E01">
        <w:rPr>
          <w:rFonts w:ascii="Times New Roman" w:hAnsi="Times New Roman" w:cs="Times New Roman"/>
          <w:sz w:val="24"/>
          <w:szCs w:val="24"/>
        </w:rPr>
        <w:t xml:space="preserve">slet </w:t>
      </w:r>
      <w:r w:rsidRPr="001B2E01">
        <w:rPr>
          <w:rFonts w:ascii="Times New Roman" w:hAnsi="Times New Roman" w:cs="Times New Roman"/>
          <w:sz w:val="24"/>
          <w:szCs w:val="24"/>
        </w:rPr>
        <w:t xml:space="preserve">ikke er blevet udviklet i barndommen. Fokus på objektrelationernes betydning for udviklingen af et overjeg kan endvidere synes at mangle lidt fokus på barnets bidrag til denne relation. Hvis barnet har et medfødt aggressivt temperament, må dette fx siges at have betydning i relationen til signifikante andre.  Bowlbys tilkntytningsteori, som jeg vil præsentere i det følgende beskæftiger sig i højere grad med den indbyrdes relation, og kan siges at give et lidt mere nuanceret billede af forskellige samspilsmønstre, end blot betegnelsen ”gode” og ”dårlige” objektrelationer. </w:t>
      </w:r>
    </w:p>
    <w:p w:rsidR="005F3EDA" w:rsidRPr="0093024E" w:rsidRDefault="0093024E" w:rsidP="0093024E">
      <w:pPr>
        <w:pStyle w:val="Overskrift2"/>
      </w:pPr>
      <w:bookmarkStart w:id="37" w:name="_Toc286648974"/>
      <w:r w:rsidRPr="0093024E">
        <w:lastRenderedPageBreak/>
        <w:t xml:space="preserve">3.4. </w:t>
      </w:r>
      <w:r w:rsidR="005F3EDA" w:rsidRPr="0093024E">
        <w:t>Bowlbys tilknytningsteori</w:t>
      </w:r>
      <w:bookmarkEnd w:id="37"/>
      <w:r w:rsidR="005F3EDA" w:rsidRPr="0093024E">
        <w:t xml:space="preserve"> </w:t>
      </w:r>
    </w:p>
    <w:p w:rsidR="00FF0CCA" w:rsidRPr="001B2E01" w:rsidRDefault="00FF0CCA" w:rsidP="00474314">
      <w:pPr>
        <w:spacing w:line="360" w:lineRule="auto"/>
        <w:rPr>
          <w:rFonts w:ascii="Times New Roman" w:hAnsi="Times New Roman" w:cs="Times New Roman"/>
          <w:sz w:val="24"/>
          <w:szCs w:val="24"/>
        </w:rPr>
      </w:pPr>
    </w:p>
    <w:p w:rsidR="005F3EDA" w:rsidRPr="001B2E01" w:rsidRDefault="00FF0CC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 I denne afsnit vil jeg først beskrive grundlaget for Bowlbys tilknytningsteori. Dernæst vil jeg beskrive udviklingen af tilknytningsmønstre og arbejdsmodeller, og varigheden af disse. Afslutningsvis vil nyere forskning blive inddraget til belysning af sammenhængen mellem tilknytningsmønstre og udviklingen af psykopati. </w:t>
      </w:r>
    </w:p>
    <w:p w:rsidR="00FF0CCA" w:rsidRPr="001B2E01" w:rsidRDefault="00FF0CCA" w:rsidP="00474314">
      <w:pPr>
        <w:pStyle w:val="Overskrift3"/>
        <w:spacing w:line="360" w:lineRule="auto"/>
        <w:rPr>
          <w:rFonts w:ascii="Times New Roman" w:hAnsi="Times New Roman" w:cs="Times New Roman"/>
          <w:sz w:val="24"/>
          <w:szCs w:val="24"/>
        </w:rPr>
      </w:pPr>
    </w:p>
    <w:p w:rsidR="005F3EDA" w:rsidRPr="0093024E" w:rsidRDefault="0093024E" w:rsidP="0093024E">
      <w:pPr>
        <w:pStyle w:val="Overskrift3"/>
        <w:rPr>
          <w:i/>
        </w:rPr>
      </w:pPr>
      <w:bookmarkStart w:id="38" w:name="_Toc286648975"/>
      <w:r w:rsidRPr="0093024E">
        <w:rPr>
          <w:i/>
        </w:rPr>
        <w:t xml:space="preserve">3.4.1. </w:t>
      </w:r>
      <w:r w:rsidR="005F3EDA" w:rsidRPr="0093024E">
        <w:rPr>
          <w:i/>
        </w:rPr>
        <w:t>Teorigrundlag</w:t>
      </w:r>
      <w:bookmarkEnd w:id="38"/>
      <w:r w:rsidR="005F3EDA" w:rsidRPr="0093024E">
        <w:rPr>
          <w:i/>
        </w:rPr>
        <w:t xml:space="preserve"> </w:t>
      </w:r>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John Bowlby (1907-1990) var en engelsk børnepsykiater og psykoanalytiker, og anses som værende tilknytningsteoriens grundlægger. Den canadiske børnepsykolog Mary Ainsworth (1913-1999) var med til at videreudvikle teorien. Bowlbys teori tager udgangspunkt både i naturvidenskabelige og humanistiske fag. Han tager udgangspunkt i psykoanalysens fokus på de tidlige mor-barn relationer, og disses betydning for relationer senere i livet. Psykoanalysens driftsteori, lægger han dog afstand til, da han ikke mener, at den forbundethed, som barnet fx oplever med moderen, kan anses som et sekundært fænomen til driftstilfredsstillelse. Bowlby har udviklet sin tilknytningsteori med inspiration fra Darwins evolutionslære, etiologisk forskning, moderne biologi og neurofysiologi. Bowlby lægger vægt på, at hans teori er empirisk verificerbar, og ser det derfor som essentielt at tilknytningsteorien, som jo beskæftiger sig med børn, er baseret på studier af børn (Schousboe, 2007, pp. 474-476). </w:t>
      </w:r>
    </w:p>
    <w:p w:rsidR="005F3EDA" w:rsidRPr="001B2E01" w:rsidRDefault="005F3EDA" w:rsidP="00474314">
      <w:pPr>
        <w:pStyle w:val="Overskrift3"/>
        <w:spacing w:line="360" w:lineRule="auto"/>
        <w:rPr>
          <w:rFonts w:ascii="Times New Roman" w:hAnsi="Times New Roman" w:cs="Times New Roman"/>
          <w:sz w:val="24"/>
          <w:szCs w:val="24"/>
        </w:rPr>
      </w:pPr>
    </w:p>
    <w:p w:rsidR="005F3EDA" w:rsidRPr="0093024E" w:rsidRDefault="0093024E" w:rsidP="0093024E">
      <w:pPr>
        <w:pStyle w:val="Overskrift3"/>
        <w:rPr>
          <w:i/>
        </w:rPr>
      </w:pPr>
      <w:bookmarkStart w:id="39" w:name="_Toc286648976"/>
      <w:r w:rsidRPr="0093024E">
        <w:rPr>
          <w:i/>
        </w:rPr>
        <w:t xml:space="preserve">3.4.2. </w:t>
      </w:r>
      <w:r w:rsidR="005F3EDA" w:rsidRPr="0093024E">
        <w:rPr>
          <w:i/>
        </w:rPr>
        <w:t>Tilknytning og arbejdsmodeller</w:t>
      </w:r>
      <w:bookmarkEnd w:id="39"/>
      <w:r w:rsidR="005F3EDA" w:rsidRPr="0093024E">
        <w:rPr>
          <w:i/>
        </w:rPr>
        <w:t xml:space="preserve"> </w:t>
      </w:r>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Tilknytningsadfærd har ifølge Bowlby den biologiske funktion at opnå beskyttelse mod farer. Tilbøjeligheden til at skabe nære emotionelle bånd til særlige individer forstås derfor som et grundelement i menneskets natur. Denne tilbøjelighed er til</w:t>
      </w:r>
      <w:r w:rsidR="00A93222"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stede i kimform hos den nyfødte og varer ved gennem det voksne liv. Hos spædbarnet går disse bånd til forældrene, eller disses erstatninger, da barnet forventer, at disse vil beskytte, trøste og støtte. Hos det sunde individ bliver disse bånd ved med at eksistere, men suppleres af nye bånd, som regel af heteroseksuel </w:t>
      </w:r>
      <w:r w:rsidRPr="001B2E01">
        <w:rPr>
          <w:rFonts w:ascii="Times New Roman" w:hAnsi="Times New Roman" w:cs="Times New Roman"/>
          <w:sz w:val="24"/>
          <w:szCs w:val="24"/>
        </w:rPr>
        <w:lastRenderedPageBreak/>
        <w:t xml:space="preserve">natur. Omsorgsgiven betragtes ligeledes som et grundelement i menneskets natur og udforskning af omgivelserne som et tredje grundelement. Når et menneske føler sig i sikkerhed, er vedkommende tilbøjelig til at udforske langt væk fra tilknytningsfiguren. Når vedkommende er bange, foruroliget, træt eller dårligt tilpas føles trang til nærhed. Ainsworth beskriver i denne forbindelse begrebet en </w:t>
      </w:r>
      <w:r w:rsidRPr="001B2E01">
        <w:rPr>
          <w:rFonts w:ascii="Times New Roman" w:hAnsi="Times New Roman" w:cs="Times New Roman"/>
          <w:i/>
          <w:sz w:val="24"/>
          <w:szCs w:val="24"/>
        </w:rPr>
        <w:t>sikker base</w:t>
      </w:r>
      <w:r w:rsidRPr="001B2E01">
        <w:rPr>
          <w:rFonts w:ascii="Times New Roman" w:hAnsi="Times New Roman" w:cs="Times New Roman"/>
          <w:sz w:val="24"/>
          <w:szCs w:val="24"/>
        </w:rPr>
        <w:t>. Dette betyder, at barnet ved, at forældrene er tilgængelige og vil reagere, hvis dette er påkrævet. Derfor vil det sunde barn føle sig sikker nok til at udforske (Bowlby, 1988/94, pp. 134-137).</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Tilknytningsadfærd organiseres ved hjælp af et kontrolsystem i centralnervesystemet tilsvarende de fysiologiske systemer, som holder fysiologiske funktioner som fx blodtryk og legemstemperatur indenfor bestemte grænser. Det formodes at tilknytningskontrolsystemet holder personens afstand til dennes tilknytningsfigur indenfor bestemte afstands- og tilgængelighedsgrænser, ved anvendelse af stadig mere sofistike</w:t>
      </w:r>
      <w:r w:rsidR="003C1EEE" w:rsidRPr="001B2E01">
        <w:rPr>
          <w:rFonts w:ascii="Times New Roman" w:hAnsi="Times New Roman" w:cs="Times New Roman"/>
          <w:sz w:val="24"/>
          <w:szCs w:val="24"/>
        </w:rPr>
        <w:t>rede kommunikationsmetoder. Denn</w:t>
      </w:r>
      <w:r w:rsidRPr="001B2E01">
        <w:rPr>
          <w:rFonts w:ascii="Times New Roman" w:hAnsi="Times New Roman" w:cs="Times New Roman"/>
          <w:sz w:val="24"/>
          <w:szCs w:val="24"/>
        </w:rPr>
        <w:t>e proces kan sammenlignes med fysiologisk homeost</w:t>
      </w:r>
      <w:r w:rsidR="003C1EEE" w:rsidRPr="001B2E01">
        <w:rPr>
          <w:rFonts w:ascii="Times New Roman" w:hAnsi="Times New Roman" w:cs="Times New Roman"/>
          <w:sz w:val="24"/>
          <w:szCs w:val="24"/>
        </w:rPr>
        <w:t>ase (</w:t>
      </w:r>
      <w:r w:rsidR="00CB7B04">
        <w:rPr>
          <w:rFonts w:ascii="Times New Roman" w:hAnsi="Times New Roman" w:cs="Times New Roman"/>
          <w:sz w:val="24"/>
          <w:szCs w:val="24"/>
        </w:rPr>
        <w:t>Ibid.</w:t>
      </w:r>
      <w:r w:rsidRPr="001B2E01">
        <w:rPr>
          <w:rFonts w:ascii="Times New Roman" w:hAnsi="Times New Roman" w:cs="Times New Roman"/>
          <w:sz w:val="24"/>
          <w:szCs w:val="24"/>
        </w:rPr>
        <w:t xml:space="preserve">, pp.137).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løbet af det andet halvår udvikler barnet kognitive evner til at huske sin mor. Fra og med ni måneder reagerer de fleste spædbørn på at blive efterladt hos en fremmed person; ved fx at skrige, og afvise den fremmede. Disse observationer viser, at barnet er i stand til at danne repræsentationer af moderen. Barnet danner en såkaldt </w:t>
      </w:r>
      <w:r w:rsidRPr="001B2E01">
        <w:rPr>
          <w:rFonts w:ascii="Times New Roman" w:hAnsi="Times New Roman" w:cs="Times New Roman"/>
          <w:i/>
          <w:sz w:val="24"/>
          <w:szCs w:val="24"/>
        </w:rPr>
        <w:t>arbejdsmodel</w:t>
      </w:r>
      <w:r w:rsidRPr="001B2E01">
        <w:rPr>
          <w:rFonts w:ascii="Times New Roman" w:hAnsi="Times New Roman" w:cs="Times New Roman"/>
          <w:sz w:val="24"/>
          <w:szCs w:val="24"/>
        </w:rPr>
        <w:t xml:space="preserve"> af moderen, som kan anvendes til at huske moderen, når hun ikke er til stede, og til genkendelse, når hun vender tilbage. Ligeledes udvikler barnet en arbejdsmodel for samspillet med forældrene. Forældrenes holdninger til barnet, og deres måde at behandle det på, er vigtige faktorer i udviklingen af disse modeller. Modellerne er bestemmende for, hvad barnet føler om både sig selv og forældrene, hvordan det forventer, at forældrene vil behandle det, og hvordan barnets egen adfærd planlægges overfor dem. Ud over at barnets selvmodel er præget af, hvordan moderen opfatter det, så vil det selv være tilbøjelig til ikke at anerkende det, som moderen ikke måtte anerkende ved det. På denne måde vil omfattende dele af barnets spirende personlighed være uden forbindelse til de dele af dets personlighed, som dets mor anerkender og reagerer på. Dette kan i nogle tilfælde også være personlighedstræk, som moderen fejl</w:t>
      </w:r>
      <w:r w:rsidR="001B4533" w:rsidRPr="001B2E01">
        <w:rPr>
          <w:rFonts w:ascii="Times New Roman" w:hAnsi="Times New Roman" w:cs="Times New Roman"/>
          <w:sz w:val="24"/>
          <w:szCs w:val="24"/>
        </w:rPr>
        <w:t>agtigt tillægger barnet. A</w:t>
      </w:r>
      <w:r w:rsidRPr="001B2E01">
        <w:rPr>
          <w:rFonts w:ascii="Times New Roman" w:hAnsi="Times New Roman" w:cs="Times New Roman"/>
          <w:sz w:val="24"/>
          <w:szCs w:val="24"/>
        </w:rPr>
        <w:t xml:space="preserve">rbejdsmodeller er tilbøjelige til at vare ved og med tiden komme til at fungere på </w:t>
      </w:r>
      <w:r w:rsidR="00CB7B04">
        <w:rPr>
          <w:rFonts w:ascii="Times New Roman" w:hAnsi="Times New Roman" w:cs="Times New Roman"/>
          <w:sz w:val="24"/>
          <w:szCs w:val="24"/>
        </w:rPr>
        <w:t>et ubevidst plan (Ibid.</w:t>
      </w:r>
      <w:r w:rsidRPr="001B2E01">
        <w:rPr>
          <w:rFonts w:ascii="Times New Roman" w:hAnsi="Times New Roman" w:cs="Times New Roman"/>
          <w:sz w:val="24"/>
          <w:szCs w:val="24"/>
        </w:rPr>
        <w:t xml:space="preserve">, p.137, 145-146). </w:t>
      </w:r>
    </w:p>
    <w:p w:rsidR="005F3EDA" w:rsidRPr="00840B21" w:rsidRDefault="00840B21" w:rsidP="00840B21">
      <w:pPr>
        <w:pStyle w:val="Overskrift3"/>
        <w:rPr>
          <w:i/>
        </w:rPr>
      </w:pPr>
      <w:bookmarkStart w:id="40" w:name="_Toc286648977"/>
      <w:r>
        <w:rPr>
          <w:i/>
        </w:rPr>
        <w:lastRenderedPageBreak/>
        <w:t xml:space="preserve">3.4.3. </w:t>
      </w:r>
      <w:r w:rsidR="005F3EDA" w:rsidRPr="00840B21">
        <w:rPr>
          <w:i/>
        </w:rPr>
        <w:t>Tilknytningsmønstre</w:t>
      </w:r>
      <w:bookmarkEnd w:id="40"/>
    </w:p>
    <w:p w:rsidR="005F3EDA" w:rsidRPr="001B2E01" w:rsidRDefault="005F3EDA"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I 1971 beskrev Ainsworth tre forskellige tilknytningsmønstre, og de familiebetingelser, der fremmer dem. Disse er henholdsvis det </w:t>
      </w:r>
      <w:r w:rsidRPr="001B2E01">
        <w:rPr>
          <w:rFonts w:ascii="Times New Roman" w:hAnsi="Times New Roman" w:cs="Times New Roman"/>
          <w:i/>
          <w:sz w:val="24"/>
          <w:szCs w:val="24"/>
        </w:rPr>
        <w:t>trygge tilknytningsmønster</w:t>
      </w:r>
      <w:r w:rsidRPr="001B2E01">
        <w:rPr>
          <w:rFonts w:ascii="Times New Roman" w:hAnsi="Times New Roman" w:cs="Times New Roman"/>
          <w:sz w:val="24"/>
          <w:szCs w:val="24"/>
        </w:rPr>
        <w:t xml:space="preserve">, den </w:t>
      </w:r>
      <w:r w:rsidRPr="001B2E01">
        <w:rPr>
          <w:rFonts w:ascii="Times New Roman" w:hAnsi="Times New Roman" w:cs="Times New Roman"/>
          <w:i/>
          <w:sz w:val="24"/>
          <w:szCs w:val="24"/>
        </w:rPr>
        <w:t>ængstelige klæbende tilknytning</w:t>
      </w:r>
      <w:r w:rsidRPr="001B2E01">
        <w:rPr>
          <w:rFonts w:ascii="Times New Roman" w:hAnsi="Times New Roman" w:cs="Times New Roman"/>
          <w:sz w:val="24"/>
          <w:szCs w:val="24"/>
        </w:rPr>
        <w:t xml:space="preserve"> og den </w:t>
      </w:r>
      <w:proofErr w:type="gramStart"/>
      <w:r w:rsidRPr="001B2E01">
        <w:rPr>
          <w:rFonts w:ascii="Times New Roman" w:hAnsi="Times New Roman" w:cs="Times New Roman"/>
          <w:i/>
          <w:sz w:val="24"/>
          <w:szCs w:val="24"/>
        </w:rPr>
        <w:t>ængstelig</w:t>
      </w:r>
      <w:proofErr w:type="gramEnd"/>
      <w:r w:rsidRPr="001B2E01">
        <w:rPr>
          <w:rFonts w:ascii="Times New Roman" w:hAnsi="Times New Roman" w:cs="Times New Roman"/>
          <w:i/>
          <w:sz w:val="24"/>
          <w:szCs w:val="24"/>
        </w:rPr>
        <w:t xml:space="preserve"> undvigende tilknytning</w:t>
      </w:r>
      <w:r w:rsidRPr="001B2E01">
        <w:rPr>
          <w:rFonts w:ascii="Times New Roman" w:hAnsi="Times New Roman" w:cs="Times New Roman"/>
          <w:sz w:val="24"/>
          <w:szCs w:val="24"/>
        </w:rPr>
        <w:t xml:space="preserve">.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Den trygge tilknytning er karakteriseret ved, at individet har fuld tillid til, at forældrene er til rådighed og vil hjælpe i situationer med modgang og frygt. Med denne forsikring føler individet sig fri i sin udforskning.  Dette mønster fremmes, hvis forældrene i de første år umiddelbart er til rådighed, er modtagelig overfor barnets signaler, og reagerer kærligt overfor barnet, når dette søger beskyttelse og trøst.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Den ængstelige klæbende tilknytning er karakteriseret ved, at barnet ikke er sikkert på, at forældrene vil være til rådighed og reagere og hjælpe, når der er behov for dette. Denne usikkerhed medfører, at barnet er tilbøjeligt til at udvise adskillelsesangst, være klyngende, og bange for at udforske verden. Dette mønster fremmes, hvis forældrene er let tilgængelige og hjælpsomme i nogle situationer, men ikke i andre. Endvidere kan adskillelser og trusler om at blive forladt medføre denne tilknytning.</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 Den ængstelige undvigende tilknytning er karakteriseret ved, at barnet ikke tror, at der vil blive reageret hjælpsomt, når det søger omsorg. Det forventer at blive afvist. Individer som tilhører denne gruppe vil forsøge at leve livet uden kærlighed og støtte, og stræber efter at være emotionelt selvtilstrækkelige.</w:t>
      </w:r>
      <w:r w:rsidR="00B66B81"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Dette mønster er et resultat af, at barnets mor er afvisende, når barnet søger trøst og beskyttelse. De mest ekstreme tilfælde opstår som følge af gentagne afvisninger.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Ud over disse tre mønstre, som de fleste børn udviser, er der nogle børn der forekommer desorienterede og/ ellers desorganiserede. Dette kan komme til udtryk ved, at barnet fx virker fortumlet, stivner og står stille, udfører stereotype handlinger, eller måske begynder at bevæge sig for så at stoppe op på uforklarlig vis (Bowlby, 1988/9, pp. 137-139). Dette kan i nogle tilfælde ses hos børn, der er blevet fysisk mishandlet og/ eller alvorligt vanrøgtet af forælderen (Grittenden, 1985, in Bowlby, 1988/94, p. 139), eller i tilfælde hvor barnet fx grundet psykisk sygdom hos forælderen bliver behandlet meget uforudsigeligt (Radke-Yarrow et.al., 1985, in Bowlby, 1988/94, p. 139). </w:t>
      </w:r>
    </w:p>
    <w:p w:rsidR="005F3EDA" w:rsidRPr="00840B21" w:rsidRDefault="00840B21" w:rsidP="00840B21">
      <w:pPr>
        <w:pStyle w:val="Overskrift3"/>
        <w:rPr>
          <w:i/>
        </w:rPr>
      </w:pPr>
      <w:bookmarkStart w:id="41" w:name="_Toc286648978"/>
      <w:r w:rsidRPr="00840B21">
        <w:rPr>
          <w:i/>
        </w:rPr>
        <w:lastRenderedPageBreak/>
        <w:t>3.4.4</w:t>
      </w:r>
      <w:proofErr w:type="gramStart"/>
      <w:r w:rsidRPr="00840B21">
        <w:rPr>
          <w:i/>
        </w:rPr>
        <w:t>.</w:t>
      </w:r>
      <w:r w:rsidR="005F3EDA" w:rsidRPr="00840B21">
        <w:rPr>
          <w:i/>
        </w:rPr>
        <w:t>Tilknytningmønstrenes</w:t>
      </w:r>
      <w:proofErr w:type="gramEnd"/>
      <w:r w:rsidR="005F3EDA" w:rsidRPr="00840B21">
        <w:rPr>
          <w:i/>
        </w:rPr>
        <w:t xml:space="preserve"> varighed</w:t>
      </w:r>
      <w:bookmarkEnd w:id="41"/>
      <w:r w:rsidR="005F3EDA" w:rsidRPr="00840B21">
        <w:rPr>
          <w:i/>
        </w:rPr>
        <w:t xml:space="preserve"> </w:t>
      </w:r>
    </w:p>
    <w:p w:rsidR="005F3EDA" w:rsidRPr="00840B21" w:rsidRDefault="005F3EDA" w:rsidP="00840B21">
      <w:pPr>
        <w:pStyle w:val="Overskrift3"/>
        <w:rPr>
          <w:i/>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De tilknytningsmønstre som er udviklet hos etårige er tilbøjelige til at vare ved livet igennem. Dette skyldes blandt andet, at forældrenes behandling af barnet vil have en tendens til at fortsætte på godt og ondt. Desuden er det enkelte mønster tilbøjeligt til at vedligeholde sig selv. Således er et sikkert barn gladere og mere taknemmeligt at have med at gøre, og er mindre krævende end et ængsteligt barn. Et ængsteligt ambivalent barn er ofte klyngende og klamrende, mens et ængsteligt undvigende barn holder afstand og er tilbøjeligt til at tyrannisere andre børn. De ængsteligt ambivalente og de ængsteligt undvigende børns adfærd vil sandsynligvis udløse en uheldig reaktion fra forældrene, så en ond cirkel påbegyndes (Bowlby, 1988/94, p. 141). Mønstrene kan dog ændre sig, hvis forældrene behandler barnet anderledes. I de første to til tre år er tilknytningsmønstret en egenskab ved forholdet, men efterhånden som barnet bliver større</w:t>
      </w:r>
      <w:r w:rsidR="00251E1D" w:rsidRPr="001B2E01">
        <w:rPr>
          <w:rFonts w:ascii="Times New Roman" w:hAnsi="Times New Roman" w:cs="Times New Roman"/>
          <w:sz w:val="24"/>
          <w:szCs w:val="24"/>
        </w:rPr>
        <w:t>,</w:t>
      </w:r>
      <w:r w:rsidRPr="001B2E01">
        <w:rPr>
          <w:rFonts w:ascii="Times New Roman" w:hAnsi="Times New Roman" w:cs="Times New Roman"/>
          <w:sz w:val="24"/>
          <w:szCs w:val="24"/>
        </w:rPr>
        <w:t xml:space="preserve"> bliver det i stigende grad en egenskab ved barnet selv, og barnet er tilbøjelig til at overføre en afledning heraf på nye forhold.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Undersøgelser af børn i børnehavealderen viser, at den mor/barn kontakt der er karakteristisk for et barn i et årsalderen i høj grad kan forudsige, hvorledes barnet vil opføre sig i en børnehavegruppe.</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Børn som er ængsteligt undvigende vil i børnehaven bliver beskrevet som emotionelt isolerede, fjendtlige eller asociale, og endvidere urimeligt opmærksomhedssøgende (Sroufe, 1983, in Bowlby, 1988/94, p. 142). Disse børn vil forsøge at holde forælderen på afstand, hvor samtaleemner fx forbliver upersonlige, og de er travlt optaget af fx legetøj (Bowlby, 1988/94, p. 143).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De ængsteligt klæbende vil sandsynligvis ligeledes betragtes som urimeligt opmærksomhedssøgende, og som anspændte, impulsive og lette at frustrere eller som passive og hjælpeløse (Sroufe, 1983, in Bowlby, 1988/94, p. 142). Endvidere frembyder de ængsteligt klæbende en blanding af usikkerhed, herunder tungsindighed og frygt, og fortrolighed som veksler mellem fjendtlighed, der nogengange er underfundig, andre gange direkte. Desuden kan disse børn være søde eller særligt charmerende, på en måde som kan virke selvbevidst, som om de foregriber en negativ reaktion fra forælderen (Main &amp; Cassidy, under udgivelse, Main, personlig meddelelse, in Bowlby, 1988/94, pp. 142-143).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 xml:space="preserve">De desorganisere og/ eller desorienterede gør sig bemærkede ved en tendens til at kontrollere eller dominere forældrene, som fx bliver behandlet ydmygende eller afvisende, eller i form af at være bekymret eller beskyttende. Samtalen med disse børn kan virke fragmenteret (Bowlby, 1988/94, p. 143). </w:t>
      </w:r>
    </w:p>
    <w:p w:rsidR="005F3EDA" w:rsidRPr="001B2E01" w:rsidRDefault="005F3EDA" w:rsidP="00474314">
      <w:pPr>
        <w:pStyle w:val="Overskrift3"/>
        <w:spacing w:line="360" w:lineRule="auto"/>
        <w:rPr>
          <w:rFonts w:ascii="Times New Roman" w:hAnsi="Times New Roman" w:cs="Times New Roman"/>
          <w:sz w:val="24"/>
          <w:szCs w:val="24"/>
        </w:rPr>
      </w:pPr>
    </w:p>
    <w:p w:rsidR="005F3EDA" w:rsidRPr="00840B21" w:rsidRDefault="00840B21" w:rsidP="00840B21">
      <w:pPr>
        <w:pStyle w:val="Overskrift3"/>
        <w:rPr>
          <w:i/>
        </w:rPr>
      </w:pPr>
      <w:bookmarkStart w:id="42" w:name="_Toc286648979"/>
      <w:r w:rsidRPr="00840B21">
        <w:rPr>
          <w:i/>
        </w:rPr>
        <w:t xml:space="preserve">3.4.5. </w:t>
      </w:r>
      <w:r w:rsidR="005F3EDA" w:rsidRPr="00840B21">
        <w:rPr>
          <w:i/>
        </w:rPr>
        <w:t>Arbejdsmodellernes varighed</w:t>
      </w:r>
      <w:bookmarkEnd w:id="42"/>
      <w:r w:rsidR="005F3EDA" w:rsidRPr="00840B21">
        <w:rPr>
          <w:i/>
        </w:rPr>
        <w:t xml:space="preserve"> </w:t>
      </w:r>
    </w:p>
    <w:p w:rsidR="005F3EDA" w:rsidRPr="001B2E01" w:rsidRDefault="005F3EDA" w:rsidP="00474314">
      <w:pPr>
        <w:spacing w:line="360" w:lineRule="auto"/>
        <w:rPr>
          <w:rFonts w:ascii="Times New Roman" w:hAnsi="Times New Roman" w:cs="Times New Roman"/>
          <w:sz w:val="24"/>
          <w:szCs w:val="24"/>
          <w:highlight w:val="yellow"/>
        </w:rPr>
      </w:pPr>
    </w:p>
    <w:p w:rsidR="00CB7B04"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Ud fra ovenstående kan det hævdes, at tilknytningsmønstre varer ved gennem livet. Ligeledes bliver barnets arbejdsmodeller ved med at eksistere, men disse bliver dog revideret løbende. Efterhånden som et sikkert tilknyttet barn bliver større, og dets forældre behandler det anderledes, finder en gradvis ajourføring af arbejdsmodellerne sted. Dette finder sted med lidt forsinkelse, men modellerne bliver ved med at udgøre rimelige simuleringer af samspillet med dets forældre. Hos det ængsteligt tilknyttede barn hæmmes denne gradvise ajourføring af modellerne i et vist omfang af den defensive udelukkelse af modstridende erfaring og information.  Dette medfører, at de tidligere modeller hos disse børn er mere vedvarende, og sværere at ændre: </w:t>
      </w:r>
    </w:p>
    <w:p w:rsidR="00CB7B04" w:rsidRDefault="005F3EDA" w:rsidP="00864F01">
      <w:pPr>
        <w:spacing w:line="360" w:lineRule="auto"/>
        <w:ind w:left="1304"/>
        <w:rPr>
          <w:rFonts w:ascii="Times New Roman" w:hAnsi="Times New Roman" w:cs="Times New Roman"/>
          <w:sz w:val="24"/>
          <w:szCs w:val="24"/>
        </w:rPr>
      </w:pPr>
      <w:r w:rsidRPr="001B2E01">
        <w:rPr>
          <w:rFonts w:ascii="Times New Roman" w:hAnsi="Times New Roman" w:cs="Times New Roman"/>
          <w:i/>
          <w:sz w:val="24"/>
          <w:szCs w:val="24"/>
        </w:rPr>
        <w:t>”</w:t>
      </w:r>
      <w:proofErr w:type="gramStart"/>
      <w:r w:rsidRPr="001B2E01">
        <w:rPr>
          <w:rFonts w:ascii="Times New Roman" w:hAnsi="Times New Roman" w:cs="Times New Roman"/>
          <w:i/>
          <w:sz w:val="24"/>
          <w:szCs w:val="24"/>
        </w:rPr>
        <w:t>…når</w:t>
      </w:r>
      <w:proofErr w:type="gramEnd"/>
      <w:r w:rsidRPr="001B2E01">
        <w:rPr>
          <w:rFonts w:ascii="Times New Roman" w:hAnsi="Times New Roman" w:cs="Times New Roman"/>
          <w:i/>
          <w:sz w:val="24"/>
          <w:szCs w:val="24"/>
        </w:rPr>
        <w:t xml:space="preserve"> de samspilsmønstre som modellerne medfører, først er blevet tilvænnet, generaliserede og stort set ubevidste, varer de ved i mere eller mindre ukorrigeret og uforandret tilstand, selv hvis individet senere i livet har at gøre med personer, der behandler det helt anderledes, end forældrene gjorde, da det var barn.”</w:t>
      </w:r>
      <w:r w:rsidRPr="001B2E01">
        <w:rPr>
          <w:rFonts w:ascii="Times New Roman" w:hAnsi="Times New Roman" w:cs="Times New Roman"/>
          <w:sz w:val="24"/>
          <w:szCs w:val="24"/>
        </w:rPr>
        <w:t xml:space="preserve"> (Bowlby 1984/94, p. 145).</w:t>
      </w:r>
    </w:p>
    <w:p w:rsidR="005F3EDA" w:rsidRPr="001B2E01" w:rsidRDefault="005F3EDA" w:rsidP="00CB7B04">
      <w:pPr>
        <w:spacing w:line="360" w:lineRule="auto"/>
        <w:rPr>
          <w:rFonts w:ascii="Times New Roman" w:hAnsi="Times New Roman" w:cs="Times New Roman"/>
          <w:sz w:val="24"/>
          <w:szCs w:val="24"/>
        </w:rPr>
      </w:pPr>
      <w:r w:rsidRPr="001B2E01">
        <w:rPr>
          <w:rFonts w:ascii="Times New Roman" w:hAnsi="Times New Roman" w:cs="Times New Roman"/>
          <w:sz w:val="24"/>
          <w:szCs w:val="24"/>
        </w:rPr>
        <w:t>Denne forskel kan ifølge Main forklares ud fra de forskellige kommunikationsmønstre mellem mor og barn. For at et forhold kan være harmonisk kræves det, at begge parter kender den andens synspunkt, mål, følelses og hensigter. Dette kræver, at de hver især har rimeligt nøjagtige modeller af sig selv og den anden. Disse ajourføres netop gennem fri kommunikation. Det er specielt på dette punkt, at mødre til trygt tilknyttede børn adskiller sig fra mødre til usikkert t</w:t>
      </w:r>
      <w:r w:rsidR="00CB7B04">
        <w:rPr>
          <w:rFonts w:ascii="Times New Roman" w:hAnsi="Times New Roman" w:cs="Times New Roman"/>
          <w:sz w:val="24"/>
          <w:szCs w:val="24"/>
        </w:rPr>
        <w:t>ilknyttede børn (Ibid.</w:t>
      </w:r>
      <w:r w:rsidRPr="001B2E01">
        <w:rPr>
          <w:rFonts w:ascii="Times New Roman" w:hAnsi="Times New Roman" w:cs="Times New Roman"/>
          <w:sz w:val="24"/>
          <w:szCs w:val="24"/>
        </w:rPr>
        <w:t xml:space="preserve">, pp. 145-146). </w:t>
      </w:r>
    </w:p>
    <w:p w:rsidR="00864F01" w:rsidRDefault="00864F01" w:rsidP="00840B21">
      <w:pPr>
        <w:pStyle w:val="Overskrift3"/>
        <w:rPr>
          <w:rFonts w:ascii="Times New Roman" w:hAnsi="Times New Roman" w:cs="Times New Roman"/>
          <w:sz w:val="24"/>
          <w:szCs w:val="24"/>
        </w:rPr>
      </w:pPr>
      <w:bookmarkStart w:id="43" w:name="_Toc286648980"/>
    </w:p>
    <w:p w:rsidR="00864F01" w:rsidRDefault="00864F01" w:rsidP="00840B21">
      <w:pPr>
        <w:pStyle w:val="Overskrift3"/>
        <w:rPr>
          <w:rFonts w:ascii="Times New Roman" w:hAnsi="Times New Roman" w:cs="Times New Roman"/>
          <w:sz w:val="24"/>
          <w:szCs w:val="24"/>
        </w:rPr>
      </w:pPr>
    </w:p>
    <w:bookmarkEnd w:id="43"/>
    <w:p w:rsidR="005F3EDA" w:rsidRPr="001B2E01" w:rsidRDefault="005F3EDA" w:rsidP="00474314">
      <w:pPr>
        <w:spacing w:line="360" w:lineRule="auto"/>
        <w:rPr>
          <w:rFonts w:ascii="Times New Roman" w:hAnsi="Times New Roman" w:cs="Times New Roman"/>
          <w:sz w:val="24"/>
          <w:szCs w:val="24"/>
        </w:rPr>
      </w:pPr>
    </w:p>
    <w:p w:rsidR="00864F01" w:rsidRPr="00840B21" w:rsidRDefault="00864F01" w:rsidP="00864F01">
      <w:pPr>
        <w:pStyle w:val="Overskrift3"/>
        <w:rPr>
          <w:i/>
        </w:rPr>
      </w:pPr>
      <w:r>
        <w:rPr>
          <w:i/>
        </w:rPr>
        <w:lastRenderedPageBreak/>
        <w:t xml:space="preserve">3.4.6. </w:t>
      </w:r>
      <w:r w:rsidRPr="00840B21">
        <w:rPr>
          <w:i/>
        </w:rPr>
        <w:t>Nyere tilknytningsforskning</w:t>
      </w:r>
    </w:p>
    <w:p w:rsidR="00864F01" w:rsidRDefault="00864F01" w:rsidP="00474314">
      <w:pPr>
        <w:spacing w:line="360" w:lineRule="auto"/>
        <w:rPr>
          <w:rFonts w:ascii="Times New Roman" w:hAnsi="Times New Roman" w:cs="Times New Roman"/>
          <w:sz w:val="24"/>
          <w:szCs w:val="24"/>
        </w:rPr>
      </w:pPr>
    </w:p>
    <w:p w:rsidR="005F3EDA"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Da dette speciale omhandler voksne individer, er det væsentligt at se på, om der er belæg for, at den antisociale adfærd, som finder sted ved børnehavebørn med en ængstelig undvigende tilknytning varer ved ind i voksenalderen. Undersøgelser viser i dag</w:t>
      </w:r>
      <w:r w:rsidR="00867D09" w:rsidRPr="001B2E01">
        <w:rPr>
          <w:rFonts w:ascii="Times New Roman" w:hAnsi="Times New Roman" w:cs="Times New Roman"/>
          <w:sz w:val="24"/>
          <w:szCs w:val="24"/>
        </w:rPr>
        <w:t>,</w:t>
      </w:r>
      <w:r w:rsidRPr="001B2E01">
        <w:rPr>
          <w:rFonts w:ascii="Times New Roman" w:hAnsi="Times New Roman" w:cs="Times New Roman"/>
          <w:sz w:val="24"/>
          <w:szCs w:val="24"/>
        </w:rPr>
        <w:t xml:space="preserve"> at </w:t>
      </w:r>
      <w:proofErr w:type="gramStart"/>
      <w:r w:rsidRPr="001B2E01">
        <w:rPr>
          <w:rFonts w:ascii="Times New Roman" w:hAnsi="Times New Roman" w:cs="Times New Roman"/>
          <w:sz w:val="24"/>
          <w:szCs w:val="24"/>
        </w:rPr>
        <w:t>70%</w:t>
      </w:r>
      <w:proofErr w:type="gramEnd"/>
      <w:r w:rsidRPr="001B2E01">
        <w:rPr>
          <w:rFonts w:ascii="Times New Roman" w:hAnsi="Times New Roman" w:cs="Times New Roman"/>
          <w:sz w:val="24"/>
          <w:szCs w:val="24"/>
        </w:rPr>
        <w:t xml:space="preserve"> i 20års alderen har bevaret deres oprindelige mønster, mens 30 % har ændret dette (Smith, 2002, in Schousboe, 2007, p. 484). Dette kan ifølge Schousboe skyldes, at miljøet har ændret sig. Han peger endvidere på, at når børn i dag deltager i mange forskellige kontekster, vil dette måske medføre en svagere sammenhæng mellem de tidlige og de senere tilkn</w:t>
      </w:r>
      <w:r w:rsidR="00B66B81" w:rsidRPr="001B2E01">
        <w:rPr>
          <w:rFonts w:ascii="Times New Roman" w:hAnsi="Times New Roman" w:cs="Times New Roman"/>
          <w:sz w:val="24"/>
          <w:szCs w:val="24"/>
        </w:rPr>
        <w:t>y</w:t>
      </w:r>
      <w:r w:rsidRPr="001B2E01">
        <w:rPr>
          <w:rFonts w:ascii="Times New Roman" w:hAnsi="Times New Roman" w:cs="Times New Roman"/>
          <w:sz w:val="24"/>
          <w:szCs w:val="24"/>
        </w:rPr>
        <w:t>tningsmønstre (200</w:t>
      </w:r>
      <w:r w:rsidR="00556B0D" w:rsidRPr="001B2E01">
        <w:rPr>
          <w:rFonts w:ascii="Times New Roman" w:hAnsi="Times New Roman" w:cs="Times New Roman"/>
          <w:sz w:val="24"/>
          <w:szCs w:val="24"/>
        </w:rPr>
        <w:t xml:space="preserve">7, p. 484). Dette kan </w:t>
      </w:r>
      <w:r w:rsidRPr="001B2E01">
        <w:rPr>
          <w:rFonts w:ascii="Times New Roman" w:hAnsi="Times New Roman" w:cs="Times New Roman"/>
          <w:sz w:val="24"/>
          <w:szCs w:val="24"/>
        </w:rPr>
        <w:t>ses som en kritik af Bowlbys tilknytningsteori, at han</w:t>
      </w:r>
      <w:r w:rsidR="00556B0D" w:rsidRPr="001B2E01">
        <w:rPr>
          <w:rFonts w:ascii="Times New Roman" w:hAnsi="Times New Roman" w:cs="Times New Roman"/>
          <w:sz w:val="24"/>
          <w:szCs w:val="24"/>
        </w:rPr>
        <w:t>,</w:t>
      </w:r>
      <w:r w:rsidRPr="001B2E01">
        <w:rPr>
          <w:rFonts w:ascii="Times New Roman" w:hAnsi="Times New Roman" w:cs="Times New Roman"/>
          <w:sz w:val="24"/>
          <w:szCs w:val="24"/>
        </w:rPr>
        <w:t xml:space="preserve"> i</w:t>
      </w:r>
      <w:r w:rsidR="00867D09" w:rsidRPr="001B2E01">
        <w:rPr>
          <w:rFonts w:ascii="Times New Roman" w:hAnsi="Times New Roman" w:cs="Times New Roman"/>
          <w:sz w:val="24"/>
          <w:szCs w:val="24"/>
        </w:rPr>
        <w:t xml:space="preserve"> </w:t>
      </w:r>
      <w:r w:rsidRPr="001B2E01">
        <w:rPr>
          <w:rFonts w:ascii="Times New Roman" w:hAnsi="Times New Roman" w:cs="Times New Roman"/>
          <w:sz w:val="24"/>
          <w:szCs w:val="24"/>
        </w:rPr>
        <w:t>hvert</w:t>
      </w:r>
      <w:r w:rsidR="00867D09" w:rsidRPr="001B2E01">
        <w:rPr>
          <w:rFonts w:ascii="Times New Roman" w:hAnsi="Times New Roman" w:cs="Times New Roman"/>
          <w:sz w:val="24"/>
          <w:szCs w:val="24"/>
        </w:rPr>
        <w:t xml:space="preserve"> </w:t>
      </w:r>
      <w:r w:rsidRPr="001B2E01">
        <w:rPr>
          <w:rFonts w:ascii="Times New Roman" w:hAnsi="Times New Roman" w:cs="Times New Roman"/>
          <w:sz w:val="24"/>
          <w:szCs w:val="24"/>
        </w:rPr>
        <w:t>fald i de tidlige udgaver af denne</w:t>
      </w:r>
      <w:r w:rsidR="00556B0D" w:rsidRPr="001B2E01">
        <w:rPr>
          <w:rFonts w:ascii="Times New Roman" w:hAnsi="Times New Roman" w:cs="Times New Roman"/>
          <w:sz w:val="24"/>
          <w:szCs w:val="24"/>
        </w:rPr>
        <w:t>,</w:t>
      </w:r>
      <w:r w:rsidRPr="001B2E01">
        <w:rPr>
          <w:rFonts w:ascii="Times New Roman" w:hAnsi="Times New Roman" w:cs="Times New Roman"/>
          <w:sz w:val="24"/>
          <w:szCs w:val="24"/>
        </w:rPr>
        <w:t xml:space="preserve"> tillægger forældrene en måske uforholdsmæssig stor betydning i forhold til andre relationer som barnet indgår i.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En metaanalyse, som belyser sammenhængen mellem tilknytning i voksenalderen og psykopatologi, viser, at der hos den voksne ses en tydelig sammenhæng mellem utryg tilknytning og psykopatologi. Hvor </w:t>
      </w:r>
      <w:proofErr w:type="gramStart"/>
      <w:r w:rsidRPr="001B2E01">
        <w:rPr>
          <w:rFonts w:ascii="Times New Roman" w:hAnsi="Times New Roman" w:cs="Times New Roman"/>
          <w:sz w:val="24"/>
          <w:szCs w:val="24"/>
        </w:rPr>
        <w:t>56%</w:t>
      </w:r>
      <w:proofErr w:type="gramEnd"/>
      <w:r w:rsidRPr="001B2E01">
        <w:rPr>
          <w:rFonts w:ascii="Times New Roman" w:hAnsi="Times New Roman" w:cs="Times New Roman"/>
          <w:sz w:val="24"/>
          <w:szCs w:val="24"/>
        </w:rPr>
        <w:t xml:space="preserve"> af normalpopulationen havde en tryg tilknytning, var dette kun tilfældet for 8% i en kliniks population. Det var dog ikke muligt at kæde en specifik form for psykopatologi sammen med en tilsvarende tilknytning</w:t>
      </w:r>
      <w:r w:rsidR="00867D09"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(van IJzendoorn &amp; Bakermans-Kranenburg, 1996, in Broberg, Mothander, Granqvist &amp; Ivarsson, 2010, p. </w:t>
      </w:r>
      <w:r w:rsidR="00867D09" w:rsidRPr="001B2E01">
        <w:rPr>
          <w:rFonts w:ascii="Times New Roman" w:hAnsi="Times New Roman" w:cs="Times New Roman"/>
          <w:sz w:val="24"/>
          <w:szCs w:val="24"/>
        </w:rPr>
        <w:t>257</w:t>
      </w:r>
      <w:r w:rsidRPr="001B2E01">
        <w:rPr>
          <w:rFonts w:ascii="Times New Roman" w:hAnsi="Times New Roman" w:cs="Times New Roman"/>
          <w:sz w:val="24"/>
          <w:szCs w:val="24"/>
        </w:rPr>
        <w:t>). Metaanalysen viste dog nogle tendenser, som siden er blevet bekræftet</w:t>
      </w:r>
      <w:proofErr w:type="gramStart"/>
      <w:r w:rsidRPr="001B2E01">
        <w:rPr>
          <w:rFonts w:ascii="Times New Roman" w:hAnsi="Times New Roman" w:cs="Times New Roman"/>
          <w:sz w:val="24"/>
          <w:szCs w:val="24"/>
        </w:rPr>
        <w:t xml:space="preserve"> (Broberg et.</w:t>
      </w:r>
      <w:proofErr w:type="gramEnd"/>
      <w:r w:rsidRPr="001B2E01">
        <w:rPr>
          <w:rFonts w:ascii="Times New Roman" w:hAnsi="Times New Roman" w:cs="Times New Roman"/>
          <w:sz w:val="24"/>
          <w:szCs w:val="24"/>
        </w:rPr>
        <w:t xml:space="preserve"> al., 2010, p. 256-257). I denne forbindelse er det vigtigt at holde sig for øje, at de forskellige tilknytningskategorier på sin vis er en kunstig opdeling, og således kan et individ godt udvi</w:t>
      </w:r>
      <w:r w:rsidR="00556B0D" w:rsidRPr="001B2E01">
        <w:rPr>
          <w:rFonts w:ascii="Times New Roman" w:hAnsi="Times New Roman" w:cs="Times New Roman"/>
          <w:sz w:val="24"/>
          <w:szCs w:val="24"/>
        </w:rPr>
        <w:t>de tegn på flere forskellige ti</w:t>
      </w:r>
      <w:r w:rsidRPr="001B2E01">
        <w:rPr>
          <w:rFonts w:ascii="Times New Roman" w:hAnsi="Times New Roman" w:cs="Times New Roman"/>
          <w:sz w:val="24"/>
          <w:szCs w:val="24"/>
        </w:rPr>
        <w:t>lknytningsformer på forskellige tidspunkter, og i forhold til forskellige personer (Madsen, 2003, in Schousboe, 2007, p. 486). Dette besværliggør en direkte sammenkobling mellem et mønster og en diagnose</w:t>
      </w:r>
      <w:r w:rsidR="00556B0D" w:rsidRPr="001B2E01">
        <w:rPr>
          <w:rFonts w:ascii="Times New Roman" w:hAnsi="Times New Roman" w:cs="Times New Roman"/>
          <w:sz w:val="24"/>
          <w:szCs w:val="24"/>
        </w:rPr>
        <w:t>;</w:t>
      </w:r>
      <w:r w:rsidRPr="001B2E01">
        <w:rPr>
          <w:rFonts w:ascii="Times New Roman" w:hAnsi="Times New Roman" w:cs="Times New Roman"/>
          <w:sz w:val="24"/>
          <w:szCs w:val="24"/>
        </w:rPr>
        <w:t xml:space="preserve"> som jo også kan siges at udgøre en kunstig kategori</w:t>
      </w:r>
      <w:r w:rsidR="00867D09" w:rsidRPr="001B2E01">
        <w:rPr>
          <w:rFonts w:ascii="Times New Roman" w:hAnsi="Times New Roman" w:cs="Times New Roman"/>
          <w:sz w:val="24"/>
          <w:szCs w:val="24"/>
        </w:rPr>
        <w:t>. Det er</w:t>
      </w:r>
      <w:r w:rsidRPr="001B2E01">
        <w:rPr>
          <w:rFonts w:ascii="Times New Roman" w:hAnsi="Times New Roman" w:cs="Times New Roman"/>
          <w:sz w:val="24"/>
          <w:szCs w:val="24"/>
        </w:rPr>
        <w:t xml:space="preserve"> i en sådan undersøgelse </w:t>
      </w:r>
      <w:r w:rsidR="00867D09" w:rsidRPr="001B2E01">
        <w:rPr>
          <w:rFonts w:ascii="Times New Roman" w:hAnsi="Times New Roman" w:cs="Times New Roman"/>
          <w:sz w:val="24"/>
          <w:szCs w:val="24"/>
        </w:rPr>
        <w:t xml:space="preserve">desuden </w:t>
      </w:r>
      <w:r w:rsidRPr="001B2E01">
        <w:rPr>
          <w:rFonts w:ascii="Times New Roman" w:hAnsi="Times New Roman" w:cs="Times New Roman"/>
          <w:sz w:val="24"/>
          <w:szCs w:val="24"/>
        </w:rPr>
        <w:t>svært at afgøre, hvorvidt en utryg tilknytning er en medvirkende årsag til eller en følge af en</w:t>
      </w:r>
      <w:r w:rsidR="00556B0D" w:rsidRPr="001B2E01">
        <w:rPr>
          <w:rFonts w:ascii="Times New Roman" w:hAnsi="Times New Roman" w:cs="Times New Roman"/>
          <w:sz w:val="24"/>
          <w:szCs w:val="24"/>
        </w:rPr>
        <w:t xml:space="preserve"> bestemt form for psykopatologi</w:t>
      </w:r>
      <w:proofErr w:type="gramStart"/>
      <w:r w:rsidR="00867D09" w:rsidRPr="001B2E01">
        <w:rPr>
          <w:rFonts w:ascii="Times New Roman" w:hAnsi="Times New Roman" w:cs="Times New Roman"/>
          <w:sz w:val="24"/>
          <w:szCs w:val="24"/>
        </w:rPr>
        <w:t xml:space="preserve"> </w:t>
      </w:r>
      <w:r w:rsidRPr="001B2E01">
        <w:rPr>
          <w:rFonts w:ascii="Times New Roman" w:hAnsi="Times New Roman" w:cs="Times New Roman"/>
          <w:sz w:val="24"/>
          <w:szCs w:val="24"/>
        </w:rPr>
        <w:t>(Boberg et.</w:t>
      </w:r>
      <w:proofErr w:type="gramEnd"/>
      <w:r w:rsidRPr="001B2E01">
        <w:rPr>
          <w:rFonts w:ascii="Times New Roman" w:hAnsi="Times New Roman" w:cs="Times New Roman"/>
          <w:sz w:val="24"/>
          <w:szCs w:val="24"/>
        </w:rPr>
        <w:t xml:space="preserve"> al., 2010, p. 256). </w:t>
      </w:r>
    </w:p>
    <w:p w:rsidR="00FF0CCA" w:rsidRPr="001B2E01" w:rsidRDefault="00FF0CCA" w:rsidP="00FF0CCA">
      <w:pPr>
        <w:spacing w:line="360" w:lineRule="auto"/>
        <w:rPr>
          <w:rFonts w:ascii="Times New Roman" w:hAnsi="Times New Roman" w:cs="Times New Roman"/>
          <w:sz w:val="24"/>
          <w:szCs w:val="24"/>
        </w:rPr>
      </w:pPr>
    </w:p>
    <w:p w:rsidR="00FF0CCA" w:rsidRPr="001B2E01" w:rsidRDefault="00FF0CCA" w:rsidP="00FF0CCA">
      <w:pPr>
        <w:rPr>
          <w:rFonts w:ascii="Times New Roman" w:hAnsi="Times New Roman" w:cs="Times New Roman"/>
          <w:sz w:val="24"/>
          <w:szCs w:val="24"/>
        </w:rPr>
      </w:pPr>
    </w:p>
    <w:p w:rsidR="00864F01" w:rsidRDefault="00864F01" w:rsidP="00474314">
      <w:pPr>
        <w:spacing w:line="360" w:lineRule="auto"/>
        <w:rPr>
          <w:rFonts w:ascii="Times New Roman" w:hAnsi="Times New Roman" w:cs="Times New Roman"/>
          <w:sz w:val="24"/>
          <w:szCs w:val="24"/>
        </w:rPr>
      </w:pPr>
    </w:p>
    <w:p w:rsidR="00864F01" w:rsidRPr="00840B21" w:rsidRDefault="00864F01" w:rsidP="00864F01">
      <w:pPr>
        <w:pStyle w:val="Overskrift3"/>
        <w:rPr>
          <w:i/>
        </w:rPr>
      </w:pPr>
      <w:bookmarkStart w:id="44" w:name="_Toc286648981"/>
      <w:r w:rsidRPr="00840B21">
        <w:rPr>
          <w:i/>
        </w:rPr>
        <w:lastRenderedPageBreak/>
        <w:t>3.4.7. Psykopati ifølge Bowlbys tilknytningsteori</w:t>
      </w:r>
      <w:bookmarkEnd w:id="44"/>
    </w:p>
    <w:p w:rsidR="00864F01" w:rsidRDefault="00864F01" w:rsidP="00474314">
      <w:pPr>
        <w:spacing w:line="360" w:lineRule="auto"/>
        <w:rPr>
          <w:rFonts w:ascii="Times New Roman" w:hAnsi="Times New Roman" w:cs="Times New Roman"/>
          <w:sz w:val="24"/>
          <w:szCs w:val="24"/>
        </w:rPr>
      </w:pPr>
    </w:p>
    <w:p w:rsidR="00867D09" w:rsidRPr="001B2E01" w:rsidRDefault="005F3EDA"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I forbindelse med </w:t>
      </w:r>
      <w:r w:rsidR="00FF0CCA" w:rsidRPr="001B2E01">
        <w:rPr>
          <w:rFonts w:ascii="Times New Roman" w:hAnsi="Times New Roman" w:cs="Times New Roman"/>
          <w:sz w:val="24"/>
          <w:szCs w:val="24"/>
        </w:rPr>
        <w:t xml:space="preserve">udviklingen af </w:t>
      </w:r>
      <w:r w:rsidRPr="001B2E01">
        <w:rPr>
          <w:rFonts w:ascii="Times New Roman" w:hAnsi="Times New Roman" w:cs="Times New Roman"/>
          <w:sz w:val="24"/>
          <w:szCs w:val="24"/>
        </w:rPr>
        <w:t>psykopati forventes det, som sagt, at den ængsteligt undvigende tilknytning har en forbindelse til denne forstyrrelse</w:t>
      </w:r>
      <w:r w:rsidR="00A93222" w:rsidRPr="001B2E01">
        <w:rPr>
          <w:rFonts w:ascii="Times New Roman" w:hAnsi="Times New Roman" w:cs="Times New Roman"/>
          <w:sz w:val="24"/>
          <w:szCs w:val="24"/>
        </w:rPr>
        <w:t>, og undersøgelserne viste således en tendens i denne retning</w:t>
      </w:r>
      <w:proofErr w:type="gramStart"/>
      <w:r w:rsidR="00A93222" w:rsidRPr="001B2E01">
        <w:rPr>
          <w:rFonts w:ascii="Times New Roman" w:hAnsi="Times New Roman" w:cs="Times New Roman"/>
          <w:sz w:val="24"/>
          <w:szCs w:val="24"/>
        </w:rPr>
        <w:t xml:space="preserve"> (Broberg et.</w:t>
      </w:r>
      <w:proofErr w:type="gramEnd"/>
      <w:r w:rsidR="00A93222" w:rsidRPr="001B2E01">
        <w:rPr>
          <w:rFonts w:ascii="Times New Roman" w:hAnsi="Times New Roman" w:cs="Times New Roman"/>
          <w:sz w:val="24"/>
          <w:szCs w:val="24"/>
        </w:rPr>
        <w:t xml:space="preserve"> al., 2010, p. 256-257)</w:t>
      </w:r>
      <w:r w:rsidRPr="001B2E01">
        <w:rPr>
          <w:rFonts w:ascii="Times New Roman" w:hAnsi="Times New Roman" w:cs="Times New Roman"/>
          <w:sz w:val="24"/>
          <w:szCs w:val="24"/>
        </w:rPr>
        <w:t xml:space="preserve">. </w:t>
      </w:r>
      <w:r w:rsidR="00A93222" w:rsidRPr="001B2E01">
        <w:rPr>
          <w:rFonts w:ascii="Times New Roman" w:hAnsi="Times New Roman" w:cs="Times New Roman"/>
          <w:sz w:val="24"/>
          <w:szCs w:val="24"/>
        </w:rPr>
        <w:t xml:space="preserve">Denne sammenhæng </w:t>
      </w:r>
      <w:r w:rsidRPr="001B2E01">
        <w:rPr>
          <w:rFonts w:ascii="Times New Roman" w:hAnsi="Times New Roman" w:cs="Times New Roman"/>
          <w:sz w:val="24"/>
          <w:szCs w:val="24"/>
        </w:rPr>
        <w:t>kan skyldes</w:t>
      </w:r>
      <w:r w:rsidR="00556B0D" w:rsidRPr="001B2E01">
        <w:rPr>
          <w:rFonts w:ascii="Times New Roman" w:hAnsi="Times New Roman" w:cs="Times New Roman"/>
          <w:sz w:val="24"/>
          <w:szCs w:val="24"/>
        </w:rPr>
        <w:t>,</w:t>
      </w:r>
      <w:r w:rsidRPr="001B2E01">
        <w:rPr>
          <w:rFonts w:ascii="Times New Roman" w:hAnsi="Times New Roman" w:cs="Times New Roman"/>
          <w:sz w:val="24"/>
          <w:szCs w:val="24"/>
        </w:rPr>
        <w:t xml:space="preserve"> at når omsorgspersone</w:t>
      </w:r>
      <w:r w:rsidR="00867D09" w:rsidRPr="001B2E01">
        <w:rPr>
          <w:rFonts w:ascii="Times New Roman" w:hAnsi="Times New Roman" w:cs="Times New Roman"/>
          <w:sz w:val="24"/>
          <w:szCs w:val="24"/>
        </w:rPr>
        <w:t>r</w:t>
      </w:r>
      <w:r w:rsidRPr="001B2E01">
        <w:rPr>
          <w:rFonts w:ascii="Times New Roman" w:hAnsi="Times New Roman" w:cs="Times New Roman"/>
          <w:sz w:val="24"/>
          <w:szCs w:val="24"/>
        </w:rPr>
        <w:t>ne har været afvisende og til tider udvist fjendtlighed overfor barnets tilknytningsadfærd, vil barnet forsvare sig selv ved at vende opmærksomheden bort fra egne følelser, og derved ikke fokusere på tilknytningspe</w:t>
      </w:r>
      <w:r w:rsidR="00867D09" w:rsidRPr="001B2E01">
        <w:rPr>
          <w:rFonts w:ascii="Times New Roman" w:hAnsi="Times New Roman" w:cs="Times New Roman"/>
          <w:sz w:val="24"/>
          <w:szCs w:val="24"/>
        </w:rPr>
        <w:t xml:space="preserve">rsonens manglende tilgængelig. </w:t>
      </w:r>
      <w:r w:rsidRPr="001B2E01">
        <w:rPr>
          <w:rFonts w:ascii="Times New Roman" w:hAnsi="Times New Roman" w:cs="Times New Roman"/>
          <w:sz w:val="24"/>
          <w:szCs w:val="24"/>
        </w:rPr>
        <w:t>Barnet får derved en dårlig kontakt med sine egne følelsesmæssige reaktioner. Denne manglende kontakt med egne følelser beskrives netop som kendetegnende for psykopati i PDM, hvor der lægges vægt på, at individet ikke nuanceret kan beskrive egne følelser</w:t>
      </w:r>
      <w:r w:rsidRPr="001B2E01">
        <w:rPr>
          <w:rStyle w:val="Fodnotehenvisning"/>
          <w:rFonts w:ascii="Times New Roman" w:hAnsi="Times New Roman" w:cs="Times New Roman"/>
          <w:sz w:val="24"/>
          <w:szCs w:val="24"/>
        </w:rPr>
        <w:footnoteReference w:id="28"/>
      </w:r>
      <w:r w:rsidRPr="001B2E01">
        <w:rPr>
          <w:rFonts w:ascii="Times New Roman" w:hAnsi="Times New Roman" w:cs="Times New Roman"/>
          <w:sz w:val="24"/>
          <w:szCs w:val="24"/>
        </w:rPr>
        <w:t xml:space="preserve">.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Forældrenes afvisning medfører desuden</w:t>
      </w:r>
      <w:r w:rsidR="00556B0D" w:rsidRPr="001B2E01">
        <w:rPr>
          <w:rFonts w:ascii="Times New Roman" w:hAnsi="Times New Roman" w:cs="Times New Roman"/>
          <w:sz w:val="24"/>
          <w:szCs w:val="24"/>
        </w:rPr>
        <w:t>,</w:t>
      </w:r>
      <w:r w:rsidRPr="001B2E01">
        <w:rPr>
          <w:rFonts w:ascii="Times New Roman" w:hAnsi="Times New Roman" w:cs="Times New Roman"/>
          <w:sz w:val="24"/>
          <w:szCs w:val="24"/>
        </w:rPr>
        <w:t xml:space="preserve"> at individet udvikler et urealistisk billede af tilknytningspersonens tilgængelighed. Det vil derfor heller ikke kunne tage imod hjælp fr</w:t>
      </w:r>
      <w:r w:rsidR="00867D09" w:rsidRPr="001B2E01">
        <w:rPr>
          <w:rFonts w:ascii="Times New Roman" w:hAnsi="Times New Roman" w:cs="Times New Roman"/>
          <w:sz w:val="24"/>
          <w:szCs w:val="24"/>
        </w:rPr>
        <w:t>a andre til regulering af</w:t>
      </w:r>
      <w:r w:rsidRPr="001B2E01">
        <w:rPr>
          <w:rFonts w:ascii="Times New Roman" w:hAnsi="Times New Roman" w:cs="Times New Roman"/>
          <w:sz w:val="24"/>
          <w:szCs w:val="24"/>
        </w:rPr>
        <w:t xml:space="preserve"> negative tilstande. Konsekvensen af dette bliver, at tilknytningssystemet bliver underaktiveret, også i situationer hvor der er fare på færde. I DSMVI er et af diagnosekriterierne netop, at individet med psykopat</w:t>
      </w:r>
      <w:r w:rsidR="00867D09" w:rsidRPr="001B2E01">
        <w:rPr>
          <w:rFonts w:ascii="Times New Roman" w:hAnsi="Times New Roman" w:cs="Times New Roman"/>
          <w:sz w:val="24"/>
          <w:szCs w:val="24"/>
        </w:rPr>
        <w:t>i udviser hensynsløs uansvarlighed</w:t>
      </w:r>
      <w:r w:rsidRPr="001B2E01">
        <w:rPr>
          <w:rFonts w:ascii="Times New Roman" w:hAnsi="Times New Roman" w:cs="Times New Roman"/>
          <w:sz w:val="24"/>
          <w:szCs w:val="24"/>
        </w:rPr>
        <w:t xml:space="preserve"> over for egen og andres sikkerhed</w:t>
      </w:r>
      <w:r w:rsidRPr="001B2E01">
        <w:rPr>
          <w:rStyle w:val="Fodnotehenvisning"/>
          <w:rFonts w:ascii="Times New Roman" w:hAnsi="Times New Roman" w:cs="Times New Roman"/>
          <w:sz w:val="24"/>
          <w:szCs w:val="24"/>
        </w:rPr>
        <w:footnoteReference w:id="29"/>
      </w:r>
      <w:r w:rsidRPr="001B2E01">
        <w:rPr>
          <w:rFonts w:ascii="Times New Roman" w:hAnsi="Times New Roman" w:cs="Times New Roman"/>
          <w:sz w:val="24"/>
          <w:szCs w:val="24"/>
        </w:rPr>
        <w:t>. Et deaktiveret tilknytningssystem kan i denne forbindelse tænkes at spille en rolle</w:t>
      </w:r>
      <w:r w:rsidR="00867D09" w:rsidRPr="001B2E01">
        <w:rPr>
          <w:rFonts w:ascii="Times New Roman" w:hAnsi="Times New Roman" w:cs="Times New Roman"/>
          <w:sz w:val="24"/>
          <w:szCs w:val="24"/>
        </w:rPr>
        <w:t>, da individet normalt ville agere</w:t>
      </w:r>
      <w:r w:rsidRPr="001B2E01">
        <w:rPr>
          <w:rFonts w:ascii="Times New Roman" w:hAnsi="Times New Roman" w:cs="Times New Roman"/>
          <w:sz w:val="24"/>
          <w:szCs w:val="24"/>
        </w:rPr>
        <w:t xml:space="preserve"> i overensstemmelse med at forsøge at overleve. Individet med psykopatis manglende evne til at opretholde relationer kan endvidere forstås ud fra dette, da individet måske ikke vil søge følelsesmæssig kontakt, da dette kan virke for overvældende, da det sætter krav til individet som det ikke kan indfri. Bowlby (1973) beskriver, at tilknytningspersonens afvisende og fjendtlige holdning skaber en intensiv vrede hos barnet. Denne vrede rettes dog af defensive årsager ikke imod forældrene, men kan risikere at komme til</w:t>
      </w:r>
      <w:r w:rsidR="00556B0D" w:rsidRPr="001B2E01">
        <w:rPr>
          <w:rFonts w:ascii="Times New Roman" w:hAnsi="Times New Roman" w:cs="Times New Roman"/>
          <w:sz w:val="24"/>
          <w:szCs w:val="24"/>
        </w:rPr>
        <w:t xml:space="preserve"> udtryk overfor andre mennesker (</w:t>
      </w:r>
      <w:r w:rsidRPr="001B2E01">
        <w:rPr>
          <w:rFonts w:ascii="Times New Roman" w:hAnsi="Times New Roman" w:cs="Times New Roman"/>
          <w:sz w:val="24"/>
          <w:szCs w:val="24"/>
        </w:rPr>
        <w:t xml:space="preserve">in Boberg, 2010, p. 262). </w:t>
      </w:r>
    </w:p>
    <w:p w:rsidR="005F3EDA"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Et karakteristika ved den afvisende ængstelige tilknytning er ifølge Bowlby, at individet med denne tilknytning har sværere ved at revidere sine arbejdsmodeller. Individet med psykopati er lige netop kendetegnet ved en manglende evne til at lære af erfaring. Dette </w:t>
      </w:r>
      <w:r w:rsidRPr="001B2E01">
        <w:rPr>
          <w:rFonts w:ascii="Times New Roman" w:hAnsi="Times New Roman" w:cs="Times New Roman"/>
          <w:sz w:val="24"/>
          <w:szCs w:val="24"/>
        </w:rPr>
        <w:lastRenderedPageBreak/>
        <w:t xml:space="preserve">kan skyldes, at vedkommende ikke formår at ændre sine arbejdsmodeller, og derved fortsat forstår verden ud fra de gamle modeller. Hvis </w:t>
      </w:r>
      <w:r w:rsidR="00005792" w:rsidRPr="001B2E01">
        <w:rPr>
          <w:rFonts w:ascii="Times New Roman" w:hAnsi="Times New Roman" w:cs="Times New Roman"/>
          <w:sz w:val="24"/>
          <w:szCs w:val="24"/>
        </w:rPr>
        <w:t xml:space="preserve">forældrene har været afvisende, vil barnet således gennem hele livet forvente, at andre også er det. </w:t>
      </w:r>
      <w:r w:rsidRPr="001B2E01">
        <w:rPr>
          <w:rFonts w:ascii="Times New Roman" w:hAnsi="Times New Roman" w:cs="Times New Roman"/>
          <w:sz w:val="24"/>
          <w:szCs w:val="24"/>
        </w:rPr>
        <w:t>Det er i denne forbindelse også væsentligt at medregne, at det ikke kun er personens forventning der er bestemmende for</w:t>
      </w:r>
      <w:r w:rsidR="00867D09" w:rsidRPr="001B2E01">
        <w:rPr>
          <w:rFonts w:ascii="Times New Roman" w:hAnsi="Times New Roman" w:cs="Times New Roman"/>
          <w:sz w:val="24"/>
          <w:szCs w:val="24"/>
        </w:rPr>
        <w:t>,</w:t>
      </w:r>
      <w:r w:rsidRPr="001B2E01">
        <w:rPr>
          <w:rFonts w:ascii="Times New Roman" w:hAnsi="Times New Roman" w:cs="Times New Roman"/>
          <w:sz w:val="24"/>
          <w:szCs w:val="24"/>
        </w:rPr>
        <w:t xml:space="preserve"> hvordan situationen udarter sig. Hvis vedkommende ud fra sine arbejdsmodeller reagerer aggressivt, kan den afvisning som vedkommende forventer blive en s</w:t>
      </w:r>
      <w:r w:rsidR="00005792" w:rsidRPr="001B2E01">
        <w:rPr>
          <w:rFonts w:ascii="Times New Roman" w:hAnsi="Times New Roman" w:cs="Times New Roman"/>
          <w:sz w:val="24"/>
          <w:szCs w:val="24"/>
        </w:rPr>
        <w:t>elvopfyldende profeti. Dette medfører</w:t>
      </w:r>
      <w:r w:rsidRPr="001B2E01">
        <w:rPr>
          <w:rFonts w:ascii="Times New Roman" w:hAnsi="Times New Roman" w:cs="Times New Roman"/>
          <w:sz w:val="24"/>
          <w:szCs w:val="24"/>
        </w:rPr>
        <w:t xml:space="preserve">, at muligheden for nye erfaringer, der kunne opdatere, revidere og nuancere arbejdsmodellerne udebliver (Schousboe, 2007, 483).  </w:t>
      </w:r>
    </w:p>
    <w:p w:rsidR="006A7051" w:rsidRPr="001B2E01" w:rsidRDefault="005F3EDA"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Tilknytningsteorien kan altså forklare antisocial adfærd som en følge af det tidlige samspil barnet har med forældrene. Ligeledes kan arbejdsmodellerne forklare hvorfor dette samspil er vedvarende. Der er dog ikke en direkte sammenhæng mellem tilknytningsmønster og udviklingen af psykopati, da de fleste både børn og voksne med en utryg tilknytning ikke udvikler psykopatologi. En tryg tilknytning kan derimod opfattes som en beskyttelsesfaktor mod udviklingen af psykopatologi</w:t>
      </w:r>
      <w:proofErr w:type="gramStart"/>
      <w:r w:rsidRPr="001B2E01">
        <w:rPr>
          <w:rFonts w:ascii="Times New Roman" w:hAnsi="Times New Roman" w:cs="Times New Roman"/>
          <w:sz w:val="24"/>
          <w:szCs w:val="24"/>
        </w:rPr>
        <w:t xml:space="preserve"> (Boberg et.</w:t>
      </w:r>
      <w:proofErr w:type="gramEnd"/>
      <w:r w:rsidRPr="001B2E01">
        <w:rPr>
          <w:rFonts w:ascii="Times New Roman" w:hAnsi="Times New Roman" w:cs="Times New Roman"/>
          <w:sz w:val="24"/>
          <w:szCs w:val="24"/>
        </w:rPr>
        <w:t xml:space="preserve"> al., 2010, p. 255). At der ikke er en direkte sammenhæng mellem tilknytni</w:t>
      </w:r>
      <w:r w:rsidR="00867D09" w:rsidRPr="001B2E01">
        <w:rPr>
          <w:rFonts w:ascii="Times New Roman" w:hAnsi="Times New Roman" w:cs="Times New Roman"/>
          <w:sz w:val="24"/>
          <w:szCs w:val="24"/>
        </w:rPr>
        <w:t>ngsmønster og udviklingen af psy</w:t>
      </w:r>
      <w:r w:rsidRPr="001B2E01">
        <w:rPr>
          <w:rFonts w:ascii="Times New Roman" w:hAnsi="Times New Roman" w:cs="Times New Roman"/>
          <w:sz w:val="24"/>
          <w:szCs w:val="24"/>
        </w:rPr>
        <w:t xml:space="preserve">kopatologi, </w:t>
      </w:r>
      <w:r w:rsidR="006A7051" w:rsidRPr="001B2E01">
        <w:rPr>
          <w:rFonts w:ascii="Times New Roman" w:hAnsi="Times New Roman" w:cs="Times New Roman"/>
          <w:sz w:val="24"/>
          <w:szCs w:val="24"/>
        </w:rPr>
        <w:t xml:space="preserve">indikerer, at der således også må være andre faktorer, der har betydning for </w:t>
      </w:r>
      <w:r w:rsidR="008A0171" w:rsidRPr="001B2E01">
        <w:rPr>
          <w:rFonts w:ascii="Times New Roman" w:hAnsi="Times New Roman" w:cs="Times New Roman"/>
          <w:sz w:val="24"/>
          <w:szCs w:val="24"/>
        </w:rPr>
        <w:t>udviklingen af psykopatiforstyrrelsen.</w:t>
      </w:r>
    </w:p>
    <w:p w:rsidR="005F3EDA" w:rsidRPr="001B2E01" w:rsidRDefault="005F3EDA" w:rsidP="00474314">
      <w:pPr>
        <w:spacing w:line="360" w:lineRule="auto"/>
        <w:rPr>
          <w:rFonts w:ascii="Times New Roman" w:hAnsi="Times New Roman" w:cs="Times New Roman"/>
          <w:sz w:val="24"/>
          <w:szCs w:val="24"/>
        </w:rPr>
      </w:pPr>
    </w:p>
    <w:p w:rsidR="005F3EDA" w:rsidRPr="00840B21" w:rsidRDefault="00840B21" w:rsidP="00840B21">
      <w:pPr>
        <w:pStyle w:val="Overskrift2"/>
      </w:pPr>
      <w:bookmarkStart w:id="45" w:name="_Toc286648982"/>
      <w:r w:rsidRPr="00840B21">
        <w:t xml:space="preserve">3.5. </w:t>
      </w:r>
      <w:r w:rsidR="002C2BA9" w:rsidRPr="00840B21">
        <w:t>Opsummering af forståelser</w:t>
      </w:r>
      <w:bookmarkEnd w:id="45"/>
      <w:r w:rsidR="002C2BA9" w:rsidRPr="00840B21">
        <w:t xml:space="preserve"> </w:t>
      </w:r>
    </w:p>
    <w:p w:rsidR="00814830" w:rsidRPr="001B2E01" w:rsidRDefault="00814830" w:rsidP="00474314">
      <w:pPr>
        <w:spacing w:line="360" w:lineRule="auto"/>
        <w:rPr>
          <w:rFonts w:ascii="Times New Roman" w:hAnsi="Times New Roman" w:cs="Times New Roman"/>
          <w:sz w:val="24"/>
          <w:szCs w:val="24"/>
        </w:rPr>
      </w:pPr>
    </w:p>
    <w:p w:rsidR="00DD22B4" w:rsidRPr="001B2E01" w:rsidRDefault="00814830"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Ud fra dette forståelsesafsnit er der altså mange forskellige måder at forstå psykopati på. Der er dog ingen af dem der i sig selv fuldt ud kan forklare psykopatifænomenet. </w:t>
      </w:r>
      <w:r w:rsidR="00695D2B" w:rsidRPr="001B2E01">
        <w:rPr>
          <w:rFonts w:ascii="Times New Roman" w:hAnsi="Times New Roman" w:cs="Times New Roman"/>
          <w:sz w:val="24"/>
          <w:szCs w:val="24"/>
        </w:rPr>
        <w:t xml:space="preserve">Den biologiske forståelse </w:t>
      </w:r>
      <w:r w:rsidR="00B808AA" w:rsidRPr="001B2E01">
        <w:rPr>
          <w:rFonts w:ascii="Times New Roman" w:hAnsi="Times New Roman" w:cs="Times New Roman"/>
          <w:sz w:val="24"/>
          <w:szCs w:val="24"/>
        </w:rPr>
        <w:t>kan forklare mangel på moral, im</w:t>
      </w:r>
      <w:r w:rsidR="00695D2B" w:rsidRPr="001B2E01">
        <w:rPr>
          <w:rFonts w:ascii="Times New Roman" w:hAnsi="Times New Roman" w:cs="Times New Roman"/>
          <w:sz w:val="24"/>
          <w:szCs w:val="24"/>
        </w:rPr>
        <w:t>pulsivitet og ag</w:t>
      </w:r>
      <w:r w:rsidR="00B808AA" w:rsidRPr="001B2E01">
        <w:rPr>
          <w:rFonts w:ascii="Times New Roman" w:hAnsi="Times New Roman" w:cs="Times New Roman"/>
          <w:sz w:val="24"/>
          <w:szCs w:val="24"/>
        </w:rPr>
        <w:t>g</w:t>
      </w:r>
      <w:r w:rsidR="00695D2B" w:rsidRPr="001B2E01">
        <w:rPr>
          <w:rFonts w:ascii="Times New Roman" w:hAnsi="Times New Roman" w:cs="Times New Roman"/>
          <w:sz w:val="24"/>
          <w:szCs w:val="24"/>
        </w:rPr>
        <w:t>ressioner, men det er dog uklart om de biologiske faktorer er en følge af eller en årsag til psykopati. Skinner radikale behaviorisme og Banduras sociale læringsteori kan forklare indlæringen af antisocial adfærd ud fra forstærkningskontingenser og modelindlæring, men det er vanskeligt at forklare</w:t>
      </w:r>
      <w:r w:rsidR="00B808AA" w:rsidRPr="001B2E01">
        <w:rPr>
          <w:rFonts w:ascii="Times New Roman" w:hAnsi="Times New Roman" w:cs="Times New Roman"/>
          <w:sz w:val="24"/>
          <w:szCs w:val="24"/>
        </w:rPr>
        <w:t>,</w:t>
      </w:r>
      <w:r w:rsidR="00695D2B" w:rsidRPr="001B2E01">
        <w:rPr>
          <w:rFonts w:ascii="Times New Roman" w:hAnsi="Times New Roman" w:cs="Times New Roman"/>
          <w:sz w:val="24"/>
          <w:szCs w:val="24"/>
        </w:rPr>
        <w:t xml:space="preserve"> hvordan antisocialitet bliver et overordn</w:t>
      </w:r>
      <w:r w:rsidR="00B808AA" w:rsidRPr="001B2E01">
        <w:rPr>
          <w:rFonts w:ascii="Times New Roman" w:hAnsi="Times New Roman" w:cs="Times New Roman"/>
          <w:sz w:val="24"/>
          <w:szCs w:val="24"/>
        </w:rPr>
        <w:t xml:space="preserve">et </w:t>
      </w:r>
      <w:proofErr w:type="gramStart"/>
      <w:r w:rsidR="00B808AA" w:rsidRPr="001B2E01">
        <w:rPr>
          <w:rFonts w:ascii="Times New Roman" w:hAnsi="Times New Roman" w:cs="Times New Roman"/>
          <w:sz w:val="24"/>
          <w:szCs w:val="24"/>
        </w:rPr>
        <w:t>karakteristika</w:t>
      </w:r>
      <w:proofErr w:type="gramEnd"/>
      <w:r w:rsidR="00B808AA" w:rsidRPr="001B2E01">
        <w:rPr>
          <w:rFonts w:ascii="Times New Roman" w:hAnsi="Times New Roman" w:cs="Times New Roman"/>
          <w:sz w:val="24"/>
          <w:szCs w:val="24"/>
        </w:rPr>
        <w:t xml:space="preserve"> ved individet, og hvorledes mangel på følelsesdybde og empati opstår. </w:t>
      </w:r>
      <w:r w:rsidR="00695D2B" w:rsidRPr="001B2E01">
        <w:rPr>
          <w:rFonts w:ascii="Times New Roman" w:hAnsi="Times New Roman" w:cs="Times New Roman"/>
          <w:sz w:val="24"/>
          <w:szCs w:val="24"/>
        </w:rPr>
        <w:t>Kern</w:t>
      </w:r>
      <w:r w:rsidR="00B808AA" w:rsidRPr="001B2E01">
        <w:rPr>
          <w:rFonts w:ascii="Times New Roman" w:hAnsi="Times New Roman" w:cs="Times New Roman"/>
          <w:sz w:val="24"/>
          <w:szCs w:val="24"/>
        </w:rPr>
        <w:t>bergs egopsykologiske objektrela</w:t>
      </w:r>
      <w:r w:rsidR="00695D2B" w:rsidRPr="001B2E01">
        <w:rPr>
          <w:rFonts w:ascii="Times New Roman" w:hAnsi="Times New Roman" w:cs="Times New Roman"/>
          <w:sz w:val="24"/>
          <w:szCs w:val="24"/>
        </w:rPr>
        <w:t xml:space="preserve">tionsteori forklarer psykopati ud fra at individet rent personlighedsstrukturmæssigt ikke </w:t>
      </w:r>
      <w:r w:rsidR="00F409EE" w:rsidRPr="001B2E01">
        <w:rPr>
          <w:rFonts w:ascii="Times New Roman" w:hAnsi="Times New Roman" w:cs="Times New Roman"/>
          <w:sz w:val="24"/>
          <w:szCs w:val="24"/>
        </w:rPr>
        <w:t xml:space="preserve">i tilstrækkelig grad har udviklet et </w:t>
      </w:r>
      <w:r w:rsidR="00157CA0" w:rsidRPr="001B2E01">
        <w:rPr>
          <w:rFonts w:ascii="Times New Roman" w:hAnsi="Times New Roman" w:cs="Times New Roman"/>
          <w:sz w:val="24"/>
          <w:szCs w:val="24"/>
        </w:rPr>
        <w:t>overjeg</w:t>
      </w:r>
      <w:r w:rsidR="00B808AA" w:rsidRPr="001B2E01">
        <w:rPr>
          <w:rFonts w:ascii="Times New Roman" w:hAnsi="Times New Roman" w:cs="Times New Roman"/>
          <w:sz w:val="24"/>
          <w:szCs w:val="24"/>
        </w:rPr>
        <w:t xml:space="preserve">. Individets anvendelse af projektive mekanismer kan endvidere beskrive individets vrede imod verden og andre mennesker. </w:t>
      </w:r>
      <w:r w:rsidR="00695D2B" w:rsidRPr="001B2E01">
        <w:rPr>
          <w:rFonts w:ascii="Times New Roman" w:hAnsi="Times New Roman" w:cs="Times New Roman"/>
          <w:sz w:val="24"/>
          <w:szCs w:val="24"/>
        </w:rPr>
        <w:t>Bowlbys tilknytningsteori kan forkla</w:t>
      </w:r>
      <w:r w:rsidR="00B808AA" w:rsidRPr="001B2E01">
        <w:rPr>
          <w:rFonts w:ascii="Times New Roman" w:hAnsi="Times New Roman" w:cs="Times New Roman"/>
          <w:sz w:val="24"/>
          <w:szCs w:val="24"/>
        </w:rPr>
        <w:t xml:space="preserve">re </w:t>
      </w:r>
      <w:r w:rsidR="00B808AA" w:rsidRPr="001B2E01">
        <w:rPr>
          <w:rFonts w:ascii="Times New Roman" w:hAnsi="Times New Roman" w:cs="Times New Roman"/>
          <w:sz w:val="24"/>
          <w:szCs w:val="24"/>
        </w:rPr>
        <w:lastRenderedPageBreak/>
        <w:t>betydningen af forældrenes afvisning for om individet knytter sig til andre, eller</w:t>
      </w:r>
      <w:r w:rsidR="00904386" w:rsidRPr="001B2E01">
        <w:rPr>
          <w:rFonts w:ascii="Times New Roman" w:hAnsi="Times New Roman" w:cs="Times New Roman"/>
          <w:sz w:val="24"/>
          <w:szCs w:val="24"/>
        </w:rPr>
        <w:t>,</w:t>
      </w:r>
      <w:r w:rsidR="00B808AA" w:rsidRPr="001B2E01">
        <w:rPr>
          <w:rFonts w:ascii="Times New Roman" w:hAnsi="Times New Roman" w:cs="Times New Roman"/>
          <w:sz w:val="24"/>
          <w:szCs w:val="24"/>
        </w:rPr>
        <w:t xml:space="preserve"> som det er tilfældet hos individer med psykopati, forsøger at være selvtilstrækkelige. </w:t>
      </w:r>
      <w:r w:rsidR="00157CA0" w:rsidRPr="001B2E01">
        <w:rPr>
          <w:rFonts w:ascii="Times New Roman" w:hAnsi="Times New Roman" w:cs="Times New Roman"/>
          <w:sz w:val="24"/>
          <w:szCs w:val="24"/>
        </w:rPr>
        <w:t xml:space="preserve">Manglende tilknytning til andre forklarer dog ikke fuldt ud </w:t>
      </w:r>
      <w:r w:rsidR="005932FD" w:rsidRPr="001B2E01">
        <w:rPr>
          <w:rFonts w:ascii="Times New Roman" w:hAnsi="Times New Roman" w:cs="Times New Roman"/>
          <w:sz w:val="24"/>
          <w:szCs w:val="24"/>
        </w:rPr>
        <w:t xml:space="preserve">fx aggressiv adfærd, da forældrenes afvisninger måske også kan føre til at individet bliver indadvendt. </w:t>
      </w:r>
    </w:p>
    <w:p w:rsidR="00DD22B4" w:rsidRPr="001B2E01" w:rsidRDefault="00DD22B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D</w:t>
      </w:r>
      <w:r w:rsidR="00695D2B" w:rsidRPr="001B2E01">
        <w:rPr>
          <w:rFonts w:ascii="Times New Roman" w:hAnsi="Times New Roman" w:cs="Times New Roman"/>
          <w:sz w:val="24"/>
          <w:szCs w:val="24"/>
        </w:rPr>
        <w:t xml:space="preserve">isse forståelser ses samlet så synes de at kunne bidrage til en overordnet forståelse af udviklingen af dette fænomen. Som med alle former for psykopatologi så er det altså yderst komplekst, og en mere integreret tilgang til forståelsen af dette fænomen er stadig at ønske. </w:t>
      </w:r>
      <w:r w:rsidRPr="001B2E01">
        <w:rPr>
          <w:rFonts w:ascii="Times New Roman" w:hAnsi="Times New Roman" w:cs="Times New Roman"/>
          <w:sz w:val="24"/>
          <w:szCs w:val="24"/>
        </w:rPr>
        <w:t>Det er tydeligt</w:t>
      </w:r>
      <w:r w:rsidR="005F6A5F" w:rsidRPr="001B2E01">
        <w:rPr>
          <w:rFonts w:ascii="Times New Roman" w:hAnsi="Times New Roman" w:cs="Times New Roman"/>
          <w:sz w:val="24"/>
          <w:szCs w:val="24"/>
        </w:rPr>
        <w:t>,</w:t>
      </w:r>
      <w:r w:rsidRPr="001B2E01">
        <w:rPr>
          <w:rFonts w:ascii="Times New Roman" w:hAnsi="Times New Roman" w:cs="Times New Roman"/>
          <w:sz w:val="24"/>
          <w:szCs w:val="24"/>
        </w:rPr>
        <w:t xml:space="preserve"> at der er tale om en alvorlig forstyrrelse, som ifølge både Kernberg og Bowlby skyldes mangler </w:t>
      </w:r>
      <w:r w:rsidR="007B4CC3" w:rsidRPr="001B2E01">
        <w:rPr>
          <w:rFonts w:ascii="Times New Roman" w:hAnsi="Times New Roman" w:cs="Times New Roman"/>
          <w:sz w:val="24"/>
          <w:szCs w:val="24"/>
        </w:rPr>
        <w:t xml:space="preserve">i barndommen og set ud fra indlæringsteorien kan der ligeledes have fundet uhensigtsmæssig indlæring sted gennem hele individets liv. </w:t>
      </w:r>
      <w:r w:rsidR="00907270" w:rsidRPr="001B2E01">
        <w:rPr>
          <w:rFonts w:ascii="Times New Roman" w:hAnsi="Times New Roman" w:cs="Times New Roman"/>
          <w:sz w:val="24"/>
          <w:szCs w:val="24"/>
        </w:rPr>
        <w:t xml:space="preserve"> Men kan </w:t>
      </w:r>
      <w:r w:rsidRPr="001B2E01">
        <w:rPr>
          <w:rFonts w:ascii="Times New Roman" w:hAnsi="Times New Roman" w:cs="Times New Roman"/>
          <w:sz w:val="24"/>
          <w:szCs w:val="24"/>
        </w:rPr>
        <w:t xml:space="preserve">denne forstyrrelse </w:t>
      </w:r>
      <w:r w:rsidR="00907270" w:rsidRPr="001B2E01">
        <w:rPr>
          <w:rFonts w:ascii="Times New Roman" w:hAnsi="Times New Roman" w:cs="Times New Roman"/>
          <w:sz w:val="24"/>
          <w:szCs w:val="24"/>
        </w:rPr>
        <w:t xml:space="preserve">ændres </w:t>
      </w:r>
      <w:r w:rsidRPr="001B2E01">
        <w:rPr>
          <w:rFonts w:ascii="Times New Roman" w:hAnsi="Times New Roman" w:cs="Times New Roman"/>
          <w:sz w:val="24"/>
          <w:szCs w:val="24"/>
        </w:rPr>
        <w:t xml:space="preserve">når individet er blevet voksen? Dette vil jeg belyse i det følgende. </w:t>
      </w:r>
    </w:p>
    <w:p w:rsidR="00E0577C" w:rsidRPr="00840B21" w:rsidRDefault="00840B21" w:rsidP="00840B21">
      <w:pPr>
        <w:pStyle w:val="Overskrift1"/>
      </w:pPr>
      <w:bookmarkStart w:id="46" w:name="_Toc283876800"/>
      <w:bookmarkStart w:id="47" w:name="_Toc286648983"/>
      <w:bookmarkEnd w:id="24"/>
      <w:r w:rsidRPr="00840B21">
        <w:t xml:space="preserve">4. </w:t>
      </w:r>
      <w:r w:rsidR="00E0577C" w:rsidRPr="00840B21">
        <w:t>Behandling af psykopati</w:t>
      </w:r>
      <w:bookmarkEnd w:id="46"/>
      <w:bookmarkEnd w:id="47"/>
      <w:r w:rsidR="00E0577C" w:rsidRPr="00840B21">
        <w:t xml:space="preserve"> </w:t>
      </w:r>
    </w:p>
    <w:p w:rsidR="007F0D6C" w:rsidRPr="001B2E01" w:rsidRDefault="007F0D6C" w:rsidP="00474314">
      <w:pPr>
        <w:spacing w:line="360" w:lineRule="auto"/>
        <w:rPr>
          <w:rFonts w:ascii="Times New Roman" w:hAnsi="Times New Roman" w:cs="Times New Roman"/>
          <w:sz w:val="24"/>
          <w:szCs w:val="24"/>
        </w:rPr>
      </w:pPr>
    </w:p>
    <w:p w:rsidR="007F0D6C" w:rsidRPr="001B2E01" w:rsidRDefault="00E75D13"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I nærværende behandlingsafsnit vil jeg indledni</w:t>
      </w:r>
      <w:r w:rsidR="00C948DB" w:rsidRPr="001B2E01">
        <w:rPr>
          <w:rFonts w:ascii="Times New Roman" w:hAnsi="Times New Roman" w:cs="Times New Roman"/>
          <w:sz w:val="24"/>
          <w:szCs w:val="24"/>
        </w:rPr>
        <w:t xml:space="preserve">ngsvis belyse </w:t>
      </w:r>
      <w:r w:rsidR="00B808AA" w:rsidRPr="001B2E01">
        <w:rPr>
          <w:rFonts w:ascii="Times New Roman" w:hAnsi="Times New Roman" w:cs="Times New Roman"/>
          <w:sz w:val="24"/>
          <w:szCs w:val="24"/>
        </w:rPr>
        <w:t>prognosen</w:t>
      </w:r>
      <w:r w:rsidR="000776A2" w:rsidRPr="001B2E01">
        <w:rPr>
          <w:rFonts w:ascii="Times New Roman" w:hAnsi="Times New Roman" w:cs="Times New Roman"/>
          <w:sz w:val="24"/>
          <w:szCs w:val="24"/>
        </w:rPr>
        <w:t xml:space="preserve"> for psykologisk behandling</w:t>
      </w:r>
      <w:r w:rsidR="00C948DB" w:rsidRPr="001B2E01">
        <w:rPr>
          <w:rFonts w:ascii="Times New Roman" w:hAnsi="Times New Roman" w:cs="Times New Roman"/>
          <w:sz w:val="24"/>
          <w:szCs w:val="24"/>
        </w:rPr>
        <w:t xml:space="preserve"> af individer med psykopati</w:t>
      </w:r>
      <w:r w:rsidR="000776A2" w:rsidRPr="001B2E01">
        <w:rPr>
          <w:rFonts w:ascii="Times New Roman" w:hAnsi="Times New Roman" w:cs="Times New Roman"/>
          <w:sz w:val="24"/>
          <w:szCs w:val="24"/>
        </w:rPr>
        <w:t xml:space="preserve">. </w:t>
      </w:r>
      <w:r w:rsidRPr="001B2E01">
        <w:rPr>
          <w:rFonts w:ascii="Times New Roman" w:hAnsi="Times New Roman" w:cs="Times New Roman"/>
          <w:sz w:val="24"/>
          <w:szCs w:val="24"/>
        </w:rPr>
        <w:t>D</w:t>
      </w:r>
      <w:r w:rsidR="00C948DB" w:rsidRPr="001B2E01">
        <w:rPr>
          <w:rFonts w:ascii="Times New Roman" w:hAnsi="Times New Roman" w:cs="Times New Roman"/>
          <w:sz w:val="24"/>
          <w:szCs w:val="24"/>
        </w:rPr>
        <w:t>ernæst beskrives faktorer der</w:t>
      </w:r>
      <w:r w:rsidR="00E57646" w:rsidRPr="001B2E01">
        <w:rPr>
          <w:rFonts w:ascii="Times New Roman" w:hAnsi="Times New Roman" w:cs="Times New Roman"/>
          <w:sz w:val="24"/>
          <w:szCs w:val="24"/>
        </w:rPr>
        <w:t xml:space="preserve"> kan </w:t>
      </w:r>
      <w:r w:rsidR="0062253F" w:rsidRPr="001B2E01">
        <w:rPr>
          <w:rFonts w:ascii="Times New Roman" w:hAnsi="Times New Roman" w:cs="Times New Roman"/>
          <w:sz w:val="24"/>
          <w:szCs w:val="24"/>
        </w:rPr>
        <w:t>give et billede af</w:t>
      </w:r>
      <w:r w:rsidR="008D5CD5" w:rsidRPr="001B2E01">
        <w:rPr>
          <w:rFonts w:ascii="Times New Roman" w:hAnsi="Times New Roman" w:cs="Times New Roman"/>
          <w:sz w:val="24"/>
          <w:szCs w:val="24"/>
        </w:rPr>
        <w:t>, hvorfor behandling</w:t>
      </w:r>
      <w:r w:rsidR="00E57646" w:rsidRPr="001B2E01">
        <w:rPr>
          <w:rFonts w:ascii="Times New Roman" w:hAnsi="Times New Roman" w:cs="Times New Roman"/>
          <w:sz w:val="24"/>
          <w:szCs w:val="24"/>
        </w:rPr>
        <w:t xml:space="preserve">en </w:t>
      </w:r>
      <w:r w:rsidR="00C948DB" w:rsidRPr="001B2E01">
        <w:rPr>
          <w:rFonts w:ascii="Times New Roman" w:hAnsi="Times New Roman" w:cs="Times New Roman"/>
          <w:sz w:val="24"/>
          <w:szCs w:val="24"/>
        </w:rPr>
        <w:t xml:space="preserve">er en stor </w:t>
      </w:r>
      <w:r w:rsidR="00E57646" w:rsidRPr="001B2E01">
        <w:rPr>
          <w:rFonts w:ascii="Times New Roman" w:hAnsi="Times New Roman" w:cs="Times New Roman"/>
          <w:sz w:val="24"/>
          <w:szCs w:val="24"/>
        </w:rPr>
        <w:t xml:space="preserve">udfordring, herunder klientens </w:t>
      </w:r>
      <w:r w:rsidR="008D5CD5" w:rsidRPr="001B2E01">
        <w:rPr>
          <w:rFonts w:ascii="Times New Roman" w:hAnsi="Times New Roman" w:cs="Times New Roman"/>
          <w:sz w:val="24"/>
          <w:szCs w:val="24"/>
        </w:rPr>
        <w:t>motivation for at indgå i terapien</w:t>
      </w:r>
      <w:r w:rsidR="003F5DB4" w:rsidRPr="001B2E01">
        <w:rPr>
          <w:rFonts w:ascii="Times New Roman" w:hAnsi="Times New Roman" w:cs="Times New Roman"/>
          <w:sz w:val="24"/>
          <w:szCs w:val="24"/>
        </w:rPr>
        <w:t xml:space="preserve">, faldgruber i samspillet </w:t>
      </w:r>
      <w:r w:rsidR="00E57646" w:rsidRPr="001B2E01">
        <w:rPr>
          <w:rFonts w:ascii="Times New Roman" w:hAnsi="Times New Roman" w:cs="Times New Roman"/>
          <w:sz w:val="24"/>
          <w:szCs w:val="24"/>
        </w:rPr>
        <w:t xml:space="preserve">mellem klient og behandler og </w:t>
      </w:r>
      <w:r w:rsidR="00C948DB" w:rsidRPr="001B2E01">
        <w:rPr>
          <w:rFonts w:ascii="Times New Roman" w:hAnsi="Times New Roman" w:cs="Times New Roman"/>
          <w:sz w:val="24"/>
          <w:szCs w:val="24"/>
        </w:rPr>
        <w:t xml:space="preserve">behandlerens </w:t>
      </w:r>
      <w:r w:rsidR="008D5CD5" w:rsidRPr="001B2E01">
        <w:rPr>
          <w:rFonts w:ascii="Times New Roman" w:hAnsi="Times New Roman" w:cs="Times New Roman"/>
          <w:sz w:val="24"/>
          <w:szCs w:val="24"/>
        </w:rPr>
        <w:t>følelsesmæssige reakt</w:t>
      </w:r>
      <w:r w:rsidR="00C948DB" w:rsidRPr="001B2E01">
        <w:rPr>
          <w:rFonts w:ascii="Times New Roman" w:hAnsi="Times New Roman" w:cs="Times New Roman"/>
          <w:sz w:val="24"/>
          <w:szCs w:val="24"/>
        </w:rPr>
        <w:t>ioner</w:t>
      </w:r>
      <w:r w:rsidRPr="001B2E01">
        <w:rPr>
          <w:rFonts w:ascii="Times New Roman" w:hAnsi="Times New Roman" w:cs="Times New Roman"/>
          <w:sz w:val="24"/>
          <w:szCs w:val="24"/>
        </w:rPr>
        <w:t xml:space="preserve">. </w:t>
      </w:r>
      <w:r w:rsidR="008D5CD5" w:rsidRPr="001B2E01">
        <w:rPr>
          <w:rFonts w:ascii="Times New Roman" w:hAnsi="Times New Roman" w:cs="Times New Roman"/>
          <w:sz w:val="24"/>
          <w:szCs w:val="24"/>
        </w:rPr>
        <w:t xml:space="preserve">Efterfølgende </w:t>
      </w:r>
      <w:r w:rsidR="00A14837" w:rsidRPr="001B2E01">
        <w:rPr>
          <w:rFonts w:ascii="Times New Roman" w:hAnsi="Times New Roman" w:cs="Times New Roman"/>
          <w:sz w:val="24"/>
          <w:szCs w:val="24"/>
        </w:rPr>
        <w:t>vil jeg</w:t>
      </w:r>
      <w:r w:rsidR="00005B70" w:rsidRPr="001B2E01">
        <w:rPr>
          <w:rFonts w:ascii="Times New Roman" w:hAnsi="Times New Roman" w:cs="Times New Roman"/>
          <w:sz w:val="24"/>
          <w:szCs w:val="24"/>
        </w:rPr>
        <w:t>,</w:t>
      </w:r>
      <w:r w:rsidR="00A14837" w:rsidRPr="001B2E01">
        <w:rPr>
          <w:rFonts w:ascii="Times New Roman" w:hAnsi="Times New Roman" w:cs="Times New Roman"/>
          <w:sz w:val="24"/>
          <w:szCs w:val="24"/>
        </w:rPr>
        <w:t xml:space="preserve"> </w:t>
      </w:r>
      <w:r w:rsidR="00005B70" w:rsidRPr="001B2E01">
        <w:rPr>
          <w:rFonts w:ascii="Times New Roman" w:hAnsi="Times New Roman" w:cs="Times New Roman"/>
          <w:sz w:val="24"/>
          <w:szCs w:val="24"/>
        </w:rPr>
        <w:t xml:space="preserve">med henblik på at præsentere to forskellige tilgange til behandling, </w:t>
      </w:r>
      <w:r w:rsidR="00A14837" w:rsidRPr="001B2E01">
        <w:rPr>
          <w:rFonts w:ascii="Times New Roman" w:hAnsi="Times New Roman" w:cs="Times New Roman"/>
          <w:sz w:val="24"/>
          <w:szCs w:val="24"/>
        </w:rPr>
        <w:t xml:space="preserve">gennemgå henholdsvis </w:t>
      </w:r>
      <w:r w:rsidR="00005B70" w:rsidRPr="001B2E01">
        <w:rPr>
          <w:rFonts w:ascii="Times New Roman" w:hAnsi="Times New Roman" w:cs="Times New Roman"/>
          <w:sz w:val="24"/>
          <w:szCs w:val="24"/>
        </w:rPr>
        <w:t xml:space="preserve">dialektisk adfærdsterapi tilpasset en retspsykiatrisk population </w:t>
      </w:r>
      <w:r w:rsidR="00E57646" w:rsidRPr="001B2E01">
        <w:rPr>
          <w:rFonts w:ascii="Times New Roman" w:hAnsi="Times New Roman" w:cs="Times New Roman"/>
          <w:sz w:val="24"/>
          <w:szCs w:val="24"/>
        </w:rPr>
        <w:t xml:space="preserve">(The CMHIP Forensic Model) </w:t>
      </w:r>
      <w:r w:rsidR="00005B70" w:rsidRPr="001B2E01">
        <w:rPr>
          <w:rFonts w:ascii="Times New Roman" w:hAnsi="Times New Roman" w:cs="Times New Roman"/>
          <w:sz w:val="24"/>
          <w:szCs w:val="24"/>
        </w:rPr>
        <w:t xml:space="preserve">og </w:t>
      </w:r>
      <w:r w:rsidR="00A14837" w:rsidRPr="001B2E01">
        <w:rPr>
          <w:rFonts w:ascii="Times New Roman" w:hAnsi="Times New Roman" w:cs="Times New Roman"/>
          <w:sz w:val="24"/>
          <w:szCs w:val="24"/>
        </w:rPr>
        <w:t>milj</w:t>
      </w:r>
      <w:r w:rsidR="00005B70" w:rsidRPr="001B2E01">
        <w:rPr>
          <w:rFonts w:ascii="Times New Roman" w:hAnsi="Times New Roman" w:cs="Times New Roman"/>
          <w:sz w:val="24"/>
          <w:szCs w:val="24"/>
        </w:rPr>
        <w:t>øterapi på dynamisk grundlag.</w:t>
      </w:r>
    </w:p>
    <w:p w:rsidR="000776A2" w:rsidRPr="001B2E01" w:rsidRDefault="000776A2" w:rsidP="00474314">
      <w:pPr>
        <w:spacing w:line="360" w:lineRule="auto"/>
        <w:rPr>
          <w:rFonts w:ascii="Times New Roman" w:hAnsi="Times New Roman" w:cs="Times New Roman"/>
          <w:sz w:val="24"/>
          <w:szCs w:val="24"/>
        </w:rPr>
      </w:pPr>
    </w:p>
    <w:p w:rsidR="00B814EF" w:rsidRPr="00840B21" w:rsidRDefault="00840B21" w:rsidP="00840B21">
      <w:pPr>
        <w:pStyle w:val="Overskrift2"/>
      </w:pPr>
      <w:bookmarkStart w:id="48" w:name="_Toc286648984"/>
      <w:r w:rsidRPr="00840B21">
        <w:t xml:space="preserve">4.1. </w:t>
      </w:r>
      <w:r w:rsidR="00B814EF" w:rsidRPr="00840B21">
        <w:t>Behandlingsprognose</w:t>
      </w:r>
      <w:bookmarkEnd w:id="48"/>
    </w:p>
    <w:p w:rsidR="00B814EF" w:rsidRPr="001B2E01" w:rsidRDefault="00B814EF" w:rsidP="00474314">
      <w:pPr>
        <w:spacing w:line="360" w:lineRule="auto"/>
        <w:rPr>
          <w:rFonts w:ascii="Times New Roman" w:hAnsi="Times New Roman" w:cs="Times New Roman"/>
          <w:sz w:val="24"/>
          <w:szCs w:val="24"/>
        </w:rPr>
      </w:pPr>
    </w:p>
    <w:p w:rsidR="00B814EF" w:rsidRPr="001B2E01" w:rsidRDefault="00B814EF"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Som Georg K. Stürups (1968) indledende citat indikerer</w:t>
      </w:r>
      <w:r w:rsidR="00EE4EC3" w:rsidRPr="001B2E01">
        <w:rPr>
          <w:rFonts w:ascii="Times New Roman" w:hAnsi="Times New Roman" w:cs="Times New Roman"/>
          <w:sz w:val="24"/>
          <w:szCs w:val="24"/>
        </w:rPr>
        <w:t>, kan han ikke helbrede psykopater, men han kan gøre dem</w:t>
      </w:r>
      <w:r w:rsidRPr="001B2E01">
        <w:rPr>
          <w:rFonts w:ascii="Times New Roman" w:hAnsi="Times New Roman" w:cs="Times New Roman"/>
          <w:sz w:val="24"/>
          <w:szCs w:val="24"/>
        </w:rPr>
        <w:t xml:space="preserve"> rarere</w:t>
      </w:r>
      <w:r w:rsidR="0062253F" w:rsidRPr="001B2E01">
        <w:rPr>
          <w:rStyle w:val="Fodnotehenvisning"/>
          <w:rFonts w:ascii="Times New Roman" w:hAnsi="Times New Roman" w:cs="Times New Roman"/>
          <w:sz w:val="24"/>
          <w:szCs w:val="24"/>
        </w:rPr>
        <w:footnoteReference w:id="30"/>
      </w:r>
      <w:r w:rsidRPr="001B2E01">
        <w:rPr>
          <w:rFonts w:ascii="Times New Roman" w:hAnsi="Times New Roman" w:cs="Times New Roman"/>
          <w:sz w:val="24"/>
          <w:szCs w:val="24"/>
        </w:rPr>
        <w:t>. Han synes altså, i hvert fald til dels, at have et optimistisk syn på prognosen for den</w:t>
      </w:r>
      <w:r w:rsidR="00EE4EC3" w:rsidRPr="001B2E01">
        <w:rPr>
          <w:rFonts w:ascii="Times New Roman" w:hAnsi="Times New Roman" w:cs="Times New Roman"/>
          <w:sz w:val="24"/>
          <w:szCs w:val="24"/>
        </w:rPr>
        <w:t xml:space="preserve">ne gruppe klienter. </w:t>
      </w:r>
      <w:r w:rsidRPr="001B2E01">
        <w:rPr>
          <w:rFonts w:ascii="Times New Roman" w:hAnsi="Times New Roman" w:cs="Times New Roman"/>
          <w:sz w:val="24"/>
          <w:szCs w:val="24"/>
        </w:rPr>
        <w:t>Hare (1993)</w:t>
      </w:r>
      <w:r w:rsidR="00FC66EA"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argumenter </w:t>
      </w:r>
      <w:r w:rsidR="00EE4EC3" w:rsidRPr="001B2E01">
        <w:rPr>
          <w:rFonts w:ascii="Times New Roman" w:hAnsi="Times New Roman" w:cs="Times New Roman"/>
          <w:sz w:val="24"/>
          <w:szCs w:val="24"/>
        </w:rPr>
        <w:t xml:space="preserve">derimod </w:t>
      </w:r>
      <w:r w:rsidRPr="001B2E01">
        <w:rPr>
          <w:rFonts w:ascii="Times New Roman" w:hAnsi="Times New Roman" w:cs="Times New Roman"/>
          <w:sz w:val="24"/>
          <w:szCs w:val="24"/>
        </w:rPr>
        <w:t>for, at psykopater ligefrem kan blive værre psyk</w:t>
      </w:r>
      <w:r w:rsidR="00204A32" w:rsidRPr="001B2E01">
        <w:rPr>
          <w:rFonts w:ascii="Times New Roman" w:hAnsi="Times New Roman" w:cs="Times New Roman"/>
          <w:sz w:val="24"/>
          <w:szCs w:val="24"/>
        </w:rPr>
        <w:t>opater</w:t>
      </w:r>
      <w:r w:rsidR="00EE4EC3" w:rsidRPr="001B2E01">
        <w:rPr>
          <w:rFonts w:ascii="Times New Roman" w:hAnsi="Times New Roman" w:cs="Times New Roman"/>
          <w:sz w:val="24"/>
          <w:szCs w:val="24"/>
        </w:rPr>
        <w:t xml:space="preserve"> af </w:t>
      </w:r>
      <w:r w:rsidRPr="001B2E01">
        <w:rPr>
          <w:rFonts w:ascii="Times New Roman" w:hAnsi="Times New Roman" w:cs="Times New Roman"/>
          <w:sz w:val="24"/>
          <w:szCs w:val="24"/>
        </w:rPr>
        <w:t>at deltage i gruppeterapi, da d</w:t>
      </w:r>
      <w:r w:rsidR="009203C3" w:rsidRPr="001B2E01">
        <w:rPr>
          <w:rFonts w:ascii="Times New Roman" w:hAnsi="Times New Roman" w:cs="Times New Roman"/>
          <w:sz w:val="24"/>
          <w:szCs w:val="24"/>
        </w:rPr>
        <w:t>ette forsyner dem</w:t>
      </w:r>
      <w:r w:rsidRPr="001B2E01">
        <w:rPr>
          <w:rFonts w:ascii="Times New Roman" w:hAnsi="Times New Roman" w:cs="Times New Roman"/>
          <w:sz w:val="24"/>
          <w:szCs w:val="24"/>
        </w:rPr>
        <w:t xml:space="preserve"> med bedre me</w:t>
      </w:r>
      <w:r w:rsidR="00EE4EC3" w:rsidRPr="001B2E01">
        <w:rPr>
          <w:rFonts w:ascii="Times New Roman" w:hAnsi="Times New Roman" w:cs="Times New Roman"/>
          <w:sz w:val="24"/>
          <w:szCs w:val="24"/>
        </w:rPr>
        <w:t>toder til at være manipulerende</w:t>
      </w:r>
      <w:r w:rsidRPr="001B2E01">
        <w:rPr>
          <w:rFonts w:ascii="Times New Roman" w:hAnsi="Times New Roman" w:cs="Times New Roman"/>
          <w:sz w:val="24"/>
          <w:szCs w:val="24"/>
        </w:rPr>
        <w:t xml:space="preserve"> og bedrage andre</w:t>
      </w:r>
      <w:r w:rsidR="00204A32" w:rsidRPr="001B2E01">
        <w:rPr>
          <w:rFonts w:ascii="Times New Roman" w:hAnsi="Times New Roman" w:cs="Times New Roman"/>
          <w:sz w:val="24"/>
          <w:szCs w:val="24"/>
        </w:rPr>
        <w:t xml:space="preserve">. Undersøgelser af behandling i </w:t>
      </w:r>
      <w:r w:rsidR="00EE4EC3" w:rsidRPr="001B2E01">
        <w:rPr>
          <w:rFonts w:ascii="Times New Roman" w:hAnsi="Times New Roman" w:cs="Times New Roman"/>
          <w:sz w:val="24"/>
          <w:szCs w:val="24"/>
        </w:rPr>
        <w:lastRenderedPageBreak/>
        <w:t>såkaldte terapeutiske samfund</w:t>
      </w:r>
      <w:r w:rsidR="00204A32" w:rsidRPr="001B2E01">
        <w:rPr>
          <w:rFonts w:ascii="Times New Roman" w:hAnsi="Times New Roman" w:cs="Times New Roman"/>
          <w:sz w:val="24"/>
          <w:szCs w:val="24"/>
        </w:rPr>
        <w:t xml:space="preserve"> viser nemlig, at psykopater</w:t>
      </w:r>
      <w:r w:rsidR="00EE4EC3" w:rsidRPr="001B2E01">
        <w:rPr>
          <w:rFonts w:ascii="Times New Roman" w:hAnsi="Times New Roman" w:cs="Times New Roman"/>
          <w:sz w:val="24"/>
          <w:szCs w:val="24"/>
        </w:rPr>
        <w:t xml:space="preserve"> </w:t>
      </w:r>
      <w:r w:rsidR="00204A32" w:rsidRPr="001B2E01">
        <w:rPr>
          <w:rFonts w:ascii="Times New Roman" w:hAnsi="Times New Roman" w:cs="Times New Roman"/>
          <w:sz w:val="24"/>
          <w:szCs w:val="24"/>
        </w:rPr>
        <w:t xml:space="preserve">med en PCL-R score over 25 </w:t>
      </w:r>
      <w:r w:rsidR="00EE4EC3" w:rsidRPr="001B2E01">
        <w:rPr>
          <w:rFonts w:ascii="Times New Roman" w:hAnsi="Times New Roman" w:cs="Times New Roman"/>
          <w:sz w:val="24"/>
          <w:szCs w:val="24"/>
        </w:rPr>
        <w:t>var mere kriminelle efterfølgende, end de der ikke havde deltaget i p</w:t>
      </w:r>
      <w:r w:rsidR="00204A32" w:rsidRPr="001B2E01">
        <w:rPr>
          <w:rFonts w:ascii="Times New Roman" w:hAnsi="Times New Roman" w:cs="Times New Roman"/>
          <w:sz w:val="24"/>
          <w:szCs w:val="24"/>
        </w:rPr>
        <w:t>rogrammet, m</w:t>
      </w:r>
      <w:r w:rsidR="00F409EE" w:rsidRPr="001B2E01">
        <w:rPr>
          <w:rFonts w:ascii="Times New Roman" w:hAnsi="Times New Roman" w:cs="Times New Roman"/>
          <w:sz w:val="24"/>
          <w:szCs w:val="24"/>
        </w:rPr>
        <w:t xml:space="preserve">ens de med en lavere score viste sig at få </w:t>
      </w:r>
      <w:r w:rsidR="00204A32" w:rsidRPr="001B2E01">
        <w:rPr>
          <w:rFonts w:ascii="Times New Roman" w:hAnsi="Times New Roman" w:cs="Times New Roman"/>
          <w:sz w:val="24"/>
          <w:szCs w:val="24"/>
        </w:rPr>
        <w:t>udbytte af behandlingen.  I disse samfund bliver klienterne tillagt en høj grad af ansvar, men dette synes altså ikke at være en god ide i behandlingen af de svære psykopater</w:t>
      </w:r>
      <w:proofErr w:type="gramStart"/>
      <w:r w:rsidR="00204A32" w:rsidRPr="001B2E01">
        <w:rPr>
          <w:rFonts w:ascii="Times New Roman" w:hAnsi="Times New Roman" w:cs="Times New Roman"/>
          <w:sz w:val="24"/>
          <w:szCs w:val="24"/>
        </w:rPr>
        <w:t xml:space="preserve"> (</w:t>
      </w:r>
      <w:r w:rsidR="00CB7B04">
        <w:rPr>
          <w:rFonts w:ascii="Times New Roman" w:hAnsi="Times New Roman" w:cs="Times New Roman"/>
          <w:sz w:val="24"/>
          <w:szCs w:val="24"/>
        </w:rPr>
        <w:t xml:space="preserve">Hare, </w:t>
      </w:r>
      <w:r w:rsidR="00D93CA5">
        <w:rPr>
          <w:rFonts w:ascii="Times New Roman" w:hAnsi="Times New Roman" w:cs="Times New Roman"/>
          <w:sz w:val="24"/>
          <w:szCs w:val="24"/>
        </w:rPr>
        <w:t xml:space="preserve">1993, </w:t>
      </w:r>
      <w:r w:rsidRPr="001B2E01">
        <w:rPr>
          <w:rFonts w:ascii="Times New Roman" w:hAnsi="Times New Roman" w:cs="Times New Roman"/>
          <w:sz w:val="24"/>
          <w:szCs w:val="24"/>
        </w:rPr>
        <w:t>pp.198-199</w:t>
      </w:r>
      <w:r w:rsidR="00204A32" w:rsidRPr="001B2E01">
        <w:rPr>
          <w:rFonts w:ascii="Times New Roman" w:hAnsi="Times New Roman" w:cs="Times New Roman"/>
          <w:sz w:val="24"/>
          <w:szCs w:val="24"/>
        </w:rPr>
        <w:t>; Rice et.</w:t>
      </w:r>
      <w:proofErr w:type="gramEnd"/>
      <w:r w:rsidR="00204A32" w:rsidRPr="001B2E01">
        <w:rPr>
          <w:rFonts w:ascii="Times New Roman" w:hAnsi="Times New Roman" w:cs="Times New Roman"/>
          <w:sz w:val="24"/>
          <w:szCs w:val="24"/>
        </w:rPr>
        <w:t xml:space="preserve"> al., 1992, in Dahl &amp; Dalsegg, 1999, p. 223</w:t>
      </w:r>
      <w:r w:rsidR="00D93CA5">
        <w:rPr>
          <w:rFonts w:ascii="Times New Roman" w:hAnsi="Times New Roman" w:cs="Times New Roman"/>
          <w:sz w:val="24"/>
          <w:szCs w:val="24"/>
        </w:rPr>
        <w:t xml:space="preserve">). Både Kernberg og Meloy </w:t>
      </w:r>
      <w:r w:rsidRPr="001B2E01">
        <w:rPr>
          <w:rFonts w:ascii="Times New Roman" w:hAnsi="Times New Roman" w:cs="Times New Roman"/>
          <w:sz w:val="24"/>
          <w:szCs w:val="24"/>
        </w:rPr>
        <w:t>taler endvidere for, at svære psykopater ikke profilerer af psykoterapi (Kernberg, 1984, p. 278; Meloy, 1988, pp. 322-323).</w:t>
      </w:r>
      <w:r w:rsidR="00EE4EC3" w:rsidRPr="001B2E01">
        <w:rPr>
          <w:rFonts w:ascii="Times New Roman" w:hAnsi="Times New Roman" w:cs="Times New Roman"/>
          <w:sz w:val="24"/>
          <w:szCs w:val="24"/>
        </w:rPr>
        <w:t xml:space="preserve"> </w:t>
      </w:r>
    </w:p>
    <w:p w:rsidR="00B814EF" w:rsidRPr="001B2E01" w:rsidRDefault="00B814EF" w:rsidP="00B47EE7">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 Ifølge en nyere metaanalyse</w:t>
      </w:r>
      <w:r w:rsidR="00D12A5A" w:rsidRPr="001B2E01">
        <w:rPr>
          <w:rFonts w:ascii="Times New Roman" w:hAnsi="Times New Roman" w:cs="Times New Roman"/>
          <w:sz w:val="24"/>
          <w:szCs w:val="24"/>
        </w:rPr>
        <w:t xml:space="preserve"> udført af Randall T. Salekin (</w:t>
      </w:r>
      <w:r w:rsidRPr="001B2E01">
        <w:rPr>
          <w:rFonts w:ascii="Times New Roman" w:hAnsi="Times New Roman" w:cs="Times New Roman"/>
          <w:sz w:val="24"/>
          <w:szCs w:val="24"/>
        </w:rPr>
        <w:t>2002</w:t>
      </w:r>
      <w:r w:rsidR="00D12A5A"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265A36" w:rsidRPr="001B2E01">
        <w:rPr>
          <w:rFonts w:ascii="Times New Roman" w:hAnsi="Times New Roman" w:cs="Times New Roman"/>
          <w:sz w:val="24"/>
          <w:szCs w:val="24"/>
        </w:rPr>
        <w:t>synes det</w:t>
      </w:r>
      <w:r w:rsidR="00D12A5A" w:rsidRPr="001B2E01">
        <w:rPr>
          <w:rFonts w:ascii="Times New Roman" w:hAnsi="Times New Roman" w:cs="Times New Roman"/>
          <w:sz w:val="24"/>
          <w:szCs w:val="24"/>
        </w:rPr>
        <w:t xml:space="preserve"> dog muligt</w:t>
      </w:r>
      <w:r w:rsidRPr="001B2E01">
        <w:rPr>
          <w:rFonts w:ascii="Times New Roman" w:hAnsi="Times New Roman" w:cs="Times New Roman"/>
          <w:sz w:val="24"/>
          <w:szCs w:val="24"/>
        </w:rPr>
        <w:t xml:space="preserve"> at opnå positive resulta</w:t>
      </w:r>
      <w:r w:rsidR="00D12A5A" w:rsidRPr="001B2E01">
        <w:rPr>
          <w:rFonts w:ascii="Times New Roman" w:hAnsi="Times New Roman" w:cs="Times New Roman"/>
          <w:sz w:val="24"/>
          <w:szCs w:val="24"/>
        </w:rPr>
        <w:t>ter i behandlingen af individer med psykopati</w:t>
      </w:r>
      <w:r w:rsidRPr="001B2E01">
        <w:rPr>
          <w:rFonts w:ascii="Times New Roman" w:hAnsi="Times New Roman" w:cs="Times New Roman"/>
          <w:sz w:val="24"/>
          <w:szCs w:val="24"/>
        </w:rPr>
        <w:t xml:space="preserve"> med forskellige former for psykologisk behandling. </w:t>
      </w:r>
      <w:r w:rsidR="00265A36" w:rsidRPr="001B2E01">
        <w:rPr>
          <w:rFonts w:ascii="Times New Roman" w:hAnsi="Times New Roman" w:cs="Times New Roman"/>
          <w:sz w:val="24"/>
          <w:szCs w:val="24"/>
        </w:rPr>
        <w:t>Det angives således, at der kan opnås positive resultater ved anvendelse af både psykoanalytisk terapi og kognitiv adfærdsterapi. Den m</w:t>
      </w:r>
      <w:r w:rsidR="00CA38F9">
        <w:rPr>
          <w:rFonts w:ascii="Times New Roman" w:hAnsi="Times New Roman" w:cs="Times New Roman"/>
          <w:sz w:val="24"/>
          <w:szCs w:val="24"/>
        </w:rPr>
        <w:t xml:space="preserve">est effektive behandling er </w:t>
      </w:r>
      <w:r w:rsidR="00265A36" w:rsidRPr="001B2E01">
        <w:rPr>
          <w:rFonts w:ascii="Times New Roman" w:hAnsi="Times New Roman" w:cs="Times New Roman"/>
          <w:sz w:val="24"/>
          <w:szCs w:val="24"/>
        </w:rPr>
        <w:t>en eklektisk tilgang</w:t>
      </w:r>
      <w:r w:rsidR="00B47EE7" w:rsidRPr="001B2E01">
        <w:rPr>
          <w:rFonts w:ascii="Times New Roman" w:hAnsi="Times New Roman" w:cs="Times New Roman"/>
          <w:sz w:val="24"/>
          <w:szCs w:val="24"/>
        </w:rPr>
        <w:t>, det</w:t>
      </w:r>
      <w:r w:rsidR="00265A36" w:rsidRPr="001B2E01">
        <w:rPr>
          <w:rFonts w:ascii="Times New Roman" w:hAnsi="Times New Roman" w:cs="Times New Roman"/>
          <w:sz w:val="24"/>
          <w:szCs w:val="24"/>
        </w:rPr>
        <w:t xml:space="preserve"> kombinerer begge</w:t>
      </w:r>
      <w:r w:rsidR="00B47EE7" w:rsidRPr="001B2E01">
        <w:rPr>
          <w:rFonts w:ascii="Times New Roman" w:hAnsi="Times New Roman" w:cs="Times New Roman"/>
          <w:sz w:val="24"/>
          <w:szCs w:val="24"/>
        </w:rPr>
        <w:t>. S</w:t>
      </w:r>
      <w:r w:rsidR="00265A36" w:rsidRPr="001B2E01">
        <w:rPr>
          <w:rFonts w:ascii="Times New Roman" w:hAnsi="Times New Roman" w:cs="Times New Roman"/>
          <w:sz w:val="24"/>
          <w:szCs w:val="24"/>
        </w:rPr>
        <w:t>uccesraten angives</w:t>
      </w:r>
      <w:r w:rsidR="00B47EE7" w:rsidRPr="001B2E01">
        <w:rPr>
          <w:rFonts w:ascii="Times New Roman" w:hAnsi="Times New Roman" w:cs="Times New Roman"/>
          <w:sz w:val="24"/>
          <w:szCs w:val="24"/>
        </w:rPr>
        <w:t xml:space="preserve"> her</w:t>
      </w:r>
      <w:r w:rsidR="00265A36" w:rsidRPr="001B2E01">
        <w:rPr>
          <w:rFonts w:ascii="Times New Roman" w:hAnsi="Times New Roman" w:cs="Times New Roman"/>
          <w:sz w:val="24"/>
          <w:szCs w:val="24"/>
        </w:rPr>
        <w:t xml:space="preserve"> at være </w:t>
      </w:r>
      <w:proofErr w:type="gramStart"/>
      <w:r w:rsidR="00265A36" w:rsidRPr="001B2E01">
        <w:rPr>
          <w:rFonts w:ascii="Times New Roman" w:hAnsi="Times New Roman" w:cs="Times New Roman"/>
          <w:sz w:val="24"/>
          <w:szCs w:val="24"/>
        </w:rPr>
        <w:t>86%</w:t>
      </w:r>
      <w:proofErr w:type="gramEnd"/>
      <w:r w:rsidR="00265A36" w:rsidRPr="001B2E01">
        <w:rPr>
          <w:rFonts w:ascii="Times New Roman" w:hAnsi="Times New Roman" w:cs="Times New Roman"/>
          <w:sz w:val="24"/>
          <w:szCs w:val="24"/>
        </w:rPr>
        <w:t xml:space="preserve">. </w:t>
      </w:r>
      <w:r w:rsidRPr="001B2E01">
        <w:rPr>
          <w:rFonts w:ascii="Times New Roman" w:hAnsi="Times New Roman" w:cs="Times New Roman"/>
          <w:sz w:val="24"/>
          <w:szCs w:val="24"/>
        </w:rPr>
        <w:t>Præcis hvad der menes med succesrate, er dog noget svævende, da resultaterne af s</w:t>
      </w:r>
      <w:r w:rsidR="000F63E5" w:rsidRPr="001B2E01">
        <w:rPr>
          <w:rFonts w:ascii="Times New Roman" w:hAnsi="Times New Roman" w:cs="Times New Roman"/>
          <w:sz w:val="24"/>
          <w:szCs w:val="24"/>
        </w:rPr>
        <w:t xml:space="preserve">tudierne beskrives ud fra </w:t>
      </w:r>
      <w:r w:rsidRPr="001B2E01">
        <w:rPr>
          <w:rFonts w:ascii="Times New Roman" w:hAnsi="Times New Roman" w:cs="Times New Roman"/>
          <w:sz w:val="24"/>
          <w:szCs w:val="24"/>
        </w:rPr>
        <w:t xml:space="preserve">forskellige faktorer, som fx ”mindre kriminalitet”, ”mindre manipulerende” ”opleve skyld og angst”, ”internalisering af et nyt værdisystem” og ”bedre arbejdsevne”, hvilket gør dem svære at sammenligne. </w:t>
      </w:r>
      <w:r w:rsidR="00D12A5A" w:rsidRPr="001B2E01">
        <w:rPr>
          <w:rFonts w:ascii="Times New Roman" w:hAnsi="Times New Roman" w:cs="Times New Roman"/>
          <w:sz w:val="24"/>
          <w:szCs w:val="24"/>
        </w:rPr>
        <w:t>Ifølge Salekin er det desuden</w:t>
      </w:r>
      <w:r w:rsidR="00265A36" w:rsidRPr="001B2E01">
        <w:rPr>
          <w:rFonts w:ascii="Times New Roman" w:hAnsi="Times New Roman" w:cs="Times New Roman"/>
          <w:sz w:val="24"/>
          <w:szCs w:val="24"/>
        </w:rPr>
        <w:t xml:space="preserve"> et generelt problem ved disse effektundersøgelser, </w:t>
      </w:r>
      <w:r w:rsidR="00B47EE7" w:rsidRPr="001B2E01">
        <w:rPr>
          <w:rFonts w:ascii="Times New Roman" w:hAnsi="Times New Roman" w:cs="Times New Roman"/>
          <w:sz w:val="24"/>
          <w:szCs w:val="24"/>
        </w:rPr>
        <w:t>at det er forskelligt</w:t>
      </w:r>
      <w:r w:rsidR="00FB4903" w:rsidRPr="001B2E01">
        <w:rPr>
          <w:rFonts w:ascii="Times New Roman" w:hAnsi="Times New Roman" w:cs="Times New Roman"/>
          <w:sz w:val="24"/>
          <w:szCs w:val="24"/>
        </w:rPr>
        <w:t>,</w:t>
      </w:r>
      <w:r w:rsidR="00B47EE7" w:rsidRPr="001B2E01">
        <w:rPr>
          <w:rFonts w:ascii="Times New Roman" w:hAnsi="Times New Roman" w:cs="Times New Roman"/>
          <w:sz w:val="24"/>
          <w:szCs w:val="24"/>
        </w:rPr>
        <w:t xml:space="preserve"> hvilke definitioner af psykopati de bygger på. Der er endvidere ikke </w:t>
      </w:r>
      <w:r w:rsidR="00265A36" w:rsidRPr="001B2E01">
        <w:rPr>
          <w:rFonts w:ascii="Times New Roman" w:hAnsi="Times New Roman" w:cs="Times New Roman"/>
          <w:sz w:val="24"/>
          <w:szCs w:val="24"/>
        </w:rPr>
        <w:t xml:space="preserve">udført ret mange, og </w:t>
      </w:r>
      <w:r w:rsidR="00B47EE7" w:rsidRPr="001B2E01">
        <w:rPr>
          <w:rFonts w:ascii="Times New Roman" w:hAnsi="Times New Roman" w:cs="Times New Roman"/>
          <w:sz w:val="24"/>
          <w:szCs w:val="24"/>
        </w:rPr>
        <w:t xml:space="preserve">der er generelt mangel på </w:t>
      </w:r>
      <w:r w:rsidR="00265A36" w:rsidRPr="001B2E01">
        <w:rPr>
          <w:rFonts w:ascii="Times New Roman" w:hAnsi="Times New Roman" w:cs="Times New Roman"/>
          <w:sz w:val="24"/>
          <w:szCs w:val="24"/>
        </w:rPr>
        <w:t xml:space="preserve">opfølgende undersøgelser til belysning af, om ændringen er permanent, </w:t>
      </w:r>
      <w:r w:rsidR="00B47EE7" w:rsidRPr="001B2E01">
        <w:rPr>
          <w:rFonts w:ascii="Times New Roman" w:hAnsi="Times New Roman" w:cs="Times New Roman"/>
          <w:sz w:val="24"/>
          <w:szCs w:val="24"/>
        </w:rPr>
        <w:t xml:space="preserve">og der eksisterer ligeledes ofte ikke en kontrolgruppe. </w:t>
      </w:r>
      <w:r w:rsidR="00CA38F9">
        <w:rPr>
          <w:rFonts w:ascii="Times New Roman" w:hAnsi="Times New Roman" w:cs="Times New Roman"/>
          <w:sz w:val="24"/>
          <w:szCs w:val="24"/>
        </w:rPr>
        <w:t>En overordnet pointe fra undersøgelser var dog</w:t>
      </w:r>
      <w:r w:rsidR="00B47EE7" w:rsidRPr="001B2E01">
        <w:rPr>
          <w:rFonts w:ascii="Times New Roman" w:hAnsi="Times New Roman" w:cs="Times New Roman"/>
          <w:sz w:val="24"/>
          <w:szCs w:val="24"/>
        </w:rPr>
        <w:t>, at jo mere intensiv og længerevarende terapien er, jo bedre resultater</w:t>
      </w:r>
      <w:r w:rsidR="00D93CA5">
        <w:rPr>
          <w:rFonts w:ascii="Times New Roman" w:hAnsi="Times New Roman" w:cs="Times New Roman"/>
          <w:sz w:val="24"/>
          <w:szCs w:val="24"/>
        </w:rPr>
        <w:t xml:space="preserve"> (</w:t>
      </w:r>
      <w:r w:rsidR="00265A36" w:rsidRPr="001B2E01">
        <w:rPr>
          <w:rFonts w:ascii="Times New Roman" w:hAnsi="Times New Roman" w:cs="Times New Roman"/>
          <w:sz w:val="24"/>
          <w:szCs w:val="24"/>
        </w:rPr>
        <w:t xml:space="preserve">pp. 94-105). </w:t>
      </w:r>
    </w:p>
    <w:p w:rsidR="00B814EF" w:rsidRPr="001B2E01" w:rsidRDefault="00B814EF" w:rsidP="00474314">
      <w:pPr>
        <w:spacing w:line="360" w:lineRule="auto"/>
        <w:rPr>
          <w:rFonts w:ascii="Times New Roman" w:hAnsi="Times New Roman" w:cs="Times New Roman"/>
          <w:sz w:val="24"/>
          <w:szCs w:val="24"/>
        </w:rPr>
      </w:pPr>
    </w:p>
    <w:p w:rsidR="00412F8C" w:rsidRPr="00840B21" w:rsidRDefault="00840B21" w:rsidP="00840B21">
      <w:pPr>
        <w:pStyle w:val="Overskrift2"/>
      </w:pPr>
      <w:bookmarkStart w:id="49" w:name="_Toc286648985"/>
      <w:r>
        <w:t xml:space="preserve">4.2. </w:t>
      </w:r>
      <w:r w:rsidR="005C5879" w:rsidRPr="00840B21">
        <w:t>Individet med psykopati</w:t>
      </w:r>
      <w:r w:rsidR="00435C73" w:rsidRPr="00840B21">
        <w:t xml:space="preserve"> i terapi</w:t>
      </w:r>
      <w:bookmarkEnd w:id="49"/>
      <w:r w:rsidR="00435C73" w:rsidRPr="00840B21">
        <w:t xml:space="preserve"> </w:t>
      </w:r>
      <w:r w:rsidR="00412F8C" w:rsidRPr="00840B21">
        <w:t xml:space="preserve"> </w:t>
      </w:r>
    </w:p>
    <w:p w:rsidR="00E0577C" w:rsidRPr="001B2E01" w:rsidRDefault="00E0577C" w:rsidP="00474314">
      <w:pPr>
        <w:spacing w:line="360" w:lineRule="auto"/>
        <w:rPr>
          <w:rFonts w:ascii="Times New Roman" w:hAnsi="Times New Roman" w:cs="Times New Roman"/>
          <w:sz w:val="24"/>
          <w:szCs w:val="24"/>
        </w:rPr>
      </w:pPr>
    </w:p>
    <w:p w:rsidR="00B36FB1" w:rsidRPr="001B2E01" w:rsidRDefault="008D5CD5" w:rsidP="00EB278F">
      <w:pPr>
        <w:spacing w:line="360" w:lineRule="auto"/>
        <w:rPr>
          <w:rFonts w:ascii="Times New Roman" w:hAnsi="Times New Roman" w:cs="Times New Roman"/>
          <w:sz w:val="24"/>
          <w:szCs w:val="24"/>
        </w:rPr>
      </w:pPr>
      <w:r w:rsidRPr="001B2E01">
        <w:rPr>
          <w:rFonts w:ascii="Times New Roman" w:hAnsi="Times New Roman" w:cs="Times New Roman"/>
          <w:sz w:val="24"/>
          <w:szCs w:val="24"/>
        </w:rPr>
        <w:t>En generel problem</w:t>
      </w:r>
      <w:r w:rsidR="0036055A" w:rsidRPr="001B2E01">
        <w:rPr>
          <w:rFonts w:ascii="Times New Roman" w:hAnsi="Times New Roman" w:cs="Times New Roman"/>
          <w:sz w:val="24"/>
          <w:szCs w:val="24"/>
        </w:rPr>
        <w:t>atik i behandlingen af individet</w:t>
      </w:r>
      <w:r w:rsidRPr="001B2E01">
        <w:rPr>
          <w:rFonts w:ascii="Times New Roman" w:hAnsi="Times New Roman" w:cs="Times New Roman"/>
          <w:sz w:val="24"/>
          <w:szCs w:val="24"/>
        </w:rPr>
        <w:t xml:space="preserve"> med psykopati er</w:t>
      </w:r>
      <w:r w:rsidR="0036055A" w:rsidRPr="001B2E01">
        <w:rPr>
          <w:rFonts w:ascii="Times New Roman" w:hAnsi="Times New Roman" w:cs="Times New Roman"/>
          <w:sz w:val="24"/>
          <w:szCs w:val="24"/>
        </w:rPr>
        <w:t xml:space="preserve">, at </w:t>
      </w:r>
      <w:r w:rsidR="003200BD" w:rsidRPr="001B2E01">
        <w:rPr>
          <w:rFonts w:ascii="Times New Roman" w:hAnsi="Times New Roman" w:cs="Times New Roman"/>
          <w:sz w:val="24"/>
          <w:szCs w:val="24"/>
        </w:rPr>
        <w:t>vedkommende</w:t>
      </w:r>
      <w:r w:rsidR="009C3AC4" w:rsidRPr="001B2E01">
        <w:rPr>
          <w:rFonts w:ascii="Times New Roman" w:hAnsi="Times New Roman" w:cs="Times New Roman"/>
          <w:sz w:val="24"/>
          <w:szCs w:val="24"/>
        </w:rPr>
        <w:t xml:space="preserve"> ofte</w:t>
      </w:r>
      <w:r w:rsidRPr="001B2E01">
        <w:rPr>
          <w:rFonts w:ascii="Times New Roman" w:hAnsi="Times New Roman" w:cs="Times New Roman"/>
          <w:sz w:val="24"/>
          <w:szCs w:val="24"/>
        </w:rPr>
        <w:t xml:space="preserve"> ikke selv oplever at have et problem. </w:t>
      </w:r>
      <w:r w:rsidR="0036055A" w:rsidRPr="001B2E01">
        <w:rPr>
          <w:rFonts w:ascii="Times New Roman" w:hAnsi="Times New Roman" w:cs="Times New Roman"/>
          <w:sz w:val="24"/>
          <w:szCs w:val="24"/>
        </w:rPr>
        <w:t>Individet kan som regel ikk</w:t>
      </w:r>
      <w:r w:rsidR="009C6920" w:rsidRPr="001B2E01">
        <w:rPr>
          <w:rFonts w:ascii="Times New Roman" w:hAnsi="Times New Roman" w:cs="Times New Roman"/>
          <w:sz w:val="24"/>
          <w:szCs w:val="24"/>
        </w:rPr>
        <w:t>e se noget forkert i sin adfærd</w:t>
      </w:r>
      <w:r w:rsidR="0036055A" w:rsidRPr="001B2E01">
        <w:rPr>
          <w:rFonts w:ascii="Times New Roman" w:hAnsi="Times New Roman" w:cs="Times New Roman"/>
          <w:sz w:val="24"/>
          <w:szCs w:val="24"/>
        </w:rPr>
        <w:t xml:space="preserve"> og kan næppe forventes at være motiveret for at ændre denne (Hare, 1972, p. 149). I PDM angives det således, at terapeuten må acceptere, at patientens motiv</w:t>
      </w:r>
      <w:r w:rsidR="00865905" w:rsidRPr="001B2E01">
        <w:rPr>
          <w:rFonts w:ascii="Times New Roman" w:hAnsi="Times New Roman" w:cs="Times New Roman"/>
          <w:sz w:val="24"/>
          <w:szCs w:val="24"/>
        </w:rPr>
        <w:t xml:space="preserve">ation i højere grad </w:t>
      </w:r>
      <w:r w:rsidR="009C6920" w:rsidRPr="001B2E01">
        <w:rPr>
          <w:rFonts w:ascii="Times New Roman" w:hAnsi="Times New Roman" w:cs="Times New Roman"/>
          <w:sz w:val="24"/>
          <w:szCs w:val="24"/>
        </w:rPr>
        <w:t>afhænger af</w:t>
      </w:r>
      <w:r w:rsidR="00865905" w:rsidRPr="001B2E01">
        <w:rPr>
          <w:rFonts w:ascii="Times New Roman" w:hAnsi="Times New Roman" w:cs="Times New Roman"/>
          <w:sz w:val="24"/>
          <w:szCs w:val="24"/>
        </w:rPr>
        <w:t xml:space="preserve">, </w:t>
      </w:r>
      <w:r w:rsidR="0036055A" w:rsidRPr="001B2E01">
        <w:rPr>
          <w:rFonts w:ascii="Times New Roman" w:hAnsi="Times New Roman" w:cs="Times New Roman"/>
          <w:sz w:val="24"/>
          <w:szCs w:val="24"/>
        </w:rPr>
        <w:t>hvad der får vedkommende til at fremstå magtfuld (PDM, 2006, pp. 36-37).</w:t>
      </w:r>
      <w:r w:rsidR="00865905" w:rsidRPr="001B2E01">
        <w:rPr>
          <w:rFonts w:ascii="Times New Roman" w:hAnsi="Times New Roman" w:cs="Times New Roman"/>
          <w:sz w:val="24"/>
          <w:szCs w:val="24"/>
        </w:rPr>
        <w:t xml:space="preserve"> Når individet med psykopati indgår i psykologisk behandling </w:t>
      </w:r>
      <w:r w:rsidR="005A1C07" w:rsidRPr="001B2E01">
        <w:rPr>
          <w:rFonts w:ascii="Times New Roman" w:hAnsi="Times New Roman" w:cs="Times New Roman"/>
          <w:sz w:val="24"/>
          <w:szCs w:val="24"/>
        </w:rPr>
        <w:t>sker dette ofte som et led i</w:t>
      </w:r>
      <w:r w:rsidR="00A47DEB" w:rsidRPr="001B2E01">
        <w:rPr>
          <w:rFonts w:ascii="Times New Roman" w:hAnsi="Times New Roman" w:cs="Times New Roman"/>
          <w:sz w:val="24"/>
          <w:szCs w:val="24"/>
        </w:rPr>
        <w:t xml:space="preserve"> en tvangsmæssig foranstaltning;</w:t>
      </w:r>
      <w:r w:rsidR="005A1C07" w:rsidRPr="001B2E01">
        <w:rPr>
          <w:rFonts w:ascii="Times New Roman" w:hAnsi="Times New Roman" w:cs="Times New Roman"/>
          <w:sz w:val="24"/>
          <w:szCs w:val="24"/>
        </w:rPr>
        <w:t xml:space="preserve"> fx i forbindelse med en behandlingsdom.</w:t>
      </w:r>
      <w:r w:rsidR="003200BD" w:rsidRPr="001B2E01">
        <w:rPr>
          <w:rFonts w:ascii="Times New Roman" w:hAnsi="Times New Roman" w:cs="Times New Roman"/>
          <w:sz w:val="24"/>
          <w:szCs w:val="24"/>
        </w:rPr>
        <w:t xml:space="preserve"> </w:t>
      </w:r>
      <w:r w:rsidR="005A1C07" w:rsidRPr="001B2E01">
        <w:rPr>
          <w:rFonts w:ascii="Times New Roman" w:hAnsi="Times New Roman" w:cs="Times New Roman"/>
          <w:sz w:val="24"/>
          <w:szCs w:val="24"/>
        </w:rPr>
        <w:t xml:space="preserve">Individet kan </w:t>
      </w:r>
      <w:r w:rsidR="005A1C07" w:rsidRPr="001B2E01">
        <w:rPr>
          <w:rFonts w:ascii="Times New Roman" w:hAnsi="Times New Roman" w:cs="Times New Roman"/>
          <w:sz w:val="24"/>
          <w:szCs w:val="24"/>
        </w:rPr>
        <w:lastRenderedPageBreak/>
        <w:t>endvidere indgå i terapi hvis andre presser vedkommende til dette, som fx ved trusler om skilsmisse eller anmeldelse af kriminalitet. Individet med psykopati vil oftest kun indgå i terapi frivilligt</w:t>
      </w:r>
      <w:r w:rsidR="00B36FB1" w:rsidRPr="001B2E01">
        <w:rPr>
          <w:rFonts w:ascii="Times New Roman" w:hAnsi="Times New Roman" w:cs="Times New Roman"/>
          <w:sz w:val="24"/>
          <w:szCs w:val="24"/>
        </w:rPr>
        <w:t>,</w:t>
      </w:r>
      <w:r w:rsidR="005A1C07" w:rsidRPr="001B2E01">
        <w:rPr>
          <w:rFonts w:ascii="Times New Roman" w:hAnsi="Times New Roman" w:cs="Times New Roman"/>
          <w:sz w:val="24"/>
          <w:szCs w:val="24"/>
        </w:rPr>
        <w:t xml:space="preserve"> hvis vedkommende er underlagt et betydeligt pres eller kan se en fordel ved det</w:t>
      </w:r>
      <w:r w:rsidR="003200BD" w:rsidRPr="001B2E01">
        <w:rPr>
          <w:rFonts w:ascii="Times New Roman" w:hAnsi="Times New Roman" w:cs="Times New Roman"/>
          <w:sz w:val="24"/>
          <w:szCs w:val="24"/>
        </w:rPr>
        <w:t>.</w:t>
      </w:r>
      <w:r w:rsidR="005A1C07" w:rsidRPr="001B2E01">
        <w:rPr>
          <w:rFonts w:ascii="Times New Roman" w:hAnsi="Times New Roman" w:cs="Times New Roman"/>
          <w:sz w:val="24"/>
          <w:szCs w:val="24"/>
        </w:rPr>
        <w:t xml:space="preserve"> </w:t>
      </w:r>
      <w:r w:rsidR="003200BD" w:rsidRPr="001B2E01">
        <w:rPr>
          <w:rFonts w:ascii="Times New Roman" w:hAnsi="Times New Roman" w:cs="Times New Roman"/>
          <w:sz w:val="24"/>
          <w:szCs w:val="24"/>
        </w:rPr>
        <w:t xml:space="preserve">Dette grundlag for at indgå i terapi er i sagens natur ikke det mest befordrende for en behandlingsalliance </w:t>
      </w:r>
      <w:r w:rsidR="005A1C07" w:rsidRPr="001B2E01">
        <w:rPr>
          <w:rFonts w:ascii="Times New Roman" w:hAnsi="Times New Roman" w:cs="Times New Roman"/>
          <w:sz w:val="24"/>
          <w:szCs w:val="24"/>
        </w:rPr>
        <w:t>(Dahl &amp; Dalsegg, 1999, p. 215</w:t>
      </w:r>
      <w:r w:rsidR="003200BD" w:rsidRPr="001B2E01">
        <w:rPr>
          <w:rFonts w:ascii="Times New Roman" w:hAnsi="Times New Roman" w:cs="Times New Roman"/>
          <w:sz w:val="24"/>
          <w:szCs w:val="24"/>
        </w:rPr>
        <w:t>, Wøbbe, 2007, p. 225</w:t>
      </w:r>
      <w:r w:rsidR="005A1C07" w:rsidRPr="001B2E01">
        <w:rPr>
          <w:rFonts w:ascii="Times New Roman" w:hAnsi="Times New Roman" w:cs="Times New Roman"/>
          <w:sz w:val="24"/>
          <w:szCs w:val="24"/>
        </w:rPr>
        <w:t xml:space="preserve">). </w:t>
      </w:r>
      <w:r w:rsidR="00B36FB1" w:rsidRPr="001B2E01">
        <w:rPr>
          <w:rFonts w:ascii="Times New Roman" w:hAnsi="Times New Roman" w:cs="Times New Roman"/>
          <w:sz w:val="24"/>
          <w:szCs w:val="24"/>
        </w:rPr>
        <w:t>Skabelsen af en behandlingsalliance er generelt kompliceret</w:t>
      </w:r>
      <w:r w:rsidR="00A47DEB" w:rsidRPr="001B2E01">
        <w:rPr>
          <w:rFonts w:ascii="Times New Roman" w:hAnsi="Times New Roman" w:cs="Times New Roman"/>
          <w:sz w:val="24"/>
          <w:szCs w:val="24"/>
        </w:rPr>
        <w:t xml:space="preserve"> og Lion (1978) peger </w:t>
      </w:r>
      <w:r w:rsidR="009C6920" w:rsidRPr="001B2E01">
        <w:rPr>
          <w:rFonts w:ascii="Times New Roman" w:hAnsi="Times New Roman" w:cs="Times New Roman"/>
          <w:sz w:val="24"/>
          <w:szCs w:val="24"/>
        </w:rPr>
        <w:t xml:space="preserve">således på, </w:t>
      </w:r>
      <w:r w:rsidR="00B36FB1" w:rsidRPr="001B2E01">
        <w:rPr>
          <w:rFonts w:ascii="Times New Roman" w:hAnsi="Times New Roman" w:cs="Times New Roman"/>
          <w:sz w:val="24"/>
          <w:szCs w:val="24"/>
        </w:rPr>
        <w:t>at terapeuten skal være opmærksom på</w:t>
      </w:r>
      <w:r w:rsidR="009C6920" w:rsidRPr="001B2E01">
        <w:rPr>
          <w:rFonts w:ascii="Times New Roman" w:hAnsi="Times New Roman" w:cs="Times New Roman"/>
          <w:sz w:val="24"/>
          <w:szCs w:val="24"/>
        </w:rPr>
        <w:t>,</w:t>
      </w:r>
      <w:r w:rsidR="00B36FB1" w:rsidRPr="001B2E01">
        <w:rPr>
          <w:rFonts w:ascii="Times New Roman" w:hAnsi="Times New Roman" w:cs="Times New Roman"/>
          <w:sz w:val="24"/>
          <w:szCs w:val="24"/>
        </w:rPr>
        <w:t xml:space="preserve"> at denne vil udvikle sig langsomt, om overhovedet (in Dahl &amp; Dahl</w:t>
      </w:r>
      <w:r w:rsidR="009C6920" w:rsidRPr="001B2E01">
        <w:rPr>
          <w:rFonts w:ascii="Times New Roman" w:hAnsi="Times New Roman" w:cs="Times New Roman"/>
          <w:sz w:val="24"/>
          <w:szCs w:val="24"/>
        </w:rPr>
        <w:t>segg, 1999, p. 225).</w:t>
      </w:r>
      <w:r w:rsidR="00B36FB1" w:rsidRPr="001B2E01">
        <w:rPr>
          <w:rFonts w:ascii="Times New Roman" w:hAnsi="Times New Roman" w:cs="Times New Roman"/>
          <w:sz w:val="24"/>
          <w:szCs w:val="24"/>
        </w:rPr>
        <w:tab/>
      </w:r>
    </w:p>
    <w:p w:rsidR="009E64F7" w:rsidRPr="001B2E01" w:rsidRDefault="009E64F7" w:rsidP="009C6920">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Doren (1987) beskriver fem ødelæggende processer, som ofte ses i forbindelse med behand</w:t>
      </w:r>
      <w:r w:rsidR="009C6920" w:rsidRPr="001B2E01">
        <w:rPr>
          <w:rFonts w:ascii="Times New Roman" w:hAnsi="Times New Roman" w:cs="Times New Roman"/>
          <w:sz w:val="24"/>
          <w:szCs w:val="24"/>
        </w:rPr>
        <w:t xml:space="preserve">ling af individer med psykopati, og som behandlere skal være opmærksomme på of forsøge at undgå: </w:t>
      </w:r>
    </w:p>
    <w:p w:rsidR="009E64F7" w:rsidRPr="001B2E01" w:rsidRDefault="00067F25" w:rsidP="009E64F7">
      <w:pPr>
        <w:pStyle w:val="Listeafsnit"/>
        <w:numPr>
          <w:ilvl w:val="0"/>
          <w:numId w:val="21"/>
        </w:numPr>
        <w:spacing w:line="360" w:lineRule="auto"/>
        <w:rPr>
          <w:rFonts w:ascii="Times New Roman" w:hAnsi="Times New Roman" w:cs="Times New Roman"/>
          <w:sz w:val="24"/>
          <w:szCs w:val="24"/>
        </w:rPr>
      </w:pPr>
      <w:r w:rsidRPr="001B2E01">
        <w:rPr>
          <w:rFonts w:ascii="Times New Roman" w:hAnsi="Times New Roman" w:cs="Times New Roman"/>
          <w:sz w:val="24"/>
          <w:szCs w:val="24"/>
        </w:rPr>
        <w:t>B</w:t>
      </w:r>
      <w:r w:rsidR="009E64F7" w:rsidRPr="001B2E01">
        <w:rPr>
          <w:rFonts w:ascii="Times New Roman" w:hAnsi="Times New Roman" w:cs="Times New Roman"/>
          <w:sz w:val="24"/>
          <w:szCs w:val="24"/>
        </w:rPr>
        <w:t>ehandler</w:t>
      </w:r>
      <w:r w:rsidRPr="001B2E01">
        <w:rPr>
          <w:rFonts w:ascii="Times New Roman" w:hAnsi="Times New Roman" w:cs="Times New Roman"/>
          <w:sz w:val="24"/>
          <w:szCs w:val="24"/>
        </w:rPr>
        <w:t xml:space="preserve">en bør kun satse på at vinde de vigtigste verbale dueller og kampe. Individet med psykopatis verden drejer sig om at konkurrence og absolutte modsætninger, og ved at lade klienten vinde nogle kampe undgås at behandleren glider ind i en ”splittet” tankemåde, som fx vinde /tabe, rigtig/forkert, godt/ondt. </w:t>
      </w:r>
    </w:p>
    <w:p w:rsidR="009E64F7" w:rsidRPr="001B2E01" w:rsidRDefault="00067F25" w:rsidP="009E64F7">
      <w:pPr>
        <w:pStyle w:val="Listeafsnit"/>
        <w:numPr>
          <w:ilvl w:val="0"/>
          <w:numId w:val="21"/>
        </w:numPr>
        <w:spacing w:line="360" w:lineRule="auto"/>
        <w:rPr>
          <w:rFonts w:ascii="Times New Roman" w:hAnsi="Times New Roman" w:cs="Times New Roman"/>
          <w:sz w:val="24"/>
          <w:szCs w:val="24"/>
        </w:rPr>
      </w:pPr>
      <w:r w:rsidRPr="001B2E01">
        <w:rPr>
          <w:rFonts w:ascii="Times New Roman" w:hAnsi="Times New Roman" w:cs="Times New Roman"/>
          <w:sz w:val="24"/>
          <w:szCs w:val="24"/>
        </w:rPr>
        <w:t>Individer med psykopati kan virke meget troværdige, og som behandler kan man blive overbevist om rigtigheden af klientens syn på forskellige forhold. Det er dog vigtigt</w:t>
      </w:r>
      <w:r w:rsidR="003D15D0" w:rsidRPr="001B2E01">
        <w:rPr>
          <w:rFonts w:ascii="Times New Roman" w:hAnsi="Times New Roman" w:cs="Times New Roman"/>
          <w:sz w:val="24"/>
          <w:szCs w:val="24"/>
        </w:rPr>
        <w:t>,</w:t>
      </w:r>
      <w:r w:rsidRPr="001B2E01">
        <w:rPr>
          <w:rFonts w:ascii="Times New Roman" w:hAnsi="Times New Roman" w:cs="Times New Roman"/>
          <w:sz w:val="24"/>
          <w:szCs w:val="24"/>
        </w:rPr>
        <w:t xml:space="preserve"> at behandleren ikke at blive talsmand for individ</w:t>
      </w:r>
      <w:r w:rsidR="00FE4FDB" w:rsidRPr="001B2E01">
        <w:rPr>
          <w:rFonts w:ascii="Times New Roman" w:hAnsi="Times New Roman" w:cs="Times New Roman"/>
          <w:sz w:val="24"/>
          <w:szCs w:val="24"/>
        </w:rPr>
        <w:t xml:space="preserve">et med psykopati. </w:t>
      </w:r>
    </w:p>
    <w:p w:rsidR="009E64F7" w:rsidRPr="001B2E01" w:rsidRDefault="00FE4FDB" w:rsidP="009E64F7">
      <w:pPr>
        <w:pStyle w:val="Listeafsnit"/>
        <w:numPr>
          <w:ilvl w:val="0"/>
          <w:numId w:val="21"/>
        </w:num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Da individer med psykopati ofte lyver, er det væsentligt at behandleren ikke </w:t>
      </w:r>
      <w:r w:rsidR="009E64F7" w:rsidRPr="001B2E01">
        <w:rPr>
          <w:rFonts w:ascii="Times New Roman" w:hAnsi="Times New Roman" w:cs="Times New Roman"/>
          <w:sz w:val="24"/>
          <w:szCs w:val="24"/>
        </w:rPr>
        <w:t>tro</w:t>
      </w:r>
      <w:r w:rsidRPr="001B2E01">
        <w:rPr>
          <w:rFonts w:ascii="Times New Roman" w:hAnsi="Times New Roman" w:cs="Times New Roman"/>
          <w:sz w:val="24"/>
          <w:szCs w:val="24"/>
        </w:rPr>
        <w:t>r på alt</w:t>
      </w:r>
      <w:r w:rsidR="009E64F7" w:rsidRPr="001B2E01">
        <w:rPr>
          <w:rFonts w:ascii="Times New Roman" w:hAnsi="Times New Roman" w:cs="Times New Roman"/>
          <w:sz w:val="24"/>
          <w:szCs w:val="24"/>
        </w:rPr>
        <w:t xml:space="preserve">, også selvom det virker sandt. </w:t>
      </w:r>
      <w:r w:rsidR="003D15D0" w:rsidRPr="001B2E01">
        <w:rPr>
          <w:rFonts w:ascii="Times New Roman" w:hAnsi="Times New Roman" w:cs="Times New Roman"/>
          <w:sz w:val="24"/>
          <w:szCs w:val="24"/>
        </w:rPr>
        <w:t xml:space="preserve">Behandleren bør </w:t>
      </w:r>
      <w:r w:rsidRPr="001B2E01">
        <w:rPr>
          <w:rFonts w:ascii="Times New Roman" w:hAnsi="Times New Roman" w:cs="Times New Roman"/>
          <w:sz w:val="24"/>
          <w:szCs w:val="24"/>
        </w:rPr>
        <w:t>kun afsløre nogle få vigtige løgne, og lade andre passere. Ind</w:t>
      </w:r>
      <w:r w:rsidR="009E64F7" w:rsidRPr="001B2E01">
        <w:rPr>
          <w:rFonts w:ascii="Times New Roman" w:hAnsi="Times New Roman" w:cs="Times New Roman"/>
          <w:sz w:val="24"/>
          <w:szCs w:val="24"/>
        </w:rPr>
        <w:t>holdet af det sagte er som regel mind</w:t>
      </w:r>
      <w:r w:rsidR="003D15D0" w:rsidRPr="001B2E01">
        <w:rPr>
          <w:rFonts w:ascii="Times New Roman" w:hAnsi="Times New Roman" w:cs="Times New Roman"/>
          <w:sz w:val="24"/>
          <w:szCs w:val="24"/>
        </w:rPr>
        <w:t>re vigtigt end måden hvorpå klienten håndterer sine problemer</w:t>
      </w:r>
      <w:r w:rsidR="009E64F7" w:rsidRPr="001B2E01">
        <w:rPr>
          <w:rFonts w:ascii="Times New Roman" w:hAnsi="Times New Roman" w:cs="Times New Roman"/>
          <w:sz w:val="24"/>
          <w:szCs w:val="24"/>
        </w:rPr>
        <w:t>.</w:t>
      </w:r>
    </w:p>
    <w:p w:rsidR="009E64F7" w:rsidRPr="001B2E01" w:rsidRDefault="00E67E0B" w:rsidP="009E64F7">
      <w:pPr>
        <w:pStyle w:val="Listeafsnit"/>
        <w:numPr>
          <w:ilvl w:val="0"/>
          <w:numId w:val="21"/>
        </w:num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Behandleren skal ikke </w:t>
      </w:r>
      <w:r w:rsidR="009E64F7" w:rsidRPr="001B2E01">
        <w:rPr>
          <w:rFonts w:ascii="Times New Roman" w:hAnsi="Times New Roman" w:cs="Times New Roman"/>
          <w:sz w:val="24"/>
          <w:szCs w:val="24"/>
        </w:rPr>
        <w:t xml:space="preserve">overdrive frygten for manipulation. Manipulation kan som udgangspunkt ikke undgås, men en overfokusering på dette kan fjerne opmærksomheden fra andre aspekter af den terapeutiske relation. </w:t>
      </w:r>
    </w:p>
    <w:p w:rsidR="009E64F7" w:rsidRPr="001B2E01" w:rsidRDefault="00E67E0B" w:rsidP="009E64F7">
      <w:pPr>
        <w:pStyle w:val="Listeafsnit"/>
        <w:numPr>
          <w:ilvl w:val="0"/>
          <w:numId w:val="21"/>
        </w:num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Individet med psykopati kan være både charmerende og spændende, men hvis </w:t>
      </w:r>
      <w:r w:rsidR="009E64F7" w:rsidRPr="001B2E01">
        <w:rPr>
          <w:rFonts w:ascii="Times New Roman" w:hAnsi="Times New Roman" w:cs="Times New Roman"/>
          <w:sz w:val="24"/>
          <w:szCs w:val="24"/>
        </w:rPr>
        <w:t xml:space="preserve">man som behandler begynder at glæde sig meget til samværet med en klient med psykopati, bør man stoppe op og forholde sig til dette. </w:t>
      </w:r>
    </w:p>
    <w:p w:rsidR="009E64F7" w:rsidRPr="00DA2A39" w:rsidRDefault="009E64F7" w:rsidP="009E64F7">
      <w:pPr>
        <w:pStyle w:val="Listeafsnit"/>
        <w:spacing w:line="360" w:lineRule="auto"/>
        <w:rPr>
          <w:rFonts w:ascii="Times New Roman" w:hAnsi="Times New Roman" w:cs="Times New Roman"/>
          <w:sz w:val="24"/>
          <w:szCs w:val="24"/>
          <w:lang w:val="de-DE"/>
        </w:rPr>
      </w:pPr>
      <w:r w:rsidRPr="00DA2A39">
        <w:rPr>
          <w:rFonts w:ascii="Times New Roman" w:hAnsi="Times New Roman" w:cs="Times New Roman"/>
          <w:sz w:val="24"/>
          <w:szCs w:val="24"/>
          <w:lang w:val="de-DE"/>
        </w:rPr>
        <w:t>(</w:t>
      </w:r>
      <w:r w:rsidR="00D93CA5" w:rsidRPr="00DA2A39">
        <w:rPr>
          <w:rFonts w:ascii="Times New Roman" w:hAnsi="Times New Roman" w:cs="Times New Roman"/>
          <w:sz w:val="24"/>
          <w:szCs w:val="24"/>
          <w:lang w:val="de-DE"/>
        </w:rPr>
        <w:t xml:space="preserve"> </w:t>
      </w:r>
      <w:r w:rsidR="00067F25" w:rsidRPr="00DA2A39">
        <w:rPr>
          <w:rFonts w:ascii="Times New Roman" w:hAnsi="Times New Roman" w:cs="Times New Roman"/>
          <w:sz w:val="24"/>
          <w:szCs w:val="24"/>
          <w:lang w:val="de-DE"/>
        </w:rPr>
        <w:t xml:space="preserve">Dahl &amp; Dalsegg, 1999, pp. 228-229, </w:t>
      </w:r>
      <w:r w:rsidRPr="00DA2A39">
        <w:rPr>
          <w:rFonts w:ascii="Times New Roman" w:hAnsi="Times New Roman" w:cs="Times New Roman"/>
          <w:sz w:val="24"/>
          <w:szCs w:val="24"/>
          <w:lang w:val="de-DE"/>
        </w:rPr>
        <w:t xml:space="preserve">Wøbbe, 2007, p. 228). </w:t>
      </w:r>
    </w:p>
    <w:p w:rsidR="009C6920" w:rsidRPr="001B2E01" w:rsidRDefault="009C6920" w:rsidP="009E64F7">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Ud </w:t>
      </w:r>
      <w:r w:rsidR="00E67E0B" w:rsidRPr="001B2E01">
        <w:rPr>
          <w:rFonts w:ascii="Times New Roman" w:hAnsi="Times New Roman" w:cs="Times New Roman"/>
          <w:sz w:val="24"/>
          <w:szCs w:val="24"/>
        </w:rPr>
        <w:t xml:space="preserve">over disse faktorer skal </w:t>
      </w:r>
      <w:r w:rsidRPr="001B2E01">
        <w:rPr>
          <w:rFonts w:ascii="Times New Roman" w:hAnsi="Times New Roman" w:cs="Times New Roman"/>
          <w:sz w:val="24"/>
          <w:szCs w:val="24"/>
        </w:rPr>
        <w:t>tilføje</w:t>
      </w:r>
      <w:r w:rsidR="00E67E0B" w:rsidRPr="001B2E01">
        <w:rPr>
          <w:rFonts w:ascii="Times New Roman" w:hAnsi="Times New Roman" w:cs="Times New Roman"/>
          <w:sz w:val="24"/>
          <w:szCs w:val="24"/>
        </w:rPr>
        <w:t>s at behandling af</w:t>
      </w:r>
      <w:r w:rsidRPr="001B2E01">
        <w:rPr>
          <w:rFonts w:ascii="Times New Roman" w:hAnsi="Times New Roman" w:cs="Times New Roman"/>
          <w:sz w:val="24"/>
          <w:szCs w:val="24"/>
        </w:rPr>
        <w:t xml:space="preserve"> individer med p</w:t>
      </w:r>
      <w:r w:rsidR="00EB278F" w:rsidRPr="001B2E01">
        <w:rPr>
          <w:rFonts w:ascii="Times New Roman" w:hAnsi="Times New Roman" w:cs="Times New Roman"/>
          <w:sz w:val="24"/>
          <w:szCs w:val="24"/>
        </w:rPr>
        <w:t>s</w:t>
      </w:r>
      <w:r w:rsidRPr="001B2E01">
        <w:rPr>
          <w:rFonts w:ascii="Times New Roman" w:hAnsi="Times New Roman" w:cs="Times New Roman"/>
          <w:sz w:val="24"/>
          <w:szCs w:val="24"/>
        </w:rPr>
        <w:t>ykopati kræver at der kontinuerligt holdes øje med faren for acting out, og Wøbbe foreslår således</w:t>
      </w:r>
      <w:r w:rsidR="00EB278F" w:rsidRPr="001B2E01">
        <w:rPr>
          <w:rFonts w:ascii="Times New Roman" w:hAnsi="Times New Roman" w:cs="Times New Roman"/>
          <w:sz w:val="24"/>
          <w:szCs w:val="24"/>
        </w:rPr>
        <w:t>,</w:t>
      </w:r>
      <w:r w:rsidRPr="001B2E01">
        <w:rPr>
          <w:rFonts w:ascii="Times New Roman" w:hAnsi="Times New Roman" w:cs="Times New Roman"/>
          <w:sz w:val="24"/>
          <w:szCs w:val="24"/>
        </w:rPr>
        <w:t xml:space="preserve"> at </w:t>
      </w:r>
      <w:r w:rsidR="00F03405" w:rsidRPr="001B2E01">
        <w:rPr>
          <w:rFonts w:ascii="Times New Roman" w:hAnsi="Times New Roman" w:cs="Times New Roman"/>
          <w:sz w:val="24"/>
          <w:szCs w:val="24"/>
        </w:rPr>
        <w:t xml:space="preserve">risikoen for </w:t>
      </w:r>
      <w:r w:rsidR="00F03405" w:rsidRPr="001B2E01">
        <w:rPr>
          <w:rFonts w:ascii="Times New Roman" w:hAnsi="Times New Roman" w:cs="Times New Roman"/>
          <w:sz w:val="24"/>
          <w:szCs w:val="24"/>
        </w:rPr>
        <w:lastRenderedPageBreak/>
        <w:t xml:space="preserve">vold </w:t>
      </w:r>
      <w:r w:rsidR="00DD7589" w:rsidRPr="001B2E01">
        <w:rPr>
          <w:rFonts w:ascii="Times New Roman" w:hAnsi="Times New Roman" w:cs="Times New Roman"/>
          <w:sz w:val="24"/>
          <w:szCs w:val="24"/>
        </w:rPr>
        <w:t xml:space="preserve">bør </w:t>
      </w:r>
      <w:r w:rsidR="00F03405" w:rsidRPr="001B2E01">
        <w:rPr>
          <w:rFonts w:ascii="Times New Roman" w:hAnsi="Times New Roman" w:cs="Times New Roman"/>
          <w:sz w:val="24"/>
          <w:szCs w:val="24"/>
        </w:rPr>
        <w:t xml:space="preserve">vurderes </w:t>
      </w:r>
      <w:r w:rsidRPr="001B2E01">
        <w:rPr>
          <w:rFonts w:ascii="Times New Roman" w:hAnsi="Times New Roman" w:cs="Times New Roman"/>
          <w:sz w:val="24"/>
          <w:szCs w:val="24"/>
        </w:rPr>
        <w:t xml:space="preserve">løbende, fx ved anvendelse af </w:t>
      </w:r>
      <w:proofErr w:type="gramStart"/>
      <w:r w:rsidRPr="001B2E01">
        <w:rPr>
          <w:rFonts w:ascii="Times New Roman" w:hAnsi="Times New Roman" w:cs="Times New Roman"/>
          <w:sz w:val="24"/>
          <w:szCs w:val="24"/>
        </w:rPr>
        <w:t>BVC ( Bröset</w:t>
      </w:r>
      <w:proofErr w:type="gramEnd"/>
      <w:r w:rsidRPr="001B2E01">
        <w:rPr>
          <w:rFonts w:ascii="Times New Roman" w:hAnsi="Times New Roman" w:cs="Times New Roman"/>
          <w:sz w:val="24"/>
          <w:szCs w:val="24"/>
        </w:rPr>
        <w:t xml:space="preserve"> Violence Checklist), en sekspunktsskala som kan udfyldes på blot seks minutter (2007, p. </w:t>
      </w:r>
      <w:r w:rsidR="00F03405" w:rsidRPr="001B2E01">
        <w:rPr>
          <w:rFonts w:ascii="Times New Roman" w:hAnsi="Times New Roman" w:cs="Times New Roman"/>
          <w:sz w:val="24"/>
          <w:szCs w:val="24"/>
        </w:rPr>
        <w:t xml:space="preserve">231). </w:t>
      </w:r>
    </w:p>
    <w:p w:rsidR="00DD7589" w:rsidRPr="001B2E01" w:rsidRDefault="00DD7589" w:rsidP="00DD7589">
      <w:pPr>
        <w:pStyle w:val="Overskrift3"/>
        <w:rPr>
          <w:rFonts w:ascii="Times New Roman" w:hAnsi="Times New Roman" w:cs="Times New Roman"/>
          <w:sz w:val="24"/>
          <w:szCs w:val="24"/>
        </w:rPr>
      </w:pPr>
    </w:p>
    <w:p w:rsidR="00DD7589" w:rsidRPr="001B2E01" w:rsidRDefault="00840B21" w:rsidP="00840B21">
      <w:pPr>
        <w:pStyle w:val="Overskrift2"/>
      </w:pPr>
      <w:bookmarkStart w:id="50" w:name="_Toc286648986"/>
      <w:r>
        <w:t xml:space="preserve">4.3. </w:t>
      </w:r>
      <w:r w:rsidR="00DD7589" w:rsidRPr="001B2E01">
        <w:t>Terapeutens følelser (overføring)</w:t>
      </w:r>
      <w:bookmarkEnd w:id="50"/>
    </w:p>
    <w:p w:rsidR="00DD7589" w:rsidRPr="001B2E01" w:rsidRDefault="00DD7589" w:rsidP="00840B21">
      <w:pPr>
        <w:pStyle w:val="Overskrift2"/>
      </w:pPr>
    </w:p>
    <w:p w:rsidR="00036FB8" w:rsidRPr="001B2E01" w:rsidRDefault="00EC08A5" w:rsidP="009E64F7">
      <w:pPr>
        <w:spacing w:line="360" w:lineRule="auto"/>
        <w:rPr>
          <w:rFonts w:ascii="Times New Roman" w:hAnsi="Times New Roman" w:cs="Times New Roman"/>
          <w:sz w:val="24"/>
          <w:szCs w:val="24"/>
        </w:rPr>
      </w:pPr>
      <w:r w:rsidRPr="001B2E01">
        <w:rPr>
          <w:rFonts w:ascii="Times New Roman" w:hAnsi="Times New Roman" w:cs="Times New Roman"/>
          <w:sz w:val="24"/>
          <w:szCs w:val="24"/>
        </w:rPr>
        <w:t>Individet</w:t>
      </w:r>
      <w:r w:rsidR="00036FB8" w:rsidRPr="001B2E01">
        <w:rPr>
          <w:rFonts w:ascii="Times New Roman" w:hAnsi="Times New Roman" w:cs="Times New Roman"/>
          <w:sz w:val="24"/>
          <w:szCs w:val="24"/>
        </w:rPr>
        <w:t xml:space="preserve"> m</w:t>
      </w:r>
      <w:r w:rsidRPr="001B2E01">
        <w:rPr>
          <w:rFonts w:ascii="Times New Roman" w:hAnsi="Times New Roman" w:cs="Times New Roman"/>
          <w:sz w:val="24"/>
          <w:szCs w:val="24"/>
        </w:rPr>
        <w:t xml:space="preserve">ed psykopati kan i særdeleshed </w:t>
      </w:r>
      <w:r w:rsidR="00036FB8" w:rsidRPr="001B2E01">
        <w:rPr>
          <w:rFonts w:ascii="Times New Roman" w:hAnsi="Times New Roman" w:cs="Times New Roman"/>
          <w:sz w:val="24"/>
          <w:szCs w:val="24"/>
        </w:rPr>
        <w:t>påvirke behandleren følelsesmæssigt, hv</w:t>
      </w:r>
      <w:r w:rsidR="003238B1" w:rsidRPr="001B2E01">
        <w:rPr>
          <w:rFonts w:ascii="Times New Roman" w:hAnsi="Times New Roman" w:cs="Times New Roman"/>
          <w:sz w:val="24"/>
          <w:szCs w:val="24"/>
        </w:rPr>
        <w:t>ad der i den dynamiske tilgang benævnes overføring</w:t>
      </w:r>
      <w:r w:rsidR="003238B1" w:rsidRPr="001B2E01">
        <w:rPr>
          <w:rStyle w:val="Fodnotehenvisning"/>
          <w:rFonts w:ascii="Times New Roman" w:hAnsi="Times New Roman" w:cs="Times New Roman"/>
          <w:sz w:val="24"/>
          <w:szCs w:val="24"/>
        </w:rPr>
        <w:footnoteReference w:id="31"/>
      </w:r>
      <w:r w:rsidR="003238B1" w:rsidRPr="001B2E01">
        <w:rPr>
          <w:rFonts w:ascii="Times New Roman" w:hAnsi="Times New Roman" w:cs="Times New Roman"/>
          <w:sz w:val="24"/>
          <w:szCs w:val="24"/>
        </w:rPr>
        <w:t>. Ifølge Valliant (1975) er individet med psykopatis forsvarsmekanismer faktisk lige så provokerende</w:t>
      </w:r>
      <w:r w:rsidR="00DD7589" w:rsidRPr="001B2E01">
        <w:rPr>
          <w:rFonts w:ascii="Times New Roman" w:hAnsi="Times New Roman" w:cs="Times New Roman"/>
          <w:sz w:val="24"/>
          <w:szCs w:val="24"/>
        </w:rPr>
        <w:t>,</w:t>
      </w:r>
      <w:r w:rsidR="003238B1" w:rsidRPr="001B2E01">
        <w:rPr>
          <w:rFonts w:ascii="Times New Roman" w:hAnsi="Times New Roman" w:cs="Times New Roman"/>
          <w:sz w:val="24"/>
          <w:szCs w:val="24"/>
        </w:rPr>
        <w:t xml:space="preserve"> som </w:t>
      </w:r>
      <w:r w:rsidR="008B7DFA" w:rsidRPr="001B2E01">
        <w:rPr>
          <w:rFonts w:ascii="Times New Roman" w:hAnsi="Times New Roman" w:cs="Times New Roman"/>
          <w:sz w:val="24"/>
          <w:szCs w:val="24"/>
        </w:rPr>
        <w:t>h</w:t>
      </w:r>
      <w:r w:rsidR="003238B1" w:rsidRPr="001B2E01">
        <w:rPr>
          <w:rFonts w:ascii="Times New Roman" w:hAnsi="Times New Roman" w:cs="Times New Roman"/>
          <w:sz w:val="24"/>
          <w:szCs w:val="24"/>
        </w:rPr>
        <w:t>vis en ryger tænder en cigar i en fyldt elevator (in Dahl &amp; Dalsegg, 1999, p. 235). Det er altså stær</w:t>
      </w:r>
      <w:r w:rsidR="00DD7589" w:rsidRPr="001B2E01">
        <w:rPr>
          <w:rFonts w:ascii="Times New Roman" w:hAnsi="Times New Roman" w:cs="Times New Roman"/>
          <w:sz w:val="24"/>
          <w:szCs w:val="24"/>
        </w:rPr>
        <w:t>ke følelser, disse klienter</w:t>
      </w:r>
      <w:r w:rsidR="003238B1" w:rsidRPr="001B2E01">
        <w:rPr>
          <w:rFonts w:ascii="Times New Roman" w:hAnsi="Times New Roman" w:cs="Times New Roman"/>
          <w:sz w:val="24"/>
          <w:szCs w:val="24"/>
        </w:rPr>
        <w:t xml:space="preserve"> kan vække i behandleren. </w:t>
      </w:r>
    </w:p>
    <w:p w:rsidR="00EA1546" w:rsidRPr="001B2E01" w:rsidRDefault="00322921" w:rsidP="009E64F7">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I</w:t>
      </w:r>
      <w:r w:rsidR="00EA1546" w:rsidRPr="001B2E01">
        <w:rPr>
          <w:rFonts w:ascii="Times New Roman" w:hAnsi="Times New Roman" w:cs="Times New Roman"/>
          <w:sz w:val="24"/>
          <w:szCs w:val="24"/>
        </w:rPr>
        <w:t xml:space="preserve">ndivider med psykopati kan være både verbalt og fysisk truende, </w:t>
      </w:r>
      <w:r w:rsidRPr="001B2E01">
        <w:rPr>
          <w:rFonts w:ascii="Times New Roman" w:hAnsi="Times New Roman" w:cs="Times New Roman"/>
          <w:sz w:val="24"/>
          <w:szCs w:val="24"/>
        </w:rPr>
        <w:t xml:space="preserve">hvilket kan </w:t>
      </w:r>
      <w:r w:rsidR="00EA1546" w:rsidRPr="001B2E01">
        <w:rPr>
          <w:rFonts w:ascii="Times New Roman" w:hAnsi="Times New Roman" w:cs="Times New Roman"/>
          <w:sz w:val="24"/>
          <w:szCs w:val="24"/>
        </w:rPr>
        <w:t>medføre frygt for vold hos behandleren. Det er vigtigt at lytte til denne frygt, da den i nogle tilfælde kan være velbegrundet, og det er da vigtigt at sikre behandlerens sikkerhed. Verbale trusler kan omfatte, at individet med psykopati truer med fx at gå til medierme, eller at føre retssag omkring fejlbehandling i terapien. I denne forbindelse er omhyggelig journalføring den bedste måde at sikre sig på</w:t>
      </w:r>
      <w:r w:rsidR="00D93CA5">
        <w:rPr>
          <w:rFonts w:ascii="Times New Roman" w:hAnsi="Times New Roman" w:cs="Times New Roman"/>
          <w:sz w:val="24"/>
          <w:szCs w:val="24"/>
        </w:rPr>
        <w:t xml:space="preserve"> (Ibid.</w:t>
      </w:r>
      <w:r w:rsidR="003F5DB4" w:rsidRPr="001B2E01">
        <w:rPr>
          <w:rFonts w:ascii="Times New Roman" w:hAnsi="Times New Roman" w:cs="Times New Roman"/>
          <w:sz w:val="24"/>
          <w:szCs w:val="24"/>
        </w:rPr>
        <w:t>, p. 236)</w:t>
      </w:r>
      <w:r w:rsidR="00EA1546" w:rsidRPr="001B2E01">
        <w:rPr>
          <w:rFonts w:ascii="Times New Roman" w:hAnsi="Times New Roman" w:cs="Times New Roman"/>
          <w:sz w:val="24"/>
          <w:szCs w:val="24"/>
        </w:rPr>
        <w:t xml:space="preserve">. </w:t>
      </w:r>
    </w:p>
    <w:p w:rsidR="00EA1546" w:rsidRPr="001B2E01" w:rsidRDefault="00EA1546" w:rsidP="009E64F7">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Da det er vanskeligt at behandle individet med psykopati kan </w:t>
      </w:r>
      <w:r w:rsidR="003F5DB4" w:rsidRPr="001B2E01">
        <w:rPr>
          <w:rFonts w:ascii="Times New Roman" w:hAnsi="Times New Roman" w:cs="Times New Roman"/>
          <w:sz w:val="24"/>
          <w:szCs w:val="24"/>
        </w:rPr>
        <w:t xml:space="preserve">dette vække følelser af </w:t>
      </w:r>
      <w:r w:rsidRPr="001B2E01">
        <w:rPr>
          <w:rFonts w:ascii="Times New Roman" w:hAnsi="Times New Roman" w:cs="Times New Roman"/>
          <w:sz w:val="24"/>
          <w:szCs w:val="24"/>
        </w:rPr>
        <w:t>hjælpel</w:t>
      </w:r>
      <w:r w:rsidR="003F5DB4" w:rsidRPr="001B2E01">
        <w:rPr>
          <w:rFonts w:ascii="Times New Roman" w:hAnsi="Times New Roman" w:cs="Times New Roman"/>
          <w:sz w:val="24"/>
          <w:szCs w:val="24"/>
        </w:rPr>
        <w:t>øshed</w:t>
      </w:r>
      <w:r w:rsidR="00DD7589" w:rsidRPr="001B2E01">
        <w:rPr>
          <w:rFonts w:ascii="Times New Roman" w:hAnsi="Times New Roman" w:cs="Times New Roman"/>
          <w:sz w:val="24"/>
          <w:szCs w:val="24"/>
        </w:rPr>
        <w:t xml:space="preserve"> og skyld hos behandleren. Disse </w:t>
      </w:r>
      <w:r w:rsidR="003F5DB4" w:rsidRPr="001B2E01">
        <w:rPr>
          <w:rFonts w:ascii="Times New Roman" w:hAnsi="Times New Roman" w:cs="Times New Roman"/>
          <w:sz w:val="24"/>
          <w:szCs w:val="24"/>
        </w:rPr>
        <w:t>følelse</w:t>
      </w:r>
      <w:r w:rsidR="00DD7589" w:rsidRPr="001B2E01">
        <w:rPr>
          <w:rFonts w:ascii="Times New Roman" w:hAnsi="Times New Roman" w:cs="Times New Roman"/>
          <w:sz w:val="24"/>
          <w:szCs w:val="24"/>
        </w:rPr>
        <w:t>r</w:t>
      </w:r>
      <w:r w:rsidR="003F5DB4" w:rsidRPr="001B2E01">
        <w:rPr>
          <w:rFonts w:ascii="Times New Roman" w:hAnsi="Times New Roman" w:cs="Times New Roman"/>
          <w:sz w:val="24"/>
          <w:szCs w:val="24"/>
        </w:rPr>
        <w:t xml:space="preserve"> kan forstærkes</w:t>
      </w:r>
      <w:r w:rsidR="00DD7589" w:rsidRPr="001B2E01">
        <w:rPr>
          <w:rFonts w:ascii="Times New Roman" w:hAnsi="Times New Roman" w:cs="Times New Roman"/>
          <w:sz w:val="24"/>
          <w:szCs w:val="24"/>
        </w:rPr>
        <w:t>,</w:t>
      </w:r>
      <w:r w:rsidR="002E1B55" w:rsidRPr="001B2E01">
        <w:rPr>
          <w:rFonts w:ascii="Times New Roman" w:hAnsi="Times New Roman" w:cs="Times New Roman"/>
          <w:sz w:val="24"/>
          <w:szCs w:val="24"/>
        </w:rPr>
        <w:t xml:space="preserve"> hvis klienten</w:t>
      </w:r>
      <w:r w:rsidR="003F5DB4" w:rsidRPr="001B2E01">
        <w:rPr>
          <w:rFonts w:ascii="Times New Roman" w:hAnsi="Times New Roman" w:cs="Times New Roman"/>
          <w:sz w:val="24"/>
          <w:szCs w:val="24"/>
        </w:rPr>
        <w:t xml:space="preserve"> bebrejder behandleren for manglende fremskridt, og ligeledes kan behandleren føle sig presset af omgivelserne</w:t>
      </w:r>
      <w:r w:rsidR="00DD7589" w:rsidRPr="001B2E01">
        <w:rPr>
          <w:rFonts w:ascii="Times New Roman" w:hAnsi="Times New Roman" w:cs="Times New Roman"/>
          <w:sz w:val="24"/>
          <w:szCs w:val="24"/>
        </w:rPr>
        <w:t>s forventninger</w:t>
      </w:r>
      <w:r w:rsidR="003F5DB4" w:rsidRPr="001B2E01">
        <w:rPr>
          <w:rFonts w:ascii="Times New Roman" w:hAnsi="Times New Roman" w:cs="Times New Roman"/>
          <w:sz w:val="24"/>
          <w:szCs w:val="24"/>
        </w:rPr>
        <w:t>. Individet med psykopati vil endvidere typisk nedvurdere behandlerens indsats, hvilket kan føre til følelser som værdiløshed, nedtrykthed, vrede, skyld og skam. Individets ofte hadefulde forhold til andre mennesker kan ligeledes påvirke behandleren, som også kan få hadefulde følelser</w:t>
      </w:r>
      <w:r w:rsidR="002E1B55" w:rsidRPr="001B2E01">
        <w:rPr>
          <w:rFonts w:ascii="Times New Roman" w:hAnsi="Times New Roman" w:cs="Times New Roman"/>
          <w:sz w:val="24"/>
          <w:szCs w:val="24"/>
        </w:rPr>
        <w:t xml:space="preserve"> overfor klienten</w:t>
      </w:r>
      <w:r w:rsidR="00D93CA5">
        <w:rPr>
          <w:rFonts w:ascii="Times New Roman" w:hAnsi="Times New Roman" w:cs="Times New Roman"/>
          <w:sz w:val="24"/>
          <w:szCs w:val="24"/>
        </w:rPr>
        <w:t xml:space="preserve"> (Ibid.</w:t>
      </w:r>
      <w:r w:rsidR="003F5DB4" w:rsidRPr="001B2E01">
        <w:rPr>
          <w:rFonts w:ascii="Times New Roman" w:hAnsi="Times New Roman" w:cs="Times New Roman"/>
          <w:sz w:val="24"/>
          <w:szCs w:val="24"/>
        </w:rPr>
        <w:t xml:space="preserve">, p. 237). </w:t>
      </w:r>
    </w:p>
    <w:p w:rsidR="003F5DB4" w:rsidRPr="001B2E01" w:rsidRDefault="003F5DB4" w:rsidP="00D93AE3">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Ovenstående giver et billede af, hvor kompliceret behandlingen af denne gruppe klienter er, og en tanke i denne forbindelse kan være, hvor svært det er som behandler at være afslappet og oprigtig i relationen til disse klienter, når der er så mange ting at tage højde for.</w:t>
      </w:r>
      <w:r w:rsidR="00DD7589" w:rsidRPr="001B2E01">
        <w:rPr>
          <w:rFonts w:ascii="Times New Roman" w:hAnsi="Times New Roman" w:cs="Times New Roman"/>
          <w:sz w:val="24"/>
          <w:szCs w:val="24"/>
        </w:rPr>
        <w:t xml:space="preserve"> Ikke desto mindre er det v</w:t>
      </w:r>
      <w:r w:rsidR="00E01FD6" w:rsidRPr="001B2E01">
        <w:rPr>
          <w:rFonts w:ascii="Times New Roman" w:hAnsi="Times New Roman" w:cs="Times New Roman"/>
          <w:sz w:val="24"/>
          <w:szCs w:val="24"/>
        </w:rPr>
        <w:t>ig</w:t>
      </w:r>
      <w:r w:rsidR="00E405B2" w:rsidRPr="001B2E01">
        <w:rPr>
          <w:rFonts w:ascii="Times New Roman" w:hAnsi="Times New Roman" w:cs="Times New Roman"/>
          <w:sz w:val="24"/>
          <w:szCs w:val="24"/>
        </w:rPr>
        <w:t xml:space="preserve">tigt at behandle disse klienter, da de i nogle tilfælde kan være til </w:t>
      </w:r>
      <w:r w:rsidR="00E405B2" w:rsidRPr="001B2E01">
        <w:rPr>
          <w:rFonts w:ascii="Times New Roman" w:hAnsi="Times New Roman" w:cs="Times New Roman"/>
          <w:sz w:val="24"/>
          <w:szCs w:val="24"/>
        </w:rPr>
        <w:lastRenderedPageBreak/>
        <w:t>fare for både andre og sig selv. I</w:t>
      </w:r>
      <w:r w:rsidR="00E01FD6" w:rsidRPr="001B2E01">
        <w:rPr>
          <w:rFonts w:ascii="Times New Roman" w:hAnsi="Times New Roman" w:cs="Times New Roman"/>
          <w:sz w:val="24"/>
          <w:szCs w:val="24"/>
        </w:rPr>
        <w:t xml:space="preserve"> de</w:t>
      </w:r>
      <w:r w:rsidR="00D93AE3" w:rsidRPr="001B2E01">
        <w:rPr>
          <w:rFonts w:ascii="Times New Roman" w:hAnsi="Times New Roman" w:cs="Times New Roman"/>
          <w:sz w:val="24"/>
          <w:szCs w:val="24"/>
        </w:rPr>
        <w:t>t</w:t>
      </w:r>
      <w:r w:rsidR="00E01FD6" w:rsidRPr="001B2E01">
        <w:rPr>
          <w:rFonts w:ascii="Times New Roman" w:hAnsi="Times New Roman" w:cs="Times New Roman"/>
          <w:sz w:val="24"/>
          <w:szCs w:val="24"/>
        </w:rPr>
        <w:t xml:space="preserve"> følgende præsenteres således </w:t>
      </w:r>
      <w:r w:rsidR="00EC08A5" w:rsidRPr="001B2E01">
        <w:rPr>
          <w:rFonts w:ascii="Times New Roman" w:hAnsi="Times New Roman" w:cs="Times New Roman"/>
          <w:sz w:val="24"/>
          <w:szCs w:val="24"/>
        </w:rPr>
        <w:t xml:space="preserve">to mulige </w:t>
      </w:r>
      <w:r w:rsidR="00CA38F9">
        <w:rPr>
          <w:rFonts w:ascii="Times New Roman" w:hAnsi="Times New Roman" w:cs="Times New Roman"/>
          <w:sz w:val="24"/>
          <w:szCs w:val="24"/>
        </w:rPr>
        <w:t>tilgange til psykologisk</w:t>
      </w:r>
      <w:r w:rsidR="00E01FD6" w:rsidRPr="001B2E01">
        <w:rPr>
          <w:rFonts w:ascii="Times New Roman" w:hAnsi="Times New Roman" w:cs="Times New Roman"/>
          <w:sz w:val="24"/>
          <w:szCs w:val="24"/>
        </w:rPr>
        <w:t xml:space="preserve"> behandling. </w:t>
      </w:r>
    </w:p>
    <w:p w:rsidR="00E0577C" w:rsidRPr="001B2E01" w:rsidRDefault="00E0577C" w:rsidP="00225707">
      <w:pPr>
        <w:pStyle w:val="Overskrift2"/>
        <w:rPr>
          <w:rFonts w:ascii="Times New Roman" w:hAnsi="Times New Roman" w:cs="Times New Roman"/>
          <w:sz w:val="24"/>
          <w:szCs w:val="24"/>
        </w:rPr>
      </w:pPr>
    </w:p>
    <w:p w:rsidR="009A5804" w:rsidRPr="00840B21" w:rsidRDefault="00840B21" w:rsidP="00840B21">
      <w:pPr>
        <w:pStyle w:val="Overskrift2"/>
      </w:pPr>
      <w:bookmarkStart w:id="51" w:name="_Toc283876809"/>
      <w:bookmarkStart w:id="52" w:name="_Toc286648987"/>
      <w:bookmarkStart w:id="53" w:name="_Toc283876801"/>
      <w:r w:rsidRPr="00840B21">
        <w:t xml:space="preserve">4.4. </w:t>
      </w:r>
      <w:r w:rsidR="009A5804" w:rsidRPr="00840B21">
        <w:t>Dialektisk adfærdsterapi – The CMHIP Forensic Model</w:t>
      </w:r>
      <w:bookmarkEnd w:id="51"/>
      <w:bookmarkEnd w:id="52"/>
    </w:p>
    <w:p w:rsidR="009A5804" w:rsidRPr="001B2E01" w:rsidRDefault="009A5804" w:rsidP="00474314">
      <w:pPr>
        <w:spacing w:line="360" w:lineRule="auto"/>
        <w:rPr>
          <w:rFonts w:ascii="Times New Roman" w:hAnsi="Times New Roman" w:cs="Times New Roman"/>
          <w:sz w:val="24"/>
          <w:szCs w:val="24"/>
        </w:rPr>
      </w:pPr>
    </w:p>
    <w:p w:rsidR="00735A42" w:rsidRPr="001B2E01" w:rsidRDefault="009A5804" w:rsidP="00735A42">
      <w:pPr>
        <w:spacing w:line="360" w:lineRule="auto"/>
        <w:rPr>
          <w:rFonts w:ascii="Times New Roman" w:hAnsi="Times New Roman" w:cs="Times New Roman"/>
          <w:sz w:val="24"/>
          <w:szCs w:val="24"/>
        </w:rPr>
      </w:pPr>
      <w:r w:rsidRPr="001B2E01">
        <w:rPr>
          <w:rFonts w:ascii="Times New Roman" w:hAnsi="Times New Roman" w:cs="Times New Roman"/>
          <w:sz w:val="24"/>
          <w:szCs w:val="24"/>
        </w:rPr>
        <w:t>Dialektisk adfærdsterapi er udvik</w:t>
      </w:r>
      <w:r w:rsidR="00735A42" w:rsidRPr="001B2E01">
        <w:rPr>
          <w:rFonts w:ascii="Times New Roman" w:hAnsi="Times New Roman" w:cs="Times New Roman"/>
          <w:sz w:val="24"/>
          <w:szCs w:val="24"/>
        </w:rPr>
        <w:t>let af den amerikanske psykolog</w:t>
      </w:r>
      <w:r w:rsidRPr="001B2E01">
        <w:rPr>
          <w:rFonts w:ascii="Times New Roman" w:hAnsi="Times New Roman" w:cs="Times New Roman"/>
          <w:sz w:val="24"/>
          <w:szCs w:val="24"/>
        </w:rPr>
        <w:t xml:space="preserve"> Mar</w:t>
      </w:r>
      <w:r w:rsidR="00D8208E" w:rsidRPr="001B2E01">
        <w:rPr>
          <w:rFonts w:ascii="Times New Roman" w:hAnsi="Times New Roman" w:cs="Times New Roman"/>
          <w:sz w:val="24"/>
          <w:szCs w:val="24"/>
        </w:rPr>
        <w:t>sha Linehan i starten af nitten</w:t>
      </w:r>
      <w:r w:rsidRPr="001B2E01">
        <w:rPr>
          <w:rFonts w:ascii="Times New Roman" w:hAnsi="Times New Roman" w:cs="Times New Roman"/>
          <w:sz w:val="24"/>
          <w:szCs w:val="24"/>
        </w:rPr>
        <w:t>halvfemserne. Denne behandlingstilgang er oprindeligt udviklet til behandling af klienter med borderlineproblematikker (Aagesen &amp; Lauritsen, in Linehan, 1993, p. 9). Senere er tilgangen dog også blevet tilpasset andre klientgrupper. Robin A. McCann og Elissa M. Ball har med udgangspunkt i dialektisk adfærdsterapi udviklet et beh</w:t>
      </w:r>
      <w:r w:rsidR="00D10387" w:rsidRPr="001B2E01">
        <w:rPr>
          <w:rFonts w:ascii="Times New Roman" w:hAnsi="Times New Roman" w:cs="Times New Roman"/>
          <w:sz w:val="24"/>
          <w:szCs w:val="24"/>
        </w:rPr>
        <w:t>andlingsprogram for retspsykiatriske klienter</w:t>
      </w:r>
      <w:r w:rsidRPr="001B2E01">
        <w:rPr>
          <w:rFonts w:ascii="Times New Roman" w:hAnsi="Times New Roman" w:cs="Times New Roman"/>
          <w:sz w:val="24"/>
          <w:szCs w:val="24"/>
        </w:rPr>
        <w:t xml:space="preserve"> med en behandlingsdom, som ofte opfylder kriterierne for antisocial personlighedsforstyrrelse</w:t>
      </w:r>
      <w:r w:rsidR="00D10387" w:rsidRPr="001B2E01">
        <w:rPr>
          <w:rStyle w:val="Fodnotehenvisning"/>
          <w:rFonts w:ascii="Times New Roman" w:hAnsi="Times New Roman" w:cs="Times New Roman"/>
          <w:sz w:val="24"/>
          <w:szCs w:val="24"/>
        </w:rPr>
        <w:footnoteReference w:id="32"/>
      </w:r>
      <w:r w:rsidR="00D8208E" w:rsidRPr="001B2E01">
        <w:rPr>
          <w:rFonts w:ascii="Times New Roman" w:hAnsi="Times New Roman" w:cs="Times New Roman"/>
          <w:sz w:val="24"/>
          <w:szCs w:val="24"/>
        </w:rPr>
        <w:t>. Denne model kaldes</w:t>
      </w:r>
      <w:r w:rsidR="00735A42" w:rsidRPr="001B2E01">
        <w:rPr>
          <w:rFonts w:ascii="Times New Roman" w:hAnsi="Times New Roman" w:cs="Times New Roman"/>
          <w:sz w:val="24"/>
          <w:szCs w:val="24"/>
        </w:rPr>
        <w:t xml:space="preserve"> </w:t>
      </w:r>
      <w:r w:rsidR="00735A42" w:rsidRPr="001B2E01">
        <w:rPr>
          <w:rFonts w:ascii="Times New Roman" w:hAnsi="Times New Roman" w:cs="Times New Roman"/>
          <w:i/>
          <w:sz w:val="24"/>
          <w:szCs w:val="24"/>
        </w:rPr>
        <w:t>The CMHIP</w:t>
      </w:r>
      <w:r w:rsidR="00735A42" w:rsidRPr="001B2E01">
        <w:rPr>
          <w:rStyle w:val="Fodnotehenvisning"/>
          <w:rFonts w:ascii="Times New Roman" w:hAnsi="Times New Roman" w:cs="Times New Roman"/>
          <w:i/>
          <w:sz w:val="24"/>
          <w:szCs w:val="24"/>
        </w:rPr>
        <w:footnoteReference w:id="33"/>
      </w:r>
      <w:r w:rsidR="00735A42" w:rsidRPr="001B2E01">
        <w:rPr>
          <w:rFonts w:ascii="Times New Roman" w:hAnsi="Times New Roman" w:cs="Times New Roman"/>
          <w:i/>
          <w:sz w:val="24"/>
          <w:szCs w:val="24"/>
        </w:rPr>
        <w:t xml:space="preserve"> Forensic Model</w:t>
      </w:r>
      <w:r w:rsidR="00735A42" w:rsidRPr="001B2E01">
        <w:rPr>
          <w:rFonts w:ascii="Times New Roman" w:hAnsi="Times New Roman" w:cs="Times New Roman"/>
          <w:sz w:val="24"/>
          <w:szCs w:val="24"/>
        </w:rPr>
        <w:t xml:space="preserve"> (McCann &amp; Ball, 2000, p. 447).</w:t>
      </w:r>
      <w:r w:rsidR="00CA38F9">
        <w:rPr>
          <w:rFonts w:ascii="Times New Roman" w:hAnsi="Times New Roman" w:cs="Times New Roman"/>
          <w:sz w:val="24"/>
          <w:szCs w:val="24"/>
        </w:rPr>
        <w:t xml:space="preserve"> </w:t>
      </w:r>
    </w:p>
    <w:p w:rsidR="009A5804" w:rsidRPr="001B2E01" w:rsidRDefault="009A5804" w:rsidP="00735A42">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Dialektisk adfærdsterapi er valgt til denne gruppe, på grund af dens fokus på</w:t>
      </w:r>
      <w:r w:rsidR="00BB6C18" w:rsidRPr="001B2E01">
        <w:rPr>
          <w:rFonts w:ascii="Times New Roman" w:hAnsi="Times New Roman" w:cs="Times New Roman"/>
          <w:sz w:val="24"/>
          <w:szCs w:val="24"/>
        </w:rPr>
        <w:t xml:space="preserve"> at behandle livstruende </w:t>
      </w:r>
      <w:r w:rsidRPr="001B2E01">
        <w:rPr>
          <w:rFonts w:ascii="Times New Roman" w:hAnsi="Times New Roman" w:cs="Times New Roman"/>
          <w:sz w:val="24"/>
          <w:szCs w:val="24"/>
        </w:rPr>
        <w:t>og terapiforstyrrende adfærd. Dette program adskiller sig på nogle punkter fra almindelig dialektisk adfærdsterapi</w:t>
      </w:r>
      <w:r w:rsidR="00735A42" w:rsidRPr="001B2E01">
        <w:rPr>
          <w:rFonts w:ascii="Times New Roman" w:hAnsi="Times New Roman" w:cs="Times New Roman"/>
          <w:sz w:val="24"/>
          <w:szCs w:val="24"/>
        </w:rPr>
        <w:t xml:space="preserve">, hvor en overordnet forskel </w:t>
      </w:r>
      <w:r w:rsidRPr="001B2E01">
        <w:rPr>
          <w:rFonts w:ascii="Times New Roman" w:hAnsi="Times New Roman" w:cs="Times New Roman"/>
          <w:sz w:val="24"/>
          <w:szCs w:val="24"/>
        </w:rPr>
        <w:t>er, at disse klienter er indla</w:t>
      </w:r>
      <w:r w:rsidR="00D93CA5">
        <w:rPr>
          <w:rFonts w:ascii="Times New Roman" w:hAnsi="Times New Roman" w:cs="Times New Roman"/>
          <w:sz w:val="24"/>
          <w:szCs w:val="24"/>
        </w:rPr>
        <w:t>gte (Ibid.,</w:t>
      </w:r>
      <w:r w:rsidRPr="001B2E01">
        <w:rPr>
          <w:rFonts w:ascii="Times New Roman" w:hAnsi="Times New Roman" w:cs="Times New Roman"/>
          <w:sz w:val="24"/>
          <w:szCs w:val="24"/>
        </w:rPr>
        <w:t xml:space="preserve"> Kåver &amp; Nilsonne, 2004, p. 208). Endvidere er behandling med denne gruppe karakteriseret ved, at patienterne deltager i behandlingen ufrivilligt, der er et behandlings</w:t>
      </w:r>
      <w:r w:rsidRPr="001B2E01">
        <w:rPr>
          <w:rFonts w:ascii="Times New Roman" w:hAnsi="Times New Roman" w:cs="Times New Roman"/>
          <w:i/>
          <w:sz w:val="24"/>
          <w:szCs w:val="24"/>
        </w:rPr>
        <w:t xml:space="preserve">team, </w:t>
      </w:r>
      <w:r w:rsidRPr="001B2E01">
        <w:rPr>
          <w:rFonts w:ascii="Times New Roman" w:hAnsi="Times New Roman" w:cs="Times New Roman"/>
          <w:sz w:val="24"/>
          <w:szCs w:val="24"/>
        </w:rPr>
        <w:t xml:space="preserve">patienten har ringe indflydelse på behandlingen og teamet, og endvidere er både behandling og sikkerhed i fokus, og der er en stor risiko for burnout hos personalet (McCann &amp; Ball, 2000, p. 448). I følgende afsnit vil der blive taget udgangspunkt i dialektisk adfærdsterapi, men hvor der er modifikationer i forhold til denne specifikke klientgruppe, er det disse </w:t>
      </w:r>
      <w:r w:rsidR="00735A42" w:rsidRPr="001B2E01">
        <w:rPr>
          <w:rFonts w:ascii="Times New Roman" w:hAnsi="Times New Roman" w:cs="Times New Roman"/>
          <w:sz w:val="24"/>
          <w:szCs w:val="24"/>
        </w:rPr>
        <w:t>der beskrives</w:t>
      </w:r>
      <w:r w:rsidRPr="001B2E01">
        <w:rPr>
          <w:rFonts w:ascii="Times New Roman" w:hAnsi="Times New Roman" w:cs="Times New Roman"/>
          <w:sz w:val="24"/>
          <w:szCs w:val="24"/>
        </w:rPr>
        <w:t>.</w:t>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p>
    <w:p w:rsidR="009A5804" w:rsidRPr="00840B21" w:rsidRDefault="00840B21" w:rsidP="00840B21">
      <w:pPr>
        <w:pStyle w:val="Overskrift3"/>
        <w:rPr>
          <w:i/>
          <w:szCs w:val="24"/>
        </w:rPr>
      </w:pPr>
      <w:bookmarkStart w:id="54" w:name="_Toc283876810"/>
      <w:bookmarkStart w:id="55" w:name="_Toc286648988"/>
      <w:r w:rsidRPr="00840B21">
        <w:rPr>
          <w:i/>
        </w:rPr>
        <w:t xml:space="preserve">4.4.1. </w:t>
      </w:r>
      <w:r w:rsidR="009A5804" w:rsidRPr="00840B21">
        <w:rPr>
          <w:i/>
          <w:szCs w:val="24"/>
        </w:rPr>
        <w:t>Det teoretiske grundlag for behandlingen</w:t>
      </w:r>
      <w:bookmarkEnd w:id="54"/>
      <w:bookmarkEnd w:id="55"/>
      <w:r w:rsidR="009A5804" w:rsidRPr="00840B21">
        <w:rPr>
          <w:i/>
          <w:szCs w:val="24"/>
        </w:rPr>
        <w:t xml:space="preserve">  </w:t>
      </w:r>
    </w:p>
    <w:p w:rsidR="009A5804" w:rsidRPr="001B2E01" w:rsidRDefault="009A5804" w:rsidP="00474314">
      <w:pPr>
        <w:spacing w:line="360" w:lineRule="auto"/>
        <w:rPr>
          <w:rFonts w:ascii="Times New Roman" w:hAnsi="Times New Roman" w:cs="Times New Roman"/>
          <w:sz w:val="24"/>
          <w:szCs w:val="24"/>
        </w:rPr>
      </w:pP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Dialektisk adfærdsterapi udspringer af den biosociale teori. Denne model tager både højde for medfødte variabler i temperament, og de samspil som finder sted i miljøet (Grotstein, 1987; </w:t>
      </w:r>
      <w:r w:rsidRPr="001B2E01">
        <w:rPr>
          <w:rFonts w:ascii="Times New Roman" w:hAnsi="Times New Roman" w:cs="Times New Roman"/>
          <w:sz w:val="24"/>
          <w:szCs w:val="24"/>
        </w:rPr>
        <w:lastRenderedPageBreak/>
        <w:t>Millon, 1986, in Kåver &amp; Nilsonne, 2004, p. 48). I den biosociale teori beskrives antisocial personlighedsforstyrrelse som en kombination af biologisk emotionel ufølsomhed, og et miljø karakteriseret ud fra to faktorer. 1) Forstyrret omsorg, som kommer til udtryk ved utilstrækkelige modeller af omsorg, og omsorgsadfærd fra omsorgsgivere, familie og venner. Omsorg er ikke blevet valideret, eller endda straffet. 2) Modeller af positiv forstærkning ved antisocial adfærd</w:t>
      </w:r>
      <w:proofErr w:type="gramStart"/>
      <w:r w:rsidRPr="001B2E01">
        <w:rPr>
          <w:rFonts w:ascii="Times New Roman" w:hAnsi="Times New Roman" w:cs="Times New Roman"/>
          <w:sz w:val="24"/>
          <w:szCs w:val="24"/>
        </w:rPr>
        <w:t xml:space="preserve"> (Patterson et.</w:t>
      </w:r>
      <w:proofErr w:type="gramEnd"/>
      <w:r w:rsidRPr="001B2E01">
        <w:rPr>
          <w:rFonts w:ascii="Times New Roman" w:hAnsi="Times New Roman" w:cs="Times New Roman"/>
          <w:sz w:val="24"/>
          <w:szCs w:val="24"/>
        </w:rPr>
        <w:t xml:space="preserve"> al. 1989, in McCann et. al., 2000, p. 450).</w:t>
      </w:r>
      <w:r w:rsidR="002D79EE" w:rsidRPr="001B2E01">
        <w:rPr>
          <w:rFonts w:ascii="Times New Roman" w:hAnsi="Times New Roman" w:cs="Times New Roman"/>
          <w:sz w:val="24"/>
          <w:szCs w:val="24"/>
        </w:rPr>
        <w:t xml:space="preserve"> En overordnet tanke i dialektisk adfærdsterapi er således</w:t>
      </w:r>
      <w:r w:rsidR="00864508" w:rsidRPr="001B2E01">
        <w:rPr>
          <w:rFonts w:ascii="Times New Roman" w:hAnsi="Times New Roman" w:cs="Times New Roman"/>
          <w:sz w:val="24"/>
          <w:szCs w:val="24"/>
        </w:rPr>
        <w:t>,</w:t>
      </w:r>
      <w:r w:rsidR="002D79EE" w:rsidRPr="001B2E01">
        <w:rPr>
          <w:rFonts w:ascii="Times New Roman" w:hAnsi="Times New Roman" w:cs="Times New Roman"/>
          <w:sz w:val="24"/>
          <w:szCs w:val="24"/>
        </w:rPr>
        <w:t xml:space="preserve"> at terapien skal finde sted i et validerende miljø, hvilket betyder</w:t>
      </w:r>
      <w:r w:rsidR="00864508" w:rsidRPr="001B2E01">
        <w:rPr>
          <w:rFonts w:ascii="Times New Roman" w:hAnsi="Times New Roman" w:cs="Times New Roman"/>
          <w:sz w:val="24"/>
          <w:szCs w:val="24"/>
        </w:rPr>
        <w:t>,</w:t>
      </w:r>
      <w:r w:rsidR="002D79EE" w:rsidRPr="001B2E01">
        <w:rPr>
          <w:rFonts w:ascii="Times New Roman" w:hAnsi="Times New Roman" w:cs="Times New Roman"/>
          <w:sz w:val="24"/>
          <w:szCs w:val="24"/>
        </w:rPr>
        <w:t xml:space="preserve"> at personalet ikke er fordømmende, men søger at finde det berettigede i klientens reaktioner (Linehan, 2004, p. 100).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Dialektisk adfærdsterapi er en integrativ behandling, som bygger på henholdsvis indlæringsteori, kognitiv teori, dialektisk filosofi og zenbuddhistisk filosofi. Ud af disse retninger er det indlæringsteori og adfærdsteori, som udgør selve kernen i behandlingen (Kåver &amp; Nilsonne, 2004, p. 61).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Indlæringsteorien kommer til udtryk i behandlingen ved et fokus på at skabe forudsætninger for </w:t>
      </w:r>
      <w:r w:rsidR="00E57E03" w:rsidRPr="001B2E01">
        <w:rPr>
          <w:rFonts w:ascii="Times New Roman" w:hAnsi="Times New Roman" w:cs="Times New Roman"/>
          <w:sz w:val="24"/>
          <w:szCs w:val="24"/>
        </w:rPr>
        <w:t xml:space="preserve">nyindlæring, via </w:t>
      </w:r>
      <w:r w:rsidRPr="001B2E01">
        <w:rPr>
          <w:rFonts w:ascii="Times New Roman" w:hAnsi="Times New Roman" w:cs="Times New Roman"/>
          <w:sz w:val="24"/>
          <w:szCs w:val="24"/>
        </w:rPr>
        <w:t>andre og mere helende forstærkningskontingenser</w:t>
      </w:r>
      <w:r w:rsidRPr="001B2E01">
        <w:rPr>
          <w:rStyle w:val="Fodnotehenvisning"/>
          <w:rFonts w:ascii="Times New Roman" w:hAnsi="Times New Roman" w:cs="Times New Roman"/>
          <w:sz w:val="24"/>
          <w:szCs w:val="24"/>
        </w:rPr>
        <w:footnoteReference w:id="34"/>
      </w:r>
      <w:r w:rsidRPr="001B2E01">
        <w:rPr>
          <w:rFonts w:ascii="Times New Roman" w:hAnsi="Times New Roman" w:cs="Times New Roman"/>
          <w:sz w:val="24"/>
          <w:szCs w:val="24"/>
        </w:rPr>
        <w:t xml:space="preserve"> end individet har været vant til i sin opvækst. Et altid gældende princip i dialektisk adfærdsterapi er, at terape</w:t>
      </w:r>
      <w:r w:rsidR="00D84AE9" w:rsidRPr="001B2E01">
        <w:rPr>
          <w:rFonts w:ascii="Times New Roman" w:hAnsi="Times New Roman" w:cs="Times New Roman"/>
          <w:sz w:val="24"/>
          <w:szCs w:val="24"/>
        </w:rPr>
        <w:t xml:space="preserve">uten aldrig må forstærke </w:t>
      </w:r>
      <w:r w:rsidR="00B56B31" w:rsidRPr="001B2E01">
        <w:rPr>
          <w:rFonts w:ascii="Times New Roman" w:hAnsi="Times New Roman" w:cs="Times New Roman"/>
          <w:sz w:val="24"/>
          <w:szCs w:val="24"/>
        </w:rPr>
        <w:t>destruktiv adfærd</w:t>
      </w:r>
      <w:r w:rsidRPr="001B2E01">
        <w:rPr>
          <w:rFonts w:ascii="Times New Roman" w:hAnsi="Times New Roman" w:cs="Times New Roman"/>
          <w:sz w:val="24"/>
          <w:szCs w:val="24"/>
        </w:rPr>
        <w:t xml:space="preserve">. Positiv forstærkning </w:t>
      </w:r>
      <w:r w:rsidR="00D84AE9" w:rsidRPr="001B2E01">
        <w:rPr>
          <w:rFonts w:ascii="Times New Roman" w:hAnsi="Times New Roman" w:cs="Times New Roman"/>
          <w:sz w:val="24"/>
          <w:szCs w:val="24"/>
        </w:rPr>
        <w:t xml:space="preserve">anvendes </w:t>
      </w:r>
      <w:r w:rsidR="00B56B31" w:rsidRPr="001B2E01">
        <w:rPr>
          <w:rFonts w:ascii="Times New Roman" w:hAnsi="Times New Roman" w:cs="Times New Roman"/>
          <w:sz w:val="24"/>
          <w:szCs w:val="24"/>
        </w:rPr>
        <w:t>derimod til at opnå indlæring af nye færdigheder</w:t>
      </w:r>
      <w:r w:rsidR="00D84AE9" w:rsidRPr="001B2E01">
        <w:rPr>
          <w:rFonts w:ascii="Times New Roman" w:hAnsi="Times New Roman" w:cs="Times New Roman"/>
          <w:sz w:val="24"/>
          <w:szCs w:val="24"/>
        </w:rPr>
        <w:t xml:space="preserve">. Der fokuseres </w:t>
      </w:r>
      <w:r w:rsidRPr="001B2E01">
        <w:rPr>
          <w:rFonts w:ascii="Times New Roman" w:hAnsi="Times New Roman" w:cs="Times New Roman"/>
          <w:sz w:val="24"/>
          <w:szCs w:val="24"/>
        </w:rPr>
        <w:t xml:space="preserve">på </w:t>
      </w:r>
      <w:r w:rsidRPr="001B2E01">
        <w:rPr>
          <w:rFonts w:ascii="Times New Roman" w:hAnsi="Times New Roman" w:cs="Times New Roman"/>
          <w:i/>
          <w:sz w:val="24"/>
          <w:szCs w:val="24"/>
        </w:rPr>
        <w:t>trinvis indlæring</w:t>
      </w:r>
      <w:r w:rsidRPr="001B2E01">
        <w:rPr>
          <w:rFonts w:ascii="Times New Roman" w:hAnsi="Times New Roman" w:cs="Times New Roman"/>
          <w:sz w:val="24"/>
          <w:szCs w:val="24"/>
        </w:rPr>
        <w:t xml:space="preserve">, hvor det svære der skal opnås </w:t>
      </w:r>
      <w:proofErr w:type="gramStart"/>
      <w:r w:rsidR="00D84AE9" w:rsidRPr="001B2E01">
        <w:rPr>
          <w:rFonts w:ascii="Times New Roman" w:hAnsi="Times New Roman" w:cs="Times New Roman"/>
          <w:sz w:val="24"/>
          <w:szCs w:val="24"/>
        </w:rPr>
        <w:t>inddeles</w:t>
      </w:r>
      <w:proofErr w:type="gramEnd"/>
      <w:r w:rsidR="00D84AE9" w:rsidRPr="001B2E01">
        <w:rPr>
          <w:rFonts w:ascii="Times New Roman" w:hAnsi="Times New Roman" w:cs="Times New Roman"/>
          <w:sz w:val="24"/>
          <w:szCs w:val="24"/>
        </w:rPr>
        <w:t xml:space="preserve"> i små skridt </w:t>
      </w:r>
      <w:r w:rsidR="00D93CA5">
        <w:rPr>
          <w:rFonts w:ascii="Times New Roman" w:hAnsi="Times New Roman" w:cs="Times New Roman"/>
          <w:sz w:val="24"/>
          <w:szCs w:val="24"/>
        </w:rPr>
        <w:t>( Ibid.</w:t>
      </w:r>
      <w:r w:rsidRPr="001B2E01">
        <w:rPr>
          <w:rFonts w:ascii="Times New Roman" w:hAnsi="Times New Roman" w:cs="Times New Roman"/>
          <w:sz w:val="24"/>
          <w:szCs w:val="24"/>
        </w:rPr>
        <w:t>, p</w:t>
      </w:r>
      <w:r w:rsidR="00B56B31" w:rsidRPr="001B2E01">
        <w:rPr>
          <w:rFonts w:ascii="Times New Roman" w:hAnsi="Times New Roman" w:cs="Times New Roman"/>
          <w:sz w:val="24"/>
          <w:szCs w:val="24"/>
        </w:rPr>
        <w:t>p</w:t>
      </w:r>
      <w:r w:rsidRPr="001B2E01">
        <w:rPr>
          <w:rFonts w:ascii="Times New Roman" w:hAnsi="Times New Roman" w:cs="Times New Roman"/>
          <w:sz w:val="24"/>
          <w:szCs w:val="24"/>
        </w:rPr>
        <w:t xml:space="preserve">. </w:t>
      </w:r>
      <w:r w:rsidR="00B56B31" w:rsidRPr="001B2E01">
        <w:rPr>
          <w:rFonts w:ascii="Times New Roman" w:hAnsi="Times New Roman" w:cs="Times New Roman"/>
          <w:sz w:val="24"/>
          <w:szCs w:val="24"/>
        </w:rPr>
        <w:t>63-</w:t>
      </w:r>
      <w:r w:rsidRPr="001B2E01">
        <w:rPr>
          <w:rFonts w:ascii="Times New Roman" w:hAnsi="Times New Roman" w:cs="Times New Roman"/>
          <w:sz w:val="24"/>
          <w:szCs w:val="24"/>
        </w:rPr>
        <w:t>65). Uds</w:t>
      </w:r>
      <w:r w:rsidR="00D56675" w:rsidRPr="001B2E01">
        <w:rPr>
          <w:rFonts w:ascii="Times New Roman" w:hAnsi="Times New Roman" w:cs="Times New Roman"/>
          <w:sz w:val="24"/>
          <w:szCs w:val="24"/>
        </w:rPr>
        <w:t>lukning</w:t>
      </w:r>
      <w:r w:rsidR="00D56675" w:rsidRPr="001B2E01">
        <w:rPr>
          <w:rStyle w:val="Fodnotehenvisning"/>
          <w:rFonts w:ascii="Times New Roman" w:hAnsi="Times New Roman" w:cs="Times New Roman"/>
          <w:sz w:val="24"/>
          <w:szCs w:val="24"/>
        </w:rPr>
        <w:footnoteReference w:id="35"/>
      </w:r>
      <w:r w:rsidR="00D56675" w:rsidRPr="001B2E01">
        <w:rPr>
          <w:rFonts w:ascii="Times New Roman" w:hAnsi="Times New Roman" w:cs="Times New Roman"/>
          <w:sz w:val="24"/>
          <w:szCs w:val="24"/>
        </w:rPr>
        <w:t xml:space="preserve"> </w:t>
      </w:r>
      <w:r w:rsidR="00D84AE9" w:rsidRPr="001B2E01">
        <w:rPr>
          <w:rFonts w:ascii="Times New Roman" w:hAnsi="Times New Roman" w:cs="Times New Roman"/>
          <w:sz w:val="24"/>
          <w:szCs w:val="24"/>
        </w:rPr>
        <w:t xml:space="preserve">anvendes </w:t>
      </w:r>
      <w:r w:rsidRPr="001B2E01">
        <w:rPr>
          <w:rFonts w:ascii="Times New Roman" w:hAnsi="Times New Roman" w:cs="Times New Roman"/>
          <w:sz w:val="24"/>
          <w:szCs w:val="24"/>
        </w:rPr>
        <w:t>i dialektisk adfærdsterapi, ved at mindre funktionel adfærd får lov til at passere, og der i stedet fokuseres på at opmuntre ti</w:t>
      </w:r>
      <w:r w:rsidR="00B313D2" w:rsidRPr="001B2E01">
        <w:rPr>
          <w:rFonts w:ascii="Times New Roman" w:hAnsi="Times New Roman" w:cs="Times New Roman"/>
          <w:sz w:val="24"/>
          <w:szCs w:val="24"/>
        </w:rPr>
        <w:t>l funktionel adfærd. D</w:t>
      </w:r>
      <w:r w:rsidRPr="001B2E01">
        <w:rPr>
          <w:rFonts w:ascii="Times New Roman" w:hAnsi="Times New Roman" w:cs="Times New Roman"/>
          <w:sz w:val="24"/>
          <w:szCs w:val="24"/>
        </w:rPr>
        <w:t xml:space="preserve">en adfærdsterapeutiske teknik </w:t>
      </w:r>
      <w:r w:rsidRPr="001B2E01">
        <w:rPr>
          <w:rFonts w:ascii="Times New Roman" w:hAnsi="Times New Roman" w:cs="Times New Roman"/>
          <w:i/>
          <w:sz w:val="24"/>
          <w:szCs w:val="24"/>
        </w:rPr>
        <w:t>eksponering</w:t>
      </w:r>
      <w:r w:rsidRPr="001B2E01">
        <w:rPr>
          <w:rFonts w:ascii="Times New Roman" w:hAnsi="Times New Roman" w:cs="Times New Roman"/>
          <w:sz w:val="24"/>
          <w:szCs w:val="24"/>
        </w:rPr>
        <w:t xml:space="preserve"> </w:t>
      </w:r>
      <w:r w:rsidR="00B313D2" w:rsidRPr="001B2E01">
        <w:rPr>
          <w:rFonts w:ascii="Times New Roman" w:hAnsi="Times New Roman" w:cs="Times New Roman"/>
          <w:sz w:val="24"/>
          <w:szCs w:val="24"/>
        </w:rPr>
        <w:t xml:space="preserve">kan endvidere </w:t>
      </w:r>
      <w:r w:rsidRPr="001B2E01">
        <w:rPr>
          <w:rFonts w:ascii="Times New Roman" w:hAnsi="Times New Roman" w:cs="Times New Roman"/>
          <w:sz w:val="24"/>
          <w:szCs w:val="24"/>
        </w:rPr>
        <w:t>anvendes ved fx situationer som vækker angst hos pa</w:t>
      </w:r>
      <w:r w:rsidR="00D93CA5">
        <w:rPr>
          <w:rFonts w:ascii="Times New Roman" w:hAnsi="Times New Roman" w:cs="Times New Roman"/>
          <w:sz w:val="24"/>
          <w:szCs w:val="24"/>
        </w:rPr>
        <w:t>tienten (Ibid.</w:t>
      </w:r>
      <w:r w:rsidRPr="001B2E01">
        <w:rPr>
          <w:rFonts w:ascii="Times New Roman" w:hAnsi="Times New Roman" w:cs="Times New Roman"/>
          <w:sz w:val="24"/>
          <w:szCs w:val="24"/>
        </w:rPr>
        <w:t>, p. 66). Når et menneske har psykiske problemer, kan disse ud fra en indlæringsteoretisk tilgang forstås ud fra forstærkningskontingenser, som man må forsøge at forstå</w:t>
      </w:r>
      <w:r w:rsidR="00B313D2" w:rsidRPr="001B2E01">
        <w:rPr>
          <w:rFonts w:ascii="Times New Roman" w:hAnsi="Times New Roman" w:cs="Times New Roman"/>
          <w:sz w:val="24"/>
          <w:szCs w:val="24"/>
        </w:rPr>
        <w:t>,</w:t>
      </w:r>
      <w:r w:rsidRPr="001B2E01">
        <w:rPr>
          <w:rFonts w:ascii="Times New Roman" w:hAnsi="Times New Roman" w:cs="Times New Roman"/>
          <w:sz w:val="24"/>
          <w:szCs w:val="24"/>
        </w:rPr>
        <w:t xml:space="preserve"> for at forstå adfærden og derudfra fordre ny indlæring: </w:t>
      </w:r>
      <w:r w:rsidRPr="001B2E01">
        <w:rPr>
          <w:rFonts w:ascii="Times New Roman" w:hAnsi="Times New Roman" w:cs="Times New Roman"/>
          <w:i/>
          <w:sz w:val="24"/>
          <w:szCs w:val="24"/>
        </w:rPr>
        <w:t>”</w:t>
      </w:r>
      <w:proofErr w:type="gramStart"/>
      <w:r w:rsidRPr="001B2E01">
        <w:rPr>
          <w:rFonts w:ascii="Times New Roman" w:hAnsi="Times New Roman" w:cs="Times New Roman"/>
          <w:i/>
          <w:sz w:val="24"/>
          <w:szCs w:val="24"/>
        </w:rPr>
        <w:t>…man</w:t>
      </w:r>
      <w:proofErr w:type="gramEnd"/>
      <w:r w:rsidRPr="001B2E01">
        <w:rPr>
          <w:rFonts w:ascii="Times New Roman" w:hAnsi="Times New Roman" w:cs="Times New Roman"/>
          <w:i/>
          <w:sz w:val="24"/>
          <w:szCs w:val="24"/>
        </w:rPr>
        <w:t xml:space="preserve"> må derfor foretage nogle kortlægninger af, hvordan forstærkningskontingenserne ser ud, af hvad der har skabt, styrer, og fastholder selve problemet – alt sammen for at skabe forudsætninger for korrigerende erfaringer og ny </w:t>
      </w:r>
      <w:r w:rsidRPr="001B2E01">
        <w:rPr>
          <w:rFonts w:ascii="Times New Roman" w:hAnsi="Times New Roman" w:cs="Times New Roman"/>
          <w:i/>
          <w:sz w:val="24"/>
          <w:szCs w:val="24"/>
        </w:rPr>
        <w:lastRenderedPageBreak/>
        <w:t xml:space="preserve">indlæring” </w:t>
      </w:r>
      <w:r w:rsidRPr="001B2E01">
        <w:rPr>
          <w:rFonts w:ascii="Times New Roman" w:hAnsi="Times New Roman" w:cs="Times New Roman"/>
          <w:sz w:val="24"/>
          <w:szCs w:val="24"/>
        </w:rPr>
        <w:t>(Kåver &amp; Nilsonne, 2004, p. 67)</w:t>
      </w:r>
      <w:r w:rsidRPr="001B2E01">
        <w:rPr>
          <w:rFonts w:ascii="Times New Roman" w:hAnsi="Times New Roman" w:cs="Times New Roman"/>
          <w:i/>
          <w:sz w:val="24"/>
          <w:szCs w:val="24"/>
        </w:rPr>
        <w:t>.</w:t>
      </w:r>
      <w:r w:rsidRPr="001B2E01">
        <w:rPr>
          <w:rFonts w:ascii="Times New Roman" w:hAnsi="Times New Roman" w:cs="Times New Roman"/>
          <w:sz w:val="24"/>
          <w:szCs w:val="24"/>
        </w:rPr>
        <w:t xml:space="preserve"> Dette foregår i dialektisk adfærdsterapi via funktionelle analyser eller kæ</w:t>
      </w:r>
      <w:r w:rsidR="00D56675" w:rsidRPr="001B2E01">
        <w:rPr>
          <w:rFonts w:ascii="Times New Roman" w:hAnsi="Times New Roman" w:cs="Times New Roman"/>
          <w:sz w:val="24"/>
          <w:szCs w:val="24"/>
        </w:rPr>
        <w:t>deanalyser</w:t>
      </w:r>
      <w:r w:rsidR="00D56675" w:rsidRPr="001B2E01">
        <w:rPr>
          <w:rStyle w:val="Fodnotehenvisning"/>
          <w:rFonts w:ascii="Times New Roman" w:hAnsi="Times New Roman" w:cs="Times New Roman"/>
          <w:sz w:val="24"/>
          <w:szCs w:val="24"/>
        </w:rPr>
        <w:footnoteReference w:id="36"/>
      </w:r>
      <w:r w:rsidR="00D56675"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Den kognitive teori anvendes i dialektisk adfærdsterapi som et grundlag for at forstå, hvor</w:t>
      </w:r>
      <w:r w:rsidR="00B313D2" w:rsidRPr="001B2E01">
        <w:rPr>
          <w:rFonts w:ascii="Times New Roman" w:hAnsi="Times New Roman" w:cs="Times New Roman"/>
          <w:sz w:val="24"/>
          <w:szCs w:val="24"/>
        </w:rPr>
        <w:t>dan tanker kan påvirke klienten. Det antages</w:t>
      </w:r>
      <w:r w:rsidR="00E57E03" w:rsidRPr="001B2E01">
        <w:rPr>
          <w:rFonts w:ascii="Times New Roman" w:hAnsi="Times New Roman" w:cs="Times New Roman"/>
          <w:sz w:val="24"/>
          <w:szCs w:val="24"/>
        </w:rPr>
        <w:t>,</w:t>
      </w:r>
      <w:r w:rsidR="00B313D2" w:rsidRPr="001B2E01">
        <w:rPr>
          <w:rFonts w:ascii="Times New Roman" w:hAnsi="Times New Roman" w:cs="Times New Roman"/>
          <w:sz w:val="24"/>
          <w:szCs w:val="24"/>
        </w:rPr>
        <w:t xml:space="preserve"> at </w:t>
      </w:r>
      <w:r w:rsidRPr="001B2E01">
        <w:rPr>
          <w:rFonts w:ascii="Times New Roman" w:hAnsi="Times New Roman" w:cs="Times New Roman"/>
          <w:sz w:val="24"/>
          <w:szCs w:val="24"/>
        </w:rPr>
        <w:t>auto</w:t>
      </w:r>
      <w:r w:rsidR="00B313D2" w:rsidRPr="001B2E01">
        <w:rPr>
          <w:rFonts w:ascii="Times New Roman" w:hAnsi="Times New Roman" w:cs="Times New Roman"/>
          <w:sz w:val="24"/>
          <w:szCs w:val="24"/>
        </w:rPr>
        <w:t xml:space="preserve">matiske tanker, livsregler, </w:t>
      </w:r>
      <w:r w:rsidRPr="001B2E01">
        <w:rPr>
          <w:rFonts w:ascii="Times New Roman" w:hAnsi="Times New Roman" w:cs="Times New Roman"/>
          <w:sz w:val="24"/>
          <w:szCs w:val="24"/>
        </w:rPr>
        <w:t>grundantag</w:t>
      </w:r>
      <w:r w:rsidR="00E57E03" w:rsidRPr="001B2E01">
        <w:rPr>
          <w:rFonts w:ascii="Times New Roman" w:hAnsi="Times New Roman" w:cs="Times New Roman"/>
          <w:sz w:val="24"/>
          <w:szCs w:val="24"/>
        </w:rPr>
        <w:t>elser og kognitive skemaer</w:t>
      </w:r>
      <w:r w:rsidR="00B313D2" w:rsidRPr="001B2E01">
        <w:rPr>
          <w:rFonts w:ascii="Times New Roman" w:hAnsi="Times New Roman" w:cs="Times New Roman"/>
          <w:sz w:val="24"/>
          <w:szCs w:val="24"/>
        </w:rPr>
        <w:t xml:space="preserve"> kan medvirke til</w:t>
      </w:r>
      <w:r w:rsidRPr="001B2E01">
        <w:rPr>
          <w:rFonts w:ascii="Times New Roman" w:hAnsi="Times New Roman" w:cs="Times New Roman"/>
          <w:sz w:val="24"/>
          <w:szCs w:val="24"/>
        </w:rPr>
        <w:t xml:space="preserve"> at patienten har psykiske vanskeligheder. Ifølge Linehan kan det dog være problematisk at anvende rent kognitive teknikker ved pers</w:t>
      </w:r>
      <w:r w:rsidR="00B313D2" w:rsidRPr="001B2E01">
        <w:rPr>
          <w:rFonts w:ascii="Times New Roman" w:hAnsi="Times New Roman" w:cs="Times New Roman"/>
          <w:sz w:val="24"/>
          <w:szCs w:val="24"/>
        </w:rPr>
        <w:t>oner med voldsom psykisk smerte</w:t>
      </w:r>
      <w:r w:rsidRPr="001B2E01">
        <w:rPr>
          <w:rFonts w:ascii="Times New Roman" w:hAnsi="Times New Roman" w:cs="Times New Roman"/>
          <w:sz w:val="24"/>
          <w:szCs w:val="24"/>
        </w:rPr>
        <w:t xml:space="preserve"> og indre kaos, da det høje angstniveau kan blokere for kognitioner og medføre, at patienten ikke er modtagelig for fornuft. Linehan mener, at tanker medvirker til at fastholde en given adfærd, men at de ikke er tilstrækkelige til at forklare, hvorfor patienten har fået et givent problem, og de derfor ikke er særligt anvendelige som eneste indfaldsvinkel og følelsesmæssi</w:t>
      </w:r>
      <w:r w:rsidR="00D93CA5">
        <w:rPr>
          <w:rFonts w:ascii="Times New Roman" w:hAnsi="Times New Roman" w:cs="Times New Roman"/>
          <w:sz w:val="24"/>
          <w:szCs w:val="24"/>
        </w:rPr>
        <w:t>g heling (Ibid.</w:t>
      </w:r>
      <w:r w:rsidRPr="001B2E01">
        <w:rPr>
          <w:rFonts w:ascii="Times New Roman" w:hAnsi="Times New Roman" w:cs="Times New Roman"/>
          <w:sz w:val="24"/>
          <w:szCs w:val="24"/>
        </w:rPr>
        <w:t xml:space="preserve">, pp. 72-73).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Ordet dialektik kommer af græsk, og betyder ”kunsten at diskutere”, og kan endvidere opfattes som en evne til at se to sider af samme sag. </w:t>
      </w:r>
      <w:r w:rsidR="009B4C38" w:rsidRPr="001B2E01">
        <w:rPr>
          <w:rFonts w:ascii="Times New Roman" w:hAnsi="Times New Roman" w:cs="Times New Roman"/>
          <w:sz w:val="24"/>
          <w:szCs w:val="24"/>
        </w:rPr>
        <w:t>Der er tre grundantagelser inden for dialektikken, som danner grundlag for den dialektiske adfærdsterapi. Den første grundantagelse er, at der altid er sammenhæng mellem dele og helheder. En adfærd kan fx således ikke forstås uafhængig af sin kont</w:t>
      </w:r>
      <w:r w:rsidR="00D93CA5">
        <w:rPr>
          <w:rFonts w:ascii="Times New Roman" w:hAnsi="Times New Roman" w:cs="Times New Roman"/>
          <w:sz w:val="24"/>
          <w:szCs w:val="24"/>
        </w:rPr>
        <w:t>ekst</w:t>
      </w:r>
      <w:r w:rsidR="00CD5084" w:rsidRPr="001B2E01">
        <w:rPr>
          <w:rFonts w:ascii="Times New Roman" w:hAnsi="Times New Roman" w:cs="Times New Roman"/>
          <w:sz w:val="24"/>
          <w:szCs w:val="24"/>
        </w:rPr>
        <w:t>. Den</w:t>
      </w:r>
      <w:r w:rsidR="009B4C38" w:rsidRPr="001B2E01">
        <w:rPr>
          <w:rFonts w:ascii="Times New Roman" w:hAnsi="Times New Roman" w:cs="Times New Roman"/>
          <w:sz w:val="24"/>
          <w:szCs w:val="24"/>
        </w:rPr>
        <w:t xml:space="preserve"> anden grundantagelse er</w:t>
      </w:r>
      <w:r w:rsidR="00CD5084" w:rsidRPr="001B2E01">
        <w:rPr>
          <w:rFonts w:ascii="Times New Roman" w:hAnsi="Times New Roman" w:cs="Times New Roman"/>
          <w:sz w:val="24"/>
          <w:szCs w:val="24"/>
        </w:rPr>
        <w:t>,</w:t>
      </w:r>
      <w:r w:rsidR="009B4C38" w:rsidRPr="001B2E01">
        <w:rPr>
          <w:rFonts w:ascii="Times New Roman" w:hAnsi="Times New Roman" w:cs="Times New Roman"/>
          <w:sz w:val="24"/>
          <w:szCs w:val="24"/>
        </w:rPr>
        <w:t xml:space="preserve"> at virkeligheden opfattes som foranderlig. Den består af indre modsatrettede kræf</w:t>
      </w:r>
      <w:r w:rsidR="00F473AA" w:rsidRPr="001B2E01">
        <w:rPr>
          <w:rFonts w:ascii="Times New Roman" w:hAnsi="Times New Roman" w:cs="Times New Roman"/>
          <w:sz w:val="24"/>
          <w:szCs w:val="24"/>
        </w:rPr>
        <w:t>ter (teser og antiteser) og af diss</w:t>
      </w:r>
      <w:r w:rsidR="009B4C38" w:rsidRPr="001B2E01">
        <w:rPr>
          <w:rFonts w:ascii="Times New Roman" w:hAnsi="Times New Roman" w:cs="Times New Roman"/>
          <w:sz w:val="24"/>
          <w:szCs w:val="24"/>
        </w:rPr>
        <w:t xml:space="preserve">e kræfters syntese opstår nye modsatrettede kræfter. </w:t>
      </w:r>
      <w:r w:rsidR="00F473AA" w:rsidRPr="001B2E01">
        <w:rPr>
          <w:rFonts w:ascii="Times New Roman" w:hAnsi="Times New Roman" w:cs="Times New Roman"/>
          <w:sz w:val="24"/>
          <w:szCs w:val="24"/>
        </w:rPr>
        <w:t>Det er en vigtig tanke i dialektikken</w:t>
      </w:r>
      <w:r w:rsidR="00CD5084" w:rsidRPr="001B2E01">
        <w:rPr>
          <w:rFonts w:ascii="Times New Roman" w:hAnsi="Times New Roman" w:cs="Times New Roman"/>
          <w:sz w:val="24"/>
          <w:szCs w:val="24"/>
        </w:rPr>
        <w:t>,</w:t>
      </w:r>
      <w:r w:rsidR="00F473AA" w:rsidRPr="001B2E01">
        <w:rPr>
          <w:rFonts w:ascii="Times New Roman" w:hAnsi="Times New Roman" w:cs="Times New Roman"/>
          <w:sz w:val="24"/>
          <w:szCs w:val="24"/>
        </w:rPr>
        <w:t xml:space="preserve"> at alle udsagn rummer deres egen modsætning. </w:t>
      </w:r>
      <w:r w:rsidR="009B4C38" w:rsidRPr="001B2E01">
        <w:rPr>
          <w:rFonts w:ascii="Times New Roman" w:hAnsi="Times New Roman" w:cs="Times New Roman"/>
          <w:sz w:val="24"/>
          <w:szCs w:val="24"/>
        </w:rPr>
        <w:t xml:space="preserve">Linehan beskriver </w:t>
      </w:r>
      <w:r w:rsidR="00C21043" w:rsidRPr="001B2E01">
        <w:rPr>
          <w:rFonts w:ascii="Times New Roman" w:hAnsi="Times New Roman" w:cs="Times New Roman"/>
          <w:sz w:val="24"/>
          <w:szCs w:val="24"/>
        </w:rPr>
        <w:t>at et dialektisk</w:t>
      </w:r>
      <w:r w:rsidR="003D0E4B" w:rsidRPr="001B2E01">
        <w:rPr>
          <w:rFonts w:ascii="Times New Roman" w:hAnsi="Times New Roman" w:cs="Times New Roman"/>
          <w:sz w:val="24"/>
          <w:szCs w:val="24"/>
        </w:rPr>
        <w:t xml:space="preserve"> dilemma</w:t>
      </w:r>
      <w:r w:rsidR="009B4C38" w:rsidRPr="001B2E01">
        <w:rPr>
          <w:rFonts w:ascii="Times New Roman" w:hAnsi="Times New Roman" w:cs="Times New Roman"/>
          <w:sz w:val="24"/>
          <w:szCs w:val="24"/>
        </w:rPr>
        <w:t xml:space="preserve"> i t</w:t>
      </w:r>
      <w:r w:rsidR="003D0E4B" w:rsidRPr="001B2E01">
        <w:rPr>
          <w:rFonts w:ascii="Times New Roman" w:hAnsi="Times New Roman" w:cs="Times New Roman"/>
          <w:sz w:val="24"/>
          <w:szCs w:val="24"/>
        </w:rPr>
        <w:t xml:space="preserve">erapi med bordelineklienter, </w:t>
      </w:r>
      <w:r w:rsidR="009B4C38" w:rsidRPr="001B2E01">
        <w:rPr>
          <w:rFonts w:ascii="Times New Roman" w:hAnsi="Times New Roman" w:cs="Times New Roman"/>
          <w:sz w:val="24"/>
          <w:szCs w:val="24"/>
        </w:rPr>
        <w:t>vedrører spændin</w:t>
      </w:r>
      <w:r w:rsidR="00374B43" w:rsidRPr="001B2E01">
        <w:rPr>
          <w:rFonts w:ascii="Times New Roman" w:hAnsi="Times New Roman" w:cs="Times New Roman"/>
          <w:sz w:val="24"/>
          <w:szCs w:val="24"/>
        </w:rPr>
        <w:t xml:space="preserve">gen mellem accept og forandring, </w:t>
      </w:r>
      <w:r w:rsidR="009B4C38" w:rsidRPr="001B2E01">
        <w:rPr>
          <w:rFonts w:ascii="Times New Roman" w:hAnsi="Times New Roman" w:cs="Times New Roman"/>
          <w:sz w:val="24"/>
          <w:szCs w:val="24"/>
        </w:rPr>
        <w:t>fx når det er ønskværdigt at forklare klienten at vedkommende er god nok – samtidig med at klienten skal ændre sig. Dilemmaet for terapeuten bliver således samtidig at skulle be</w:t>
      </w:r>
      <w:r w:rsidR="00CD5084" w:rsidRPr="001B2E01">
        <w:rPr>
          <w:rFonts w:ascii="Times New Roman" w:hAnsi="Times New Roman" w:cs="Times New Roman"/>
          <w:sz w:val="24"/>
          <w:szCs w:val="24"/>
        </w:rPr>
        <w:t>kræfte og konfrontere klienten</w:t>
      </w:r>
      <w:r w:rsidR="00C21043" w:rsidRPr="001B2E01">
        <w:rPr>
          <w:rFonts w:ascii="Times New Roman" w:hAnsi="Times New Roman" w:cs="Times New Roman"/>
          <w:sz w:val="24"/>
          <w:szCs w:val="24"/>
        </w:rPr>
        <w:t>. Den sidste grundantagelse i dialektikken udspringer af de ovenstående, og dækker over at verden består af forandring og proces, snarere end form og indhold</w:t>
      </w:r>
      <w:r w:rsidR="0084756D" w:rsidRPr="001B2E01">
        <w:rPr>
          <w:rFonts w:ascii="Times New Roman" w:hAnsi="Times New Roman" w:cs="Times New Roman"/>
          <w:sz w:val="24"/>
          <w:szCs w:val="24"/>
        </w:rPr>
        <w:t>. Både klienten og miljøet er foranderligt, hvilket er et fokus i terapien</w:t>
      </w:r>
      <w:r w:rsidR="00374B43" w:rsidRPr="001B2E01">
        <w:rPr>
          <w:rFonts w:ascii="Times New Roman" w:hAnsi="Times New Roman" w:cs="Times New Roman"/>
          <w:sz w:val="24"/>
          <w:szCs w:val="24"/>
        </w:rPr>
        <w:t>,</w:t>
      </w:r>
      <w:r w:rsidR="0084756D" w:rsidRPr="001B2E01">
        <w:rPr>
          <w:rFonts w:ascii="Times New Roman" w:hAnsi="Times New Roman" w:cs="Times New Roman"/>
          <w:sz w:val="24"/>
          <w:szCs w:val="24"/>
        </w:rPr>
        <w:t xml:space="preserve"> at klienten skal </w:t>
      </w:r>
      <w:r w:rsidR="00374B43" w:rsidRPr="001B2E01">
        <w:rPr>
          <w:rFonts w:ascii="Times New Roman" w:hAnsi="Times New Roman" w:cs="Times New Roman"/>
          <w:sz w:val="24"/>
          <w:szCs w:val="24"/>
        </w:rPr>
        <w:t xml:space="preserve">lære at </w:t>
      </w:r>
      <w:r w:rsidR="0084756D" w:rsidRPr="001B2E01">
        <w:rPr>
          <w:rFonts w:ascii="Times New Roman" w:hAnsi="Times New Roman" w:cs="Times New Roman"/>
          <w:sz w:val="24"/>
          <w:szCs w:val="24"/>
        </w:rPr>
        <w:t>leve med denne forandring</w:t>
      </w:r>
      <w:r w:rsidR="00C21043" w:rsidRPr="001B2E01">
        <w:rPr>
          <w:rFonts w:ascii="Times New Roman" w:hAnsi="Times New Roman" w:cs="Times New Roman"/>
          <w:sz w:val="24"/>
          <w:szCs w:val="24"/>
        </w:rPr>
        <w:t xml:space="preserve"> (Linehan, 2004, pp. 18-19;</w:t>
      </w:r>
      <w:r w:rsidR="00CD5084" w:rsidRPr="001B2E01">
        <w:rPr>
          <w:rFonts w:ascii="Times New Roman" w:hAnsi="Times New Roman" w:cs="Times New Roman"/>
          <w:sz w:val="24"/>
          <w:szCs w:val="24"/>
        </w:rPr>
        <w:t xml:space="preserve"> </w:t>
      </w:r>
      <w:r w:rsidR="009B4C38" w:rsidRPr="001B2E01">
        <w:rPr>
          <w:rFonts w:ascii="Times New Roman" w:hAnsi="Times New Roman" w:cs="Times New Roman"/>
          <w:sz w:val="24"/>
          <w:szCs w:val="24"/>
        </w:rPr>
        <w:t xml:space="preserve">Kåver &amp; Nilsonne, 2004, pp. 73-74). </w:t>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Buddhismen er en østlig filosofi, hvor den buddhistiske meditation er karakteriseret ved en søgen imod at være nærværende og opmærksom i nuet. Det antages ud fra denne tankegang, at det er lettere at håndtere smertefulde følelser, hvis man kan observere og beskrive dem i nuet, frem for at bruge energi på at tænke på fortiden. Det er endvidere </w:t>
      </w:r>
      <w:r w:rsidRPr="001B2E01">
        <w:rPr>
          <w:rFonts w:ascii="Times New Roman" w:hAnsi="Times New Roman" w:cs="Times New Roman"/>
          <w:sz w:val="24"/>
          <w:szCs w:val="24"/>
        </w:rPr>
        <w:lastRenderedPageBreak/>
        <w:t xml:space="preserve">vigtigt ikke at bruge energi på at dømme eller vurdere det observerede, da det at være til stede i nuet gør mennesker mere rolige, da dømmende tanker kan skabe følelser, der er meget ladede og vanskelige at håndtere (Kåver &amp; Nilsonne, 2004, p. 74). </w:t>
      </w:r>
    </w:p>
    <w:p w:rsidR="009A5804" w:rsidRPr="001B2E01" w:rsidRDefault="009A5804" w:rsidP="00474314">
      <w:pPr>
        <w:pStyle w:val="Overskrift3"/>
        <w:spacing w:line="360" w:lineRule="auto"/>
        <w:rPr>
          <w:rFonts w:ascii="Times New Roman" w:hAnsi="Times New Roman" w:cs="Times New Roman"/>
          <w:sz w:val="24"/>
          <w:szCs w:val="24"/>
        </w:rPr>
      </w:pPr>
      <w:bookmarkStart w:id="56" w:name="_Toc283876811"/>
    </w:p>
    <w:p w:rsidR="009A5804" w:rsidRPr="00840B21" w:rsidRDefault="00840B21" w:rsidP="00840B21">
      <w:pPr>
        <w:pStyle w:val="Overskrift3"/>
        <w:rPr>
          <w:i/>
        </w:rPr>
      </w:pPr>
      <w:bookmarkStart w:id="57" w:name="_Toc286648989"/>
      <w:r>
        <w:rPr>
          <w:i/>
        </w:rPr>
        <w:t xml:space="preserve">4.4.2. </w:t>
      </w:r>
      <w:r w:rsidR="009A5804" w:rsidRPr="00840B21">
        <w:rPr>
          <w:i/>
        </w:rPr>
        <w:t>Behandlingen</w:t>
      </w:r>
      <w:bookmarkEnd w:id="56"/>
      <w:bookmarkEnd w:id="57"/>
      <w:r w:rsidR="009A5804" w:rsidRPr="00840B21">
        <w:rPr>
          <w:i/>
        </w:rPr>
        <w:t xml:space="preserve"> </w:t>
      </w:r>
    </w:p>
    <w:p w:rsidR="009A5804" w:rsidRPr="001B2E01" w:rsidRDefault="009A5804" w:rsidP="00474314">
      <w:pPr>
        <w:spacing w:line="360" w:lineRule="auto"/>
        <w:rPr>
          <w:rFonts w:ascii="Times New Roman" w:hAnsi="Times New Roman" w:cs="Times New Roman"/>
          <w:sz w:val="24"/>
          <w:szCs w:val="24"/>
        </w:rPr>
      </w:pP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Dialektisk adfærdsterapi er en kompleks behandlingsmetode, som søger at hjælpe klienter med komplekse problemer. For at hjælpe klienten effektivt anvendes flere parallelle behandlingsspor: færdighedstræning, individuel træning, telefonkontak</w:t>
      </w:r>
      <w:r w:rsidR="00213718" w:rsidRPr="001B2E01">
        <w:rPr>
          <w:rFonts w:ascii="Times New Roman" w:hAnsi="Times New Roman" w:cs="Times New Roman"/>
          <w:sz w:val="24"/>
          <w:szCs w:val="24"/>
        </w:rPr>
        <w:t xml:space="preserve">t </w:t>
      </w:r>
      <w:r w:rsidRPr="001B2E01">
        <w:rPr>
          <w:rFonts w:ascii="Times New Roman" w:hAnsi="Times New Roman" w:cs="Times New Roman"/>
          <w:sz w:val="24"/>
          <w:szCs w:val="24"/>
        </w:rPr>
        <w:t>(som i The CMHIP Forensic Model er erstattet med løbende ”konsultation med patienten”), teamarbejde mm., som tilsammen skal føre til at kl</w:t>
      </w:r>
      <w:r w:rsidR="00D93CA5">
        <w:rPr>
          <w:rFonts w:ascii="Times New Roman" w:hAnsi="Times New Roman" w:cs="Times New Roman"/>
          <w:sz w:val="24"/>
          <w:szCs w:val="24"/>
        </w:rPr>
        <w:t>ienten opnår sine mål (Ibid</w:t>
      </w:r>
      <w:r w:rsidRPr="001B2E01">
        <w:rPr>
          <w:rFonts w:ascii="Times New Roman" w:hAnsi="Times New Roman" w:cs="Times New Roman"/>
          <w:sz w:val="24"/>
          <w:szCs w:val="24"/>
        </w:rPr>
        <w:t xml:space="preserve">, p. 76; McCann &amp; Ball, 2000, p. 452). </w:t>
      </w:r>
    </w:p>
    <w:p w:rsidR="0073625D"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Inden behandlingen påbegyndes udfyldes en skriftlig</w:t>
      </w:r>
      <w:r w:rsidR="00213718" w:rsidRPr="001B2E01">
        <w:rPr>
          <w:rFonts w:ascii="Times New Roman" w:hAnsi="Times New Roman" w:cs="Times New Roman"/>
          <w:sz w:val="24"/>
          <w:szCs w:val="24"/>
        </w:rPr>
        <w:t xml:space="preserve"> aftale med patienten</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som har til formål at fremme klarhed over og struktur for behandlingen. Patienten skal skrive under på, at vedkommende vil forsøge at eliminere skadelig adfærd, hvilket er et hjælpsomt værktøj at have, når der opstår uoverensstemmel</w:t>
      </w:r>
      <w:r w:rsidR="0073625D" w:rsidRPr="001B2E01">
        <w:rPr>
          <w:rFonts w:ascii="Times New Roman" w:hAnsi="Times New Roman" w:cs="Times New Roman"/>
          <w:sz w:val="24"/>
          <w:szCs w:val="24"/>
        </w:rPr>
        <w:t>ser.  Med retspsykiatriske</w:t>
      </w:r>
      <w:r w:rsidRPr="001B2E01">
        <w:rPr>
          <w:rFonts w:ascii="Times New Roman" w:hAnsi="Times New Roman" w:cs="Times New Roman"/>
          <w:sz w:val="24"/>
          <w:szCs w:val="24"/>
        </w:rPr>
        <w:t xml:space="preserve"> klienter er behandlingen ikke frivillig, hvilket udgør et dialektisk dilemma mellem frivillighed og tvang. Hvis en patient nægter at deltage i dialektisk adfærdsterapi, kan man med fordel gennemgå fordele og ulemper ved at deltage, hvor ulempen fx er</w:t>
      </w:r>
      <w:r w:rsidR="0073625D" w:rsidRPr="001B2E01">
        <w:rPr>
          <w:rFonts w:ascii="Times New Roman" w:hAnsi="Times New Roman" w:cs="Times New Roman"/>
          <w:sz w:val="24"/>
          <w:szCs w:val="24"/>
        </w:rPr>
        <w:t>,</w:t>
      </w:r>
      <w:r w:rsidRPr="001B2E01">
        <w:rPr>
          <w:rFonts w:ascii="Times New Roman" w:hAnsi="Times New Roman" w:cs="Times New Roman"/>
          <w:sz w:val="24"/>
          <w:szCs w:val="24"/>
        </w:rPr>
        <w:t xml:space="preserve"> at blive overflyttet til en afdeling hvor der er mere opsyn, og fordelen kan være øget frihed, og selvbestemmelse (McCann &amp; Ball, 2000, p. 454). </w:t>
      </w:r>
    </w:p>
    <w:p w:rsidR="009A5804" w:rsidRPr="001B2E01" w:rsidRDefault="009A5804" w:rsidP="0073625D">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Selve behandlingen er struktureret efter et målhierarki. I den oprindelige dialektiske adfærdsterapi er der fire forskellige faser</w:t>
      </w:r>
      <w:r w:rsidR="0073625D" w:rsidRPr="001B2E01">
        <w:rPr>
          <w:rStyle w:val="Fodnotehenvisning"/>
          <w:rFonts w:ascii="Times New Roman" w:hAnsi="Times New Roman" w:cs="Times New Roman"/>
          <w:sz w:val="24"/>
          <w:szCs w:val="24"/>
        </w:rPr>
        <w:footnoteReference w:id="37"/>
      </w:r>
      <w:r w:rsidRPr="001B2E01">
        <w:rPr>
          <w:rFonts w:ascii="Times New Roman" w:hAnsi="Times New Roman" w:cs="Times New Roman"/>
          <w:sz w:val="24"/>
          <w:szCs w:val="24"/>
        </w:rPr>
        <w:t xml:space="preserve">, hvor der i </w:t>
      </w:r>
      <w:r w:rsidR="0073625D" w:rsidRPr="001B2E01">
        <w:rPr>
          <w:rFonts w:ascii="Times New Roman" w:hAnsi="Times New Roman" w:cs="Times New Roman"/>
          <w:sz w:val="24"/>
          <w:szCs w:val="24"/>
        </w:rPr>
        <w:t>terapi på en retspsykiatrisk afdeling</w:t>
      </w:r>
      <w:r w:rsidRPr="001B2E01">
        <w:rPr>
          <w:rFonts w:ascii="Times New Roman" w:hAnsi="Times New Roman" w:cs="Times New Roman"/>
          <w:sz w:val="24"/>
          <w:szCs w:val="24"/>
        </w:rPr>
        <w:t xml:space="preserve"> </w:t>
      </w:r>
      <w:r w:rsidR="0073625D" w:rsidRPr="001B2E01">
        <w:rPr>
          <w:rFonts w:ascii="Times New Roman" w:hAnsi="Times New Roman" w:cs="Times New Roman"/>
          <w:sz w:val="24"/>
          <w:szCs w:val="24"/>
        </w:rPr>
        <w:t>primært fokuseres på de</w:t>
      </w:r>
      <w:r w:rsidR="00464C50" w:rsidRPr="001B2E01">
        <w:rPr>
          <w:rFonts w:ascii="Times New Roman" w:hAnsi="Times New Roman" w:cs="Times New Roman"/>
          <w:sz w:val="24"/>
          <w:szCs w:val="24"/>
        </w:rPr>
        <w:t>n</w:t>
      </w:r>
      <w:r w:rsidR="0073625D" w:rsidRPr="001B2E01">
        <w:rPr>
          <w:rFonts w:ascii="Times New Roman" w:hAnsi="Times New Roman" w:cs="Times New Roman"/>
          <w:sz w:val="24"/>
          <w:szCs w:val="24"/>
        </w:rPr>
        <w:t xml:space="preserve"> første </w:t>
      </w:r>
      <w:r w:rsidR="00464C50" w:rsidRPr="001B2E01">
        <w:rPr>
          <w:rFonts w:ascii="Times New Roman" w:hAnsi="Times New Roman" w:cs="Times New Roman"/>
          <w:sz w:val="24"/>
          <w:szCs w:val="24"/>
        </w:rPr>
        <w:t>fase</w:t>
      </w:r>
      <w:r w:rsidRPr="001B2E01">
        <w:rPr>
          <w:rFonts w:ascii="Times New Roman" w:hAnsi="Times New Roman" w:cs="Times New Roman"/>
          <w:sz w:val="24"/>
          <w:szCs w:val="24"/>
        </w:rPr>
        <w:t>: ”At opnå sikkerhed og stabilitet”</w:t>
      </w:r>
      <w:r w:rsidR="0073625D" w:rsidRPr="001B2E01">
        <w:rPr>
          <w:rFonts w:ascii="Times New Roman" w:hAnsi="Times New Roman" w:cs="Times New Roman"/>
          <w:sz w:val="24"/>
          <w:szCs w:val="24"/>
        </w:rPr>
        <w:t xml:space="preserve"> </w:t>
      </w:r>
      <w:r w:rsidRPr="001B2E01">
        <w:rPr>
          <w:rFonts w:ascii="Times New Roman" w:hAnsi="Times New Roman" w:cs="Times New Roman"/>
          <w:sz w:val="24"/>
          <w:szCs w:val="24"/>
        </w:rPr>
        <w:t>(Kåver &amp; Nilsonne, 2004, pp.86-89, McCann &amp; Ball, 2000, p. 454).</w:t>
      </w:r>
      <w:r w:rsidR="0073625D" w:rsidRPr="001B2E01">
        <w:rPr>
          <w:rFonts w:ascii="Times New Roman" w:hAnsi="Times New Roman" w:cs="Times New Roman"/>
          <w:sz w:val="24"/>
          <w:szCs w:val="24"/>
        </w:rPr>
        <w:t xml:space="preserve"> </w:t>
      </w:r>
      <w:r w:rsidR="00464C50" w:rsidRPr="001B2E01">
        <w:rPr>
          <w:rFonts w:ascii="Times New Roman" w:hAnsi="Times New Roman" w:cs="Times New Roman"/>
          <w:sz w:val="24"/>
          <w:szCs w:val="24"/>
        </w:rPr>
        <w:t xml:space="preserve">Denne </w:t>
      </w:r>
      <w:r w:rsidR="00025DAF" w:rsidRPr="001B2E01">
        <w:rPr>
          <w:rFonts w:ascii="Times New Roman" w:hAnsi="Times New Roman" w:cs="Times New Roman"/>
          <w:sz w:val="24"/>
          <w:szCs w:val="24"/>
        </w:rPr>
        <w:t xml:space="preserve">fase </w:t>
      </w:r>
      <w:r w:rsidR="00464C50" w:rsidRPr="001B2E01">
        <w:rPr>
          <w:rFonts w:ascii="Times New Roman" w:hAnsi="Times New Roman" w:cs="Times New Roman"/>
          <w:sz w:val="24"/>
          <w:szCs w:val="24"/>
        </w:rPr>
        <w:t>er</w:t>
      </w:r>
      <w:r w:rsidR="00FC4A51" w:rsidRPr="001B2E01">
        <w:rPr>
          <w:rFonts w:ascii="Times New Roman" w:hAnsi="Times New Roman" w:cs="Times New Roman"/>
          <w:sz w:val="24"/>
          <w:szCs w:val="24"/>
        </w:rPr>
        <w:t xml:space="preserve"> inddelt i forskellige delmål.</w:t>
      </w:r>
      <w:r w:rsidR="00464C50" w:rsidRPr="001B2E01">
        <w:rPr>
          <w:rFonts w:ascii="Times New Roman" w:hAnsi="Times New Roman" w:cs="Times New Roman"/>
          <w:sz w:val="24"/>
          <w:szCs w:val="24"/>
        </w:rPr>
        <w:t xml:space="preserve"> </w:t>
      </w:r>
      <w:r w:rsidR="00025DAF" w:rsidRPr="001B2E01">
        <w:rPr>
          <w:rFonts w:ascii="Times New Roman" w:hAnsi="Times New Roman" w:cs="Times New Roman"/>
          <w:sz w:val="24"/>
          <w:szCs w:val="24"/>
        </w:rPr>
        <w:t xml:space="preserve">Disse er overordnet inddelt i adfærd som skal mindskes, </w:t>
      </w:r>
      <w:r w:rsidR="00FC4A51" w:rsidRPr="001B2E01">
        <w:rPr>
          <w:rFonts w:ascii="Times New Roman" w:hAnsi="Times New Roman" w:cs="Times New Roman"/>
          <w:sz w:val="24"/>
          <w:szCs w:val="24"/>
        </w:rPr>
        <w:t xml:space="preserve">som fx livstruende adfærd og terapiforstyrrende adfærd, og mere emotionelt betonede færdigheder som skal opnås, fx mindfullness og følelsesregulering. Disse mål fremgår af nedenstående model. </w:t>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noProof/>
          <w:sz w:val="24"/>
          <w:szCs w:val="24"/>
          <w:lang w:eastAsia="zh-CN"/>
        </w:rPr>
        <w:lastRenderedPageBreak/>
        <w:drawing>
          <wp:inline distT="0" distB="0" distL="0" distR="0">
            <wp:extent cx="3190875" cy="2177920"/>
            <wp:effectExtent l="19050" t="0" r="9525" b="0"/>
            <wp:docPr id="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192599" cy="2179097"/>
                    </a:xfrm>
                    <a:prstGeom prst="rect">
                      <a:avLst/>
                    </a:prstGeom>
                    <a:noFill/>
                    <a:ln w="9525">
                      <a:noFill/>
                      <a:miter lim="800000"/>
                      <a:headEnd/>
                      <a:tailEnd/>
                    </a:ln>
                  </pic:spPr>
                </pic:pic>
              </a:graphicData>
            </a:graphic>
          </wp:inline>
        </w:drawing>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(McCann &amp; Ball, 2000, p. 454)</w:t>
      </w:r>
    </w:p>
    <w:p w:rsidR="00B56B31" w:rsidRPr="001B2E01" w:rsidRDefault="009A5804" w:rsidP="00B15730">
      <w:pPr>
        <w:spacing w:line="360" w:lineRule="auto"/>
        <w:ind w:firstLine="1304"/>
        <w:rPr>
          <w:rFonts w:ascii="Times New Roman" w:hAnsi="Times New Roman" w:cs="Times New Roman"/>
          <w:sz w:val="24"/>
          <w:szCs w:val="24"/>
        </w:rPr>
      </w:pPr>
      <w:r w:rsidRPr="001B2E01">
        <w:rPr>
          <w:rFonts w:ascii="Times New Roman" w:hAnsi="Times New Roman" w:cs="Times New Roman"/>
          <w:i/>
          <w:sz w:val="24"/>
          <w:szCs w:val="24"/>
        </w:rPr>
        <w:t>Færdighedstræningen</w:t>
      </w:r>
      <w:r w:rsidRPr="001B2E01">
        <w:rPr>
          <w:rFonts w:ascii="Times New Roman" w:hAnsi="Times New Roman" w:cs="Times New Roman"/>
          <w:sz w:val="24"/>
          <w:szCs w:val="24"/>
        </w:rPr>
        <w:t xml:space="preserve"> </w:t>
      </w:r>
      <w:r w:rsidR="00B56B31" w:rsidRPr="001B2E01">
        <w:rPr>
          <w:rFonts w:ascii="Times New Roman" w:hAnsi="Times New Roman" w:cs="Times New Roman"/>
          <w:sz w:val="24"/>
          <w:szCs w:val="24"/>
        </w:rPr>
        <w:t xml:space="preserve">i dialektisk adfærdsterapi </w:t>
      </w:r>
      <w:r w:rsidRPr="001B2E01">
        <w:rPr>
          <w:rFonts w:ascii="Times New Roman" w:hAnsi="Times New Roman" w:cs="Times New Roman"/>
          <w:sz w:val="24"/>
          <w:szCs w:val="24"/>
        </w:rPr>
        <w:t>bygger på en antagelse om, at patientens problemer skyldes manglende færdigheder, som vedkommende skal lære. Færdighedstræningen er manualba</w:t>
      </w:r>
      <w:r w:rsidR="00B56B31" w:rsidRPr="001B2E01">
        <w:rPr>
          <w:rFonts w:ascii="Times New Roman" w:hAnsi="Times New Roman" w:cs="Times New Roman"/>
          <w:sz w:val="24"/>
          <w:szCs w:val="24"/>
        </w:rPr>
        <w:t>seret, og foregår ofte i gruppe, hvor der mellem sessionerne er hjemmeopgaver i de forskellige færdigheder.</w:t>
      </w:r>
      <w:r w:rsidRPr="001B2E01">
        <w:rPr>
          <w:rFonts w:ascii="Times New Roman" w:hAnsi="Times New Roman" w:cs="Times New Roman"/>
          <w:sz w:val="24"/>
          <w:szCs w:val="24"/>
        </w:rPr>
        <w:t xml:space="preserve"> Træ</w:t>
      </w:r>
      <w:r w:rsidR="00B56B31" w:rsidRPr="001B2E01">
        <w:rPr>
          <w:rFonts w:ascii="Times New Roman" w:hAnsi="Times New Roman" w:cs="Times New Roman"/>
          <w:sz w:val="24"/>
          <w:szCs w:val="24"/>
        </w:rPr>
        <w:t>ningssessionerne følger en manual</w:t>
      </w:r>
      <w:r w:rsidRPr="001B2E01">
        <w:rPr>
          <w:rFonts w:ascii="Times New Roman" w:hAnsi="Times New Roman" w:cs="Times New Roman"/>
          <w:sz w:val="24"/>
          <w:szCs w:val="24"/>
        </w:rPr>
        <w:t xml:space="preserve">, som indeholder tydelige, detaljerede instruktioner og arbejdsark til de </w:t>
      </w:r>
      <w:r w:rsidR="00B56B31" w:rsidRPr="001B2E01">
        <w:rPr>
          <w:rFonts w:ascii="Times New Roman" w:hAnsi="Times New Roman" w:cs="Times New Roman"/>
          <w:sz w:val="24"/>
          <w:szCs w:val="24"/>
        </w:rPr>
        <w:t>forskellige færdigheder.  Disse er</w:t>
      </w:r>
      <w:r w:rsidRPr="001B2E01">
        <w:rPr>
          <w:rFonts w:ascii="Times New Roman" w:hAnsi="Times New Roman" w:cs="Times New Roman"/>
          <w:sz w:val="24"/>
          <w:szCs w:val="24"/>
        </w:rPr>
        <w:t xml:space="preserve"> </w:t>
      </w:r>
      <w:r w:rsidR="00B56B31" w:rsidRPr="001B2E01">
        <w:rPr>
          <w:rFonts w:ascii="Times New Roman" w:hAnsi="Times New Roman" w:cs="Times New Roman"/>
          <w:sz w:val="24"/>
          <w:szCs w:val="24"/>
        </w:rPr>
        <w:t xml:space="preserve">i den oprindelige dialektiske adfærdsterapi </w:t>
      </w:r>
      <w:r w:rsidRPr="001B2E01">
        <w:rPr>
          <w:rFonts w:ascii="Times New Roman" w:hAnsi="Times New Roman" w:cs="Times New Roman"/>
          <w:sz w:val="24"/>
          <w:szCs w:val="24"/>
        </w:rPr>
        <w:t>”opmærksomhedsfærdigheder”, ”relationsfærdigheder”, ”færdigheder i følelsesregulering” og ”</w:t>
      </w:r>
      <w:r w:rsidR="000F7D1E" w:rsidRPr="001B2E01">
        <w:rPr>
          <w:rFonts w:ascii="Times New Roman" w:hAnsi="Times New Roman" w:cs="Times New Roman"/>
          <w:sz w:val="24"/>
          <w:szCs w:val="24"/>
        </w:rPr>
        <w:t xml:space="preserve">at </w:t>
      </w:r>
      <w:r w:rsidRPr="001B2E01">
        <w:rPr>
          <w:rFonts w:ascii="Times New Roman" w:hAnsi="Times New Roman" w:cs="Times New Roman"/>
          <w:sz w:val="24"/>
          <w:szCs w:val="24"/>
        </w:rPr>
        <w:t>hold</w:t>
      </w:r>
      <w:r w:rsidR="000F7D1E" w:rsidRPr="001B2E01">
        <w:rPr>
          <w:rFonts w:ascii="Times New Roman" w:hAnsi="Times New Roman" w:cs="Times New Roman"/>
          <w:sz w:val="24"/>
          <w:szCs w:val="24"/>
        </w:rPr>
        <w:t>e</w:t>
      </w:r>
      <w:r w:rsidRPr="001B2E01">
        <w:rPr>
          <w:rFonts w:ascii="Times New Roman" w:hAnsi="Times New Roman" w:cs="Times New Roman"/>
          <w:sz w:val="24"/>
          <w:szCs w:val="24"/>
        </w:rPr>
        <w:t>-ud færdighe</w:t>
      </w:r>
      <w:r w:rsidR="00B56B31" w:rsidRPr="001B2E01">
        <w:rPr>
          <w:rFonts w:ascii="Times New Roman" w:hAnsi="Times New Roman" w:cs="Times New Roman"/>
          <w:sz w:val="24"/>
          <w:szCs w:val="24"/>
        </w:rPr>
        <w:t xml:space="preserve">der”, som gennemgås i nævnte rækkefølge. Denne rækkefølge gennemgås to gange. </w:t>
      </w:r>
      <w:r w:rsidRPr="001B2E01">
        <w:rPr>
          <w:rFonts w:ascii="Times New Roman" w:hAnsi="Times New Roman" w:cs="Times New Roman"/>
          <w:sz w:val="24"/>
          <w:szCs w:val="24"/>
        </w:rPr>
        <w:t xml:space="preserve">(Kåver &amp; Nilsonne, 2004, pp. 76-77). </w:t>
      </w:r>
      <w:r w:rsidR="00C402A4" w:rsidRPr="001B2E01">
        <w:rPr>
          <w:rFonts w:ascii="Times New Roman" w:hAnsi="Times New Roman" w:cs="Times New Roman"/>
          <w:sz w:val="24"/>
          <w:szCs w:val="24"/>
        </w:rPr>
        <w:t xml:space="preserve">I </w:t>
      </w:r>
      <w:r w:rsidR="00C402A4" w:rsidRPr="001B2E01">
        <w:rPr>
          <w:rFonts w:ascii="Times New Roman" w:hAnsi="Times New Roman" w:cs="Times New Roman"/>
          <w:i/>
          <w:sz w:val="24"/>
          <w:szCs w:val="24"/>
        </w:rPr>
        <w:t xml:space="preserve">The CMHIP Forensic Model </w:t>
      </w:r>
      <w:r w:rsidR="00C402A4" w:rsidRPr="001B2E01">
        <w:rPr>
          <w:rFonts w:ascii="Times New Roman" w:hAnsi="Times New Roman" w:cs="Times New Roman"/>
          <w:sz w:val="24"/>
          <w:szCs w:val="24"/>
        </w:rPr>
        <w:t xml:space="preserve">foregår færdighedstræningen ved </w:t>
      </w:r>
      <w:r w:rsidR="00621814" w:rsidRPr="001B2E01">
        <w:rPr>
          <w:rFonts w:ascii="Times New Roman" w:hAnsi="Times New Roman" w:cs="Times New Roman"/>
          <w:sz w:val="24"/>
          <w:szCs w:val="24"/>
        </w:rPr>
        <w:t xml:space="preserve">rollespil og skriftlige opgaver, hvori der er eksamener (McCann &amp; Ball, 2000, p. 451). </w:t>
      </w:r>
    </w:p>
    <w:p w:rsidR="000F7D1E" w:rsidRPr="001B2E01" w:rsidRDefault="009A5804" w:rsidP="00B15730">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Specielt for </w:t>
      </w:r>
      <w:r w:rsidRPr="001B2E01">
        <w:rPr>
          <w:rFonts w:ascii="Times New Roman" w:hAnsi="Times New Roman" w:cs="Times New Roman"/>
          <w:i/>
          <w:sz w:val="24"/>
          <w:szCs w:val="24"/>
        </w:rPr>
        <w:t>The CMHIP Forensic Model</w:t>
      </w:r>
      <w:r w:rsidR="000F7D1E" w:rsidRPr="001B2E01">
        <w:rPr>
          <w:rFonts w:ascii="Times New Roman" w:hAnsi="Times New Roman" w:cs="Times New Roman"/>
          <w:sz w:val="24"/>
          <w:szCs w:val="24"/>
        </w:rPr>
        <w:t xml:space="preserve"> </w:t>
      </w:r>
      <w:r w:rsidRPr="001B2E01">
        <w:rPr>
          <w:rFonts w:ascii="Times New Roman" w:hAnsi="Times New Roman" w:cs="Times New Roman"/>
          <w:sz w:val="24"/>
          <w:szCs w:val="24"/>
        </w:rPr>
        <w:t>er</w:t>
      </w:r>
      <w:r w:rsidR="00621814" w:rsidRPr="001B2E01">
        <w:rPr>
          <w:rFonts w:ascii="Times New Roman" w:hAnsi="Times New Roman" w:cs="Times New Roman"/>
          <w:sz w:val="24"/>
          <w:szCs w:val="24"/>
        </w:rPr>
        <w:t xml:space="preserve"> endvidere</w:t>
      </w:r>
      <w:r w:rsidR="000F7D1E"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B56B31" w:rsidRPr="001B2E01">
        <w:rPr>
          <w:rFonts w:ascii="Times New Roman" w:hAnsi="Times New Roman" w:cs="Times New Roman"/>
          <w:sz w:val="24"/>
          <w:szCs w:val="24"/>
        </w:rPr>
        <w:t>at der er tilføjet ”selvkontrol” som e</w:t>
      </w:r>
      <w:r w:rsidR="000F7D1E" w:rsidRPr="001B2E01">
        <w:rPr>
          <w:rFonts w:ascii="Times New Roman" w:hAnsi="Times New Roman" w:cs="Times New Roman"/>
          <w:sz w:val="24"/>
          <w:szCs w:val="24"/>
        </w:rPr>
        <w:t>n</w:t>
      </w:r>
      <w:r w:rsidR="00B56B31" w:rsidRPr="001B2E01">
        <w:rPr>
          <w:rFonts w:ascii="Times New Roman" w:hAnsi="Times New Roman" w:cs="Times New Roman"/>
          <w:sz w:val="24"/>
          <w:szCs w:val="24"/>
        </w:rPr>
        <w:t xml:space="preserve"> færdighed, der også skal læres. ”Færdigheder i følelsesregulering” er </w:t>
      </w:r>
      <w:r w:rsidR="00621814" w:rsidRPr="001B2E01">
        <w:rPr>
          <w:rFonts w:ascii="Times New Roman" w:hAnsi="Times New Roman" w:cs="Times New Roman"/>
          <w:sz w:val="24"/>
          <w:szCs w:val="24"/>
        </w:rPr>
        <w:t>desuden også</w:t>
      </w:r>
      <w:r w:rsidR="00B56B31" w:rsidRPr="001B2E01">
        <w:rPr>
          <w:rFonts w:ascii="Times New Roman" w:hAnsi="Times New Roman" w:cs="Times New Roman"/>
          <w:sz w:val="24"/>
          <w:szCs w:val="24"/>
        </w:rPr>
        <w:t xml:space="preserve"> tilpasset til </w:t>
      </w:r>
      <w:r w:rsidR="000F7D1E" w:rsidRPr="001B2E01">
        <w:rPr>
          <w:rFonts w:ascii="Times New Roman" w:hAnsi="Times New Roman" w:cs="Times New Roman"/>
          <w:sz w:val="24"/>
          <w:szCs w:val="24"/>
        </w:rPr>
        <w:t>klienter på en retspsykiatrisk afdeling</w:t>
      </w:r>
      <w:r w:rsidR="00B56B31" w:rsidRPr="001B2E01">
        <w:rPr>
          <w:rFonts w:ascii="Times New Roman" w:hAnsi="Times New Roman" w:cs="Times New Roman"/>
          <w:sz w:val="24"/>
          <w:szCs w:val="24"/>
        </w:rPr>
        <w:t xml:space="preserve">, og disse færdigheder er: </w:t>
      </w:r>
      <w:r w:rsidRPr="001B2E01">
        <w:rPr>
          <w:rFonts w:ascii="Times New Roman" w:hAnsi="Times New Roman" w:cs="Times New Roman"/>
          <w:sz w:val="24"/>
          <w:szCs w:val="24"/>
        </w:rPr>
        <w:t>a) fremme emotionel til</w:t>
      </w:r>
      <w:r w:rsidR="00B15730" w:rsidRPr="001B2E01">
        <w:rPr>
          <w:rFonts w:ascii="Times New Roman" w:hAnsi="Times New Roman" w:cs="Times New Roman"/>
          <w:sz w:val="24"/>
          <w:szCs w:val="24"/>
        </w:rPr>
        <w:t>knytning; b) fremme opmærksomhed på empati og konsek</w:t>
      </w:r>
      <w:r w:rsidRPr="001B2E01">
        <w:rPr>
          <w:rFonts w:ascii="Times New Roman" w:hAnsi="Times New Roman" w:cs="Times New Roman"/>
          <w:sz w:val="24"/>
          <w:szCs w:val="24"/>
        </w:rPr>
        <w:t>venser for andre c) udføre “tilfældige venlige handlinger</w:t>
      </w:r>
      <w:r w:rsidRPr="001B2E01">
        <w:rPr>
          <w:rStyle w:val="Fodnotehenvisning"/>
          <w:rFonts w:ascii="Times New Roman" w:hAnsi="Times New Roman" w:cs="Times New Roman"/>
          <w:sz w:val="24"/>
          <w:szCs w:val="24"/>
        </w:rPr>
        <w:footnoteReference w:id="38"/>
      </w:r>
      <w:r w:rsidRPr="001B2E01">
        <w:rPr>
          <w:rFonts w:ascii="Times New Roman" w:hAnsi="Times New Roman" w:cs="Times New Roman"/>
          <w:sz w:val="24"/>
          <w:szCs w:val="24"/>
        </w:rPr>
        <w:t xml:space="preserve">”. Vigtige trin i at fremme emotionel tilknytning er at 1) Fremme viden om andres oplevelser, 2) fremme adfærd som gør, at andre føler sig holdt af, 3) forstå forstærkere for tilknytning og adskillelse, 4) opdage og skabe et socialt støtte system (McCann &amp; Ball, 1996b, in McCann &amp; Ball, 2000, p. 452). </w:t>
      </w:r>
    </w:p>
    <w:p w:rsidR="009A5804" w:rsidRPr="001B2E01" w:rsidRDefault="00621814" w:rsidP="00B15730">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Kognitive forvrængninger omkring emotioner kan være en forhindring for at fremme emotioner, omsorg, medfølelse, sårbarhed og empati. </w:t>
      </w:r>
      <w:r w:rsidR="000F7D1E" w:rsidRPr="001B2E01">
        <w:rPr>
          <w:rFonts w:ascii="Times New Roman" w:hAnsi="Times New Roman" w:cs="Times New Roman"/>
          <w:sz w:val="24"/>
          <w:szCs w:val="24"/>
        </w:rPr>
        <w:t>D</w:t>
      </w:r>
      <w:r w:rsidR="009A5804" w:rsidRPr="001B2E01">
        <w:rPr>
          <w:rFonts w:ascii="Times New Roman" w:hAnsi="Times New Roman" w:cs="Times New Roman"/>
          <w:sz w:val="24"/>
          <w:szCs w:val="24"/>
        </w:rPr>
        <w:t xml:space="preserve">er </w:t>
      </w:r>
      <w:r w:rsidR="000F7D1E" w:rsidRPr="001B2E01">
        <w:rPr>
          <w:rFonts w:ascii="Times New Roman" w:hAnsi="Times New Roman" w:cs="Times New Roman"/>
          <w:sz w:val="24"/>
          <w:szCs w:val="24"/>
        </w:rPr>
        <w:t xml:space="preserve">eksisterer </w:t>
      </w:r>
      <w:r w:rsidR="009A5804" w:rsidRPr="001B2E01">
        <w:rPr>
          <w:rFonts w:ascii="Times New Roman" w:hAnsi="Times New Roman" w:cs="Times New Roman"/>
          <w:sz w:val="24"/>
          <w:szCs w:val="24"/>
        </w:rPr>
        <w:t xml:space="preserve">ofte myter om </w:t>
      </w:r>
      <w:r w:rsidR="009A5804" w:rsidRPr="001B2E01">
        <w:rPr>
          <w:rFonts w:ascii="Times New Roman" w:hAnsi="Times New Roman" w:cs="Times New Roman"/>
          <w:sz w:val="24"/>
          <w:szCs w:val="24"/>
        </w:rPr>
        <w:lastRenderedPageBreak/>
        <w:t>emotioner, som patienten med antisocial adfærd tror på, som fx ”Rigtige mænd græder ikke” og ”At være bange er skamfuldt”, hvor disse myter er vigtige at aflive i gruppen, da de kan forhindre emotionel</w:t>
      </w:r>
      <w:r w:rsidR="00B15730" w:rsidRPr="001B2E01">
        <w:rPr>
          <w:rFonts w:ascii="Times New Roman" w:hAnsi="Times New Roman" w:cs="Times New Roman"/>
          <w:sz w:val="24"/>
          <w:szCs w:val="24"/>
        </w:rPr>
        <w:t xml:space="preserve"> tilknytning til andre. Yderligere</w:t>
      </w:r>
      <w:r w:rsidR="009A5804" w:rsidRPr="001B2E01">
        <w:rPr>
          <w:rFonts w:ascii="Times New Roman" w:hAnsi="Times New Roman" w:cs="Times New Roman"/>
          <w:sz w:val="24"/>
          <w:szCs w:val="24"/>
        </w:rPr>
        <w:t xml:space="preserve"> forhindring</w:t>
      </w:r>
      <w:r w:rsidR="00B15730" w:rsidRPr="001B2E01">
        <w:rPr>
          <w:rFonts w:ascii="Times New Roman" w:hAnsi="Times New Roman" w:cs="Times New Roman"/>
          <w:sz w:val="24"/>
          <w:szCs w:val="24"/>
        </w:rPr>
        <w:t>er</w:t>
      </w:r>
      <w:r w:rsidR="009A5804" w:rsidRPr="001B2E01">
        <w:rPr>
          <w:rFonts w:ascii="Times New Roman" w:hAnsi="Times New Roman" w:cs="Times New Roman"/>
          <w:sz w:val="24"/>
          <w:szCs w:val="24"/>
        </w:rPr>
        <w:t xml:space="preserve"> for at knytte sig til andre, er at kede sig, være apatisk eller afsondret. Der er udviklet trin for at modarbejde dette, som ses i skemaet herunder. Klienten skal følge disse i tilstræbelserne på at udvikle en emotionel tilknytning. Random acts of kindness, som står nævnt i skemaer, kan fx indebære at hilse på andre, tale med en du ikke kender, og give komplimenter (McCann &amp; Ball, 2000, p. 452). </w:t>
      </w:r>
    </w:p>
    <w:p w:rsidR="009A5804" w:rsidRPr="001B2E01" w:rsidRDefault="009A5804" w:rsidP="00474314">
      <w:pPr>
        <w:spacing w:line="360" w:lineRule="auto"/>
        <w:ind w:firstLine="1304"/>
        <w:rPr>
          <w:rFonts w:ascii="Times New Roman" w:hAnsi="Times New Roman" w:cs="Times New Roman"/>
          <w:sz w:val="24"/>
          <w:szCs w:val="24"/>
        </w:rPr>
      </w:pP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noProof/>
          <w:sz w:val="24"/>
          <w:szCs w:val="24"/>
          <w:lang w:eastAsia="zh-CN"/>
        </w:rPr>
        <w:drawing>
          <wp:inline distT="0" distB="0" distL="0" distR="0">
            <wp:extent cx="4000500" cy="1546281"/>
            <wp:effectExtent l="19050" t="0" r="0" b="0"/>
            <wp:docPr id="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005965" cy="1548393"/>
                    </a:xfrm>
                    <a:prstGeom prst="rect">
                      <a:avLst/>
                    </a:prstGeom>
                    <a:noFill/>
                    <a:ln w="9525">
                      <a:noFill/>
                      <a:miter lim="800000"/>
                      <a:headEnd/>
                      <a:tailEnd/>
                    </a:ln>
                  </pic:spPr>
                </pic:pic>
              </a:graphicData>
            </a:graphic>
          </wp:inline>
        </w:drawing>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(McCann &amp; Ball, 2000, p. 452)</w:t>
      </w:r>
    </w:p>
    <w:p w:rsidR="00B15730" w:rsidRPr="001B2E01" w:rsidRDefault="00B15730" w:rsidP="00B15730">
      <w:pPr>
        <w:spacing w:line="360" w:lineRule="auto"/>
        <w:rPr>
          <w:rFonts w:ascii="Times New Roman" w:hAnsi="Times New Roman" w:cs="Times New Roman"/>
          <w:sz w:val="24"/>
          <w:szCs w:val="24"/>
        </w:rPr>
      </w:pPr>
    </w:p>
    <w:p w:rsidR="009A5804" w:rsidRPr="001B2E01" w:rsidRDefault="009A5804" w:rsidP="00B15730">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Sideløbende med færdighedstræningen skal individet deltage i </w:t>
      </w:r>
      <w:r w:rsidRPr="001B2E01">
        <w:rPr>
          <w:rFonts w:ascii="Times New Roman" w:hAnsi="Times New Roman" w:cs="Times New Roman"/>
          <w:i/>
          <w:sz w:val="24"/>
          <w:szCs w:val="24"/>
        </w:rPr>
        <w:t>individuel terapi</w:t>
      </w:r>
      <w:r w:rsidRPr="001B2E01">
        <w:rPr>
          <w:rFonts w:ascii="Times New Roman" w:hAnsi="Times New Roman" w:cs="Times New Roman"/>
          <w:sz w:val="24"/>
          <w:szCs w:val="24"/>
        </w:rPr>
        <w:t>. Formålet med denne terapi er at terapeuten med udgangspunkt i behandlingsmålshiearkiet udfører adfærds</w:t>
      </w:r>
      <w:r w:rsidR="002B54FC" w:rsidRPr="001B2E01">
        <w:rPr>
          <w:rFonts w:ascii="Times New Roman" w:hAnsi="Times New Roman" w:cs="Times New Roman"/>
          <w:sz w:val="24"/>
          <w:szCs w:val="24"/>
        </w:rPr>
        <w:t>-</w:t>
      </w:r>
      <w:r w:rsidRPr="001B2E01">
        <w:rPr>
          <w:rFonts w:ascii="Times New Roman" w:hAnsi="Times New Roman" w:cs="Times New Roman"/>
          <w:sz w:val="24"/>
          <w:szCs w:val="24"/>
        </w:rPr>
        <w:t xml:space="preserve"> og løsningsanalyser af livstruende og terapiforstyrrende adfærd. Og endvidere skal terapeuten opmuntre til og forstærke evner hos patienten, samtidig med at vedkommende validerer patientens oplevelse af og vanskelighed ved at forandre sig (Mc</w:t>
      </w:r>
      <w:r w:rsidR="00B15730" w:rsidRPr="001B2E01">
        <w:rPr>
          <w:rFonts w:ascii="Times New Roman" w:hAnsi="Times New Roman" w:cs="Times New Roman"/>
          <w:sz w:val="24"/>
          <w:szCs w:val="24"/>
        </w:rPr>
        <w:t>Cann &amp; Ball, 2000, p. 450).</w:t>
      </w:r>
      <w:r w:rsidRPr="001B2E01">
        <w:rPr>
          <w:rFonts w:ascii="Times New Roman" w:hAnsi="Times New Roman" w:cs="Times New Roman"/>
          <w:sz w:val="24"/>
          <w:szCs w:val="24"/>
        </w:rPr>
        <w:t xml:space="preserve"> Sessionen indledes med et varmt velkommen, og terapeuten pejler sig ind på patientens følelser. Næste skridt er at lave en dagsorden, hvor det besluttes, hvad sessionen skal bruges til. Som fast hjemmeopgave skal patienten udfylde et dagsbogsark, hvor det noteres, hvilken problemadfærd der er dukket op, hvilke færdigheder patienten har anvendt, og hvordan de virkede. Dagbogsarket hjælper til at holde fokus på behandlingen, og vise klientens fremskridt og vanskeligheder. Endvidere kan det være hjælpsomt for patienten via dagbogsarket at opnå et mere nuanceret syn på vedkommendes liv, som måske sommetider kan blive noget unuanceret ved stærke affekter (Kåver &amp; Nilsonne, 2004, p. 95). På en retspsykiatrisk afdeling har de fleste klienter også akse 1 lidelser, og ud over de </w:t>
      </w:r>
      <w:r w:rsidRPr="001B2E01">
        <w:rPr>
          <w:rFonts w:ascii="Times New Roman" w:hAnsi="Times New Roman" w:cs="Times New Roman"/>
          <w:sz w:val="24"/>
          <w:szCs w:val="24"/>
        </w:rPr>
        <w:lastRenderedPageBreak/>
        <w:t>overordnede behandl</w:t>
      </w:r>
      <w:r w:rsidR="00EC5D6B">
        <w:rPr>
          <w:rFonts w:ascii="Times New Roman" w:hAnsi="Times New Roman" w:cs="Times New Roman"/>
          <w:sz w:val="24"/>
          <w:szCs w:val="24"/>
        </w:rPr>
        <w:t>ingsmål, anvendes dagbogsarket</w:t>
      </w:r>
      <w:r w:rsidRPr="001B2E01">
        <w:rPr>
          <w:rFonts w:ascii="Times New Roman" w:hAnsi="Times New Roman" w:cs="Times New Roman"/>
          <w:sz w:val="24"/>
          <w:szCs w:val="24"/>
        </w:rPr>
        <w:t xml:space="preserve"> til at holde øje med tilbagefald inden for dis</w:t>
      </w:r>
      <w:r w:rsidR="00D93CA5">
        <w:rPr>
          <w:rFonts w:ascii="Times New Roman" w:hAnsi="Times New Roman" w:cs="Times New Roman"/>
          <w:sz w:val="24"/>
          <w:szCs w:val="24"/>
        </w:rPr>
        <w:t>se</w:t>
      </w:r>
      <w:r w:rsidRPr="001B2E01">
        <w:rPr>
          <w:rFonts w:ascii="Times New Roman" w:hAnsi="Times New Roman" w:cs="Times New Roman"/>
          <w:sz w:val="24"/>
          <w:szCs w:val="24"/>
        </w:rPr>
        <w:t>. I starten fokuserer målene primært på livstruende og afdelings-destruktiv adfærd, hvor en given adfærd, som fx brugen af ordet ”kælling” kan blive noteret på kortet. Når patienten lærer nye færdigheder bliver livstruende og afdelingstruende adfærd sjældnere, og fokus flyttes til adfærd som er livstruende og behandlingsforstyrrende. Dagbogskortene skal udfyldes dagligt, og nogle patienter får deres kort underskrevet af personale dagligt (McCann &amp; Ball, 2000, p</w:t>
      </w:r>
      <w:r w:rsidR="00D93CA5">
        <w:rPr>
          <w:rFonts w:ascii="Times New Roman" w:hAnsi="Times New Roman" w:cs="Times New Roman"/>
          <w:sz w:val="24"/>
          <w:szCs w:val="24"/>
        </w:rPr>
        <w:t>p</w:t>
      </w:r>
      <w:r w:rsidRPr="001B2E01">
        <w:rPr>
          <w:rFonts w:ascii="Times New Roman" w:hAnsi="Times New Roman" w:cs="Times New Roman"/>
          <w:sz w:val="24"/>
          <w:szCs w:val="24"/>
        </w:rPr>
        <w:t xml:space="preserve">. </w:t>
      </w:r>
      <w:r w:rsidR="00D93CA5">
        <w:rPr>
          <w:rFonts w:ascii="Times New Roman" w:hAnsi="Times New Roman" w:cs="Times New Roman"/>
          <w:sz w:val="24"/>
          <w:szCs w:val="24"/>
        </w:rPr>
        <w:t>450-</w:t>
      </w:r>
      <w:r w:rsidRPr="001B2E01">
        <w:rPr>
          <w:rFonts w:ascii="Times New Roman" w:hAnsi="Times New Roman" w:cs="Times New Roman"/>
          <w:sz w:val="24"/>
          <w:szCs w:val="24"/>
        </w:rPr>
        <w:t xml:space="preserve">451). </w:t>
      </w:r>
    </w:p>
    <w:p w:rsidR="009A5804" w:rsidRPr="001B2E01" w:rsidRDefault="009A5804" w:rsidP="00474314">
      <w:pPr>
        <w:spacing w:line="360" w:lineRule="auto"/>
        <w:ind w:firstLine="1304"/>
        <w:rPr>
          <w:rFonts w:ascii="Times New Roman" w:hAnsi="Times New Roman" w:cs="Times New Roman"/>
          <w:i/>
          <w:sz w:val="24"/>
          <w:szCs w:val="24"/>
        </w:rPr>
      </w:pPr>
      <w:r w:rsidRPr="001B2E01">
        <w:rPr>
          <w:rFonts w:ascii="Times New Roman" w:hAnsi="Times New Roman" w:cs="Times New Roman"/>
          <w:sz w:val="24"/>
          <w:szCs w:val="24"/>
        </w:rPr>
        <w:t xml:space="preserve">Når en patient deltager i problemadfærd skal vedkommende uføre en skriftlig </w:t>
      </w:r>
      <w:r w:rsidRPr="001B2E01">
        <w:rPr>
          <w:rFonts w:ascii="Times New Roman" w:hAnsi="Times New Roman" w:cs="Times New Roman"/>
          <w:i/>
          <w:sz w:val="24"/>
          <w:szCs w:val="24"/>
        </w:rPr>
        <w:t xml:space="preserve">kædeanalyse, </w:t>
      </w:r>
      <w:r w:rsidRPr="001B2E01">
        <w:rPr>
          <w:rFonts w:ascii="Times New Roman" w:hAnsi="Times New Roman" w:cs="Times New Roman"/>
          <w:sz w:val="24"/>
          <w:szCs w:val="24"/>
        </w:rPr>
        <w:t>som skal</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udmønte sig i forskellige forslag til alternative tilgange og handlinger, og ligeledes problemløsning over tid. En kædeanalyse indeholder 1) identificering af en nylig indtruffen betydningsfuld og problematisk situation, der skal kortlægges, 2) Identificering af selve problemadfærden i situationen, fx et aggressivt udbrud, 3) Identificering af mulige variabler, som har udløst, medieret, og kontrolleret problemadfærden: a) sårbarhedsfaktorer, som fx søvnproblemer, dårlige kostvaner, længerevarende stress, b) udløsende faktorer (triggere), c) Medierende faktorer, som har ført til adfærden: tanker, følelser, adfærd, d) konsekvenser både på kortere og længere sigt. Det kan være svært at få patienterne til at færdiggøre disse analyser, hvilket kan afhjælpes ved at tilbageholde privilegier indtil, kædeanalysen er færdiggjort.  Hvis flere patienter har deltaget i problemadfærden, er det endvidere hensigtsmæssigt at sammenligne kædeanalyserne</w:t>
      </w:r>
      <w:r w:rsidR="00736A2A" w:rsidRPr="001B2E01">
        <w:rPr>
          <w:rFonts w:ascii="Times New Roman" w:hAnsi="Times New Roman" w:cs="Times New Roman"/>
          <w:sz w:val="24"/>
          <w:szCs w:val="24"/>
        </w:rPr>
        <w:t xml:space="preserve"> efterfølgende. Det medfører en øget ærlighed i disse analyser, når klienterne ved, at de vil blive sammenlignet</w:t>
      </w:r>
      <w:r w:rsidRPr="001B2E01">
        <w:rPr>
          <w:rFonts w:ascii="Times New Roman" w:hAnsi="Times New Roman" w:cs="Times New Roman"/>
          <w:sz w:val="24"/>
          <w:szCs w:val="24"/>
        </w:rPr>
        <w:t xml:space="preserve"> (Kåver &amp; Nilsonne, 2004, pp. 67-68; McCann &amp; Ball, 2000, p. 451).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den klassiske dialektiske adfærdsterapi er det endvidere muligt for klienten at ringe til terapeuten mellem sessionerne i forskellige situationer: 1)Når klienten er i krise, og ikke ved hvilke færdigheder vedkommende skal anvende, 2) Når klienten har behov for hjælp til at generalisere sine færdigheder og 3) Når klienten er bekymret for, om relationen til terapeuten kan holde. Formålet med samtalerne er ikke terapi, men terapeutens opgave er at bekræfte klientens problem, samt henvise til anvendelse af færdighederne (Kåver </w:t>
      </w:r>
      <w:r w:rsidR="002B54FC" w:rsidRPr="001B2E01">
        <w:rPr>
          <w:rFonts w:ascii="Times New Roman" w:hAnsi="Times New Roman" w:cs="Times New Roman"/>
          <w:sz w:val="24"/>
          <w:szCs w:val="24"/>
        </w:rPr>
        <w:t>&amp; Nilsonne, 2004, pp. 79-80). På en retspsykiatrisk afdeling</w:t>
      </w:r>
      <w:r w:rsidRPr="001B2E01">
        <w:rPr>
          <w:rFonts w:ascii="Times New Roman" w:hAnsi="Times New Roman" w:cs="Times New Roman"/>
          <w:sz w:val="24"/>
          <w:szCs w:val="24"/>
        </w:rPr>
        <w:t xml:space="preserve"> foregår denne konsultation </w:t>
      </w:r>
      <w:r w:rsidR="002B54FC" w:rsidRPr="001B2E01">
        <w:rPr>
          <w:rFonts w:ascii="Times New Roman" w:hAnsi="Times New Roman" w:cs="Times New Roman"/>
          <w:sz w:val="24"/>
          <w:szCs w:val="24"/>
        </w:rPr>
        <w:t xml:space="preserve">fx </w:t>
      </w:r>
      <w:r w:rsidRPr="001B2E01">
        <w:rPr>
          <w:rFonts w:ascii="Times New Roman" w:hAnsi="Times New Roman" w:cs="Times New Roman"/>
          <w:sz w:val="24"/>
          <w:szCs w:val="24"/>
        </w:rPr>
        <w:t xml:space="preserve">via plakater, </w:t>
      </w:r>
      <w:r w:rsidRPr="001B2E01">
        <w:rPr>
          <w:rFonts w:ascii="Times New Roman" w:hAnsi="Times New Roman" w:cs="Times New Roman"/>
          <w:sz w:val="24"/>
          <w:szCs w:val="24"/>
        </w:rPr>
        <w:lastRenderedPageBreak/>
        <w:t>som kan mindre patienterne om givne færdigheder, coaching på stedet, og modellæring</w:t>
      </w:r>
      <w:r w:rsidR="002B54FC" w:rsidRPr="001B2E01">
        <w:rPr>
          <w:rStyle w:val="Fodnotehenvisning"/>
          <w:rFonts w:ascii="Times New Roman" w:hAnsi="Times New Roman" w:cs="Times New Roman"/>
          <w:sz w:val="24"/>
          <w:szCs w:val="24"/>
        </w:rPr>
        <w:footnoteReference w:id="39"/>
      </w:r>
      <w:r w:rsidRPr="001B2E01">
        <w:rPr>
          <w:rFonts w:ascii="Times New Roman" w:hAnsi="Times New Roman" w:cs="Times New Roman"/>
          <w:sz w:val="24"/>
          <w:szCs w:val="24"/>
        </w:rPr>
        <w:t xml:space="preserve">, både ved at iagttage personalet, men også andre patienter (McCann &amp; Ball, 2000, p. 452). </w:t>
      </w:r>
    </w:p>
    <w:p w:rsidR="009A5804" w:rsidRPr="001B2E01" w:rsidRDefault="009A5804" w:rsidP="0047431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Som et ekstra tiltag i dialektisk adfærdsterapi på en retspsykiatrisk afdeling tilføjes der endvidere et såkaldt </w:t>
      </w:r>
      <w:r w:rsidRPr="001B2E01">
        <w:rPr>
          <w:rFonts w:ascii="Times New Roman" w:hAnsi="Times New Roman" w:cs="Times New Roman"/>
          <w:i/>
          <w:sz w:val="24"/>
          <w:szCs w:val="24"/>
        </w:rPr>
        <w:t>crime review</w:t>
      </w:r>
      <w:r w:rsidRPr="001B2E01">
        <w:rPr>
          <w:rFonts w:ascii="Times New Roman" w:hAnsi="Times New Roman" w:cs="Times New Roman"/>
          <w:sz w:val="24"/>
          <w:szCs w:val="24"/>
        </w:rPr>
        <w:t>, med henblik på at fremme empati med offeret, og forhindre voldelige tilbagefald</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Dette kan patienten henvises til, når vedkommende har fuldført den grundlæggende dialektisk adfærdsterapi træning, og har gennemført en tilfredsstillende eksamen i disse evner. Med henblik på at forstå hvad der ledte til hændelsen, udfører patienten er skriftlig kædeanalyse, ud fra politirapporten. Hver patient præsenterer sin forbrydelse for gruppen i fem sessioner, som har forskellig fremgangsmåde. I den første session beskriver patienten forbrydelsen specifikt og uden at være fordømmende, og endvidere beskrives hændelser som ledte til forbrydelse</w:t>
      </w:r>
      <w:r w:rsidR="002B54FC" w:rsidRPr="001B2E01">
        <w:rPr>
          <w:rFonts w:ascii="Times New Roman" w:hAnsi="Times New Roman" w:cs="Times New Roman"/>
          <w:sz w:val="24"/>
          <w:szCs w:val="24"/>
        </w:rPr>
        <w:t>n</w:t>
      </w:r>
      <w:r w:rsidRPr="001B2E01">
        <w:rPr>
          <w:rFonts w:ascii="Times New Roman" w:hAnsi="Times New Roman" w:cs="Times New Roman"/>
          <w:sz w:val="24"/>
          <w:szCs w:val="24"/>
        </w:rPr>
        <w:t>, og sårbarhedsfaktorer. I den anden session søges det at fremme empati for offeret, ved at patienten forklarer de konsekvenser som forbrydelsen har for ofrene. I den tredje session gennemgås forbrydelse</w:t>
      </w:r>
      <w:r w:rsidR="000E1B63" w:rsidRPr="001B2E01">
        <w:rPr>
          <w:rFonts w:ascii="Times New Roman" w:hAnsi="Times New Roman" w:cs="Times New Roman"/>
          <w:sz w:val="24"/>
          <w:szCs w:val="24"/>
        </w:rPr>
        <w:t>n</w:t>
      </w:r>
      <w:r w:rsidRPr="001B2E01">
        <w:rPr>
          <w:rFonts w:ascii="Times New Roman" w:hAnsi="Times New Roman" w:cs="Times New Roman"/>
          <w:sz w:val="24"/>
          <w:szCs w:val="24"/>
        </w:rPr>
        <w:t xml:space="preserve"> via en kædeanalyse, men ud fra ofrenes synspunkt. I den fjerde session udarbejdes en tilbagefaldsplan ved at patienten ops</w:t>
      </w:r>
      <w:r w:rsidR="000E1B63" w:rsidRPr="001B2E01">
        <w:rPr>
          <w:rFonts w:ascii="Times New Roman" w:hAnsi="Times New Roman" w:cs="Times New Roman"/>
          <w:sz w:val="24"/>
          <w:szCs w:val="24"/>
        </w:rPr>
        <w:t>ummerer årsagerne til hændelsen. Dette kan være</w:t>
      </w:r>
      <w:r w:rsidRPr="001B2E01">
        <w:rPr>
          <w:rFonts w:ascii="Times New Roman" w:hAnsi="Times New Roman" w:cs="Times New Roman"/>
          <w:sz w:val="24"/>
          <w:szCs w:val="24"/>
        </w:rPr>
        <w:t xml:space="preserve"> hvilke evner patienten manglede, indblandede følelser, forstærkning af ineffektiv adfærd, og straf for effektiv adfærd. Patienten finder forskellige løsninger, med udgangspunkt i </w:t>
      </w:r>
      <w:r w:rsidR="000E1B63" w:rsidRPr="001B2E01">
        <w:rPr>
          <w:rFonts w:ascii="Times New Roman" w:hAnsi="Times New Roman" w:cs="Times New Roman"/>
          <w:sz w:val="24"/>
          <w:szCs w:val="24"/>
        </w:rPr>
        <w:t xml:space="preserve">de tillærte evner fra den </w:t>
      </w:r>
      <w:proofErr w:type="gramStart"/>
      <w:r w:rsidR="000E1B63" w:rsidRPr="001B2E01">
        <w:rPr>
          <w:rFonts w:ascii="Times New Roman" w:hAnsi="Times New Roman" w:cs="Times New Roman"/>
          <w:sz w:val="24"/>
          <w:szCs w:val="24"/>
        </w:rPr>
        <w:t>dialektisk</w:t>
      </w:r>
      <w:proofErr w:type="gramEnd"/>
      <w:r w:rsidR="000E1B63" w:rsidRPr="001B2E01">
        <w:rPr>
          <w:rFonts w:ascii="Times New Roman" w:hAnsi="Times New Roman" w:cs="Times New Roman"/>
          <w:sz w:val="24"/>
          <w:szCs w:val="24"/>
        </w:rPr>
        <w:t xml:space="preserve"> adfærdsterapi</w:t>
      </w:r>
      <w:r w:rsidRPr="001B2E01">
        <w:rPr>
          <w:rFonts w:ascii="Times New Roman" w:hAnsi="Times New Roman" w:cs="Times New Roman"/>
          <w:sz w:val="24"/>
          <w:szCs w:val="24"/>
        </w:rPr>
        <w:t xml:space="preserve">, som kan anvendes i en lignende situation. Den femte og sidste session omhandler udbedring, hvad patienten kan gøre for at rette op på konsekvenserne af deres forbrydelse. I dette crime review kan patienter deltage i rollespil som bliver videooptagede, for at fremme empati med offeret, hvor der fx er en der spiller offeret (McCann &amp; Ball, 2000, p. 453). </w:t>
      </w:r>
    </w:p>
    <w:p w:rsidR="009A5804" w:rsidRPr="001B2E01" w:rsidRDefault="009A5804" w:rsidP="00474314">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Som en integreret del af behandlingen indgår personalet endvidere ugentligt i et såkaldte </w:t>
      </w:r>
      <w:r w:rsidRPr="001B2E01">
        <w:rPr>
          <w:rFonts w:ascii="Times New Roman" w:hAnsi="Times New Roman" w:cs="Times New Roman"/>
          <w:i/>
          <w:sz w:val="24"/>
          <w:szCs w:val="24"/>
        </w:rPr>
        <w:t>consultation team</w:t>
      </w:r>
      <w:r w:rsidRPr="001B2E01">
        <w:rPr>
          <w:rFonts w:ascii="Times New Roman" w:hAnsi="Times New Roman" w:cs="Times New Roman"/>
          <w:sz w:val="24"/>
          <w:szCs w:val="24"/>
        </w:rPr>
        <w:t>. Cases gennemgås med henblik på at, terapeuten fortsat fokuserer på den terapeutiske opgave. Disse møder holdes i en dialektisk ånd, hvor et hyppigt dilemma er splittet mellem at være fokuseret på behandling og at være fokuseret på sikkerhed. Endvidere er disse møder vigtige med henblik på at undgå burnout, som er specielt vigtigt at være opmærksom på, ved intenst samvær med nærværende k</w:t>
      </w:r>
      <w:r w:rsidR="00D93CA5">
        <w:rPr>
          <w:rFonts w:ascii="Times New Roman" w:hAnsi="Times New Roman" w:cs="Times New Roman"/>
          <w:sz w:val="24"/>
          <w:szCs w:val="24"/>
        </w:rPr>
        <w:t>lientgruppe (Ibid.</w:t>
      </w:r>
      <w:r w:rsidRPr="001B2E01">
        <w:rPr>
          <w:rFonts w:ascii="Times New Roman" w:hAnsi="Times New Roman" w:cs="Times New Roman"/>
          <w:sz w:val="24"/>
          <w:szCs w:val="24"/>
        </w:rPr>
        <w:t xml:space="preserve">, pp. 448+452). </w:t>
      </w:r>
    </w:p>
    <w:p w:rsidR="009A5804" w:rsidRPr="001B2E01" w:rsidRDefault="009A5804" w:rsidP="00474314">
      <w:pPr>
        <w:spacing w:line="360" w:lineRule="auto"/>
        <w:rPr>
          <w:rFonts w:ascii="Times New Roman" w:hAnsi="Times New Roman" w:cs="Times New Roman"/>
          <w:sz w:val="24"/>
          <w:szCs w:val="24"/>
        </w:rPr>
      </w:pPr>
    </w:p>
    <w:p w:rsidR="008D5CD5" w:rsidRPr="00840B21" w:rsidRDefault="00840B21" w:rsidP="00840B21">
      <w:pPr>
        <w:pStyle w:val="Overskrift2"/>
      </w:pPr>
      <w:bookmarkStart w:id="58" w:name="_Toc286648990"/>
      <w:bookmarkEnd w:id="53"/>
      <w:r w:rsidRPr="00840B21">
        <w:lastRenderedPageBreak/>
        <w:t xml:space="preserve">4.5. </w:t>
      </w:r>
      <w:r w:rsidR="008D5CD5" w:rsidRPr="00840B21">
        <w:t>Miljøterapi på dynamisk grundlag</w:t>
      </w:r>
      <w:bookmarkEnd w:id="58"/>
      <w:r w:rsidR="008D5CD5" w:rsidRPr="00840B21">
        <w:t xml:space="preserve"> </w:t>
      </w:r>
    </w:p>
    <w:p w:rsidR="008D5CD5" w:rsidRPr="001B2E01" w:rsidRDefault="008D5CD5" w:rsidP="008D5CD5">
      <w:pPr>
        <w:spacing w:line="360" w:lineRule="auto"/>
        <w:rPr>
          <w:rFonts w:ascii="Times New Roman" w:hAnsi="Times New Roman" w:cs="Times New Roman"/>
          <w:sz w:val="24"/>
          <w:szCs w:val="24"/>
        </w:rPr>
      </w:pPr>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Miljøterapi på dynamisk grundlag er ikke, som det var tilfældet med ovenstående behandlingstilgang, udviklet specifikt til at behandle individer med psykopati. Salekins metaanalyse fandt dog at</w:t>
      </w:r>
      <w:r w:rsidR="00CA38F9">
        <w:rPr>
          <w:rFonts w:ascii="Times New Roman" w:hAnsi="Times New Roman" w:cs="Times New Roman"/>
          <w:sz w:val="24"/>
          <w:szCs w:val="24"/>
        </w:rPr>
        <w:t>,</w:t>
      </w:r>
      <w:r w:rsidRPr="001B2E01">
        <w:rPr>
          <w:rFonts w:ascii="Times New Roman" w:hAnsi="Times New Roman" w:cs="Times New Roman"/>
          <w:sz w:val="24"/>
          <w:szCs w:val="24"/>
        </w:rPr>
        <w:t xml:space="preserve"> psykoanalytisk terapi kan være virksomt i behandlingen af individer med psykopati, og prognosen var bedre, jo mere intensiv behandlinger var</w:t>
      </w:r>
      <w:r w:rsidRPr="001B2E01">
        <w:rPr>
          <w:rStyle w:val="Fodnotehenvisning"/>
          <w:rFonts w:ascii="Times New Roman" w:hAnsi="Times New Roman" w:cs="Times New Roman"/>
          <w:sz w:val="24"/>
          <w:szCs w:val="24"/>
        </w:rPr>
        <w:footnoteReference w:id="40"/>
      </w:r>
      <w:r w:rsidRPr="001B2E01">
        <w:rPr>
          <w:rFonts w:ascii="Times New Roman" w:hAnsi="Times New Roman" w:cs="Times New Roman"/>
          <w:sz w:val="24"/>
          <w:szCs w:val="24"/>
        </w:rPr>
        <w:t xml:space="preserve">. Disse resultater mener jeg retfærdiggør inddragelsen af en miljøterapeutisk tilgang, omend dens fokus på relationer også </w:t>
      </w:r>
      <w:r w:rsidR="00CA38F9">
        <w:rPr>
          <w:rFonts w:ascii="Times New Roman" w:hAnsi="Times New Roman" w:cs="Times New Roman"/>
          <w:sz w:val="24"/>
          <w:szCs w:val="24"/>
        </w:rPr>
        <w:t xml:space="preserve">kan være </w:t>
      </w:r>
      <w:r w:rsidRPr="001B2E01">
        <w:rPr>
          <w:rFonts w:ascii="Times New Roman" w:hAnsi="Times New Roman" w:cs="Times New Roman"/>
          <w:sz w:val="24"/>
          <w:szCs w:val="24"/>
        </w:rPr>
        <w:t xml:space="preserve">forbundet med nogle vanskeligheder i forbindelse med behandlingen af denne gruppe. </w:t>
      </w:r>
    </w:p>
    <w:p w:rsidR="008D5CD5" w:rsidRPr="001B2E01" w:rsidRDefault="008D5CD5" w:rsidP="008D5CD5">
      <w:pPr>
        <w:pStyle w:val="Overskrift3"/>
        <w:spacing w:line="360" w:lineRule="auto"/>
        <w:rPr>
          <w:rFonts w:ascii="Times New Roman" w:hAnsi="Times New Roman" w:cs="Times New Roman"/>
          <w:sz w:val="24"/>
          <w:szCs w:val="24"/>
        </w:rPr>
      </w:pPr>
    </w:p>
    <w:p w:rsidR="008D5CD5" w:rsidRPr="00840B21" w:rsidRDefault="00840B21" w:rsidP="00840B21">
      <w:pPr>
        <w:pStyle w:val="Overskrift3"/>
        <w:rPr>
          <w:i/>
        </w:rPr>
      </w:pPr>
      <w:bookmarkStart w:id="59" w:name="_Toc286648991"/>
      <w:r w:rsidRPr="00840B21">
        <w:rPr>
          <w:i/>
        </w:rPr>
        <w:t>4.5.1</w:t>
      </w:r>
      <w:proofErr w:type="gramStart"/>
      <w:r w:rsidRPr="00840B21">
        <w:rPr>
          <w:i/>
        </w:rPr>
        <w:t>.</w:t>
      </w:r>
      <w:r w:rsidR="008D5CD5" w:rsidRPr="00840B21">
        <w:rPr>
          <w:i/>
        </w:rPr>
        <w:t>Det</w:t>
      </w:r>
      <w:proofErr w:type="gramEnd"/>
      <w:r w:rsidR="008D5CD5" w:rsidRPr="00840B21">
        <w:rPr>
          <w:i/>
        </w:rPr>
        <w:t xml:space="preserve"> teoretiske grundlag for behandlingen</w:t>
      </w:r>
      <w:bookmarkEnd w:id="59"/>
      <w:r w:rsidR="008D5CD5" w:rsidRPr="00840B21">
        <w:rPr>
          <w:i/>
        </w:rPr>
        <w:t xml:space="preserve"> </w:t>
      </w:r>
    </w:p>
    <w:p w:rsidR="008D5CD5" w:rsidRPr="001B2E01" w:rsidRDefault="008D5CD5" w:rsidP="008D5CD5">
      <w:pPr>
        <w:spacing w:line="360" w:lineRule="auto"/>
        <w:rPr>
          <w:rFonts w:ascii="Times New Roman" w:hAnsi="Times New Roman" w:cs="Times New Roman"/>
          <w:sz w:val="24"/>
          <w:szCs w:val="24"/>
        </w:rPr>
      </w:pPr>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Moderne miljøterapi har sine rødder i humanismen, og bygger på et teoretisk fundament af først og fremmest psykodynamisk, men også organisationspsykologisk, udviklingspsykologi og psykoterapeutisk metode, kombineret med erfaring indhøstet gennem mange års miljøterapeutisk praksis (Schjødt &amp; Heinskou, 2007, p. 26). </w:t>
      </w:r>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 xml:space="preserve">Rammer, relation og respons er ifølge Vitger (1999/00) de kurative hovedfaktorer psykoanalytiske terapier bygger på (p. 188). Disse er ligeledes de faktorer, der er i fokus i miljøterapi på dynamisk grundlag. Forsvarsmekanismer, overføring og modoverføring er endvidere væsentlige dynamiske faktorer i behandlingen.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Som Kernberg beskriver, anvender individet med psykopati primært primitive forsvarsmekanismer, som projektion, splitting, benægten, acting out og devaluering</w:t>
      </w:r>
      <w:r w:rsidRPr="001B2E01">
        <w:rPr>
          <w:rStyle w:val="Fodnotehenvisning"/>
          <w:rFonts w:ascii="Times New Roman" w:hAnsi="Times New Roman" w:cs="Times New Roman"/>
          <w:sz w:val="24"/>
          <w:szCs w:val="24"/>
        </w:rPr>
        <w:footnoteReference w:id="41"/>
      </w:r>
      <w:r w:rsidRPr="001B2E01">
        <w:rPr>
          <w:rFonts w:ascii="Times New Roman" w:hAnsi="Times New Roman" w:cs="Times New Roman"/>
          <w:sz w:val="24"/>
          <w:szCs w:val="24"/>
        </w:rPr>
        <w:t xml:space="preserve">. </w:t>
      </w:r>
      <w:r w:rsidRPr="001B2E01">
        <w:rPr>
          <w:rFonts w:ascii="Times New Roman" w:hAnsi="Times New Roman" w:cs="Times New Roman"/>
          <w:i/>
          <w:sz w:val="24"/>
          <w:szCs w:val="24"/>
        </w:rPr>
        <w:t>Projektiv identifikation</w:t>
      </w:r>
      <w:r w:rsidRPr="001B2E01">
        <w:rPr>
          <w:rFonts w:ascii="Times New Roman" w:hAnsi="Times New Roman" w:cs="Times New Roman"/>
          <w:sz w:val="24"/>
          <w:szCs w:val="24"/>
        </w:rPr>
        <w:t xml:space="preserve"> er endvidere en vigtig forsvarsmekanisme at nævne i behandlingen af disse klienter. Ved projektiv identifikation projicerer individet uudholdelige dele af sig selv over på en anden person. Ved et specielt pres påvirkes denne person til at identificere sig med det projicerede, og presses til at tænke, føle og agere i overensstemmelse med projektionen. Efter at projektionen er blevet bearbejdet af modtageren, bliver den reinternaliseret hos afsenderen (Ogden, 1979, p. 358).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 xml:space="preserve">Ved </w:t>
      </w:r>
      <w:r w:rsidRPr="001B2E01">
        <w:rPr>
          <w:rFonts w:ascii="Times New Roman" w:hAnsi="Times New Roman" w:cs="Times New Roman"/>
          <w:i/>
          <w:sz w:val="24"/>
          <w:szCs w:val="24"/>
        </w:rPr>
        <w:t xml:space="preserve">overføring </w:t>
      </w:r>
      <w:r w:rsidRPr="001B2E01">
        <w:rPr>
          <w:rFonts w:ascii="Times New Roman" w:hAnsi="Times New Roman" w:cs="Times New Roman"/>
          <w:sz w:val="24"/>
          <w:szCs w:val="24"/>
        </w:rPr>
        <w:t>forstås, at klienten overfører</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 xml:space="preserve">følelsesmæssige relationer fra barndommen til den aktuelle situation, og agerer herefter. Personalets ubevidste reaktion på denne overføring, kaldes </w:t>
      </w:r>
      <w:r w:rsidRPr="001B2E01">
        <w:rPr>
          <w:rFonts w:ascii="Times New Roman" w:hAnsi="Times New Roman" w:cs="Times New Roman"/>
          <w:i/>
          <w:sz w:val="24"/>
          <w:szCs w:val="24"/>
        </w:rPr>
        <w:t>modoverføring</w:t>
      </w:r>
      <w:r w:rsidRPr="001B2E01">
        <w:rPr>
          <w:rFonts w:ascii="Times New Roman" w:hAnsi="Times New Roman" w:cs="Times New Roman"/>
          <w:sz w:val="24"/>
          <w:szCs w:val="24"/>
        </w:rPr>
        <w:t xml:space="preserve">. Dette er dog en snæver betegnelse, og specielt ved dårligt integrerede patienter, som individer med psykopati er, kan man med fordel arbejde ud fra et bredere begreb, hvor modoverføring defineres som det samlede følelsesmæssige felt, der opstår mellem patient og behandler. Dette felt består af både bevidste og ubevidste elementer, fra flere sider. Patientens aktuelle situation, patientens overføring, behandlerens reaktion på patientens overføring og ligeledes behandlerens mere omfattende bevidste og ubevidste reaktion på patienten (Jørgensen, 2007, pp. 101-102). </w:t>
      </w:r>
    </w:p>
    <w:p w:rsidR="008D5CD5" w:rsidRPr="001B2E01" w:rsidRDefault="008D5CD5" w:rsidP="008D5CD5">
      <w:pPr>
        <w:spacing w:line="360" w:lineRule="auto"/>
        <w:rPr>
          <w:rFonts w:ascii="Times New Roman" w:hAnsi="Times New Roman" w:cs="Times New Roman"/>
          <w:sz w:val="24"/>
          <w:szCs w:val="24"/>
          <w:highlight w:val="yellow"/>
        </w:rPr>
      </w:pPr>
    </w:p>
    <w:p w:rsidR="008D5CD5" w:rsidRPr="00840B21" w:rsidRDefault="00840B21" w:rsidP="00840B21">
      <w:pPr>
        <w:pStyle w:val="Overskrift3"/>
        <w:rPr>
          <w:i/>
        </w:rPr>
      </w:pPr>
      <w:bookmarkStart w:id="60" w:name="_Toc286648992"/>
      <w:bookmarkStart w:id="61" w:name="_Toc283876803"/>
      <w:r>
        <w:rPr>
          <w:i/>
        </w:rPr>
        <w:t xml:space="preserve">4.5.2. </w:t>
      </w:r>
      <w:r w:rsidR="008D5CD5" w:rsidRPr="00840B21">
        <w:rPr>
          <w:i/>
        </w:rPr>
        <w:t>Miljøterapi</w:t>
      </w:r>
      <w:bookmarkEnd w:id="60"/>
      <w:r w:rsidR="008D5CD5" w:rsidRPr="00840B21">
        <w:rPr>
          <w:i/>
        </w:rPr>
        <w:t xml:space="preserve"> </w:t>
      </w:r>
    </w:p>
    <w:p w:rsidR="008D5CD5" w:rsidRPr="001B2E01" w:rsidRDefault="008D5CD5" w:rsidP="008D5CD5">
      <w:pPr>
        <w:pStyle w:val="Overskrift3"/>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 </w:t>
      </w:r>
      <w:bookmarkEnd w:id="61"/>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Selvom miljøterapi er udbredt i Danmark, og mange psykiatriske institutioner betragter denne tilgang som en væsentlig del af deres behandling, er det svært præcist at definere, hvad der menes med miljøterapi. En snæver betegnelse vil være at beskrive de forskellige praksisformer, som fx aktivitetsbaserede grupper, kontaktpersonfunktion og træning af sociale og praktiske færdigheder.  Ifølge Torben Schjødt og Torben Heinskou, redaktørerne på bogen ”Miljøterapi på dynamisk grundlag” (2007), er dette ikke forkert, men det er en noget afgrænset forståelse, som gør det svært at se, hvad miljøterapiens særlige kendetegn er. Overfor denne snævre afgrænsning står en bred opfattelse, der bygger på den grundlæggende antagelse, at patienter der tilknyttes en behandlingsinstitution påvirkes af instit</w:t>
      </w:r>
      <w:r w:rsidR="00842131" w:rsidRPr="001B2E01">
        <w:rPr>
          <w:rFonts w:ascii="Times New Roman" w:hAnsi="Times New Roman" w:cs="Times New Roman"/>
          <w:sz w:val="24"/>
          <w:szCs w:val="24"/>
        </w:rPr>
        <w:t>utionen som helhed (</w:t>
      </w:r>
      <w:r w:rsidRPr="001B2E01">
        <w:rPr>
          <w:rFonts w:ascii="Times New Roman" w:hAnsi="Times New Roman" w:cs="Times New Roman"/>
          <w:sz w:val="24"/>
          <w:szCs w:val="24"/>
        </w:rPr>
        <w:t xml:space="preserve">Schjødt &amp; Heinskou, 2007, p. 16). I en bredere betydning, som Schjødt og Heinskou tager udgangspunkt i, kan miljøterapi defineres som: </w:t>
      </w:r>
      <w:r w:rsidRPr="001B2E01">
        <w:rPr>
          <w:rFonts w:ascii="Times New Roman" w:hAnsi="Times New Roman" w:cs="Times New Roman"/>
          <w:i/>
          <w:sz w:val="24"/>
          <w:szCs w:val="24"/>
        </w:rPr>
        <w:t xml:space="preserve">”en behandlingsmodel, karakteriseret ved bestræbelsen på bevidst at tilrettelægge den samlede sum af organisatoriske, psykologiske, sociale og kulturelle påvirkninger, således at institutionen som helhed og relationerne heri fremmer psykisk </w:t>
      </w:r>
      <w:proofErr w:type="gramStart"/>
      <w:r w:rsidRPr="001B2E01">
        <w:rPr>
          <w:rFonts w:ascii="Times New Roman" w:hAnsi="Times New Roman" w:cs="Times New Roman"/>
          <w:i/>
          <w:sz w:val="24"/>
          <w:szCs w:val="24"/>
        </w:rPr>
        <w:t xml:space="preserve">udvikling”  </w:t>
      </w:r>
      <w:r w:rsidRPr="001B2E01">
        <w:rPr>
          <w:rFonts w:ascii="Times New Roman" w:hAnsi="Times New Roman" w:cs="Times New Roman"/>
          <w:sz w:val="24"/>
          <w:szCs w:val="24"/>
        </w:rPr>
        <w:t>( Schjødt</w:t>
      </w:r>
      <w:proofErr w:type="gramEnd"/>
      <w:r w:rsidRPr="001B2E01">
        <w:rPr>
          <w:rFonts w:ascii="Times New Roman" w:hAnsi="Times New Roman" w:cs="Times New Roman"/>
          <w:sz w:val="24"/>
          <w:szCs w:val="24"/>
        </w:rPr>
        <w:t xml:space="preserve"> &amp; Heinskou, 2007, p. 17). </w:t>
      </w:r>
    </w:p>
    <w:p w:rsidR="008D5CD5" w:rsidRPr="001B2E01" w:rsidRDefault="008D5CD5" w:rsidP="008D5CD5">
      <w:pPr>
        <w:pStyle w:val="Overskrift3"/>
        <w:spacing w:line="360" w:lineRule="auto"/>
        <w:rPr>
          <w:rFonts w:ascii="Times New Roman" w:hAnsi="Times New Roman" w:cs="Times New Roman"/>
          <w:sz w:val="24"/>
          <w:szCs w:val="24"/>
        </w:rPr>
      </w:pPr>
    </w:p>
    <w:p w:rsidR="00EF7141" w:rsidRDefault="00EF7141" w:rsidP="00840B21">
      <w:pPr>
        <w:pStyle w:val="Overskrift3"/>
        <w:rPr>
          <w:i/>
        </w:rPr>
      </w:pPr>
      <w:bookmarkStart w:id="62" w:name="_Toc286648993"/>
    </w:p>
    <w:p w:rsidR="00EF7141" w:rsidRDefault="00EF7141" w:rsidP="00840B21">
      <w:pPr>
        <w:pStyle w:val="Overskrift3"/>
        <w:rPr>
          <w:i/>
        </w:rPr>
      </w:pPr>
    </w:p>
    <w:bookmarkEnd w:id="62"/>
    <w:p w:rsidR="008D5CD5" w:rsidRPr="001B2E01" w:rsidRDefault="008D5CD5" w:rsidP="008D5CD5">
      <w:pPr>
        <w:spacing w:line="360" w:lineRule="auto"/>
        <w:rPr>
          <w:rFonts w:ascii="Times New Roman" w:hAnsi="Times New Roman" w:cs="Times New Roman"/>
          <w:sz w:val="24"/>
          <w:szCs w:val="24"/>
        </w:rPr>
      </w:pPr>
    </w:p>
    <w:p w:rsidR="00EF7141" w:rsidRPr="00840B21" w:rsidRDefault="00EF7141" w:rsidP="00EF7141">
      <w:pPr>
        <w:pStyle w:val="Overskrift3"/>
        <w:rPr>
          <w:i/>
        </w:rPr>
      </w:pPr>
      <w:r w:rsidRPr="00840B21">
        <w:rPr>
          <w:i/>
        </w:rPr>
        <w:lastRenderedPageBreak/>
        <w:t xml:space="preserve">4.5.3. Det terapeutiske miljø </w:t>
      </w:r>
    </w:p>
    <w:p w:rsidR="00EF7141" w:rsidRDefault="00EF7141" w:rsidP="008D5CD5">
      <w:pPr>
        <w:spacing w:line="360" w:lineRule="auto"/>
        <w:rPr>
          <w:rFonts w:ascii="Times New Roman" w:hAnsi="Times New Roman" w:cs="Times New Roman"/>
          <w:sz w:val="24"/>
          <w:szCs w:val="24"/>
        </w:rPr>
      </w:pPr>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Ifølge moderne psykologisk og psykodynamisk teori er psykisk sundhed og sygdom forbundet med tidlige oplevelser af tilknytning, relation og samspil. I miljøterapi på dynamisk grundlag antages det således, at forandring kan skabes ved relationelle oplevelser. Disse skal have en sådan emotionel tyngde, at de får indflydelse på klientens antagelser og forestillingsbilleder, som tidligere erfaringer har medført. Herved opstår en såkaldt korrigerende emotionel oplevelse</w:t>
      </w:r>
      <w:r w:rsidR="004130F3" w:rsidRPr="001B2E01">
        <w:rPr>
          <w:rStyle w:val="Fodnotehenvisning"/>
          <w:rFonts w:ascii="Times New Roman" w:hAnsi="Times New Roman" w:cs="Times New Roman"/>
          <w:sz w:val="24"/>
          <w:szCs w:val="24"/>
        </w:rPr>
        <w:footnoteReference w:id="42"/>
      </w:r>
      <w:r w:rsidRPr="001B2E01">
        <w:rPr>
          <w:rFonts w:ascii="Times New Roman" w:hAnsi="Times New Roman" w:cs="Times New Roman"/>
          <w:sz w:val="24"/>
          <w:szCs w:val="24"/>
        </w:rPr>
        <w:t xml:space="preserve"> (Alexander, 1946, in Schjødt &amp; Heinskou, 2007, p. 19). Da individet med psykopati ikke tidligere har oplevet at indgå i relationer, hvor vedkommende blev set og spejlet på en tilstrækkelig god måde, er det personalets opgave at stille sig til rådighed som et stabile og rummende individer. Set ud fra objektrelationsteorien skal de være det gode objekt: </w:t>
      </w:r>
      <w:r w:rsidRPr="001B2E01">
        <w:rPr>
          <w:rFonts w:ascii="Times New Roman" w:hAnsi="Times New Roman" w:cs="Times New Roman"/>
          <w:i/>
          <w:sz w:val="24"/>
          <w:szCs w:val="24"/>
        </w:rPr>
        <w:t>”Terapeuten skal være et godt objekt hos en patient, hvor det gode indre objekt hidtil har manglet, og skal på den måde hjælpe patienten til en tilknytning ”</w:t>
      </w:r>
      <w:r w:rsidRPr="001B2E01">
        <w:rPr>
          <w:rFonts w:ascii="Times New Roman" w:hAnsi="Times New Roman" w:cs="Times New Roman"/>
          <w:sz w:val="24"/>
          <w:szCs w:val="24"/>
        </w:rPr>
        <w:t xml:space="preserve"> (Jørgensen, 2007, p. 96).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Det er vigtigt, at miljøet giver hver enkelt patient mulighed for at etablere og danne relationer på det niveau, som er optimalt for den aktuelle psykologiske udvikling (Schjødt &amp; Heinskou, 2007, pp. 19-20). For at øge chancen for forskellige typer relationel erfaringsdannelse, skal det terapeutiske miljø skabe mulighed for relationsdannelse både på to-personers niveau og på gruppeniveau (Whitley, 2004, in Schjødt &amp; Heinskou, 2007, p. 20). Klienter med en svær grad af psykopati vil dog sandsynligvis ikke være motiverede for den behandling og de relationer der tilbydes i det terapeutiske miljø, da en forudsætning for at tåle kontakt er, at klienten har internaliseret gode indre objekter, eller relationer til objekter (Bateman &amp; Holmes, 1999, in Bergman, 2007, p. 128). Ifølge Kernberg har individer med antisocial personlighedsforstyrrelse proper netop ikke det</w:t>
      </w:r>
      <w:r w:rsidRPr="001B2E01">
        <w:rPr>
          <w:rStyle w:val="Fodnotehenvisning"/>
          <w:rFonts w:ascii="Times New Roman" w:hAnsi="Times New Roman" w:cs="Times New Roman"/>
          <w:sz w:val="24"/>
          <w:szCs w:val="24"/>
        </w:rPr>
        <w:footnoteReference w:id="43"/>
      </w:r>
      <w:r w:rsidRPr="001B2E01">
        <w:rPr>
          <w:rFonts w:ascii="Times New Roman" w:hAnsi="Times New Roman" w:cs="Times New Roman"/>
          <w:sz w:val="24"/>
          <w:szCs w:val="24"/>
        </w:rPr>
        <w:t>. Det er derfor en behandlingsmæssig udfordring at etablere kontakt, og indlede en dialog med disse klienter (Thorgaard &amp; Rosenbaum, 1996, in Bergman, 2007, p. 128). Tine Wøbbe (2007) mener således, at denne behandlingsform måske kan være kontraindikeret for de sværeste tilfælde</w:t>
      </w:r>
      <w:r w:rsidR="00DC7899" w:rsidRPr="001B2E01">
        <w:rPr>
          <w:rFonts w:ascii="Times New Roman" w:hAnsi="Times New Roman" w:cs="Times New Roman"/>
          <w:sz w:val="24"/>
          <w:szCs w:val="24"/>
        </w:rPr>
        <w:t xml:space="preserve"> af psykopati</w:t>
      </w:r>
      <w:r w:rsidRPr="001B2E01">
        <w:rPr>
          <w:rFonts w:ascii="Times New Roman" w:hAnsi="Times New Roman" w:cs="Times New Roman"/>
          <w:sz w:val="24"/>
          <w:szCs w:val="24"/>
        </w:rPr>
        <w:t xml:space="preserve">, hvilket er vigtigt at vurdere ved en grundig udredning inden behandlingen påbegyndes (p. 222).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lastRenderedPageBreak/>
        <w:t>I det terapeutiske miljø er den fysiske tryghed vigtig. Specielt i arbejdet med individer med psykopati er det vigtigt at sikre, at såvel personale, andre klienter og klienten selv ikke er i fare. Terapi med denne gruppe klienter foregår således med mere faste rammer end det elle</w:t>
      </w:r>
      <w:r w:rsidR="00EC758A" w:rsidRPr="001B2E01">
        <w:rPr>
          <w:rFonts w:ascii="Times New Roman" w:hAnsi="Times New Roman" w:cs="Times New Roman"/>
          <w:sz w:val="24"/>
          <w:szCs w:val="24"/>
        </w:rPr>
        <w:t xml:space="preserve">rs er tilfældet i miljøterapi. </w:t>
      </w:r>
      <w:r w:rsidR="004C5A0B">
        <w:rPr>
          <w:rFonts w:ascii="Times New Roman" w:hAnsi="Times New Roman" w:cs="Times New Roman"/>
          <w:sz w:val="24"/>
          <w:szCs w:val="24"/>
        </w:rPr>
        <w:t>Da individet med psykopati</w:t>
      </w:r>
      <w:r w:rsidRPr="001B2E01">
        <w:rPr>
          <w:rFonts w:ascii="Times New Roman" w:hAnsi="Times New Roman" w:cs="Times New Roman"/>
          <w:sz w:val="24"/>
          <w:szCs w:val="24"/>
        </w:rPr>
        <w:t xml:space="preserve"> har tendens til at være udadreagerende i forbindelse med svære følelser, er det vigtigt</w:t>
      </w:r>
      <w:r w:rsidR="004C5A0B">
        <w:rPr>
          <w:rFonts w:ascii="Times New Roman" w:hAnsi="Times New Roman" w:cs="Times New Roman"/>
          <w:sz w:val="24"/>
          <w:szCs w:val="24"/>
        </w:rPr>
        <w:t>,</w:t>
      </w:r>
      <w:r w:rsidRPr="001B2E01">
        <w:rPr>
          <w:rFonts w:ascii="Times New Roman" w:hAnsi="Times New Roman" w:cs="Times New Roman"/>
          <w:sz w:val="24"/>
          <w:szCs w:val="24"/>
        </w:rPr>
        <w:t xml:space="preserve"> at miljøet forhindrer fysiske flugtforsøg. Generelt skal regler og krav være utvetydige, og det skal være klart for alle hvad konsekvensen er, hvis reglerne brydes. Tillid, som normalt er i fokus i miljøterapi, bør i et vist omfang erstattes </w:t>
      </w:r>
      <w:r w:rsidR="00D93CA5">
        <w:rPr>
          <w:rFonts w:ascii="Times New Roman" w:hAnsi="Times New Roman" w:cs="Times New Roman"/>
          <w:sz w:val="24"/>
          <w:szCs w:val="24"/>
        </w:rPr>
        <w:t>af kontrol</w:t>
      </w:r>
      <w:r w:rsidRPr="001B2E01">
        <w:rPr>
          <w:rFonts w:ascii="Times New Roman" w:hAnsi="Times New Roman" w:cs="Times New Roman"/>
          <w:sz w:val="24"/>
          <w:szCs w:val="24"/>
        </w:rPr>
        <w:t xml:space="preserve">. Psykologiske flugtforsøg bør ligeledes begrænses. Dette opnås ved, at personalet konfronterer klienten med realiteterne og endvidere korrigerer patientens idylliserende eller projicerende måde at opfatte sig selv og omverden på. Kun ved denne fremgangsmåde kan klienten blive bedre til </w:t>
      </w:r>
      <w:r w:rsidR="00091100" w:rsidRPr="001B2E01">
        <w:rPr>
          <w:rFonts w:ascii="Times New Roman" w:hAnsi="Times New Roman" w:cs="Times New Roman"/>
          <w:sz w:val="24"/>
          <w:szCs w:val="24"/>
        </w:rPr>
        <w:t xml:space="preserve">få kontakt med og </w:t>
      </w:r>
      <w:r w:rsidRPr="001B2E01">
        <w:rPr>
          <w:rFonts w:ascii="Times New Roman" w:hAnsi="Times New Roman" w:cs="Times New Roman"/>
          <w:sz w:val="24"/>
          <w:szCs w:val="24"/>
        </w:rPr>
        <w:t>udholde de følelser der ligger til grund for adfærden. På denne måde kan der efterhånden udvikles et ”rum” for tænkning på den ellers direkte vej fra følelser til ha</w:t>
      </w:r>
      <w:r w:rsidR="00D93CA5">
        <w:rPr>
          <w:rFonts w:ascii="Times New Roman" w:hAnsi="Times New Roman" w:cs="Times New Roman"/>
          <w:sz w:val="24"/>
          <w:szCs w:val="24"/>
        </w:rPr>
        <w:t>ndling (Wøbbe, 2007, pp. 229-231</w:t>
      </w:r>
      <w:r w:rsidRPr="001B2E01">
        <w:rPr>
          <w:rFonts w:ascii="Times New Roman" w:hAnsi="Times New Roman" w:cs="Times New Roman"/>
          <w:sz w:val="24"/>
          <w:szCs w:val="24"/>
        </w:rPr>
        <w:t xml:space="preserve">).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i/>
          <w:sz w:val="24"/>
          <w:szCs w:val="24"/>
        </w:rPr>
        <w:t xml:space="preserve">Det sociale fællesskab </w:t>
      </w:r>
      <w:r w:rsidRPr="001B2E01">
        <w:rPr>
          <w:rFonts w:ascii="Times New Roman" w:hAnsi="Times New Roman" w:cs="Times New Roman"/>
          <w:sz w:val="24"/>
          <w:szCs w:val="24"/>
        </w:rPr>
        <w:t>er en central del af det terapeutiske miljø</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 xml:space="preserve">Medinddragelse og medansvar i dette er centralt, da disse bidrager til psykologisk vækst. Det sociale fællesskab danner endvidere en konkret-praktisk basis for det sociale samvær, hvor den enkelte kan udføre relationelle ”eksperimenter”. Hverdagen i miljøet bør indeholde en tryghedsskabende, forudsigelig og stabil dagsrytme, i forhold til fx måltider, møder, og aktiviteter. Dette er vigtigt for den </w:t>
      </w:r>
      <w:r w:rsidRPr="001B2E01">
        <w:rPr>
          <w:rFonts w:ascii="Times New Roman" w:hAnsi="Times New Roman" w:cs="Times New Roman"/>
          <w:i/>
          <w:sz w:val="24"/>
          <w:szCs w:val="24"/>
        </w:rPr>
        <w:t>undersøgende kultur</w:t>
      </w:r>
      <w:r w:rsidRPr="001B2E01">
        <w:rPr>
          <w:rFonts w:ascii="Times New Roman" w:hAnsi="Times New Roman" w:cs="Times New Roman"/>
          <w:sz w:val="24"/>
          <w:szCs w:val="24"/>
        </w:rPr>
        <w:t xml:space="preserve">, og ligeledes giver det mulighed for at opfange irrationelle afvigelser fra rutinen og ekstraordinære begivenheder i miljøet. Med undersøgende kultur menes, at de reaktioner, problemer og konflikter som udspiller sig i miljøet, ikke bør opfattes som fx sygelige, men skal gøres til genstand for overvejelse og refleksion. Miljøet fungerer herved som en ”projektionsskærm” hvorpå patienternes indre dramaer udspiller sig, ved fx gentagne konflikter med personalet, eller ved idealisering eller devaluering af bestemte personer i miljøet. Det er væsentligt at holde sig for øje, at også personalets indre scene i et vist omfang udspiller sig på miljøets projektionsskærm, og skal tages i betragtning for at kunne forstå processerne i miljøet i sin helhed (Schjødt &amp; Heinskou, 2007, pp. 24-26). </w:t>
      </w:r>
    </w:p>
    <w:p w:rsidR="008D5CD5" w:rsidRPr="001B2E01" w:rsidRDefault="008D5CD5" w:rsidP="008D5CD5">
      <w:pPr>
        <w:pStyle w:val="Overskrift3"/>
        <w:spacing w:line="360" w:lineRule="auto"/>
        <w:rPr>
          <w:rFonts w:ascii="Times New Roman" w:hAnsi="Times New Roman" w:cs="Times New Roman"/>
          <w:sz w:val="24"/>
          <w:szCs w:val="24"/>
        </w:rPr>
      </w:pPr>
      <w:bookmarkStart w:id="63" w:name="_Toc283876804"/>
    </w:p>
    <w:bookmarkEnd w:id="63"/>
    <w:p w:rsidR="008D5CD5" w:rsidRPr="001B2E01" w:rsidRDefault="008D5CD5" w:rsidP="008D5CD5">
      <w:pPr>
        <w:spacing w:line="360" w:lineRule="auto"/>
        <w:rPr>
          <w:rFonts w:ascii="Times New Roman" w:hAnsi="Times New Roman" w:cs="Times New Roman"/>
          <w:sz w:val="24"/>
          <w:szCs w:val="24"/>
        </w:rPr>
      </w:pPr>
    </w:p>
    <w:p w:rsidR="00ED6E3A" w:rsidRDefault="00ED6E3A" w:rsidP="008D5CD5">
      <w:pPr>
        <w:spacing w:line="360" w:lineRule="auto"/>
        <w:rPr>
          <w:rFonts w:ascii="Times New Roman" w:hAnsi="Times New Roman" w:cs="Times New Roman"/>
          <w:sz w:val="24"/>
          <w:szCs w:val="24"/>
        </w:rPr>
      </w:pPr>
    </w:p>
    <w:p w:rsidR="00ED6E3A" w:rsidRPr="00840B21" w:rsidRDefault="00ED6E3A" w:rsidP="00ED6E3A">
      <w:pPr>
        <w:pStyle w:val="Overskrift3"/>
        <w:rPr>
          <w:i/>
        </w:rPr>
      </w:pPr>
      <w:bookmarkStart w:id="64" w:name="_Toc286648994"/>
      <w:r w:rsidRPr="00840B21">
        <w:rPr>
          <w:i/>
        </w:rPr>
        <w:lastRenderedPageBreak/>
        <w:t>4.5.4. Behandlingen</w:t>
      </w:r>
      <w:bookmarkEnd w:id="64"/>
      <w:r w:rsidRPr="00840B21">
        <w:rPr>
          <w:i/>
        </w:rPr>
        <w:t xml:space="preserve"> </w:t>
      </w:r>
    </w:p>
    <w:p w:rsidR="00ED6E3A" w:rsidRDefault="00ED6E3A" w:rsidP="008D5CD5">
      <w:pPr>
        <w:spacing w:line="360" w:lineRule="auto"/>
        <w:rPr>
          <w:rFonts w:ascii="Times New Roman" w:hAnsi="Times New Roman" w:cs="Times New Roman"/>
          <w:sz w:val="24"/>
          <w:szCs w:val="24"/>
        </w:rPr>
      </w:pPr>
    </w:p>
    <w:p w:rsidR="008D5CD5" w:rsidRPr="001B2E01" w:rsidRDefault="008D5CD5" w:rsidP="008D5CD5">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Som en del af hverdagen indgår patienterne i to grupper; henholdsvis en </w:t>
      </w:r>
      <w:r w:rsidRPr="001B2E01">
        <w:rPr>
          <w:rFonts w:ascii="Times New Roman" w:hAnsi="Times New Roman" w:cs="Times New Roman"/>
          <w:i/>
          <w:sz w:val="24"/>
          <w:szCs w:val="24"/>
        </w:rPr>
        <w:t xml:space="preserve">opgave eller emnegruppe </w:t>
      </w:r>
      <w:r w:rsidRPr="001B2E01">
        <w:rPr>
          <w:rFonts w:ascii="Times New Roman" w:hAnsi="Times New Roman" w:cs="Times New Roman"/>
          <w:sz w:val="24"/>
          <w:szCs w:val="24"/>
        </w:rPr>
        <w:t xml:space="preserve">og en </w:t>
      </w:r>
      <w:r w:rsidRPr="001B2E01">
        <w:rPr>
          <w:rFonts w:ascii="Times New Roman" w:hAnsi="Times New Roman" w:cs="Times New Roman"/>
          <w:i/>
          <w:sz w:val="24"/>
          <w:szCs w:val="24"/>
        </w:rPr>
        <w:t>samtalegruppe</w:t>
      </w:r>
      <w:r w:rsidRPr="001B2E01">
        <w:rPr>
          <w:rFonts w:ascii="Times New Roman" w:hAnsi="Times New Roman" w:cs="Times New Roman"/>
          <w:sz w:val="24"/>
          <w:szCs w:val="24"/>
        </w:rPr>
        <w:t xml:space="preserve">. I opgave- eller emnegrupperne samarbejder personale og patienter om en opgave eller et emne, der i større eller mindre grad indeholder elementer af ADL (activities of daily living). Udover det konkrete indhold er formålet med disse grupper at styrke patientens selvværd og identitetsfølelse samt evnen til at samarbejde og indgå kompromisser (Dahl &amp; Jørgensen 1985, in Jørgensen, 2007, p. 98). I grupperne undersøges patienternes kontaktform og mønstre i denne, og sammen med patienterne er det muligt at finde mening i den kontakt, samspil og interaktion som foregår mellem patienten og andre patienter såvel som personale (Jørgensen, 2007, p. 98). Det er en særlig styrke ved denne gruppe, at det bliver mindre angstprovokerende for patienten at etablere en relation, når man foretager sig noget sammen. Ved at indskyde en aktivitet i kontakten, bliver samværet knyttet til ”noget tredje”, det ”intersubjektive”, og fokus flyttes dermed fra selve kontakten/relationen (Schjødt, 2000, in Bergman, 2007, p. 129; Bergman, 2007, p. 129).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Samtalegruppernes formål er at undersøge og skabe klarhed omkring de begivenheder som finder sted i miljøet og klienternes oplevelser og følelser forbundet med disse. Denne klarhed kan virke jeg-støttende og angstdæmpende, og samtidig kan den danne grundlag for nye måder at forholde sig på (Jørgensen, 2007, p. 98). De vigtigste faktorer i samtalegruppen er socialisering, spejling og udveksling</w:t>
      </w:r>
      <w:proofErr w:type="gramStart"/>
      <w:r w:rsidRPr="001B2E01">
        <w:rPr>
          <w:rFonts w:ascii="Times New Roman" w:hAnsi="Times New Roman" w:cs="Times New Roman"/>
          <w:sz w:val="24"/>
          <w:szCs w:val="24"/>
        </w:rPr>
        <w:t xml:space="preserve"> (Aagaard et.</w:t>
      </w:r>
      <w:proofErr w:type="gramEnd"/>
      <w:r w:rsidRPr="001B2E01">
        <w:rPr>
          <w:rFonts w:ascii="Times New Roman" w:hAnsi="Times New Roman" w:cs="Times New Roman"/>
          <w:sz w:val="24"/>
          <w:szCs w:val="24"/>
        </w:rPr>
        <w:t xml:space="preserve"> al. 1994, in Heinskou, 2007, p. 109). Det er vigtigt, at terapeuten kommenterer, hvad der opleves som positiv indbyrdes støtte og kontakt mellem patienterne, dog skal forskellighed også understreges, da dette kan virke som et funktionelt forsvar mod at flyde sammen med gruppen (Heinskou, 2007, pp. 119-120). I forbindelse med disse grupper anvender Kibel begrebet </w:t>
      </w:r>
      <w:r w:rsidRPr="001B2E01">
        <w:rPr>
          <w:rFonts w:ascii="Times New Roman" w:hAnsi="Times New Roman" w:cs="Times New Roman"/>
          <w:i/>
          <w:sz w:val="24"/>
          <w:szCs w:val="24"/>
        </w:rPr>
        <w:t>klarificerende fortolkninger</w:t>
      </w:r>
      <w:r w:rsidRPr="001B2E01">
        <w:rPr>
          <w:rFonts w:ascii="Times New Roman" w:hAnsi="Times New Roman" w:cs="Times New Roman"/>
          <w:sz w:val="24"/>
          <w:szCs w:val="24"/>
        </w:rPr>
        <w:t>. Disse er rettet mod både bevidst og førbevidst materiale, og har til formål at relatere interaktioner og kollektive reaktioner i gruppen til de omgivende begiv</w:t>
      </w:r>
      <w:r w:rsidR="00D93CA5">
        <w:rPr>
          <w:rFonts w:ascii="Times New Roman" w:hAnsi="Times New Roman" w:cs="Times New Roman"/>
          <w:sz w:val="24"/>
          <w:szCs w:val="24"/>
        </w:rPr>
        <w:t>enheder</w:t>
      </w:r>
      <w:r w:rsidRPr="001B2E01">
        <w:rPr>
          <w:rFonts w:ascii="Times New Roman" w:hAnsi="Times New Roman" w:cs="Times New Roman"/>
          <w:sz w:val="24"/>
          <w:szCs w:val="24"/>
        </w:rPr>
        <w:t xml:space="preserve">. Acting out bør undgås i gruppen, og terapeuterne bør fornødent afbryde fx verbale angreb og skænderier mellem patienterne. Klienter med psykopati bør kun indgå i denne gruppe, hvis vedkommende ikke truer gruppens sikkerhed. Er dette tilfældet, kan individer der ikke kan </w:t>
      </w:r>
      <w:r w:rsidRPr="001B2E01">
        <w:rPr>
          <w:rFonts w:ascii="Times New Roman" w:hAnsi="Times New Roman" w:cs="Times New Roman"/>
          <w:sz w:val="24"/>
          <w:szCs w:val="24"/>
        </w:rPr>
        <w:lastRenderedPageBreak/>
        <w:t xml:space="preserve">indgå i gruppen være sammen med </w:t>
      </w:r>
      <w:r w:rsidRPr="001B2E01">
        <w:rPr>
          <w:rFonts w:ascii="Times New Roman" w:hAnsi="Times New Roman" w:cs="Times New Roman"/>
          <w:i/>
          <w:sz w:val="24"/>
          <w:szCs w:val="24"/>
        </w:rPr>
        <w:t>kontaktpersonen</w:t>
      </w:r>
      <w:r w:rsidRPr="001B2E01">
        <w:rPr>
          <w:rStyle w:val="Fodnotehenvisning"/>
          <w:rFonts w:ascii="Times New Roman" w:hAnsi="Times New Roman" w:cs="Times New Roman"/>
          <w:i/>
          <w:sz w:val="24"/>
          <w:szCs w:val="24"/>
        </w:rPr>
        <w:footnoteReference w:id="44"/>
      </w:r>
      <w:r w:rsidRPr="001B2E01">
        <w:rPr>
          <w:rFonts w:ascii="Times New Roman" w:hAnsi="Times New Roman" w:cs="Times New Roman"/>
          <w:sz w:val="24"/>
          <w:szCs w:val="24"/>
        </w:rPr>
        <w:t xml:space="preserve"> i dette tidsrum i </w:t>
      </w:r>
      <w:r w:rsidR="00D93CA5">
        <w:rPr>
          <w:rFonts w:ascii="Times New Roman" w:hAnsi="Times New Roman" w:cs="Times New Roman"/>
          <w:sz w:val="24"/>
          <w:szCs w:val="24"/>
        </w:rPr>
        <w:t>stedet (Heinskou, 2007, pp. 110,</w:t>
      </w:r>
      <w:r w:rsidRPr="00840B21">
        <w:rPr>
          <w:rFonts w:ascii="Times New Roman" w:hAnsi="Times New Roman" w:cs="Times New Roman"/>
          <w:sz w:val="24"/>
          <w:szCs w:val="24"/>
        </w:rPr>
        <w:t xml:space="preserve"> 116</w:t>
      </w:r>
      <w:r w:rsidR="00D93CA5">
        <w:rPr>
          <w:rFonts w:ascii="Times New Roman" w:hAnsi="Times New Roman" w:cs="Times New Roman"/>
          <w:sz w:val="24"/>
          <w:szCs w:val="24"/>
        </w:rPr>
        <w:t>, 120</w:t>
      </w:r>
      <w:r w:rsidRPr="00840B21">
        <w:rPr>
          <w:rFonts w:ascii="Times New Roman" w:hAnsi="Times New Roman" w:cs="Times New Roman"/>
          <w:sz w:val="24"/>
          <w:szCs w:val="24"/>
        </w:rPr>
        <w:t>).</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I miljøterapien er det vigtigt, at patienten har et holdepunkt for de mangeartede indtryk. Denne funktion opfylder </w:t>
      </w:r>
      <w:r w:rsidRPr="001B2E01">
        <w:rPr>
          <w:rFonts w:ascii="Times New Roman" w:hAnsi="Times New Roman" w:cs="Times New Roman"/>
          <w:i/>
          <w:sz w:val="24"/>
          <w:szCs w:val="24"/>
        </w:rPr>
        <w:t>kontaktpersonen</w:t>
      </w:r>
      <w:r w:rsidRPr="001B2E01">
        <w:rPr>
          <w:rFonts w:ascii="Times New Roman" w:hAnsi="Times New Roman" w:cs="Times New Roman"/>
          <w:sz w:val="24"/>
          <w:szCs w:val="24"/>
        </w:rPr>
        <w:t xml:space="preserve"> via én til én kontakt med patienten. Kontaktpersonens opgave er at ”samle trådene” og funktionen er både koordinerende, relationel, samarbejdende og praktisk. Ud over de koordinerende og mere praktiske funktioner, er det overordnede og vigtigste opgave for kontaktpersonen at etablere en tilstrækkelig eller ”god nok” og tillidsskabende tilknytning for patienten (Bergman, 2007, pp. 124-125). Kontaktpersonens samvær med patienten er ikke baseret på fortolkning, men på en form for ”bevidst medleven” (Crafoord, 1994, in Bergman, 2007, p. 126). </w:t>
      </w:r>
    </w:p>
    <w:p w:rsidR="008D5CD5" w:rsidRPr="001B2E01" w:rsidRDefault="008D5CD5" w:rsidP="008D5CD5">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Som en del af miljøterapien kan klienten også indgå i individuel psykoterapi. Individets medvirken i miljøet kan netop være med til at danne en relationel basis for at individuel terapi er muligt, og en kombination af disse viser sig således at optimere begge (Jackson &amp; Cawlay, 1992, in Kaspersen, 2007, p. 147). Psykoterapien kan foregå på forskellige vis, alt efter hvor velintegreret patienten er. De mest velintegrerede patienter kan fx drage nytte af indsigtsgivende terapi, hvor patienten med udgangspunkt i Malans indsigtstrekanter hjælpes til indsigt i hvordan tidligere relationer har betydning for hvordan patienten interagerer i dag. De mindre integrerede kan måske drage nytte af ekspressiv terapi, hvor der analyseres på fx overføringsreaktioner. Hvor de dårligst integrerede kan indgå i støttende terapi. Det skal dog understreges, at dette er et kontinuum, hvor der kan vekslen mellem de forskellige former, alt efter patientens aktuelle behov (Kaspersen, 2007,</w:t>
      </w:r>
      <w:r w:rsidR="00BF1123" w:rsidRPr="001B2E01">
        <w:rPr>
          <w:rFonts w:ascii="Times New Roman" w:hAnsi="Times New Roman" w:cs="Times New Roman"/>
          <w:sz w:val="24"/>
          <w:szCs w:val="24"/>
        </w:rPr>
        <w:t xml:space="preserve"> pp. 152-153).  </w:t>
      </w:r>
    </w:p>
    <w:p w:rsidR="005C5351" w:rsidRPr="001B2E01" w:rsidRDefault="008D5CD5" w:rsidP="004E2138">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 xml:space="preserve">Som en integreret del af behandlingen afholder personalegruppen såkaldte </w:t>
      </w:r>
      <w:r w:rsidRPr="001B2E01">
        <w:rPr>
          <w:rFonts w:ascii="Times New Roman" w:hAnsi="Times New Roman" w:cs="Times New Roman"/>
          <w:i/>
          <w:sz w:val="24"/>
          <w:szCs w:val="24"/>
        </w:rPr>
        <w:t xml:space="preserve">refleksions- og supervisionsmøder. </w:t>
      </w:r>
      <w:r w:rsidRPr="001B2E01">
        <w:rPr>
          <w:rFonts w:ascii="Times New Roman" w:hAnsi="Times New Roman" w:cs="Times New Roman"/>
          <w:sz w:val="24"/>
          <w:szCs w:val="24"/>
        </w:rPr>
        <w:t xml:space="preserve">På disse møder analyseres de forskellige personalemedlemmers følelsesmæssige, tankemæssige og handlingsmæssige respons i samværet med patienten. Det forsøges at forstå klientens indre verden ved at analysere både dennes overføring, og personalets modoverføring. Det kan være svært at vurdere i hvor høj grad en følelsesmæssig reaktion hos et personalemedlem skyldes fx projektiv identifikation, eller fx at vedkommendes reaktion på patienten kan forklares ud fra egen overføring; hvor patienten fx bliver forvekslet med en person fra behandlerens fortid. Det er derfor vigtigt, at </w:t>
      </w:r>
      <w:r w:rsidRPr="001B2E01">
        <w:rPr>
          <w:rFonts w:ascii="Times New Roman" w:hAnsi="Times New Roman" w:cs="Times New Roman"/>
          <w:sz w:val="24"/>
          <w:szCs w:val="24"/>
        </w:rPr>
        <w:lastRenderedPageBreak/>
        <w:t xml:space="preserve">der i refleksionsgruppen og til supervision er en høj grad af indbyrdes åbenhed, som muliggør italesættelse af svære og indviklede følelser. Personalet skal forholde sig til de projicerede følelser, og forsøge at forstå disse og bearbejde dem, så de bliver udholdelige, og det derved undgås, at personalet projicerer disse videre (Jørgensen, 2007, pp. 101-103).  </w:t>
      </w:r>
    </w:p>
    <w:p w:rsidR="004E2138" w:rsidRPr="00840B21" w:rsidRDefault="00840B21" w:rsidP="00840B21">
      <w:pPr>
        <w:pStyle w:val="Overskrift1"/>
      </w:pPr>
      <w:bookmarkStart w:id="65" w:name="_Toc286648995"/>
      <w:r>
        <w:t xml:space="preserve">5. </w:t>
      </w:r>
      <w:r w:rsidR="004E2138" w:rsidRPr="00840B21">
        <w:t>Diskussionsdel</w:t>
      </w:r>
      <w:bookmarkEnd w:id="65"/>
      <w:r w:rsidR="004E2138" w:rsidRPr="00840B21">
        <w:t xml:space="preserve"> </w:t>
      </w:r>
    </w:p>
    <w:p w:rsidR="004E2138" w:rsidRPr="001B2E01" w:rsidRDefault="004E2138" w:rsidP="004E2138">
      <w:pPr>
        <w:rPr>
          <w:rFonts w:ascii="Times New Roman" w:hAnsi="Times New Roman" w:cs="Times New Roman"/>
          <w:sz w:val="24"/>
          <w:szCs w:val="24"/>
        </w:rPr>
      </w:pPr>
    </w:p>
    <w:p w:rsidR="005C5351" w:rsidRPr="001B2E01" w:rsidRDefault="004E2138" w:rsidP="004E2138">
      <w:pPr>
        <w:spacing w:line="360" w:lineRule="auto"/>
        <w:rPr>
          <w:rFonts w:ascii="Times New Roman" w:hAnsi="Times New Roman" w:cs="Times New Roman"/>
          <w:sz w:val="24"/>
          <w:szCs w:val="24"/>
          <w:highlight w:val="yellow"/>
        </w:rPr>
      </w:pPr>
      <w:r w:rsidRPr="001B2E01">
        <w:rPr>
          <w:rFonts w:ascii="Times New Roman" w:hAnsi="Times New Roman" w:cs="Times New Roman"/>
          <w:sz w:val="24"/>
          <w:szCs w:val="24"/>
        </w:rPr>
        <w:t xml:space="preserve">Nærværende diskussionsdel er delt ind i </w:t>
      </w:r>
      <w:r w:rsidR="00611CC0" w:rsidRPr="001B2E01">
        <w:rPr>
          <w:rFonts w:ascii="Times New Roman" w:hAnsi="Times New Roman" w:cs="Times New Roman"/>
          <w:sz w:val="24"/>
          <w:szCs w:val="24"/>
        </w:rPr>
        <w:t>fire overordnede emner ”sammenhængen mellem forståelse og behandling”</w:t>
      </w:r>
      <w:r w:rsidR="004D7E16" w:rsidRPr="001B2E01">
        <w:rPr>
          <w:rFonts w:ascii="Times New Roman" w:hAnsi="Times New Roman" w:cs="Times New Roman"/>
          <w:sz w:val="24"/>
          <w:szCs w:val="24"/>
        </w:rPr>
        <w:t>,</w:t>
      </w:r>
      <w:r w:rsidR="00611CC0" w:rsidRPr="001B2E01">
        <w:rPr>
          <w:rFonts w:ascii="Times New Roman" w:hAnsi="Times New Roman" w:cs="Times New Roman"/>
          <w:sz w:val="24"/>
          <w:szCs w:val="24"/>
        </w:rPr>
        <w:t xml:space="preserve"> ” </w:t>
      </w:r>
      <w:r w:rsidR="004D7E16" w:rsidRPr="001B2E01">
        <w:rPr>
          <w:rFonts w:ascii="Times New Roman" w:hAnsi="Times New Roman" w:cs="Times New Roman"/>
          <w:sz w:val="24"/>
          <w:szCs w:val="24"/>
        </w:rPr>
        <w:t>s</w:t>
      </w:r>
      <w:r w:rsidR="00611CC0" w:rsidRPr="001B2E01">
        <w:rPr>
          <w:rFonts w:ascii="Times New Roman" w:hAnsi="Times New Roman" w:cs="Times New Roman"/>
          <w:sz w:val="24"/>
          <w:szCs w:val="24"/>
        </w:rPr>
        <w:t>trategier til opnåelse af forandring”</w:t>
      </w:r>
      <w:r w:rsidR="004D7E16" w:rsidRPr="001B2E01">
        <w:rPr>
          <w:rFonts w:ascii="Times New Roman" w:hAnsi="Times New Roman" w:cs="Times New Roman"/>
          <w:sz w:val="24"/>
          <w:szCs w:val="24"/>
        </w:rPr>
        <w:t>,</w:t>
      </w:r>
      <w:r w:rsidR="00611CC0" w:rsidRPr="001B2E01">
        <w:rPr>
          <w:rFonts w:ascii="Times New Roman" w:hAnsi="Times New Roman" w:cs="Times New Roman"/>
          <w:sz w:val="24"/>
          <w:szCs w:val="24"/>
        </w:rPr>
        <w:t xml:space="preserve"> ”</w:t>
      </w:r>
      <w:r w:rsidR="008C3AC4" w:rsidRPr="001B2E01">
        <w:rPr>
          <w:rFonts w:ascii="Times New Roman" w:hAnsi="Times New Roman" w:cs="Times New Roman"/>
          <w:sz w:val="24"/>
          <w:szCs w:val="24"/>
        </w:rPr>
        <w:t>relationen</w:t>
      </w:r>
      <w:r w:rsidR="00611CC0" w:rsidRPr="001B2E01">
        <w:rPr>
          <w:rFonts w:ascii="Times New Roman" w:hAnsi="Times New Roman" w:cs="Times New Roman"/>
          <w:sz w:val="24"/>
          <w:szCs w:val="24"/>
        </w:rPr>
        <w:t>” og ”</w:t>
      </w:r>
      <w:r w:rsidR="004D7E16" w:rsidRPr="001B2E01">
        <w:rPr>
          <w:rFonts w:ascii="Times New Roman" w:hAnsi="Times New Roman" w:cs="Times New Roman"/>
          <w:sz w:val="24"/>
          <w:szCs w:val="24"/>
        </w:rPr>
        <w:t>f</w:t>
      </w:r>
      <w:r w:rsidR="00611CC0" w:rsidRPr="001B2E01">
        <w:rPr>
          <w:rFonts w:ascii="Times New Roman" w:hAnsi="Times New Roman" w:cs="Times New Roman"/>
          <w:sz w:val="24"/>
          <w:szCs w:val="24"/>
        </w:rPr>
        <w:t>orand</w:t>
      </w:r>
      <w:r w:rsidR="00A72E1E" w:rsidRPr="001B2E01">
        <w:rPr>
          <w:rFonts w:ascii="Times New Roman" w:hAnsi="Times New Roman" w:cs="Times New Roman"/>
          <w:sz w:val="24"/>
          <w:szCs w:val="24"/>
        </w:rPr>
        <w:t>r</w:t>
      </w:r>
      <w:r w:rsidR="00611CC0" w:rsidRPr="001B2E01">
        <w:rPr>
          <w:rFonts w:ascii="Times New Roman" w:hAnsi="Times New Roman" w:cs="Times New Roman"/>
          <w:sz w:val="24"/>
          <w:szCs w:val="24"/>
        </w:rPr>
        <w:t>ing?”. I den første del vil grundlaget for de to behandlingstilgange blive diskuteret</w:t>
      </w:r>
      <w:r w:rsidR="0029629D" w:rsidRPr="001B2E01">
        <w:rPr>
          <w:rFonts w:ascii="Times New Roman" w:hAnsi="Times New Roman" w:cs="Times New Roman"/>
          <w:sz w:val="24"/>
          <w:szCs w:val="24"/>
        </w:rPr>
        <w:t>. Behand</w:t>
      </w:r>
      <w:r w:rsidR="0063343B">
        <w:rPr>
          <w:rFonts w:ascii="Times New Roman" w:hAnsi="Times New Roman" w:cs="Times New Roman"/>
          <w:sz w:val="24"/>
          <w:szCs w:val="24"/>
        </w:rPr>
        <w:t>lingsmetoderne</w:t>
      </w:r>
      <w:r w:rsidR="0029629D" w:rsidRPr="001B2E01">
        <w:rPr>
          <w:rFonts w:ascii="Times New Roman" w:hAnsi="Times New Roman" w:cs="Times New Roman"/>
          <w:sz w:val="24"/>
          <w:szCs w:val="24"/>
        </w:rPr>
        <w:t xml:space="preserve"> vil derefter blive </w:t>
      </w:r>
      <w:r w:rsidR="00611CC0" w:rsidRPr="001B2E01">
        <w:rPr>
          <w:rFonts w:ascii="Times New Roman" w:hAnsi="Times New Roman" w:cs="Times New Roman"/>
          <w:sz w:val="24"/>
          <w:szCs w:val="24"/>
        </w:rPr>
        <w:t>sammen</w:t>
      </w:r>
      <w:r w:rsidR="0029629D" w:rsidRPr="001B2E01">
        <w:rPr>
          <w:rFonts w:ascii="Times New Roman" w:hAnsi="Times New Roman" w:cs="Times New Roman"/>
          <w:sz w:val="24"/>
          <w:szCs w:val="24"/>
        </w:rPr>
        <w:t xml:space="preserve">ligning </w:t>
      </w:r>
      <w:r w:rsidR="00611CC0" w:rsidRPr="001B2E01">
        <w:rPr>
          <w:rFonts w:ascii="Times New Roman" w:hAnsi="Times New Roman" w:cs="Times New Roman"/>
          <w:sz w:val="24"/>
          <w:szCs w:val="24"/>
        </w:rPr>
        <w:t>i de</w:t>
      </w:r>
      <w:r w:rsidR="00244E3B" w:rsidRPr="001B2E01">
        <w:rPr>
          <w:rFonts w:ascii="Times New Roman" w:hAnsi="Times New Roman" w:cs="Times New Roman"/>
          <w:sz w:val="24"/>
          <w:szCs w:val="24"/>
        </w:rPr>
        <w:t>t</w:t>
      </w:r>
      <w:r w:rsidR="00611CC0" w:rsidRPr="001B2E01">
        <w:rPr>
          <w:rFonts w:ascii="Times New Roman" w:hAnsi="Times New Roman" w:cs="Times New Roman"/>
          <w:sz w:val="24"/>
          <w:szCs w:val="24"/>
        </w:rPr>
        <w:t xml:space="preserve"> ande</w:t>
      </w:r>
      <w:r w:rsidR="00244E3B" w:rsidRPr="001B2E01">
        <w:rPr>
          <w:rFonts w:ascii="Times New Roman" w:hAnsi="Times New Roman" w:cs="Times New Roman"/>
          <w:sz w:val="24"/>
          <w:szCs w:val="24"/>
        </w:rPr>
        <w:t>t afsnit</w:t>
      </w:r>
      <w:r w:rsidR="00611CC0" w:rsidRPr="001B2E01">
        <w:rPr>
          <w:rFonts w:ascii="Times New Roman" w:hAnsi="Times New Roman" w:cs="Times New Roman"/>
          <w:sz w:val="24"/>
          <w:szCs w:val="24"/>
        </w:rPr>
        <w:t>. I det tredje afsnit vil jeg se på betydning</w:t>
      </w:r>
      <w:r w:rsidR="008C3AC4" w:rsidRPr="001B2E01">
        <w:rPr>
          <w:rFonts w:ascii="Times New Roman" w:hAnsi="Times New Roman" w:cs="Times New Roman"/>
          <w:sz w:val="24"/>
          <w:szCs w:val="24"/>
        </w:rPr>
        <w:t>en af</w:t>
      </w:r>
      <w:r w:rsidR="0029629D" w:rsidRPr="001B2E01">
        <w:rPr>
          <w:rFonts w:ascii="Times New Roman" w:hAnsi="Times New Roman" w:cs="Times New Roman"/>
          <w:sz w:val="24"/>
          <w:szCs w:val="24"/>
        </w:rPr>
        <w:t xml:space="preserve"> </w:t>
      </w:r>
      <w:r w:rsidR="008C3AC4" w:rsidRPr="001B2E01">
        <w:rPr>
          <w:rFonts w:ascii="Times New Roman" w:hAnsi="Times New Roman" w:cs="Times New Roman"/>
          <w:sz w:val="24"/>
          <w:szCs w:val="24"/>
        </w:rPr>
        <w:t>klienten</w:t>
      </w:r>
      <w:r w:rsidR="0029629D" w:rsidRPr="001B2E01">
        <w:rPr>
          <w:rFonts w:ascii="Times New Roman" w:hAnsi="Times New Roman" w:cs="Times New Roman"/>
          <w:sz w:val="24"/>
          <w:szCs w:val="24"/>
        </w:rPr>
        <w:t xml:space="preserve">s evne til at </w:t>
      </w:r>
      <w:r w:rsidR="008C3AC4" w:rsidRPr="001B2E01">
        <w:rPr>
          <w:rFonts w:ascii="Times New Roman" w:hAnsi="Times New Roman" w:cs="Times New Roman"/>
          <w:sz w:val="24"/>
          <w:szCs w:val="24"/>
        </w:rPr>
        <w:t>danne emotionelle relationer til andre.</w:t>
      </w:r>
      <w:r w:rsidR="00611CC0" w:rsidRPr="001B2E01">
        <w:rPr>
          <w:rFonts w:ascii="Times New Roman" w:hAnsi="Times New Roman" w:cs="Times New Roman"/>
          <w:sz w:val="24"/>
          <w:szCs w:val="24"/>
        </w:rPr>
        <w:t xml:space="preserve"> Den sidst</w:t>
      </w:r>
      <w:r w:rsidR="008C3AC4" w:rsidRPr="001B2E01">
        <w:rPr>
          <w:rFonts w:ascii="Times New Roman" w:hAnsi="Times New Roman" w:cs="Times New Roman"/>
          <w:sz w:val="24"/>
          <w:szCs w:val="24"/>
        </w:rPr>
        <w:t xml:space="preserve">e del har til formål at </w:t>
      </w:r>
      <w:r w:rsidR="00611CC0" w:rsidRPr="001B2E01">
        <w:rPr>
          <w:rFonts w:ascii="Times New Roman" w:hAnsi="Times New Roman" w:cs="Times New Roman"/>
          <w:sz w:val="24"/>
          <w:szCs w:val="24"/>
        </w:rPr>
        <w:t>vurdere</w:t>
      </w:r>
      <w:r w:rsidR="00494847" w:rsidRPr="001B2E01">
        <w:rPr>
          <w:rFonts w:ascii="Times New Roman" w:hAnsi="Times New Roman" w:cs="Times New Roman"/>
          <w:sz w:val="24"/>
          <w:szCs w:val="24"/>
        </w:rPr>
        <w:t>,</w:t>
      </w:r>
      <w:r w:rsidR="00611CC0" w:rsidRPr="001B2E01">
        <w:rPr>
          <w:rFonts w:ascii="Times New Roman" w:hAnsi="Times New Roman" w:cs="Times New Roman"/>
          <w:sz w:val="24"/>
          <w:szCs w:val="24"/>
        </w:rPr>
        <w:t xml:space="preserve"> hvilke mål der kan forventes at være realistiske i behandlingen. </w:t>
      </w:r>
    </w:p>
    <w:p w:rsidR="002E4248" w:rsidRDefault="002E4248" w:rsidP="00840B21">
      <w:pPr>
        <w:pStyle w:val="Overskrift2"/>
      </w:pPr>
    </w:p>
    <w:p w:rsidR="00C40B4D" w:rsidRPr="001B2E01" w:rsidRDefault="00840B21" w:rsidP="00840B21">
      <w:pPr>
        <w:pStyle w:val="Overskrift2"/>
      </w:pPr>
      <w:bookmarkStart w:id="66" w:name="_Toc286648996"/>
      <w:r>
        <w:t xml:space="preserve">5. 1. </w:t>
      </w:r>
      <w:r w:rsidR="00C40B4D" w:rsidRPr="001B2E01">
        <w:t>Sammenhængen mellem forståelse og behandling</w:t>
      </w:r>
      <w:bookmarkEnd w:id="66"/>
    </w:p>
    <w:p w:rsidR="00C40B4D" w:rsidRPr="001B2E01" w:rsidRDefault="00C40B4D" w:rsidP="00C40B4D">
      <w:pPr>
        <w:spacing w:line="360" w:lineRule="auto"/>
        <w:rPr>
          <w:rFonts w:ascii="Times New Roman" w:hAnsi="Times New Roman" w:cs="Times New Roman"/>
          <w:sz w:val="24"/>
          <w:szCs w:val="24"/>
        </w:rPr>
      </w:pPr>
    </w:p>
    <w:p w:rsidR="00C40B4D"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Miljøterapi på dynamisk grundlag bygger, som titlen indikerer, p</w:t>
      </w:r>
      <w:r w:rsidR="0017248F" w:rsidRPr="001B2E01">
        <w:rPr>
          <w:rFonts w:ascii="Times New Roman" w:hAnsi="Times New Roman" w:cs="Times New Roman"/>
          <w:sz w:val="24"/>
          <w:szCs w:val="24"/>
        </w:rPr>
        <w:t>å et dynamisk grundlag, hvor Dialektisk adfærdsterapi</w:t>
      </w:r>
      <w:r w:rsidRPr="001B2E01">
        <w:rPr>
          <w:rFonts w:ascii="Times New Roman" w:hAnsi="Times New Roman" w:cs="Times New Roman"/>
          <w:sz w:val="24"/>
          <w:szCs w:val="24"/>
        </w:rPr>
        <w:t xml:space="preserve"> </w:t>
      </w:r>
      <w:r w:rsidR="0017248F" w:rsidRPr="001B2E01">
        <w:rPr>
          <w:rFonts w:ascii="Times New Roman" w:hAnsi="Times New Roman" w:cs="Times New Roman"/>
          <w:i/>
          <w:sz w:val="24"/>
          <w:szCs w:val="24"/>
        </w:rPr>
        <w:t>The CMHIP Forensic Model</w:t>
      </w:r>
      <w:r w:rsidR="0017248F" w:rsidRPr="001B2E01">
        <w:rPr>
          <w:rFonts w:ascii="Times New Roman" w:hAnsi="Times New Roman" w:cs="Times New Roman"/>
          <w:sz w:val="24"/>
          <w:szCs w:val="24"/>
        </w:rPr>
        <w:t xml:space="preserve"> </w:t>
      </w:r>
      <w:r w:rsidR="0017248F" w:rsidRPr="001B2E01">
        <w:rPr>
          <w:rStyle w:val="Fodnotehenvisning"/>
          <w:rFonts w:ascii="Times New Roman" w:hAnsi="Times New Roman" w:cs="Times New Roman"/>
          <w:sz w:val="24"/>
          <w:szCs w:val="24"/>
        </w:rPr>
        <w:footnoteReference w:id="45"/>
      </w:r>
      <w:r w:rsidR="0017248F"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er en videreudvikling af en kognitiv terapitradition. Dette bevirker, at tilgangene i forståelsen af individet har fokus på forskellige aspekter. I miljøterapi på dynamisk grundlag forstås individets nuværende problematikker hovedsageligt som værende en afspejling af tidligere mangelfulde forhold. </w:t>
      </w:r>
      <w:r w:rsidR="002C326B" w:rsidRPr="001B2E01">
        <w:rPr>
          <w:rFonts w:ascii="Times New Roman" w:hAnsi="Times New Roman" w:cs="Times New Roman"/>
          <w:sz w:val="24"/>
          <w:szCs w:val="24"/>
        </w:rPr>
        <w:t xml:space="preserve">I Kernbergs egopsykologiske objektrelationsteori antages det således, at individet, grundet manglende gode objektrelationer i den tidlige barndom, er præget af identitetsdiffusion og et mangelfuldt udviklet overjeg. </w:t>
      </w:r>
      <w:r w:rsidR="0017248F" w:rsidRPr="001B2E01">
        <w:rPr>
          <w:rFonts w:ascii="Times New Roman" w:hAnsi="Times New Roman" w:cs="Times New Roman"/>
          <w:sz w:val="24"/>
          <w:szCs w:val="24"/>
        </w:rPr>
        <w:t xml:space="preserve">En tidlig tilknytning præget af afvisning fra forældrene kan </w:t>
      </w:r>
      <w:r w:rsidR="002C326B" w:rsidRPr="001B2E01">
        <w:rPr>
          <w:rFonts w:ascii="Times New Roman" w:hAnsi="Times New Roman" w:cs="Times New Roman"/>
          <w:sz w:val="24"/>
          <w:szCs w:val="24"/>
        </w:rPr>
        <w:t>desuden</w:t>
      </w:r>
      <w:r w:rsidR="008C3AC4" w:rsidRPr="001B2E01">
        <w:rPr>
          <w:rFonts w:ascii="Times New Roman" w:hAnsi="Times New Roman" w:cs="Times New Roman"/>
          <w:sz w:val="24"/>
          <w:szCs w:val="24"/>
        </w:rPr>
        <w:t>,</w:t>
      </w:r>
      <w:r w:rsidR="002C326B" w:rsidRPr="001B2E01">
        <w:rPr>
          <w:rFonts w:ascii="Times New Roman" w:hAnsi="Times New Roman" w:cs="Times New Roman"/>
          <w:sz w:val="24"/>
          <w:szCs w:val="24"/>
        </w:rPr>
        <w:t xml:space="preserve"> ifølge Bowlby</w:t>
      </w:r>
      <w:r w:rsidR="008C3AC4" w:rsidRPr="001B2E01">
        <w:rPr>
          <w:rFonts w:ascii="Times New Roman" w:hAnsi="Times New Roman" w:cs="Times New Roman"/>
          <w:sz w:val="24"/>
          <w:szCs w:val="24"/>
        </w:rPr>
        <w:t>,</w:t>
      </w:r>
      <w:r w:rsidR="002C326B" w:rsidRPr="001B2E01">
        <w:rPr>
          <w:rFonts w:ascii="Times New Roman" w:hAnsi="Times New Roman" w:cs="Times New Roman"/>
          <w:sz w:val="24"/>
          <w:szCs w:val="24"/>
        </w:rPr>
        <w:t xml:space="preserve"> medføre, at individet vil forsøge at være emotionelt selvtilstrækkeligt. </w:t>
      </w:r>
      <w:r w:rsidRPr="001B2E01">
        <w:rPr>
          <w:rFonts w:ascii="Times New Roman" w:hAnsi="Times New Roman" w:cs="Times New Roman"/>
          <w:sz w:val="24"/>
          <w:szCs w:val="24"/>
        </w:rPr>
        <w:t>I DAT tages der udgangspunkt i en biosocial model hvor der både lægges vægt på biologiske dispositioner, og betydnin</w:t>
      </w:r>
      <w:r w:rsidR="0017248F" w:rsidRPr="001B2E01">
        <w:rPr>
          <w:rFonts w:ascii="Times New Roman" w:hAnsi="Times New Roman" w:cs="Times New Roman"/>
          <w:sz w:val="24"/>
          <w:szCs w:val="24"/>
        </w:rPr>
        <w:t xml:space="preserve">gen af et invaliderende miljø. </w:t>
      </w:r>
      <w:r w:rsidRPr="001B2E01">
        <w:rPr>
          <w:rFonts w:ascii="Times New Roman" w:hAnsi="Times New Roman" w:cs="Times New Roman"/>
          <w:sz w:val="24"/>
          <w:szCs w:val="24"/>
        </w:rPr>
        <w:t xml:space="preserve">Antisocial adfærd anses som værende tillært i et invaliderende miljø, ved at denne er blevet forstærket og ved, at der har manglet modeller for </w:t>
      </w:r>
      <w:r w:rsidRPr="001B2E01">
        <w:rPr>
          <w:rFonts w:ascii="Times New Roman" w:hAnsi="Times New Roman" w:cs="Times New Roman"/>
          <w:sz w:val="24"/>
          <w:szCs w:val="24"/>
        </w:rPr>
        <w:lastRenderedPageBreak/>
        <w:t>omsorg, som kan danne grundlag for modelindlæring. En ændring i miljøterapi på dynamisk grundlag vil således indebære en ændring af personligheds</w:t>
      </w:r>
      <w:r w:rsidR="00E421FF" w:rsidRPr="001B2E01">
        <w:rPr>
          <w:rFonts w:ascii="Times New Roman" w:hAnsi="Times New Roman" w:cs="Times New Roman"/>
          <w:sz w:val="24"/>
          <w:szCs w:val="24"/>
        </w:rPr>
        <w:t>strukturen, hvor interventionerne</w:t>
      </w:r>
      <w:r w:rsidRPr="001B2E01">
        <w:rPr>
          <w:rFonts w:ascii="Times New Roman" w:hAnsi="Times New Roman" w:cs="Times New Roman"/>
          <w:sz w:val="24"/>
          <w:szCs w:val="24"/>
        </w:rPr>
        <w:t xml:space="preserve"> i DAT i højere grad kan fokusere særskilt på adfærden. </w:t>
      </w:r>
    </w:p>
    <w:p w:rsidR="00C40B4D"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I behandlingstilgangene kommer denne forskel til udtryk ved, at der i miljøterapi på dynamisk grundlag kontinuerligt er fokus på relationer og udviklingen af disse. Adfærden anses således s</w:t>
      </w:r>
      <w:r w:rsidR="008C3AC4" w:rsidRPr="001B2E01">
        <w:rPr>
          <w:rFonts w:ascii="Times New Roman" w:hAnsi="Times New Roman" w:cs="Times New Roman"/>
          <w:sz w:val="24"/>
          <w:szCs w:val="24"/>
        </w:rPr>
        <w:t>om værende et udtryk for, at klientens</w:t>
      </w:r>
      <w:r w:rsidRPr="001B2E01">
        <w:rPr>
          <w:rFonts w:ascii="Times New Roman" w:hAnsi="Times New Roman" w:cs="Times New Roman"/>
          <w:sz w:val="24"/>
          <w:szCs w:val="24"/>
        </w:rPr>
        <w:t xml:space="preserve"> indre verden bliver projiceret ud i miljøet, og adfærden forsøges forstået ud fra </w:t>
      </w:r>
      <w:r w:rsidR="00E421FF" w:rsidRPr="001B2E01">
        <w:rPr>
          <w:rFonts w:ascii="Times New Roman" w:hAnsi="Times New Roman" w:cs="Times New Roman"/>
          <w:sz w:val="24"/>
          <w:szCs w:val="24"/>
        </w:rPr>
        <w:t xml:space="preserve">klientens </w:t>
      </w:r>
      <w:r w:rsidRPr="001B2E01">
        <w:rPr>
          <w:rFonts w:ascii="Times New Roman" w:hAnsi="Times New Roman" w:cs="Times New Roman"/>
          <w:sz w:val="24"/>
          <w:szCs w:val="24"/>
        </w:rPr>
        <w:t xml:space="preserve">forsvarsmekanismer og overføring. I DAT er </w:t>
      </w:r>
      <w:r w:rsidR="00E421FF" w:rsidRPr="001B2E01">
        <w:rPr>
          <w:rFonts w:ascii="Times New Roman" w:hAnsi="Times New Roman" w:cs="Times New Roman"/>
          <w:sz w:val="24"/>
          <w:szCs w:val="24"/>
        </w:rPr>
        <w:t xml:space="preserve">fokus for behandlingen </w:t>
      </w:r>
      <w:r w:rsidRPr="001B2E01">
        <w:rPr>
          <w:rFonts w:ascii="Times New Roman" w:hAnsi="Times New Roman" w:cs="Times New Roman"/>
          <w:sz w:val="24"/>
          <w:szCs w:val="24"/>
        </w:rPr>
        <w:t>opstillet i et mål</w:t>
      </w:r>
      <w:r w:rsidR="00E421FF" w:rsidRPr="001B2E01">
        <w:rPr>
          <w:rFonts w:ascii="Times New Roman" w:hAnsi="Times New Roman" w:cs="Times New Roman"/>
          <w:sz w:val="24"/>
          <w:szCs w:val="24"/>
        </w:rPr>
        <w:t>hiearki</w:t>
      </w:r>
      <w:r w:rsidRPr="001B2E01">
        <w:rPr>
          <w:rFonts w:ascii="Times New Roman" w:hAnsi="Times New Roman" w:cs="Times New Roman"/>
          <w:sz w:val="24"/>
          <w:szCs w:val="24"/>
        </w:rPr>
        <w:t>, og det fremgår således tydeligt, hvilken form for adfærd der skal ændres, og i hvilken rækkefølge. Sideløbende deltager individet i færdighedstræning, hvor relationsfærd</w:t>
      </w:r>
      <w:r w:rsidR="00E421FF" w:rsidRPr="001B2E01">
        <w:rPr>
          <w:rFonts w:ascii="Times New Roman" w:hAnsi="Times New Roman" w:cs="Times New Roman"/>
          <w:sz w:val="24"/>
          <w:szCs w:val="24"/>
        </w:rPr>
        <w:t>igheder indøves</w:t>
      </w:r>
      <w:r w:rsidRPr="001B2E01">
        <w:rPr>
          <w:rFonts w:ascii="Times New Roman" w:hAnsi="Times New Roman" w:cs="Times New Roman"/>
          <w:sz w:val="24"/>
          <w:szCs w:val="24"/>
        </w:rPr>
        <w:t>. Der er således også fokus på relati</w:t>
      </w:r>
      <w:r w:rsidR="00E421FF" w:rsidRPr="001B2E01">
        <w:rPr>
          <w:rFonts w:ascii="Times New Roman" w:hAnsi="Times New Roman" w:cs="Times New Roman"/>
          <w:sz w:val="24"/>
          <w:szCs w:val="24"/>
        </w:rPr>
        <w:t xml:space="preserve">oner i DAT, hvor der er et </w:t>
      </w:r>
      <w:r w:rsidRPr="001B2E01">
        <w:rPr>
          <w:rFonts w:ascii="Times New Roman" w:hAnsi="Times New Roman" w:cs="Times New Roman"/>
          <w:sz w:val="24"/>
          <w:szCs w:val="24"/>
        </w:rPr>
        <w:t xml:space="preserve">konkret fokus på indlæring af færdigheder, der kan fremme empati med andre. </w:t>
      </w:r>
      <w:r w:rsidR="00C4763A" w:rsidRPr="001B2E01">
        <w:rPr>
          <w:rFonts w:ascii="Times New Roman" w:hAnsi="Times New Roman" w:cs="Times New Roman"/>
          <w:sz w:val="24"/>
          <w:szCs w:val="24"/>
        </w:rPr>
        <w:t xml:space="preserve">Ud over disse rollespil må det dog også </w:t>
      </w:r>
      <w:r w:rsidR="00C3606E" w:rsidRPr="001B2E01">
        <w:rPr>
          <w:rFonts w:ascii="Times New Roman" w:hAnsi="Times New Roman" w:cs="Times New Roman"/>
          <w:sz w:val="24"/>
          <w:szCs w:val="24"/>
        </w:rPr>
        <w:t xml:space="preserve">antages, at </w:t>
      </w:r>
      <w:r w:rsidR="00C4763A" w:rsidRPr="001B2E01">
        <w:rPr>
          <w:rFonts w:ascii="Times New Roman" w:hAnsi="Times New Roman" w:cs="Times New Roman"/>
          <w:sz w:val="24"/>
          <w:szCs w:val="24"/>
        </w:rPr>
        <w:t xml:space="preserve">relationen til klienten er en vigtig faktor i </w:t>
      </w:r>
      <w:r w:rsidR="00C3606E" w:rsidRPr="001B2E01">
        <w:rPr>
          <w:rFonts w:ascii="Times New Roman" w:hAnsi="Times New Roman" w:cs="Times New Roman"/>
          <w:sz w:val="24"/>
          <w:szCs w:val="24"/>
        </w:rPr>
        <w:t>DAT, om end dette</w:t>
      </w:r>
      <w:r w:rsidR="00C4763A" w:rsidRPr="001B2E01">
        <w:rPr>
          <w:rFonts w:ascii="Times New Roman" w:hAnsi="Times New Roman" w:cs="Times New Roman"/>
          <w:sz w:val="24"/>
          <w:szCs w:val="24"/>
        </w:rPr>
        <w:t xml:space="preserve"> ikke er så eksplicit beskrevet</w:t>
      </w:r>
      <w:r w:rsidR="00C3606E" w:rsidRPr="001B2E01">
        <w:rPr>
          <w:rFonts w:ascii="Times New Roman" w:hAnsi="Times New Roman" w:cs="Times New Roman"/>
          <w:sz w:val="24"/>
          <w:szCs w:val="24"/>
        </w:rPr>
        <w:t xml:space="preserve">.  </w:t>
      </w:r>
    </w:p>
    <w:p w:rsidR="00C40B4D" w:rsidRPr="001B2E01" w:rsidRDefault="00C40B4D" w:rsidP="00C40B4D">
      <w:pPr>
        <w:spacing w:line="360" w:lineRule="auto"/>
        <w:rPr>
          <w:rFonts w:ascii="Times New Roman" w:hAnsi="Times New Roman" w:cs="Times New Roman"/>
          <w:sz w:val="24"/>
          <w:szCs w:val="24"/>
        </w:rPr>
      </w:pPr>
    </w:p>
    <w:p w:rsidR="00C40B4D" w:rsidRPr="001B2E01" w:rsidRDefault="00840B21" w:rsidP="00840B21">
      <w:pPr>
        <w:pStyle w:val="Overskrift2"/>
      </w:pPr>
      <w:bookmarkStart w:id="67" w:name="_Toc286648997"/>
      <w:r>
        <w:t xml:space="preserve">5.2. </w:t>
      </w:r>
      <w:r w:rsidR="00C40B4D" w:rsidRPr="001B2E01">
        <w:t>Strategier til opnåelse af forandring</w:t>
      </w:r>
      <w:bookmarkEnd w:id="67"/>
      <w:r w:rsidR="00C40B4D" w:rsidRPr="001B2E01">
        <w:t xml:space="preserve"> </w:t>
      </w:r>
    </w:p>
    <w:p w:rsidR="00C40B4D" w:rsidRPr="001B2E01" w:rsidRDefault="00C40B4D" w:rsidP="00C40B4D">
      <w:pPr>
        <w:spacing w:line="360" w:lineRule="auto"/>
        <w:rPr>
          <w:rFonts w:ascii="Times New Roman" w:hAnsi="Times New Roman" w:cs="Times New Roman"/>
          <w:sz w:val="24"/>
          <w:szCs w:val="24"/>
        </w:rPr>
      </w:pPr>
    </w:p>
    <w:p w:rsidR="00C40B4D"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 xml:space="preserve">Miljøterapi på dynamisk grundlag og DAT er begge </w:t>
      </w:r>
      <w:r w:rsidR="00D662FF" w:rsidRPr="001B2E01">
        <w:rPr>
          <w:rFonts w:ascii="Times New Roman" w:hAnsi="Times New Roman" w:cs="Times New Roman"/>
          <w:sz w:val="24"/>
          <w:szCs w:val="24"/>
        </w:rPr>
        <w:t xml:space="preserve">intensive behandlingstilgange </w:t>
      </w:r>
      <w:r w:rsidRPr="001B2E01">
        <w:rPr>
          <w:rFonts w:ascii="Times New Roman" w:hAnsi="Times New Roman" w:cs="Times New Roman"/>
          <w:sz w:val="24"/>
          <w:szCs w:val="24"/>
        </w:rPr>
        <w:t>der foregår i et behandlingsmiljø, og inddrager forskellige behandlingstiltag. I Miljøterapi på dynamisk grundlag er behandlingsaspekterne henholdsvis aktivitetsgrupper, samtalegrupper, kontaktpersonfunktionen, eventuelt individuel terapi og behandli</w:t>
      </w:r>
      <w:r w:rsidR="00D662FF" w:rsidRPr="001B2E01">
        <w:rPr>
          <w:rFonts w:ascii="Times New Roman" w:hAnsi="Times New Roman" w:cs="Times New Roman"/>
          <w:sz w:val="24"/>
          <w:szCs w:val="24"/>
        </w:rPr>
        <w:t>ngsmøder for personalet, hvor disse</w:t>
      </w:r>
      <w:r w:rsidRPr="001B2E01">
        <w:rPr>
          <w:rFonts w:ascii="Times New Roman" w:hAnsi="Times New Roman" w:cs="Times New Roman"/>
          <w:sz w:val="24"/>
          <w:szCs w:val="24"/>
        </w:rPr>
        <w:t xml:space="preserve"> i DAT er færdighedstræning i gruppe, individuel terapi og løbende konsultation med klienten, samt teammøder. Kombinationen af både gruppe og individuelle relationer kan således være med til at give behandlergruppen et nuanceret billede af klientens må</w:t>
      </w:r>
      <w:r w:rsidR="00CE456F" w:rsidRPr="001B2E01">
        <w:rPr>
          <w:rFonts w:ascii="Times New Roman" w:hAnsi="Times New Roman" w:cs="Times New Roman"/>
          <w:sz w:val="24"/>
          <w:szCs w:val="24"/>
        </w:rPr>
        <w:t xml:space="preserve">de at forholde sig til andre på, og </w:t>
      </w:r>
      <w:r w:rsidRPr="001B2E01">
        <w:rPr>
          <w:rFonts w:ascii="Times New Roman" w:hAnsi="Times New Roman" w:cs="Times New Roman"/>
          <w:sz w:val="24"/>
          <w:szCs w:val="24"/>
        </w:rPr>
        <w:t xml:space="preserve">klienten </w:t>
      </w:r>
      <w:r w:rsidR="00CE456F" w:rsidRPr="001B2E01">
        <w:rPr>
          <w:rFonts w:ascii="Times New Roman" w:hAnsi="Times New Roman" w:cs="Times New Roman"/>
          <w:sz w:val="24"/>
          <w:szCs w:val="24"/>
        </w:rPr>
        <w:t xml:space="preserve">har </w:t>
      </w:r>
      <w:r w:rsidRPr="001B2E01">
        <w:rPr>
          <w:rFonts w:ascii="Times New Roman" w:hAnsi="Times New Roman" w:cs="Times New Roman"/>
          <w:sz w:val="24"/>
          <w:szCs w:val="24"/>
        </w:rPr>
        <w:t xml:space="preserve">mulighed for at danne forskellige former for relationer. </w:t>
      </w:r>
    </w:p>
    <w:p w:rsidR="00C3606E" w:rsidRPr="001B2E01" w:rsidRDefault="00C40B4D" w:rsidP="00C3606E">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Når klienterne lever i miljøet</w:t>
      </w:r>
      <w:r w:rsidR="004771B1" w:rsidRPr="001B2E01">
        <w:rPr>
          <w:rFonts w:ascii="Times New Roman" w:hAnsi="Times New Roman" w:cs="Times New Roman"/>
          <w:sz w:val="24"/>
          <w:szCs w:val="24"/>
        </w:rPr>
        <w:t>,</w:t>
      </w:r>
      <w:r w:rsidRPr="001B2E01">
        <w:rPr>
          <w:rFonts w:ascii="Times New Roman" w:hAnsi="Times New Roman" w:cs="Times New Roman"/>
          <w:sz w:val="24"/>
          <w:szCs w:val="24"/>
        </w:rPr>
        <w:t xml:space="preserve"> kan personalet løbende holde øje med klientens adfærd, og korrigere denne, hvis den er uhensigtsmæssig. Dette forgår i DAT ved at udføre en kædeanalyse, og i miljøterapi ved at konfrontere individet med</w:t>
      </w:r>
      <w:r w:rsidR="00D662FF" w:rsidRPr="001B2E01">
        <w:rPr>
          <w:rFonts w:ascii="Times New Roman" w:hAnsi="Times New Roman" w:cs="Times New Roman"/>
          <w:sz w:val="24"/>
          <w:szCs w:val="24"/>
        </w:rPr>
        <w:t xml:space="preserve"> dennes </w:t>
      </w:r>
      <w:r w:rsidRPr="001B2E01">
        <w:rPr>
          <w:rFonts w:ascii="Times New Roman" w:hAnsi="Times New Roman" w:cs="Times New Roman"/>
          <w:sz w:val="24"/>
          <w:szCs w:val="24"/>
        </w:rPr>
        <w:t>idylliserende eller projicerende måde at opfatte sig selv og omverden på. Det kan overvejes</w:t>
      </w:r>
      <w:r w:rsidR="0063343B">
        <w:rPr>
          <w:rFonts w:ascii="Times New Roman" w:hAnsi="Times New Roman" w:cs="Times New Roman"/>
          <w:sz w:val="24"/>
          <w:szCs w:val="24"/>
        </w:rPr>
        <w:t>,</w:t>
      </w:r>
      <w:r w:rsidRPr="001B2E01">
        <w:rPr>
          <w:rFonts w:ascii="Times New Roman" w:hAnsi="Times New Roman" w:cs="Times New Roman"/>
          <w:sz w:val="24"/>
          <w:szCs w:val="24"/>
        </w:rPr>
        <w:t xml:space="preserve"> hvilken betydning disse to måder at korrigere adfærd på har. Som det angives i DAT</w:t>
      </w:r>
      <w:r w:rsidR="0063343B">
        <w:rPr>
          <w:rFonts w:ascii="Times New Roman" w:hAnsi="Times New Roman" w:cs="Times New Roman"/>
          <w:sz w:val="24"/>
          <w:szCs w:val="24"/>
        </w:rPr>
        <w:t>,</w:t>
      </w:r>
      <w:r w:rsidRPr="001B2E01">
        <w:rPr>
          <w:rFonts w:ascii="Times New Roman" w:hAnsi="Times New Roman" w:cs="Times New Roman"/>
          <w:i/>
          <w:sz w:val="24"/>
          <w:szCs w:val="24"/>
        </w:rPr>
        <w:t xml:space="preserve"> </w:t>
      </w:r>
      <w:r w:rsidRPr="001B2E01">
        <w:rPr>
          <w:rFonts w:ascii="Times New Roman" w:hAnsi="Times New Roman" w:cs="Times New Roman"/>
          <w:sz w:val="24"/>
          <w:szCs w:val="24"/>
        </w:rPr>
        <w:t xml:space="preserve">kan det være svært at få </w:t>
      </w:r>
      <w:r w:rsidRPr="001B2E01">
        <w:rPr>
          <w:rFonts w:ascii="Times New Roman" w:hAnsi="Times New Roman" w:cs="Times New Roman"/>
          <w:sz w:val="24"/>
          <w:szCs w:val="24"/>
        </w:rPr>
        <w:lastRenderedPageBreak/>
        <w:t>klienterne til at færdiggøre kædeanalyser. Dette kan hænge sammen med, at individet med psykopati jo netop ikke er vant til at tage ansvar for sine handlinger, og derfor finder dette ubehageligt. En anden tanke kan være, at det er krævende for klienten at udføre en kæd</w:t>
      </w:r>
      <w:r w:rsidR="00315EE1" w:rsidRPr="001B2E01">
        <w:rPr>
          <w:rFonts w:ascii="Times New Roman" w:hAnsi="Times New Roman" w:cs="Times New Roman"/>
          <w:sz w:val="24"/>
          <w:szCs w:val="24"/>
        </w:rPr>
        <w:t>eanalyse, da en sådan</w:t>
      </w:r>
      <w:r w:rsidRPr="001B2E01">
        <w:rPr>
          <w:rFonts w:ascii="Times New Roman" w:hAnsi="Times New Roman" w:cs="Times New Roman"/>
          <w:sz w:val="24"/>
          <w:szCs w:val="24"/>
        </w:rPr>
        <w:t xml:space="preserve"> sætt</w:t>
      </w:r>
      <w:r w:rsidR="00315EE1" w:rsidRPr="001B2E01">
        <w:rPr>
          <w:rFonts w:ascii="Times New Roman" w:hAnsi="Times New Roman" w:cs="Times New Roman"/>
          <w:sz w:val="24"/>
          <w:szCs w:val="24"/>
        </w:rPr>
        <w:t>er høje krav til klientens</w:t>
      </w:r>
      <w:r w:rsidRPr="001B2E01">
        <w:rPr>
          <w:rFonts w:ascii="Times New Roman" w:hAnsi="Times New Roman" w:cs="Times New Roman"/>
          <w:sz w:val="24"/>
          <w:szCs w:val="24"/>
        </w:rPr>
        <w:t xml:space="preserve"> forståelse </w:t>
      </w:r>
      <w:r w:rsidR="0063343B">
        <w:rPr>
          <w:rFonts w:ascii="Times New Roman" w:hAnsi="Times New Roman" w:cs="Times New Roman"/>
          <w:sz w:val="24"/>
          <w:szCs w:val="24"/>
        </w:rPr>
        <w:t xml:space="preserve">af </w:t>
      </w:r>
      <w:r w:rsidR="00315EE1" w:rsidRPr="001B2E01">
        <w:rPr>
          <w:rFonts w:ascii="Times New Roman" w:hAnsi="Times New Roman" w:cs="Times New Roman"/>
          <w:sz w:val="24"/>
          <w:szCs w:val="24"/>
        </w:rPr>
        <w:t>egen adfærd, som vedkommende</w:t>
      </w:r>
      <w:r w:rsidRPr="001B2E01">
        <w:rPr>
          <w:rFonts w:ascii="Times New Roman" w:hAnsi="Times New Roman" w:cs="Times New Roman"/>
          <w:sz w:val="24"/>
          <w:szCs w:val="24"/>
        </w:rPr>
        <w:t xml:space="preserve"> måske ikke i alle tilfælde kan overskue. </w:t>
      </w:r>
      <w:r w:rsidR="00D662FF" w:rsidRPr="001B2E01">
        <w:rPr>
          <w:rFonts w:ascii="Times New Roman" w:hAnsi="Times New Roman" w:cs="Times New Roman"/>
          <w:sz w:val="24"/>
          <w:szCs w:val="24"/>
        </w:rPr>
        <w:t>Det meget konkrete fokus på adfærdsændring og anvendelse af henholdsvis kædeanalyser</w:t>
      </w:r>
      <w:r w:rsidR="004771B1" w:rsidRPr="001B2E01">
        <w:rPr>
          <w:rFonts w:ascii="Times New Roman" w:hAnsi="Times New Roman" w:cs="Times New Roman"/>
          <w:sz w:val="24"/>
          <w:szCs w:val="24"/>
        </w:rPr>
        <w:t>,</w:t>
      </w:r>
      <w:r w:rsidR="00D662FF" w:rsidRPr="001B2E01">
        <w:rPr>
          <w:rFonts w:ascii="Times New Roman" w:hAnsi="Times New Roman" w:cs="Times New Roman"/>
          <w:sz w:val="24"/>
          <w:szCs w:val="24"/>
        </w:rPr>
        <w:t xml:space="preserve"> dagbogskort </w:t>
      </w:r>
      <w:r w:rsidR="004771B1" w:rsidRPr="001B2E01">
        <w:rPr>
          <w:rFonts w:ascii="Times New Roman" w:hAnsi="Times New Roman" w:cs="Times New Roman"/>
          <w:sz w:val="24"/>
          <w:szCs w:val="24"/>
        </w:rPr>
        <w:t xml:space="preserve">og plakater i afdelingen </w:t>
      </w:r>
      <w:r w:rsidR="00D662FF" w:rsidRPr="001B2E01">
        <w:rPr>
          <w:rFonts w:ascii="Times New Roman" w:hAnsi="Times New Roman" w:cs="Times New Roman"/>
          <w:sz w:val="24"/>
          <w:szCs w:val="24"/>
        </w:rPr>
        <w:t>gør</w:t>
      </w:r>
      <w:r w:rsidR="001C25ED" w:rsidRPr="001B2E01">
        <w:rPr>
          <w:rFonts w:ascii="Times New Roman" w:hAnsi="Times New Roman" w:cs="Times New Roman"/>
          <w:sz w:val="24"/>
          <w:szCs w:val="24"/>
        </w:rPr>
        <w:t>,</w:t>
      </w:r>
      <w:r w:rsidR="00D662FF" w:rsidRPr="001B2E01">
        <w:rPr>
          <w:rFonts w:ascii="Times New Roman" w:hAnsi="Times New Roman" w:cs="Times New Roman"/>
          <w:sz w:val="24"/>
          <w:szCs w:val="24"/>
        </w:rPr>
        <w:t xml:space="preserve"> at det er meget tydeligt for klienten</w:t>
      </w:r>
      <w:r w:rsidR="001C25ED" w:rsidRPr="001B2E01">
        <w:rPr>
          <w:rFonts w:ascii="Times New Roman" w:hAnsi="Times New Roman" w:cs="Times New Roman"/>
          <w:sz w:val="24"/>
          <w:szCs w:val="24"/>
        </w:rPr>
        <w:t>,</w:t>
      </w:r>
      <w:r w:rsidR="00D662FF" w:rsidRPr="001B2E01">
        <w:rPr>
          <w:rFonts w:ascii="Times New Roman" w:hAnsi="Times New Roman" w:cs="Times New Roman"/>
          <w:sz w:val="24"/>
          <w:szCs w:val="24"/>
        </w:rPr>
        <w:t xml:space="preserve"> at formålet </w:t>
      </w:r>
      <w:r w:rsidR="001C25ED" w:rsidRPr="001B2E01">
        <w:rPr>
          <w:rFonts w:ascii="Times New Roman" w:hAnsi="Times New Roman" w:cs="Times New Roman"/>
          <w:sz w:val="24"/>
          <w:szCs w:val="24"/>
        </w:rPr>
        <w:t xml:space="preserve">med behandlingen </w:t>
      </w:r>
      <w:r w:rsidR="00D662FF" w:rsidRPr="001B2E01">
        <w:rPr>
          <w:rFonts w:ascii="Times New Roman" w:hAnsi="Times New Roman" w:cs="Times New Roman"/>
          <w:sz w:val="24"/>
          <w:szCs w:val="24"/>
        </w:rPr>
        <w:t>er</w:t>
      </w:r>
      <w:r w:rsidR="001C25ED" w:rsidRPr="001B2E01">
        <w:rPr>
          <w:rFonts w:ascii="Times New Roman" w:hAnsi="Times New Roman" w:cs="Times New Roman"/>
          <w:sz w:val="24"/>
          <w:szCs w:val="24"/>
        </w:rPr>
        <w:t>,</w:t>
      </w:r>
      <w:r w:rsidR="00D662FF" w:rsidRPr="001B2E01">
        <w:rPr>
          <w:rFonts w:ascii="Times New Roman" w:hAnsi="Times New Roman" w:cs="Times New Roman"/>
          <w:sz w:val="24"/>
          <w:szCs w:val="24"/>
        </w:rPr>
        <w:t xml:space="preserve"> at vedkommende skal ændre sin adfærd. </w:t>
      </w:r>
      <w:r w:rsidR="001C25ED" w:rsidRPr="001B2E01">
        <w:rPr>
          <w:rFonts w:ascii="Times New Roman" w:hAnsi="Times New Roman" w:cs="Times New Roman"/>
          <w:sz w:val="24"/>
          <w:szCs w:val="24"/>
        </w:rPr>
        <w:t xml:space="preserve">Dette kan være med til at gøre behandlingen overskuelig for klienten, hvor korrektionerne i miljøterapi på dynamisk grundlag måske kan virke mere diffuse. </w:t>
      </w:r>
      <w:r w:rsidR="004D2A04" w:rsidRPr="001B2E01">
        <w:rPr>
          <w:rFonts w:ascii="Times New Roman" w:hAnsi="Times New Roman" w:cs="Times New Roman"/>
          <w:sz w:val="24"/>
          <w:szCs w:val="24"/>
        </w:rPr>
        <w:t xml:space="preserve">I miljøterapi på dynamisk grundlag </w:t>
      </w:r>
      <w:r w:rsidR="001C25ED" w:rsidRPr="001B2E01">
        <w:rPr>
          <w:rFonts w:ascii="Times New Roman" w:hAnsi="Times New Roman" w:cs="Times New Roman"/>
          <w:sz w:val="24"/>
          <w:szCs w:val="24"/>
        </w:rPr>
        <w:t xml:space="preserve">er der ikke det samme konkrete fokus på adfærdsændringer, hvilket kan </w:t>
      </w:r>
      <w:r w:rsidR="004D2A04" w:rsidRPr="001B2E01">
        <w:rPr>
          <w:rFonts w:ascii="Times New Roman" w:hAnsi="Times New Roman" w:cs="Times New Roman"/>
          <w:sz w:val="24"/>
          <w:szCs w:val="24"/>
        </w:rPr>
        <w:t>bevirke</w:t>
      </w:r>
      <w:r w:rsidR="0063343B">
        <w:rPr>
          <w:rFonts w:ascii="Times New Roman" w:hAnsi="Times New Roman" w:cs="Times New Roman"/>
          <w:sz w:val="24"/>
          <w:szCs w:val="24"/>
        </w:rPr>
        <w:t>,</w:t>
      </w:r>
      <w:r w:rsidR="004D2A04" w:rsidRPr="001B2E01">
        <w:rPr>
          <w:rFonts w:ascii="Times New Roman" w:hAnsi="Times New Roman" w:cs="Times New Roman"/>
          <w:sz w:val="24"/>
          <w:szCs w:val="24"/>
        </w:rPr>
        <w:t xml:space="preserve"> </w:t>
      </w:r>
      <w:r w:rsidR="001C25ED" w:rsidRPr="001B2E01">
        <w:rPr>
          <w:rFonts w:ascii="Times New Roman" w:hAnsi="Times New Roman" w:cs="Times New Roman"/>
          <w:sz w:val="24"/>
          <w:szCs w:val="24"/>
        </w:rPr>
        <w:t xml:space="preserve">at klienten måske ikke føler sig så forkert, </w:t>
      </w:r>
      <w:r w:rsidR="004D2A04" w:rsidRPr="001B2E01">
        <w:rPr>
          <w:rFonts w:ascii="Times New Roman" w:hAnsi="Times New Roman" w:cs="Times New Roman"/>
          <w:sz w:val="24"/>
          <w:szCs w:val="24"/>
        </w:rPr>
        <w:t xml:space="preserve">som det måske kan være tilfældet ved det kontinuerlige fokus på ændring i DAT. </w:t>
      </w:r>
      <w:r w:rsidR="001C25ED" w:rsidRPr="001B2E01">
        <w:rPr>
          <w:rFonts w:ascii="Times New Roman" w:hAnsi="Times New Roman" w:cs="Times New Roman"/>
          <w:sz w:val="24"/>
          <w:szCs w:val="24"/>
        </w:rPr>
        <w:t>I denne forbindelse er det dialektiske dilemma med accept versus forandring essentielt, da balancegangen mellem disse to poler er vigtig for</w:t>
      </w:r>
      <w:r w:rsidR="0063343B">
        <w:rPr>
          <w:rFonts w:ascii="Times New Roman" w:hAnsi="Times New Roman" w:cs="Times New Roman"/>
          <w:sz w:val="24"/>
          <w:szCs w:val="24"/>
        </w:rPr>
        <w:t>,</w:t>
      </w:r>
      <w:r w:rsidR="001C25ED" w:rsidRPr="001B2E01">
        <w:rPr>
          <w:rFonts w:ascii="Times New Roman" w:hAnsi="Times New Roman" w:cs="Times New Roman"/>
          <w:sz w:val="24"/>
          <w:szCs w:val="24"/>
        </w:rPr>
        <w:t xml:space="preserve"> at klienten ændrer sig, men ikke føler sig kritiseret. </w:t>
      </w:r>
    </w:p>
    <w:p w:rsidR="00C40B4D" w:rsidRPr="001B2E01" w:rsidRDefault="00C40B4D" w:rsidP="004771B1">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I DAT lægges der vægt på betydningen af positive og neg</w:t>
      </w:r>
      <w:r w:rsidR="006D5EAA" w:rsidRPr="001B2E01">
        <w:rPr>
          <w:rFonts w:ascii="Times New Roman" w:hAnsi="Times New Roman" w:cs="Times New Roman"/>
          <w:sz w:val="24"/>
          <w:szCs w:val="24"/>
        </w:rPr>
        <w:t>ative forstær</w:t>
      </w:r>
      <w:r w:rsidR="008C3AC4" w:rsidRPr="001B2E01">
        <w:rPr>
          <w:rFonts w:ascii="Times New Roman" w:hAnsi="Times New Roman" w:cs="Times New Roman"/>
          <w:sz w:val="24"/>
          <w:szCs w:val="24"/>
        </w:rPr>
        <w:t>kningskontingenser, hvor god</w:t>
      </w:r>
      <w:r w:rsidR="006D5EAA" w:rsidRPr="001B2E01">
        <w:rPr>
          <w:rFonts w:ascii="Times New Roman" w:hAnsi="Times New Roman" w:cs="Times New Roman"/>
          <w:sz w:val="24"/>
          <w:szCs w:val="24"/>
        </w:rPr>
        <w:t xml:space="preserve"> adfærd kan medføre en overflytning til en mere åben afdeling, og privilegier kan tilbageholdes fx i forbindelse med udførelse af kædeanalyser. </w:t>
      </w:r>
      <w:r w:rsidRPr="001B2E01">
        <w:rPr>
          <w:rFonts w:ascii="Times New Roman" w:hAnsi="Times New Roman" w:cs="Times New Roman"/>
          <w:sz w:val="24"/>
          <w:szCs w:val="24"/>
        </w:rPr>
        <w:t>I beskrivelsen af miljøterapi på dynamisk grundlag anvendes ikke indlæringspsykologiske termer, men der synes alligevel at være aspekter af disse. Det angives fx, at der skal være klarhed om regler, og hvad konsekvensen er, hvis disse overtrædes. Dette kan vel egentlig anses som ændring af forstærkningskontingenser, for at udslukke en adfærd. Endvidere må modelindlæring</w:t>
      </w:r>
      <w:r w:rsidR="006D5EAA" w:rsidRPr="001B2E01">
        <w:rPr>
          <w:rFonts w:ascii="Times New Roman" w:hAnsi="Times New Roman" w:cs="Times New Roman"/>
          <w:sz w:val="24"/>
          <w:szCs w:val="24"/>
        </w:rPr>
        <w:t>,</w:t>
      </w:r>
      <w:r w:rsidRPr="001B2E01">
        <w:rPr>
          <w:rFonts w:ascii="Times New Roman" w:hAnsi="Times New Roman" w:cs="Times New Roman"/>
          <w:sz w:val="24"/>
          <w:szCs w:val="24"/>
        </w:rPr>
        <w:t xml:space="preserve"> </w:t>
      </w:r>
      <w:r w:rsidR="006D5EAA" w:rsidRPr="001B2E01">
        <w:rPr>
          <w:rFonts w:ascii="Times New Roman" w:hAnsi="Times New Roman" w:cs="Times New Roman"/>
          <w:sz w:val="24"/>
          <w:szCs w:val="24"/>
        </w:rPr>
        <w:t xml:space="preserve">som er i fokus i DAT, </w:t>
      </w:r>
      <w:r w:rsidRPr="001B2E01">
        <w:rPr>
          <w:rFonts w:ascii="Times New Roman" w:hAnsi="Times New Roman" w:cs="Times New Roman"/>
          <w:sz w:val="24"/>
          <w:szCs w:val="24"/>
        </w:rPr>
        <w:t>også tænkes at spille en væsentlig rolle i både aktivitets- og samtalegrupperne</w:t>
      </w:r>
      <w:r w:rsidR="006D5EAA" w:rsidRPr="001B2E01">
        <w:rPr>
          <w:rFonts w:ascii="Times New Roman" w:hAnsi="Times New Roman" w:cs="Times New Roman"/>
          <w:sz w:val="24"/>
          <w:szCs w:val="24"/>
        </w:rPr>
        <w:t xml:space="preserve"> i miljøterapi på dynamisk grundlag</w:t>
      </w:r>
      <w:r w:rsidRPr="001B2E01">
        <w:rPr>
          <w:rFonts w:ascii="Times New Roman" w:hAnsi="Times New Roman" w:cs="Times New Roman"/>
          <w:sz w:val="24"/>
          <w:szCs w:val="24"/>
        </w:rPr>
        <w:t>. Terapeute</w:t>
      </w:r>
      <w:r w:rsidR="00B55FEC" w:rsidRPr="001B2E01">
        <w:rPr>
          <w:rFonts w:ascii="Times New Roman" w:hAnsi="Times New Roman" w:cs="Times New Roman"/>
          <w:sz w:val="24"/>
          <w:szCs w:val="24"/>
        </w:rPr>
        <w:t>n fremstår her som en rollemodel</w:t>
      </w:r>
      <w:r w:rsidRPr="001B2E01">
        <w:rPr>
          <w:rFonts w:ascii="Times New Roman" w:hAnsi="Times New Roman" w:cs="Times New Roman"/>
          <w:sz w:val="24"/>
          <w:szCs w:val="24"/>
        </w:rPr>
        <w:t xml:space="preserve"> for, hvorda</w:t>
      </w:r>
      <w:r w:rsidR="006D5EAA" w:rsidRPr="001B2E01">
        <w:rPr>
          <w:rFonts w:ascii="Times New Roman" w:hAnsi="Times New Roman" w:cs="Times New Roman"/>
          <w:sz w:val="24"/>
          <w:szCs w:val="24"/>
        </w:rPr>
        <w:t>n man opfører sig i relationer og k</w:t>
      </w:r>
      <w:r w:rsidRPr="001B2E01">
        <w:rPr>
          <w:rFonts w:ascii="Times New Roman" w:hAnsi="Times New Roman" w:cs="Times New Roman"/>
          <w:sz w:val="24"/>
          <w:szCs w:val="24"/>
        </w:rPr>
        <w:t>lienten observerer ligeledes,</w:t>
      </w:r>
      <w:r w:rsidR="006D5EAA" w:rsidRPr="001B2E01">
        <w:rPr>
          <w:rFonts w:ascii="Times New Roman" w:hAnsi="Times New Roman" w:cs="Times New Roman"/>
          <w:sz w:val="24"/>
          <w:szCs w:val="24"/>
        </w:rPr>
        <w:t xml:space="preserve"> hvordan andre klienter agere</w:t>
      </w:r>
      <w:r w:rsidR="00B02A2B" w:rsidRPr="001B2E01">
        <w:rPr>
          <w:rFonts w:ascii="Times New Roman" w:hAnsi="Times New Roman" w:cs="Times New Roman"/>
          <w:sz w:val="24"/>
          <w:szCs w:val="24"/>
        </w:rPr>
        <w:t>r</w:t>
      </w:r>
      <w:r w:rsidR="006D5EAA" w:rsidRPr="001B2E01">
        <w:rPr>
          <w:rFonts w:ascii="Times New Roman" w:hAnsi="Times New Roman" w:cs="Times New Roman"/>
          <w:sz w:val="24"/>
          <w:szCs w:val="24"/>
        </w:rPr>
        <w:t xml:space="preserve">, og hvordan der bliver reageret på dette. </w:t>
      </w:r>
      <w:r w:rsidRPr="001B2E01">
        <w:rPr>
          <w:rFonts w:ascii="Times New Roman" w:hAnsi="Times New Roman" w:cs="Times New Roman"/>
          <w:sz w:val="24"/>
          <w:szCs w:val="24"/>
        </w:rPr>
        <w:t xml:space="preserve">Hvis klienten opfatter responsen som forstærkende, er det således sandsynligt, at vedkommende vil efterligne denne eller lignende adfærd, om den så er hensigtsmæssig eller ej. </w:t>
      </w:r>
      <w:r w:rsidR="00C35E70" w:rsidRPr="001B2E01">
        <w:rPr>
          <w:rFonts w:ascii="Times New Roman" w:hAnsi="Times New Roman" w:cs="Times New Roman"/>
          <w:sz w:val="24"/>
          <w:szCs w:val="24"/>
        </w:rPr>
        <w:t xml:space="preserve">Klienternes indbyrdes samspil er generelt </w:t>
      </w:r>
      <w:r w:rsidR="00316760" w:rsidRPr="001B2E01">
        <w:rPr>
          <w:rFonts w:ascii="Times New Roman" w:hAnsi="Times New Roman" w:cs="Times New Roman"/>
          <w:sz w:val="24"/>
          <w:szCs w:val="24"/>
        </w:rPr>
        <w:t>vigtigt at være opmærksom på</w:t>
      </w:r>
      <w:r w:rsidR="00C35E70" w:rsidRPr="001B2E01">
        <w:rPr>
          <w:rFonts w:ascii="Times New Roman" w:hAnsi="Times New Roman" w:cs="Times New Roman"/>
          <w:sz w:val="24"/>
          <w:szCs w:val="24"/>
        </w:rPr>
        <w:t>.</w:t>
      </w:r>
      <w:r w:rsidR="00316760" w:rsidRPr="001B2E01">
        <w:rPr>
          <w:rFonts w:ascii="Times New Roman" w:hAnsi="Times New Roman" w:cs="Times New Roman"/>
          <w:sz w:val="24"/>
          <w:szCs w:val="24"/>
        </w:rPr>
        <w:t xml:space="preserve"> </w:t>
      </w:r>
      <w:r w:rsidR="00C35E70" w:rsidRPr="001B2E01">
        <w:rPr>
          <w:rFonts w:ascii="Times New Roman" w:hAnsi="Times New Roman" w:cs="Times New Roman"/>
          <w:sz w:val="24"/>
          <w:szCs w:val="24"/>
        </w:rPr>
        <w:t>F</w:t>
      </w:r>
      <w:r w:rsidR="00316760" w:rsidRPr="001B2E01">
        <w:rPr>
          <w:rFonts w:ascii="Times New Roman" w:hAnsi="Times New Roman" w:cs="Times New Roman"/>
          <w:sz w:val="24"/>
          <w:szCs w:val="24"/>
        </w:rPr>
        <w:t>lere individer med psykopati i det samme miljø</w:t>
      </w:r>
      <w:r w:rsidR="00C35E70" w:rsidRPr="001B2E01">
        <w:rPr>
          <w:rFonts w:ascii="Times New Roman" w:hAnsi="Times New Roman" w:cs="Times New Roman"/>
          <w:sz w:val="24"/>
          <w:szCs w:val="24"/>
        </w:rPr>
        <w:t>,</w:t>
      </w:r>
      <w:r w:rsidR="00316760" w:rsidRPr="001B2E01">
        <w:rPr>
          <w:rFonts w:ascii="Times New Roman" w:hAnsi="Times New Roman" w:cs="Times New Roman"/>
          <w:sz w:val="24"/>
          <w:szCs w:val="24"/>
        </w:rPr>
        <w:t xml:space="preserve"> kan således lede til adskillige konflikter, som kan </w:t>
      </w:r>
      <w:r w:rsidR="00BE58F7" w:rsidRPr="001B2E01">
        <w:rPr>
          <w:rFonts w:ascii="Times New Roman" w:hAnsi="Times New Roman" w:cs="Times New Roman"/>
          <w:sz w:val="24"/>
          <w:szCs w:val="24"/>
        </w:rPr>
        <w:t>være</w:t>
      </w:r>
      <w:r w:rsidR="00316760" w:rsidRPr="001B2E01">
        <w:rPr>
          <w:rFonts w:ascii="Times New Roman" w:hAnsi="Times New Roman" w:cs="Times New Roman"/>
          <w:sz w:val="24"/>
          <w:szCs w:val="24"/>
        </w:rPr>
        <w:t xml:space="preserve"> fo</w:t>
      </w:r>
      <w:r w:rsidR="00BE58F7" w:rsidRPr="001B2E01">
        <w:rPr>
          <w:rFonts w:ascii="Times New Roman" w:hAnsi="Times New Roman" w:cs="Times New Roman"/>
          <w:sz w:val="24"/>
          <w:szCs w:val="24"/>
        </w:rPr>
        <w:t xml:space="preserve">rstyrrende for behandlingen. </w:t>
      </w:r>
    </w:p>
    <w:p w:rsidR="00DD5B6E" w:rsidRPr="001B2E01" w:rsidRDefault="00315EE1" w:rsidP="004771B1">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Adfærden søges således ændret i begge tilgange, om end der er et forskelligt fokus på dette. Ud over adfærden</w:t>
      </w:r>
      <w:r w:rsidR="002177D5" w:rsidRPr="001B2E01">
        <w:rPr>
          <w:rFonts w:ascii="Times New Roman" w:hAnsi="Times New Roman" w:cs="Times New Roman"/>
          <w:sz w:val="24"/>
          <w:szCs w:val="24"/>
        </w:rPr>
        <w:t>,</w:t>
      </w:r>
      <w:r w:rsidR="008C3AC4" w:rsidRPr="001B2E01">
        <w:rPr>
          <w:rFonts w:ascii="Times New Roman" w:hAnsi="Times New Roman" w:cs="Times New Roman"/>
          <w:sz w:val="24"/>
          <w:szCs w:val="24"/>
        </w:rPr>
        <w:t xml:space="preserve"> er en væsentlig udfordring ved</w:t>
      </w:r>
      <w:r w:rsidRPr="001B2E01">
        <w:rPr>
          <w:rFonts w:ascii="Times New Roman" w:hAnsi="Times New Roman" w:cs="Times New Roman"/>
          <w:sz w:val="24"/>
          <w:szCs w:val="24"/>
        </w:rPr>
        <w:t xml:space="preserve"> individet med psykopati</w:t>
      </w:r>
      <w:r w:rsidR="00A81F6C" w:rsidRPr="001B2E01">
        <w:rPr>
          <w:rFonts w:ascii="Times New Roman" w:hAnsi="Times New Roman" w:cs="Times New Roman"/>
          <w:sz w:val="24"/>
          <w:szCs w:val="24"/>
        </w:rPr>
        <w:t xml:space="preserve">, </w:t>
      </w:r>
      <w:r w:rsidR="00A81F6C" w:rsidRPr="001B2E01">
        <w:rPr>
          <w:rFonts w:ascii="Times New Roman" w:hAnsi="Times New Roman" w:cs="Times New Roman"/>
          <w:sz w:val="24"/>
          <w:szCs w:val="24"/>
        </w:rPr>
        <w:lastRenderedPageBreak/>
        <w:t>om det er muligt for individet at udvikle empati for andre.</w:t>
      </w:r>
      <w:r w:rsidR="00DD5B6E" w:rsidRPr="001B2E01">
        <w:rPr>
          <w:rFonts w:ascii="Times New Roman" w:hAnsi="Times New Roman" w:cs="Times New Roman"/>
          <w:sz w:val="24"/>
          <w:szCs w:val="24"/>
        </w:rPr>
        <w:t xml:space="preserve"> I DAT anvendes rollespil til at udvikle relationelle færdigheder, og endvidere crime review til at fremme empati med offeret, hvis der er et sådant. I denne forbindelse kan det overvejes</w:t>
      </w:r>
      <w:r w:rsidRPr="001B2E01">
        <w:rPr>
          <w:rFonts w:ascii="Times New Roman" w:hAnsi="Times New Roman" w:cs="Times New Roman"/>
          <w:sz w:val="24"/>
          <w:szCs w:val="24"/>
        </w:rPr>
        <w:t>,</w:t>
      </w:r>
      <w:r w:rsidR="00DD5B6E" w:rsidRPr="001B2E01">
        <w:rPr>
          <w:rFonts w:ascii="Times New Roman" w:hAnsi="Times New Roman" w:cs="Times New Roman"/>
          <w:sz w:val="24"/>
          <w:szCs w:val="24"/>
        </w:rPr>
        <w:t xml:space="preserve"> i hvor høj grad det er muligt at indlære empati gennem rollespilsøvelser. En frygt kan være, at diss</w:t>
      </w:r>
      <w:r w:rsidR="00B55FEC" w:rsidRPr="001B2E01">
        <w:rPr>
          <w:rFonts w:ascii="Times New Roman" w:hAnsi="Times New Roman" w:cs="Times New Roman"/>
          <w:sz w:val="24"/>
          <w:szCs w:val="24"/>
        </w:rPr>
        <w:t>e rollespil blot lærer klienten</w:t>
      </w:r>
      <w:r w:rsidR="00C87AA3" w:rsidRPr="001B2E01">
        <w:rPr>
          <w:rFonts w:ascii="Times New Roman" w:hAnsi="Times New Roman" w:cs="Times New Roman"/>
          <w:sz w:val="24"/>
          <w:szCs w:val="24"/>
        </w:rPr>
        <w:t>,</w:t>
      </w:r>
      <w:r w:rsidR="00DD5B6E" w:rsidRPr="001B2E01">
        <w:rPr>
          <w:rFonts w:ascii="Times New Roman" w:hAnsi="Times New Roman" w:cs="Times New Roman"/>
          <w:sz w:val="24"/>
          <w:szCs w:val="24"/>
        </w:rPr>
        <w:t xml:space="preserve"> hvordan man lader som om, man har empati med andre. Dette er dog blot en tanke, som det er svært at be- eller afkræfte. I miljøterapi på dynamisk grundlag er denne øvelse i empati ikke så eksplicit beskrevet, men målet er i hø</w:t>
      </w:r>
      <w:r w:rsidRPr="001B2E01">
        <w:rPr>
          <w:rFonts w:ascii="Times New Roman" w:hAnsi="Times New Roman" w:cs="Times New Roman"/>
          <w:sz w:val="24"/>
          <w:szCs w:val="24"/>
        </w:rPr>
        <w:t xml:space="preserve">jere grad at individet </w:t>
      </w:r>
      <w:r w:rsidR="00DD5B6E" w:rsidRPr="001B2E01">
        <w:rPr>
          <w:rFonts w:ascii="Times New Roman" w:hAnsi="Times New Roman" w:cs="Times New Roman"/>
          <w:sz w:val="24"/>
          <w:szCs w:val="24"/>
        </w:rPr>
        <w:t>udvikler relationelle færdigheder ved kontinuerligt at indgå i relationerne i mi</w:t>
      </w:r>
      <w:r w:rsidRPr="001B2E01">
        <w:rPr>
          <w:rFonts w:ascii="Times New Roman" w:hAnsi="Times New Roman" w:cs="Times New Roman"/>
          <w:sz w:val="24"/>
          <w:szCs w:val="24"/>
        </w:rPr>
        <w:t xml:space="preserve">ljøet. I denne forbindelse kan </w:t>
      </w:r>
      <w:r w:rsidR="00DD5B6E" w:rsidRPr="001B2E01">
        <w:rPr>
          <w:rFonts w:ascii="Times New Roman" w:hAnsi="Times New Roman" w:cs="Times New Roman"/>
          <w:sz w:val="24"/>
          <w:szCs w:val="24"/>
        </w:rPr>
        <w:t>kontaktpersonfunktionen</w:t>
      </w:r>
      <w:r w:rsidRPr="001B2E01">
        <w:rPr>
          <w:rFonts w:ascii="Times New Roman" w:hAnsi="Times New Roman" w:cs="Times New Roman"/>
          <w:sz w:val="24"/>
          <w:szCs w:val="24"/>
        </w:rPr>
        <w:t xml:space="preserve"> tænkes at spille en væsentlig rolle, da denne </w:t>
      </w:r>
      <w:r w:rsidR="00C87AA3" w:rsidRPr="001B2E01">
        <w:rPr>
          <w:rFonts w:ascii="Times New Roman" w:hAnsi="Times New Roman" w:cs="Times New Roman"/>
          <w:sz w:val="24"/>
          <w:szCs w:val="24"/>
        </w:rPr>
        <w:t xml:space="preserve">person </w:t>
      </w:r>
      <w:r w:rsidRPr="001B2E01">
        <w:rPr>
          <w:rFonts w:ascii="Times New Roman" w:hAnsi="Times New Roman" w:cs="Times New Roman"/>
          <w:sz w:val="24"/>
          <w:szCs w:val="24"/>
        </w:rPr>
        <w:t xml:space="preserve">holder trådene samlet for klienten, og således </w:t>
      </w:r>
      <w:r w:rsidR="00B55FEC" w:rsidRPr="001B2E01">
        <w:rPr>
          <w:rFonts w:ascii="Times New Roman" w:hAnsi="Times New Roman" w:cs="Times New Roman"/>
          <w:sz w:val="24"/>
          <w:szCs w:val="24"/>
        </w:rPr>
        <w:t xml:space="preserve">gør noget konkret for klienten. </w:t>
      </w:r>
      <w:r w:rsidR="00EA4A9D" w:rsidRPr="001B2E01">
        <w:rPr>
          <w:rFonts w:ascii="Times New Roman" w:hAnsi="Times New Roman" w:cs="Times New Roman"/>
          <w:sz w:val="24"/>
          <w:szCs w:val="24"/>
        </w:rPr>
        <w:t xml:space="preserve">Denne relation kan </w:t>
      </w:r>
      <w:r w:rsidR="00C87AA3" w:rsidRPr="001B2E01">
        <w:rPr>
          <w:rFonts w:ascii="Times New Roman" w:hAnsi="Times New Roman" w:cs="Times New Roman"/>
          <w:sz w:val="24"/>
          <w:szCs w:val="24"/>
        </w:rPr>
        <w:t xml:space="preserve">måske </w:t>
      </w:r>
      <w:r w:rsidR="00EA4A9D" w:rsidRPr="001B2E01">
        <w:rPr>
          <w:rFonts w:ascii="Times New Roman" w:hAnsi="Times New Roman" w:cs="Times New Roman"/>
          <w:sz w:val="24"/>
          <w:szCs w:val="24"/>
        </w:rPr>
        <w:t xml:space="preserve">således tænkes at få særlig betydning for klienten. </w:t>
      </w:r>
    </w:p>
    <w:p w:rsidR="00C40B4D"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ab/>
      </w:r>
    </w:p>
    <w:p w:rsidR="00C40B4D" w:rsidRPr="00840B21" w:rsidRDefault="00840B21" w:rsidP="00840B21">
      <w:pPr>
        <w:pStyle w:val="Overskrift2"/>
        <w:rPr>
          <w:szCs w:val="24"/>
        </w:rPr>
      </w:pPr>
      <w:bookmarkStart w:id="68" w:name="_Toc286648998"/>
      <w:r w:rsidRPr="00840B21">
        <w:t xml:space="preserve">5.3. </w:t>
      </w:r>
      <w:r w:rsidR="00627284" w:rsidRPr="00840B21">
        <w:rPr>
          <w:szCs w:val="24"/>
        </w:rPr>
        <w:t>Relationsevne</w:t>
      </w:r>
      <w:bookmarkEnd w:id="68"/>
      <w:r w:rsidR="00627284" w:rsidRPr="00840B21">
        <w:rPr>
          <w:szCs w:val="24"/>
        </w:rPr>
        <w:t xml:space="preserve"> </w:t>
      </w:r>
      <w:r w:rsidR="00C40B4D" w:rsidRPr="00840B21">
        <w:rPr>
          <w:szCs w:val="24"/>
        </w:rPr>
        <w:t xml:space="preserve">  </w:t>
      </w:r>
    </w:p>
    <w:p w:rsidR="00C40B4D" w:rsidRPr="001B2E01" w:rsidRDefault="00C40B4D" w:rsidP="00C40B4D">
      <w:pPr>
        <w:rPr>
          <w:rFonts w:ascii="Times New Roman" w:hAnsi="Times New Roman" w:cs="Times New Roman"/>
          <w:sz w:val="24"/>
          <w:szCs w:val="24"/>
        </w:rPr>
      </w:pPr>
    </w:p>
    <w:p w:rsidR="004862B4" w:rsidRDefault="00865541" w:rsidP="00CF0227">
      <w:pPr>
        <w:spacing w:line="360" w:lineRule="auto"/>
        <w:rPr>
          <w:rFonts w:ascii="Times New Roman" w:hAnsi="Times New Roman" w:cs="Times New Roman"/>
          <w:sz w:val="24"/>
          <w:szCs w:val="24"/>
        </w:rPr>
      </w:pPr>
      <w:r w:rsidRPr="001B2E01">
        <w:rPr>
          <w:rFonts w:ascii="Times New Roman" w:hAnsi="Times New Roman" w:cs="Times New Roman"/>
          <w:sz w:val="24"/>
          <w:szCs w:val="24"/>
        </w:rPr>
        <w:t>Ifølge Vitger anses relationen for værende en væsentlig, om ikke den mest væsentlige faktor for udfaldet af terapien (1999/00, p. 192). Som</w:t>
      </w:r>
      <w:r w:rsidR="0040060C" w:rsidRPr="001B2E01">
        <w:rPr>
          <w:rFonts w:ascii="Times New Roman" w:hAnsi="Times New Roman" w:cs="Times New Roman"/>
          <w:sz w:val="24"/>
          <w:szCs w:val="24"/>
        </w:rPr>
        <w:t xml:space="preserve"> Lion</w:t>
      </w:r>
      <w:r w:rsidR="0040060C" w:rsidRPr="001B2E01">
        <w:rPr>
          <w:rStyle w:val="Fodnotehenvisning"/>
          <w:rFonts w:ascii="Times New Roman" w:hAnsi="Times New Roman" w:cs="Times New Roman"/>
          <w:sz w:val="24"/>
          <w:szCs w:val="24"/>
        </w:rPr>
        <w:footnoteReference w:id="46"/>
      </w:r>
      <w:r w:rsidR="0040060C" w:rsidRPr="001B2E01">
        <w:rPr>
          <w:rFonts w:ascii="Times New Roman" w:hAnsi="Times New Roman" w:cs="Times New Roman"/>
          <w:sz w:val="24"/>
          <w:szCs w:val="24"/>
        </w:rPr>
        <w:t xml:space="preserve"> angiver</w:t>
      </w:r>
      <w:r w:rsidR="000F1AAF" w:rsidRPr="001B2E01">
        <w:rPr>
          <w:rFonts w:ascii="Times New Roman" w:hAnsi="Times New Roman" w:cs="Times New Roman"/>
          <w:sz w:val="24"/>
          <w:szCs w:val="24"/>
        </w:rPr>
        <w:t>,</w:t>
      </w:r>
      <w:r w:rsidR="0040060C" w:rsidRPr="001B2E01">
        <w:rPr>
          <w:rFonts w:ascii="Times New Roman" w:hAnsi="Times New Roman" w:cs="Times New Roman"/>
          <w:sz w:val="24"/>
          <w:szCs w:val="24"/>
        </w:rPr>
        <w:t xml:space="preserve"> </w:t>
      </w:r>
      <w:r w:rsidR="000F1AAF" w:rsidRPr="001B2E01">
        <w:rPr>
          <w:rFonts w:ascii="Times New Roman" w:hAnsi="Times New Roman" w:cs="Times New Roman"/>
          <w:sz w:val="24"/>
          <w:szCs w:val="24"/>
        </w:rPr>
        <w:t xml:space="preserve">bør terapeuten </w:t>
      </w:r>
      <w:r w:rsidR="00E852E4" w:rsidRPr="001B2E01">
        <w:rPr>
          <w:rFonts w:ascii="Times New Roman" w:hAnsi="Times New Roman" w:cs="Times New Roman"/>
          <w:sz w:val="24"/>
          <w:szCs w:val="24"/>
        </w:rPr>
        <w:t>i behandlingen af individet med psykopati</w:t>
      </w:r>
      <w:r w:rsidR="000F1AAF" w:rsidRPr="001B2E01">
        <w:rPr>
          <w:rFonts w:ascii="Times New Roman" w:hAnsi="Times New Roman" w:cs="Times New Roman"/>
          <w:sz w:val="24"/>
          <w:szCs w:val="24"/>
        </w:rPr>
        <w:t xml:space="preserve"> </w:t>
      </w:r>
      <w:r w:rsidR="00CF0227" w:rsidRPr="001B2E01">
        <w:rPr>
          <w:rFonts w:ascii="Times New Roman" w:hAnsi="Times New Roman" w:cs="Times New Roman"/>
          <w:sz w:val="24"/>
          <w:szCs w:val="24"/>
        </w:rPr>
        <w:t xml:space="preserve">dog </w:t>
      </w:r>
      <w:r w:rsidR="000F1AAF" w:rsidRPr="001B2E01">
        <w:rPr>
          <w:rFonts w:ascii="Times New Roman" w:hAnsi="Times New Roman" w:cs="Times New Roman"/>
          <w:sz w:val="24"/>
          <w:szCs w:val="24"/>
        </w:rPr>
        <w:t>være opmærksom på, at behandlingsalliancen udvikles langsomt</w:t>
      </w:r>
      <w:r w:rsidR="00CF0227" w:rsidRPr="001B2E01">
        <w:rPr>
          <w:rFonts w:ascii="Times New Roman" w:hAnsi="Times New Roman" w:cs="Times New Roman"/>
          <w:sz w:val="24"/>
          <w:szCs w:val="24"/>
        </w:rPr>
        <w:t>;</w:t>
      </w:r>
      <w:r w:rsidR="000F1AAF" w:rsidRPr="001B2E01">
        <w:rPr>
          <w:rFonts w:ascii="Times New Roman" w:hAnsi="Times New Roman" w:cs="Times New Roman"/>
          <w:sz w:val="24"/>
          <w:szCs w:val="24"/>
        </w:rPr>
        <w:t xml:space="preserve"> om overhovedet. </w:t>
      </w:r>
      <w:r w:rsidR="00E852E4" w:rsidRPr="001B2E01">
        <w:rPr>
          <w:rFonts w:ascii="Times New Roman" w:hAnsi="Times New Roman" w:cs="Times New Roman"/>
          <w:sz w:val="24"/>
          <w:szCs w:val="24"/>
        </w:rPr>
        <w:t xml:space="preserve">Men hvordan kan dette forstås – og hvilken betydning har det? </w:t>
      </w:r>
      <w:r w:rsidR="00640E73" w:rsidRPr="001B2E01">
        <w:rPr>
          <w:rFonts w:ascii="Times New Roman" w:hAnsi="Times New Roman" w:cs="Times New Roman"/>
          <w:sz w:val="24"/>
          <w:szCs w:val="24"/>
        </w:rPr>
        <w:t>Bowlby beskriver</w:t>
      </w:r>
      <w:r w:rsidR="00E852E4" w:rsidRPr="001B2E01">
        <w:rPr>
          <w:rFonts w:ascii="Times New Roman" w:hAnsi="Times New Roman" w:cs="Times New Roman"/>
          <w:sz w:val="24"/>
          <w:szCs w:val="24"/>
        </w:rPr>
        <w:t>,</w:t>
      </w:r>
      <w:r w:rsidR="00640E73" w:rsidRPr="001B2E01">
        <w:rPr>
          <w:rFonts w:ascii="Times New Roman" w:hAnsi="Times New Roman" w:cs="Times New Roman"/>
          <w:sz w:val="24"/>
          <w:szCs w:val="24"/>
        </w:rPr>
        <w:t xml:space="preserve"> </w:t>
      </w:r>
      <w:r w:rsidR="00E852E4" w:rsidRPr="001B2E01">
        <w:rPr>
          <w:rFonts w:ascii="Times New Roman" w:hAnsi="Times New Roman" w:cs="Times New Roman"/>
          <w:sz w:val="24"/>
          <w:szCs w:val="24"/>
        </w:rPr>
        <w:t xml:space="preserve">at det </w:t>
      </w:r>
      <w:r w:rsidR="00640E73" w:rsidRPr="001B2E01">
        <w:rPr>
          <w:rFonts w:ascii="Times New Roman" w:hAnsi="Times New Roman" w:cs="Times New Roman"/>
          <w:sz w:val="24"/>
          <w:szCs w:val="24"/>
        </w:rPr>
        <w:t>er</w:t>
      </w:r>
      <w:r w:rsidR="00E852E4" w:rsidRPr="001B2E01">
        <w:rPr>
          <w:rFonts w:ascii="Times New Roman" w:hAnsi="Times New Roman" w:cs="Times New Roman"/>
          <w:sz w:val="24"/>
          <w:szCs w:val="24"/>
        </w:rPr>
        <w:t xml:space="preserve"> </w:t>
      </w:r>
      <w:r w:rsidR="00640E73" w:rsidRPr="001B2E01">
        <w:rPr>
          <w:rFonts w:ascii="Times New Roman" w:hAnsi="Times New Roman" w:cs="Times New Roman"/>
          <w:sz w:val="24"/>
          <w:szCs w:val="24"/>
        </w:rPr>
        <w:t xml:space="preserve">vanskeligt </w:t>
      </w:r>
      <w:r w:rsidR="00C40B4D" w:rsidRPr="001B2E01">
        <w:rPr>
          <w:rFonts w:ascii="Times New Roman" w:hAnsi="Times New Roman" w:cs="Times New Roman"/>
          <w:sz w:val="24"/>
          <w:szCs w:val="24"/>
        </w:rPr>
        <w:t>at ændre arbejdsmodeller, som</w:t>
      </w:r>
      <w:r w:rsidR="00640E73" w:rsidRPr="001B2E01">
        <w:rPr>
          <w:rFonts w:ascii="Times New Roman" w:hAnsi="Times New Roman" w:cs="Times New Roman"/>
          <w:sz w:val="24"/>
          <w:szCs w:val="24"/>
        </w:rPr>
        <w:t xml:space="preserve"> bygger på en utryg tilknytning. Individet </w:t>
      </w:r>
      <w:r w:rsidR="003D2D61" w:rsidRPr="001B2E01">
        <w:rPr>
          <w:rFonts w:ascii="Times New Roman" w:hAnsi="Times New Roman" w:cs="Times New Roman"/>
          <w:sz w:val="24"/>
          <w:szCs w:val="24"/>
        </w:rPr>
        <w:t xml:space="preserve">med psykopati </w:t>
      </w:r>
      <w:r w:rsidR="00640E73" w:rsidRPr="001B2E01">
        <w:rPr>
          <w:rFonts w:ascii="Times New Roman" w:hAnsi="Times New Roman" w:cs="Times New Roman"/>
          <w:sz w:val="24"/>
          <w:szCs w:val="24"/>
        </w:rPr>
        <w:t xml:space="preserve">vil således stadig ubevidst forvente, at andre </w:t>
      </w:r>
      <w:r w:rsidR="003D2D61" w:rsidRPr="001B2E01">
        <w:rPr>
          <w:rFonts w:ascii="Times New Roman" w:hAnsi="Times New Roman" w:cs="Times New Roman"/>
          <w:sz w:val="24"/>
          <w:szCs w:val="24"/>
        </w:rPr>
        <w:t>afviser vedkommende</w:t>
      </w:r>
      <w:r w:rsidR="00E852E4" w:rsidRPr="001B2E01">
        <w:rPr>
          <w:rFonts w:ascii="Times New Roman" w:hAnsi="Times New Roman" w:cs="Times New Roman"/>
          <w:sz w:val="24"/>
          <w:szCs w:val="24"/>
        </w:rPr>
        <w:t xml:space="preserve">, </w:t>
      </w:r>
      <w:r w:rsidR="003D2D61" w:rsidRPr="001B2E01">
        <w:rPr>
          <w:rFonts w:ascii="Times New Roman" w:hAnsi="Times New Roman" w:cs="Times New Roman"/>
          <w:sz w:val="24"/>
          <w:szCs w:val="24"/>
        </w:rPr>
        <w:t xml:space="preserve">også </w:t>
      </w:r>
      <w:r w:rsidR="00E852E4" w:rsidRPr="001B2E01">
        <w:rPr>
          <w:rFonts w:ascii="Times New Roman" w:hAnsi="Times New Roman" w:cs="Times New Roman"/>
          <w:sz w:val="24"/>
          <w:szCs w:val="24"/>
        </w:rPr>
        <w:t>selvom dette ikke er tilfældet</w:t>
      </w:r>
      <w:r w:rsidR="00640E73" w:rsidRPr="001B2E01">
        <w:rPr>
          <w:rFonts w:ascii="Times New Roman" w:hAnsi="Times New Roman" w:cs="Times New Roman"/>
          <w:sz w:val="24"/>
          <w:szCs w:val="24"/>
        </w:rPr>
        <w:t xml:space="preserve">. </w:t>
      </w:r>
      <w:r w:rsidR="00C40B4D" w:rsidRPr="001B2E01">
        <w:rPr>
          <w:rFonts w:ascii="Times New Roman" w:hAnsi="Times New Roman" w:cs="Times New Roman"/>
          <w:sz w:val="24"/>
          <w:szCs w:val="24"/>
        </w:rPr>
        <w:t>Ligeledes beskriver Kernberg</w:t>
      </w:r>
      <w:r w:rsidR="003D2D61" w:rsidRPr="001B2E01">
        <w:rPr>
          <w:rFonts w:ascii="Times New Roman" w:hAnsi="Times New Roman" w:cs="Times New Roman"/>
          <w:sz w:val="24"/>
          <w:szCs w:val="24"/>
        </w:rPr>
        <w:t>,</w:t>
      </w:r>
      <w:r w:rsidR="00C40B4D" w:rsidRPr="001B2E01">
        <w:rPr>
          <w:rFonts w:ascii="Times New Roman" w:hAnsi="Times New Roman" w:cs="Times New Roman"/>
          <w:sz w:val="24"/>
          <w:szCs w:val="24"/>
        </w:rPr>
        <w:t xml:space="preserve"> </w:t>
      </w:r>
      <w:r w:rsidR="00640E73" w:rsidRPr="001B2E01">
        <w:rPr>
          <w:rFonts w:ascii="Times New Roman" w:hAnsi="Times New Roman" w:cs="Times New Roman"/>
          <w:sz w:val="24"/>
          <w:szCs w:val="24"/>
        </w:rPr>
        <w:t>hvordan individets projektioner gør</w:t>
      </w:r>
      <w:r w:rsidR="003D2D61" w:rsidRPr="001B2E01">
        <w:rPr>
          <w:rFonts w:ascii="Times New Roman" w:hAnsi="Times New Roman" w:cs="Times New Roman"/>
          <w:sz w:val="24"/>
          <w:szCs w:val="24"/>
        </w:rPr>
        <w:t>,</w:t>
      </w:r>
      <w:r w:rsidR="00640E73" w:rsidRPr="001B2E01">
        <w:rPr>
          <w:rFonts w:ascii="Times New Roman" w:hAnsi="Times New Roman" w:cs="Times New Roman"/>
          <w:sz w:val="24"/>
          <w:szCs w:val="24"/>
        </w:rPr>
        <w:t xml:space="preserve"> at verden opfattes som ond, og at alle </w:t>
      </w:r>
      <w:r w:rsidR="00C40B4D" w:rsidRPr="001B2E01">
        <w:rPr>
          <w:rFonts w:ascii="Times New Roman" w:hAnsi="Times New Roman" w:cs="Times New Roman"/>
          <w:sz w:val="24"/>
          <w:szCs w:val="24"/>
        </w:rPr>
        <w:t>gode</w:t>
      </w:r>
      <w:r w:rsidR="00640E73" w:rsidRPr="001B2E01">
        <w:rPr>
          <w:rFonts w:ascii="Times New Roman" w:hAnsi="Times New Roman" w:cs="Times New Roman"/>
          <w:sz w:val="24"/>
          <w:szCs w:val="24"/>
        </w:rPr>
        <w:t xml:space="preserve"> opleves</w:t>
      </w:r>
      <w:r w:rsidR="00C40B4D" w:rsidRPr="001B2E01">
        <w:rPr>
          <w:rFonts w:ascii="Times New Roman" w:hAnsi="Times New Roman" w:cs="Times New Roman"/>
          <w:sz w:val="24"/>
          <w:szCs w:val="24"/>
        </w:rPr>
        <w:t xml:space="preserve"> som værende svage og upålidelige. </w:t>
      </w:r>
    </w:p>
    <w:p w:rsidR="00640E73" w:rsidRPr="001B2E01" w:rsidRDefault="00640E73" w:rsidP="004862B4">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Ud</w:t>
      </w:r>
      <w:r w:rsidR="004862B4">
        <w:rPr>
          <w:rFonts w:ascii="Times New Roman" w:hAnsi="Times New Roman" w:cs="Times New Roman"/>
          <w:sz w:val="24"/>
          <w:szCs w:val="24"/>
        </w:rPr>
        <w:t xml:space="preserve"> fra disse teorier, kan der tænkes</w:t>
      </w:r>
      <w:r w:rsidRPr="001B2E01">
        <w:rPr>
          <w:rFonts w:ascii="Times New Roman" w:hAnsi="Times New Roman" w:cs="Times New Roman"/>
          <w:sz w:val="24"/>
          <w:szCs w:val="24"/>
        </w:rPr>
        <w:t xml:space="preserve"> at være mange forskellige niveauer af afvisning og manglen</w:t>
      </w:r>
      <w:r w:rsidR="00AB463C" w:rsidRPr="001B2E01">
        <w:rPr>
          <w:rFonts w:ascii="Times New Roman" w:hAnsi="Times New Roman" w:cs="Times New Roman"/>
          <w:sz w:val="24"/>
          <w:szCs w:val="24"/>
        </w:rPr>
        <w:t>de</w:t>
      </w:r>
      <w:r w:rsidRPr="001B2E01">
        <w:rPr>
          <w:rFonts w:ascii="Times New Roman" w:hAnsi="Times New Roman" w:cs="Times New Roman"/>
          <w:sz w:val="24"/>
          <w:szCs w:val="24"/>
        </w:rPr>
        <w:t xml:space="preserve"> gode objektrelationer. </w:t>
      </w:r>
      <w:r w:rsidR="00C40B4D" w:rsidRPr="001B2E01">
        <w:rPr>
          <w:rFonts w:ascii="Times New Roman" w:hAnsi="Times New Roman" w:cs="Times New Roman"/>
          <w:sz w:val="24"/>
          <w:szCs w:val="24"/>
        </w:rPr>
        <w:t>Hvis disse arbejdsmodeller og projektioner er meget fastlåste</w:t>
      </w:r>
      <w:r w:rsidR="00CF0227" w:rsidRPr="001B2E01">
        <w:rPr>
          <w:rFonts w:ascii="Times New Roman" w:hAnsi="Times New Roman" w:cs="Times New Roman"/>
          <w:sz w:val="24"/>
          <w:szCs w:val="24"/>
        </w:rPr>
        <w:t>,</w:t>
      </w:r>
      <w:r w:rsidR="004862B4">
        <w:rPr>
          <w:rFonts w:ascii="Times New Roman" w:hAnsi="Times New Roman" w:cs="Times New Roman"/>
          <w:sz w:val="24"/>
          <w:szCs w:val="24"/>
        </w:rPr>
        <w:t xml:space="preserve"> kan </w:t>
      </w:r>
      <w:r w:rsidR="00C40B4D" w:rsidRPr="001B2E01">
        <w:rPr>
          <w:rFonts w:ascii="Times New Roman" w:hAnsi="Times New Roman" w:cs="Times New Roman"/>
          <w:sz w:val="24"/>
          <w:szCs w:val="24"/>
        </w:rPr>
        <w:t xml:space="preserve">det </w:t>
      </w:r>
      <w:r w:rsidR="008C3AC4" w:rsidRPr="001B2E01">
        <w:rPr>
          <w:rFonts w:ascii="Times New Roman" w:hAnsi="Times New Roman" w:cs="Times New Roman"/>
          <w:sz w:val="24"/>
          <w:szCs w:val="24"/>
        </w:rPr>
        <w:t>dog</w:t>
      </w:r>
      <w:r w:rsidR="00CF0227" w:rsidRPr="001B2E01">
        <w:rPr>
          <w:rFonts w:ascii="Times New Roman" w:hAnsi="Times New Roman" w:cs="Times New Roman"/>
          <w:sz w:val="24"/>
          <w:szCs w:val="24"/>
        </w:rPr>
        <w:t xml:space="preserve"> </w:t>
      </w:r>
      <w:r w:rsidRPr="001B2E01">
        <w:rPr>
          <w:rFonts w:ascii="Times New Roman" w:hAnsi="Times New Roman" w:cs="Times New Roman"/>
          <w:sz w:val="24"/>
          <w:szCs w:val="24"/>
        </w:rPr>
        <w:t xml:space="preserve">overvejes, om det overhovedet </w:t>
      </w:r>
      <w:r w:rsidR="00971E34" w:rsidRPr="001B2E01">
        <w:rPr>
          <w:rFonts w:ascii="Times New Roman" w:hAnsi="Times New Roman" w:cs="Times New Roman"/>
          <w:sz w:val="24"/>
          <w:szCs w:val="24"/>
        </w:rPr>
        <w:t>vil være muligt at danne en</w:t>
      </w:r>
      <w:r w:rsidR="00C40B4D" w:rsidRPr="001B2E01">
        <w:rPr>
          <w:rFonts w:ascii="Times New Roman" w:hAnsi="Times New Roman" w:cs="Times New Roman"/>
          <w:sz w:val="24"/>
          <w:szCs w:val="24"/>
        </w:rPr>
        <w:t xml:space="preserve"> </w:t>
      </w:r>
      <w:r w:rsidR="00CF0227" w:rsidRPr="001B2E01">
        <w:rPr>
          <w:rFonts w:ascii="Times New Roman" w:hAnsi="Times New Roman" w:cs="Times New Roman"/>
          <w:sz w:val="24"/>
          <w:szCs w:val="24"/>
        </w:rPr>
        <w:t xml:space="preserve">følelsesmæssig </w:t>
      </w:r>
      <w:r w:rsidR="00C40B4D" w:rsidRPr="001B2E01">
        <w:rPr>
          <w:rFonts w:ascii="Times New Roman" w:hAnsi="Times New Roman" w:cs="Times New Roman"/>
          <w:sz w:val="24"/>
          <w:szCs w:val="24"/>
        </w:rPr>
        <w:t xml:space="preserve">relation med </w:t>
      </w:r>
      <w:r w:rsidRPr="001B2E01">
        <w:rPr>
          <w:rFonts w:ascii="Times New Roman" w:hAnsi="Times New Roman" w:cs="Times New Roman"/>
          <w:sz w:val="24"/>
          <w:szCs w:val="24"/>
        </w:rPr>
        <w:t>klienten</w:t>
      </w:r>
      <w:r w:rsidR="00CF0227" w:rsidRPr="001B2E01">
        <w:rPr>
          <w:rFonts w:ascii="Times New Roman" w:hAnsi="Times New Roman" w:cs="Times New Roman"/>
          <w:sz w:val="24"/>
          <w:szCs w:val="24"/>
        </w:rPr>
        <w:t xml:space="preserve">, </w:t>
      </w:r>
      <w:r w:rsidR="008C3AC4" w:rsidRPr="001B2E01">
        <w:rPr>
          <w:rFonts w:ascii="Times New Roman" w:hAnsi="Times New Roman" w:cs="Times New Roman"/>
          <w:sz w:val="24"/>
          <w:szCs w:val="24"/>
        </w:rPr>
        <w:t>da denne vil have mistro til ens intentioner</w:t>
      </w:r>
      <w:r w:rsidR="00CF0227" w:rsidRPr="001B2E01">
        <w:rPr>
          <w:rFonts w:ascii="Times New Roman" w:hAnsi="Times New Roman" w:cs="Times New Roman"/>
          <w:sz w:val="24"/>
          <w:szCs w:val="24"/>
        </w:rPr>
        <w:t>.</w:t>
      </w:r>
      <w:r w:rsidR="00AB463C" w:rsidRPr="001B2E01">
        <w:rPr>
          <w:rFonts w:ascii="Times New Roman" w:hAnsi="Times New Roman" w:cs="Times New Roman"/>
          <w:sz w:val="24"/>
          <w:szCs w:val="24"/>
        </w:rPr>
        <w:t xml:space="preserve"> </w:t>
      </w:r>
      <w:r w:rsidR="00E36681" w:rsidRPr="001B2E01">
        <w:rPr>
          <w:rFonts w:ascii="Times New Roman" w:hAnsi="Times New Roman" w:cs="Times New Roman"/>
          <w:sz w:val="24"/>
          <w:szCs w:val="24"/>
        </w:rPr>
        <w:t>Hvis det antages</w:t>
      </w:r>
      <w:r w:rsidR="00971E34"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at dette </w:t>
      </w:r>
      <w:r w:rsidR="00AB463C" w:rsidRPr="001B2E01">
        <w:rPr>
          <w:rFonts w:ascii="Times New Roman" w:hAnsi="Times New Roman" w:cs="Times New Roman"/>
          <w:sz w:val="24"/>
          <w:szCs w:val="24"/>
        </w:rPr>
        <w:t xml:space="preserve">for nogle klienter </w:t>
      </w:r>
      <w:r w:rsidR="00E36681" w:rsidRPr="001B2E01">
        <w:rPr>
          <w:rFonts w:ascii="Times New Roman" w:hAnsi="Times New Roman" w:cs="Times New Roman"/>
          <w:sz w:val="24"/>
          <w:szCs w:val="24"/>
        </w:rPr>
        <w:t>overhovedet ikke er muligt</w:t>
      </w:r>
      <w:r w:rsidR="0017107F"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må der stilles spørgsmål ved</w:t>
      </w:r>
      <w:r w:rsidR="00AB463C"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om miljøterapi på dynamisk grundlag</w:t>
      </w:r>
      <w:r w:rsidR="00AB463C" w:rsidRPr="001B2E01">
        <w:rPr>
          <w:rFonts w:ascii="Times New Roman" w:hAnsi="Times New Roman" w:cs="Times New Roman"/>
          <w:sz w:val="24"/>
          <w:szCs w:val="24"/>
        </w:rPr>
        <w:t xml:space="preserve"> så</w:t>
      </w:r>
      <w:r w:rsidR="00E36681" w:rsidRPr="001B2E01">
        <w:rPr>
          <w:rFonts w:ascii="Times New Roman" w:hAnsi="Times New Roman" w:cs="Times New Roman"/>
          <w:sz w:val="24"/>
          <w:szCs w:val="24"/>
        </w:rPr>
        <w:t xml:space="preserve"> kan hjælpe disse klienter til en strukturel personlighedsændring. Som</w:t>
      </w:r>
      <w:r w:rsidR="00AB463C" w:rsidRPr="001B2E01">
        <w:rPr>
          <w:rFonts w:ascii="Times New Roman" w:hAnsi="Times New Roman" w:cs="Times New Roman"/>
          <w:sz w:val="24"/>
          <w:szCs w:val="24"/>
        </w:rPr>
        <w:t xml:space="preserve"> </w:t>
      </w:r>
      <w:r w:rsidR="00E36681" w:rsidRPr="001B2E01">
        <w:rPr>
          <w:rFonts w:ascii="Times New Roman" w:hAnsi="Times New Roman" w:cs="Times New Roman"/>
          <w:sz w:val="24"/>
          <w:szCs w:val="24"/>
        </w:rPr>
        <w:t>Wøbbe angiver</w:t>
      </w:r>
      <w:r w:rsidR="00AB463C"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er det ikke sikkert</w:t>
      </w:r>
      <w:r w:rsidR="00971E34"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at dette er tilfældet. Hare </w:t>
      </w:r>
      <w:r w:rsidR="00E36681" w:rsidRPr="001B2E01">
        <w:rPr>
          <w:rFonts w:ascii="Times New Roman" w:hAnsi="Times New Roman" w:cs="Times New Roman"/>
          <w:sz w:val="24"/>
          <w:szCs w:val="24"/>
        </w:rPr>
        <w:lastRenderedPageBreak/>
        <w:t>(2006) påpeger i denne forbindelse, at en behandling, som kun fokuserer på adfærd</w:t>
      </w:r>
      <w:r w:rsidR="00AB463C" w:rsidRPr="001B2E01">
        <w:rPr>
          <w:rFonts w:ascii="Times New Roman" w:hAnsi="Times New Roman" w:cs="Times New Roman"/>
          <w:sz w:val="24"/>
          <w:szCs w:val="24"/>
        </w:rPr>
        <w:t>,</w:t>
      </w:r>
      <w:r w:rsidR="00E36681" w:rsidRPr="001B2E01">
        <w:rPr>
          <w:rFonts w:ascii="Times New Roman" w:hAnsi="Times New Roman" w:cs="Times New Roman"/>
          <w:sz w:val="24"/>
          <w:szCs w:val="24"/>
        </w:rPr>
        <w:t xml:space="preserve"> muligvis vil virke mindre skræmmende for individet med svært narcissistisk psykopati (in Wøbbe, 2007, p. 224). </w:t>
      </w:r>
      <w:r w:rsidR="00971E34" w:rsidRPr="001B2E01">
        <w:rPr>
          <w:rFonts w:ascii="Times New Roman" w:hAnsi="Times New Roman" w:cs="Times New Roman"/>
          <w:sz w:val="24"/>
          <w:szCs w:val="24"/>
        </w:rPr>
        <w:t xml:space="preserve">DAT har et overordnet fokus på adfærd, men inddrager ligeledes relationelle øvelser. Det kan så overvejes om denne behandlingsform </w:t>
      </w:r>
      <w:r w:rsidR="0017107F" w:rsidRPr="001B2E01">
        <w:rPr>
          <w:rFonts w:ascii="Times New Roman" w:hAnsi="Times New Roman" w:cs="Times New Roman"/>
          <w:sz w:val="24"/>
          <w:szCs w:val="24"/>
        </w:rPr>
        <w:t xml:space="preserve">måske i højere grad kan hjælpe de svært forstyrrede, i hvert fald til en adfærdsændring. </w:t>
      </w:r>
    </w:p>
    <w:p w:rsidR="00AC07B8" w:rsidRDefault="003B399C" w:rsidP="003B399C">
      <w:r>
        <w:tab/>
      </w:r>
    </w:p>
    <w:p w:rsidR="00C40B4D" w:rsidRPr="001B2E01" w:rsidRDefault="00840B21" w:rsidP="00840B21">
      <w:pPr>
        <w:pStyle w:val="Overskrift2"/>
      </w:pPr>
      <w:bookmarkStart w:id="69" w:name="_Toc286648999"/>
      <w:r>
        <w:t xml:space="preserve">5.4. </w:t>
      </w:r>
      <w:proofErr w:type="gramStart"/>
      <w:r w:rsidR="00C40B4D" w:rsidRPr="001B2E01">
        <w:t>Forandring ?</w:t>
      </w:r>
      <w:bookmarkEnd w:id="69"/>
      <w:proofErr w:type="gramEnd"/>
      <w:r w:rsidR="00C40B4D" w:rsidRPr="001B2E01">
        <w:t xml:space="preserve"> </w:t>
      </w:r>
    </w:p>
    <w:p w:rsidR="00C40B4D" w:rsidRPr="001B2E01" w:rsidRDefault="00C40B4D" w:rsidP="00C40B4D">
      <w:pPr>
        <w:spacing w:line="360" w:lineRule="auto"/>
        <w:rPr>
          <w:rFonts w:ascii="Times New Roman" w:hAnsi="Times New Roman" w:cs="Times New Roman"/>
          <w:sz w:val="24"/>
          <w:szCs w:val="24"/>
        </w:rPr>
      </w:pPr>
    </w:p>
    <w:p w:rsidR="00C40B4D"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Et karakteristika ved individet med psykopati kan netop være, at vedkommende er god til at manipulere. Et spørgsmål er således, om det er muligt at manipulere således, at det virker som om</w:t>
      </w:r>
      <w:r w:rsidR="00AD6DDC" w:rsidRPr="001B2E01">
        <w:rPr>
          <w:rFonts w:ascii="Times New Roman" w:hAnsi="Times New Roman" w:cs="Times New Roman"/>
          <w:sz w:val="24"/>
          <w:szCs w:val="24"/>
        </w:rPr>
        <w:t>, at</w:t>
      </w:r>
      <w:r w:rsidRPr="001B2E01">
        <w:rPr>
          <w:rFonts w:ascii="Times New Roman" w:hAnsi="Times New Roman" w:cs="Times New Roman"/>
          <w:sz w:val="24"/>
          <w:szCs w:val="24"/>
        </w:rPr>
        <w:t xml:space="preserve"> der er en sket en ændring, uden at dette er tilfældet? Hare gengiver et eksempel med en psykopat, der havde været i terapi. Efter terapien vurderede flere læger, at han var blevet bedre til at tage ansvar for sine handlinger, bekymre sig om andre, og i det hele taget havde gjort store fremskridt. Efter to år interviewer en af Hares studerende vedkommende, hvor han åbenlyst fortæller om, hvordan han har snydt lægerne til at tro at han havde forandret sig: </w:t>
      </w:r>
      <w:r w:rsidRPr="001B2E01">
        <w:rPr>
          <w:rFonts w:ascii="Times New Roman" w:hAnsi="Times New Roman" w:cs="Times New Roman"/>
          <w:i/>
          <w:sz w:val="24"/>
          <w:szCs w:val="24"/>
        </w:rPr>
        <w:t xml:space="preserve">”I can´t believe those guys […] who gave them a licence to practice? </w:t>
      </w:r>
      <w:r w:rsidRPr="001B2E01">
        <w:rPr>
          <w:rFonts w:ascii="Times New Roman" w:hAnsi="Times New Roman" w:cs="Times New Roman"/>
          <w:i/>
          <w:sz w:val="24"/>
          <w:szCs w:val="24"/>
          <w:lang w:val="en-US"/>
        </w:rPr>
        <w:t>I wouldn´t let them psychoanalyze my dog! He´d shit all ower them just like I did”</w:t>
      </w:r>
      <w:r w:rsidRPr="001B2E01">
        <w:rPr>
          <w:rFonts w:ascii="Times New Roman" w:hAnsi="Times New Roman" w:cs="Times New Roman"/>
          <w:sz w:val="24"/>
          <w:szCs w:val="24"/>
          <w:lang w:val="en-US"/>
        </w:rPr>
        <w:t xml:space="preserve"> (Hare, 1993, p. 197).  </w:t>
      </w:r>
      <w:r w:rsidRPr="001B2E01">
        <w:rPr>
          <w:rFonts w:ascii="Times New Roman" w:hAnsi="Times New Roman" w:cs="Times New Roman"/>
          <w:sz w:val="24"/>
          <w:szCs w:val="24"/>
        </w:rPr>
        <w:t>Det skal tilføjes, at denne mand scorede højt på Hares psykopatitjekliste, og dette er blot ét eksempel. Ikke desto mindre er denne problematik væsentlig at have in mente.</w:t>
      </w:r>
    </w:p>
    <w:p w:rsidR="00B55FEC" w:rsidRPr="001B2E01" w:rsidRDefault="00C40B4D"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ab/>
        <w:t>Som jeg skrev i specialets indledning</w:t>
      </w:r>
      <w:r w:rsidR="00B55FEC" w:rsidRPr="001B2E01">
        <w:rPr>
          <w:rFonts w:ascii="Times New Roman" w:hAnsi="Times New Roman" w:cs="Times New Roman"/>
          <w:sz w:val="24"/>
          <w:szCs w:val="24"/>
        </w:rPr>
        <w:t>,</w:t>
      </w:r>
      <w:r w:rsidRPr="001B2E01">
        <w:rPr>
          <w:rFonts w:ascii="Times New Roman" w:hAnsi="Times New Roman" w:cs="Times New Roman"/>
          <w:sz w:val="24"/>
          <w:szCs w:val="24"/>
        </w:rPr>
        <w:t xml:space="preserve"> har jeg svært ved at vurdere, hvor dybtfølt en un</w:t>
      </w:r>
      <w:r w:rsidR="00B55FEC" w:rsidRPr="001B2E01">
        <w:rPr>
          <w:rFonts w:ascii="Times New Roman" w:hAnsi="Times New Roman" w:cs="Times New Roman"/>
          <w:sz w:val="24"/>
          <w:szCs w:val="24"/>
        </w:rPr>
        <w:t>dskyldning fra en af mine beboere er</w:t>
      </w:r>
      <w:r w:rsidRPr="001B2E01">
        <w:rPr>
          <w:rFonts w:ascii="Times New Roman" w:hAnsi="Times New Roman" w:cs="Times New Roman"/>
          <w:sz w:val="24"/>
          <w:szCs w:val="24"/>
        </w:rPr>
        <w:t>. Dette må siges at være en generel problematik, og Wøbbe påpeger således, at man som behandler aldrig bør stole på egen intuition i forhold til ændringer i klientens frihedsgrader, og behandlingstiltag, men altid drøfte dette i personalegruppen (2007, p. 231). I de to inddragne tilgange, må det således ses som en fordel, at der er flere til at vurdere dette, om end dette, som det ovenstående eksempel indikerer</w:t>
      </w:r>
      <w:r w:rsidR="00B55FEC" w:rsidRPr="001B2E01">
        <w:rPr>
          <w:rFonts w:ascii="Times New Roman" w:hAnsi="Times New Roman" w:cs="Times New Roman"/>
          <w:sz w:val="24"/>
          <w:szCs w:val="24"/>
        </w:rPr>
        <w:t>,</w:t>
      </w:r>
      <w:r w:rsidRPr="001B2E01">
        <w:rPr>
          <w:rFonts w:ascii="Times New Roman" w:hAnsi="Times New Roman" w:cs="Times New Roman"/>
          <w:sz w:val="24"/>
          <w:szCs w:val="24"/>
        </w:rPr>
        <w:t xml:space="preserve"> kan være svært, selvom man er flere.</w:t>
      </w:r>
    </w:p>
    <w:p w:rsidR="00AD6DDC" w:rsidRPr="001B2E01" w:rsidRDefault="00B55FEC" w:rsidP="00C40B4D">
      <w:pPr>
        <w:spacing w:line="360" w:lineRule="auto"/>
        <w:rPr>
          <w:rFonts w:ascii="Times New Roman" w:hAnsi="Times New Roman" w:cs="Times New Roman"/>
          <w:sz w:val="24"/>
          <w:szCs w:val="24"/>
        </w:rPr>
      </w:pPr>
      <w:r w:rsidRPr="001B2E01">
        <w:rPr>
          <w:rFonts w:ascii="Times New Roman" w:hAnsi="Times New Roman" w:cs="Times New Roman"/>
          <w:sz w:val="24"/>
          <w:szCs w:val="24"/>
        </w:rPr>
        <w:t>.</w:t>
      </w:r>
      <w:r w:rsidRPr="001B2E01">
        <w:rPr>
          <w:rFonts w:ascii="Times New Roman" w:hAnsi="Times New Roman" w:cs="Times New Roman"/>
          <w:sz w:val="24"/>
          <w:szCs w:val="24"/>
        </w:rPr>
        <w:tab/>
        <w:t>Da både miljøterapi på dynamisk grundlag og DAT finder sted</w:t>
      </w:r>
      <w:r w:rsidR="00C40B4D" w:rsidRPr="001B2E01">
        <w:rPr>
          <w:rFonts w:ascii="Times New Roman" w:hAnsi="Times New Roman" w:cs="Times New Roman"/>
          <w:sz w:val="24"/>
          <w:szCs w:val="24"/>
        </w:rPr>
        <w:t xml:space="preserve"> i et behandlingsmiljø, er det ligeledes væsentli</w:t>
      </w:r>
      <w:r w:rsidRPr="001B2E01">
        <w:rPr>
          <w:rFonts w:ascii="Times New Roman" w:hAnsi="Times New Roman" w:cs="Times New Roman"/>
          <w:sz w:val="24"/>
          <w:szCs w:val="24"/>
        </w:rPr>
        <w:t xml:space="preserve">gt at overveje, hvordan det påvirker </w:t>
      </w:r>
      <w:r w:rsidR="00C40B4D" w:rsidRPr="001B2E01">
        <w:rPr>
          <w:rFonts w:ascii="Times New Roman" w:hAnsi="Times New Roman" w:cs="Times New Roman"/>
          <w:sz w:val="24"/>
          <w:szCs w:val="24"/>
        </w:rPr>
        <w:t xml:space="preserve">individet, at komme </w:t>
      </w:r>
      <w:r w:rsidR="00AD6DDC" w:rsidRPr="001B2E01">
        <w:rPr>
          <w:rFonts w:ascii="Times New Roman" w:hAnsi="Times New Roman" w:cs="Times New Roman"/>
          <w:sz w:val="24"/>
          <w:szCs w:val="24"/>
        </w:rPr>
        <w:t>tilbage til sit</w:t>
      </w:r>
      <w:r w:rsidR="00C40B4D" w:rsidRPr="001B2E01">
        <w:rPr>
          <w:rFonts w:ascii="Times New Roman" w:hAnsi="Times New Roman" w:cs="Times New Roman"/>
          <w:sz w:val="24"/>
          <w:szCs w:val="24"/>
        </w:rPr>
        <w:t xml:space="preserve"> vante miljø igen. </w:t>
      </w:r>
      <w:r w:rsidR="00AD6DDC" w:rsidRPr="001B2E01">
        <w:rPr>
          <w:rFonts w:ascii="Times New Roman" w:hAnsi="Times New Roman" w:cs="Times New Roman"/>
          <w:sz w:val="24"/>
          <w:szCs w:val="24"/>
        </w:rPr>
        <w:t xml:space="preserve">I behandlingsmiljøerne har personalet </w:t>
      </w:r>
      <w:r w:rsidR="009F4F94" w:rsidRPr="001B2E01">
        <w:rPr>
          <w:rFonts w:ascii="Times New Roman" w:hAnsi="Times New Roman" w:cs="Times New Roman"/>
          <w:sz w:val="24"/>
          <w:szCs w:val="24"/>
        </w:rPr>
        <w:t xml:space="preserve">formet adfærden ud fra forstærkningskontingenser, og således kunnet agere overjeg for klienten. </w:t>
      </w:r>
      <w:r w:rsidR="00C40B4D" w:rsidRPr="001B2E01">
        <w:rPr>
          <w:rFonts w:ascii="Times New Roman" w:hAnsi="Times New Roman" w:cs="Times New Roman"/>
          <w:sz w:val="24"/>
          <w:szCs w:val="24"/>
        </w:rPr>
        <w:t xml:space="preserve">Hvis individet </w:t>
      </w:r>
      <w:r w:rsidR="00C40B4D" w:rsidRPr="001B2E01">
        <w:rPr>
          <w:rFonts w:ascii="Times New Roman" w:hAnsi="Times New Roman" w:cs="Times New Roman"/>
          <w:sz w:val="24"/>
          <w:szCs w:val="24"/>
        </w:rPr>
        <w:lastRenderedPageBreak/>
        <w:t>fx kommer tilbage til et kriminelt miljø, vil vedkommende så</w:t>
      </w:r>
      <w:r w:rsidR="00AD6DDC" w:rsidRPr="001B2E01">
        <w:rPr>
          <w:rFonts w:ascii="Times New Roman" w:hAnsi="Times New Roman" w:cs="Times New Roman"/>
          <w:sz w:val="24"/>
          <w:szCs w:val="24"/>
        </w:rPr>
        <w:t xml:space="preserve"> hurtigt igen tillægge sig antisocial</w:t>
      </w:r>
      <w:r w:rsidR="00C40B4D" w:rsidRPr="001B2E01">
        <w:rPr>
          <w:rFonts w:ascii="Times New Roman" w:hAnsi="Times New Roman" w:cs="Times New Roman"/>
          <w:sz w:val="24"/>
          <w:szCs w:val="24"/>
        </w:rPr>
        <w:t xml:space="preserve"> adfærd, sel</w:t>
      </w:r>
      <w:r w:rsidR="00AD6DDC" w:rsidRPr="001B2E01">
        <w:rPr>
          <w:rFonts w:ascii="Times New Roman" w:hAnsi="Times New Roman" w:cs="Times New Roman"/>
          <w:sz w:val="24"/>
          <w:szCs w:val="24"/>
        </w:rPr>
        <w:t>vom vedkommende havde ændret denne</w:t>
      </w:r>
      <w:r w:rsidR="00C40B4D" w:rsidRPr="001B2E01">
        <w:rPr>
          <w:rFonts w:ascii="Times New Roman" w:hAnsi="Times New Roman" w:cs="Times New Roman"/>
          <w:sz w:val="24"/>
          <w:szCs w:val="24"/>
        </w:rPr>
        <w:t xml:space="preserve"> i terapien? </w:t>
      </w:r>
      <w:r w:rsidR="00AD6DDC" w:rsidRPr="001B2E01">
        <w:rPr>
          <w:rFonts w:ascii="Times New Roman" w:hAnsi="Times New Roman" w:cs="Times New Roman"/>
          <w:sz w:val="24"/>
          <w:szCs w:val="24"/>
        </w:rPr>
        <w:t>Og hvordan vil det gå med individets evne til selvregulering? Som med al anden terapi må dette nødvendigvis afhænge af</w:t>
      </w:r>
      <w:r w:rsidR="009F4F94" w:rsidRPr="001B2E01">
        <w:rPr>
          <w:rFonts w:ascii="Times New Roman" w:hAnsi="Times New Roman" w:cs="Times New Roman"/>
          <w:sz w:val="24"/>
          <w:szCs w:val="24"/>
        </w:rPr>
        <w:t>,</w:t>
      </w:r>
      <w:r w:rsidR="00AD6DDC" w:rsidRPr="001B2E01">
        <w:rPr>
          <w:rFonts w:ascii="Times New Roman" w:hAnsi="Times New Roman" w:cs="Times New Roman"/>
          <w:sz w:val="24"/>
          <w:szCs w:val="24"/>
        </w:rPr>
        <w:t xml:space="preserve"> i hvor høj grad </w:t>
      </w:r>
      <w:r w:rsidR="009F4F94" w:rsidRPr="001B2E01">
        <w:rPr>
          <w:rFonts w:ascii="Times New Roman" w:hAnsi="Times New Roman" w:cs="Times New Roman"/>
          <w:sz w:val="24"/>
          <w:szCs w:val="24"/>
        </w:rPr>
        <w:t xml:space="preserve">individets nye adfærd kan blive forstærket udenfor terapien og ligeledes i hvor høj grad, individet har kunnet udvikle empati for andre via en strukturel personlighedsforandring. </w:t>
      </w:r>
    </w:p>
    <w:p w:rsidR="00C40B4D" w:rsidRPr="001B2E01" w:rsidRDefault="00C40B4D" w:rsidP="00C40B4D">
      <w:pPr>
        <w:spacing w:line="360" w:lineRule="auto"/>
        <w:ind w:firstLine="1304"/>
        <w:rPr>
          <w:rFonts w:ascii="Times New Roman" w:hAnsi="Times New Roman" w:cs="Times New Roman"/>
          <w:sz w:val="24"/>
          <w:szCs w:val="24"/>
        </w:rPr>
      </w:pPr>
      <w:r w:rsidRPr="001B2E01">
        <w:rPr>
          <w:rFonts w:ascii="Times New Roman" w:hAnsi="Times New Roman" w:cs="Times New Roman"/>
          <w:sz w:val="24"/>
          <w:szCs w:val="24"/>
        </w:rPr>
        <w:t>Som det frem</w:t>
      </w:r>
      <w:r w:rsidR="003B399C">
        <w:rPr>
          <w:rFonts w:ascii="Times New Roman" w:hAnsi="Times New Roman" w:cs="Times New Roman"/>
          <w:sz w:val="24"/>
          <w:szCs w:val="24"/>
        </w:rPr>
        <w:t xml:space="preserve">går af Salekins metaanalyse, </w:t>
      </w:r>
      <w:r w:rsidRPr="001B2E01">
        <w:rPr>
          <w:rFonts w:ascii="Times New Roman" w:hAnsi="Times New Roman" w:cs="Times New Roman"/>
          <w:sz w:val="24"/>
          <w:szCs w:val="24"/>
        </w:rPr>
        <w:t>kan der i dag være grobund for et mere optimistisk syn på behandlingen af psykopati, end det tidligere har været tilfældet. Der var dog flere metodeproblemer i disse undersøgelser. Hvis det i højere grad fokuseres på individuelle forskelle og sværhedsgraden</w:t>
      </w:r>
      <w:r w:rsidR="00EC5D6B">
        <w:rPr>
          <w:rFonts w:ascii="Times New Roman" w:hAnsi="Times New Roman" w:cs="Times New Roman"/>
          <w:sz w:val="24"/>
          <w:szCs w:val="24"/>
        </w:rPr>
        <w:t xml:space="preserve"> af forstyrrelsen</w:t>
      </w:r>
      <w:r w:rsidRPr="001B2E01">
        <w:rPr>
          <w:rFonts w:ascii="Times New Roman" w:hAnsi="Times New Roman" w:cs="Times New Roman"/>
          <w:sz w:val="24"/>
          <w:szCs w:val="24"/>
        </w:rPr>
        <w:t>, når der udføres undersøgelser</w:t>
      </w:r>
      <w:r w:rsidR="00122DC1" w:rsidRPr="001B2E01">
        <w:rPr>
          <w:rFonts w:ascii="Times New Roman" w:hAnsi="Times New Roman" w:cs="Times New Roman"/>
          <w:sz w:val="24"/>
          <w:szCs w:val="24"/>
        </w:rPr>
        <w:t>,</w:t>
      </w:r>
      <w:r w:rsidRPr="001B2E01">
        <w:rPr>
          <w:rFonts w:ascii="Times New Roman" w:hAnsi="Times New Roman" w:cs="Times New Roman"/>
          <w:sz w:val="24"/>
          <w:szCs w:val="24"/>
        </w:rPr>
        <w:t xml:space="preserve"> kan dette måske være med til at give et klarere billede af, hvor problematisk det er at behandle disse klienter</w:t>
      </w:r>
      <w:r w:rsidR="00122DC1" w:rsidRPr="001B2E01">
        <w:rPr>
          <w:rFonts w:ascii="Times New Roman" w:hAnsi="Times New Roman" w:cs="Times New Roman"/>
          <w:sz w:val="24"/>
          <w:szCs w:val="24"/>
        </w:rPr>
        <w:t xml:space="preserve"> og hvilke tilgange der kan anses som værende mest effektive</w:t>
      </w:r>
      <w:r w:rsidR="003B399C">
        <w:rPr>
          <w:rFonts w:ascii="Times New Roman" w:hAnsi="Times New Roman" w:cs="Times New Roman"/>
          <w:sz w:val="24"/>
          <w:szCs w:val="24"/>
        </w:rPr>
        <w:t xml:space="preserve"> for hvem</w:t>
      </w:r>
      <w:r w:rsidRPr="001B2E01">
        <w:rPr>
          <w:rFonts w:ascii="Times New Roman" w:hAnsi="Times New Roman" w:cs="Times New Roman"/>
          <w:sz w:val="24"/>
          <w:szCs w:val="24"/>
        </w:rPr>
        <w:t>. Som det var tilfældet med de terapeutiske samfund, var dette netop en uhensigtsmæssig måde at behandle de sværeste psykopater på, men vis</w:t>
      </w:r>
      <w:r w:rsidR="003B399C">
        <w:rPr>
          <w:rFonts w:ascii="Times New Roman" w:hAnsi="Times New Roman" w:cs="Times New Roman"/>
          <w:sz w:val="24"/>
          <w:szCs w:val="24"/>
        </w:rPr>
        <w:t>te fremskridt for lettere forstyrrede</w:t>
      </w:r>
      <w:r w:rsidRPr="001B2E01">
        <w:rPr>
          <w:rFonts w:ascii="Times New Roman" w:hAnsi="Times New Roman" w:cs="Times New Roman"/>
          <w:sz w:val="24"/>
          <w:szCs w:val="24"/>
        </w:rPr>
        <w:t>. Det er således vigtigt ikke at kæmme alle over en kam, og antage, at hvis man kan opfylde kriterierne for ”antisocial personlighedsforstyrrelse” ”dyssocial personlighedsstruktur” eller ”psykopati”, så kan man ikke behandles overhovedet. Som Salekin lægger op til</w:t>
      </w:r>
      <w:r w:rsidR="00AC07B8">
        <w:rPr>
          <w:rFonts w:ascii="Times New Roman" w:hAnsi="Times New Roman" w:cs="Times New Roman"/>
          <w:sz w:val="24"/>
          <w:szCs w:val="24"/>
        </w:rPr>
        <w:t>,</w:t>
      </w:r>
      <w:r w:rsidRPr="001B2E01">
        <w:rPr>
          <w:rFonts w:ascii="Times New Roman" w:hAnsi="Times New Roman" w:cs="Times New Roman"/>
          <w:sz w:val="24"/>
          <w:szCs w:val="24"/>
        </w:rPr>
        <w:t xml:space="preserve"> er der netop behov for en and</w:t>
      </w:r>
      <w:r w:rsidR="00122DC1" w:rsidRPr="001B2E01">
        <w:rPr>
          <w:rFonts w:ascii="Times New Roman" w:hAnsi="Times New Roman" w:cs="Times New Roman"/>
          <w:sz w:val="24"/>
          <w:szCs w:val="24"/>
        </w:rPr>
        <w:t>en generation af undersøgelser</w:t>
      </w:r>
      <w:r w:rsidR="00AC07B8">
        <w:rPr>
          <w:rFonts w:ascii="Times New Roman" w:hAnsi="Times New Roman" w:cs="Times New Roman"/>
          <w:sz w:val="24"/>
          <w:szCs w:val="24"/>
        </w:rPr>
        <w:t>,</w:t>
      </w:r>
      <w:r w:rsidR="00122DC1" w:rsidRPr="001B2E01">
        <w:rPr>
          <w:rFonts w:ascii="Times New Roman" w:hAnsi="Times New Roman" w:cs="Times New Roman"/>
          <w:sz w:val="24"/>
          <w:szCs w:val="24"/>
        </w:rPr>
        <w:t xml:space="preserve"> som belyser behandlingen af individer med psykopati</w:t>
      </w:r>
      <w:r w:rsidR="00AC07B8">
        <w:rPr>
          <w:rFonts w:ascii="Times New Roman" w:hAnsi="Times New Roman" w:cs="Times New Roman"/>
          <w:sz w:val="24"/>
          <w:szCs w:val="24"/>
        </w:rPr>
        <w:t xml:space="preserve"> (2002, p. 107)</w:t>
      </w:r>
      <w:r w:rsidR="00122DC1" w:rsidRPr="001B2E01">
        <w:rPr>
          <w:rFonts w:ascii="Times New Roman" w:hAnsi="Times New Roman" w:cs="Times New Roman"/>
          <w:sz w:val="24"/>
          <w:szCs w:val="24"/>
        </w:rPr>
        <w:t xml:space="preserve">. </w:t>
      </w:r>
    </w:p>
    <w:p w:rsidR="004F3C69" w:rsidRPr="001B2E01" w:rsidRDefault="004F3C69" w:rsidP="005C5351">
      <w:pPr>
        <w:spacing w:line="360" w:lineRule="auto"/>
        <w:rPr>
          <w:rFonts w:ascii="Times New Roman" w:hAnsi="Times New Roman" w:cs="Times New Roman"/>
          <w:sz w:val="24"/>
          <w:szCs w:val="24"/>
          <w:highlight w:val="yellow"/>
        </w:rPr>
      </w:pPr>
    </w:p>
    <w:p w:rsidR="004F3C69" w:rsidRPr="00840B21" w:rsidRDefault="00840B21" w:rsidP="00840B21">
      <w:pPr>
        <w:pStyle w:val="Overskrift1"/>
      </w:pPr>
      <w:bookmarkStart w:id="70" w:name="_Toc286649000"/>
      <w:r w:rsidRPr="00840B21">
        <w:t xml:space="preserve">6. </w:t>
      </w:r>
      <w:r w:rsidR="004A32D3" w:rsidRPr="00840B21">
        <w:t>Konklusion</w:t>
      </w:r>
      <w:bookmarkEnd w:id="70"/>
    </w:p>
    <w:p w:rsidR="004A32D3" w:rsidRDefault="004A32D3" w:rsidP="004A32D3">
      <w:pPr>
        <w:rPr>
          <w:rFonts w:ascii="Times New Roman" w:hAnsi="Times New Roman" w:cs="Times New Roman"/>
          <w:sz w:val="24"/>
          <w:szCs w:val="24"/>
          <w:highlight w:val="yellow"/>
        </w:rPr>
      </w:pPr>
    </w:p>
    <w:p w:rsidR="003C11A3" w:rsidRDefault="003C11A3" w:rsidP="003C11A3">
      <w:pPr>
        <w:spacing w:line="360" w:lineRule="auto"/>
        <w:rPr>
          <w:rFonts w:ascii="Times New Roman" w:hAnsi="Times New Roman" w:cs="Times New Roman"/>
          <w:sz w:val="24"/>
          <w:szCs w:val="24"/>
        </w:rPr>
      </w:pPr>
      <w:r w:rsidRPr="003C11A3">
        <w:rPr>
          <w:rFonts w:ascii="Times New Roman" w:hAnsi="Times New Roman" w:cs="Times New Roman"/>
          <w:sz w:val="24"/>
          <w:szCs w:val="24"/>
        </w:rPr>
        <w:t xml:space="preserve">Formålet med dette speciale var ud fra en teoretisk referenceramme at </w:t>
      </w:r>
      <w:r>
        <w:rPr>
          <w:rFonts w:ascii="Times New Roman" w:hAnsi="Times New Roman" w:cs="Times New Roman"/>
          <w:sz w:val="24"/>
          <w:szCs w:val="24"/>
        </w:rPr>
        <w:t>beskrive forholdet mellem hvordan udviklingen af psykopati kan forstås og hvordan de</w:t>
      </w:r>
      <w:r w:rsidR="00145450">
        <w:rPr>
          <w:rFonts w:ascii="Times New Roman" w:hAnsi="Times New Roman" w:cs="Times New Roman"/>
          <w:sz w:val="24"/>
          <w:szCs w:val="24"/>
        </w:rPr>
        <w:t>t ud fra denne forståelse kan behandles.</w:t>
      </w:r>
      <w:r>
        <w:rPr>
          <w:rFonts w:ascii="Times New Roman" w:hAnsi="Times New Roman" w:cs="Times New Roman"/>
          <w:sz w:val="24"/>
          <w:szCs w:val="24"/>
        </w:rPr>
        <w:t xml:space="preserve"> Målet var endvidere at vurdere</w:t>
      </w:r>
      <w:r w:rsidR="00145450">
        <w:rPr>
          <w:rFonts w:ascii="Times New Roman" w:hAnsi="Times New Roman" w:cs="Times New Roman"/>
          <w:sz w:val="24"/>
          <w:szCs w:val="24"/>
        </w:rPr>
        <w:t>,</w:t>
      </w:r>
      <w:r>
        <w:rPr>
          <w:rFonts w:ascii="Times New Roman" w:hAnsi="Times New Roman" w:cs="Times New Roman"/>
          <w:sz w:val="24"/>
          <w:szCs w:val="24"/>
        </w:rPr>
        <w:t xml:space="preserve"> hvilke mål der kan være realistiske for behandlingen af denne forstyrrelse. </w:t>
      </w:r>
    </w:p>
    <w:p w:rsidR="003C11A3" w:rsidRDefault="003C11A3" w:rsidP="00145450">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Der har gennem tiden eksisteret adskillige beskrivelser </w:t>
      </w:r>
      <w:r w:rsidR="00145450">
        <w:rPr>
          <w:rFonts w:ascii="Times New Roman" w:hAnsi="Times New Roman" w:cs="Times New Roman"/>
          <w:sz w:val="24"/>
          <w:szCs w:val="24"/>
        </w:rPr>
        <w:t xml:space="preserve">og forståelser </w:t>
      </w:r>
      <w:r>
        <w:rPr>
          <w:rFonts w:ascii="Times New Roman" w:hAnsi="Times New Roman" w:cs="Times New Roman"/>
          <w:sz w:val="24"/>
          <w:szCs w:val="24"/>
        </w:rPr>
        <w:t xml:space="preserve">af </w:t>
      </w:r>
      <w:r w:rsidR="00145450">
        <w:rPr>
          <w:rFonts w:ascii="Times New Roman" w:hAnsi="Times New Roman" w:cs="Times New Roman"/>
          <w:sz w:val="24"/>
          <w:szCs w:val="24"/>
        </w:rPr>
        <w:t>psykopati</w:t>
      </w:r>
      <w:r>
        <w:rPr>
          <w:rFonts w:ascii="Times New Roman" w:hAnsi="Times New Roman" w:cs="Times New Roman"/>
          <w:sz w:val="24"/>
          <w:szCs w:val="24"/>
        </w:rPr>
        <w:t>, hvilket stadig gør sig gældende.</w:t>
      </w:r>
      <w:r w:rsidR="00B60833">
        <w:rPr>
          <w:rFonts w:ascii="Times New Roman" w:hAnsi="Times New Roman" w:cs="Times New Roman"/>
          <w:sz w:val="24"/>
          <w:szCs w:val="24"/>
        </w:rPr>
        <w:t xml:space="preserve"> </w:t>
      </w:r>
      <w:r>
        <w:rPr>
          <w:rFonts w:ascii="Times New Roman" w:hAnsi="Times New Roman" w:cs="Times New Roman"/>
          <w:sz w:val="24"/>
          <w:szCs w:val="24"/>
        </w:rPr>
        <w:t xml:space="preserve">I dette speciale er </w:t>
      </w:r>
      <w:r w:rsidR="00FF7DA9">
        <w:rPr>
          <w:rFonts w:ascii="Times New Roman" w:hAnsi="Times New Roman" w:cs="Times New Roman"/>
          <w:sz w:val="24"/>
          <w:szCs w:val="24"/>
        </w:rPr>
        <w:t xml:space="preserve">der </w:t>
      </w:r>
      <w:r>
        <w:rPr>
          <w:rFonts w:ascii="Times New Roman" w:hAnsi="Times New Roman" w:cs="Times New Roman"/>
          <w:sz w:val="24"/>
          <w:szCs w:val="24"/>
        </w:rPr>
        <w:t xml:space="preserve">således lagt vægt på klassifikationerne i DSMIV, ICD10, Hares psykopatitjekliste, Kernbergs strukturelle personlighedsorganisering og Psykodynamisk diagnostisk manual. Ved gennemgangen af </w:t>
      </w:r>
      <w:r>
        <w:rPr>
          <w:rFonts w:ascii="Times New Roman" w:hAnsi="Times New Roman" w:cs="Times New Roman"/>
          <w:sz w:val="24"/>
          <w:szCs w:val="24"/>
        </w:rPr>
        <w:lastRenderedPageBreak/>
        <w:t>disse blev det klart</w:t>
      </w:r>
      <w:r w:rsidR="00DE1C98">
        <w:rPr>
          <w:rFonts w:ascii="Times New Roman" w:hAnsi="Times New Roman" w:cs="Times New Roman"/>
          <w:sz w:val="24"/>
          <w:szCs w:val="24"/>
        </w:rPr>
        <w:t>,</w:t>
      </w:r>
      <w:r>
        <w:rPr>
          <w:rFonts w:ascii="Times New Roman" w:hAnsi="Times New Roman" w:cs="Times New Roman"/>
          <w:sz w:val="24"/>
          <w:szCs w:val="24"/>
        </w:rPr>
        <w:t xml:space="preserve"> at der er stor forskel på</w:t>
      </w:r>
      <w:r w:rsidR="00DE1C98">
        <w:rPr>
          <w:rFonts w:ascii="Times New Roman" w:hAnsi="Times New Roman" w:cs="Times New Roman"/>
          <w:sz w:val="24"/>
          <w:szCs w:val="24"/>
        </w:rPr>
        <w:t>,</w:t>
      </w:r>
      <w:r>
        <w:rPr>
          <w:rFonts w:ascii="Times New Roman" w:hAnsi="Times New Roman" w:cs="Times New Roman"/>
          <w:sz w:val="24"/>
          <w:szCs w:val="24"/>
        </w:rPr>
        <w:t xml:space="preserve"> hvad m</w:t>
      </w:r>
      <w:r w:rsidR="00974891">
        <w:rPr>
          <w:rFonts w:ascii="Times New Roman" w:hAnsi="Times New Roman" w:cs="Times New Roman"/>
          <w:sz w:val="24"/>
          <w:szCs w:val="24"/>
        </w:rPr>
        <w:t>an forstår ved psykopati</w:t>
      </w:r>
      <w:r w:rsidR="00DE1C98">
        <w:rPr>
          <w:rFonts w:ascii="Times New Roman" w:hAnsi="Times New Roman" w:cs="Times New Roman"/>
          <w:sz w:val="24"/>
          <w:szCs w:val="24"/>
        </w:rPr>
        <w:t xml:space="preserve"> i dag</w:t>
      </w:r>
      <w:r>
        <w:rPr>
          <w:rFonts w:ascii="Times New Roman" w:hAnsi="Times New Roman" w:cs="Times New Roman"/>
          <w:sz w:val="24"/>
          <w:szCs w:val="24"/>
        </w:rPr>
        <w:t xml:space="preserve">. </w:t>
      </w:r>
      <w:r w:rsidR="002B78A4">
        <w:rPr>
          <w:rFonts w:ascii="Times New Roman" w:hAnsi="Times New Roman" w:cs="Times New Roman"/>
          <w:sz w:val="24"/>
          <w:szCs w:val="24"/>
        </w:rPr>
        <w:t xml:space="preserve">Og det er således af væsentlig betydning for behandlingsprognosen hvilke kriterier, og hvor mange individet med psykopati opfylder. </w:t>
      </w:r>
    </w:p>
    <w:p w:rsidR="00170072" w:rsidRDefault="00DE1C98" w:rsidP="000D776E">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Psykopati kan forklares ud fra forskellige forståelser, og i dette speciale er fire forskellige inddraget. </w:t>
      </w:r>
      <w:r w:rsidR="00145450">
        <w:rPr>
          <w:rFonts w:ascii="Times New Roman" w:hAnsi="Times New Roman" w:cs="Times New Roman"/>
          <w:sz w:val="24"/>
          <w:szCs w:val="24"/>
        </w:rPr>
        <w:t>Ingen af disse forståelser kan fuldt ud forklare</w:t>
      </w:r>
      <w:r w:rsidR="000D776E">
        <w:rPr>
          <w:rFonts w:ascii="Times New Roman" w:hAnsi="Times New Roman" w:cs="Times New Roman"/>
          <w:sz w:val="24"/>
          <w:szCs w:val="24"/>
        </w:rPr>
        <w:t>,</w:t>
      </w:r>
      <w:r w:rsidR="00145450">
        <w:rPr>
          <w:rFonts w:ascii="Times New Roman" w:hAnsi="Times New Roman" w:cs="Times New Roman"/>
          <w:sz w:val="24"/>
          <w:szCs w:val="24"/>
        </w:rPr>
        <w:t xml:space="preserve"> hvordan psykopati opstår, men tilsam</w:t>
      </w:r>
      <w:r w:rsidR="00733A15">
        <w:rPr>
          <w:rFonts w:ascii="Times New Roman" w:hAnsi="Times New Roman" w:cs="Times New Roman"/>
          <w:sz w:val="24"/>
          <w:szCs w:val="24"/>
        </w:rPr>
        <w:t>men kan de forklare forskellige aspekter ved forstyrrelsen</w:t>
      </w:r>
      <w:r w:rsidR="00145450">
        <w:rPr>
          <w:rFonts w:ascii="Times New Roman" w:hAnsi="Times New Roman" w:cs="Times New Roman"/>
          <w:sz w:val="24"/>
          <w:szCs w:val="24"/>
        </w:rPr>
        <w:t xml:space="preserve">. </w:t>
      </w:r>
      <w:r w:rsidR="00D51F34">
        <w:rPr>
          <w:rFonts w:ascii="Times New Roman" w:hAnsi="Times New Roman" w:cs="Times New Roman"/>
          <w:sz w:val="24"/>
          <w:szCs w:val="24"/>
        </w:rPr>
        <w:t>Ud fra en biologisk tilgang kan den manglende evne til moralsk beslutningstagen forbindes med strukturell</w:t>
      </w:r>
      <w:r w:rsidR="00733A15">
        <w:rPr>
          <w:rFonts w:ascii="Times New Roman" w:hAnsi="Times New Roman" w:cs="Times New Roman"/>
          <w:sz w:val="24"/>
          <w:szCs w:val="24"/>
        </w:rPr>
        <w:t>e deficits i henholdsvis det præ</w:t>
      </w:r>
      <w:r w:rsidR="00D51F34">
        <w:rPr>
          <w:rFonts w:ascii="Times New Roman" w:hAnsi="Times New Roman" w:cs="Times New Roman"/>
          <w:sz w:val="24"/>
          <w:szCs w:val="24"/>
        </w:rPr>
        <w:t xml:space="preserve">frontale cortes og </w:t>
      </w:r>
      <w:r w:rsidR="00145450">
        <w:rPr>
          <w:rFonts w:ascii="Times New Roman" w:hAnsi="Times New Roman" w:cs="Times New Roman"/>
          <w:sz w:val="24"/>
          <w:szCs w:val="24"/>
        </w:rPr>
        <w:t>a</w:t>
      </w:r>
      <w:r w:rsidR="00D51F34">
        <w:rPr>
          <w:rFonts w:ascii="Times New Roman" w:hAnsi="Times New Roman" w:cs="Times New Roman"/>
          <w:sz w:val="24"/>
          <w:szCs w:val="24"/>
        </w:rPr>
        <w:t xml:space="preserve">mygdala. </w:t>
      </w:r>
      <w:r w:rsidR="00145450">
        <w:rPr>
          <w:rFonts w:ascii="Times New Roman" w:hAnsi="Times New Roman" w:cs="Times New Roman"/>
          <w:sz w:val="24"/>
          <w:szCs w:val="24"/>
        </w:rPr>
        <w:t>Aggressivitet er endvidere forbundet med hormonerne testosteron, og kortisol</w:t>
      </w:r>
      <w:r w:rsidR="00733A15">
        <w:rPr>
          <w:rFonts w:ascii="Times New Roman" w:hAnsi="Times New Roman" w:cs="Times New Roman"/>
          <w:sz w:val="24"/>
          <w:szCs w:val="24"/>
        </w:rPr>
        <w:t xml:space="preserve"> og endvidere neurotransmitteren serotonin. </w:t>
      </w:r>
      <w:r w:rsidR="003E5713">
        <w:rPr>
          <w:rFonts w:ascii="Times New Roman" w:hAnsi="Times New Roman" w:cs="Times New Roman"/>
          <w:sz w:val="24"/>
          <w:szCs w:val="24"/>
        </w:rPr>
        <w:t>I</w:t>
      </w:r>
      <w:r w:rsidR="00733A15">
        <w:rPr>
          <w:rFonts w:ascii="Times New Roman" w:hAnsi="Times New Roman" w:cs="Times New Roman"/>
          <w:sz w:val="24"/>
          <w:szCs w:val="24"/>
        </w:rPr>
        <w:t xml:space="preserve">mpulsivitet der kendetegner individet med psykopati kan </w:t>
      </w:r>
      <w:r w:rsidR="003E5713">
        <w:rPr>
          <w:rFonts w:ascii="Times New Roman" w:hAnsi="Times New Roman" w:cs="Times New Roman"/>
          <w:sz w:val="24"/>
          <w:szCs w:val="24"/>
        </w:rPr>
        <w:t xml:space="preserve">ifølge Hare </w:t>
      </w:r>
      <w:r w:rsidR="00733A15">
        <w:rPr>
          <w:rFonts w:ascii="Times New Roman" w:hAnsi="Times New Roman" w:cs="Times New Roman"/>
          <w:sz w:val="24"/>
          <w:szCs w:val="24"/>
        </w:rPr>
        <w:t xml:space="preserve">skyldes et lavt </w:t>
      </w:r>
      <w:r w:rsidR="002B78A4">
        <w:rPr>
          <w:rFonts w:ascii="Times New Roman" w:hAnsi="Times New Roman" w:cs="Times New Roman"/>
          <w:sz w:val="24"/>
          <w:szCs w:val="24"/>
        </w:rPr>
        <w:t>niveau af kortikal arousal</w:t>
      </w:r>
      <w:r w:rsidR="00733A15">
        <w:rPr>
          <w:rFonts w:ascii="Times New Roman" w:hAnsi="Times New Roman" w:cs="Times New Roman"/>
          <w:sz w:val="24"/>
          <w:szCs w:val="24"/>
        </w:rPr>
        <w:t xml:space="preserve">. </w:t>
      </w:r>
      <w:r w:rsidR="000D776E">
        <w:rPr>
          <w:rFonts w:ascii="Times New Roman" w:hAnsi="Times New Roman" w:cs="Times New Roman"/>
          <w:sz w:val="24"/>
          <w:szCs w:val="24"/>
        </w:rPr>
        <w:t>Ifølge Skinner</w:t>
      </w:r>
      <w:r w:rsidR="003E5713">
        <w:rPr>
          <w:rFonts w:ascii="Times New Roman" w:hAnsi="Times New Roman" w:cs="Times New Roman"/>
          <w:sz w:val="24"/>
          <w:szCs w:val="24"/>
        </w:rPr>
        <w:t>s radikale behaviorisme</w:t>
      </w:r>
      <w:r w:rsidR="000D776E">
        <w:rPr>
          <w:rFonts w:ascii="Times New Roman" w:hAnsi="Times New Roman" w:cs="Times New Roman"/>
          <w:sz w:val="24"/>
          <w:szCs w:val="24"/>
        </w:rPr>
        <w:t xml:space="preserve"> kan den antisociale adfærd forstås i lyset af</w:t>
      </w:r>
      <w:r w:rsidR="00733A15">
        <w:rPr>
          <w:rFonts w:ascii="Times New Roman" w:hAnsi="Times New Roman" w:cs="Times New Roman"/>
          <w:sz w:val="24"/>
          <w:szCs w:val="24"/>
        </w:rPr>
        <w:t xml:space="preserve">, at </w:t>
      </w:r>
      <w:r w:rsidR="000D776E">
        <w:rPr>
          <w:rFonts w:ascii="Times New Roman" w:hAnsi="Times New Roman" w:cs="Times New Roman"/>
          <w:sz w:val="24"/>
          <w:szCs w:val="24"/>
        </w:rPr>
        <w:t xml:space="preserve">denne </w:t>
      </w:r>
      <w:r w:rsidR="00CF7C89">
        <w:rPr>
          <w:rFonts w:ascii="Times New Roman" w:hAnsi="Times New Roman" w:cs="Times New Roman"/>
          <w:sz w:val="24"/>
          <w:szCs w:val="24"/>
        </w:rPr>
        <w:t xml:space="preserve">tidligere </w:t>
      </w:r>
      <w:r w:rsidR="000D776E">
        <w:rPr>
          <w:rFonts w:ascii="Times New Roman" w:hAnsi="Times New Roman" w:cs="Times New Roman"/>
          <w:sz w:val="24"/>
          <w:szCs w:val="24"/>
        </w:rPr>
        <w:t>er blevet forstærket.</w:t>
      </w:r>
      <w:r w:rsidR="0050270F">
        <w:rPr>
          <w:rFonts w:ascii="Times New Roman" w:hAnsi="Times New Roman" w:cs="Times New Roman"/>
          <w:sz w:val="24"/>
          <w:szCs w:val="24"/>
        </w:rPr>
        <w:t xml:space="preserve"> </w:t>
      </w:r>
      <w:r w:rsidR="000D776E">
        <w:rPr>
          <w:rFonts w:ascii="Times New Roman" w:hAnsi="Times New Roman" w:cs="Times New Roman"/>
          <w:sz w:val="24"/>
          <w:szCs w:val="24"/>
        </w:rPr>
        <w:t xml:space="preserve">Bandura tilslutter sig </w:t>
      </w:r>
      <w:r w:rsidR="003E5713">
        <w:rPr>
          <w:rFonts w:ascii="Times New Roman" w:hAnsi="Times New Roman" w:cs="Times New Roman"/>
          <w:sz w:val="24"/>
          <w:szCs w:val="24"/>
        </w:rPr>
        <w:t xml:space="preserve">i sin sociale indlæringsteori Skinners synspunkt, </w:t>
      </w:r>
      <w:r w:rsidR="0050270F">
        <w:rPr>
          <w:rFonts w:ascii="Times New Roman" w:hAnsi="Times New Roman" w:cs="Times New Roman"/>
          <w:sz w:val="24"/>
          <w:szCs w:val="24"/>
        </w:rPr>
        <w:t>og</w:t>
      </w:r>
      <w:r w:rsidR="000D776E">
        <w:rPr>
          <w:rFonts w:ascii="Times New Roman" w:hAnsi="Times New Roman" w:cs="Times New Roman"/>
          <w:sz w:val="24"/>
          <w:szCs w:val="24"/>
        </w:rPr>
        <w:t xml:space="preserve"> tilføjer endvidere</w:t>
      </w:r>
      <w:r w:rsidR="0050270F">
        <w:rPr>
          <w:rFonts w:ascii="Times New Roman" w:hAnsi="Times New Roman" w:cs="Times New Roman"/>
          <w:sz w:val="24"/>
          <w:szCs w:val="24"/>
        </w:rPr>
        <w:t>,</w:t>
      </w:r>
      <w:r w:rsidR="000D776E">
        <w:rPr>
          <w:rFonts w:ascii="Times New Roman" w:hAnsi="Times New Roman" w:cs="Times New Roman"/>
          <w:sz w:val="24"/>
          <w:szCs w:val="24"/>
        </w:rPr>
        <w:t xml:space="preserve"> at en væsentlig faktor i indlæring er modelindlæring, hvor en adfæ</w:t>
      </w:r>
      <w:r w:rsidR="00B60833">
        <w:rPr>
          <w:rFonts w:ascii="Times New Roman" w:hAnsi="Times New Roman" w:cs="Times New Roman"/>
          <w:sz w:val="24"/>
          <w:szCs w:val="24"/>
        </w:rPr>
        <w:t>rd indlæres ved at</w:t>
      </w:r>
      <w:r w:rsidR="000D776E">
        <w:rPr>
          <w:rFonts w:ascii="Times New Roman" w:hAnsi="Times New Roman" w:cs="Times New Roman"/>
          <w:sz w:val="24"/>
          <w:szCs w:val="24"/>
        </w:rPr>
        <w:t xml:space="preserve"> </w:t>
      </w:r>
      <w:r w:rsidR="00B60833">
        <w:rPr>
          <w:rFonts w:ascii="Times New Roman" w:hAnsi="Times New Roman" w:cs="Times New Roman"/>
          <w:sz w:val="24"/>
          <w:szCs w:val="24"/>
        </w:rPr>
        <w:t xml:space="preserve">individet observerer </w:t>
      </w:r>
      <w:r w:rsidR="000D776E">
        <w:rPr>
          <w:rFonts w:ascii="Times New Roman" w:hAnsi="Times New Roman" w:cs="Times New Roman"/>
          <w:sz w:val="24"/>
          <w:szCs w:val="24"/>
        </w:rPr>
        <w:t>a</w:t>
      </w:r>
      <w:r w:rsidR="00B60833">
        <w:rPr>
          <w:rFonts w:ascii="Times New Roman" w:hAnsi="Times New Roman" w:cs="Times New Roman"/>
          <w:sz w:val="24"/>
          <w:szCs w:val="24"/>
        </w:rPr>
        <w:t>ndre udføre denne. Specielt hvis adfærden</w:t>
      </w:r>
      <w:r w:rsidR="003E5713">
        <w:rPr>
          <w:rFonts w:ascii="Times New Roman" w:hAnsi="Times New Roman" w:cs="Times New Roman"/>
          <w:sz w:val="24"/>
          <w:szCs w:val="24"/>
        </w:rPr>
        <w:t xml:space="preserve"> bliver forstærket er det sandsynligt</w:t>
      </w:r>
      <w:r w:rsidR="00B60833">
        <w:rPr>
          <w:rFonts w:ascii="Times New Roman" w:hAnsi="Times New Roman" w:cs="Times New Roman"/>
          <w:sz w:val="24"/>
          <w:szCs w:val="24"/>
        </w:rPr>
        <w:t>,</w:t>
      </w:r>
      <w:r w:rsidR="003E5713">
        <w:rPr>
          <w:rFonts w:ascii="Times New Roman" w:hAnsi="Times New Roman" w:cs="Times New Roman"/>
          <w:sz w:val="24"/>
          <w:szCs w:val="24"/>
        </w:rPr>
        <w:t xml:space="preserve"> at individet vil efterligne denne eller en lignende adfærd.  Ifølge </w:t>
      </w:r>
      <w:r w:rsidR="00170072">
        <w:rPr>
          <w:rFonts w:ascii="Times New Roman" w:hAnsi="Times New Roman" w:cs="Times New Roman"/>
          <w:sz w:val="24"/>
          <w:szCs w:val="24"/>
        </w:rPr>
        <w:t>Kernberg</w:t>
      </w:r>
      <w:r w:rsidR="003E5713">
        <w:rPr>
          <w:rFonts w:ascii="Times New Roman" w:hAnsi="Times New Roman" w:cs="Times New Roman"/>
          <w:sz w:val="24"/>
          <w:szCs w:val="24"/>
        </w:rPr>
        <w:t xml:space="preserve">s egopsykologiske objektrelationsteori er årsagen til psykopati, </w:t>
      </w:r>
      <w:r w:rsidR="00170072">
        <w:rPr>
          <w:rFonts w:ascii="Times New Roman" w:hAnsi="Times New Roman" w:cs="Times New Roman"/>
          <w:sz w:val="24"/>
          <w:szCs w:val="24"/>
        </w:rPr>
        <w:t>at individet ikke i tilstrækkelig grad har oplevet positive objektr</w:t>
      </w:r>
      <w:r w:rsidR="003E5713">
        <w:rPr>
          <w:rFonts w:ascii="Times New Roman" w:hAnsi="Times New Roman" w:cs="Times New Roman"/>
          <w:sz w:val="24"/>
          <w:szCs w:val="24"/>
        </w:rPr>
        <w:t>elationer i den tidlige barndom. S</w:t>
      </w:r>
      <w:r w:rsidR="00170072">
        <w:rPr>
          <w:rFonts w:ascii="Times New Roman" w:hAnsi="Times New Roman" w:cs="Times New Roman"/>
          <w:sz w:val="24"/>
          <w:szCs w:val="24"/>
        </w:rPr>
        <w:t xml:space="preserve">om følge heraf </w:t>
      </w:r>
      <w:r w:rsidR="003E5713">
        <w:rPr>
          <w:rFonts w:ascii="Times New Roman" w:hAnsi="Times New Roman" w:cs="Times New Roman"/>
          <w:sz w:val="24"/>
          <w:szCs w:val="24"/>
        </w:rPr>
        <w:t xml:space="preserve">har det ikke været muligt at internalisere forældrenes krav, og det </w:t>
      </w:r>
      <w:r w:rsidR="00CF7C89">
        <w:rPr>
          <w:rFonts w:ascii="Times New Roman" w:hAnsi="Times New Roman" w:cs="Times New Roman"/>
          <w:sz w:val="24"/>
          <w:szCs w:val="24"/>
        </w:rPr>
        <w:t>har således</w:t>
      </w:r>
      <w:r w:rsidR="00170072">
        <w:rPr>
          <w:rFonts w:ascii="Times New Roman" w:hAnsi="Times New Roman" w:cs="Times New Roman"/>
          <w:sz w:val="24"/>
          <w:szCs w:val="24"/>
        </w:rPr>
        <w:t xml:space="preserve"> ikke været muligt at udvikle et velstruktureret overjeg</w:t>
      </w:r>
      <w:r w:rsidR="0050270F">
        <w:rPr>
          <w:rFonts w:ascii="Times New Roman" w:hAnsi="Times New Roman" w:cs="Times New Roman"/>
          <w:sz w:val="24"/>
          <w:szCs w:val="24"/>
        </w:rPr>
        <w:t>.</w:t>
      </w:r>
      <w:r w:rsidR="009854C1">
        <w:rPr>
          <w:rFonts w:ascii="Times New Roman" w:hAnsi="Times New Roman" w:cs="Times New Roman"/>
          <w:sz w:val="24"/>
          <w:szCs w:val="24"/>
        </w:rPr>
        <w:t xml:space="preserve"> Individet fungerer på et splittingniveau hvor den indre vrede projiceres ud i verden, hvilket medfører</w:t>
      </w:r>
      <w:r w:rsidR="003E5713">
        <w:rPr>
          <w:rFonts w:ascii="Times New Roman" w:hAnsi="Times New Roman" w:cs="Times New Roman"/>
          <w:sz w:val="24"/>
          <w:szCs w:val="24"/>
        </w:rPr>
        <w:t>,</w:t>
      </w:r>
      <w:r w:rsidR="009854C1">
        <w:rPr>
          <w:rFonts w:ascii="Times New Roman" w:hAnsi="Times New Roman" w:cs="Times New Roman"/>
          <w:sz w:val="24"/>
          <w:szCs w:val="24"/>
        </w:rPr>
        <w:t xml:space="preserve"> at </w:t>
      </w:r>
      <w:r w:rsidR="00681BED">
        <w:rPr>
          <w:rFonts w:ascii="Times New Roman" w:hAnsi="Times New Roman" w:cs="Times New Roman"/>
          <w:sz w:val="24"/>
          <w:szCs w:val="24"/>
        </w:rPr>
        <w:t>verden opleves som et vold</w:t>
      </w:r>
      <w:r w:rsidR="002B78A4">
        <w:rPr>
          <w:rFonts w:ascii="Times New Roman" w:hAnsi="Times New Roman" w:cs="Times New Roman"/>
          <w:sz w:val="24"/>
          <w:szCs w:val="24"/>
        </w:rPr>
        <w:t>e</w:t>
      </w:r>
      <w:r w:rsidR="00681BED">
        <w:rPr>
          <w:rFonts w:ascii="Times New Roman" w:hAnsi="Times New Roman" w:cs="Times New Roman"/>
          <w:sz w:val="24"/>
          <w:szCs w:val="24"/>
        </w:rPr>
        <w:t xml:space="preserve">ligt og hadefuldt sted, og andre mennesker opfattes som værende </w:t>
      </w:r>
      <w:r w:rsidR="009854C1">
        <w:rPr>
          <w:rFonts w:ascii="Times New Roman" w:hAnsi="Times New Roman" w:cs="Times New Roman"/>
          <w:sz w:val="24"/>
          <w:szCs w:val="24"/>
        </w:rPr>
        <w:t>utilregnelige eller onde.</w:t>
      </w:r>
      <w:r w:rsidR="0050270F">
        <w:rPr>
          <w:rFonts w:ascii="Times New Roman" w:hAnsi="Times New Roman" w:cs="Times New Roman"/>
          <w:sz w:val="24"/>
          <w:szCs w:val="24"/>
        </w:rPr>
        <w:t xml:space="preserve"> </w:t>
      </w:r>
      <w:r w:rsidR="00733A15">
        <w:rPr>
          <w:rFonts w:ascii="Times New Roman" w:hAnsi="Times New Roman" w:cs="Times New Roman"/>
          <w:sz w:val="24"/>
          <w:szCs w:val="24"/>
        </w:rPr>
        <w:t>Ifølge nyere forskning ud fra Bowlbys tilknytningsteori</w:t>
      </w:r>
      <w:r w:rsidR="00B60833">
        <w:rPr>
          <w:rFonts w:ascii="Times New Roman" w:hAnsi="Times New Roman" w:cs="Times New Roman"/>
          <w:sz w:val="24"/>
          <w:szCs w:val="24"/>
        </w:rPr>
        <w:t>,</w:t>
      </w:r>
      <w:r w:rsidR="00733A15">
        <w:rPr>
          <w:rFonts w:ascii="Times New Roman" w:hAnsi="Times New Roman" w:cs="Times New Roman"/>
          <w:sz w:val="24"/>
          <w:szCs w:val="24"/>
        </w:rPr>
        <w:t xml:space="preserve"> er der en tendens der tyder på</w:t>
      </w:r>
      <w:r w:rsidR="003E5713">
        <w:rPr>
          <w:rFonts w:ascii="Times New Roman" w:hAnsi="Times New Roman" w:cs="Times New Roman"/>
          <w:sz w:val="24"/>
          <w:szCs w:val="24"/>
        </w:rPr>
        <w:t>,</w:t>
      </w:r>
      <w:r w:rsidR="00733A15">
        <w:rPr>
          <w:rFonts w:ascii="Times New Roman" w:hAnsi="Times New Roman" w:cs="Times New Roman"/>
          <w:sz w:val="24"/>
          <w:szCs w:val="24"/>
        </w:rPr>
        <w:t xml:space="preserve"> at psykopati kan forbindes med en ængstelig undvigende tilknytning, som er karakteriseret ved</w:t>
      </w:r>
      <w:r w:rsidR="00B60833">
        <w:rPr>
          <w:rFonts w:ascii="Times New Roman" w:hAnsi="Times New Roman" w:cs="Times New Roman"/>
          <w:sz w:val="24"/>
          <w:szCs w:val="24"/>
        </w:rPr>
        <w:t>,</w:t>
      </w:r>
      <w:r w:rsidR="00733A15">
        <w:rPr>
          <w:rFonts w:ascii="Times New Roman" w:hAnsi="Times New Roman" w:cs="Times New Roman"/>
          <w:sz w:val="24"/>
          <w:szCs w:val="24"/>
        </w:rPr>
        <w:t xml:space="preserve"> at individet grundet tidlige afvisninger fra forældrene </w:t>
      </w:r>
      <w:r w:rsidR="009854C1">
        <w:rPr>
          <w:rFonts w:ascii="Times New Roman" w:hAnsi="Times New Roman" w:cs="Times New Roman"/>
          <w:sz w:val="24"/>
          <w:szCs w:val="24"/>
        </w:rPr>
        <w:t>vil forsøge at være emotionelt selvtilstrækkelig. Disse afvisninger har endvidere medført en vr</w:t>
      </w:r>
      <w:r w:rsidR="003E5713">
        <w:rPr>
          <w:rFonts w:ascii="Times New Roman" w:hAnsi="Times New Roman" w:cs="Times New Roman"/>
          <w:sz w:val="24"/>
          <w:szCs w:val="24"/>
        </w:rPr>
        <w:t xml:space="preserve">ede overfor forældrene, som kan blive lagt over på andre. </w:t>
      </w:r>
    </w:p>
    <w:p w:rsidR="0055085D" w:rsidRDefault="0055085D" w:rsidP="000D776E">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Til beskrivelse af </w:t>
      </w:r>
      <w:r w:rsidR="00CC5B4A">
        <w:rPr>
          <w:rFonts w:ascii="Times New Roman" w:hAnsi="Times New Roman" w:cs="Times New Roman"/>
          <w:sz w:val="24"/>
          <w:szCs w:val="24"/>
        </w:rPr>
        <w:t>behandlingen af individet med psykopati er to forskellige tilgange blevet beskrevet, henholdsvis en tilpasning af dialektisk adfærdsterapi t</w:t>
      </w:r>
      <w:r w:rsidR="00CF7C89">
        <w:rPr>
          <w:rFonts w:ascii="Times New Roman" w:hAnsi="Times New Roman" w:cs="Times New Roman"/>
          <w:sz w:val="24"/>
          <w:szCs w:val="24"/>
        </w:rPr>
        <w:t>il en retspsykiatrisk afdeling</w:t>
      </w:r>
      <w:r w:rsidR="00CC5B4A">
        <w:rPr>
          <w:rFonts w:ascii="Times New Roman" w:hAnsi="Times New Roman" w:cs="Times New Roman"/>
          <w:sz w:val="24"/>
          <w:szCs w:val="24"/>
        </w:rPr>
        <w:t xml:space="preserve"> og miljøterapi på dy</w:t>
      </w:r>
      <w:r w:rsidR="003B7ACE">
        <w:rPr>
          <w:rFonts w:ascii="Times New Roman" w:hAnsi="Times New Roman" w:cs="Times New Roman"/>
          <w:sz w:val="24"/>
          <w:szCs w:val="24"/>
        </w:rPr>
        <w:t>namisk grundlag. Førstnævnte bygger på en kognitiv adfærdsterapeutisk tilgang. Det primære fokus i denne tilgang er at ændre adfærd, hvor der er opstillet et</w:t>
      </w:r>
      <w:r w:rsidR="00B60833">
        <w:rPr>
          <w:rFonts w:ascii="Times New Roman" w:hAnsi="Times New Roman" w:cs="Times New Roman"/>
          <w:sz w:val="24"/>
          <w:szCs w:val="24"/>
        </w:rPr>
        <w:t xml:space="preserve"> målhiearki for rækkefølgen af a</w:t>
      </w:r>
      <w:r w:rsidR="003B7ACE">
        <w:rPr>
          <w:rFonts w:ascii="Times New Roman" w:hAnsi="Times New Roman" w:cs="Times New Roman"/>
          <w:sz w:val="24"/>
          <w:szCs w:val="24"/>
        </w:rPr>
        <w:t xml:space="preserve">dfærdsændringerne. Dette søges opnået </w:t>
      </w:r>
      <w:r w:rsidR="003B7ACE">
        <w:rPr>
          <w:rFonts w:ascii="Times New Roman" w:hAnsi="Times New Roman" w:cs="Times New Roman"/>
          <w:sz w:val="24"/>
          <w:szCs w:val="24"/>
        </w:rPr>
        <w:lastRenderedPageBreak/>
        <w:t xml:space="preserve">ved gennemførelse af kædeanalyser, og ligeledes ved notering </w:t>
      </w:r>
      <w:r w:rsidR="00F04632">
        <w:rPr>
          <w:rFonts w:ascii="Times New Roman" w:hAnsi="Times New Roman" w:cs="Times New Roman"/>
          <w:sz w:val="24"/>
          <w:szCs w:val="24"/>
        </w:rPr>
        <w:t xml:space="preserve">af adfærden </w:t>
      </w:r>
      <w:r w:rsidR="002B78A4">
        <w:rPr>
          <w:rFonts w:ascii="Times New Roman" w:hAnsi="Times New Roman" w:cs="Times New Roman"/>
          <w:sz w:val="24"/>
          <w:szCs w:val="24"/>
        </w:rPr>
        <w:t>på dagbogsark</w:t>
      </w:r>
      <w:r w:rsidR="003B7ACE">
        <w:rPr>
          <w:rFonts w:ascii="Times New Roman" w:hAnsi="Times New Roman" w:cs="Times New Roman"/>
          <w:sz w:val="24"/>
          <w:szCs w:val="24"/>
        </w:rPr>
        <w:t xml:space="preserve">. Sideløbende deltager individet i færdighedstræning, hvor relationelle færdigheder indøves via rollespil. </w:t>
      </w:r>
      <w:r w:rsidR="004C5A0B">
        <w:rPr>
          <w:rFonts w:ascii="Times New Roman" w:hAnsi="Times New Roman" w:cs="Times New Roman"/>
          <w:sz w:val="24"/>
          <w:szCs w:val="24"/>
        </w:rPr>
        <w:t xml:space="preserve">I </w:t>
      </w:r>
      <w:r w:rsidR="00B60833">
        <w:rPr>
          <w:rFonts w:ascii="Times New Roman" w:hAnsi="Times New Roman" w:cs="Times New Roman"/>
          <w:sz w:val="24"/>
          <w:szCs w:val="24"/>
        </w:rPr>
        <w:t xml:space="preserve">den anden tilgang, </w:t>
      </w:r>
      <w:r w:rsidR="004C5A0B">
        <w:rPr>
          <w:rFonts w:ascii="Times New Roman" w:hAnsi="Times New Roman" w:cs="Times New Roman"/>
          <w:sz w:val="24"/>
          <w:szCs w:val="24"/>
        </w:rPr>
        <w:t>miljøterapi på dynamisk grundlag</w:t>
      </w:r>
      <w:r w:rsidR="00B60833">
        <w:rPr>
          <w:rFonts w:ascii="Times New Roman" w:hAnsi="Times New Roman" w:cs="Times New Roman"/>
          <w:sz w:val="24"/>
          <w:szCs w:val="24"/>
        </w:rPr>
        <w:t>,</w:t>
      </w:r>
      <w:r w:rsidR="004C5A0B">
        <w:rPr>
          <w:rFonts w:ascii="Times New Roman" w:hAnsi="Times New Roman" w:cs="Times New Roman"/>
          <w:sz w:val="24"/>
          <w:szCs w:val="24"/>
        </w:rPr>
        <w:t xml:space="preserve"> er fokus på den løbende udvikling af relationer. Til opnåelse a</w:t>
      </w:r>
      <w:r w:rsidR="00E244C3">
        <w:rPr>
          <w:rFonts w:ascii="Times New Roman" w:hAnsi="Times New Roman" w:cs="Times New Roman"/>
          <w:sz w:val="24"/>
          <w:szCs w:val="24"/>
        </w:rPr>
        <w:t xml:space="preserve">f dette deltager individet i en </w:t>
      </w:r>
      <w:r w:rsidR="004C5A0B">
        <w:rPr>
          <w:rFonts w:ascii="Times New Roman" w:hAnsi="Times New Roman" w:cs="Times New Roman"/>
          <w:sz w:val="24"/>
          <w:szCs w:val="24"/>
        </w:rPr>
        <w:t>emne</w:t>
      </w:r>
      <w:r w:rsidR="00E244C3">
        <w:rPr>
          <w:rFonts w:ascii="Times New Roman" w:hAnsi="Times New Roman" w:cs="Times New Roman"/>
          <w:sz w:val="24"/>
          <w:szCs w:val="24"/>
        </w:rPr>
        <w:t>-</w:t>
      </w:r>
      <w:r w:rsidR="004C5A0B">
        <w:rPr>
          <w:rFonts w:ascii="Times New Roman" w:hAnsi="Times New Roman" w:cs="Times New Roman"/>
          <w:sz w:val="24"/>
          <w:szCs w:val="24"/>
        </w:rPr>
        <w:t xml:space="preserve"> eller aktivitetsgruppe, hvor formålet er</w:t>
      </w:r>
      <w:r w:rsidR="00F04632">
        <w:rPr>
          <w:rFonts w:ascii="Times New Roman" w:hAnsi="Times New Roman" w:cs="Times New Roman"/>
          <w:sz w:val="24"/>
          <w:szCs w:val="24"/>
        </w:rPr>
        <w:t>,</w:t>
      </w:r>
      <w:r w:rsidR="004C5A0B">
        <w:rPr>
          <w:rFonts w:ascii="Times New Roman" w:hAnsi="Times New Roman" w:cs="Times New Roman"/>
          <w:sz w:val="24"/>
          <w:szCs w:val="24"/>
        </w:rPr>
        <w:t xml:space="preserve"> at styrke individets relationsevne, og ligeledes styrke sel</w:t>
      </w:r>
      <w:r w:rsidR="002B78A4">
        <w:rPr>
          <w:rFonts w:ascii="Times New Roman" w:hAnsi="Times New Roman" w:cs="Times New Roman"/>
          <w:sz w:val="24"/>
          <w:szCs w:val="24"/>
        </w:rPr>
        <w:t>vværd og identitetsfølelse</w:t>
      </w:r>
      <w:r w:rsidR="00F04632">
        <w:rPr>
          <w:rFonts w:ascii="Times New Roman" w:hAnsi="Times New Roman" w:cs="Times New Roman"/>
          <w:sz w:val="24"/>
          <w:szCs w:val="24"/>
        </w:rPr>
        <w:t xml:space="preserve">. Ligeledes indgår individet i en samtalegruppe hvor der tales om begivenhederne i miljøet. </w:t>
      </w:r>
      <w:r w:rsidR="00B60833">
        <w:rPr>
          <w:rFonts w:ascii="Times New Roman" w:hAnsi="Times New Roman" w:cs="Times New Roman"/>
          <w:sz w:val="24"/>
          <w:szCs w:val="24"/>
        </w:rPr>
        <w:t xml:space="preserve">Målet med denne behandling er således at give individet emotionelt korrigerende oplevelser, og derved </w:t>
      </w:r>
      <w:r w:rsidR="0021710D">
        <w:rPr>
          <w:rFonts w:ascii="Times New Roman" w:hAnsi="Times New Roman" w:cs="Times New Roman"/>
          <w:sz w:val="24"/>
          <w:szCs w:val="24"/>
        </w:rPr>
        <w:t xml:space="preserve">forsøge at </w:t>
      </w:r>
      <w:r w:rsidR="00B60833">
        <w:rPr>
          <w:rFonts w:ascii="Times New Roman" w:hAnsi="Times New Roman" w:cs="Times New Roman"/>
          <w:sz w:val="24"/>
          <w:szCs w:val="24"/>
        </w:rPr>
        <w:t xml:space="preserve">opnå en strukturel personlighedsændring. </w:t>
      </w:r>
      <w:r w:rsidR="0021710D">
        <w:rPr>
          <w:rFonts w:ascii="Times New Roman" w:hAnsi="Times New Roman" w:cs="Times New Roman"/>
          <w:sz w:val="24"/>
          <w:szCs w:val="24"/>
        </w:rPr>
        <w:t xml:space="preserve">En væsentlig faktor i denne tilgang er at konfrontere individet med idylliserende og devaluerende måde at forholde sig til verden på. </w:t>
      </w:r>
    </w:p>
    <w:p w:rsidR="00DE1C98" w:rsidRDefault="00DE1AEC" w:rsidP="00A9650C">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Hvis adfærd forstås som indlært vis forstærkning og modelindlæring kan den således forsøges ændret ved </w:t>
      </w:r>
      <w:r w:rsidR="00B60833">
        <w:rPr>
          <w:rFonts w:ascii="Times New Roman" w:hAnsi="Times New Roman" w:cs="Times New Roman"/>
          <w:sz w:val="24"/>
          <w:szCs w:val="24"/>
        </w:rPr>
        <w:t>at anvende en terapi</w:t>
      </w:r>
      <w:r w:rsidR="0021710D">
        <w:rPr>
          <w:rFonts w:ascii="Times New Roman" w:hAnsi="Times New Roman" w:cs="Times New Roman"/>
          <w:sz w:val="24"/>
          <w:szCs w:val="24"/>
        </w:rPr>
        <w:t>,</w:t>
      </w:r>
      <w:r w:rsidR="00B60833">
        <w:rPr>
          <w:rFonts w:ascii="Times New Roman" w:hAnsi="Times New Roman" w:cs="Times New Roman"/>
          <w:sz w:val="24"/>
          <w:szCs w:val="24"/>
        </w:rPr>
        <w:t xml:space="preserve"> der inddrager </w:t>
      </w:r>
      <w:r>
        <w:rPr>
          <w:rFonts w:ascii="Times New Roman" w:hAnsi="Times New Roman" w:cs="Times New Roman"/>
          <w:sz w:val="24"/>
          <w:szCs w:val="24"/>
        </w:rPr>
        <w:t>disse aspekter. Hvis psykopati anses som værende en følge af henholdsvis en utryg tilknytning og manglende gode objektrelationer i barndommen</w:t>
      </w:r>
      <w:r w:rsidR="0091362F">
        <w:rPr>
          <w:rFonts w:ascii="Times New Roman" w:hAnsi="Times New Roman" w:cs="Times New Roman"/>
          <w:sz w:val="24"/>
          <w:szCs w:val="24"/>
        </w:rPr>
        <w:t>,</w:t>
      </w:r>
      <w:r>
        <w:rPr>
          <w:rFonts w:ascii="Times New Roman" w:hAnsi="Times New Roman" w:cs="Times New Roman"/>
          <w:sz w:val="24"/>
          <w:szCs w:val="24"/>
        </w:rPr>
        <w:t xml:space="preserve"> vil en tilgang som fx miljøterapi på dynamisk grundlag, der fokuserer på udv</w:t>
      </w:r>
      <w:r w:rsidR="0091362F">
        <w:rPr>
          <w:rFonts w:ascii="Times New Roman" w:hAnsi="Times New Roman" w:cs="Times New Roman"/>
          <w:sz w:val="24"/>
          <w:szCs w:val="24"/>
        </w:rPr>
        <w:t>ikl</w:t>
      </w:r>
      <w:r w:rsidR="0021710D">
        <w:rPr>
          <w:rFonts w:ascii="Times New Roman" w:hAnsi="Times New Roman" w:cs="Times New Roman"/>
          <w:sz w:val="24"/>
          <w:szCs w:val="24"/>
        </w:rPr>
        <w:t>ing af relationer være et oplagt</w:t>
      </w:r>
      <w:r w:rsidR="0091362F">
        <w:rPr>
          <w:rFonts w:ascii="Times New Roman" w:hAnsi="Times New Roman" w:cs="Times New Roman"/>
          <w:sz w:val="24"/>
          <w:szCs w:val="24"/>
        </w:rPr>
        <w:t xml:space="preserve"> valg</w:t>
      </w:r>
      <w:r>
        <w:rPr>
          <w:rFonts w:ascii="Times New Roman" w:hAnsi="Times New Roman" w:cs="Times New Roman"/>
          <w:sz w:val="24"/>
          <w:szCs w:val="24"/>
        </w:rPr>
        <w:t xml:space="preserve">. I behandlingen af individet med psykopati er det dog væsentligt kontinuerligt at have fokus på adfærd også i denne tilgang. </w:t>
      </w:r>
      <w:r w:rsidR="001E29E4">
        <w:rPr>
          <w:rFonts w:ascii="Times New Roman" w:hAnsi="Times New Roman" w:cs="Times New Roman"/>
          <w:sz w:val="24"/>
          <w:szCs w:val="24"/>
        </w:rPr>
        <w:t>Jo sværere forstyrret individet er, jo sværere vil det have ved at k</w:t>
      </w:r>
      <w:r w:rsidR="0091362F">
        <w:rPr>
          <w:rFonts w:ascii="Times New Roman" w:hAnsi="Times New Roman" w:cs="Times New Roman"/>
          <w:sz w:val="24"/>
          <w:szCs w:val="24"/>
        </w:rPr>
        <w:t>nytte sig emotionelt til andre, og det bør således overvejes</w:t>
      </w:r>
      <w:r w:rsidR="00415200">
        <w:rPr>
          <w:rFonts w:ascii="Times New Roman" w:hAnsi="Times New Roman" w:cs="Times New Roman"/>
          <w:sz w:val="24"/>
          <w:szCs w:val="24"/>
        </w:rPr>
        <w:t>,</w:t>
      </w:r>
      <w:r w:rsidR="0091362F">
        <w:rPr>
          <w:rFonts w:ascii="Times New Roman" w:hAnsi="Times New Roman" w:cs="Times New Roman"/>
          <w:sz w:val="24"/>
          <w:szCs w:val="24"/>
        </w:rPr>
        <w:t xml:space="preserve"> om en tilgang som miljøterapi på dynamisk grundlag er angstprovokerende for de mest forstyrrede individer, hvor en tilgang der kun fokuserer på adfærd måske kan være mere anvendelig. </w:t>
      </w:r>
      <w:r w:rsidR="001E29E4">
        <w:rPr>
          <w:rFonts w:ascii="Times New Roman" w:hAnsi="Times New Roman" w:cs="Times New Roman"/>
          <w:sz w:val="24"/>
          <w:szCs w:val="24"/>
        </w:rPr>
        <w:t>Det er således vigtigt med grundig accessmen</w:t>
      </w:r>
      <w:r w:rsidR="0091362F">
        <w:rPr>
          <w:rFonts w:ascii="Times New Roman" w:hAnsi="Times New Roman" w:cs="Times New Roman"/>
          <w:sz w:val="24"/>
          <w:szCs w:val="24"/>
        </w:rPr>
        <w:t>t inden e</w:t>
      </w:r>
      <w:r w:rsidR="00F86C6D">
        <w:rPr>
          <w:rFonts w:ascii="Times New Roman" w:hAnsi="Times New Roman" w:cs="Times New Roman"/>
          <w:sz w:val="24"/>
          <w:szCs w:val="24"/>
        </w:rPr>
        <w:t xml:space="preserve">n behandling påbegyndes. </w:t>
      </w:r>
      <w:r w:rsidR="00415200">
        <w:rPr>
          <w:rFonts w:ascii="Times New Roman" w:hAnsi="Times New Roman" w:cs="Times New Roman"/>
          <w:sz w:val="24"/>
          <w:szCs w:val="24"/>
        </w:rPr>
        <w:t>Generelt er mere forskning inden for området at ønske, for at skabe et billede af</w:t>
      </w:r>
      <w:r w:rsidR="002726B2">
        <w:rPr>
          <w:rFonts w:ascii="Times New Roman" w:hAnsi="Times New Roman" w:cs="Times New Roman"/>
          <w:sz w:val="24"/>
          <w:szCs w:val="24"/>
        </w:rPr>
        <w:t>,</w:t>
      </w:r>
      <w:r w:rsidR="00415200">
        <w:rPr>
          <w:rFonts w:ascii="Times New Roman" w:hAnsi="Times New Roman" w:cs="Times New Roman"/>
          <w:sz w:val="24"/>
          <w:szCs w:val="24"/>
        </w:rPr>
        <w:t xml:space="preserve"> hvilke behandlinger der er anvendelige til </w:t>
      </w:r>
      <w:r w:rsidR="002726B2">
        <w:rPr>
          <w:rFonts w:ascii="Times New Roman" w:hAnsi="Times New Roman" w:cs="Times New Roman"/>
          <w:sz w:val="24"/>
          <w:szCs w:val="24"/>
        </w:rPr>
        <w:t>hver enkelt</w:t>
      </w:r>
      <w:r w:rsidR="00415200">
        <w:rPr>
          <w:rFonts w:ascii="Times New Roman" w:hAnsi="Times New Roman" w:cs="Times New Roman"/>
          <w:sz w:val="24"/>
          <w:szCs w:val="24"/>
        </w:rPr>
        <w:t xml:space="preserve"> klient</w:t>
      </w:r>
      <w:r w:rsidR="002726B2">
        <w:rPr>
          <w:rFonts w:ascii="Times New Roman" w:hAnsi="Times New Roman" w:cs="Times New Roman"/>
          <w:sz w:val="24"/>
          <w:szCs w:val="24"/>
        </w:rPr>
        <w:t>, og hvilke behandlingsmål der er realistiske</w:t>
      </w:r>
      <w:r w:rsidR="00415200">
        <w:rPr>
          <w:rFonts w:ascii="Times New Roman" w:hAnsi="Times New Roman" w:cs="Times New Roman"/>
          <w:sz w:val="24"/>
          <w:szCs w:val="24"/>
        </w:rPr>
        <w:t xml:space="preserve">. Mere forskning vil således også kunne belyse i hvor høj grad det er muligt at opnå strukturelle </w:t>
      </w:r>
      <w:r w:rsidR="0021710D">
        <w:rPr>
          <w:rFonts w:ascii="Times New Roman" w:hAnsi="Times New Roman" w:cs="Times New Roman"/>
          <w:sz w:val="24"/>
          <w:szCs w:val="24"/>
        </w:rPr>
        <w:t>personlighedsændringer, eller</w:t>
      </w:r>
      <w:r w:rsidR="00415200">
        <w:rPr>
          <w:rFonts w:ascii="Times New Roman" w:hAnsi="Times New Roman" w:cs="Times New Roman"/>
          <w:sz w:val="24"/>
          <w:szCs w:val="24"/>
        </w:rPr>
        <w:t xml:space="preserve"> mål</w:t>
      </w:r>
      <w:r w:rsidR="0021710D">
        <w:rPr>
          <w:rFonts w:ascii="Times New Roman" w:hAnsi="Times New Roman" w:cs="Times New Roman"/>
          <w:sz w:val="24"/>
          <w:szCs w:val="24"/>
        </w:rPr>
        <w:t>et</w:t>
      </w:r>
      <w:r w:rsidR="00415200">
        <w:rPr>
          <w:rFonts w:ascii="Times New Roman" w:hAnsi="Times New Roman" w:cs="Times New Roman"/>
          <w:sz w:val="24"/>
          <w:szCs w:val="24"/>
        </w:rPr>
        <w:t xml:space="preserve"> blot </w:t>
      </w:r>
      <w:r w:rsidR="0021710D">
        <w:rPr>
          <w:rFonts w:ascii="Times New Roman" w:hAnsi="Times New Roman" w:cs="Times New Roman"/>
          <w:sz w:val="24"/>
          <w:szCs w:val="24"/>
        </w:rPr>
        <w:t xml:space="preserve">sommetider </w:t>
      </w:r>
      <w:r w:rsidR="00415200">
        <w:rPr>
          <w:rFonts w:ascii="Times New Roman" w:hAnsi="Times New Roman" w:cs="Times New Roman"/>
          <w:sz w:val="24"/>
          <w:szCs w:val="24"/>
        </w:rPr>
        <w:t xml:space="preserve">skal være at </w:t>
      </w:r>
      <w:r w:rsidR="0021710D">
        <w:rPr>
          <w:rFonts w:ascii="Times New Roman" w:hAnsi="Times New Roman" w:cs="Times New Roman"/>
          <w:sz w:val="24"/>
          <w:szCs w:val="24"/>
        </w:rPr>
        <w:t xml:space="preserve">ændre adfærden. </w:t>
      </w:r>
    </w:p>
    <w:p w:rsidR="00F86C6D" w:rsidRPr="003C11A3" w:rsidRDefault="00F86C6D" w:rsidP="00A9650C">
      <w:pPr>
        <w:spacing w:line="360" w:lineRule="auto"/>
        <w:ind w:firstLine="1304"/>
        <w:rPr>
          <w:rFonts w:ascii="Times New Roman" w:hAnsi="Times New Roman" w:cs="Times New Roman"/>
          <w:sz w:val="24"/>
          <w:szCs w:val="24"/>
        </w:rPr>
      </w:pPr>
    </w:p>
    <w:p w:rsidR="00E76A54" w:rsidRPr="00E76A54" w:rsidRDefault="00E76A54" w:rsidP="00247F10">
      <w:pPr>
        <w:pStyle w:val="Overskrift1"/>
      </w:pPr>
    </w:p>
    <w:p w:rsidR="00ED6E3A" w:rsidRDefault="00ED6E3A" w:rsidP="00E76A54">
      <w:pPr>
        <w:pStyle w:val="Overskrift1"/>
      </w:pPr>
      <w:bookmarkStart w:id="71" w:name="_Toc286649001"/>
    </w:p>
    <w:bookmarkEnd w:id="71"/>
    <w:p w:rsidR="00247F10" w:rsidRPr="00DA2A39" w:rsidRDefault="00247F10" w:rsidP="00247F10"/>
    <w:p w:rsidR="00ED6E3A" w:rsidRPr="00F56223" w:rsidRDefault="00ED6E3A" w:rsidP="00ED6E3A">
      <w:pPr>
        <w:pStyle w:val="Overskrift1"/>
        <w:rPr>
          <w:lang w:val="en-US"/>
        </w:rPr>
      </w:pPr>
      <w:r w:rsidRPr="00F56223">
        <w:rPr>
          <w:lang w:val="en-US"/>
        </w:rPr>
        <w:lastRenderedPageBreak/>
        <w:t xml:space="preserve">7. Referenceliste </w:t>
      </w:r>
    </w:p>
    <w:p w:rsidR="00ED6E3A" w:rsidRDefault="00ED6E3A" w:rsidP="00E76A54">
      <w:pPr>
        <w:spacing w:line="360" w:lineRule="auto"/>
        <w:rPr>
          <w:rFonts w:ascii="Times New Roman" w:hAnsi="Times New Roman" w:cs="Times New Roman"/>
          <w:sz w:val="24"/>
          <w:szCs w:val="24"/>
          <w:lang w:val="en-US"/>
        </w:rPr>
      </w:pPr>
    </w:p>
    <w:p w:rsidR="00247F10"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American Psychiatric Association (1994) </w:t>
      </w:r>
      <w:r>
        <w:rPr>
          <w:rFonts w:ascii="Times New Roman" w:hAnsi="Times New Roman" w:cs="Times New Roman"/>
          <w:i/>
          <w:sz w:val="24"/>
          <w:szCs w:val="24"/>
          <w:lang w:val="en-US"/>
        </w:rPr>
        <w:t>Diagnostical and Statistical Manual of Mental</w:t>
      </w:r>
    </w:p>
    <w:p w:rsidR="00247F10" w:rsidRPr="00247F10" w:rsidRDefault="00247F10" w:rsidP="00E76A54">
      <w:pPr>
        <w:spacing w:line="360" w:lineRule="auto"/>
        <w:ind w:left="1304" w:firstLine="45"/>
        <w:rPr>
          <w:rFonts w:ascii="Times New Roman" w:hAnsi="Times New Roman" w:cs="Times New Roman"/>
          <w:sz w:val="24"/>
          <w:szCs w:val="24"/>
        </w:rPr>
      </w:pPr>
      <w:proofErr w:type="gramStart"/>
      <w:r>
        <w:rPr>
          <w:rFonts w:ascii="Times New Roman" w:hAnsi="Times New Roman" w:cs="Times New Roman"/>
          <w:i/>
          <w:sz w:val="24"/>
          <w:szCs w:val="24"/>
          <w:lang w:val="en-US"/>
        </w:rPr>
        <w:t xml:space="preserve">Disorders </w:t>
      </w:r>
      <w:r>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Ed. Washington D.C.: American Psychiatric Association. </w:t>
      </w:r>
      <w:r w:rsidRPr="00247F10">
        <w:rPr>
          <w:rFonts w:ascii="Times New Roman" w:hAnsi="Times New Roman" w:cs="Times New Roman"/>
          <w:sz w:val="24"/>
          <w:szCs w:val="24"/>
        </w:rPr>
        <w:t>Pp. 629</w:t>
      </w:r>
      <w:r>
        <w:rPr>
          <w:rFonts w:ascii="Times New Roman" w:hAnsi="Times New Roman" w:cs="Times New Roman"/>
          <w:sz w:val="24"/>
          <w:szCs w:val="24"/>
        </w:rPr>
        <w:t xml:space="preserve"> </w:t>
      </w:r>
      <w:r w:rsidRPr="00247F10">
        <w:rPr>
          <w:rFonts w:ascii="Times New Roman" w:hAnsi="Times New Roman" w:cs="Times New Roman"/>
          <w:sz w:val="24"/>
          <w:szCs w:val="24"/>
        </w:rPr>
        <w:t xml:space="preserve">650 (22 sider)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Bergman, A. (2007) Kontaktpersonen i miljøterapien.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w:t>
      </w:r>
    </w:p>
    <w:p w:rsidR="00247F10" w:rsidRPr="00A317C2"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Pr="0077215E">
        <w:rPr>
          <w:rFonts w:ascii="Times New Roman" w:hAnsi="Times New Roman" w:cs="Times New Roman"/>
          <w:sz w:val="24"/>
          <w:szCs w:val="24"/>
        </w:rPr>
        <w:t>forlag.</w:t>
      </w:r>
      <w:r>
        <w:rPr>
          <w:rFonts w:ascii="Times New Roman" w:hAnsi="Times New Roman" w:cs="Times New Roman"/>
          <w:sz w:val="24"/>
          <w:szCs w:val="24"/>
        </w:rPr>
        <w:t xml:space="preserve"> Pp. 124-146 (23 sider)</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Bowlby, J. (1988/94) </w:t>
      </w:r>
      <w:r>
        <w:rPr>
          <w:rFonts w:ascii="Times New Roman" w:hAnsi="Times New Roman" w:cs="Times New Roman"/>
          <w:i/>
          <w:sz w:val="24"/>
          <w:szCs w:val="24"/>
        </w:rPr>
        <w:t>En sikker base.</w:t>
      </w:r>
      <w:r>
        <w:rPr>
          <w:rFonts w:ascii="Times New Roman" w:hAnsi="Times New Roman" w:cs="Times New Roman"/>
          <w:sz w:val="24"/>
          <w:szCs w:val="24"/>
        </w:rPr>
        <w:t xml:space="preserve"> </w:t>
      </w:r>
      <w:r>
        <w:rPr>
          <w:rFonts w:ascii="Times New Roman" w:hAnsi="Times New Roman" w:cs="Times New Roman"/>
          <w:i/>
          <w:sz w:val="24"/>
          <w:szCs w:val="24"/>
        </w:rPr>
        <w:t>Tilknytningsteoriens kliniske anvendelser.</w:t>
      </w:r>
      <w:r>
        <w:rPr>
          <w:rFonts w:ascii="Times New Roman" w:hAnsi="Times New Roman" w:cs="Times New Roman"/>
          <w:sz w:val="24"/>
          <w:szCs w:val="24"/>
        </w:rPr>
        <w:t xml:space="preserve">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t>Frederiksberg: Det lille forlag. Pp. 133-152 (30 sider)</w:t>
      </w:r>
    </w:p>
    <w:p w:rsidR="00247F10" w:rsidRDefault="00247F10" w:rsidP="00E76A54">
      <w:pPr>
        <w:spacing w:line="360" w:lineRule="auto"/>
        <w:rPr>
          <w:rFonts w:ascii="Times New Roman" w:hAnsi="Times New Roman" w:cs="Times New Roman"/>
          <w:i/>
          <w:sz w:val="24"/>
          <w:szCs w:val="24"/>
        </w:rPr>
      </w:pPr>
      <w:r w:rsidRPr="00676918">
        <w:rPr>
          <w:rFonts w:ascii="Times New Roman" w:hAnsi="Times New Roman" w:cs="Times New Roman"/>
          <w:sz w:val="24"/>
          <w:szCs w:val="24"/>
        </w:rPr>
        <w:t xml:space="preserve">Broberg, A., Mothander, P.R., Granqvist, P., Ivarsson, T. (2010) </w:t>
      </w:r>
      <w:r w:rsidRPr="00676918">
        <w:rPr>
          <w:rFonts w:ascii="Times New Roman" w:hAnsi="Times New Roman" w:cs="Times New Roman"/>
          <w:i/>
          <w:sz w:val="24"/>
          <w:szCs w:val="24"/>
        </w:rPr>
        <w:t>Tilknytning i</w:t>
      </w:r>
      <w:r>
        <w:rPr>
          <w:rFonts w:ascii="Times New Roman" w:hAnsi="Times New Roman" w:cs="Times New Roman"/>
          <w:i/>
          <w:sz w:val="24"/>
          <w:szCs w:val="24"/>
        </w:rPr>
        <w:t xml:space="preserve"> </w:t>
      </w:r>
    </w:p>
    <w:p w:rsidR="00247F10" w:rsidRPr="00676918" w:rsidRDefault="00247F10" w:rsidP="00E76A54">
      <w:pPr>
        <w:spacing w:line="360" w:lineRule="auto"/>
        <w:ind w:left="1304" w:firstLine="1"/>
        <w:rPr>
          <w:rFonts w:ascii="Times New Roman" w:hAnsi="Times New Roman" w:cs="Times New Roman"/>
          <w:sz w:val="24"/>
          <w:szCs w:val="24"/>
        </w:rPr>
      </w:pPr>
      <w:r>
        <w:rPr>
          <w:rFonts w:ascii="Times New Roman" w:hAnsi="Times New Roman" w:cs="Times New Roman"/>
          <w:i/>
          <w:sz w:val="24"/>
          <w:szCs w:val="24"/>
        </w:rPr>
        <w:t>praksis</w:t>
      </w:r>
      <w:proofErr w:type="gramStart"/>
      <w:r>
        <w:rPr>
          <w:rFonts w:ascii="Times New Roman" w:hAnsi="Times New Roman" w:cs="Times New Roman"/>
          <w:i/>
          <w:sz w:val="24"/>
          <w:szCs w:val="24"/>
        </w:rPr>
        <w:t>.Tilknytningsteoriens</w:t>
      </w:r>
      <w:proofErr w:type="gramEnd"/>
      <w:r>
        <w:rPr>
          <w:rFonts w:ascii="Times New Roman" w:hAnsi="Times New Roman" w:cs="Times New Roman"/>
          <w:i/>
          <w:sz w:val="24"/>
          <w:szCs w:val="24"/>
        </w:rPr>
        <w:t xml:space="preserve"> anvendelse i forskning og klinisk arbejde.</w:t>
      </w:r>
      <w:r>
        <w:rPr>
          <w:rFonts w:ascii="Times New Roman" w:hAnsi="Times New Roman" w:cs="Times New Roman"/>
          <w:sz w:val="24"/>
          <w:szCs w:val="24"/>
        </w:rPr>
        <w:t xml:space="preserve"> 1. udg., 1. opl., København: Hans Reitzels forlag, Pp. 255-269 (15 sider)</w:t>
      </w:r>
    </w:p>
    <w:p w:rsidR="00247F10" w:rsidRDefault="00247F10" w:rsidP="00E76A54">
      <w:pPr>
        <w:spacing w:line="360" w:lineRule="auto"/>
        <w:rPr>
          <w:rFonts w:ascii="Times New Roman" w:hAnsi="Times New Roman" w:cs="Times New Roman"/>
          <w:i/>
          <w:sz w:val="24"/>
          <w:szCs w:val="24"/>
        </w:rPr>
      </w:pPr>
      <w:r w:rsidRPr="00F011B9">
        <w:rPr>
          <w:rFonts w:ascii="Times New Roman" w:hAnsi="Times New Roman" w:cs="Times New Roman"/>
          <w:sz w:val="24"/>
          <w:szCs w:val="24"/>
        </w:rPr>
        <w:t xml:space="preserve">Dahl, A.A. &amp; Dalsegg, A. (1999) </w:t>
      </w:r>
      <w:r w:rsidRPr="00F011B9">
        <w:rPr>
          <w:rFonts w:ascii="Times New Roman" w:hAnsi="Times New Roman" w:cs="Times New Roman"/>
          <w:i/>
          <w:sz w:val="24"/>
          <w:szCs w:val="24"/>
        </w:rPr>
        <w:t>Charmør og tyran</w:t>
      </w:r>
      <w:r>
        <w:rPr>
          <w:rFonts w:ascii="Times New Roman" w:hAnsi="Times New Roman" w:cs="Times New Roman"/>
          <w:i/>
          <w:sz w:val="24"/>
          <w:szCs w:val="24"/>
        </w:rPr>
        <w:t>.</w:t>
      </w:r>
      <w:r w:rsidRPr="00F011B9">
        <w:rPr>
          <w:rFonts w:ascii="Times New Roman" w:hAnsi="Times New Roman" w:cs="Times New Roman"/>
          <w:i/>
          <w:sz w:val="24"/>
          <w:szCs w:val="24"/>
        </w:rPr>
        <w:t xml:space="preserve"> Et indblik i psykopaternes og ofrenes </w:t>
      </w:r>
    </w:p>
    <w:p w:rsidR="00247F10" w:rsidRP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i/>
          <w:sz w:val="24"/>
          <w:szCs w:val="24"/>
        </w:rPr>
        <w:tab/>
      </w:r>
      <w:r w:rsidRPr="00F011B9">
        <w:rPr>
          <w:rFonts w:ascii="Times New Roman" w:hAnsi="Times New Roman" w:cs="Times New Roman"/>
          <w:i/>
          <w:sz w:val="24"/>
          <w:szCs w:val="24"/>
        </w:rPr>
        <w:t>verden</w:t>
      </w:r>
      <w:r w:rsidRPr="00F011B9">
        <w:rPr>
          <w:rFonts w:ascii="Times New Roman" w:hAnsi="Times New Roman" w:cs="Times New Roman"/>
          <w:sz w:val="24"/>
          <w:szCs w:val="24"/>
        </w:rPr>
        <w:t>.1.</w:t>
      </w:r>
      <w:r>
        <w:rPr>
          <w:rFonts w:ascii="Times New Roman" w:hAnsi="Times New Roman" w:cs="Times New Roman"/>
          <w:sz w:val="24"/>
          <w:szCs w:val="24"/>
        </w:rPr>
        <w:t>udg. 1. opl.</w:t>
      </w:r>
      <w:r w:rsidRPr="00F011B9">
        <w:rPr>
          <w:rFonts w:ascii="Times New Roman" w:hAnsi="Times New Roman" w:cs="Times New Roman"/>
          <w:sz w:val="24"/>
          <w:szCs w:val="24"/>
        </w:rPr>
        <w:t xml:space="preserve"> København: Munksgård. </w:t>
      </w:r>
      <w:r w:rsidRPr="00247F10">
        <w:rPr>
          <w:rFonts w:ascii="Times New Roman" w:hAnsi="Times New Roman" w:cs="Times New Roman"/>
          <w:sz w:val="24"/>
          <w:szCs w:val="24"/>
          <w:lang w:val="en-US"/>
        </w:rPr>
        <w:t xml:space="preserve">Pp. 5-290 </w:t>
      </w:r>
      <w:proofErr w:type="gramStart"/>
      <w:r w:rsidRPr="00247F10">
        <w:rPr>
          <w:rFonts w:ascii="Times New Roman" w:hAnsi="Times New Roman" w:cs="Times New Roman"/>
          <w:sz w:val="24"/>
          <w:szCs w:val="24"/>
          <w:lang w:val="en-US"/>
        </w:rPr>
        <w:t>(286 sider)</w:t>
      </w:r>
      <w:proofErr w:type="gramEnd"/>
      <w:r w:rsidRPr="00247F10">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t xml:space="preserve">Cooke, D.J. (1998) Cross-Cultural Aspects of Psychopathy </w:t>
      </w:r>
      <w:proofErr w:type="gramStart"/>
      <w:r w:rsidRPr="001F4657">
        <w:rPr>
          <w:rFonts w:ascii="Times New Roman" w:hAnsi="Times New Roman" w:cs="Times New Roman"/>
          <w:sz w:val="24"/>
          <w:szCs w:val="24"/>
          <w:lang w:val="en-US"/>
        </w:rPr>
        <w:t>In</w:t>
      </w:r>
      <w:proofErr w:type="gramEnd"/>
      <w:r w:rsidRPr="001F4657">
        <w:rPr>
          <w:rFonts w:ascii="Times New Roman" w:hAnsi="Times New Roman" w:cs="Times New Roman"/>
          <w:sz w:val="24"/>
          <w:szCs w:val="24"/>
          <w:lang w:val="en-US"/>
        </w:rPr>
        <w:t xml:space="preserve"> </w:t>
      </w:r>
      <w:r w:rsidRPr="00DB240D">
        <w:rPr>
          <w:rFonts w:ascii="Times New Roman" w:hAnsi="Times New Roman" w:cs="Times New Roman"/>
          <w:sz w:val="24"/>
          <w:szCs w:val="24"/>
          <w:lang w:val="en-US"/>
        </w:rPr>
        <w:t xml:space="preserve">T.Millon; E. </w:t>
      </w:r>
      <w:r>
        <w:rPr>
          <w:rFonts w:ascii="Times New Roman" w:hAnsi="Times New Roman" w:cs="Times New Roman"/>
          <w:sz w:val="24"/>
          <w:szCs w:val="24"/>
          <w:lang w:val="en-US"/>
        </w:rPr>
        <w:t>Simonsen; M.</w:t>
      </w:r>
    </w:p>
    <w:p w:rsidR="00247F10" w:rsidRDefault="00247F10" w:rsidP="00E76A54">
      <w:pPr>
        <w:spacing w:line="360" w:lineRule="auto"/>
        <w:ind w:firstLine="1304"/>
        <w:rPr>
          <w:rFonts w:ascii="Times New Roman" w:hAnsi="Times New Roman" w:cs="Times New Roman"/>
          <w:i/>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Birket-Smith &amp; R.D. Davis </w:t>
      </w:r>
      <w:r>
        <w:rPr>
          <w:rFonts w:ascii="Times New Roman" w:hAnsi="Times New Roman" w:cs="Times New Roman"/>
          <w:i/>
          <w:sz w:val="24"/>
          <w:szCs w:val="24"/>
          <w:lang w:val="en-US"/>
        </w:rPr>
        <w:t>Psychopathy.</w:t>
      </w:r>
      <w:proofErr w:type="gramEnd"/>
      <w:r>
        <w:rPr>
          <w:rFonts w:ascii="Times New Roman" w:hAnsi="Times New Roman" w:cs="Times New Roman"/>
          <w:i/>
          <w:sz w:val="24"/>
          <w:szCs w:val="24"/>
          <w:lang w:val="en-US"/>
        </w:rPr>
        <w:t xml:space="preserve"> Antisocial, Criminal, and violent</w:t>
      </w:r>
    </w:p>
    <w:p w:rsidR="00247F10" w:rsidRPr="00E76A54" w:rsidRDefault="00247F10" w:rsidP="00E76A54">
      <w:pPr>
        <w:spacing w:line="360" w:lineRule="auto"/>
        <w:ind w:left="1304"/>
        <w:rPr>
          <w:rFonts w:ascii="Times New Roman" w:hAnsi="Times New Roman" w:cs="Times New Roman"/>
          <w:sz w:val="24"/>
          <w:szCs w:val="24"/>
        </w:rPr>
      </w:pPr>
      <w:r>
        <w:rPr>
          <w:rFonts w:ascii="Times New Roman" w:hAnsi="Times New Roman" w:cs="Times New Roman"/>
          <w:i/>
          <w:sz w:val="24"/>
          <w:szCs w:val="24"/>
          <w:lang w:val="en-US"/>
        </w:rPr>
        <w:t xml:space="preserve"> Behavior</w:t>
      </w:r>
      <w:r>
        <w:rPr>
          <w:rFonts w:ascii="Times New Roman" w:hAnsi="Times New Roman" w:cs="Times New Roman"/>
          <w:sz w:val="24"/>
          <w:szCs w:val="24"/>
          <w:lang w:val="en-US"/>
        </w:rPr>
        <w:t xml:space="preserve"> N.Y.: The Guilford Press. </w:t>
      </w:r>
      <w:r w:rsidRPr="00E76A54">
        <w:rPr>
          <w:rFonts w:ascii="Times New Roman" w:hAnsi="Times New Roman" w:cs="Times New Roman"/>
          <w:sz w:val="24"/>
          <w:szCs w:val="24"/>
        </w:rPr>
        <w:t xml:space="preserve">Pp. 260- 276 (17 sider) </w:t>
      </w:r>
    </w:p>
    <w:p w:rsidR="00247F10" w:rsidRDefault="00247F10" w:rsidP="00E76A54">
      <w:pPr>
        <w:spacing w:line="360" w:lineRule="auto"/>
        <w:rPr>
          <w:rFonts w:ascii="Times New Roman" w:hAnsi="Times New Roman" w:cs="Times New Roman"/>
          <w:sz w:val="24"/>
          <w:szCs w:val="24"/>
        </w:rPr>
      </w:pPr>
      <w:r w:rsidRPr="00E20A88">
        <w:rPr>
          <w:rFonts w:ascii="Times New Roman" w:hAnsi="Times New Roman" w:cs="Times New Roman"/>
          <w:sz w:val="24"/>
          <w:szCs w:val="24"/>
        </w:rPr>
        <w:t xml:space="preserve">Egidius, H. (2005) </w:t>
      </w:r>
      <w:r w:rsidRPr="00E20A88">
        <w:rPr>
          <w:rFonts w:ascii="Times New Roman" w:hAnsi="Times New Roman" w:cs="Times New Roman"/>
          <w:i/>
          <w:sz w:val="24"/>
          <w:szCs w:val="24"/>
        </w:rPr>
        <w:t xml:space="preserve">Psykologisk leksikon. </w:t>
      </w:r>
      <w:r w:rsidRPr="00E20A88">
        <w:rPr>
          <w:rFonts w:ascii="Times New Roman" w:hAnsi="Times New Roman" w:cs="Times New Roman"/>
          <w:sz w:val="24"/>
          <w:szCs w:val="24"/>
        </w:rPr>
        <w:t xml:space="preserve">2. Udg., 1. </w:t>
      </w:r>
      <w:r w:rsidRPr="00BD5F08">
        <w:rPr>
          <w:rFonts w:ascii="Times New Roman" w:hAnsi="Times New Roman" w:cs="Times New Roman"/>
          <w:sz w:val="24"/>
          <w:szCs w:val="24"/>
        </w:rPr>
        <w:t>Opl., København: Hans Reitzels forlag,</w:t>
      </w:r>
    </w:p>
    <w:p w:rsidR="00247F10" w:rsidRPr="00E76A54" w:rsidRDefault="00247F10" w:rsidP="00E76A54">
      <w:pPr>
        <w:spacing w:line="360" w:lineRule="auto"/>
        <w:ind w:firstLine="1304"/>
        <w:rPr>
          <w:rFonts w:ascii="Times New Roman" w:hAnsi="Times New Roman" w:cs="Times New Roman"/>
          <w:sz w:val="24"/>
          <w:szCs w:val="24"/>
          <w:lang w:val="en-US"/>
        </w:rPr>
      </w:pPr>
      <w:r w:rsidRPr="00BD5F08">
        <w:rPr>
          <w:rFonts w:ascii="Times New Roman" w:hAnsi="Times New Roman" w:cs="Times New Roman"/>
          <w:sz w:val="24"/>
          <w:szCs w:val="24"/>
        </w:rPr>
        <w:t xml:space="preserve"> </w:t>
      </w:r>
      <w:r w:rsidRPr="00E76A54">
        <w:rPr>
          <w:rFonts w:ascii="Times New Roman" w:hAnsi="Times New Roman" w:cs="Times New Roman"/>
          <w:sz w:val="24"/>
          <w:szCs w:val="24"/>
          <w:lang w:val="en-US"/>
        </w:rPr>
        <w:t xml:space="preserve">Pp. </w:t>
      </w:r>
      <w:r w:rsidRPr="00247F10">
        <w:rPr>
          <w:rFonts w:ascii="Times New Roman" w:hAnsi="Times New Roman" w:cs="Times New Roman"/>
          <w:sz w:val="24"/>
          <w:szCs w:val="24"/>
          <w:lang w:val="en-US"/>
        </w:rPr>
        <w:t xml:space="preserve">288,310, 605 </w:t>
      </w:r>
      <w:r>
        <w:rPr>
          <w:rFonts w:ascii="Times New Roman" w:hAnsi="Times New Roman" w:cs="Times New Roman"/>
          <w:sz w:val="24"/>
          <w:szCs w:val="24"/>
          <w:lang w:val="en-US"/>
        </w:rPr>
        <w:t>(3</w:t>
      </w:r>
      <w:r w:rsidRPr="00AC5ED3">
        <w:rPr>
          <w:rFonts w:ascii="Times New Roman" w:hAnsi="Times New Roman" w:cs="Times New Roman"/>
          <w:sz w:val="24"/>
          <w:szCs w:val="24"/>
          <w:lang w:val="en-US"/>
        </w:rPr>
        <w:t xml:space="preserve"> side</w:t>
      </w:r>
      <w:r>
        <w:rPr>
          <w:rFonts w:ascii="Times New Roman" w:hAnsi="Times New Roman" w:cs="Times New Roman"/>
          <w:sz w:val="24"/>
          <w:szCs w:val="24"/>
          <w:lang w:val="en-US"/>
        </w:rPr>
        <w:t>r</w:t>
      </w:r>
      <w:r w:rsidRPr="00AC5ED3">
        <w:rPr>
          <w:rFonts w:ascii="Times New Roman" w:hAnsi="Times New Roman" w:cs="Times New Roman"/>
          <w:sz w:val="24"/>
          <w:szCs w:val="24"/>
          <w:lang w:val="en-US"/>
        </w:rPr>
        <w:t>)</w:t>
      </w:r>
    </w:p>
    <w:p w:rsidR="00247F10" w:rsidRPr="001F4657" w:rsidRDefault="00247F10" w:rsidP="00E76A54">
      <w:pPr>
        <w:spacing w:line="360" w:lineRule="auto"/>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Ewen, R.B. (2003) </w:t>
      </w:r>
      <w:proofErr w:type="gramStart"/>
      <w:r w:rsidRPr="00F011B9">
        <w:rPr>
          <w:rFonts w:ascii="Times New Roman" w:hAnsi="Times New Roman" w:cs="Times New Roman"/>
          <w:i/>
          <w:sz w:val="24"/>
          <w:szCs w:val="24"/>
          <w:lang w:val="en-US"/>
        </w:rPr>
        <w:t>An</w:t>
      </w:r>
      <w:proofErr w:type="gramEnd"/>
      <w:r w:rsidRPr="00F011B9">
        <w:rPr>
          <w:rFonts w:ascii="Times New Roman" w:hAnsi="Times New Roman" w:cs="Times New Roman"/>
          <w:i/>
          <w:sz w:val="24"/>
          <w:szCs w:val="24"/>
          <w:lang w:val="en-US"/>
        </w:rPr>
        <w:t xml:space="preserve"> Introduction to Theories of Personality</w:t>
      </w:r>
      <w:r>
        <w:rPr>
          <w:rFonts w:ascii="Times New Roman" w:hAnsi="Times New Roman" w:cs="Times New Roman"/>
          <w:sz w:val="24"/>
          <w:szCs w:val="24"/>
          <w:lang w:val="en-US"/>
        </w:rPr>
        <w:t xml:space="preserve">. </w:t>
      </w:r>
      <w:r w:rsidRPr="001F4657">
        <w:rPr>
          <w:rFonts w:ascii="Times New Roman" w:hAnsi="Times New Roman" w:cs="Times New Roman"/>
          <w:sz w:val="24"/>
          <w:szCs w:val="24"/>
          <w:lang w:val="en-US"/>
        </w:rPr>
        <w:t xml:space="preserve">6. Ed. Mahwah, New Jersey: </w:t>
      </w:r>
    </w:p>
    <w:p w:rsidR="00247F10" w:rsidRPr="00F011B9"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tab/>
      </w:r>
      <w:proofErr w:type="gramStart"/>
      <w:r w:rsidRPr="00F011B9">
        <w:rPr>
          <w:rFonts w:ascii="Times New Roman" w:hAnsi="Times New Roman" w:cs="Times New Roman"/>
          <w:sz w:val="24"/>
          <w:szCs w:val="24"/>
          <w:lang w:val="en-US"/>
        </w:rPr>
        <w:t>Lawrence Erlbaum Associates, Inc., Publishers.</w:t>
      </w:r>
      <w:proofErr w:type="gramEnd"/>
      <w:r w:rsidRPr="00F011B9">
        <w:rPr>
          <w:rFonts w:ascii="Times New Roman" w:hAnsi="Times New Roman" w:cs="Times New Roman"/>
          <w:sz w:val="24"/>
          <w:szCs w:val="24"/>
          <w:lang w:val="en-US"/>
        </w:rPr>
        <w:t xml:space="preserve"> Pp. 309-340 + 365-386 (63</w:t>
      </w:r>
    </w:p>
    <w:p w:rsidR="00247F10" w:rsidRPr="0077215E" w:rsidRDefault="00247F10" w:rsidP="00E76A54">
      <w:pPr>
        <w:spacing w:line="360" w:lineRule="auto"/>
        <w:ind w:firstLine="1304"/>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 </w:t>
      </w:r>
      <w:proofErr w:type="gramStart"/>
      <w:r w:rsidRPr="0077215E">
        <w:rPr>
          <w:rFonts w:ascii="Times New Roman" w:hAnsi="Times New Roman" w:cs="Times New Roman"/>
          <w:sz w:val="24"/>
          <w:szCs w:val="24"/>
          <w:lang w:val="en-US"/>
        </w:rPr>
        <w:t>sider</w:t>
      </w:r>
      <w:proofErr w:type="gramEnd"/>
      <w:r w:rsidRPr="0077215E">
        <w:rPr>
          <w:rFonts w:ascii="Times New Roman" w:hAnsi="Times New Roman" w:cs="Times New Roman"/>
          <w:sz w:val="24"/>
          <w:szCs w:val="24"/>
          <w:lang w:val="en-US"/>
        </w:rPr>
        <w:t>)</w:t>
      </w:r>
    </w:p>
    <w:p w:rsidR="00247F10"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lastRenderedPageBreak/>
        <w:t xml:space="preserve">Gabbard, G.O. (2005) </w:t>
      </w:r>
      <w:r w:rsidRPr="001F4657">
        <w:rPr>
          <w:rFonts w:ascii="Times New Roman" w:hAnsi="Times New Roman" w:cs="Times New Roman"/>
          <w:i/>
          <w:sz w:val="24"/>
          <w:szCs w:val="24"/>
          <w:lang w:val="en-US"/>
        </w:rPr>
        <w:t>Psychodynamic Psychiatri in Clinical Practice</w:t>
      </w:r>
      <w:r>
        <w:rPr>
          <w:rFonts w:ascii="Times New Roman" w:hAnsi="Times New Roman" w:cs="Times New Roman"/>
          <w:sz w:val="24"/>
          <w:szCs w:val="24"/>
          <w:lang w:val="en-US"/>
        </w:rPr>
        <w:t xml:space="preserve"> 4. Ed. Washington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D.C.: American Psychiatric Publishing, Inc. Pp. 513-540 (28 sider) </w:t>
      </w:r>
    </w:p>
    <w:p w:rsidR="00247F10" w:rsidRDefault="00247F10" w:rsidP="00E76A54">
      <w:pPr>
        <w:spacing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Gao</w:t>
      </w:r>
      <w:proofErr w:type="gramEnd"/>
      <w:r>
        <w:rPr>
          <w:rFonts w:ascii="Times New Roman" w:hAnsi="Times New Roman" w:cs="Times New Roman"/>
          <w:sz w:val="24"/>
          <w:szCs w:val="24"/>
          <w:lang w:val="en-US"/>
        </w:rPr>
        <w:t xml:space="preserve">, Y.; Glenn, A.L.; Schug, R.A. Yang, Y. &amp; Raine, A (2009) The Neurobiology of </w:t>
      </w:r>
    </w:p>
    <w:p w:rsidR="00247F10"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ab/>
        <w:t xml:space="preserve">Psychopathy: A Neurodevelopmental Perspective </w:t>
      </w:r>
      <w:proofErr w:type="gramStart"/>
      <w:r>
        <w:rPr>
          <w:rFonts w:ascii="Times New Roman" w:hAnsi="Times New Roman" w:cs="Times New Roman"/>
          <w:i/>
          <w:sz w:val="24"/>
          <w:szCs w:val="24"/>
          <w:lang w:val="en-US"/>
        </w:rPr>
        <w:t>The</w:t>
      </w:r>
      <w:proofErr w:type="gramEnd"/>
      <w:r>
        <w:rPr>
          <w:rFonts w:ascii="Times New Roman" w:hAnsi="Times New Roman" w:cs="Times New Roman"/>
          <w:i/>
          <w:sz w:val="24"/>
          <w:szCs w:val="24"/>
          <w:lang w:val="en-US"/>
        </w:rPr>
        <w:t xml:space="preserve"> Canadian Journal of </w:t>
      </w:r>
    </w:p>
    <w:p w:rsidR="00247F10" w:rsidRPr="00DA410C"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ab/>
      </w:r>
      <w:proofErr w:type="gramStart"/>
      <w:r>
        <w:rPr>
          <w:rFonts w:ascii="Times New Roman" w:hAnsi="Times New Roman" w:cs="Times New Roman"/>
          <w:i/>
          <w:sz w:val="24"/>
          <w:szCs w:val="24"/>
          <w:lang w:val="en-US"/>
        </w:rPr>
        <w:t>Psychiatry</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Vol 54 No 12.</w:t>
      </w:r>
      <w:proofErr w:type="gramEnd"/>
      <w:r>
        <w:rPr>
          <w:rFonts w:ascii="Times New Roman" w:hAnsi="Times New Roman" w:cs="Times New Roman"/>
          <w:sz w:val="24"/>
          <w:szCs w:val="24"/>
          <w:lang w:val="en-US"/>
        </w:rPr>
        <w:t xml:space="preserve"> Pp. 813-823 </w:t>
      </w:r>
      <w:proofErr w:type="gramStart"/>
      <w:r>
        <w:rPr>
          <w:rFonts w:ascii="Times New Roman" w:hAnsi="Times New Roman" w:cs="Times New Roman"/>
          <w:sz w:val="24"/>
          <w:szCs w:val="24"/>
          <w:lang w:val="en-US"/>
        </w:rPr>
        <w:t>(11 sider)</w:t>
      </w:r>
      <w:proofErr w:type="gramEnd"/>
      <w:r>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Hallman, J. &amp; Oreland, L. (1989) </w:t>
      </w:r>
      <w:proofErr w:type="gramStart"/>
      <w:r>
        <w:rPr>
          <w:rFonts w:ascii="Times New Roman" w:hAnsi="Times New Roman" w:cs="Times New Roman"/>
          <w:sz w:val="24"/>
          <w:szCs w:val="24"/>
          <w:lang w:val="en-US"/>
        </w:rPr>
        <w:t>Serotonergic</w:t>
      </w:r>
      <w:proofErr w:type="gramEnd"/>
      <w:r>
        <w:rPr>
          <w:rFonts w:ascii="Times New Roman" w:hAnsi="Times New Roman" w:cs="Times New Roman"/>
          <w:sz w:val="24"/>
          <w:szCs w:val="24"/>
          <w:lang w:val="en-US"/>
        </w:rPr>
        <w:t xml:space="preserve"> mechanisms and psychiatric disorders </w:t>
      </w:r>
      <w:r>
        <w:rPr>
          <w:rFonts w:ascii="Times New Roman" w:hAnsi="Times New Roman" w:cs="Times New Roman"/>
          <w:i/>
          <w:sz w:val="24"/>
          <w:szCs w:val="24"/>
          <w:lang w:val="en-US"/>
        </w:rPr>
        <w:t xml:space="preserve">Nordisk </w:t>
      </w:r>
    </w:p>
    <w:p w:rsidR="00247F10" w:rsidRPr="0077215E"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lang w:val="en-US"/>
        </w:rPr>
        <w:tab/>
      </w:r>
      <w:r w:rsidRPr="0077215E">
        <w:rPr>
          <w:rFonts w:ascii="Times New Roman" w:hAnsi="Times New Roman" w:cs="Times New Roman"/>
          <w:i/>
          <w:sz w:val="24"/>
          <w:szCs w:val="24"/>
        </w:rPr>
        <w:t xml:space="preserve">Psykiatrisk tidsskrift </w:t>
      </w:r>
      <w:r w:rsidRPr="0077215E">
        <w:rPr>
          <w:rFonts w:ascii="Times New Roman" w:hAnsi="Times New Roman" w:cs="Times New Roman"/>
          <w:sz w:val="24"/>
          <w:szCs w:val="24"/>
        </w:rPr>
        <w:t>43 Suppl 20. Pp. 53-59 (7 sider)</w:t>
      </w:r>
    </w:p>
    <w:p w:rsidR="00247F10" w:rsidRPr="002B5DE2" w:rsidRDefault="00247F10" w:rsidP="00E76A54">
      <w:pPr>
        <w:spacing w:line="360" w:lineRule="auto"/>
        <w:rPr>
          <w:rFonts w:ascii="Times New Roman" w:hAnsi="Times New Roman" w:cs="Times New Roman"/>
          <w:sz w:val="24"/>
          <w:szCs w:val="24"/>
          <w:lang w:val="en-US"/>
        </w:rPr>
      </w:pPr>
      <w:r w:rsidRPr="00C74AAD">
        <w:rPr>
          <w:rFonts w:ascii="Times New Roman" w:hAnsi="Times New Roman" w:cs="Times New Roman"/>
          <w:sz w:val="24"/>
          <w:szCs w:val="24"/>
        </w:rPr>
        <w:t>Hare</w:t>
      </w:r>
      <w:r>
        <w:rPr>
          <w:rFonts w:ascii="Times New Roman" w:hAnsi="Times New Roman" w:cs="Times New Roman"/>
          <w:sz w:val="24"/>
          <w:szCs w:val="24"/>
        </w:rPr>
        <w:t>,</w:t>
      </w:r>
      <w:r w:rsidRPr="00C74AAD">
        <w:rPr>
          <w:rFonts w:ascii="Times New Roman" w:hAnsi="Times New Roman" w:cs="Times New Roman"/>
          <w:sz w:val="24"/>
          <w:szCs w:val="24"/>
        </w:rPr>
        <w:t xml:space="preserve"> R.D. (1972) </w:t>
      </w:r>
      <w:r w:rsidRPr="00C74AAD">
        <w:rPr>
          <w:rFonts w:ascii="Times New Roman" w:hAnsi="Times New Roman" w:cs="Times New Roman"/>
          <w:i/>
          <w:sz w:val="24"/>
          <w:szCs w:val="24"/>
        </w:rPr>
        <w:t>Psykopati. Teori og forskning</w:t>
      </w:r>
      <w:r>
        <w:rPr>
          <w:rFonts w:ascii="Times New Roman" w:hAnsi="Times New Roman" w:cs="Times New Roman"/>
          <w:sz w:val="24"/>
          <w:szCs w:val="24"/>
        </w:rPr>
        <w:t xml:space="preserve"> København: Hans Reitzels forlag. </w:t>
      </w:r>
      <w:r w:rsidRPr="002B5DE2">
        <w:rPr>
          <w:rFonts w:ascii="Times New Roman" w:hAnsi="Times New Roman" w:cs="Times New Roman"/>
          <w:sz w:val="24"/>
          <w:szCs w:val="24"/>
          <w:lang w:val="en-US"/>
        </w:rPr>
        <w:t>Pp. 83-</w:t>
      </w:r>
      <w:r>
        <w:rPr>
          <w:rFonts w:ascii="Times New Roman" w:hAnsi="Times New Roman" w:cs="Times New Roman"/>
          <w:sz w:val="24"/>
          <w:szCs w:val="24"/>
          <w:lang w:val="en-US"/>
        </w:rPr>
        <w:tab/>
      </w:r>
      <w:r w:rsidRPr="002B5DE2">
        <w:rPr>
          <w:rFonts w:ascii="Times New Roman" w:hAnsi="Times New Roman" w:cs="Times New Roman"/>
          <w:sz w:val="24"/>
          <w:szCs w:val="24"/>
          <w:lang w:val="en-US"/>
        </w:rPr>
        <w:t>101</w:t>
      </w:r>
      <w:r>
        <w:rPr>
          <w:rFonts w:ascii="Times New Roman" w:hAnsi="Times New Roman" w:cs="Times New Roman"/>
          <w:sz w:val="24"/>
          <w:szCs w:val="24"/>
          <w:lang w:val="en-US"/>
        </w:rPr>
        <w:t>, 148-</w:t>
      </w:r>
      <w:proofErr w:type="gramStart"/>
      <w:r>
        <w:rPr>
          <w:rFonts w:ascii="Times New Roman" w:hAnsi="Times New Roman" w:cs="Times New Roman"/>
          <w:sz w:val="24"/>
          <w:szCs w:val="24"/>
          <w:lang w:val="en-US"/>
        </w:rPr>
        <w:t>158  (</w:t>
      </w:r>
      <w:proofErr w:type="gramEnd"/>
      <w:r>
        <w:rPr>
          <w:rFonts w:ascii="Times New Roman" w:hAnsi="Times New Roman" w:cs="Times New Roman"/>
          <w:sz w:val="24"/>
          <w:szCs w:val="24"/>
          <w:lang w:val="en-US"/>
        </w:rPr>
        <w:t>30</w:t>
      </w:r>
      <w:r w:rsidRPr="002B5DE2">
        <w:rPr>
          <w:rFonts w:ascii="Times New Roman" w:hAnsi="Times New Roman" w:cs="Times New Roman"/>
          <w:sz w:val="24"/>
          <w:szCs w:val="24"/>
          <w:lang w:val="en-US"/>
        </w:rPr>
        <w:t xml:space="preserve"> sider)</w:t>
      </w:r>
    </w:p>
    <w:p w:rsidR="00247F10" w:rsidRPr="002B5DE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Hare, R.D. (1993) </w:t>
      </w:r>
      <w:r>
        <w:rPr>
          <w:rFonts w:ascii="Times New Roman" w:hAnsi="Times New Roman" w:cs="Times New Roman"/>
          <w:i/>
          <w:sz w:val="24"/>
          <w:szCs w:val="24"/>
          <w:lang w:val="en-US"/>
        </w:rPr>
        <w:t xml:space="preserve">Without Conscience </w:t>
      </w:r>
      <w:r>
        <w:rPr>
          <w:rFonts w:ascii="Times New Roman" w:hAnsi="Times New Roman" w:cs="Times New Roman"/>
          <w:sz w:val="24"/>
          <w:szCs w:val="24"/>
          <w:lang w:val="en-US"/>
        </w:rPr>
        <w:t xml:space="preserve">New York: The Guilford Press. </w:t>
      </w:r>
      <w:r w:rsidRPr="002B5DE2">
        <w:rPr>
          <w:rFonts w:ascii="Times New Roman" w:hAnsi="Times New Roman" w:cs="Times New Roman"/>
          <w:sz w:val="24"/>
          <w:szCs w:val="24"/>
          <w:lang w:val="en-US"/>
        </w:rPr>
        <w:t xml:space="preserve">Pp. 155-205 </w:t>
      </w:r>
      <w:proofErr w:type="gramStart"/>
      <w:r w:rsidRPr="002B5DE2">
        <w:rPr>
          <w:rFonts w:ascii="Times New Roman" w:hAnsi="Times New Roman" w:cs="Times New Roman"/>
          <w:sz w:val="24"/>
          <w:szCs w:val="24"/>
          <w:lang w:val="en-US"/>
        </w:rPr>
        <w:t>(</w:t>
      </w:r>
      <w:r w:rsidRPr="00A26412">
        <w:rPr>
          <w:rFonts w:ascii="Times New Roman" w:hAnsi="Times New Roman" w:cs="Times New Roman"/>
          <w:sz w:val="24"/>
          <w:szCs w:val="24"/>
          <w:lang w:val="en-US"/>
        </w:rPr>
        <w:t>51 sider</w:t>
      </w:r>
      <w:r w:rsidRPr="002B5DE2">
        <w:rPr>
          <w:rFonts w:ascii="Times New Roman" w:hAnsi="Times New Roman" w:cs="Times New Roman"/>
          <w:sz w:val="24"/>
          <w:szCs w:val="24"/>
          <w:lang w:val="en-US"/>
        </w:rPr>
        <w:t>)</w:t>
      </w:r>
      <w:proofErr w:type="gramEnd"/>
    </w:p>
    <w:p w:rsidR="00247F10" w:rsidRDefault="00247F10" w:rsidP="00E76A54">
      <w:pPr>
        <w:spacing w:line="360" w:lineRule="auto"/>
        <w:rPr>
          <w:rFonts w:ascii="Times New Roman" w:hAnsi="Times New Roman" w:cs="Times New Roman"/>
          <w:sz w:val="24"/>
          <w:szCs w:val="24"/>
          <w:lang w:val="en-US"/>
        </w:rPr>
      </w:pPr>
      <w:r w:rsidRPr="002B5DE2">
        <w:rPr>
          <w:rFonts w:ascii="Times New Roman" w:hAnsi="Times New Roman" w:cs="Times New Roman"/>
          <w:sz w:val="24"/>
          <w:szCs w:val="24"/>
          <w:lang w:val="en-US"/>
        </w:rPr>
        <w:t>Hare, R.D</w:t>
      </w:r>
      <w:proofErr w:type="gramStart"/>
      <w:r w:rsidRPr="002B5DE2">
        <w:rPr>
          <w:rFonts w:ascii="Times New Roman" w:hAnsi="Times New Roman" w:cs="Times New Roman"/>
          <w:sz w:val="24"/>
          <w:szCs w:val="24"/>
          <w:lang w:val="en-US"/>
        </w:rPr>
        <w:t>.&amp;</w:t>
      </w:r>
      <w:proofErr w:type="gramEnd"/>
      <w:r w:rsidRPr="002B5DE2">
        <w:rPr>
          <w:rFonts w:ascii="Times New Roman" w:hAnsi="Times New Roman" w:cs="Times New Roman"/>
          <w:sz w:val="24"/>
          <w:szCs w:val="24"/>
          <w:lang w:val="en-US"/>
        </w:rPr>
        <w:t xml:space="preserve"> Neumann, C.S. (2006) The PCL-R Assessment of Psychopathy. </w:t>
      </w:r>
      <w:r>
        <w:rPr>
          <w:rFonts w:ascii="Times New Roman" w:hAnsi="Times New Roman" w:cs="Times New Roman"/>
          <w:sz w:val="24"/>
          <w:szCs w:val="24"/>
          <w:lang w:val="en-US"/>
        </w:rPr>
        <w:t>Development,</w:t>
      </w:r>
    </w:p>
    <w:p w:rsidR="00247F10" w:rsidRDefault="00247F10" w:rsidP="00E76A54">
      <w:pPr>
        <w:spacing w:line="360" w:lineRule="auto"/>
        <w:ind w:firstLine="1304"/>
        <w:rPr>
          <w:rFonts w:ascii="Times New Roman" w:hAnsi="Times New Roman" w:cs="Times New Roman"/>
          <w:i/>
          <w:sz w:val="24"/>
          <w:szCs w:val="24"/>
          <w:lang w:val="en-US"/>
        </w:rPr>
      </w:pPr>
      <w:r>
        <w:rPr>
          <w:rFonts w:ascii="Times New Roman" w:hAnsi="Times New Roman" w:cs="Times New Roman"/>
          <w:sz w:val="24"/>
          <w:szCs w:val="24"/>
          <w:lang w:val="en-US"/>
        </w:rPr>
        <w:t xml:space="preserve"> Structural Properties, and New Directions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C.J. Patrick </w:t>
      </w:r>
      <w:r>
        <w:rPr>
          <w:rFonts w:ascii="Times New Roman" w:hAnsi="Times New Roman" w:cs="Times New Roman"/>
          <w:i/>
          <w:sz w:val="24"/>
          <w:szCs w:val="24"/>
          <w:lang w:val="en-US"/>
        </w:rPr>
        <w:t xml:space="preserve">Handbook of </w:t>
      </w:r>
    </w:p>
    <w:p w:rsidR="00247F10" w:rsidRPr="00E76A54" w:rsidRDefault="00247F10" w:rsidP="00E76A54">
      <w:pPr>
        <w:spacing w:line="360" w:lineRule="auto"/>
        <w:ind w:firstLine="1304"/>
        <w:rPr>
          <w:rFonts w:ascii="Times New Roman" w:hAnsi="Times New Roman" w:cs="Times New Roman"/>
          <w:i/>
          <w:sz w:val="24"/>
          <w:szCs w:val="24"/>
        </w:rPr>
      </w:pPr>
      <w:r>
        <w:rPr>
          <w:rFonts w:ascii="Times New Roman" w:hAnsi="Times New Roman" w:cs="Times New Roman"/>
          <w:i/>
          <w:sz w:val="24"/>
          <w:szCs w:val="24"/>
          <w:lang w:val="en-US"/>
        </w:rPr>
        <w:t xml:space="preserve">Psychopathy </w:t>
      </w:r>
      <w:r>
        <w:rPr>
          <w:rFonts w:ascii="Times New Roman" w:hAnsi="Times New Roman" w:cs="Times New Roman"/>
          <w:sz w:val="24"/>
          <w:szCs w:val="24"/>
          <w:lang w:val="en-US"/>
        </w:rPr>
        <w:t xml:space="preserve">New York: The Guildford Press. </w:t>
      </w:r>
      <w:r w:rsidRPr="00B20705">
        <w:rPr>
          <w:rFonts w:ascii="Times New Roman" w:hAnsi="Times New Roman" w:cs="Times New Roman"/>
          <w:sz w:val="24"/>
          <w:szCs w:val="24"/>
        </w:rPr>
        <w:t xml:space="preserve">Pp. 58-88 (30 sider).  </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Hart, S. (2009) </w:t>
      </w:r>
      <w:r>
        <w:rPr>
          <w:rFonts w:ascii="Times New Roman" w:hAnsi="Times New Roman" w:cs="Times New Roman"/>
          <w:i/>
          <w:sz w:val="24"/>
          <w:szCs w:val="24"/>
        </w:rPr>
        <w:t xml:space="preserve">Den følsomme hjerne. Hjernens udvikling gennem tilknytning og </w:t>
      </w:r>
    </w:p>
    <w:p w:rsidR="00247F10" w:rsidRPr="00E20A88" w:rsidRDefault="00247F10" w:rsidP="00E76A54">
      <w:pPr>
        <w:spacing w:line="360" w:lineRule="auto"/>
        <w:ind w:left="1304" w:firstLine="1"/>
        <w:rPr>
          <w:rFonts w:ascii="Times New Roman" w:hAnsi="Times New Roman" w:cs="Times New Roman"/>
          <w:sz w:val="24"/>
          <w:szCs w:val="24"/>
        </w:rPr>
      </w:pPr>
      <w:r>
        <w:rPr>
          <w:rFonts w:ascii="Times New Roman" w:hAnsi="Times New Roman" w:cs="Times New Roman"/>
          <w:i/>
          <w:sz w:val="24"/>
          <w:szCs w:val="24"/>
        </w:rPr>
        <w:t>samhørighedsbånd</w:t>
      </w:r>
      <w:r>
        <w:rPr>
          <w:rFonts w:ascii="Times New Roman" w:hAnsi="Times New Roman" w:cs="Times New Roman"/>
          <w:sz w:val="24"/>
          <w:szCs w:val="24"/>
        </w:rPr>
        <w:t xml:space="preserve"> 1. udg., 2. opl., København: Hans Reitzels forlag, pp. 11-15 (5 sider)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Heinskou, T. (2007) Miljøterapiens organisationspsykologiske aspekt.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w:t>
      </w:r>
    </w:p>
    <w:p w:rsidR="00247F10"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 Heinskou </w:t>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w:t>
      </w:r>
    </w:p>
    <w:p w:rsidR="00247F10" w:rsidRPr="00247F10" w:rsidRDefault="00247F10" w:rsidP="00E76A54">
      <w:pPr>
        <w:spacing w:line="360" w:lineRule="auto"/>
        <w:ind w:firstLine="1304"/>
        <w:rPr>
          <w:rFonts w:ascii="Times New Roman" w:hAnsi="Times New Roman" w:cs="Times New Roman"/>
          <w:sz w:val="24"/>
          <w:szCs w:val="24"/>
        </w:rPr>
      </w:pPr>
      <w:r w:rsidRPr="0077215E">
        <w:rPr>
          <w:rFonts w:ascii="Times New Roman" w:hAnsi="Times New Roman" w:cs="Times New Roman"/>
          <w:sz w:val="24"/>
          <w:szCs w:val="24"/>
        </w:rPr>
        <w:t>Reitzels forlag.</w:t>
      </w:r>
      <w:r>
        <w:rPr>
          <w:rFonts w:ascii="Times New Roman" w:hAnsi="Times New Roman" w:cs="Times New Roman"/>
          <w:sz w:val="24"/>
          <w:szCs w:val="24"/>
        </w:rPr>
        <w:t xml:space="preserve"> Pp. 27-48 (22 sider)</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Jørgensen, C.R. (2009) </w:t>
      </w:r>
      <w:r w:rsidRPr="00A41464">
        <w:rPr>
          <w:rFonts w:ascii="Times New Roman" w:hAnsi="Times New Roman" w:cs="Times New Roman"/>
          <w:i/>
          <w:sz w:val="24"/>
          <w:szCs w:val="24"/>
        </w:rPr>
        <w:t xml:space="preserve">Personlighedsforstyrrelser. Moderne relationel forståelse og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r>
      <w:r w:rsidRPr="00A41464">
        <w:rPr>
          <w:rFonts w:ascii="Times New Roman" w:hAnsi="Times New Roman" w:cs="Times New Roman"/>
          <w:i/>
          <w:sz w:val="24"/>
          <w:szCs w:val="24"/>
        </w:rPr>
        <w:t>behandling af borderlinelidelse</w:t>
      </w:r>
      <w:r>
        <w:rPr>
          <w:rFonts w:ascii="Times New Roman" w:hAnsi="Times New Roman" w:cs="Times New Roman"/>
          <w:sz w:val="24"/>
          <w:szCs w:val="24"/>
        </w:rPr>
        <w:t xml:space="preserve"> 2. udg. 1. opl. </w:t>
      </w:r>
      <w:r w:rsidRPr="0077215E">
        <w:rPr>
          <w:rFonts w:ascii="Times New Roman" w:hAnsi="Times New Roman" w:cs="Times New Roman"/>
          <w:sz w:val="24"/>
          <w:szCs w:val="24"/>
        </w:rPr>
        <w:t xml:space="preserve">København: Hans Reitzels </w:t>
      </w:r>
    </w:p>
    <w:p w:rsidR="00247F10" w:rsidRP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Pr="0077215E">
        <w:rPr>
          <w:rFonts w:ascii="Times New Roman" w:hAnsi="Times New Roman" w:cs="Times New Roman"/>
          <w:sz w:val="24"/>
          <w:szCs w:val="24"/>
        </w:rPr>
        <w:t xml:space="preserve">Forlag. </w:t>
      </w:r>
      <w:r w:rsidRPr="00A26412">
        <w:rPr>
          <w:rFonts w:ascii="Times New Roman" w:hAnsi="Times New Roman" w:cs="Times New Roman"/>
          <w:sz w:val="24"/>
          <w:szCs w:val="24"/>
        </w:rPr>
        <w:t xml:space="preserve">Pp. 114-141 (28 sider) </w:t>
      </w:r>
    </w:p>
    <w:p w:rsidR="00247F10" w:rsidRDefault="00247F10" w:rsidP="00E76A54">
      <w:pPr>
        <w:spacing w:line="360" w:lineRule="auto"/>
        <w:rPr>
          <w:rFonts w:ascii="Times New Roman" w:hAnsi="Times New Roman" w:cs="Times New Roman"/>
          <w:sz w:val="24"/>
          <w:szCs w:val="24"/>
        </w:rPr>
      </w:pPr>
      <w:r w:rsidRPr="00A317C2">
        <w:rPr>
          <w:rFonts w:ascii="Times New Roman" w:hAnsi="Times New Roman" w:cs="Times New Roman"/>
          <w:sz w:val="24"/>
          <w:szCs w:val="24"/>
        </w:rPr>
        <w:t>Jørgensen, M.G. (2007) Hverdagen og det projektive miljø</w:t>
      </w:r>
      <w:r>
        <w:rPr>
          <w:rFonts w:ascii="Times New Roman" w:hAnsi="Times New Roman" w:cs="Times New Roman"/>
          <w:sz w:val="24"/>
          <w:szCs w:val="24"/>
        </w:rPr>
        <w:t>.</w:t>
      </w:r>
      <w:r w:rsidRPr="00A317C2">
        <w:rPr>
          <w:rFonts w:ascii="Times New Roman" w:hAnsi="Times New Roman" w:cs="Times New Roman"/>
          <w:sz w:val="24"/>
          <w:szCs w:val="24"/>
        </w:rPr>
        <w:t xml:space="preserve">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w:t>
      </w:r>
    </w:p>
    <w:p w:rsidR="00247F10"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w:t>
      </w:r>
    </w:p>
    <w:p w:rsidR="00247F10" w:rsidRDefault="00247F10" w:rsidP="00E76A54">
      <w:pPr>
        <w:spacing w:line="360" w:lineRule="auto"/>
        <w:ind w:firstLine="1304"/>
        <w:rPr>
          <w:rFonts w:ascii="Times New Roman" w:hAnsi="Times New Roman" w:cs="Times New Roman"/>
          <w:sz w:val="24"/>
          <w:szCs w:val="24"/>
        </w:rPr>
      </w:pPr>
      <w:r w:rsidRPr="0077215E">
        <w:rPr>
          <w:rFonts w:ascii="Times New Roman" w:hAnsi="Times New Roman" w:cs="Times New Roman"/>
          <w:sz w:val="24"/>
          <w:szCs w:val="24"/>
        </w:rPr>
        <w:t>forlag</w:t>
      </w:r>
      <w:proofErr w:type="gramStart"/>
      <w:r w:rsidRPr="0077215E">
        <w:rPr>
          <w:rFonts w:ascii="Times New Roman" w:hAnsi="Times New Roman" w:cs="Times New Roman"/>
          <w:sz w:val="24"/>
          <w:szCs w:val="24"/>
        </w:rPr>
        <w:t>.</w:t>
      </w:r>
      <w:r>
        <w:rPr>
          <w:rFonts w:ascii="Times New Roman" w:hAnsi="Times New Roman" w:cs="Times New Roman"/>
          <w:sz w:val="24"/>
          <w:szCs w:val="24"/>
        </w:rPr>
        <w:t>Pp</w:t>
      </w:r>
      <w:proofErr w:type="gramEnd"/>
      <w:r>
        <w:rPr>
          <w:rFonts w:ascii="Times New Roman" w:hAnsi="Times New Roman" w:cs="Times New Roman"/>
          <w:sz w:val="24"/>
          <w:szCs w:val="24"/>
        </w:rPr>
        <w:t xml:space="preserve">. 91-107 (18 sider). </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Kaspersen, L. (2007) Miljøterapi og psykoterapi.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r>
        <w:rPr>
          <w:rFonts w:ascii="Times New Roman" w:hAnsi="Times New Roman" w:cs="Times New Roman"/>
          <w:i/>
          <w:sz w:val="24"/>
          <w:szCs w:val="24"/>
        </w:rPr>
        <w:t xml:space="preserve">Miljøterapi på </w:t>
      </w:r>
    </w:p>
    <w:p w:rsidR="00247F10" w:rsidRPr="00DA2A39"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t xml:space="preserve">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København: Hans Reitzels forlag.</w:t>
      </w:r>
      <w:r>
        <w:rPr>
          <w:rFonts w:ascii="Times New Roman" w:hAnsi="Times New Roman" w:cs="Times New Roman"/>
          <w:sz w:val="24"/>
          <w:szCs w:val="24"/>
        </w:rPr>
        <w:t xml:space="preserve"> </w:t>
      </w:r>
      <w:r w:rsidRPr="00DA2A39">
        <w:rPr>
          <w:rFonts w:ascii="Times New Roman" w:hAnsi="Times New Roman" w:cs="Times New Roman"/>
          <w:sz w:val="24"/>
          <w:szCs w:val="24"/>
        </w:rPr>
        <w:t>Pp. 147-</w:t>
      </w:r>
    </w:p>
    <w:p w:rsidR="00247F10" w:rsidRPr="00247F10" w:rsidRDefault="00247F10" w:rsidP="00E76A54">
      <w:pPr>
        <w:spacing w:line="360" w:lineRule="auto"/>
        <w:rPr>
          <w:rFonts w:ascii="Times New Roman" w:hAnsi="Times New Roman" w:cs="Times New Roman"/>
          <w:sz w:val="24"/>
          <w:szCs w:val="24"/>
          <w:lang w:val="en-US"/>
        </w:rPr>
      </w:pPr>
      <w:r w:rsidRPr="00DA2A39">
        <w:rPr>
          <w:rFonts w:ascii="Times New Roman" w:hAnsi="Times New Roman" w:cs="Times New Roman"/>
          <w:sz w:val="24"/>
          <w:szCs w:val="24"/>
        </w:rPr>
        <w:tab/>
      </w:r>
      <w:proofErr w:type="gramStart"/>
      <w:r w:rsidRPr="00A26412">
        <w:rPr>
          <w:rFonts w:ascii="Times New Roman" w:hAnsi="Times New Roman" w:cs="Times New Roman"/>
          <w:sz w:val="24"/>
          <w:szCs w:val="24"/>
          <w:lang w:val="en-US"/>
        </w:rPr>
        <w:t>162 (16 sider).</w:t>
      </w:r>
      <w:proofErr w:type="gramEnd"/>
      <w:r w:rsidRPr="00A26412">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lang w:val="en-US"/>
        </w:rPr>
      </w:pPr>
      <w:proofErr w:type="gramStart"/>
      <w:r w:rsidRPr="00A26412">
        <w:rPr>
          <w:rFonts w:ascii="Times New Roman" w:hAnsi="Times New Roman" w:cs="Times New Roman"/>
          <w:sz w:val="24"/>
          <w:szCs w:val="24"/>
          <w:lang w:val="en-US"/>
        </w:rPr>
        <w:t xml:space="preserve">Kernberg, O.F. (1981) Structural Interviewing </w:t>
      </w:r>
      <w:r w:rsidRPr="00A26412">
        <w:rPr>
          <w:rFonts w:ascii="Times New Roman" w:hAnsi="Times New Roman" w:cs="Times New Roman"/>
          <w:i/>
          <w:sz w:val="24"/>
          <w:szCs w:val="24"/>
          <w:lang w:val="en-US"/>
        </w:rPr>
        <w:t xml:space="preserve">Psychiatric Clinics of North America </w:t>
      </w:r>
      <w:r w:rsidRPr="00A26412">
        <w:rPr>
          <w:rFonts w:ascii="Times New Roman" w:hAnsi="Times New Roman" w:cs="Times New Roman"/>
          <w:sz w:val="24"/>
          <w:szCs w:val="24"/>
          <w:lang w:val="en-US"/>
        </w:rPr>
        <w:t>Vol. 4.</w:t>
      </w:r>
      <w:proofErr w:type="gramEnd"/>
      <w:r w:rsidRPr="00A26412">
        <w:rPr>
          <w:rFonts w:ascii="Times New Roman" w:hAnsi="Times New Roman" w:cs="Times New Roman"/>
          <w:sz w:val="24"/>
          <w:szCs w:val="24"/>
          <w:lang w:val="en-US"/>
        </w:rPr>
        <w:t xml:space="preserve"> </w:t>
      </w:r>
    </w:p>
    <w:p w:rsidR="00247F10" w:rsidRPr="00A2641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Pr="00A26412">
        <w:rPr>
          <w:rFonts w:ascii="Times New Roman" w:hAnsi="Times New Roman" w:cs="Times New Roman"/>
          <w:sz w:val="24"/>
          <w:szCs w:val="24"/>
          <w:lang w:val="en-US"/>
        </w:rPr>
        <w:t>No. 1.</w:t>
      </w:r>
      <w:proofErr w:type="gramEnd"/>
      <w:r w:rsidRPr="00A26412">
        <w:rPr>
          <w:rFonts w:ascii="Times New Roman" w:hAnsi="Times New Roman" w:cs="Times New Roman"/>
          <w:sz w:val="24"/>
          <w:szCs w:val="24"/>
          <w:lang w:val="en-US"/>
        </w:rPr>
        <w:t xml:space="preserve"> Pp. 169-194 </w:t>
      </w:r>
      <w:proofErr w:type="gramStart"/>
      <w:r w:rsidRPr="00A26412">
        <w:rPr>
          <w:rFonts w:ascii="Times New Roman" w:hAnsi="Times New Roman" w:cs="Times New Roman"/>
          <w:sz w:val="24"/>
          <w:szCs w:val="24"/>
          <w:lang w:val="en-US"/>
        </w:rPr>
        <w:t>(26 sider)</w:t>
      </w:r>
      <w:proofErr w:type="gramEnd"/>
    </w:p>
    <w:p w:rsidR="00247F10" w:rsidRDefault="00247F10" w:rsidP="00E76A54">
      <w:pPr>
        <w:spacing w:line="360" w:lineRule="auto"/>
        <w:rPr>
          <w:rFonts w:ascii="Times New Roman" w:hAnsi="Times New Roman" w:cs="Times New Roman"/>
          <w:sz w:val="24"/>
          <w:szCs w:val="24"/>
          <w:lang w:val="en-US"/>
        </w:rPr>
      </w:pPr>
      <w:proofErr w:type="gramStart"/>
      <w:r w:rsidRPr="00A26412">
        <w:rPr>
          <w:rFonts w:ascii="Times New Roman" w:hAnsi="Times New Roman" w:cs="Times New Roman"/>
          <w:sz w:val="24"/>
          <w:szCs w:val="24"/>
          <w:lang w:val="en-US"/>
        </w:rPr>
        <w:t>Ke</w:t>
      </w:r>
      <w:r w:rsidRPr="00F011B9">
        <w:rPr>
          <w:rFonts w:ascii="Times New Roman" w:hAnsi="Times New Roman" w:cs="Times New Roman"/>
          <w:sz w:val="24"/>
          <w:szCs w:val="24"/>
          <w:lang w:val="en-US"/>
        </w:rPr>
        <w:t xml:space="preserve">rnberg, O.F. (1984) </w:t>
      </w:r>
      <w:r w:rsidRPr="00F011B9">
        <w:rPr>
          <w:rFonts w:ascii="Times New Roman" w:hAnsi="Times New Roman" w:cs="Times New Roman"/>
          <w:i/>
          <w:sz w:val="24"/>
          <w:szCs w:val="24"/>
          <w:lang w:val="en-US"/>
        </w:rPr>
        <w:t>Object-Relations Theory and Clinical Psychoanalysis</w:t>
      </w:r>
      <w:r w:rsidRPr="00F011B9">
        <w:rPr>
          <w:rFonts w:ascii="Times New Roman" w:hAnsi="Times New Roman" w:cs="Times New Roman"/>
          <w:sz w:val="24"/>
          <w:szCs w:val="24"/>
          <w:lang w:val="en-US"/>
        </w:rPr>
        <w:t>.</w:t>
      </w:r>
      <w:proofErr w:type="gramEnd"/>
      <w:r w:rsidRPr="00F011B9">
        <w:rPr>
          <w:rFonts w:ascii="Times New Roman" w:hAnsi="Times New Roman" w:cs="Times New Roman"/>
          <w:sz w:val="24"/>
          <w:szCs w:val="24"/>
          <w:lang w:val="en-US"/>
        </w:rPr>
        <w:t xml:space="preserve"> </w:t>
      </w:r>
      <w:r w:rsidRPr="00AC5ED3">
        <w:rPr>
          <w:rFonts w:ascii="Times New Roman" w:hAnsi="Times New Roman" w:cs="Times New Roman"/>
          <w:sz w:val="24"/>
          <w:szCs w:val="24"/>
          <w:lang w:val="en-US"/>
        </w:rPr>
        <w:t>USA: Jason</w:t>
      </w:r>
    </w:p>
    <w:p w:rsidR="00247F10" w:rsidRPr="00AC5ED3" w:rsidRDefault="00247F10" w:rsidP="00E76A54">
      <w:pPr>
        <w:spacing w:line="360" w:lineRule="auto"/>
        <w:ind w:firstLine="1304"/>
        <w:rPr>
          <w:rFonts w:ascii="Times New Roman" w:hAnsi="Times New Roman" w:cs="Times New Roman"/>
          <w:sz w:val="24"/>
          <w:szCs w:val="24"/>
          <w:lang w:val="en-US"/>
        </w:rPr>
      </w:pPr>
      <w:r w:rsidRPr="00AC5ED3">
        <w:rPr>
          <w:rFonts w:ascii="Times New Roman" w:hAnsi="Times New Roman" w:cs="Times New Roman"/>
          <w:sz w:val="24"/>
          <w:szCs w:val="24"/>
          <w:lang w:val="en-US"/>
        </w:rPr>
        <w:t xml:space="preserve"> Aronson Inc. Pp. 19-160 (140 sider)</w:t>
      </w:r>
    </w:p>
    <w:p w:rsidR="00247F10" w:rsidRDefault="00247F10" w:rsidP="00E76A54">
      <w:pPr>
        <w:spacing w:line="360" w:lineRule="auto"/>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Kernberg, O.F. (1992) </w:t>
      </w:r>
      <w:r w:rsidRPr="00F011B9">
        <w:rPr>
          <w:rFonts w:ascii="Times New Roman" w:hAnsi="Times New Roman" w:cs="Times New Roman"/>
          <w:i/>
          <w:sz w:val="24"/>
          <w:szCs w:val="24"/>
          <w:lang w:val="en-US"/>
        </w:rPr>
        <w:t>Aggression in Personality and Perversions</w:t>
      </w:r>
      <w:r w:rsidRPr="00F011B9">
        <w:rPr>
          <w:rFonts w:ascii="Times New Roman" w:hAnsi="Times New Roman" w:cs="Times New Roman"/>
          <w:sz w:val="24"/>
          <w:szCs w:val="24"/>
          <w:lang w:val="en-US"/>
        </w:rPr>
        <w:t>. Binghamton, N.Y.</w:t>
      </w:r>
      <w:proofErr w:type="gramStart"/>
      <w:r w:rsidRPr="00F011B9">
        <w:rPr>
          <w:rFonts w:ascii="Times New Roman" w:hAnsi="Times New Roman" w:cs="Times New Roman"/>
          <w:sz w:val="24"/>
          <w:szCs w:val="24"/>
          <w:lang w:val="en-US"/>
        </w:rPr>
        <w:t>:Vail</w:t>
      </w:r>
      <w:proofErr w:type="gramEnd"/>
      <w:r w:rsidRPr="00F011B9">
        <w:rPr>
          <w:rFonts w:ascii="Times New Roman" w:hAnsi="Times New Roman" w:cs="Times New Roman"/>
          <w:sz w:val="24"/>
          <w:szCs w:val="24"/>
          <w:lang w:val="en-US"/>
        </w:rPr>
        <w:t>-</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F011B9">
        <w:rPr>
          <w:rFonts w:ascii="Times New Roman" w:hAnsi="Times New Roman" w:cs="Times New Roman"/>
          <w:sz w:val="24"/>
          <w:szCs w:val="24"/>
          <w:lang w:val="en-US"/>
        </w:rPr>
        <w:t xml:space="preserve">Ballou Press. Pp. 67-86 </w:t>
      </w:r>
      <w:proofErr w:type="gramStart"/>
      <w:r w:rsidRPr="00F011B9">
        <w:rPr>
          <w:rFonts w:ascii="Times New Roman" w:hAnsi="Times New Roman" w:cs="Times New Roman"/>
          <w:sz w:val="24"/>
          <w:szCs w:val="24"/>
          <w:lang w:val="en-US"/>
        </w:rPr>
        <w:t>(20 sider)</w:t>
      </w:r>
      <w:proofErr w:type="gramEnd"/>
    </w:p>
    <w:p w:rsidR="00247F10" w:rsidRDefault="00247F10" w:rsidP="00E76A54">
      <w:pPr>
        <w:spacing w:line="360" w:lineRule="auto"/>
        <w:rPr>
          <w:rFonts w:ascii="Times New Roman" w:hAnsi="Times New Roman" w:cs="Times New Roman"/>
          <w:sz w:val="24"/>
          <w:szCs w:val="24"/>
          <w:lang w:val="en-US"/>
        </w:rPr>
      </w:pPr>
      <w:r w:rsidRPr="00B20705">
        <w:rPr>
          <w:rFonts w:ascii="Times New Roman" w:hAnsi="Times New Roman" w:cs="Times New Roman"/>
          <w:sz w:val="24"/>
          <w:szCs w:val="24"/>
          <w:lang w:val="en-US"/>
        </w:rPr>
        <w:t xml:space="preserve">Kernberg, O.F. (1998) </w:t>
      </w:r>
      <w:proofErr w:type="gramStart"/>
      <w:r w:rsidRPr="00B20705">
        <w:rPr>
          <w:rFonts w:ascii="Times New Roman" w:hAnsi="Times New Roman" w:cs="Times New Roman"/>
          <w:sz w:val="24"/>
          <w:szCs w:val="24"/>
          <w:lang w:val="en-US"/>
        </w:rPr>
        <w:t>The</w:t>
      </w:r>
      <w:proofErr w:type="gramEnd"/>
      <w:r w:rsidRPr="00B20705">
        <w:rPr>
          <w:rFonts w:ascii="Times New Roman" w:hAnsi="Times New Roman" w:cs="Times New Roman"/>
          <w:sz w:val="24"/>
          <w:szCs w:val="24"/>
          <w:lang w:val="en-US"/>
        </w:rPr>
        <w:t xml:space="preserve"> Psychotherapeutic Management of Psychopathic, Narcissistic, and</w:t>
      </w:r>
    </w:p>
    <w:p w:rsidR="00247F10" w:rsidRPr="00E76A54" w:rsidRDefault="00247F10" w:rsidP="00E76A54">
      <w:pPr>
        <w:spacing w:line="360" w:lineRule="auto"/>
        <w:ind w:left="1304" w:firstLine="45"/>
        <w:rPr>
          <w:rFonts w:ascii="Times New Roman" w:hAnsi="Times New Roman" w:cs="Times New Roman"/>
          <w:sz w:val="24"/>
          <w:szCs w:val="24"/>
        </w:rPr>
      </w:pPr>
      <w:proofErr w:type="gramStart"/>
      <w:r w:rsidRPr="00B20705">
        <w:rPr>
          <w:rFonts w:ascii="Times New Roman" w:hAnsi="Times New Roman" w:cs="Times New Roman"/>
          <w:sz w:val="24"/>
          <w:szCs w:val="24"/>
          <w:lang w:val="en-US"/>
        </w:rPr>
        <w:t>Paranoid Transference</w:t>
      </w:r>
      <w:r>
        <w:rPr>
          <w:rFonts w:ascii="Times New Roman" w:hAnsi="Times New Roman" w:cs="Times New Roman"/>
          <w:sz w:val="24"/>
          <w:szCs w:val="24"/>
          <w:lang w:val="en-US"/>
        </w:rPr>
        <w:t xml:space="preserve">s, In </w:t>
      </w:r>
      <w:r w:rsidRPr="00DB240D">
        <w:rPr>
          <w:rFonts w:ascii="Times New Roman" w:hAnsi="Times New Roman" w:cs="Times New Roman"/>
          <w:sz w:val="24"/>
          <w:szCs w:val="24"/>
          <w:lang w:val="en-US"/>
        </w:rPr>
        <w:t xml:space="preserve">T.Millon; E. </w:t>
      </w:r>
      <w:r>
        <w:rPr>
          <w:rFonts w:ascii="Times New Roman" w:hAnsi="Times New Roman" w:cs="Times New Roman"/>
          <w:sz w:val="24"/>
          <w:szCs w:val="24"/>
          <w:lang w:val="en-US"/>
        </w:rPr>
        <w:t xml:space="preserve">Simonsen; M. Birket-Smith &amp; R.D. Davis </w:t>
      </w:r>
      <w:r>
        <w:rPr>
          <w:rFonts w:ascii="Times New Roman" w:hAnsi="Times New Roman" w:cs="Times New Roman"/>
          <w:i/>
          <w:sz w:val="24"/>
          <w:szCs w:val="24"/>
          <w:lang w:val="en-US"/>
        </w:rPr>
        <w:t>Psychopathy.</w:t>
      </w:r>
      <w:proofErr w:type="gramEnd"/>
      <w:r>
        <w:rPr>
          <w:rFonts w:ascii="Times New Roman" w:hAnsi="Times New Roman" w:cs="Times New Roman"/>
          <w:i/>
          <w:sz w:val="24"/>
          <w:szCs w:val="24"/>
          <w:lang w:val="en-US"/>
        </w:rPr>
        <w:t xml:space="preserve"> Antisocial, Criminal, and violent Behavior</w:t>
      </w:r>
      <w:r>
        <w:rPr>
          <w:rFonts w:ascii="Times New Roman" w:hAnsi="Times New Roman" w:cs="Times New Roman"/>
          <w:sz w:val="24"/>
          <w:szCs w:val="24"/>
          <w:lang w:val="en-US"/>
        </w:rPr>
        <w:t xml:space="preserve"> N.Y.: The Guilford Press. </w:t>
      </w:r>
      <w:r w:rsidRPr="00E76A54">
        <w:rPr>
          <w:rFonts w:ascii="Times New Roman" w:hAnsi="Times New Roman" w:cs="Times New Roman"/>
          <w:sz w:val="24"/>
          <w:szCs w:val="24"/>
        </w:rPr>
        <w:t>Pp. 372-392 (21 sider)</w:t>
      </w:r>
    </w:p>
    <w:p w:rsidR="00247F10" w:rsidRDefault="00247F10" w:rsidP="00E76A54">
      <w:pPr>
        <w:spacing w:line="360" w:lineRule="auto"/>
        <w:rPr>
          <w:rFonts w:ascii="Times New Roman" w:hAnsi="Times New Roman" w:cs="Times New Roman"/>
          <w:i/>
          <w:sz w:val="24"/>
          <w:szCs w:val="24"/>
        </w:rPr>
      </w:pPr>
      <w:r w:rsidRPr="00E76A54">
        <w:rPr>
          <w:rFonts w:ascii="Times New Roman" w:hAnsi="Times New Roman" w:cs="Times New Roman"/>
          <w:sz w:val="24"/>
          <w:szCs w:val="24"/>
        </w:rPr>
        <w:t>Køppe, S. (2007) Objektrelationste</w:t>
      </w:r>
      <w:r w:rsidRPr="0077215E">
        <w:rPr>
          <w:rFonts w:ascii="Times New Roman" w:hAnsi="Times New Roman" w:cs="Times New Roman"/>
          <w:sz w:val="24"/>
          <w:szCs w:val="24"/>
        </w:rPr>
        <w:t xml:space="preserve">ori. </w:t>
      </w:r>
      <w:r w:rsidRPr="00F011B9">
        <w:rPr>
          <w:rFonts w:ascii="Times New Roman" w:hAnsi="Times New Roman" w:cs="Times New Roman"/>
          <w:sz w:val="24"/>
          <w:szCs w:val="24"/>
        </w:rPr>
        <w:t xml:space="preserve">In B. Karpatschof &amp; B. Katzenelson </w:t>
      </w:r>
      <w:r w:rsidRPr="00F011B9">
        <w:rPr>
          <w:rFonts w:ascii="Times New Roman" w:hAnsi="Times New Roman" w:cs="Times New Roman"/>
          <w:i/>
          <w:sz w:val="24"/>
          <w:szCs w:val="24"/>
        </w:rPr>
        <w:t>Klassisk og</w:t>
      </w:r>
    </w:p>
    <w:p w:rsidR="00247F10" w:rsidRPr="00247F10" w:rsidRDefault="00247F10" w:rsidP="00E76A54">
      <w:pPr>
        <w:spacing w:line="360" w:lineRule="auto"/>
        <w:ind w:firstLine="1304"/>
        <w:rPr>
          <w:rFonts w:ascii="Times New Roman" w:hAnsi="Times New Roman" w:cs="Times New Roman"/>
          <w:i/>
          <w:sz w:val="24"/>
          <w:szCs w:val="24"/>
        </w:rPr>
      </w:pPr>
      <w:r w:rsidRPr="00F011B9">
        <w:rPr>
          <w:rFonts w:ascii="Times New Roman" w:hAnsi="Times New Roman" w:cs="Times New Roman"/>
          <w:i/>
          <w:sz w:val="24"/>
          <w:szCs w:val="24"/>
        </w:rPr>
        <w:t xml:space="preserve"> </w:t>
      </w:r>
      <w:proofErr w:type="gramStart"/>
      <w:r w:rsidRPr="00F011B9">
        <w:rPr>
          <w:rFonts w:ascii="Times New Roman" w:hAnsi="Times New Roman" w:cs="Times New Roman"/>
          <w:i/>
          <w:sz w:val="24"/>
          <w:szCs w:val="24"/>
        </w:rPr>
        <w:t>moderne psykologisk teori</w:t>
      </w:r>
      <w:r w:rsidRPr="00F011B9">
        <w:rPr>
          <w:rFonts w:ascii="Times New Roman" w:hAnsi="Times New Roman" w:cs="Times New Roman"/>
          <w:sz w:val="24"/>
          <w:szCs w:val="24"/>
        </w:rPr>
        <w:t xml:space="preserve"> .</w:t>
      </w:r>
      <w:proofErr w:type="gramEnd"/>
      <w:r w:rsidRPr="00F011B9">
        <w:rPr>
          <w:rFonts w:ascii="Times New Roman" w:hAnsi="Times New Roman" w:cs="Times New Roman"/>
          <w:sz w:val="24"/>
          <w:szCs w:val="24"/>
        </w:rPr>
        <w:t xml:space="preserve"> 1. udg. 2. opl. Hans Reitzels forlag. pp. 158-173 </w:t>
      </w:r>
      <w:r>
        <w:rPr>
          <w:rFonts w:ascii="Times New Roman" w:hAnsi="Times New Roman" w:cs="Times New Roman"/>
          <w:sz w:val="24"/>
          <w:szCs w:val="24"/>
        </w:rPr>
        <w:tab/>
      </w:r>
      <w:r w:rsidRPr="00F011B9">
        <w:rPr>
          <w:rFonts w:ascii="Times New Roman" w:hAnsi="Times New Roman" w:cs="Times New Roman"/>
          <w:sz w:val="24"/>
          <w:szCs w:val="24"/>
        </w:rPr>
        <w:t>(16 sider)</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Kåver, A. &amp; Nilsonne, Å. (2004) </w:t>
      </w:r>
      <w:r>
        <w:rPr>
          <w:rFonts w:ascii="Times New Roman" w:hAnsi="Times New Roman" w:cs="Times New Roman"/>
          <w:i/>
          <w:sz w:val="24"/>
          <w:szCs w:val="24"/>
        </w:rPr>
        <w:t>Grundbog i dialektisk adfærdsterapi – teori, strategi og</w:t>
      </w:r>
    </w:p>
    <w:p w:rsidR="00247F10" w:rsidRPr="00DB240D"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i/>
          <w:sz w:val="24"/>
          <w:szCs w:val="24"/>
        </w:rPr>
        <w:t xml:space="preserve"> teknik</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1. udg. 1. opl. Danmark: Psykologisk forlag A/S. Pp. 9 – 246 (</w:t>
      </w:r>
      <w:r w:rsidRPr="00A26412">
        <w:rPr>
          <w:rFonts w:ascii="Times New Roman" w:hAnsi="Times New Roman" w:cs="Times New Roman"/>
          <w:sz w:val="24"/>
          <w:szCs w:val="24"/>
        </w:rPr>
        <w:t>238 sider</w:t>
      </w:r>
      <w:r>
        <w:rPr>
          <w:rFonts w:ascii="Times New Roman" w:hAnsi="Times New Roman" w:cs="Times New Roman"/>
          <w:sz w:val="24"/>
          <w:szCs w:val="24"/>
        </w:rPr>
        <w:t>)</w:t>
      </w:r>
    </w:p>
    <w:p w:rsidR="00247F1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Linehan, M.M. (1993) </w:t>
      </w:r>
      <w:r w:rsidRPr="00F011B9">
        <w:rPr>
          <w:rFonts w:ascii="Times New Roman" w:hAnsi="Times New Roman" w:cs="Times New Roman"/>
          <w:i/>
          <w:sz w:val="24"/>
          <w:szCs w:val="24"/>
        </w:rPr>
        <w:t xml:space="preserve">Manual til dialektisk </w:t>
      </w:r>
      <w:proofErr w:type="gramStart"/>
      <w:r w:rsidRPr="00F011B9">
        <w:rPr>
          <w:rFonts w:ascii="Times New Roman" w:hAnsi="Times New Roman" w:cs="Times New Roman"/>
          <w:i/>
          <w:sz w:val="24"/>
          <w:szCs w:val="24"/>
        </w:rPr>
        <w:t xml:space="preserve">adfærdsterapi </w:t>
      </w:r>
      <w:r w:rsidRPr="00F011B9">
        <w:rPr>
          <w:rFonts w:ascii="Times New Roman" w:hAnsi="Times New Roman" w:cs="Times New Roman"/>
          <w:sz w:val="24"/>
          <w:szCs w:val="24"/>
        </w:rPr>
        <w:t xml:space="preserve"> </w:t>
      </w:r>
      <w:r w:rsidRPr="00F011B9">
        <w:rPr>
          <w:rFonts w:ascii="Times New Roman" w:hAnsi="Times New Roman" w:cs="Times New Roman"/>
          <w:i/>
          <w:sz w:val="24"/>
          <w:szCs w:val="24"/>
        </w:rPr>
        <w:t>-færdighedstræning</w:t>
      </w:r>
      <w:proofErr w:type="gramEnd"/>
      <w:r w:rsidRPr="00F011B9">
        <w:rPr>
          <w:rFonts w:ascii="Times New Roman" w:hAnsi="Times New Roman" w:cs="Times New Roman"/>
          <w:sz w:val="24"/>
          <w:szCs w:val="24"/>
        </w:rPr>
        <w:t xml:space="preserve">. 1. udg. 1. opl.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sidRPr="00F011B9">
        <w:rPr>
          <w:rFonts w:ascii="Times New Roman" w:hAnsi="Times New Roman" w:cs="Times New Roman"/>
          <w:sz w:val="24"/>
          <w:szCs w:val="24"/>
        </w:rPr>
        <w:t>Danmark: Dansk psykologisk forlag. Pp. 9-294 (</w:t>
      </w:r>
      <w:r w:rsidRPr="00A26412">
        <w:rPr>
          <w:rFonts w:ascii="Times New Roman" w:hAnsi="Times New Roman" w:cs="Times New Roman"/>
          <w:sz w:val="24"/>
          <w:szCs w:val="24"/>
        </w:rPr>
        <w:t>286 sider</w:t>
      </w:r>
      <w:r w:rsidRPr="00F011B9">
        <w:rPr>
          <w:rFonts w:ascii="Times New Roman" w:hAnsi="Times New Roman" w:cs="Times New Roman"/>
          <w:sz w:val="24"/>
          <w:szCs w:val="24"/>
        </w:rPr>
        <w:t>)</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Lundin, P. (2009) </w:t>
      </w:r>
      <w:r w:rsidRPr="00F011B9">
        <w:rPr>
          <w:rFonts w:ascii="Times New Roman" w:hAnsi="Times New Roman" w:cs="Times New Roman"/>
          <w:i/>
          <w:sz w:val="24"/>
          <w:szCs w:val="24"/>
        </w:rPr>
        <w:t>En morders bekendelser</w:t>
      </w:r>
      <w:r>
        <w:rPr>
          <w:rFonts w:ascii="Times New Roman" w:hAnsi="Times New Roman" w:cs="Times New Roman"/>
          <w:sz w:val="24"/>
          <w:szCs w:val="24"/>
        </w:rPr>
        <w:t>. 1. udg. 1. opl. Danmark: Turbulenz ApS. Pp. 5-</w:t>
      </w:r>
    </w:p>
    <w:p w:rsidR="00247F10" w:rsidRPr="00E76A54"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ab/>
      </w:r>
      <w:r w:rsidRPr="00E76A54">
        <w:rPr>
          <w:rFonts w:ascii="Times New Roman" w:hAnsi="Times New Roman" w:cs="Times New Roman"/>
          <w:sz w:val="24"/>
          <w:szCs w:val="24"/>
          <w:lang w:val="en-US"/>
        </w:rPr>
        <w:t xml:space="preserve">233 </w:t>
      </w:r>
      <w:r w:rsidRPr="00AC5ED3">
        <w:rPr>
          <w:rFonts w:ascii="Times New Roman" w:hAnsi="Times New Roman" w:cs="Times New Roman"/>
          <w:sz w:val="24"/>
          <w:szCs w:val="24"/>
          <w:lang w:val="en-US"/>
        </w:rPr>
        <w:t>(</w:t>
      </w:r>
      <w:r w:rsidRPr="00D51BF7">
        <w:rPr>
          <w:rFonts w:ascii="Times New Roman" w:hAnsi="Times New Roman" w:cs="Times New Roman"/>
          <w:sz w:val="24"/>
          <w:szCs w:val="24"/>
          <w:lang w:val="en-US"/>
        </w:rPr>
        <w:t>229 sider</w:t>
      </w:r>
      <w:r w:rsidRPr="00AC5ED3">
        <w:rPr>
          <w:rFonts w:ascii="Times New Roman" w:hAnsi="Times New Roman" w:cs="Times New Roman"/>
          <w:sz w:val="24"/>
          <w:szCs w:val="24"/>
          <w:lang w:val="en-US"/>
        </w:rPr>
        <w:t>)</w:t>
      </w:r>
    </w:p>
    <w:p w:rsidR="00247F10" w:rsidRDefault="00247F10" w:rsidP="00E76A54">
      <w:pPr>
        <w:spacing w:line="360" w:lineRule="auto"/>
        <w:rPr>
          <w:rFonts w:ascii="Times New Roman" w:hAnsi="Times New Roman" w:cs="Times New Roman"/>
          <w:sz w:val="24"/>
          <w:szCs w:val="24"/>
          <w:lang w:val="en-US"/>
        </w:rPr>
      </w:pPr>
      <w:r w:rsidRPr="004B687D">
        <w:rPr>
          <w:rFonts w:ascii="Times New Roman" w:hAnsi="Times New Roman" w:cs="Times New Roman"/>
          <w:sz w:val="24"/>
          <w:szCs w:val="24"/>
          <w:lang w:val="en-US"/>
        </w:rPr>
        <w:t>McCann, R.A. &amp; Ball, E.M. (2000</w:t>
      </w:r>
      <w:proofErr w:type="gramStart"/>
      <w:r w:rsidRPr="004B687D">
        <w:rPr>
          <w:rFonts w:ascii="Times New Roman" w:hAnsi="Times New Roman" w:cs="Times New Roman"/>
          <w:sz w:val="24"/>
          <w:szCs w:val="24"/>
          <w:lang w:val="en-US"/>
        </w:rPr>
        <w:t>)  DBT</w:t>
      </w:r>
      <w:proofErr w:type="gramEnd"/>
      <w:r w:rsidRPr="004B687D">
        <w:rPr>
          <w:rFonts w:ascii="Times New Roman" w:hAnsi="Times New Roman" w:cs="Times New Roman"/>
          <w:sz w:val="24"/>
          <w:szCs w:val="24"/>
          <w:lang w:val="en-US"/>
        </w:rPr>
        <w:t xml:space="preserve"> With an Inpatient Forensic Population: The CMHIP</w:t>
      </w:r>
    </w:p>
    <w:p w:rsidR="00247F10" w:rsidRPr="004B687D" w:rsidRDefault="00247F10" w:rsidP="00E76A54">
      <w:pPr>
        <w:spacing w:line="360" w:lineRule="auto"/>
        <w:ind w:firstLine="1304"/>
        <w:rPr>
          <w:rFonts w:ascii="Times New Roman" w:hAnsi="Times New Roman" w:cs="Times New Roman"/>
          <w:sz w:val="24"/>
          <w:szCs w:val="24"/>
          <w:lang w:val="en-US"/>
        </w:rPr>
      </w:pPr>
      <w:r w:rsidRPr="004B687D">
        <w:rPr>
          <w:rFonts w:ascii="Times New Roman" w:hAnsi="Times New Roman" w:cs="Times New Roman"/>
          <w:sz w:val="24"/>
          <w:szCs w:val="24"/>
          <w:lang w:val="en-US"/>
        </w:rPr>
        <w:t xml:space="preserve"> </w:t>
      </w:r>
      <w:proofErr w:type="gramStart"/>
      <w:r w:rsidRPr="004B687D">
        <w:rPr>
          <w:rFonts w:ascii="Times New Roman" w:hAnsi="Times New Roman" w:cs="Times New Roman"/>
          <w:sz w:val="24"/>
          <w:szCs w:val="24"/>
          <w:lang w:val="en-US"/>
        </w:rPr>
        <w:t xml:space="preserve">Forensic Model </w:t>
      </w:r>
      <w:r>
        <w:rPr>
          <w:rFonts w:ascii="Times New Roman" w:hAnsi="Times New Roman" w:cs="Times New Roman"/>
          <w:i/>
          <w:sz w:val="24"/>
          <w:szCs w:val="24"/>
          <w:lang w:val="en-US"/>
        </w:rPr>
        <w:t xml:space="preserve">Cognitive and Behavioral Practice </w:t>
      </w:r>
      <w:r>
        <w:rPr>
          <w:rFonts w:ascii="Times New Roman" w:hAnsi="Times New Roman" w:cs="Times New Roman"/>
          <w:sz w:val="24"/>
          <w:szCs w:val="24"/>
          <w:lang w:val="en-US"/>
        </w:rPr>
        <w:t>7.</w:t>
      </w:r>
      <w:proofErr w:type="gramEnd"/>
      <w:r>
        <w:rPr>
          <w:rFonts w:ascii="Times New Roman" w:hAnsi="Times New Roman" w:cs="Times New Roman"/>
          <w:sz w:val="24"/>
          <w:szCs w:val="24"/>
          <w:lang w:val="en-US"/>
        </w:rPr>
        <w:t xml:space="preserve"> Pp. 447-456 </w:t>
      </w:r>
      <w:proofErr w:type="gramStart"/>
      <w:r>
        <w:rPr>
          <w:rFonts w:ascii="Times New Roman" w:hAnsi="Times New Roman" w:cs="Times New Roman"/>
          <w:sz w:val="24"/>
          <w:szCs w:val="24"/>
          <w:lang w:val="en-US"/>
        </w:rPr>
        <w:t>(</w:t>
      </w:r>
      <w:r w:rsidRPr="00A26412">
        <w:rPr>
          <w:rFonts w:ascii="Times New Roman" w:hAnsi="Times New Roman" w:cs="Times New Roman"/>
          <w:sz w:val="24"/>
          <w:szCs w:val="24"/>
          <w:lang w:val="en-US"/>
        </w:rPr>
        <w:t>10 sider</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lang w:val="en-US"/>
        </w:rPr>
      </w:pPr>
      <w:r w:rsidRPr="00DB240D">
        <w:rPr>
          <w:rFonts w:ascii="Times New Roman" w:hAnsi="Times New Roman" w:cs="Times New Roman"/>
          <w:sz w:val="24"/>
          <w:szCs w:val="24"/>
          <w:lang w:val="en-US"/>
        </w:rPr>
        <w:t>Millon, T.; Simonsen, E. &amp; Birket-Smith, M. (1998) Historical Conceptions of Psychopathy</w:t>
      </w:r>
    </w:p>
    <w:p w:rsidR="00247F10" w:rsidRPr="00E76A54" w:rsidRDefault="00247F10" w:rsidP="00E76A54">
      <w:pPr>
        <w:spacing w:line="360" w:lineRule="auto"/>
        <w:ind w:left="1304" w:firstLine="45"/>
        <w:rPr>
          <w:rFonts w:ascii="Times New Roman" w:hAnsi="Times New Roman" w:cs="Times New Roman"/>
          <w:sz w:val="24"/>
          <w:szCs w:val="24"/>
        </w:rPr>
      </w:pPr>
      <w:proofErr w:type="gramStart"/>
      <w:r w:rsidRPr="00DB240D">
        <w:rPr>
          <w:rFonts w:ascii="Times New Roman" w:hAnsi="Times New Roman" w:cs="Times New Roman"/>
          <w:sz w:val="24"/>
          <w:szCs w:val="24"/>
          <w:lang w:val="en-US"/>
        </w:rPr>
        <w:t>in</w:t>
      </w:r>
      <w:proofErr w:type="gramEnd"/>
      <w:r w:rsidRPr="00DB240D">
        <w:rPr>
          <w:rFonts w:ascii="Times New Roman" w:hAnsi="Times New Roman" w:cs="Times New Roman"/>
          <w:sz w:val="24"/>
          <w:szCs w:val="24"/>
          <w:lang w:val="en-US"/>
        </w:rPr>
        <w:t xml:space="preserve"> the United States and Europe In T.Millon; E. </w:t>
      </w:r>
      <w:r>
        <w:rPr>
          <w:rFonts w:ascii="Times New Roman" w:hAnsi="Times New Roman" w:cs="Times New Roman"/>
          <w:sz w:val="24"/>
          <w:szCs w:val="24"/>
          <w:lang w:val="en-US"/>
        </w:rPr>
        <w:t xml:space="preserve">Simonsen; M. Birket-Smith &amp; R.D. Davis </w:t>
      </w:r>
      <w:r>
        <w:rPr>
          <w:rFonts w:ascii="Times New Roman" w:hAnsi="Times New Roman" w:cs="Times New Roman"/>
          <w:i/>
          <w:sz w:val="24"/>
          <w:szCs w:val="24"/>
          <w:lang w:val="en-US"/>
        </w:rPr>
        <w:t>Psychopathy. Antisocial, Criminal, and violent Behavior</w:t>
      </w:r>
      <w:r>
        <w:rPr>
          <w:rFonts w:ascii="Times New Roman" w:hAnsi="Times New Roman" w:cs="Times New Roman"/>
          <w:sz w:val="24"/>
          <w:szCs w:val="24"/>
          <w:lang w:val="en-US"/>
        </w:rPr>
        <w:t xml:space="preserve"> N.Y.: The Guilford Press. </w:t>
      </w:r>
      <w:r w:rsidRPr="0077215E">
        <w:rPr>
          <w:rFonts w:ascii="Times New Roman" w:hAnsi="Times New Roman" w:cs="Times New Roman"/>
          <w:sz w:val="24"/>
          <w:szCs w:val="24"/>
        </w:rPr>
        <w:t>Pp. 3-31 (29 sider)</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Mortensen, K.V.(2001) </w:t>
      </w:r>
      <w:r>
        <w:rPr>
          <w:rFonts w:ascii="Times New Roman" w:hAnsi="Times New Roman" w:cs="Times New Roman"/>
          <w:i/>
          <w:sz w:val="24"/>
          <w:szCs w:val="24"/>
        </w:rPr>
        <w:t xml:space="preserve">Fra neuroser til relationsforstyrrelser. Psykoanalytiske </w:t>
      </w:r>
    </w:p>
    <w:p w:rsidR="00247F10" w:rsidRPr="003B5544" w:rsidRDefault="00247F10" w:rsidP="00E76A54">
      <w:pPr>
        <w:spacing w:line="360" w:lineRule="auto"/>
        <w:ind w:left="1304" w:firstLine="1"/>
        <w:rPr>
          <w:rFonts w:ascii="Times New Roman" w:hAnsi="Times New Roman" w:cs="Times New Roman"/>
          <w:i/>
          <w:sz w:val="24"/>
          <w:szCs w:val="24"/>
        </w:rPr>
      </w:pPr>
      <w:proofErr w:type="gramStart"/>
      <w:r>
        <w:rPr>
          <w:rFonts w:ascii="Times New Roman" w:hAnsi="Times New Roman" w:cs="Times New Roman"/>
          <w:i/>
          <w:sz w:val="24"/>
          <w:szCs w:val="24"/>
        </w:rPr>
        <w:t>udviklingsteorier og klassifikationer af psykopati</w:t>
      </w:r>
      <w:r>
        <w:rPr>
          <w:rFonts w:ascii="Times New Roman" w:hAnsi="Times New Roman" w:cs="Times New Roman"/>
          <w:sz w:val="24"/>
          <w:szCs w:val="24"/>
        </w:rPr>
        <w:t>.</w:t>
      </w:r>
      <w:proofErr w:type="gramEnd"/>
      <w:r>
        <w:rPr>
          <w:rFonts w:ascii="Times New Roman" w:hAnsi="Times New Roman" w:cs="Times New Roman"/>
          <w:sz w:val="24"/>
          <w:szCs w:val="24"/>
        </w:rPr>
        <w:t xml:space="preserve"> 2. udg. 1. opl. København: Nordisk Forlag A/S. Pp. 180-198+ 347-398 (71 sider) </w:t>
      </w:r>
      <w:r>
        <w:rPr>
          <w:rFonts w:ascii="Times New Roman" w:hAnsi="Times New Roman" w:cs="Times New Roman"/>
          <w:i/>
          <w:sz w:val="24"/>
          <w:szCs w:val="24"/>
        </w:rPr>
        <w:t xml:space="preserve"> </w:t>
      </w:r>
    </w:p>
    <w:p w:rsidR="00247F10" w:rsidRPr="00DA2A39" w:rsidRDefault="00247F10" w:rsidP="00E76A54">
      <w:pPr>
        <w:spacing w:line="360" w:lineRule="auto"/>
        <w:rPr>
          <w:rFonts w:ascii="Times New Roman" w:hAnsi="Times New Roman" w:cs="Times New Roman"/>
          <w:sz w:val="24"/>
          <w:szCs w:val="24"/>
          <w:lang w:val="de-DE"/>
        </w:rPr>
      </w:pPr>
      <w:r w:rsidRPr="00DA2A39">
        <w:rPr>
          <w:rFonts w:ascii="Times New Roman" w:hAnsi="Times New Roman" w:cs="Times New Roman"/>
          <w:sz w:val="24"/>
          <w:szCs w:val="24"/>
          <w:lang w:val="de-DE"/>
        </w:rPr>
        <w:t xml:space="preserve">Mørch, M.M. &amp; Rosenberg, N. (2005) Kognitiv terapi In M.M. Mørch &amp; N. Rosenberg </w:t>
      </w:r>
    </w:p>
    <w:p w:rsidR="00247F10" w:rsidRPr="00F011B9" w:rsidRDefault="00247F10" w:rsidP="00E76A54">
      <w:pPr>
        <w:spacing w:line="360" w:lineRule="auto"/>
        <w:ind w:left="1304" w:firstLine="1"/>
        <w:rPr>
          <w:rFonts w:ascii="Times New Roman" w:hAnsi="Times New Roman" w:cs="Times New Roman"/>
          <w:i/>
          <w:sz w:val="24"/>
          <w:szCs w:val="24"/>
        </w:rPr>
      </w:pPr>
      <w:r w:rsidRPr="00F011B9">
        <w:rPr>
          <w:rFonts w:ascii="Times New Roman" w:hAnsi="Times New Roman" w:cs="Times New Roman"/>
          <w:i/>
          <w:sz w:val="24"/>
          <w:szCs w:val="24"/>
        </w:rPr>
        <w:t>Kognitiv terapi. Modeller og metoder.</w:t>
      </w:r>
      <w:r w:rsidRPr="00F011B9">
        <w:rPr>
          <w:rFonts w:ascii="Times New Roman" w:hAnsi="Times New Roman" w:cs="Times New Roman"/>
          <w:sz w:val="24"/>
          <w:szCs w:val="24"/>
        </w:rPr>
        <w:t xml:space="preserve"> 1. udg. 5. opl. Hans Reitzels forlag. pp. 17-45 (29 sider)</w:t>
      </w:r>
    </w:p>
    <w:p w:rsidR="00247F1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Nielsen, K. (2007) Behaviorisme og social-kognitiv læringsteori. In B. Karpatschof &amp; B. </w:t>
      </w:r>
    </w:p>
    <w:p w:rsidR="00247F10" w:rsidRDefault="00247F10" w:rsidP="00E76A54">
      <w:pPr>
        <w:spacing w:line="360" w:lineRule="auto"/>
        <w:ind w:left="1304" w:firstLine="1"/>
        <w:rPr>
          <w:rFonts w:ascii="Times New Roman" w:hAnsi="Times New Roman" w:cs="Times New Roman"/>
          <w:sz w:val="24"/>
          <w:szCs w:val="24"/>
        </w:rPr>
      </w:pPr>
      <w:proofErr w:type="gramStart"/>
      <w:r w:rsidRPr="00F011B9">
        <w:rPr>
          <w:rFonts w:ascii="Times New Roman" w:hAnsi="Times New Roman" w:cs="Times New Roman"/>
          <w:sz w:val="24"/>
          <w:szCs w:val="24"/>
        </w:rPr>
        <w:t xml:space="preserve">Katzenelson  </w:t>
      </w:r>
      <w:r w:rsidRPr="00F011B9">
        <w:rPr>
          <w:rFonts w:ascii="Times New Roman" w:hAnsi="Times New Roman" w:cs="Times New Roman"/>
          <w:i/>
          <w:sz w:val="24"/>
          <w:szCs w:val="24"/>
        </w:rPr>
        <w:t>Klassisk</w:t>
      </w:r>
      <w:proofErr w:type="gramEnd"/>
      <w:r w:rsidRPr="00F011B9">
        <w:rPr>
          <w:rFonts w:ascii="Times New Roman" w:hAnsi="Times New Roman" w:cs="Times New Roman"/>
          <w:i/>
          <w:sz w:val="24"/>
          <w:szCs w:val="24"/>
        </w:rPr>
        <w:t xml:space="preserve"> og moderne psykologisk teori</w:t>
      </w:r>
      <w:r w:rsidRPr="00F011B9">
        <w:rPr>
          <w:rFonts w:ascii="Times New Roman" w:hAnsi="Times New Roman" w:cs="Times New Roman"/>
          <w:sz w:val="24"/>
          <w:szCs w:val="24"/>
        </w:rPr>
        <w:t xml:space="preserve"> . 1. udg. 2. opl. Hans Reitzels forlag. pp. 214-235 (37 sider)</w:t>
      </w:r>
    </w:p>
    <w:p w:rsidR="00247F10" w:rsidRDefault="00247F10" w:rsidP="00E76A54">
      <w:pPr>
        <w:spacing w:line="360" w:lineRule="auto"/>
        <w:rPr>
          <w:rFonts w:ascii="Times New Roman" w:hAnsi="Times New Roman" w:cs="Times New Roman"/>
          <w:sz w:val="24"/>
          <w:szCs w:val="24"/>
          <w:lang w:val="en-US"/>
        </w:rPr>
      </w:pPr>
      <w:r w:rsidRPr="00973D00">
        <w:rPr>
          <w:rFonts w:ascii="Times New Roman" w:hAnsi="Times New Roman" w:cs="Times New Roman"/>
          <w:sz w:val="24"/>
          <w:szCs w:val="24"/>
          <w:lang w:val="en-US"/>
        </w:rPr>
        <w:t>Ogden, T.</w:t>
      </w:r>
      <w:r>
        <w:rPr>
          <w:rFonts w:ascii="Times New Roman" w:hAnsi="Times New Roman" w:cs="Times New Roman"/>
          <w:sz w:val="24"/>
          <w:szCs w:val="24"/>
          <w:lang w:val="en-US"/>
        </w:rPr>
        <w:t xml:space="preserve">H. (1979) </w:t>
      </w:r>
      <w:r w:rsidRPr="00973D00">
        <w:rPr>
          <w:rFonts w:ascii="Times New Roman" w:hAnsi="Times New Roman" w:cs="Times New Roman"/>
          <w:sz w:val="24"/>
          <w:szCs w:val="24"/>
          <w:lang w:val="en-US"/>
        </w:rPr>
        <w:t>On Projective Identification</w:t>
      </w:r>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International Journal of Psychoanalysis.</w:t>
      </w:r>
      <w:proofErr w:type="gramEnd"/>
      <w:r>
        <w:rPr>
          <w:rFonts w:ascii="Times New Roman" w:hAnsi="Times New Roman" w:cs="Times New Roman"/>
          <w:sz w:val="24"/>
          <w:szCs w:val="24"/>
          <w:lang w:val="en-US"/>
        </w:rPr>
        <w:t xml:space="preserve"> No </w:t>
      </w:r>
    </w:p>
    <w:p w:rsidR="00247F10" w:rsidRPr="00973D0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60. Pp. 357-373 (17 sider) </w:t>
      </w:r>
    </w:p>
    <w:p w:rsidR="00247F10" w:rsidRDefault="00247F10" w:rsidP="00E76A54">
      <w:pPr>
        <w:spacing w:line="360" w:lineRule="auto"/>
        <w:rPr>
          <w:rFonts w:ascii="Times New Roman" w:hAnsi="Times New Roman" w:cs="Times New Roman"/>
          <w:sz w:val="24"/>
          <w:szCs w:val="24"/>
          <w:lang w:val="en-US"/>
        </w:rPr>
      </w:pPr>
      <w:r w:rsidRPr="009B6B20">
        <w:rPr>
          <w:rFonts w:ascii="Times New Roman" w:hAnsi="Times New Roman" w:cs="Times New Roman"/>
          <w:sz w:val="24"/>
          <w:szCs w:val="24"/>
          <w:lang w:val="en-US"/>
        </w:rPr>
        <w:t xml:space="preserve">Paris, J. (1997) Antisocial and Borderline Personality Disorders: Two Seperate Diagnoses or </w:t>
      </w:r>
    </w:p>
    <w:p w:rsidR="00247F10" w:rsidRPr="0077215E" w:rsidRDefault="00247F10" w:rsidP="00E76A54">
      <w:pPr>
        <w:spacing w:line="360" w:lineRule="auto"/>
        <w:ind w:left="1304" w:firstLine="1"/>
        <w:rPr>
          <w:rFonts w:ascii="Times New Roman" w:hAnsi="Times New Roman" w:cs="Times New Roman"/>
          <w:sz w:val="24"/>
          <w:szCs w:val="24"/>
          <w:lang w:val="en-US"/>
        </w:rPr>
      </w:pPr>
      <w:proofErr w:type="gramStart"/>
      <w:r w:rsidRPr="009B6B20">
        <w:rPr>
          <w:rFonts w:ascii="Times New Roman" w:hAnsi="Times New Roman" w:cs="Times New Roman"/>
          <w:sz w:val="24"/>
          <w:szCs w:val="24"/>
          <w:lang w:val="en-US"/>
        </w:rPr>
        <w:t>Two Aspects of the Same Psychopathology?</w:t>
      </w:r>
      <w:proofErr w:type="gramEnd"/>
      <w:r w:rsidRPr="009B6B20">
        <w:rPr>
          <w:rFonts w:ascii="Times New Roman" w:hAnsi="Times New Roman" w:cs="Times New Roman"/>
          <w:sz w:val="24"/>
          <w:szCs w:val="24"/>
          <w:lang w:val="en-US"/>
        </w:rPr>
        <w:t xml:space="preserve"> </w:t>
      </w:r>
      <w:proofErr w:type="gramStart"/>
      <w:r w:rsidRPr="0077215E">
        <w:rPr>
          <w:rFonts w:ascii="Times New Roman" w:hAnsi="Times New Roman" w:cs="Times New Roman"/>
          <w:i/>
          <w:sz w:val="24"/>
          <w:szCs w:val="24"/>
          <w:lang w:val="en-US"/>
        </w:rPr>
        <w:t xml:space="preserve">Comprehensive Psychiatry </w:t>
      </w:r>
      <w:r w:rsidRPr="0077215E">
        <w:rPr>
          <w:rFonts w:ascii="Times New Roman" w:hAnsi="Times New Roman" w:cs="Times New Roman"/>
          <w:sz w:val="24"/>
          <w:szCs w:val="24"/>
          <w:lang w:val="en-US"/>
        </w:rPr>
        <w:t>Vol. 38.</w:t>
      </w:r>
      <w:proofErr w:type="gramEnd"/>
      <w:r w:rsidRPr="0077215E">
        <w:rPr>
          <w:rFonts w:ascii="Times New Roman" w:hAnsi="Times New Roman" w:cs="Times New Roman"/>
          <w:sz w:val="24"/>
          <w:szCs w:val="24"/>
          <w:lang w:val="en-US"/>
        </w:rPr>
        <w:t xml:space="preserve"> </w:t>
      </w:r>
      <w:proofErr w:type="gramStart"/>
      <w:r w:rsidRPr="0077215E">
        <w:rPr>
          <w:rFonts w:ascii="Times New Roman" w:hAnsi="Times New Roman" w:cs="Times New Roman"/>
          <w:sz w:val="24"/>
          <w:szCs w:val="24"/>
          <w:lang w:val="en-US"/>
        </w:rPr>
        <w:t>No. 4.</w:t>
      </w:r>
      <w:proofErr w:type="gramEnd"/>
      <w:r w:rsidRPr="0077215E">
        <w:rPr>
          <w:rFonts w:ascii="Times New Roman" w:hAnsi="Times New Roman" w:cs="Times New Roman"/>
          <w:sz w:val="24"/>
          <w:szCs w:val="24"/>
          <w:lang w:val="en-US"/>
        </w:rPr>
        <w:t xml:space="preserve"> Pp. 237-242 </w:t>
      </w:r>
      <w:proofErr w:type="gramStart"/>
      <w:r w:rsidRPr="0077215E">
        <w:rPr>
          <w:rFonts w:ascii="Times New Roman" w:hAnsi="Times New Roman" w:cs="Times New Roman"/>
          <w:sz w:val="24"/>
          <w:szCs w:val="24"/>
          <w:lang w:val="en-US"/>
        </w:rPr>
        <w:t>(6 sider)</w:t>
      </w:r>
      <w:proofErr w:type="gramEnd"/>
    </w:p>
    <w:p w:rsidR="00247F10" w:rsidRDefault="00247F10" w:rsidP="00E76A54">
      <w:pPr>
        <w:spacing w:line="360" w:lineRule="auto"/>
        <w:rPr>
          <w:rFonts w:ascii="Times New Roman" w:hAnsi="Times New Roman" w:cs="Times New Roman"/>
          <w:sz w:val="24"/>
          <w:szCs w:val="24"/>
          <w:lang w:val="en-US"/>
        </w:rPr>
      </w:pPr>
      <w:r w:rsidRPr="00FF2A55">
        <w:rPr>
          <w:rFonts w:ascii="Times New Roman" w:hAnsi="Times New Roman" w:cs="Times New Roman"/>
          <w:sz w:val="24"/>
          <w:szCs w:val="24"/>
          <w:lang w:val="en-US"/>
        </w:rPr>
        <w:t xml:space="preserve">PDM Task Force (2006) </w:t>
      </w:r>
      <w:r w:rsidRPr="00FF2A55">
        <w:rPr>
          <w:rFonts w:ascii="Times New Roman" w:hAnsi="Times New Roman" w:cs="Times New Roman"/>
          <w:i/>
          <w:sz w:val="24"/>
          <w:szCs w:val="24"/>
          <w:lang w:val="en-US"/>
        </w:rPr>
        <w:t xml:space="preserve">Psychodynamic Diagnostic Manual </w:t>
      </w:r>
      <w:r>
        <w:rPr>
          <w:rFonts w:ascii="Times New Roman" w:hAnsi="Times New Roman" w:cs="Times New Roman"/>
          <w:sz w:val="24"/>
          <w:szCs w:val="24"/>
          <w:lang w:val="en-US"/>
        </w:rPr>
        <w:t xml:space="preserve">Silver Spring, MD: Alliance of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Psychoanalytic Organizations.</w:t>
      </w:r>
      <w:proofErr w:type="gramEnd"/>
      <w:r>
        <w:rPr>
          <w:rFonts w:ascii="Times New Roman" w:hAnsi="Times New Roman" w:cs="Times New Roman"/>
          <w:sz w:val="24"/>
          <w:szCs w:val="24"/>
          <w:lang w:val="en-US"/>
        </w:rPr>
        <w:t xml:space="preserve"> Pp. 1-9 + 17-37 </w:t>
      </w:r>
      <w:proofErr w:type="gramStart"/>
      <w:r>
        <w:rPr>
          <w:rFonts w:ascii="Times New Roman" w:hAnsi="Times New Roman" w:cs="Times New Roman"/>
          <w:sz w:val="24"/>
          <w:szCs w:val="24"/>
          <w:lang w:val="en-US"/>
        </w:rPr>
        <w:t>(30 sider)</w:t>
      </w:r>
      <w:proofErr w:type="gramEnd"/>
      <w:r>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Rada, R.T. (1981) Sociopathy and Alcoholism: Diagnostic and Treatment Implication In </w:t>
      </w:r>
    </w:p>
    <w:p w:rsidR="00247F10" w:rsidRDefault="00247F10" w:rsidP="00E76A54">
      <w:pPr>
        <w:spacing w:line="360" w:lineRule="auto"/>
        <w:ind w:left="1304" w:firstLine="1"/>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 Reid </w:t>
      </w:r>
      <w:r>
        <w:rPr>
          <w:rFonts w:ascii="Times New Roman" w:hAnsi="Times New Roman" w:cs="Times New Roman"/>
          <w:i/>
          <w:sz w:val="24"/>
          <w:szCs w:val="24"/>
          <w:lang w:val="en-US"/>
        </w:rPr>
        <w:t xml:space="preserve">The treatment of Antisocial Syndromes </w:t>
      </w:r>
      <w:r>
        <w:rPr>
          <w:rFonts w:ascii="Times New Roman" w:hAnsi="Times New Roman" w:cs="Times New Roman"/>
          <w:sz w:val="24"/>
          <w:szCs w:val="24"/>
          <w:lang w:val="en-US"/>
        </w:rPr>
        <w:t xml:space="preserve">New York: Van Nostrand Reinhold Company. Pp. 184-203 </w:t>
      </w:r>
      <w:proofErr w:type="gramStart"/>
      <w:r>
        <w:rPr>
          <w:rFonts w:ascii="Times New Roman" w:hAnsi="Times New Roman" w:cs="Times New Roman"/>
          <w:sz w:val="24"/>
          <w:szCs w:val="24"/>
          <w:lang w:val="en-US"/>
        </w:rPr>
        <w:t>(20 sider)</w:t>
      </w:r>
      <w:proofErr w:type="gramEnd"/>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Raine, A. &amp; Yang, Y. (2006) The Neuroanatomical Bases of </w:t>
      </w:r>
      <w:proofErr w:type="gramStart"/>
      <w:r>
        <w:rPr>
          <w:rFonts w:ascii="Times New Roman" w:hAnsi="Times New Roman" w:cs="Times New Roman"/>
          <w:sz w:val="24"/>
          <w:szCs w:val="24"/>
          <w:lang w:val="en-US"/>
        </w:rPr>
        <w:t>Psychopathy :A</w:t>
      </w:r>
      <w:proofErr w:type="gramEnd"/>
      <w:r>
        <w:rPr>
          <w:rFonts w:ascii="Times New Roman" w:hAnsi="Times New Roman" w:cs="Times New Roman"/>
          <w:sz w:val="24"/>
          <w:szCs w:val="24"/>
          <w:lang w:val="en-US"/>
        </w:rPr>
        <w:t xml:space="preserve"> Review of Brain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Imaging Findings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C.J. Patrick </w:t>
      </w:r>
      <w:r>
        <w:rPr>
          <w:rFonts w:ascii="Times New Roman" w:hAnsi="Times New Roman" w:cs="Times New Roman"/>
          <w:i/>
          <w:sz w:val="24"/>
          <w:szCs w:val="24"/>
          <w:lang w:val="en-US"/>
        </w:rPr>
        <w:t xml:space="preserve">Handbook of Psychopathy </w:t>
      </w:r>
      <w:r>
        <w:rPr>
          <w:rFonts w:ascii="Times New Roman" w:hAnsi="Times New Roman" w:cs="Times New Roman"/>
          <w:sz w:val="24"/>
          <w:szCs w:val="24"/>
          <w:lang w:val="en-US"/>
        </w:rPr>
        <w:t>New York: The</w:t>
      </w:r>
    </w:p>
    <w:p w:rsidR="00247F10" w:rsidRPr="00247F10" w:rsidRDefault="00247F10" w:rsidP="00E76A54">
      <w:pPr>
        <w:spacing w:line="360" w:lineRule="auto"/>
        <w:ind w:firstLine="1304"/>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Guildford </w:t>
      </w:r>
      <w:r w:rsidRPr="00E76A54">
        <w:rPr>
          <w:rFonts w:ascii="Times New Roman" w:hAnsi="Times New Roman" w:cs="Times New Roman"/>
          <w:sz w:val="24"/>
          <w:szCs w:val="24"/>
          <w:lang w:val="en-US"/>
        </w:rPr>
        <w:t>Press.</w:t>
      </w:r>
      <w:proofErr w:type="gramEnd"/>
      <w:r w:rsidRPr="00E76A54">
        <w:rPr>
          <w:rFonts w:ascii="Times New Roman" w:hAnsi="Times New Roman" w:cs="Times New Roman"/>
          <w:sz w:val="24"/>
          <w:szCs w:val="24"/>
          <w:lang w:val="en-US"/>
        </w:rPr>
        <w:t xml:space="preserve"> Pp. 278-295 </w:t>
      </w:r>
      <w:proofErr w:type="gramStart"/>
      <w:r w:rsidRPr="00E76A54">
        <w:rPr>
          <w:rFonts w:ascii="Times New Roman" w:hAnsi="Times New Roman" w:cs="Times New Roman"/>
          <w:sz w:val="24"/>
          <w:szCs w:val="24"/>
          <w:lang w:val="en-US"/>
        </w:rPr>
        <w:t>(18 sider)</w:t>
      </w:r>
      <w:proofErr w:type="gramEnd"/>
      <w:r w:rsidRPr="00E76A54">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rPr>
      </w:pPr>
      <w:proofErr w:type="gramStart"/>
      <w:r w:rsidRPr="00E76A54">
        <w:rPr>
          <w:rFonts w:ascii="Times New Roman" w:hAnsi="Times New Roman" w:cs="Times New Roman"/>
          <w:sz w:val="24"/>
          <w:szCs w:val="24"/>
          <w:lang w:val="en-US"/>
        </w:rPr>
        <w:t>Schjødt &amp; Heinskou (2007) Miljøterapi – terapeutisk miljø.</w:t>
      </w:r>
      <w:proofErr w:type="gramEnd"/>
      <w:r w:rsidRPr="00E76A54">
        <w:rPr>
          <w:rFonts w:ascii="Times New Roman" w:hAnsi="Times New Roman" w:cs="Times New Roman"/>
          <w:sz w:val="24"/>
          <w:szCs w:val="24"/>
          <w:lang w:val="en-US"/>
        </w:rPr>
        <w:t xml:space="preserve">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w:t>
      </w:r>
    </w:p>
    <w:p w:rsidR="00247F10" w:rsidRP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sidRPr="0077215E">
        <w:rPr>
          <w:rFonts w:ascii="Times New Roman" w:hAnsi="Times New Roman" w:cs="Times New Roman"/>
          <w:sz w:val="24"/>
          <w:szCs w:val="24"/>
        </w:rPr>
        <w:t>forlag.</w:t>
      </w:r>
      <w:r>
        <w:rPr>
          <w:rFonts w:ascii="Times New Roman" w:hAnsi="Times New Roman" w:cs="Times New Roman"/>
          <w:sz w:val="24"/>
          <w:szCs w:val="24"/>
        </w:rPr>
        <w:t xml:space="preserve"> Pp. 15-19 (5 sider)</w:t>
      </w:r>
    </w:p>
    <w:p w:rsidR="00247F10" w:rsidRDefault="00247F10" w:rsidP="00E76A54">
      <w:pPr>
        <w:spacing w:line="360" w:lineRule="auto"/>
        <w:rPr>
          <w:rFonts w:ascii="Times New Roman" w:hAnsi="Times New Roman" w:cs="Times New Roman"/>
          <w:i/>
          <w:sz w:val="24"/>
          <w:szCs w:val="24"/>
        </w:rPr>
      </w:pPr>
      <w:r w:rsidRPr="00081EAC">
        <w:rPr>
          <w:rFonts w:ascii="Times New Roman" w:hAnsi="Times New Roman" w:cs="Times New Roman"/>
          <w:sz w:val="24"/>
          <w:szCs w:val="24"/>
        </w:rPr>
        <w:t xml:space="preserve">Schousboe, I. (2007) Tilknytning, </w:t>
      </w:r>
      <w:r w:rsidRPr="00F011B9">
        <w:rPr>
          <w:rFonts w:ascii="Times New Roman" w:hAnsi="Times New Roman" w:cs="Times New Roman"/>
          <w:sz w:val="24"/>
          <w:szCs w:val="24"/>
        </w:rPr>
        <w:t xml:space="preserve">In B. Karpatschof &amp; B. Katzenelson </w:t>
      </w:r>
      <w:r w:rsidRPr="00F011B9">
        <w:rPr>
          <w:rFonts w:ascii="Times New Roman" w:hAnsi="Times New Roman" w:cs="Times New Roman"/>
          <w:i/>
          <w:sz w:val="24"/>
          <w:szCs w:val="24"/>
        </w:rPr>
        <w:t>Klassisk og moderne</w:t>
      </w:r>
    </w:p>
    <w:p w:rsidR="00247F10" w:rsidRPr="00081EAC" w:rsidRDefault="00247F10" w:rsidP="00E76A54">
      <w:pPr>
        <w:spacing w:line="360" w:lineRule="auto"/>
        <w:ind w:firstLine="1304"/>
        <w:rPr>
          <w:rFonts w:ascii="Times New Roman" w:hAnsi="Times New Roman" w:cs="Times New Roman"/>
          <w:sz w:val="24"/>
          <w:szCs w:val="24"/>
        </w:rPr>
      </w:pPr>
      <w:r w:rsidRPr="00F011B9">
        <w:rPr>
          <w:rFonts w:ascii="Times New Roman" w:hAnsi="Times New Roman" w:cs="Times New Roman"/>
          <w:i/>
          <w:sz w:val="24"/>
          <w:szCs w:val="24"/>
        </w:rPr>
        <w:t xml:space="preserve"> </w:t>
      </w:r>
      <w:proofErr w:type="gramStart"/>
      <w:r w:rsidRPr="00F011B9">
        <w:rPr>
          <w:rFonts w:ascii="Times New Roman" w:hAnsi="Times New Roman" w:cs="Times New Roman"/>
          <w:i/>
          <w:sz w:val="24"/>
          <w:szCs w:val="24"/>
        </w:rPr>
        <w:t>psykologisk teori</w:t>
      </w:r>
      <w:r w:rsidRPr="00F011B9">
        <w:rPr>
          <w:rFonts w:ascii="Times New Roman" w:hAnsi="Times New Roman" w:cs="Times New Roman"/>
          <w:sz w:val="24"/>
          <w:szCs w:val="24"/>
        </w:rPr>
        <w:t xml:space="preserve"> .</w:t>
      </w:r>
      <w:proofErr w:type="gramEnd"/>
      <w:r w:rsidRPr="00F011B9">
        <w:rPr>
          <w:rFonts w:ascii="Times New Roman" w:hAnsi="Times New Roman" w:cs="Times New Roman"/>
          <w:sz w:val="24"/>
          <w:szCs w:val="24"/>
        </w:rPr>
        <w:t xml:space="preserve"> 1. udg. 2. opl. Hans Reitzels forlag</w:t>
      </w:r>
      <w:proofErr w:type="gramStart"/>
      <w:r w:rsidRPr="00F011B9">
        <w:rPr>
          <w:rFonts w:ascii="Times New Roman" w:hAnsi="Times New Roman" w:cs="Times New Roman"/>
          <w:sz w:val="24"/>
          <w:szCs w:val="24"/>
        </w:rPr>
        <w:t>.</w:t>
      </w:r>
      <w:r>
        <w:rPr>
          <w:rFonts w:ascii="Times New Roman" w:hAnsi="Times New Roman" w:cs="Times New Roman"/>
          <w:sz w:val="24"/>
          <w:szCs w:val="24"/>
        </w:rPr>
        <w:t>Pp</w:t>
      </w:r>
      <w:proofErr w:type="gramEnd"/>
      <w:r>
        <w:rPr>
          <w:rFonts w:ascii="Times New Roman" w:hAnsi="Times New Roman" w:cs="Times New Roman"/>
          <w:sz w:val="24"/>
          <w:szCs w:val="24"/>
        </w:rPr>
        <w:t>. 474-495 (22 sider)</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Stürup, G.K. (1968) </w:t>
      </w:r>
      <w:r w:rsidRPr="00AD1AFB">
        <w:rPr>
          <w:rFonts w:ascii="Times New Roman" w:hAnsi="Times New Roman" w:cs="Times New Roman"/>
          <w:i/>
          <w:sz w:val="24"/>
          <w:szCs w:val="24"/>
          <w:lang w:val="en-US"/>
        </w:rPr>
        <w:t>Treating the “untreatable”</w:t>
      </w:r>
      <w:r>
        <w:rPr>
          <w:rFonts w:ascii="Times New Roman" w:hAnsi="Times New Roman" w:cs="Times New Roman"/>
          <w:sz w:val="24"/>
          <w:szCs w:val="24"/>
          <w:lang w:val="en-US"/>
        </w:rPr>
        <w:t xml:space="preserve"> Baltimore, Maryland: The Johns Hopkins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Press.</w:t>
      </w:r>
      <w:proofErr w:type="gramEnd"/>
      <w:r>
        <w:rPr>
          <w:rFonts w:ascii="Times New Roman" w:hAnsi="Times New Roman" w:cs="Times New Roman"/>
          <w:sz w:val="24"/>
          <w:szCs w:val="24"/>
          <w:lang w:val="en-US"/>
        </w:rPr>
        <w:t xml:space="preserve"> Preface </w:t>
      </w:r>
      <w:proofErr w:type="gramStart"/>
      <w:r>
        <w:rPr>
          <w:rFonts w:ascii="Times New Roman" w:hAnsi="Times New Roman" w:cs="Times New Roman"/>
          <w:sz w:val="24"/>
          <w:szCs w:val="24"/>
          <w:lang w:val="en-US"/>
        </w:rPr>
        <w:t>(4 sider)</w:t>
      </w:r>
      <w:proofErr w:type="gramEnd"/>
      <w:r>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Taylor &amp; Lang (2006) Psychopathy and Substance Use Disorders, In C.J. Patrick </w:t>
      </w:r>
      <w:r>
        <w:rPr>
          <w:rFonts w:ascii="Times New Roman" w:hAnsi="Times New Roman" w:cs="Times New Roman"/>
          <w:i/>
          <w:sz w:val="24"/>
          <w:szCs w:val="24"/>
          <w:lang w:val="en-US"/>
        </w:rPr>
        <w:t xml:space="preserve">Handbook </w:t>
      </w:r>
    </w:p>
    <w:p w:rsidR="00247F10" w:rsidRPr="00DA2A39" w:rsidRDefault="00247F10" w:rsidP="00E76A54">
      <w:pPr>
        <w:spacing w:line="360" w:lineRule="auto"/>
        <w:rPr>
          <w:rFonts w:ascii="Times New Roman" w:hAnsi="Times New Roman" w:cs="Times New Roman"/>
          <w:i/>
          <w:sz w:val="24"/>
          <w:szCs w:val="24"/>
          <w:lang w:val="es-ES"/>
        </w:rPr>
      </w:pPr>
      <w:r>
        <w:rPr>
          <w:rFonts w:ascii="Times New Roman" w:hAnsi="Times New Roman" w:cs="Times New Roman"/>
          <w:i/>
          <w:sz w:val="24"/>
          <w:szCs w:val="24"/>
          <w:lang w:val="en-US"/>
        </w:rPr>
        <w:tab/>
      </w:r>
      <w:proofErr w:type="gramStart"/>
      <w:r>
        <w:rPr>
          <w:rFonts w:ascii="Times New Roman" w:hAnsi="Times New Roman" w:cs="Times New Roman"/>
          <w:i/>
          <w:sz w:val="24"/>
          <w:szCs w:val="24"/>
          <w:lang w:val="en-US"/>
        </w:rPr>
        <w:t>of</w:t>
      </w:r>
      <w:proofErr w:type="gramEnd"/>
      <w:r>
        <w:rPr>
          <w:rFonts w:ascii="Times New Roman" w:hAnsi="Times New Roman" w:cs="Times New Roman"/>
          <w:i/>
          <w:sz w:val="24"/>
          <w:szCs w:val="24"/>
          <w:lang w:val="en-US"/>
        </w:rPr>
        <w:t xml:space="preserve"> Psychopathy. </w:t>
      </w:r>
      <w:r>
        <w:rPr>
          <w:rFonts w:ascii="Times New Roman" w:hAnsi="Times New Roman" w:cs="Times New Roman"/>
          <w:sz w:val="24"/>
          <w:szCs w:val="24"/>
          <w:lang w:val="en-US"/>
        </w:rPr>
        <w:t xml:space="preserve">New York: The Guildford Press. </w:t>
      </w:r>
      <w:r w:rsidRPr="00DA2A39">
        <w:rPr>
          <w:rFonts w:ascii="Times New Roman" w:hAnsi="Times New Roman" w:cs="Times New Roman"/>
          <w:sz w:val="24"/>
          <w:szCs w:val="24"/>
          <w:lang w:val="es-ES"/>
        </w:rPr>
        <w:t>Pp. 495-511 (17 sider)</w:t>
      </w:r>
    </w:p>
    <w:p w:rsidR="00247F10" w:rsidRPr="00DA2A39" w:rsidRDefault="00247F10" w:rsidP="00E76A54">
      <w:pPr>
        <w:spacing w:line="360" w:lineRule="auto"/>
        <w:rPr>
          <w:rFonts w:ascii="Times New Roman" w:hAnsi="Times New Roman" w:cs="Times New Roman"/>
          <w:sz w:val="24"/>
          <w:szCs w:val="24"/>
          <w:lang w:val="es-ES"/>
        </w:rPr>
      </w:pPr>
      <w:r w:rsidRPr="00DA2A39">
        <w:rPr>
          <w:rFonts w:ascii="Times New Roman" w:hAnsi="Times New Roman" w:cs="Times New Roman"/>
          <w:sz w:val="24"/>
          <w:szCs w:val="24"/>
          <w:lang w:val="es-ES"/>
        </w:rPr>
        <w:t xml:space="preserve">Terburg, D.; Morgan, B. &amp; van Honk, J (2009) The testosterone-cortisol ratio: A hormonal </w:t>
      </w:r>
    </w:p>
    <w:p w:rsidR="00247F10" w:rsidRDefault="00247F10" w:rsidP="00E76A54">
      <w:pPr>
        <w:spacing w:line="360" w:lineRule="auto"/>
        <w:rPr>
          <w:rFonts w:ascii="Times New Roman" w:hAnsi="Times New Roman" w:cs="Times New Roman"/>
          <w:i/>
          <w:sz w:val="24"/>
          <w:szCs w:val="24"/>
          <w:lang w:val="en-US"/>
        </w:rPr>
      </w:pPr>
      <w:r w:rsidRPr="00DA2A39">
        <w:rPr>
          <w:rFonts w:ascii="Times New Roman" w:hAnsi="Times New Roman" w:cs="Times New Roman"/>
          <w:sz w:val="24"/>
          <w:szCs w:val="24"/>
          <w:lang w:val="es-ES"/>
        </w:rPr>
        <w:tab/>
      </w:r>
      <w:proofErr w:type="gramStart"/>
      <w:r>
        <w:rPr>
          <w:rFonts w:ascii="Times New Roman" w:hAnsi="Times New Roman" w:cs="Times New Roman"/>
          <w:sz w:val="24"/>
          <w:szCs w:val="24"/>
          <w:lang w:val="en-US"/>
        </w:rPr>
        <w:t>marker</w:t>
      </w:r>
      <w:proofErr w:type="gramEnd"/>
      <w:r>
        <w:rPr>
          <w:rFonts w:ascii="Times New Roman" w:hAnsi="Times New Roman" w:cs="Times New Roman"/>
          <w:sz w:val="24"/>
          <w:szCs w:val="24"/>
          <w:lang w:val="en-US"/>
        </w:rPr>
        <w:t xml:space="preserve"> for proneness to social aggression. </w:t>
      </w:r>
      <w:r w:rsidRPr="0077215E">
        <w:rPr>
          <w:rFonts w:ascii="Times New Roman" w:hAnsi="Times New Roman" w:cs="Times New Roman"/>
          <w:i/>
          <w:sz w:val="24"/>
          <w:szCs w:val="24"/>
          <w:lang w:val="en-US"/>
        </w:rPr>
        <w:t xml:space="preserve">International Journal of Law and </w:t>
      </w:r>
    </w:p>
    <w:p w:rsidR="00247F10" w:rsidRPr="00E76A54"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lang w:val="en-US"/>
        </w:rPr>
        <w:tab/>
      </w:r>
      <w:r w:rsidRPr="00E76A54">
        <w:rPr>
          <w:rFonts w:ascii="Times New Roman" w:hAnsi="Times New Roman" w:cs="Times New Roman"/>
          <w:i/>
          <w:sz w:val="24"/>
          <w:szCs w:val="24"/>
        </w:rPr>
        <w:t xml:space="preserve">Psychiatry </w:t>
      </w:r>
      <w:r w:rsidRPr="00E76A54">
        <w:rPr>
          <w:rFonts w:ascii="Times New Roman" w:hAnsi="Times New Roman" w:cs="Times New Roman"/>
          <w:sz w:val="24"/>
          <w:szCs w:val="24"/>
        </w:rPr>
        <w:t xml:space="preserve">32. </w:t>
      </w:r>
      <w:r w:rsidRPr="005B674E">
        <w:rPr>
          <w:rFonts w:ascii="Times New Roman" w:hAnsi="Times New Roman" w:cs="Times New Roman"/>
          <w:sz w:val="24"/>
          <w:szCs w:val="24"/>
        </w:rPr>
        <w:t xml:space="preserve">Pp. </w:t>
      </w:r>
      <w:r>
        <w:rPr>
          <w:rFonts w:ascii="Times New Roman" w:hAnsi="Times New Roman" w:cs="Times New Roman"/>
          <w:sz w:val="24"/>
          <w:szCs w:val="24"/>
        </w:rPr>
        <w:t xml:space="preserve">216-223 (8 sider) </w:t>
      </w:r>
    </w:p>
    <w:p w:rsidR="00247F10" w:rsidRPr="009B6B2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Udsen, S. (2006) </w:t>
      </w:r>
      <w:r w:rsidRPr="00F011B9">
        <w:rPr>
          <w:rFonts w:ascii="Times New Roman" w:hAnsi="Times New Roman" w:cs="Times New Roman"/>
          <w:i/>
          <w:sz w:val="24"/>
          <w:szCs w:val="24"/>
        </w:rPr>
        <w:t>Psykopater i jakkesæt</w:t>
      </w:r>
      <w:r>
        <w:rPr>
          <w:rFonts w:ascii="Times New Roman" w:hAnsi="Times New Roman" w:cs="Times New Roman"/>
          <w:i/>
          <w:sz w:val="24"/>
          <w:szCs w:val="24"/>
        </w:rPr>
        <w:t xml:space="preserve"> - n</w:t>
      </w:r>
      <w:r w:rsidRPr="00F011B9">
        <w:rPr>
          <w:rFonts w:ascii="Times New Roman" w:hAnsi="Times New Roman" w:cs="Times New Roman"/>
          <w:i/>
          <w:sz w:val="24"/>
          <w:szCs w:val="24"/>
        </w:rPr>
        <w:t>år chefen er psykopat</w:t>
      </w:r>
      <w:r>
        <w:rPr>
          <w:rFonts w:ascii="Times New Roman" w:hAnsi="Times New Roman" w:cs="Times New Roman"/>
          <w:sz w:val="24"/>
          <w:szCs w:val="24"/>
        </w:rPr>
        <w:t xml:space="preserve">. </w:t>
      </w:r>
      <w:r w:rsidRPr="009B6B20">
        <w:rPr>
          <w:rFonts w:ascii="Times New Roman" w:hAnsi="Times New Roman" w:cs="Times New Roman"/>
          <w:sz w:val="24"/>
          <w:szCs w:val="24"/>
        </w:rPr>
        <w:t xml:space="preserve">1. udg. 1. opl. Danmark: </w:t>
      </w:r>
    </w:p>
    <w:p w:rsidR="00247F10" w:rsidRPr="0077215E" w:rsidRDefault="00247F10" w:rsidP="00E76A54">
      <w:pPr>
        <w:spacing w:line="360" w:lineRule="auto"/>
        <w:rPr>
          <w:rFonts w:ascii="Times New Roman" w:hAnsi="Times New Roman" w:cs="Times New Roman"/>
          <w:sz w:val="24"/>
          <w:szCs w:val="24"/>
        </w:rPr>
      </w:pPr>
      <w:r w:rsidRPr="009B6B20">
        <w:rPr>
          <w:rFonts w:ascii="Times New Roman" w:hAnsi="Times New Roman" w:cs="Times New Roman"/>
          <w:sz w:val="24"/>
          <w:szCs w:val="24"/>
        </w:rPr>
        <w:tab/>
        <w:t>Aschehoug. Pp. 5-168 (</w:t>
      </w:r>
      <w:r w:rsidRPr="00D51BF7">
        <w:rPr>
          <w:rFonts w:ascii="Times New Roman" w:hAnsi="Times New Roman" w:cs="Times New Roman"/>
          <w:sz w:val="24"/>
          <w:szCs w:val="24"/>
        </w:rPr>
        <w:t>164 sider</w:t>
      </w:r>
      <w:r w:rsidRPr="0077215E">
        <w:rPr>
          <w:rFonts w:ascii="Times New Roman" w:hAnsi="Times New Roman" w:cs="Times New Roman"/>
          <w:sz w:val="24"/>
          <w:szCs w:val="24"/>
        </w:rPr>
        <w:t>)</w:t>
      </w:r>
    </w:p>
    <w:p w:rsidR="00247F10" w:rsidRDefault="00247F10" w:rsidP="00E76A54">
      <w:pPr>
        <w:spacing w:line="360" w:lineRule="auto"/>
        <w:rPr>
          <w:rFonts w:ascii="Times New Roman" w:hAnsi="Times New Roman" w:cs="Times New Roman"/>
          <w:i/>
          <w:sz w:val="24"/>
          <w:szCs w:val="24"/>
          <w:lang w:val="en-US"/>
        </w:rPr>
      </w:pPr>
      <w:r w:rsidRPr="00247F10">
        <w:rPr>
          <w:rFonts w:ascii="Times New Roman" w:hAnsi="Times New Roman" w:cs="Times New Roman"/>
          <w:sz w:val="24"/>
          <w:szCs w:val="24"/>
        </w:rPr>
        <w:t xml:space="preserve">Vien, A. &amp; Beech, A.R. (2006) Psychopathy. </w:t>
      </w:r>
      <w:r>
        <w:rPr>
          <w:rFonts w:ascii="Times New Roman" w:hAnsi="Times New Roman" w:cs="Times New Roman"/>
          <w:sz w:val="24"/>
          <w:szCs w:val="24"/>
          <w:lang w:val="en-US"/>
        </w:rPr>
        <w:t xml:space="preserve">Theory, Measurement, and Treatment </w:t>
      </w:r>
      <w:r>
        <w:rPr>
          <w:rFonts w:ascii="Times New Roman" w:hAnsi="Times New Roman" w:cs="Times New Roman"/>
          <w:i/>
          <w:sz w:val="24"/>
          <w:szCs w:val="24"/>
          <w:lang w:val="en-US"/>
        </w:rPr>
        <w:t>Trauma,</w:t>
      </w:r>
    </w:p>
    <w:p w:rsidR="00247F10" w:rsidRPr="00DA2A39" w:rsidRDefault="00247F10" w:rsidP="00E76A54">
      <w:pPr>
        <w:spacing w:line="360" w:lineRule="auto"/>
        <w:ind w:firstLine="1304"/>
        <w:rPr>
          <w:rFonts w:ascii="Times New Roman" w:hAnsi="Times New Roman" w:cs="Times New Roman"/>
          <w:sz w:val="24"/>
          <w:szCs w:val="24"/>
        </w:rPr>
      </w:pPr>
      <w:r w:rsidRPr="00DA2A39">
        <w:rPr>
          <w:rFonts w:ascii="Times New Roman" w:hAnsi="Times New Roman" w:cs="Times New Roman"/>
          <w:i/>
          <w:sz w:val="24"/>
          <w:szCs w:val="24"/>
        </w:rPr>
        <w:t>Violence &amp; Abuse.</w:t>
      </w:r>
      <w:r w:rsidRPr="00DA2A39">
        <w:rPr>
          <w:rFonts w:ascii="Times New Roman" w:hAnsi="Times New Roman" w:cs="Times New Roman"/>
          <w:sz w:val="24"/>
          <w:szCs w:val="24"/>
        </w:rPr>
        <w:t xml:space="preserve"> Vol. 7, No. 3. Pp. 155-174 (20 sider) </w:t>
      </w:r>
    </w:p>
    <w:p w:rsidR="00247F10" w:rsidRDefault="00247F10" w:rsidP="00E76A54">
      <w:pPr>
        <w:spacing w:line="360" w:lineRule="auto"/>
        <w:rPr>
          <w:rFonts w:ascii="Times New Roman" w:hAnsi="Times New Roman" w:cs="Times New Roman"/>
          <w:sz w:val="24"/>
          <w:szCs w:val="24"/>
        </w:rPr>
      </w:pPr>
      <w:r w:rsidRPr="00973D00">
        <w:rPr>
          <w:rFonts w:ascii="Times New Roman" w:hAnsi="Times New Roman" w:cs="Times New Roman"/>
          <w:sz w:val="24"/>
          <w:szCs w:val="24"/>
        </w:rPr>
        <w:t>Vitger, J. (1999/00) Kurative faktorer ved psykoanalytiske terapier</w:t>
      </w:r>
      <w:r>
        <w:rPr>
          <w:rFonts w:ascii="Times New Roman" w:hAnsi="Times New Roman" w:cs="Times New Roman"/>
          <w:sz w:val="24"/>
          <w:szCs w:val="24"/>
        </w:rPr>
        <w:t xml:space="preserve">. </w:t>
      </w:r>
      <w:r>
        <w:rPr>
          <w:rFonts w:ascii="Times New Roman" w:hAnsi="Times New Roman" w:cs="Times New Roman"/>
          <w:i/>
          <w:sz w:val="24"/>
          <w:szCs w:val="24"/>
        </w:rPr>
        <w:t>Matrix 3</w:t>
      </w:r>
      <w:r>
        <w:rPr>
          <w:rFonts w:ascii="Times New Roman" w:hAnsi="Times New Roman" w:cs="Times New Roman"/>
          <w:sz w:val="24"/>
          <w:szCs w:val="24"/>
        </w:rPr>
        <w:t xml:space="preserve"> pp. 188-204</w:t>
      </w:r>
      <w:proofErr w:type="gramStart"/>
      <w:r>
        <w:rPr>
          <w:rFonts w:ascii="Times New Roman" w:hAnsi="Times New Roman" w:cs="Times New Roman"/>
          <w:sz w:val="24"/>
          <w:szCs w:val="24"/>
        </w:rPr>
        <w:t xml:space="preserve"> (17</w:t>
      </w:r>
      <w:proofErr w:type="gramEnd"/>
      <w:r>
        <w:rPr>
          <w:rFonts w:ascii="Times New Roman" w:hAnsi="Times New Roman" w:cs="Times New Roman"/>
          <w:sz w:val="24"/>
          <w:szCs w:val="24"/>
        </w:rPr>
        <w:t xml:space="preserve"> </w:t>
      </w:r>
    </w:p>
    <w:p w:rsidR="00247F10" w:rsidRPr="00973D0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t>sider)</w:t>
      </w:r>
    </w:p>
    <w:p w:rsidR="00247F10" w:rsidRDefault="00247F10" w:rsidP="00E76A54">
      <w:pPr>
        <w:spacing w:line="360" w:lineRule="auto"/>
        <w:rPr>
          <w:rFonts w:ascii="Times New Roman" w:hAnsi="Times New Roman" w:cs="Times New Roman"/>
          <w:i/>
          <w:sz w:val="24"/>
          <w:szCs w:val="24"/>
        </w:rPr>
      </w:pPr>
      <w:r w:rsidRPr="005831EC">
        <w:rPr>
          <w:rFonts w:ascii="Times New Roman" w:hAnsi="Times New Roman" w:cs="Times New Roman"/>
          <w:sz w:val="24"/>
          <w:szCs w:val="24"/>
        </w:rPr>
        <w:t>Wøbbe, T. (</w:t>
      </w:r>
      <w:r>
        <w:rPr>
          <w:rFonts w:ascii="Times New Roman" w:hAnsi="Times New Roman" w:cs="Times New Roman"/>
          <w:sz w:val="24"/>
          <w:szCs w:val="24"/>
        </w:rPr>
        <w:t xml:space="preserve">2007) Miljøterapi og psykopati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r>
        <w:rPr>
          <w:rFonts w:ascii="Times New Roman" w:hAnsi="Times New Roman" w:cs="Times New Roman"/>
          <w:i/>
          <w:sz w:val="24"/>
          <w:szCs w:val="24"/>
        </w:rPr>
        <w:t xml:space="preserve">Miljøterapi på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i/>
          <w:sz w:val="24"/>
          <w:szCs w:val="24"/>
        </w:rPr>
        <w:tab/>
        <w:t xml:space="preserve">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forlag. </w:t>
      </w:r>
      <w:r w:rsidRPr="0005147D">
        <w:rPr>
          <w:rFonts w:ascii="Times New Roman" w:hAnsi="Times New Roman" w:cs="Times New Roman"/>
          <w:sz w:val="24"/>
          <w:szCs w:val="24"/>
          <w:lang w:val="en-US"/>
        </w:rPr>
        <w:t xml:space="preserve">Pp. </w:t>
      </w:r>
      <w:r>
        <w:rPr>
          <w:rFonts w:ascii="Times New Roman" w:hAnsi="Times New Roman" w:cs="Times New Roman"/>
          <w:sz w:val="24"/>
          <w:szCs w:val="24"/>
          <w:lang w:val="en-US"/>
        </w:rPr>
        <w:t>217-</w:t>
      </w:r>
    </w:p>
    <w:p w:rsidR="00247F10" w:rsidRPr="00E76A54"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ab/>
        <w:t xml:space="preserve">232 (16 sider) </w:t>
      </w:r>
    </w:p>
    <w:p w:rsidR="00247F10" w:rsidRDefault="00247F10" w:rsidP="00E76A54">
      <w:pPr>
        <w:spacing w:line="360" w:lineRule="auto"/>
        <w:rPr>
          <w:rFonts w:ascii="Times New Roman" w:hAnsi="Times New Roman" w:cs="Times New Roman"/>
          <w:i/>
          <w:sz w:val="24"/>
          <w:szCs w:val="24"/>
          <w:lang w:val="en-US"/>
        </w:rPr>
      </w:pPr>
      <w:r w:rsidRPr="00F011B9">
        <w:rPr>
          <w:rFonts w:ascii="Times New Roman" w:hAnsi="Times New Roman" w:cs="Times New Roman"/>
          <w:sz w:val="24"/>
          <w:szCs w:val="24"/>
          <w:lang w:val="en-US"/>
        </w:rPr>
        <w:t xml:space="preserve">Yeomans, F.E.; Clarkin, J.F. &amp; Kernberg, O.F. (2002) </w:t>
      </w:r>
      <w:r w:rsidRPr="00F011B9">
        <w:rPr>
          <w:rFonts w:ascii="Times New Roman" w:hAnsi="Times New Roman" w:cs="Times New Roman"/>
          <w:i/>
          <w:sz w:val="24"/>
          <w:szCs w:val="24"/>
          <w:lang w:val="en-US"/>
        </w:rPr>
        <w:t xml:space="preserve">A </w:t>
      </w:r>
      <w:r>
        <w:rPr>
          <w:rFonts w:ascii="Times New Roman" w:hAnsi="Times New Roman" w:cs="Times New Roman"/>
          <w:i/>
          <w:sz w:val="24"/>
          <w:szCs w:val="24"/>
          <w:lang w:val="en-US"/>
        </w:rPr>
        <w:t>Primer of Transference-Focused</w:t>
      </w:r>
    </w:p>
    <w:p w:rsidR="00247F10" w:rsidRPr="00DA2A39"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i/>
          <w:sz w:val="24"/>
          <w:szCs w:val="24"/>
          <w:lang w:val="en-US"/>
        </w:rPr>
        <w:t xml:space="preserve"> </w:t>
      </w:r>
      <w:proofErr w:type="gramStart"/>
      <w:r w:rsidRPr="00F011B9">
        <w:rPr>
          <w:rFonts w:ascii="Times New Roman" w:hAnsi="Times New Roman" w:cs="Times New Roman"/>
          <w:i/>
          <w:sz w:val="24"/>
          <w:szCs w:val="24"/>
          <w:lang w:val="en-US"/>
        </w:rPr>
        <w:t>Psychotherapy for the Borderline Patient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DA2A39">
        <w:rPr>
          <w:rFonts w:ascii="Times New Roman" w:hAnsi="Times New Roman" w:cs="Times New Roman"/>
          <w:sz w:val="24"/>
          <w:szCs w:val="24"/>
        </w:rPr>
        <w:t xml:space="preserve">USA: Jason Aronson Inc. Pp. 3-38 </w:t>
      </w:r>
    </w:p>
    <w:p w:rsidR="00247F10" w:rsidRPr="00E76A54" w:rsidRDefault="00247F10" w:rsidP="00E76A54">
      <w:pPr>
        <w:spacing w:line="360" w:lineRule="auto"/>
        <w:ind w:firstLine="1304"/>
        <w:rPr>
          <w:rFonts w:ascii="Times New Roman" w:hAnsi="Times New Roman" w:cs="Times New Roman"/>
          <w:sz w:val="24"/>
          <w:szCs w:val="24"/>
        </w:rPr>
      </w:pPr>
      <w:r w:rsidRPr="00E76A54">
        <w:rPr>
          <w:rFonts w:ascii="Times New Roman" w:hAnsi="Times New Roman" w:cs="Times New Roman"/>
          <w:sz w:val="24"/>
          <w:szCs w:val="24"/>
        </w:rPr>
        <w:t xml:space="preserve">(36 </w:t>
      </w:r>
      <w:r>
        <w:rPr>
          <w:rFonts w:ascii="Times New Roman" w:hAnsi="Times New Roman" w:cs="Times New Roman"/>
          <w:sz w:val="24"/>
          <w:szCs w:val="24"/>
        </w:rPr>
        <w:t>sider)</w:t>
      </w:r>
      <w:r w:rsidRPr="0077215E">
        <w:rPr>
          <w:rFonts w:ascii="Times New Roman" w:hAnsi="Times New Roman" w:cs="Times New Roman"/>
          <w:sz w:val="24"/>
          <w:szCs w:val="24"/>
        </w:rPr>
        <w:t xml:space="preserve"> </w:t>
      </w:r>
    </w:p>
    <w:p w:rsidR="00247F10" w:rsidRDefault="00247F10" w:rsidP="00E76A54">
      <w:pPr>
        <w:spacing w:line="360" w:lineRule="auto"/>
        <w:rPr>
          <w:rFonts w:ascii="Times New Roman" w:hAnsi="Times New Roman" w:cs="Times New Roman"/>
          <w:i/>
          <w:sz w:val="24"/>
          <w:szCs w:val="24"/>
        </w:rPr>
      </w:pPr>
      <w:r w:rsidRPr="005E2835">
        <w:rPr>
          <w:rFonts w:ascii="Times New Roman" w:hAnsi="Times New Roman" w:cs="Times New Roman"/>
          <w:sz w:val="24"/>
          <w:szCs w:val="24"/>
        </w:rPr>
        <w:t xml:space="preserve">WHO (1994) </w:t>
      </w:r>
      <w:r w:rsidRPr="005E2835">
        <w:rPr>
          <w:rFonts w:ascii="Times New Roman" w:hAnsi="Times New Roman" w:cs="Times New Roman"/>
          <w:i/>
          <w:sz w:val="24"/>
          <w:szCs w:val="24"/>
        </w:rPr>
        <w:t>ICD 10</w:t>
      </w:r>
      <w:r w:rsidRPr="005E2835">
        <w:rPr>
          <w:rFonts w:ascii="Times New Roman" w:hAnsi="Times New Roman" w:cs="Times New Roman"/>
          <w:sz w:val="24"/>
          <w:szCs w:val="24"/>
        </w:rPr>
        <w:t xml:space="preserve"> </w:t>
      </w:r>
      <w:r w:rsidRPr="005E2835">
        <w:rPr>
          <w:rFonts w:ascii="Times New Roman" w:hAnsi="Times New Roman" w:cs="Times New Roman"/>
          <w:i/>
          <w:sz w:val="24"/>
          <w:szCs w:val="24"/>
        </w:rPr>
        <w:t xml:space="preserve">Psykiske lidelser og adfærdsmæssige forstyrrelser </w:t>
      </w:r>
      <w:r>
        <w:rPr>
          <w:rFonts w:ascii="Times New Roman" w:hAnsi="Times New Roman" w:cs="Times New Roman"/>
          <w:i/>
          <w:sz w:val="24"/>
          <w:szCs w:val="24"/>
        </w:rPr>
        <w:t xml:space="preserve">Klassifikation og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t>adfærdsmæssige forstyrrelser</w:t>
      </w:r>
      <w:r>
        <w:rPr>
          <w:rFonts w:ascii="Times New Roman" w:hAnsi="Times New Roman" w:cs="Times New Roman"/>
          <w:sz w:val="24"/>
          <w:szCs w:val="24"/>
        </w:rPr>
        <w:t xml:space="preserve"> 1. udg 13. opl. Danmark: Munksgaard. Pp. 135-</w:t>
      </w:r>
    </w:p>
    <w:p w:rsidR="00247F10" w:rsidRPr="005E2835"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t>138 (4 sider)</w:t>
      </w:r>
    </w:p>
    <w:p w:rsidR="00247F10" w:rsidRPr="005E2835" w:rsidRDefault="00247F10" w:rsidP="00E76A54">
      <w:pPr>
        <w:spacing w:line="360" w:lineRule="auto"/>
        <w:rPr>
          <w:rFonts w:ascii="Times New Roman" w:hAnsi="Times New Roman" w:cs="Times New Roman"/>
          <w:sz w:val="24"/>
          <w:szCs w:val="24"/>
        </w:rPr>
      </w:pPr>
    </w:p>
    <w:p w:rsidR="00247F10" w:rsidRPr="00604851" w:rsidRDefault="00247F10" w:rsidP="00E76A54">
      <w:pPr>
        <w:spacing w:line="360" w:lineRule="auto"/>
        <w:rPr>
          <w:rFonts w:ascii="Times New Roman" w:hAnsi="Times New Roman" w:cs="Times New Roman"/>
          <w:sz w:val="24"/>
          <w:szCs w:val="24"/>
        </w:rPr>
      </w:pPr>
      <w:r w:rsidRPr="00604851">
        <w:rPr>
          <w:rFonts w:ascii="Times New Roman" w:hAnsi="Times New Roman" w:cs="Times New Roman"/>
          <w:sz w:val="24"/>
          <w:szCs w:val="24"/>
        </w:rPr>
        <w:t xml:space="preserve">Web1 </w:t>
      </w:r>
    </w:p>
    <w:p w:rsidR="00247F10" w:rsidRPr="00604851" w:rsidRDefault="00506000" w:rsidP="00E76A54">
      <w:pPr>
        <w:spacing w:line="360" w:lineRule="auto"/>
        <w:rPr>
          <w:rFonts w:ascii="Times New Roman" w:hAnsi="Times New Roman" w:cs="Times New Roman"/>
          <w:sz w:val="24"/>
          <w:szCs w:val="24"/>
        </w:rPr>
      </w:pPr>
      <w:hyperlink r:id="rId16" w:history="1">
        <w:r w:rsidR="00247F10" w:rsidRPr="00604851">
          <w:rPr>
            <w:rStyle w:val="Hyperlink"/>
            <w:rFonts w:ascii="Times New Roman" w:hAnsi="Times New Roman" w:cs="Times New Roman"/>
            <w:sz w:val="24"/>
            <w:szCs w:val="24"/>
          </w:rPr>
          <w:t>http://www.dsm5.org/ProposedRevisions/Pages/PersonalityandPersonalityDisorders.aspx</w:t>
        </w:r>
      </w:hyperlink>
    </w:p>
    <w:p w:rsidR="00247F10" w:rsidRPr="005E2835" w:rsidRDefault="00247F10" w:rsidP="00E76A54">
      <w:pPr>
        <w:spacing w:line="360" w:lineRule="auto"/>
        <w:rPr>
          <w:rFonts w:ascii="Times New Roman" w:hAnsi="Times New Roman" w:cs="Times New Roman"/>
          <w:sz w:val="24"/>
          <w:szCs w:val="24"/>
        </w:rPr>
      </w:pPr>
      <w:r w:rsidRPr="00604851">
        <w:rPr>
          <w:rFonts w:ascii="Times New Roman" w:hAnsi="Times New Roman" w:cs="Times New Roman"/>
          <w:sz w:val="24"/>
          <w:szCs w:val="24"/>
        </w:rPr>
        <w:t>printet d. 8. februar 2011</w:t>
      </w:r>
    </w:p>
    <w:p w:rsidR="00ED6E3A" w:rsidRDefault="00ED6E3A" w:rsidP="00E76A54">
      <w:pPr>
        <w:pStyle w:val="Overskrift1"/>
        <w:spacing w:line="360" w:lineRule="auto"/>
      </w:pPr>
      <w:bookmarkStart w:id="72" w:name="_Toc286649002"/>
    </w:p>
    <w:p w:rsidR="00247F10" w:rsidRPr="008A1329" w:rsidRDefault="00E76A54" w:rsidP="00E76A54">
      <w:pPr>
        <w:pStyle w:val="Overskrift1"/>
        <w:spacing w:line="360" w:lineRule="auto"/>
      </w:pPr>
      <w:r>
        <w:t xml:space="preserve">8. </w:t>
      </w:r>
      <w:r w:rsidR="00247F10" w:rsidRPr="008A1329">
        <w:t>Litteraturliste</w:t>
      </w:r>
      <w:bookmarkEnd w:id="72"/>
      <w:r w:rsidR="00247F10" w:rsidRPr="008A1329">
        <w:t xml:space="preserve"> </w:t>
      </w:r>
    </w:p>
    <w:p w:rsidR="00247F10" w:rsidRDefault="00247F10" w:rsidP="00E76A54">
      <w:pPr>
        <w:spacing w:line="360" w:lineRule="auto"/>
      </w:pPr>
    </w:p>
    <w:p w:rsidR="00247F10" w:rsidRPr="00E76A54" w:rsidRDefault="00E76A54" w:rsidP="00E76A54">
      <w:pPr>
        <w:pStyle w:val="Overskrift2"/>
      </w:pPr>
      <w:bookmarkStart w:id="73" w:name="_Toc286649003"/>
      <w:r w:rsidRPr="00E76A54">
        <w:t xml:space="preserve">8.1. </w:t>
      </w:r>
      <w:r w:rsidR="00247F10" w:rsidRPr="00E76A54">
        <w:t>Tidligere anvendt litteratur</w:t>
      </w:r>
      <w:bookmarkEnd w:id="73"/>
      <w:r w:rsidR="00247F10" w:rsidRPr="00E76A54">
        <w:t xml:space="preserve"> </w:t>
      </w:r>
    </w:p>
    <w:p w:rsidR="00247F10" w:rsidRPr="00604851" w:rsidRDefault="00247F10" w:rsidP="00E76A54">
      <w:pPr>
        <w:spacing w:line="360" w:lineRule="auto"/>
        <w:rPr>
          <w:rFonts w:ascii="Times New Roman" w:hAnsi="Times New Roman" w:cs="Times New Roman"/>
          <w:sz w:val="24"/>
          <w:szCs w:val="24"/>
        </w:rPr>
      </w:pP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Bowlby, J. (1988/94) </w:t>
      </w:r>
      <w:r>
        <w:rPr>
          <w:rFonts w:ascii="Times New Roman" w:hAnsi="Times New Roman" w:cs="Times New Roman"/>
          <w:i/>
          <w:sz w:val="24"/>
          <w:szCs w:val="24"/>
        </w:rPr>
        <w:t>En sikker base.</w:t>
      </w:r>
      <w:r>
        <w:rPr>
          <w:rFonts w:ascii="Times New Roman" w:hAnsi="Times New Roman" w:cs="Times New Roman"/>
          <w:sz w:val="24"/>
          <w:szCs w:val="24"/>
        </w:rPr>
        <w:t xml:space="preserve"> </w:t>
      </w:r>
      <w:r>
        <w:rPr>
          <w:rFonts w:ascii="Times New Roman" w:hAnsi="Times New Roman" w:cs="Times New Roman"/>
          <w:i/>
          <w:sz w:val="24"/>
          <w:szCs w:val="24"/>
        </w:rPr>
        <w:t>Tilknytningsteoriens kliniske anvendelser.</w:t>
      </w:r>
      <w:r>
        <w:rPr>
          <w:rFonts w:ascii="Times New Roman" w:hAnsi="Times New Roman" w:cs="Times New Roman"/>
          <w:sz w:val="24"/>
          <w:szCs w:val="24"/>
        </w:rPr>
        <w:t xml:space="preserve">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t>Frederiksberg: Det lille forlag. Pp. 7-</w:t>
      </w:r>
      <w:proofErr w:type="gramStart"/>
      <w:r>
        <w:rPr>
          <w:rFonts w:ascii="Times New Roman" w:hAnsi="Times New Roman" w:cs="Times New Roman"/>
          <w:sz w:val="24"/>
          <w:szCs w:val="24"/>
        </w:rPr>
        <w:t>174 ( 167</w:t>
      </w:r>
      <w:proofErr w:type="gramEnd"/>
      <w:r>
        <w:rPr>
          <w:rFonts w:ascii="Times New Roman" w:hAnsi="Times New Roman" w:cs="Times New Roman"/>
          <w:sz w:val="24"/>
          <w:szCs w:val="24"/>
        </w:rPr>
        <w:t xml:space="preserve"> sider)</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Dahl, A. (2008) Personlighedsforstyrrelser og seksuelle afvigelser. </w:t>
      </w:r>
      <w:r w:rsidRPr="00604851">
        <w:rPr>
          <w:rFonts w:ascii="Times New Roman" w:hAnsi="Times New Roman" w:cs="Times New Roman"/>
          <w:sz w:val="24"/>
          <w:szCs w:val="24"/>
        </w:rPr>
        <w:t xml:space="preserve">In R. Hemmingsen, J. </w:t>
      </w:r>
    </w:p>
    <w:p w:rsidR="00247F10" w:rsidRPr="00E76A54" w:rsidRDefault="00247F10" w:rsidP="00E76A54">
      <w:pPr>
        <w:spacing w:line="360" w:lineRule="auto"/>
        <w:ind w:left="1304" w:firstLine="1"/>
        <w:rPr>
          <w:rFonts w:ascii="Times New Roman" w:hAnsi="Times New Roman" w:cs="Times New Roman"/>
          <w:sz w:val="24"/>
          <w:szCs w:val="24"/>
          <w:lang w:val="en-US"/>
        </w:rPr>
      </w:pPr>
      <w:r w:rsidRPr="00604851">
        <w:rPr>
          <w:rFonts w:ascii="Times New Roman" w:hAnsi="Times New Roman" w:cs="Times New Roman"/>
          <w:sz w:val="24"/>
          <w:szCs w:val="24"/>
        </w:rPr>
        <w:lastRenderedPageBreak/>
        <w:t>Parnes, A</w:t>
      </w:r>
      <w:proofErr w:type="gramStart"/>
      <w:r w:rsidRPr="00604851">
        <w:rPr>
          <w:rFonts w:ascii="Times New Roman" w:hAnsi="Times New Roman" w:cs="Times New Roman"/>
          <w:sz w:val="24"/>
          <w:szCs w:val="24"/>
        </w:rPr>
        <w:t>.Gjerris</w:t>
      </w:r>
      <w:proofErr w:type="gramEnd"/>
      <w:r w:rsidRPr="00604851">
        <w:rPr>
          <w:rFonts w:ascii="Times New Roman" w:hAnsi="Times New Roman" w:cs="Times New Roman"/>
          <w:sz w:val="24"/>
          <w:szCs w:val="24"/>
        </w:rPr>
        <w:t xml:space="preserve">, N. Reisby P. Kragh-Sørensen. </w:t>
      </w:r>
      <w:r w:rsidRPr="00604851">
        <w:rPr>
          <w:rFonts w:ascii="Times New Roman" w:hAnsi="Times New Roman" w:cs="Times New Roman"/>
          <w:i/>
          <w:sz w:val="24"/>
          <w:szCs w:val="24"/>
        </w:rPr>
        <w:t>Klinisk psykiatri</w:t>
      </w:r>
      <w:r w:rsidRPr="00604851">
        <w:rPr>
          <w:rFonts w:ascii="Times New Roman" w:hAnsi="Times New Roman" w:cs="Times New Roman"/>
          <w:sz w:val="24"/>
          <w:szCs w:val="24"/>
        </w:rPr>
        <w:t xml:space="preserve">. </w:t>
      </w:r>
      <w:r w:rsidRPr="00E76A54">
        <w:rPr>
          <w:rFonts w:ascii="Times New Roman" w:hAnsi="Times New Roman" w:cs="Times New Roman"/>
          <w:sz w:val="24"/>
          <w:szCs w:val="24"/>
          <w:lang w:val="en-US"/>
        </w:rPr>
        <w:t xml:space="preserve">2. Udg. 5. Opl. København: Munksgaard pp. 515-558 (44 sider)  </w:t>
      </w:r>
    </w:p>
    <w:p w:rsidR="00247F10" w:rsidRPr="001F4657" w:rsidRDefault="00247F10" w:rsidP="00E76A54">
      <w:pPr>
        <w:spacing w:line="360" w:lineRule="auto"/>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Ewen, R.B. (2003) </w:t>
      </w:r>
      <w:proofErr w:type="gramStart"/>
      <w:r w:rsidRPr="00F011B9">
        <w:rPr>
          <w:rFonts w:ascii="Times New Roman" w:hAnsi="Times New Roman" w:cs="Times New Roman"/>
          <w:i/>
          <w:sz w:val="24"/>
          <w:szCs w:val="24"/>
          <w:lang w:val="en-US"/>
        </w:rPr>
        <w:t>An</w:t>
      </w:r>
      <w:proofErr w:type="gramEnd"/>
      <w:r w:rsidRPr="00F011B9">
        <w:rPr>
          <w:rFonts w:ascii="Times New Roman" w:hAnsi="Times New Roman" w:cs="Times New Roman"/>
          <w:i/>
          <w:sz w:val="24"/>
          <w:szCs w:val="24"/>
          <w:lang w:val="en-US"/>
        </w:rPr>
        <w:t xml:space="preserve"> Introduction to Theories of Personality</w:t>
      </w:r>
      <w:r>
        <w:rPr>
          <w:rFonts w:ascii="Times New Roman" w:hAnsi="Times New Roman" w:cs="Times New Roman"/>
          <w:sz w:val="24"/>
          <w:szCs w:val="24"/>
          <w:lang w:val="en-US"/>
        </w:rPr>
        <w:t xml:space="preserve">. </w:t>
      </w:r>
      <w:r w:rsidRPr="001F4657">
        <w:rPr>
          <w:rFonts w:ascii="Times New Roman" w:hAnsi="Times New Roman" w:cs="Times New Roman"/>
          <w:sz w:val="24"/>
          <w:szCs w:val="24"/>
          <w:lang w:val="en-US"/>
        </w:rPr>
        <w:t xml:space="preserve">6. Ed. Mahwah, New Jersey: </w:t>
      </w:r>
    </w:p>
    <w:p w:rsidR="00247F10" w:rsidRPr="00F011B9"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tab/>
      </w:r>
      <w:proofErr w:type="gramStart"/>
      <w:r w:rsidRPr="00F011B9">
        <w:rPr>
          <w:rFonts w:ascii="Times New Roman" w:hAnsi="Times New Roman" w:cs="Times New Roman"/>
          <w:sz w:val="24"/>
          <w:szCs w:val="24"/>
          <w:lang w:val="en-US"/>
        </w:rPr>
        <w:t>Lawrence Erlbaum Associates, Inc., Publishers.</w:t>
      </w:r>
      <w:proofErr w:type="gramEnd"/>
      <w:r w:rsidRPr="00F011B9">
        <w:rPr>
          <w:rFonts w:ascii="Times New Roman" w:hAnsi="Times New Roman" w:cs="Times New Roman"/>
          <w:sz w:val="24"/>
          <w:szCs w:val="24"/>
          <w:lang w:val="en-US"/>
        </w:rPr>
        <w:t xml:space="preserve"> Pp. 309-340 + 365-386 (63</w:t>
      </w:r>
    </w:p>
    <w:p w:rsidR="00247F10" w:rsidRPr="0077215E" w:rsidRDefault="00247F10" w:rsidP="00E76A54">
      <w:pPr>
        <w:spacing w:line="360" w:lineRule="auto"/>
        <w:ind w:firstLine="1304"/>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 </w:t>
      </w:r>
      <w:proofErr w:type="gramStart"/>
      <w:r w:rsidRPr="0077215E">
        <w:rPr>
          <w:rFonts w:ascii="Times New Roman" w:hAnsi="Times New Roman" w:cs="Times New Roman"/>
          <w:sz w:val="24"/>
          <w:szCs w:val="24"/>
          <w:lang w:val="en-US"/>
        </w:rPr>
        <w:t>sider</w:t>
      </w:r>
      <w:proofErr w:type="gramEnd"/>
      <w:r w:rsidRPr="0077215E">
        <w:rPr>
          <w:rFonts w:ascii="Times New Roman" w:hAnsi="Times New Roman" w:cs="Times New Roman"/>
          <w:sz w:val="24"/>
          <w:szCs w:val="24"/>
          <w:lang w:val="en-US"/>
        </w:rPr>
        <w:t>)</w:t>
      </w:r>
    </w:p>
    <w:p w:rsidR="00247F10"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t xml:space="preserve">Gabbard, G.O. (2005) </w:t>
      </w:r>
      <w:r w:rsidRPr="001F4657">
        <w:rPr>
          <w:rFonts w:ascii="Times New Roman" w:hAnsi="Times New Roman" w:cs="Times New Roman"/>
          <w:i/>
          <w:sz w:val="24"/>
          <w:szCs w:val="24"/>
          <w:lang w:val="en-US"/>
        </w:rPr>
        <w:t>Psychodynamic Psychiatri in Clinical Practice</w:t>
      </w:r>
      <w:r>
        <w:rPr>
          <w:rFonts w:ascii="Times New Roman" w:hAnsi="Times New Roman" w:cs="Times New Roman"/>
          <w:sz w:val="24"/>
          <w:szCs w:val="24"/>
          <w:lang w:val="en-US"/>
        </w:rPr>
        <w:t xml:space="preserve"> 4. Ed. Washington</w:t>
      </w:r>
    </w:p>
    <w:p w:rsidR="00247F10" w:rsidRDefault="00247F10" w:rsidP="00E76A54">
      <w:pPr>
        <w:spacing w:line="360" w:lineRule="auto"/>
        <w:ind w:firstLine="1304"/>
        <w:rPr>
          <w:rFonts w:ascii="Times New Roman" w:hAnsi="Times New Roman" w:cs="Times New Roman"/>
          <w:sz w:val="24"/>
          <w:szCs w:val="24"/>
          <w:lang w:val="en-US"/>
        </w:rPr>
      </w:pPr>
      <w:r>
        <w:rPr>
          <w:rFonts w:ascii="Times New Roman" w:hAnsi="Times New Roman" w:cs="Times New Roman"/>
          <w:sz w:val="24"/>
          <w:szCs w:val="24"/>
          <w:lang w:val="en-US"/>
        </w:rPr>
        <w:t xml:space="preserve"> D.C.: American Psychiatric Publishing, Inc. Pp. 513-540 (28 sider)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Hougaard, E. (1998) Hvad gør en god psykoterapeut ”god”? Perspektiver fra empirisk</w:t>
      </w:r>
    </w:p>
    <w:p w:rsidR="00247F10" w:rsidRPr="00AD1AE2"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 forskning. </w:t>
      </w:r>
      <w:r>
        <w:rPr>
          <w:rFonts w:ascii="Times New Roman" w:hAnsi="Times New Roman" w:cs="Times New Roman"/>
          <w:i/>
          <w:sz w:val="24"/>
          <w:szCs w:val="24"/>
        </w:rPr>
        <w:t xml:space="preserve">Psyke og logos </w:t>
      </w:r>
      <w:r>
        <w:rPr>
          <w:rFonts w:ascii="Times New Roman" w:hAnsi="Times New Roman" w:cs="Times New Roman"/>
          <w:sz w:val="24"/>
          <w:szCs w:val="24"/>
        </w:rPr>
        <w:t xml:space="preserve">no. 19. </w:t>
      </w:r>
      <w:r>
        <w:rPr>
          <w:rFonts w:ascii="Times New Roman" w:hAnsi="Times New Roman" w:cs="Times New Roman"/>
          <w:sz w:val="26"/>
          <w:szCs w:val="24"/>
        </w:rPr>
        <w:t>pp. 191-219 (29 sider)</w:t>
      </w:r>
    </w:p>
    <w:p w:rsidR="00AD1AE2" w:rsidRDefault="00247F10" w:rsidP="00E76A54">
      <w:pPr>
        <w:spacing w:line="360" w:lineRule="auto"/>
        <w:rPr>
          <w:rFonts w:ascii="Times New Roman" w:hAnsi="Times New Roman" w:cs="Times New Roman"/>
          <w:sz w:val="24"/>
          <w:szCs w:val="24"/>
          <w:lang w:val="en-US"/>
        </w:rPr>
      </w:pPr>
      <w:proofErr w:type="gramStart"/>
      <w:r w:rsidRPr="00A26412">
        <w:rPr>
          <w:rFonts w:ascii="Times New Roman" w:hAnsi="Times New Roman" w:cs="Times New Roman"/>
          <w:sz w:val="24"/>
          <w:szCs w:val="24"/>
          <w:lang w:val="en-US"/>
        </w:rPr>
        <w:t xml:space="preserve">Kernberg, O.F. (1981) Structural Interviewing </w:t>
      </w:r>
      <w:r w:rsidRPr="00A26412">
        <w:rPr>
          <w:rFonts w:ascii="Times New Roman" w:hAnsi="Times New Roman" w:cs="Times New Roman"/>
          <w:i/>
          <w:sz w:val="24"/>
          <w:szCs w:val="24"/>
          <w:lang w:val="en-US"/>
        </w:rPr>
        <w:t xml:space="preserve">Psychiatric Clinics of North America </w:t>
      </w:r>
      <w:r w:rsidRPr="00A26412">
        <w:rPr>
          <w:rFonts w:ascii="Times New Roman" w:hAnsi="Times New Roman" w:cs="Times New Roman"/>
          <w:sz w:val="24"/>
          <w:szCs w:val="24"/>
          <w:lang w:val="en-US"/>
        </w:rPr>
        <w:t>Vol. 4.</w:t>
      </w:r>
      <w:proofErr w:type="gramEnd"/>
      <w:r w:rsidRPr="00A26412">
        <w:rPr>
          <w:rFonts w:ascii="Times New Roman" w:hAnsi="Times New Roman" w:cs="Times New Roman"/>
          <w:sz w:val="24"/>
          <w:szCs w:val="24"/>
          <w:lang w:val="en-US"/>
        </w:rPr>
        <w:t xml:space="preserve"> </w:t>
      </w:r>
    </w:p>
    <w:p w:rsidR="00247F10" w:rsidRPr="00604851"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No. 1. </w:t>
      </w:r>
      <w:r w:rsidR="00247F10" w:rsidRPr="00604851">
        <w:rPr>
          <w:rFonts w:ascii="Times New Roman" w:hAnsi="Times New Roman" w:cs="Times New Roman"/>
          <w:sz w:val="24"/>
          <w:szCs w:val="24"/>
        </w:rPr>
        <w:t>Pp. 169-194 (26 sider)</w:t>
      </w:r>
    </w:p>
    <w:p w:rsidR="00AD1AE2"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Mortensen, K.V.(2001) </w:t>
      </w:r>
      <w:r>
        <w:rPr>
          <w:rFonts w:ascii="Times New Roman" w:hAnsi="Times New Roman" w:cs="Times New Roman"/>
          <w:i/>
          <w:sz w:val="24"/>
          <w:szCs w:val="24"/>
        </w:rPr>
        <w:t xml:space="preserve">Fra neuroser til relationsforstyrrelser. Psykoanalytiske </w:t>
      </w:r>
    </w:p>
    <w:p w:rsidR="00AD1AE2" w:rsidRDefault="00AD1AE2"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r>
      <w:proofErr w:type="gramStart"/>
      <w:r>
        <w:rPr>
          <w:rFonts w:ascii="Times New Roman" w:hAnsi="Times New Roman" w:cs="Times New Roman"/>
          <w:i/>
          <w:sz w:val="24"/>
          <w:szCs w:val="24"/>
        </w:rPr>
        <w:t>udviklingsteorier og</w:t>
      </w:r>
      <w:r w:rsidR="00247F10">
        <w:rPr>
          <w:rFonts w:ascii="Times New Roman" w:hAnsi="Times New Roman" w:cs="Times New Roman"/>
          <w:i/>
          <w:sz w:val="24"/>
          <w:szCs w:val="24"/>
        </w:rPr>
        <w:t xml:space="preserve"> klassifikationer af psykopati</w:t>
      </w:r>
      <w:r w:rsidR="00247F10">
        <w:rPr>
          <w:rFonts w:ascii="Times New Roman" w:hAnsi="Times New Roman" w:cs="Times New Roman"/>
          <w:sz w:val="24"/>
          <w:szCs w:val="24"/>
        </w:rPr>
        <w:t>.</w:t>
      </w:r>
      <w:proofErr w:type="gramEnd"/>
      <w:r w:rsidR="00247F10">
        <w:rPr>
          <w:rFonts w:ascii="Times New Roman" w:hAnsi="Times New Roman" w:cs="Times New Roman"/>
          <w:sz w:val="24"/>
          <w:szCs w:val="24"/>
        </w:rPr>
        <w:t xml:space="preserve"> 2. udg. 1. opl. København: </w:t>
      </w:r>
    </w:p>
    <w:p w:rsidR="00247F10"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Pr>
          <w:rFonts w:ascii="Times New Roman" w:hAnsi="Times New Roman" w:cs="Times New Roman"/>
          <w:sz w:val="24"/>
          <w:szCs w:val="24"/>
        </w:rPr>
        <w:t xml:space="preserve">Nordisk Forlag A/S. Pp. 180-198+ 347-398 (71 sider) </w:t>
      </w:r>
    </w:p>
    <w:p w:rsidR="00AD1AE2" w:rsidRPr="00DA2A39" w:rsidRDefault="00247F10" w:rsidP="00E76A54">
      <w:pPr>
        <w:spacing w:line="360" w:lineRule="auto"/>
        <w:rPr>
          <w:rFonts w:ascii="Times New Roman" w:hAnsi="Times New Roman" w:cs="Times New Roman"/>
          <w:sz w:val="24"/>
          <w:szCs w:val="24"/>
          <w:lang w:val="de-DE"/>
        </w:rPr>
      </w:pPr>
      <w:r w:rsidRPr="00DA2A39">
        <w:rPr>
          <w:rFonts w:ascii="Times New Roman" w:hAnsi="Times New Roman" w:cs="Times New Roman"/>
          <w:sz w:val="24"/>
          <w:szCs w:val="24"/>
          <w:lang w:val="de-DE"/>
        </w:rPr>
        <w:t xml:space="preserve">Mørch, M.M. &amp; Rosenberg, N. (2005) Kognitiv terapi In M.M. Mørch &amp; N. Rosenberg </w:t>
      </w:r>
    </w:p>
    <w:p w:rsidR="00AD1AE2" w:rsidRDefault="00AD1AE2" w:rsidP="00E76A54">
      <w:pPr>
        <w:spacing w:line="360" w:lineRule="auto"/>
        <w:rPr>
          <w:rFonts w:ascii="Times New Roman" w:hAnsi="Times New Roman" w:cs="Times New Roman"/>
          <w:sz w:val="24"/>
          <w:szCs w:val="24"/>
        </w:rPr>
      </w:pPr>
      <w:r w:rsidRPr="00DA2A39">
        <w:rPr>
          <w:rFonts w:ascii="Times New Roman" w:hAnsi="Times New Roman" w:cs="Times New Roman"/>
          <w:sz w:val="24"/>
          <w:szCs w:val="24"/>
          <w:lang w:val="de-DE"/>
        </w:rPr>
        <w:tab/>
      </w:r>
      <w:r w:rsidR="00247F10" w:rsidRPr="00F011B9">
        <w:rPr>
          <w:rFonts w:ascii="Times New Roman" w:hAnsi="Times New Roman" w:cs="Times New Roman"/>
          <w:i/>
          <w:sz w:val="24"/>
          <w:szCs w:val="24"/>
        </w:rPr>
        <w:t>Kognitiv terapi. Modeller og metoder.</w:t>
      </w:r>
      <w:r w:rsidR="00247F10" w:rsidRPr="00F011B9">
        <w:rPr>
          <w:rFonts w:ascii="Times New Roman" w:hAnsi="Times New Roman" w:cs="Times New Roman"/>
          <w:sz w:val="24"/>
          <w:szCs w:val="24"/>
        </w:rPr>
        <w:t xml:space="preserve"> 1. udg. 5. opl. Hans Reitzels forlag. pp. </w:t>
      </w:r>
    </w:p>
    <w:p w:rsidR="00247F10" w:rsidRPr="00AD1AE2"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sidRPr="00F011B9">
        <w:rPr>
          <w:rFonts w:ascii="Times New Roman" w:hAnsi="Times New Roman" w:cs="Times New Roman"/>
          <w:sz w:val="24"/>
          <w:szCs w:val="24"/>
        </w:rPr>
        <w:t>17-45 (29 sider)</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Nolen-Hoeksema (2007) </w:t>
      </w:r>
      <w:r w:rsidRPr="00994AF5">
        <w:rPr>
          <w:rFonts w:ascii="Times New Roman" w:hAnsi="Times New Roman" w:cs="Times New Roman"/>
          <w:i/>
          <w:sz w:val="24"/>
          <w:szCs w:val="24"/>
        </w:rPr>
        <w:t>Abnormal psychology</w:t>
      </w:r>
      <w:r>
        <w:rPr>
          <w:rFonts w:ascii="Times New Roman" w:hAnsi="Times New Roman" w:cs="Times New Roman"/>
          <w:sz w:val="24"/>
          <w:szCs w:val="24"/>
        </w:rPr>
        <w:t xml:space="preserve"> pp. 421-458 (38 sider) </w:t>
      </w:r>
    </w:p>
    <w:p w:rsidR="00AD1AE2" w:rsidRPr="00DA2A39" w:rsidRDefault="00247F10" w:rsidP="00E76A54">
      <w:pPr>
        <w:spacing w:line="360" w:lineRule="auto"/>
        <w:rPr>
          <w:rFonts w:ascii="Times New Roman" w:hAnsi="Times New Roman" w:cs="Times New Roman"/>
          <w:sz w:val="24"/>
          <w:szCs w:val="24"/>
        </w:rPr>
      </w:pPr>
      <w:r w:rsidRPr="00DA2A39">
        <w:rPr>
          <w:rFonts w:ascii="Times New Roman" w:hAnsi="Times New Roman" w:cs="Times New Roman"/>
          <w:sz w:val="24"/>
          <w:szCs w:val="24"/>
        </w:rPr>
        <w:t>Ogden, T.H. (1979) On Projective Identification</w:t>
      </w:r>
      <w:r w:rsidRPr="00DA2A39">
        <w:rPr>
          <w:rFonts w:ascii="Times New Roman" w:hAnsi="Times New Roman" w:cs="Times New Roman"/>
          <w:i/>
          <w:sz w:val="24"/>
          <w:szCs w:val="24"/>
        </w:rPr>
        <w:t>. International Journal of Psychoanalysis.</w:t>
      </w:r>
      <w:r w:rsidRPr="00DA2A39">
        <w:rPr>
          <w:rFonts w:ascii="Times New Roman" w:hAnsi="Times New Roman" w:cs="Times New Roman"/>
          <w:sz w:val="24"/>
          <w:szCs w:val="24"/>
        </w:rPr>
        <w:t xml:space="preserve"> No </w:t>
      </w:r>
    </w:p>
    <w:p w:rsidR="00247F10" w:rsidRPr="00DA2A39" w:rsidRDefault="00AD1AE2" w:rsidP="00E76A54">
      <w:pPr>
        <w:spacing w:line="360" w:lineRule="auto"/>
        <w:rPr>
          <w:rFonts w:ascii="Times New Roman" w:hAnsi="Times New Roman" w:cs="Times New Roman"/>
          <w:sz w:val="24"/>
          <w:szCs w:val="24"/>
        </w:rPr>
      </w:pPr>
      <w:r w:rsidRPr="00DA2A39">
        <w:rPr>
          <w:rFonts w:ascii="Times New Roman" w:hAnsi="Times New Roman" w:cs="Times New Roman"/>
          <w:sz w:val="24"/>
          <w:szCs w:val="24"/>
        </w:rPr>
        <w:tab/>
        <w:t>60.</w:t>
      </w:r>
      <w:r w:rsidR="00247F10" w:rsidRPr="00DA2A39">
        <w:rPr>
          <w:rFonts w:ascii="Times New Roman" w:hAnsi="Times New Roman" w:cs="Times New Roman"/>
          <w:sz w:val="24"/>
          <w:szCs w:val="24"/>
        </w:rPr>
        <w:t xml:space="preserve"> Pp. 357-373 (17 sider) </w:t>
      </w:r>
    </w:p>
    <w:p w:rsidR="00AD1AE2" w:rsidRDefault="00247F10" w:rsidP="00E76A54">
      <w:pPr>
        <w:spacing w:line="360" w:lineRule="auto"/>
        <w:rPr>
          <w:rFonts w:ascii="Times New Roman" w:hAnsi="Times New Roman" w:cs="Times New Roman"/>
          <w:sz w:val="24"/>
          <w:szCs w:val="24"/>
          <w:lang w:val="en-US"/>
        </w:rPr>
      </w:pPr>
      <w:r w:rsidRPr="00973D00">
        <w:rPr>
          <w:rFonts w:ascii="Times New Roman" w:hAnsi="Times New Roman" w:cs="Times New Roman"/>
          <w:sz w:val="24"/>
          <w:szCs w:val="24"/>
        </w:rPr>
        <w:t>Vitger, J. (1999/00) Kurative faktorer ved psykoanalytiske terapier</w:t>
      </w:r>
      <w:r>
        <w:rPr>
          <w:rFonts w:ascii="Times New Roman" w:hAnsi="Times New Roman" w:cs="Times New Roman"/>
          <w:sz w:val="24"/>
          <w:szCs w:val="24"/>
        </w:rPr>
        <w:t xml:space="preserve">. </w:t>
      </w:r>
      <w:r w:rsidRPr="00604851">
        <w:rPr>
          <w:rFonts w:ascii="Times New Roman" w:hAnsi="Times New Roman" w:cs="Times New Roman"/>
          <w:i/>
          <w:sz w:val="24"/>
          <w:szCs w:val="24"/>
          <w:lang w:val="en-US"/>
        </w:rPr>
        <w:t>Matrix 3</w:t>
      </w:r>
      <w:r w:rsidRPr="00604851">
        <w:rPr>
          <w:rFonts w:ascii="Times New Roman" w:hAnsi="Times New Roman" w:cs="Times New Roman"/>
          <w:sz w:val="24"/>
          <w:szCs w:val="24"/>
          <w:lang w:val="en-US"/>
        </w:rPr>
        <w:t xml:space="preserve"> pp. 188-204 (17 </w:t>
      </w:r>
    </w:p>
    <w:p w:rsidR="00247F10" w:rsidRPr="00604851"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247F10" w:rsidRPr="00604851">
        <w:rPr>
          <w:rFonts w:ascii="Times New Roman" w:hAnsi="Times New Roman" w:cs="Times New Roman"/>
          <w:sz w:val="24"/>
          <w:szCs w:val="24"/>
          <w:lang w:val="en-US"/>
        </w:rPr>
        <w:t>sider</w:t>
      </w:r>
      <w:proofErr w:type="gramEnd"/>
      <w:r w:rsidR="00247F10" w:rsidRPr="00604851">
        <w:rPr>
          <w:rFonts w:ascii="Times New Roman" w:hAnsi="Times New Roman" w:cs="Times New Roman"/>
          <w:sz w:val="24"/>
          <w:szCs w:val="24"/>
          <w:lang w:val="en-US"/>
        </w:rPr>
        <w:t>)</w:t>
      </w:r>
    </w:p>
    <w:p w:rsidR="00247F10" w:rsidRPr="00604851" w:rsidRDefault="00247F10" w:rsidP="00E76A54">
      <w:pPr>
        <w:pStyle w:val="Overskrift2"/>
        <w:spacing w:line="360" w:lineRule="auto"/>
        <w:rPr>
          <w:lang w:val="en-US"/>
        </w:rPr>
      </w:pPr>
    </w:p>
    <w:p w:rsidR="00247F10" w:rsidRPr="00F56223" w:rsidRDefault="00E76A54" w:rsidP="00E76A54">
      <w:pPr>
        <w:pStyle w:val="Overskrift2"/>
        <w:rPr>
          <w:lang w:val="en-US"/>
        </w:rPr>
      </w:pPr>
      <w:bookmarkStart w:id="74" w:name="_Toc286649004"/>
      <w:proofErr w:type="gramStart"/>
      <w:r w:rsidRPr="00F56223">
        <w:rPr>
          <w:lang w:val="en-US"/>
        </w:rPr>
        <w:t xml:space="preserve">8.2. </w:t>
      </w:r>
      <w:r w:rsidR="00247F10" w:rsidRPr="00F56223">
        <w:rPr>
          <w:lang w:val="en-US"/>
        </w:rPr>
        <w:t>Ny</w:t>
      </w:r>
      <w:proofErr w:type="gramEnd"/>
      <w:r w:rsidR="00247F10" w:rsidRPr="00F56223">
        <w:rPr>
          <w:lang w:val="en-US"/>
        </w:rPr>
        <w:t xml:space="preserve"> litteratur</w:t>
      </w:r>
      <w:bookmarkEnd w:id="74"/>
      <w:r w:rsidR="00247F10" w:rsidRPr="00F56223">
        <w:rPr>
          <w:lang w:val="en-US"/>
        </w:rPr>
        <w:t xml:space="preserve"> </w:t>
      </w:r>
    </w:p>
    <w:p w:rsidR="00247F10" w:rsidRPr="00604851" w:rsidRDefault="00247F10" w:rsidP="00E76A54">
      <w:pPr>
        <w:spacing w:line="360" w:lineRule="auto"/>
        <w:rPr>
          <w:rFonts w:ascii="Times New Roman" w:hAnsi="Times New Roman" w:cs="Times New Roman"/>
          <w:sz w:val="24"/>
          <w:szCs w:val="24"/>
          <w:lang w:val="en-US"/>
        </w:rPr>
      </w:pPr>
    </w:p>
    <w:p w:rsidR="00AD1AE2"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American Psychiatric Association (1994) </w:t>
      </w:r>
      <w:r>
        <w:rPr>
          <w:rFonts w:ascii="Times New Roman" w:hAnsi="Times New Roman" w:cs="Times New Roman"/>
          <w:i/>
          <w:sz w:val="24"/>
          <w:szCs w:val="24"/>
          <w:lang w:val="en-US"/>
        </w:rPr>
        <w:t xml:space="preserve">Diagnostical and Statistical Manual of Mental </w:t>
      </w:r>
    </w:p>
    <w:p w:rsidR="00AD1AE2" w:rsidRDefault="00AD1AE2" w:rsidP="00E76A54">
      <w:pPr>
        <w:spacing w:line="360" w:lineRule="auto"/>
        <w:rPr>
          <w:rFonts w:ascii="Times New Roman" w:hAnsi="Times New Roman" w:cs="Times New Roman"/>
          <w:sz w:val="24"/>
          <w:szCs w:val="24"/>
        </w:rPr>
      </w:pPr>
      <w:r>
        <w:rPr>
          <w:rFonts w:ascii="Times New Roman" w:hAnsi="Times New Roman" w:cs="Times New Roman"/>
          <w:i/>
          <w:sz w:val="24"/>
          <w:szCs w:val="24"/>
          <w:lang w:val="en-US"/>
        </w:rPr>
        <w:tab/>
      </w:r>
      <w:proofErr w:type="gramStart"/>
      <w:r>
        <w:rPr>
          <w:rFonts w:ascii="Times New Roman" w:hAnsi="Times New Roman" w:cs="Times New Roman"/>
          <w:i/>
          <w:sz w:val="24"/>
          <w:szCs w:val="24"/>
          <w:lang w:val="en-US"/>
        </w:rPr>
        <w:t>Disorders</w:t>
      </w:r>
      <w:r w:rsidR="00247F10">
        <w:rPr>
          <w:rFonts w:ascii="Times New Roman" w:hAnsi="Times New Roman" w:cs="Times New Roman"/>
          <w:i/>
          <w:sz w:val="24"/>
          <w:szCs w:val="24"/>
          <w:lang w:val="en-US"/>
        </w:rPr>
        <w:t xml:space="preserve"> </w:t>
      </w:r>
      <w:r w:rsidR="00247F10">
        <w:rPr>
          <w:rFonts w:ascii="Times New Roman" w:hAnsi="Times New Roman" w:cs="Times New Roman"/>
          <w:sz w:val="24"/>
          <w:szCs w:val="24"/>
          <w:lang w:val="en-US"/>
        </w:rPr>
        <w:t>4.</w:t>
      </w:r>
      <w:proofErr w:type="gramEnd"/>
      <w:r w:rsidR="00247F10">
        <w:rPr>
          <w:rFonts w:ascii="Times New Roman" w:hAnsi="Times New Roman" w:cs="Times New Roman"/>
          <w:sz w:val="24"/>
          <w:szCs w:val="24"/>
          <w:lang w:val="en-US"/>
        </w:rPr>
        <w:t xml:space="preserve"> Ed. Washington D.C.: American Psychiatric Association. </w:t>
      </w:r>
      <w:r w:rsidR="00247F10" w:rsidRPr="009F299D">
        <w:rPr>
          <w:rFonts w:ascii="Times New Roman" w:hAnsi="Times New Roman" w:cs="Times New Roman"/>
          <w:sz w:val="24"/>
          <w:szCs w:val="24"/>
        </w:rPr>
        <w:t>Pp. 629-</w:t>
      </w:r>
    </w:p>
    <w:p w:rsidR="00247F10" w:rsidRPr="00E76A54"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sidRPr="009F299D">
        <w:rPr>
          <w:rFonts w:ascii="Times New Roman" w:hAnsi="Times New Roman" w:cs="Times New Roman"/>
          <w:sz w:val="24"/>
          <w:szCs w:val="24"/>
        </w:rPr>
        <w:t xml:space="preserve">650 (22 sider)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Bergman, A. (2007) Kontaktpersonen i miljøterapien.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p>
    <w:p w:rsidR="00247F10" w:rsidRPr="00AD1AE2" w:rsidRDefault="00247F10" w:rsidP="00E76A54">
      <w:pPr>
        <w:spacing w:line="360" w:lineRule="auto"/>
        <w:ind w:left="1304" w:firstLine="1"/>
        <w:rPr>
          <w:rFonts w:ascii="Times New Roman" w:hAnsi="Times New Roman" w:cs="Times New Roman"/>
          <w:sz w:val="24"/>
          <w:szCs w:val="24"/>
        </w:rPr>
      </w:pP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København: Hans Reitzels forlag.</w:t>
      </w:r>
      <w:r>
        <w:rPr>
          <w:rFonts w:ascii="Times New Roman" w:hAnsi="Times New Roman" w:cs="Times New Roman"/>
          <w:sz w:val="24"/>
          <w:szCs w:val="24"/>
        </w:rPr>
        <w:t xml:space="preserve"> Pp. 124-146 (23 sider)</w:t>
      </w:r>
    </w:p>
    <w:p w:rsidR="00247F10" w:rsidRDefault="00247F10" w:rsidP="00E76A54">
      <w:pPr>
        <w:spacing w:line="360" w:lineRule="auto"/>
        <w:rPr>
          <w:rFonts w:ascii="Times New Roman" w:hAnsi="Times New Roman" w:cs="Times New Roman"/>
          <w:i/>
          <w:sz w:val="24"/>
          <w:szCs w:val="24"/>
        </w:rPr>
      </w:pPr>
      <w:r w:rsidRPr="00676918">
        <w:rPr>
          <w:rFonts w:ascii="Times New Roman" w:hAnsi="Times New Roman" w:cs="Times New Roman"/>
          <w:sz w:val="24"/>
          <w:szCs w:val="24"/>
        </w:rPr>
        <w:t xml:space="preserve">Broberg, A., Mothander, P.R., Granqvist, P., Ivarsson, T. (2010) </w:t>
      </w:r>
      <w:r w:rsidRPr="00676918">
        <w:rPr>
          <w:rFonts w:ascii="Times New Roman" w:hAnsi="Times New Roman" w:cs="Times New Roman"/>
          <w:i/>
          <w:sz w:val="24"/>
          <w:szCs w:val="24"/>
        </w:rPr>
        <w:t>Tilknytning i</w:t>
      </w:r>
      <w:r>
        <w:rPr>
          <w:rFonts w:ascii="Times New Roman" w:hAnsi="Times New Roman" w:cs="Times New Roman"/>
          <w:i/>
          <w:sz w:val="24"/>
          <w:szCs w:val="24"/>
        </w:rPr>
        <w:t xml:space="preserve">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t>praksis</w:t>
      </w:r>
      <w:proofErr w:type="gramStart"/>
      <w:r>
        <w:rPr>
          <w:rFonts w:ascii="Times New Roman" w:hAnsi="Times New Roman" w:cs="Times New Roman"/>
          <w:i/>
          <w:sz w:val="24"/>
          <w:szCs w:val="24"/>
        </w:rPr>
        <w:t>.Tilknytningsteoriens</w:t>
      </w:r>
      <w:proofErr w:type="gramEnd"/>
      <w:r>
        <w:rPr>
          <w:rFonts w:ascii="Times New Roman" w:hAnsi="Times New Roman" w:cs="Times New Roman"/>
          <w:i/>
          <w:sz w:val="24"/>
          <w:szCs w:val="24"/>
        </w:rPr>
        <w:t xml:space="preserve"> anvendelse i forskning og klinisk arbejde.</w:t>
      </w:r>
      <w:r>
        <w:rPr>
          <w:rFonts w:ascii="Times New Roman" w:hAnsi="Times New Roman" w:cs="Times New Roman"/>
          <w:sz w:val="24"/>
          <w:szCs w:val="24"/>
        </w:rPr>
        <w:t xml:space="preserve"> 1. udg., </w:t>
      </w:r>
    </w:p>
    <w:p w:rsidR="00247F10" w:rsidRPr="00676918"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1. opl., </w:t>
      </w:r>
      <w:r w:rsidR="00247F10">
        <w:rPr>
          <w:rFonts w:ascii="Times New Roman" w:hAnsi="Times New Roman" w:cs="Times New Roman"/>
          <w:sz w:val="24"/>
          <w:szCs w:val="24"/>
        </w:rPr>
        <w:t>København: Hans Reitzels forlag, Pp. 255-269 (15 sider)</w:t>
      </w:r>
    </w:p>
    <w:p w:rsidR="00247F10" w:rsidRDefault="00247F10" w:rsidP="00E76A54">
      <w:pPr>
        <w:spacing w:line="360" w:lineRule="auto"/>
        <w:rPr>
          <w:rFonts w:ascii="Times New Roman" w:hAnsi="Times New Roman" w:cs="Times New Roman"/>
          <w:i/>
          <w:sz w:val="24"/>
          <w:szCs w:val="24"/>
        </w:rPr>
      </w:pPr>
      <w:r w:rsidRPr="00F011B9">
        <w:rPr>
          <w:rFonts w:ascii="Times New Roman" w:hAnsi="Times New Roman" w:cs="Times New Roman"/>
          <w:sz w:val="24"/>
          <w:szCs w:val="24"/>
        </w:rPr>
        <w:t xml:space="preserve">Dahl, A.A. &amp; Dalsegg, A. (1999) </w:t>
      </w:r>
      <w:r w:rsidRPr="00F011B9">
        <w:rPr>
          <w:rFonts w:ascii="Times New Roman" w:hAnsi="Times New Roman" w:cs="Times New Roman"/>
          <w:i/>
          <w:sz w:val="24"/>
          <w:szCs w:val="24"/>
        </w:rPr>
        <w:t>Charmør og tyran</w:t>
      </w:r>
      <w:r>
        <w:rPr>
          <w:rFonts w:ascii="Times New Roman" w:hAnsi="Times New Roman" w:cs="Times New Roman"/>
          <w:i/>
          <w:sz w:val="24"/>
          <w:szCs w:val="24"/>
        </w:rPr>
        <w:t>.</w:t>
      </w:r>
      <w:r w:rsidRPr="00F011B9">
        <w:rPr>
          <w:rFonts w:ascii="Times New Roman" w:hAnsi="Times New Roman" w:cs="Times New Roman"/>
          <w:i/>
          <w:sz w:val="24"/>
          <w:szCs w:val="24"/>
        </w:rPr>
        <w:t xml:space="preserve"> Et indblik i psykopaternes og ofrenes </w:t>
      </w:r>
    </w:p>
    <w:p w:rsidR="00247F10" w:rsidRPr="009F299D"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i/>
          <w:sz w:val="24"/>
          <w:szCs w:val="24"/>
        </w:rPr>
        <w:tab/>
      </w:r>
      <w:r w:rsidRPr="00F011B9">
        <w:rPr>
          <w:rFonts w:ascii="Times New Roman" w:hAnsi="Times New Roman" w:cs="Times New Roman"/>
          <w:i/>
          <w:sz w:val="24"/>
          <w:szCs w:val="24"/>
        </w:rPr>
        <w:t>verden</w:t>
      </w:r>
      <w:r w:rsidRPr="00F011B9">
        <w:rPr>
          <w:rFonts w:ascii="Times New Roman" w:hAnsi="Times New Roman" w:cs="Times New Roman"/>
          <w:sz w:val="24"/>
          <w:szCs w:val="24"/>
        </w:rPr>
        <w:t>.1.</w:t>
      </w:r>
      <w:r>
        <w:rPr>
          <w:rFonts w:ascii="Times New Roman" w:hAnsi="Times New Roman" w:cs="Times New Roman"/>
          <w:sz w:val="24"/>
          <w:szCs w:val="24"/>
        </w:rPr>
        <w:t>udg. 1. opl.</w:t>
      </w:r>
      <w:r w:rsidRPr="00F011B9">
        <w:rPr>
          <w:rFonts w:ascii="Times New Roman" w:hAnsi="Times New Roman" w:cs="Times New Roman"/>
          <w:sz w:val="24"/>
          <w:szCs w:val="24"/>
        </w:rPr>
        <w:t xml:space="preserve"> København: Munksgård. </w:t>
      </w:r>
      <w:r w:rsidRPr="009F299D">
        <w:rPr>
          <w:rFonts w:ascii="Times New Roman" w:hAnsi="Times New Roman" w:cs="Times New Roman"/>
          <w:sz w:val="24"/>
          <w:szCs w:val="24"/>
          <w:lang w:val="en-US"/>
        </w:rPr>
        <w:t xml:space="preserve">Pp. 5-290 </w:t>
      </w:r>
      <w:proofErr w:type="gramStart"/>
      <w:r w:rsidRPr="009F299D">
        <w:rPr>
          <w:rFonts w:ascii="Times New Roman" w:hAnsi="Times New Roman" w:cs="Times New Roman"/>
          <w:sz w:val="24"/>
          <w:szCs w:val="24"/>
          <w:lang w:val="en-US"/>
        </w:rPr>
        <w:t>(286 sider)</w:t>
      </w:r>
      <w:proofErr w:type="gramEnd"/>
      <w:r w:rsidRPr="009F299D">
        <w:rPr>
          <w:rFonts w:ascii="Times New Roman" w:hAnsi="Times New Roman" w:cs="Times New Roman"/>
          <w:sz w:val="24"/>
          <w:szCs w:val="24"/>
          <w:lang w:val="en-US"/>
        </w:rPr>
        <w:t xml:space="preserve"> </w:t>
      </w:r>
    </w:p>
    <w:p w:rsidR="00AD1AE2" w:rsidRDefault="00247F10" w:rsidP="00E76A54">
      <w:pPr>
        <w:spacing w:line="360" w:lineRule="auto"/>
        <w:rPr>
          <w:rFonts w:ascii="Times New Roman" w:hAnsi="Times New Roman" w:cs="Times New Roman"/>
          <w:sz w:val="24"/>
          <w:szCs w:val="24"/>
          <w:lang w:val="en-US"/>
        </w:rPr>
      </w:pPr>
      <w:r w:rsidRPr="001F4657">
        <w:rPr>
          <w:rFonts w:ascii="Times New Roman" w:hAnsi="Times New Roman" w:cs="Times New Roman"/>
          <w:sz w:val="24"/>
          <w:szCs w:val="24"/>
          <w:lang w:val="en-US"/>
        </w:rPr>
        <w:t xml:space="preserve">Cooke, D.J. (1998) Cross-Cultural Aspects of Psychopathy </w:t>
      </w:r>
      <w:proofErr w:type="gramStart"/>
      <w:r w:rsidRPr="001F4657">
        <w:rPr>
          <w:rFonts w:ascii="Times New Roman" w:hAnsi="Times New Roman" w:cs="Times New Roman"/>
          <w:sz w:val="24"/>
          <w:szCs w:val="24"/>
          <w:lang w:val="en-US"/>
        </w:rPr>
        <w:t>In</w:t>
      </w:r>
      <w:proofErr w:type="gramEnd"/>
      <w:r w:rsidRPr="001F4657">
        <w:rPr>
          <w:rFonts w:ascii="Times New Roman" w:hAnsi="Times New Roman" w:cs="Times New Roman"/>
          <w:sz w:val="24"/>
          <w:szCs w:val="24"/>
          <w:lang w:val="en-US"/>
        </w:rPr>
        <w:t xml:space="preserve"> </w:t>
      </w:r>
      <w:r w:rsidRPr="00DB240D">
        <w:rPr>
          <w:rFonts w:ascii="Times New Roman" w:hAnsi="Times New Roman" w:cs="Times New Roman"/>
          <w:sz w:val="24"/>
          <w:szCs w:val="24"/>
          <w:lang w:val="en-US"/>
        </w:rPr>
        <w:t xml:space="preserve">T.Millon; E. </w:t>
      </w:r>
      <w:r>
        <w:rPr>
          <w:rFonts w:ascii="Times New Roman" w:hAnsi="Times New Roman" w:cs="Times New Roman"/>
          <w:sz w:val="24"/>
          <w:szCs w:val="24"/>
          <w:lang w:val="en-US"/>
        </w:rPr>
        <w:t xml:space="preserve">Simonsen; M. </w:t>
      </w:r>
    </w:p>
    <w:p w:rsidR="00AD1AE2" w:rsidRDefault="00AD1AE2"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Birket-</w:t>
      </w:r>
      <w:r w:rsidR="00247F10">
        <w:rPr>
          <w:rFonts w:ascii="Times New Roman" w:hAnsi="Times New Roman" w:cs="Times New Roman"/>
          <w:sz w:val="24"/>
          <w:szCs w:val="24"/>
          <w:lang w:val="en-US"/>
        </w:rPr>
        <w:t xml:space="preserve">Smith &amp; R.D. Davis </w:t>
      </w:r>
      <w:r w:rsidR="00247F10">
        <w:rPr>
          <w:rFonts w:ascii="Times New Roman" w:hAnsi="Times New Roman" w:cs="Times New Roman"/>
          <w:i/>
          <w:sz w:val="24"/>
          <w:szCs w:val="24"/>
          <w:lang w:val="en-US"/>
        </w:rPr>
        <w:t>Psychopathy.</w:t>
      </w:r>
      <w:proofErr w:type="gramEnd"/>
      <w:r w:rsidR="00247F10">
        <w:rPr>
          <w:rFonts w:ascii="Times New Roman" w:hAnsi="Times New Roman" w:cs="Times New Roman"/>
          <w:i/>
          <w:sz w:val="24"/>
          <w:szCs w:val="24"/>
          <w:lang w:val="en-US"/>
        </w:rPr>
        <w:t xml:space="preserve"> Antisocial, Criminal, and violent </w:t>
      </w:r>
    </w:p>
    <w:p w:rsidR="00247F10" w:rsidRPr="00E76A54" w:rsidRDefault="00AD1AE2" w:rsidP="00E76A54">
      <w:pPr>
        <w:spacing w:line="360" w:lineRule="auto"/>
        <w:rPr>
          <w:rFonts w:ascii="Times New Roman" w:hAnsi="Times New Roman" w:cs="Times New Roman"/>
          <w:sz w:val="24"/>
          <w:szCs w:val="24"/>
        </w:rPr>
      </w:pPr>
      <w:r>
        <w:rPr>
          <w:rFonts w:ascii="Times New Roman" w:hAnsi="Times New Roman" w:cs="Times New Roman"/>
          <w:i/>
          <w:sz w:val="24"/>
          <w:szCs w:val="24"/>
          <w:lang w:val="en-US"/>
        </w:rPr>
        <w:tab/>
      </w:r>
      <w:r w:rsidR="00247F10">
        <w:rPr>
          <w:rFonts w:ascii="Times New Roman" w:hAnsi="Times New Roman" w:cs="Times New Roman"/>
          <w:i/>
          <w:sz w:val="24"/>
          <w:szCs w:val="24"/>
          <w:lang w:val="en-US"/>
        </w:rPr>
        <w:t>Behavior</w:t>
      </w:r>
      <w:r>
        <w:rPr>
          <w:rFonts w:ascii="Times New Roman" w:hAnsi="Times New Roman" w:cs="Times New Roman"/>
          <w:sz w:val="24"/>
          <w:szCs w:val="24"/>
          <w:lang w:val="en-US"/>
        </w:rPr>
        <w:t xml:space="preserve"> N.Y.: </w:t>
      </w:r>
      <w:r w:rsidR="00247F10">
        <w:rPr>
          <w:rFonts w:ascii="Times New Roman" w:hAnsi="Times New Roman" w:cs="Times New Roman"/>
          <w:sz w:val="24"/>
          <w:szCs w:val="24"/>
          <w:lang w:val="en-US"/>
        </w:rPr>
        <w:t xml:space="preserve">The Guilford Press. </w:t>
      </w:r>
      <w:r w:rsidR="00247F10" w:rsidRPr="00E76A54">
        <w:rPr>
          <w:rFonts w:ascii="Times New Roman" w:hAnsi="Times New Roman" w:cs="Times New Roman"/>
          <w:sz w:val="24"/>
          <w:szCs w:val="24"/>
        </w:rPr>
        <w:t xml:space="preserve">Pp. 260- 276 (17 sider) </w:t>
      </w:r>
    </w:p>
    <w:p w:rsidR="00AD1AE2" w:rsidRDefault="00247F10" w:rsidP="00E76A54">
      <w:pPr>
        <w:spacing w:line="360" w:lineRule="auto"/>
        <w:rPr>
          <w:rFonts w:ascii="Times New Roman" w:hAnsi="Times New Roman" w:cs="Times New Roman"/>
          <w:sz w:val="24"/>
          <w:szCs w:val="24"/>
        </w:rPr>
      </w:pPr>
      <w:r w:rsidRPr="00E20A88">
        <w:rPr>
          <w:rFonts w:ascii="Times New Roman" w:hAnsi="Times New Roman" w:cs="Times New Roman"/>
          <w:sz w:val="24"/>
          <w:szCs w:val="24"/>
        </w:rPr>
        <w:t xml:space="preserve">Egidius, H. (2005) </w:t>
      </w:r>
      <w:r w:rsidRPr="00E20A88">
        <w:rPr>
          <w:rFonts w:ascii="Times New Roman" w:hAnsi="Times New Roman" w:cs="Times New Roman"/>
          <w:i/>
          <w:sz w:val="24"/>
          <w:szCs w:val="24"/>
        </w:rPr>
        <w:t xml:space="preserve">Psykologisk leksikon. </w:t>
      </w:r>
      <w:r w:rsidRPr="00E20A88">
        <w:rPr>
          <w:rFonts w:ascii="Times New Roman" w:hAnsi="Times New Roman" w:cs="Times New Roman"/>
          <w:sz w:val="24"/>
          <w:szCs w:val="24"/>
        </w:rPr>
        <w:t xml:space="preserve">2. Udg., 1. </w:t>
      </w:r>
      <w:r w:rsidRPr="00BD5F08">
        <w:rPr>
          <w:rFonts w:ascii="Times New Roman" w:hAnsi="Times New Roman" w:cs="Times New Roman"/>
          <w:sz w:val="24"/>
          <w:szCs w:val="24"/>
        </w:rPr>
        <w:t xml:space="preserve">Opl., København: Hans Reitzels forlag, </w:t>
      </w:r>
    </w:p>
    <w:p w:rsidR="00247F10" w:rsidRPr="00E76A54"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rPr>
        <w:tab/>
      </w:r>
      <w:r w:rsidR="00247F10" w:rsidRPr="00E76A54">
        <w:rPr>
          <w:rFonts w:ascii="Times New Roman" w:hAnsi="Times New Roman" w:cs="Times New Roman"/>
          <w:sz w:val="24"/>
          <w:szCs w:val="24"/>
          <w:lang w:val="en-US"/>
        </w:rPr>
        <w:t xml:space="preserve">P. </w:t>
      </w:r>
      <w:r w:rsidR="00247F10" w:rsidRPr="009F299D">
        <w:rPr>
          <w:rFonts w:ascii="Times New Roman" w:hAnsi="Times New Roman" w:cs="Times New Roman"/>
          <w:sz w:val="24"/>
          <w:szCs w:val="24"/>
          <w:lang w:val="en-US"/>
        </w:rPr>
        <w:t xml:space="preserve">288,310, 605 </w:t>
      </w:r>
      <w:r w:rsidR="00247F10">
        <w:rPr>
          <w:rFonts w:ascii="Times New Roman" w:hAnsi="Times New Roman" w:cs="Times New Roman"/>
          <w:sz w:val="24"/>
          <w:szCs w:val="24"/>
          <w:lang w:val="en-US"/>
        </w:rPr>
        <w:t>(3</w:t>
      </w:r>
      <w:r w:rsidR="00247F10" w:rsidRPr="00AC5ED3">
        <w:rPr>
          <w:rFonts w:ascii="Times New Roman" w:hAnsi="Times New Roman" w:cs="Times New Roman"/>
          <w:sz w:val="24"/>
          <w:szCs w:val="24"/>
          <w:lang w:val="en-US"/>
        </w:rPr>
        <w:t xml:space="preserve"> side</w:t>
      </w:r>
      <w:r w:rsidR="00247F10">
        <w:rPr>
          <w:rFonts w:ascii="Times New Roman" w:hAnsi="Times New Roman" w:cs="Times New Roman"/>
          <w:sz w:val="24"/>
          <w:szCs w:val="24"/>
          <w:lang w:val="en-US"/>
        </w:rPr>
        <w:t>r</w:t>
      </w:r>
      <w:r w:rsidR="00247F10" w:rsidRPr="00AC5ED3">
        <w:rPr>
          <w:rFonts w:ascii="Times New Roman" w:hAnsi="Times New Roman" w:cs="Times New Roman"/>
          <w:sz w:val="24"/>
          <w:szCs w:val="24"/>
          <w:lang w:val="en-US"/>
        </w:rPr>
        <w:t>)</w:t>
      </w:r>
    </w:p>
    <w:p w:rsidR="00AD1AE2" w:rsidRDefault="00247F10" w:rsidP="00E76A54">
      <w:pPr>
        <w:spacing w:line="36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Gao</w:t>
      </w:r>
      <w:proofErr w:type="gramEnd"/>
      <w:r>
        <w:rPr>
          <w:rFonts w:ascii="Times New Roman" w:hAnsi="Times New Roman" w:cs="Times New Roman"/>
          <w:sz w:val="24"/>
          <w:szCs w:val="24"/>
          <w:lang w:val="en-US"/>
        </w:rPr>
        <w:t xml:space="preserve">, Y.; Glenn, A.L.; Schug, R.A. Yang, Y. &amp; Raine, A (2009) The Neurobiology of </w:t>
      </w:r>
    </w:p>
    <w:p w:rsidR="00AD1AE2" w:rsidRDefault="00AD1AE2"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ab/>
        <w:t>Psychopathy:</w:t>
      </w:r>
      <w:r w:rsidR="00247F10">
        <w:rPr>
          <w:rFonts w:ascii="Times New Roman" w:hAnsi="Times New Roman" w:cs="Times New Roman"/>
          <w:sz w:val="24"/>
          <w:szCs w:val="24"/>
          <w:lang w:val="en-US"/>
        </w:rPr>
        <w:t xml:space="preserve"> A Neurodevelopmental Perspective </w:t>
      </w:r>
      <w:proofErr w:type="gramStart"/>
      <w:r w:rsidR="00247F10">
        <w:rPr>
          <w:rFonts w:ascii="Times New Roman" w:hAnsi="Times New Roman" w:cs="Times New Roman"/>
          <w:i/>
          <w:sz w:val="24"/>
          <w:szCs w:val="24"/>
          <w:lang w:val="en-US"/>
        </w:rPr>
        <w:t>The</w:t>
      </w:r>
      <w:proofErr w:type="gramEnd"/>
      <w:r w:rsidR="00247F10">
        <w:rPr>
          <w:rFonts w:ascii="Times New Roman" w:hAnsi="Times New Roman" w:cs="Times New Roman"/>
          <w:i/>
          <w:sz w:val="24"/>
          <w:szCs w:val="24"/>
          <w:lang w:val="en-US"/>
        </w:rPr>
        <w:t xml:space="preserve"> Canadian Journal of </w:t>
      </w:r>
    </w:p>
    <w:p w:rsidR="00247F10" w:rsidRPr="00DA410C"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ab/>
      </w:r>
      <w:proofErr w:type="gramStart"/>
      <w:r w:rsidR="00247F10">
        <w:rPr>
          <w:rFonts w:ascii="Times New Roman" w:hAnsi="Times New Roman" w:cs="Times New Roman"/>
          <w:i/>
          <w:sz w:val="24"/>
          <w:szCs w:val="24"/>
          <w:lang w:val="en-US"/>
        </w:rPr>
        <w:t>Psychiatry</w:t>
      </w:r>
      <w:r w:rsidR="00247F10">
        <w:rPr>
          <w:rFonts w:ascii="Times New Roman" w:hAnsi="Times New Roman" w:cs="Times New Roman"/>
          <w:sz w:val="24"/>
          <w:szCs w:val="24"/>
          <w:lang w:val="en-US"/>
        </w:rPr>
        <w:t>.</w:t>
      </w:r>
      <w:proofErr w:type="gramEnd"/>
      <w:r w:rsidR="00247F10">
        <w:rPr>
          <w:rFonts w:ascii="Times New Roman" w:hAnsi="Times New Roman" w:cs="Times New Roman"/>
          <w:sz w:val="24"/>
          <w:szCs w:val="24"/>
          <w:lang w:val="en-US"/>
        </w:rPr>
        <w:t xml:space="preserve"> </w:t>
      </w:r>
      <w:proofErr w:type="gramStart"/>
      <w:r w:rsidR="00247F10">
        <w:rPr>
          <w:rFonts w:ascii="Times New Roman" w:hAnsi="Times New Roman" w:cs="Times New Roman"/>
          <w:sz w:val="24"/>
          <w:szCs w:val="24"/>
          <w:lang w:val="en-US"/>
        </w:rPr>
        <w:t>Vol 54 No 12.</w:t>
      </w:r>
      <w:proofErr w:type="gramEnd"/>
      <w:r w:rsidR="00247F10">
        <w:rPr>
          <w:rFonts w:ascii="Times New Roman" w:hAnsi="Times New Roman" w:cs="Times New Roman"/>
          <w:sz w:val="24"/>
          <w:szCs w:val="24"/>
          <w:lang w:val="en-US"/>
        </w:rPr>
        <w:t xml:space="preserve"> Pp. 813-823 </w:t>
      </w:r>
      <w:proofErr w:type="gramStart"/>
      <w:r w:rsidR="00247F10">
        <w:rPr>
          <w:rFonts w:ascii="Times New Roman" w:hAnsi="Times New Roman" w:cs="Times New Roman"/>
          <w:sz w:val="24"/>
          <w:szCs w:val="24"/>
          <w:lang w:val="en-US"/>
        </w:rPr>
        <w:t>(11 sider)</w:t>
      </w:r>
      <w:proofErr w:type="gramEnd"/>
      <w:r w:rsidR="00247F10">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Hallman, J. &amp; Oreland, L. (1989) </w:t>
      </w:r>
      <w:proofErr w:type="gramStart"/>
      <w:r>
        <w:rPr>
          <w:rFonts w:ascii="Times New Roman" w:hAnsi="Times New Roman" w:cs="Times New Roman"/>
          <w:sz w:val="24"/>
          <w:szCs w:val="24"/>
          <w:lang w:val="en-US"/>
        </w:rPr>
        <w:t>Serotonergic</w:t>
      </w:r>
      <w:proofErr w:type="gramEnd"/>
      <w:r>
        <w:rPr>
          <w:rFonts w:ascii="Times New Roman" w:hAnsi="Times New Roman" w:cs="Times New Roman"/>
          <w:sz w:val="24"/>
          <w:szCs w:val="24"/>
          <w:lang w:val="en-US"/>
        </w:rPr>
        <w:t xml:space="preserve"> mechanisms and psychiatric disorders </w:t>
      </w:r>
      <w:r>
        <w:rPr>
          <w:rFonts w:ascii="Times New Roman" w:hAnsi="Times New Roman" w:cs="Times New Roman"/>
          <w:i/>
          <w:sz w:val="24"/>
          <w:szCs w:val="24"/>
          <w:lang w:val="en-US"/>
        </w:rPr>
        <w:t xml:space="preserve">Nordisk </w:t>
      </w:r>
    </w:p>
    <w:p w:rsidR="00247F10" w:rsidRPr="0077215E"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lang w:val="en-US"/>
        </w:rPr>
        <w:lastRenderedPageBreak/>
        <w:tab/>
      </w:r>
      <w:r w:rsidRPr="0077215E">
        <w:rPr>
          <w:rFonts w:ascii="Times New Roman" w:hAnsi="Times New Roman" w:cs="Times New Roman"/>
          <w:i/>
          <w:sz w:val="24"/>
          <w:szCs w:val="24"/>
        </w:rPr>
        <w:t xml:space="preserve">Psykiatrisk tidsskrift </w:t>
      </w:r>
      <w:r w:rsidRPr="0077215E">
        <w:rPr>
          <w:rFonts w:ascii="Times New Roman" w:hAnsi="Times New Roman" w:cs="Times New Roman"/>
          <w:sz w:val="24"/>
          <w:szCs w:val="24"/>
        </w:rPr>
        <w:t>43 Suppl 20. Pp. 53-59 (7 sider)</w:t>
      </w:r>
    </w:p>
    <w:p w:rsidR="00AD1AE2" w:rsidRDefault="00247F10" w:rsidP="00E76A54">
      <w:pPr>
        <w:spacing w:line="360" w:lineRule="auto"/>
        <w:rPr>
          <w:rFonts w:ascii="Times New Roman" w:hAnsi="Times New Roman" w:cs="Times New Roman"/>
          <w:sz w:val="24"/>
          <w:szCs w:val="24"/>
          <w:lang w:val="en-US"/>
        </w:rPr>
      </w:pPr>
      <w:r w:rsidRPr="00C74AAD">
        <w:rPr>
          <w:rFonts w:ascii="Times New Roman" w:hAnsi="Times New Roman" w:cs="Times New Roman"/>
          <w:sz w:val="24"/>
          <w:szCs w:val="24"/>
        </w:rPr>
        <w:t>Hare</w:t>
      </w:r>
      <w:r>
        <w:rPr>
          <w:rFonts w:ascii="Times New Roman" w:hAnsi="Times New Roman" w:cs="Times New Roman"/>
          <w:sz w:val="24"/>
          <w:szCs w:val="24"/>
        </w:rPr>
        <w:t>,</w:t>
      </w:r>
      <w:r w:rsidRPr="00C74AAD">
        <w:rPr>
          <w:rFonts w:ascii="Times New Roman" w:hAnsi="Times New Roman" w:cs="Times New Roman"/>
          <w:sz w:val="24"/>
          <w:szCs w:val="24"/>
        </w:rPr>
        <w:t xml:space="preserve"> R.D. (1972) </w:t>
      </w:r>
      <w:r w:rsidRPr="00C74AAD">
        <w:rPr>
          <w:rFonts w:ascii="Times New Roman" w:hAnsi="Times New Roman" w:cs="Times New Roman"/>
          <w:i/>
          <w:sz w:val="24"/>
          <w:szCs w:val="24"/>
        </w:rPr>
        <w:t>Psykopati. Teori og forskning</w:t>
      </w:r>
      <w:r>
        <w:rPr>
          <w:rFonts w:ascii="Times New Roman" w:hAnsi="Times New Roman" w:cs="Times New Roman"/>
          <w:sz w:val="24"/>
          <w:szCs w:val="24"/>
        </w:rPr>
        <w:t xml:space="preserve"> København: Hans Reitzels forlag. </w:t>
      </w:r>
      <w:r w:rsidRPr="002B5DE2">
        <w:rPr>
          <w:rFonts w:ascii="Times New Roman" w:hAnsi="Times New Roman" w:cs="Times New Roman"/>
          <w:sz w:val="24"/>
          <w:szCs w:val="24"/>
          <w:lang w:val="en-US"/>
        </w:rPr>
        <w:t>Pp. 83-</w:t>
      </w:r>
    </w:p>
    <w:p w:rsidR="00247F10" w:rsidRPr="002B5DE2"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47F10" w:rsidRPr="002B5DE2">
        <w:rPr>
          <w:rFonts w:ascii="Times New Roman" w:hAnsi="Times New Roman" w:cs="Times New Roman"/>
          <w:sz w:val="24"/>
          <w:szCs w:val="24"/>
          <w:lang w:val="en-US"/>
        </w:rPr>
        <w:t>101</w:t>
      </w:r>
      <w:r>
        <w:rPr>
          <w:rFonts w:ascii="Times New Roman" w:hAnsi="Times New Roman" w:cs="Times New Roman"/>
          <w:sz w:val="24"/>
          <w:szCs w:val="24"/>
          <w:lang w:val="en-US"/>
        </w:rPr>
        <w:t>,</w:t>
      </w:r>
      <w:r w:rsidR="00247F10">
        <w:rPr>
          <w:rFonts w:ascii="Times New Roman" w:hAnsi="Times New Roman" w:cs="Times New Roman"/>
          <w:sz w:val="24"/>
          <w:szCs w:val="24"/>
          <w:lang w:val="en-US"/>
        </w:rPr>
        <w:t xml:space="preserve"> 148-</w:t>
      </w:r>
      <w:proofErr w:type="gramStart"/>
      <w:r w:rsidR="00247F10">
        <w:rPr>
          <w:rFonts w:ascii="Times New Roman" w:hAnsi="Times New Roman" w:cs="Times New Roman"/>
          <w:sz w:val="24"/>
          <w:szCs w:val="24"/>
          <w:lang w:val="en-US"/>
        </w:rPr>
        <w:t>158  (</w:t>
      </w:r>
      <w:proofErr w:type="gramEnd"/>
      <w:r w:rsidR="00247F10">
        <w:rPr>
          <w:rFonts w:ascii="Times New Roman" w:hAnsi="Times New Roman" w:cs="Times New Roman"/>
          <w:sz w:val="24"/>
          <w:szCs w:val="24"/>
          <w:lang w:val="en-US"/>
        </w:rPr>
        <w:t>30</w:t>
      </w:r>
      <w:r w:rsidR="00247F10" w:rsidRPr="002B5DE2">
        <w:rPr>
          <w:rFonts w:ascii="Times New Roman" w:hAnsi="Times New Roman" w:cs="Times New Roman"/>
          <w:sz w:val="24"/>
          <w:szCs w:val="24"/>
          <w:lang w:val="en-US"/>
        </w:rPr>
        <w:t xml:space="preserve"> sider)</w:t>
      </w:r>
    </w:p>
    <w:p w:rsidR="00247F10" w:rsidRPr="002B5DE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Hare, R.D. (1993) </w:t>
      </w:r>
      <w:r>
        <w:rPr>
          <w:rFonts w:ascii="Times New Roman" w:hAnsi="Times New Roman" w:cs="Times New Roman"/>
          <w:i/>
          <w:sz w:val="24"/>
          <w:szCs w:val="24"/>
          <w:lang w:val="en-US"/>
        </w:rPr>
        <w:t xml:space="preserve">Without Conscience </w:t>
      </w:r>
      <w:r>
        <w:rPr>
          <w:rFonts w:ascii="Times New Roman" w:hAnsi="Times New Roman" w:cs="Times New Roman"/>
          <w:sz w:val="24"/>
          <w:szCs w:val="24"/>
          <w:lang w:val="en-US"/>
        </w:rPr>
        <w:t xml:space="preserve">New York: The Guilford Press. </w:t>
      </w:r>
      <w:r w:rsidRPr="002B5DE2">
        <w:rPr>
          <w:rFonts w:ascii="Times New Roman" w:hAnsi="Times New Roman" w:cs="Times New Roman"/>
          <w:sz w:val="24"/>
          <w:szCs w:val="24"/>
          <w:lang w:val="en-US"/>
        </w:rPr>
        <w:t xml:space="preserve">Pp. 155-205 </w:t>
      </w:r>
      <w:proofErr w:type="gramStart"/>
      <w:r w:rsidRPr="002B5DE2">
        <w:rPr>
          <w:rFonts w:ascii="Times New Roman" w:hAnsi="Times New Roman" w:cs="Times New Roman"/>
          <w:sz w:val="24"/>
          <w:szCs w:val="24"/>
          <w:lang w:val="en-US"/>
        </w:rPr>
        <w:t>(</w:t>
      </w:r>
      <w:r w:rsidRPr="00A26412">
        <w:rPr>
          <w:rFonts w:ascii="Times New Roman" w:hAnsi="Times New Roman" w:cs="Times New Roman"/>
          <w:sz w:val="24"/>
          <w:szCs w:val="24"/>
          <w:lang w:val="en-US"/>
        </w:rPr>
        <w:t>51 sider</w:t>
      </w:r>
      <w:r w:rsidRPr="002B5DE2">
        <w:rPr>
          <w:rFonts w:ascii="Times New Roman" w:hAnsi="Times New Roman" w:cs="Times New Roman"/>
          <w:sz w:val="24"/>
          <w:szCs w:val="24"/>
          <w:lang w:val="en-US"/>
        </w:rPr>
        <w:t>)</w:t>
      </w:r>
      <w:proofErr w:type="gramEnd"/>
    </w:p>
    <w:p w:rsidR="00247F10" w:rsidRDefault="00247F10" w:rsidP="00E76A54">
      <w:pPr>
        <w:spacing w:line="360" w:lineRule="auto"/>
        <w:rPr>
          <w:rFonts w:ascii="Times New Roman" w:hAnsi="Times New Roman" w:cs="Times New Roman"/>
          <w:sz w:val="24"/>
          <w:szCs w:val="24"/>
          <w:lang w:val="en-US"/>
        </w:rPr>
      </w:pPr>
      <w:r w:rsidRPr="002B5DE2">
        <w:rPr>
          <w:rFonts w:ascii="Times New Roman" w:hAnsi="Times New Roman" w:cs="Times New Roman"/>
          <w:sz w:val="24"/>
          <w:szCs w:val="24"/>
          <w:lang w:val="en-US"/>
        </w:rPr>
        <w:t>Hare, R.D</w:t>
      </w:r>
      <w:proofErr w:type="gramStart"/>
      <w:r w:rsidRPr="002B5DE2">
        <w:rPr>
          <w:rFonts w:ascii="Times New Roman" w:hAnsi="Times New Roman" w:cs="Times New Roman"/>
          <w:sz w:val="24"/>
          <w:szCs w:val="24"/>
          <w:lang w:val="en-US"/>
        </w:rPr>
        <w:t>.&amp;</w:t>
      </w:r>
      <w:proofErr w:type="gramEnd"/>
      <w:r w:rsidRPr="002B5DE2">
        <w:rPr>
          <w:rFonts w:ascii="Times New Roman" w:hAnsi="Times New Roman" w:cs="Times New Roman"/>
          <w:sz w:val="24"/>
          <w:szCs w:val="24"/>
          <w:lang w:val="en-US"/>
        </w:rPr>
        <w:t xml:space="preserve"> Neumann, C.S. (2006) The PCL-R Assessment of Psychopathy. </w:t>
      </w:r>
      <w:r>
        <w:rPr>
          <w:rFonts w:ascii="Times New Roman" w:hAnsi="Times New Roman" w:cs="Times New Roman"/>
          <w:sz w:val="24"/>
          <w:szCs w:val="24"/>
          <w:lang w:val="en-US"/>
        </w:rPr>
        <w:t>Development,</w:t>
      </w:r>
    </w:p>
    <w:p w:rsidR="00AD1AE2" w:rsidRDefault="00247F10" w:rsidP="00E76A54">
      <w:pPr>
        <w:spacing w:line="360" w:lineRule="auto"/>
        <w:ind w:firstLine="1304"/>
        <w:rPr>
          <w:rFonts w:ascii="Times New Roman" w:hAnsi="Times New Roman" w:cs="Times New Roman"/>
          <w:i/>
          <w:sz w:val="24"/>
          <w:szCs w:val="24"/>
          <w:lang w:val="en-US"/>
        </w:rPr>
      </w:pPr>
      <w:r>
        <w:rPr>
          <w:rFonts w:ascii="Times New Roman" w:hAnsi="Times New Roman" w:cs="Times New Roman"/>
          <w:sz w:val="24"/>
          <w:szCs w:val="24"/>
          <w:lang w:val="en-US"/>
        </w:rPr>
        <w:t xml:space="preserve"> Structural Properties, and New Directions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C.J. Patrick </w:t>
      </w:r>
      <w:r>
        <w:rPr>
          <w:rFonts w:ascii="Times New Roman" w:hAnsi="Times New Roman" w:cs="Times New Roman"/>
          <w:i/>
          <w:sz w:val="24"/>
          <w:szCs w:val="24"/>
          <w:lang w:val="en-US"/>
        </w:rPr>
        <w:t>Handbook of</w:t>
      </w:r>
    </w:p>
    <w:p w:rsidR="00247F10" w:rsidRPr="00E76A54" w:rsidRDefault="00247F10" w:rsidP="00E76A54">
      <w:pPr>
        <w:spacing w:line="360" w:lineRule="auto"/>
        <w:ind w:left="1304"/>
        <w:rPr>
          <w:rFonts w:ascii="Times New Roman" w:hAnsi="Times New Roman" w:cs="Times New Roman"/>
          <w:i/>
          <w:sz w:val="24"/>
          <w:szCs w:val="24"/>
        </w:rPr>
      </w:pPr>
      <w:r>
        <w:rPr>
          <w:rFonts w:ascii="Times New Roman" w:hAnsi="Times New Roman" w:cs="Times New Roman"/>
          <w:i/>
          <w:sz w:val="24"/>
          <w:szCs w:val="24"/>
          <w:lang w:val="en-US"/>
        </w:rPr>
        <w:t xml:space="preserve"> Psychopathy </w:t>
      </w:r>
      <w:r>
        <w:rPr>
          <w:rFonts w:ascii="Times New Roman" w:hAnsi="Times New Roman" w:cs="Times New Roman"/>
          <w:sz w:val="24"/>
          <w:szCs w:val="24"/>
          <w:lang w:val="en-US"/>
        </w:rPr>
        <w:t xml:space="preserve">New York: The Guildford Press. </w:t>
      </w:r>
      <w:r w:rsidRPr="00B20705">
        <w:rPr>
          <w:rFonts w:ascii="Times New Roman" w:hAnsi="Times New Roman" w:cs="Times New Roman"/>
          <w:sz w:val="24"/>
          <w:szCs w:val="24"/>
        </w:rPr>
        <w:t xml:space="preserve">Pp. 58-88 (30 sider).  </w:t>
      </w:r>
    </w:p>
    <w:p w:rsidR="00AD1AE2"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Hart, S. (2009) </w:t>
      </w:r>
      <w:r>
        <w:rPr>
          <w:rFonts w:ascii="Times New Roman" w:hAnsi="Times New Roman" w:cs="Times New Roman"/>
          <w:i/>
          <w:sz w:val="24"/>
          <w:szCs w:val="24"/>
        </w:rPr>
        <w:t>Den følsomme hjerne. Hjernens udvikling gennem tilknytning og</w:t>
      </w:r>
    </w:p>
    <w:p w:rsidR="00AD1AE2"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i/>
          <w:sz w:val="24"/>
          <w:szCs w:val="24"/>
        </w:rPr>
        <w:t xml:space="preserve"> samhørighedsbånd</w:t>
      </w:r>
      <w:r>
        <w:rPr>
          <w:rFonts w:ascii="Times New Roman" w:hAnsi="Times New Roman" w:cs="Times New Roman"/>
          <w:sz w:val="24"/>
          <w:szCs w:val="24"/>
        </w:rPr>
        <w:t xml:space="preserve"> 1. udg., 2. opl., København: Hans Reitzels forlag, pp. 11-15 </w:t>
      </w:r>
    </w:p>
    <w:p w:rsidR="00247F10" w:rsidRPr="00E20A88"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(5 sider) </w:t>
      </w:r>
    </w:p>
    <w:p w:rsidR="00247F10" w:rsidRDefault="00247F10" w:rsidP="00E76A54">
      <w:pPr>
        <w:spacing w:line="360" w:lineRule="auto"/>
        <w:rPr>
          <w:rFonts w:ascii="Times New Roman" w:hAnsi="Times New Roman" w:cs="Times New Roman"/>
          <w:sz w:val="24"/>
          <w:szCs w:val="24"/>
        </w:rPr>
      </w:pPr>
      <w:r w:rsidRPr="002B5DE2">
        <w:rPr>
          <w:rFonts w:ascii="Times New Roman" w:hAnsi="Times New Roman" w:cs="Times New Roman"/>
          <w:sz w:val="24"/>
          <w:szCs w:val="24"/>
        </w:rPr>
        <w:t>Heard, H.L. &amp; Grønlund, C. (2005) Dialektisk adfærdsterap</w:t>
      </w:r>
      <w:r w:rsidRPr="00F011B9">
        <w:rPr>
          <w:rFonts w:ascii="Times New Roman" w:hAnsi="Times New Roman" w:cs="Times New Roman"/>
          <w:sz w:val="24"/>
          <w:szCs w:val="24"/>
        </w:rPr>
        <w:t xml:space="preserve">i: Problemløsning i behandling af </w:t>
      </w:r>
    </w:p>
    <w:p w:rsidR="00AD1AE2"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Pr="00F011B9">
        <w:rPr>
          <w:rFonts w:ascii="Times New Roman" w:hAnsi="Times New Roman" w:cs="Times New Roman"/>
          <w:sz w:val="24"/>
          <w:szCs w:val="24"/>
        </w:rPr>
        <w:t xml:space="preserve">borderline personlighedsforstyrrelse In M.M. Mørch &amp; N. Rosenberg </w:t>
      </w:r>
      <w:r w:rsidRPr="00F011B9">
        <w:rPr>
          <w:rFonts w:ascii="Times New Roman" w:hAnsi="Times New Roman" w:cs="Times New Roman"/>
          <w:i/>
          <w:sz w:val="24"/>
          <w:szCs w:val="24"/>
        </w:rPr>
        <w:t xml:space="preserve">Kognitiv </w:t>
      </w:r>
    </w:p>
    <w:p w:rsidR="00AD1AE2" w:rsidRDefault="00AD1AE2"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r>
      <w:r w:rsidR="00247F10" w:rsidRPr="00F011B9">
        <w:rPr>
          <w:rFonts w:ascii="Times New Roman" w:hAnsi="Times New Roman" w:cs="Times New Roman"/>
          <w:i/>
          <w:sz w:val="24"/>
          <w:szCs w:val="24"/>
        </w:rPr>
        <w:t>terapi. Modeller og metoder.</w:t>
      </w:r>
      <w:r w:rsidR="00247F10" w:rsidRPr="00F011B9">
        <w:rPr>
          <w:rFonts w:ascii="Times New Roman" w:hAnsi="Times New Roman" w:cs="Times New Roman"/>
          <w:sz w:val="24"/>
          <w:szCs w:val="24"/>
        </w:rPr>
        <w:t xml:space="preserve"> 1. udg. 5. opl. Hans Reitzels forlag. Pp. 225-248 </w:t>
      </w:r>
    </w:p>
    <w:p w:rsidR="00247F10" w:rsidRPr="00AD1AE2"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sidRPr="00F011B9">
        <w:rPr>
          <w:rFonts w:ascii="Times New Roman" w:hAnsi="Times New Roman" w:cs="Times New Roman"/>
          <w:sz w:val="24"/>
          <w:szCs w:val="24"/>
        </w:rPr>
        <w:t>(24 sider)</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Heinskou, T. (2007) Miljøterapiens organisationspsykologiske aspekt.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w:t>
      </w:r>
    </w:p>
    <w:p w:rsidR="00247F10" w:rsidRPr="00AD1AE2"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rPr>
        <w:tab/>
        <w:t>Heinskou</w:t>
      </w:r>
      <w:r w:rsidR="00247F10">
        <w:rPr>
          <w:rFonts w:ascii="Times New Roman" w:hAnsi="Times New Roman" w:cs="Times New Roman"/>
          <w:sz w:val="24"/>
          <w:szCs w:val="24"/>
        </w:rPr>
        <w:t xml:space="preserve"> </w:t>
      </w:r>
      <w:r w:rsidR="00247F10">
        <w:rPr>
          <w:rFonts w:ascii="Times New Roman" w:hAnsi="Times New Roman" w:cs="Times New Roman"/>
          <w:i/>
          <w:sz w:val="24"/>
          <w:szCs w:val="24"/>
        </w:rPr>
        <w:t xml:space="preserve">Miljøterapi på dynamisk grundlag </w:t>
      </w:r>
      <w:r w:rsidR="00247F10">
        <w:rPr>
          <w:rFonts w:ascii="Times New Roman" w:hAnsi="Times New Roman" w:cs="Times New Roman"/>
          <w:sz w:val="24"/>
          <w:szCs w:val="24"/>
        </w:rPr>
        <w:t xml:space="preserve">1. udg. 1. opl. </w:t>
      </w:r>
      <w:r w:rsidR="00247F10" w:rsidRPr="0077215E">
        <w:rPr>
          <w:rFonts w:ascii="Times New Roman" w:hAnsi="Times New Roman" w:cs="Times New Roman"/>
          <w:sz w:val="24"/>
          <w:szCs w:val="24"/>
        </w:rPr>
        <w:t xml:space="preserve">København: Hans </w:t>
      </w:r>
      <w:r>
        <w:rPr>
          <w:rFonts w:ascii="Times New Roman" w:hAnsi="Times New Roman" w:cs="Times New Roman"/>
          <w:sz w:val="24"/>
          <w:szCs w:val="24"/>
        </w:rPr>
        <w:tab/>
      </w:r>
      <w:r w:rsidR="00247F10" w:rsidRPr="0077215E">
        <w:rPr>
          <w:rFonts w:ascii="Times New Roman" w:hAnsi="Times New Roman" w:cs="Times New Roman"/>
          <w:sz w:val="24"/>
          <w:szCs w:val="24"/>
        </w:rPr>
        <w:t>Reitzels forlag.</w:t>
      </w:r>
      <w:r w:rsidR="00247F10">
        <w:rPr>
          <w:rFonts w:ascii="Times New Roman" w:hAnsi="Times New Roman" w:cs="Times New Roman"/>
          <w:sz w:val="24"/>
          <w:szCs w:val="24"/>
        </w:rPr>
        <w:t xml:space="preserve"> Pp. 27-48 (22 sider)</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Jørgensen, C.R. (2009) </w:t>
      </w:r>
      <w:r w:rsidRPr="00A41464">
        <w:rPr>
          <w:rFonts w:ascii="Times New Roman" w:hAnsi="Times New Roman" w:cs="Times New Roman"/>
          <w:i/>
          <w:sz w:val="24"/>
          <w:szCs w:val="24"/>
        </w:rPr>
        <w:t xml:space="preserve">Personlighedsforstyrrelser. Moderne relationel forståelse og </w:t>
      </w:r>
      <w:r w:rsidR="00AD1AE2">
        <w:rPr>
          <w:rFonts w:ascii="Times New Roman" w:hAnsi="Times New Roman" w:cs="Times New Roman"/>
          <w:i/>
          <w:sz w:val="24"/>
          <w:szCs w:val="24"/>
        </w:rPr>
        <w:tab/>
      </w:r>
      <w:r w:rsidRPr="00A41464">
        <w:rPr>
          <w:rFonts w:ascii="Times New Roman" w:hAnsi="Times New Roman" w:cs="Times New Roman"/>
          <w:i/>
          <w:sz w:val="24"/>
          <w:szCs w:val="24"/>
        </w:rPr>
        <w:t>behandling af borderlinelidelse</w:t>
      </w:r>
      <w:r>
        <w:rPr>
          <w:rFonts w:ascii="Times New Roman" w:hAnsi="Times New Roman" w:cs="Times New Roman"/>
          <w:sz w:val="24"/>
          <w:szCs w:val="24"/>
        </w:rPr>
        <w:t xml:space="preserve"> 2. udg. 1. opl. </w:t>
      </w:r>
      <w:r w:rsidRPr="0077215E">
        <w:rPr>
          <w:rFonts w:ascii="Times New Roman" w:hAnsi="Times New Roman" w:cs="Times New Roman"/>
          <w:sz w:val="24"/>
          <w:szCs w:val="24"/>
        </w:rPr>
        <w:t xml:space="preserve">København: Hans Reitzels </w:t>
      </w:r>
    </w:p>
    <w:p w:rsidR="00247F10" w:rsidRPr="00AD1AE2"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sidRPr="0077215E">
        <w:rPr>
          <w:rFonts w:ascii="Times New Roman" w:hAnsi="Times New Roman" w:cs="Times New Roman"/>
          <w:sz w:val="24"/>
          <w:szCs w:val="24"/>
        </w:rPr>
        <w:t xml:space="preserve">Forlag. </w:t>
      </w:r>
      <w:r w:rsidR="00247F10" w:rsidRPr="00A26412">
        <w:rPr>
          <w:rFonts w:ascii="Times New Roman" w:hAnsi="Times New Roman" w:cs="Times New Roman"/>
          <w:sz w:val="24"/>
          <w:szCs w:val="24"/>
        </w:rPr>
        <w:t xml:space="preserve">Pp. 114-141 (28 sider) </w:t>
      </w:r>
    </w:p>
    <w:p w:rsidR="00247F10" w:rsidRDefault="00247F10" w:rsidP="00E76A54">
      <w:pPr>
        <w:spacing w:line="360" w:lineRule="auto"/>
        <w:rPr>
          <w:rFonts w:ascii="Times New Roman" w:hAnsi="Times New Roman" w:cs="Times New Roman"/>
          <w:sz w:val="24"/>
          <w:szCs w:val="24"/>
        </w:rPr>
      </w:pPr>
      <w:r w:rsidRPr="00A317C2">
        <w:rPr>
          <w:rFonts w:ascii="Times New Roman" w:hAnsi="Times New Roman" w:cs="Times New Roman"/>
          <w:sz w:val="24"/>
          <w:szCs w:val="24"/>
        </w:rPr>
        <w:t>Jørgensen, M.G. (2007) Hverdagen og det projektive miljø</w:t>
      </w:r>
      <w:r>
        <w:rPr>
          <w:rFonts w:ascii="Times New Roman" w:hAnsi="Times New Roman" w:cs="Times New Roman"/>
          <w:sz w:val="24"/>
          <w:szCs w:val="24"/>
        </w:rPr>
        <w:t>.</w:t>
      </w:r>
      <w:r w:rsidRPr="00A317C2">
        <w:rPr>
          <w:rFonts w:ascii="Times New Roman" w:hAnsi="Times New Roman" w:cs="Times New Roman"/>
          <w:sz w:val="24"/>
          <w:szCs w:val="24"/>
        </w:rPr>
        <w:t xml:space="preserve">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w:t>
      </w:r>
    </w:p>
    <w:p w:rsidR="00247F10"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w:t>
      </w:r>
    </w:p>
    <w:p w:rsidR="00247F10" w:rsidRDefault="00247F10" w:rsidP="00E76A54">
      <w:pPr>
        <w:spacing w:line="360" w:lineRule="auto"/>
        <w:ind w:firstLine="1304"/>
        <w:rPr>
          <w:rFonts w:ascii="Times New Roman" w:hAnsi="Times New Roman" w:cs="Times New Roman"/>
          <w:sz w:val="24"/>
          <w:szCs w:val="24"/>
        </w:rPr>
      </w:pPr>
      <w:r w:rsidRPr="0077215E">
        <w:rPr>
          <w:rFonts w:ascii="Times New Roman" w:hAnsi="Times New Roman" w:cs="Times New Roman"/>
          <w:sz w:val="24"/>
          <w:szCs w:val="24"/>
        </w:rPr>
        <w:t>forlag</w:t>
      </w:r>
      <w:proofErr w:type="gramStart"/>
      <w:r w:rsidRPr="0077215E">
        <w:rPr>
          <w:rFonts w:ascii="Times New Roman" w:hAnsi="Times New Roman" w:cs="Times New Roman"/>
          <w:sz w:val="24"/>
          <w:szCs w:val="24"/>
        </w:rPr>
        <w:t>.</w:t>
      </w:r>
      <w:r>
        <w:rPr>
          <w:rFonts w:ascii="Times New Roman" w:hAnsi="Times New Roman" w:cs="Times New Roman"/>
          <w:sz w:val="24"/>
          <w:szCs w:val="24"/>
        </w:rPr>
        <w:t>Pp</w:t>
      </w:r>
      <w:proofErr w:type="gramEnd"/>
      <w:r>
        <w:rPr>
          <w:rFonts w:ascii="Times New Roman" w:hAnsi="Times New Roman" w:cs="Times New Roman"/>
          <w:sz w:val="24"/>
          <w:szCs w:val="24"/>
        </w:rPr>
        <w:t xml:space="preserve">. 91-107 (18 sider). </w:t>
      </w:r>
    </w:p>
    <w:p w:rsidR="00247F10"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Kaspersen, L. (2007) Miljøterapi og psykoterapi.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r>
        <w:rPr>
          <w:rFonts w:ascii="Times New Roman" w:hAnsi="Times New Roman" w:cs="Times New Roman"/>
          <w:i/>
          <w:sz w:val="24"/>
          <w:szCs w:val="24"/>
        </w:rPr>
        <w:t xml:space="preserve">Miljøterapi på </w:t>
      </w:r>
    </w:p>
    <w:p w:rsidR="00AD1AE2" w:rsidRPr="00DA2A39"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t xml:space="preserve">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København: Hans Reitzels forlag.</w:t>
      </w:r>
      <w:r>
        <w:rPr>
          <w:rFonts w:ascii="Times New Roman" w:hAnsi="Times New Roman" w:cs="Times New Roman"/>
          <w:sz w:val="24"/>
          <w:szCs w:val="24"/>
        </w:rPr>
        <w:t xml:space="preserve"> </w:t>
      </w:r>
      <w:r w:rsidRPr="00DA2A39">
        <w:rPr>
          <w:rFonts w:ascii="Times New Roman" w:hAnsi="Times New Roman" w:cs="Times New Roman"/>
          <w:sz w:val="24"/>
          <w:szCs w:val="24"/>
        </w:rPr>
        <w:t>Pp. 147-</w:t>
      </w:r>
    </w:p>
    <w:p w:rsidR="00247F10" w:rsidRPr="00AD1AE2" w:rsidRDefault="00AD1AE2" w:rsidP="00E76A54">
      <w:pPr>
        <w:spacing w:line="360" w:lineRule="auto"/>
        <w:rPr>
          <w:rFonts w:ascii="Times New Roman" w:hAnsi="Times New Roman" w:cs="Times New Roman"/>
          <w:sz w:val="24"/>
          <w:szCs w:val="24"/>
          <w:lang w:val="en-US"/>
        </w:rPr>
      </w:pPr>
      <w:r w:rsidRPr="00DA2A39">
        <w:rPr>
          <w:rFonts w:ascii="Times New Roman" w:hAnsi="Times New Roman" w:cs="Times New Roman"/>
          <w:sz w:val="24"/>
          <w:szCs w:val="24"/>
        </w:rPr>
        <w:tab/>
      </w:r>
      <w:proofErr w:type="gramStart"/>
      <w:r>
        <w:rPr>
          <w:rFonts w:ascii="Times New Roman" w:hAnsi="Times New Roman" w:cs="Times New Roman"/>
          <w:sz w:val="24"/>
          <w:szCs w:val="24"/>
          <w:lang w:val="en-US"/>
        </w:rPr>
        <w:t>162 (16</w:t>
      </w:r>
      <w:r w:rsidR="00247F10" w:rsidRPr="00A26412">
        <w:rPr>
          <w:rFonts w:ascii="Times New Roman" w:hAnsi="Times New Roman" w:cs="Times New Roman"/>
          <w:sz w:val="24"/>
          <w:szCs w:val="24"/>
          <w:lang w:val="en-US"/>
        </w:rPr>
        <w:t xml:space="preserve"> sider).</w:t>
      </w:r>
      <w:proofErr w:type="gramEnd"/>
      <w:r w:rsidR="00247F10" w:rsidRPr="00A26412">
        <w:rPr>
          <w:rFonts w:ascii="Times New Roman" w:hAnsi="Times New Roman" w:cs="Times New Roman"/>
          <w:sz w:val="24"/>
          <w:szCs w:val="24"/>
          <w:lang w:val="en-US"/>
        </w:rPr>
        <w:t xml:space="preserve"> </w:t>
      </w:r>
    </w:p>
    <w:p w:rsidR="00AD1AE2" w:rsidRDefault="00247F10" w:rsidP="00E76A54">
      <w:pPr>
        <w:spacing w:line="360" w:lineRule="auto"/>
        <w:rPr>
          <w:rFonts w:ascii="Times New Roman" w:hAnsi="Times New Roman" w:cs="Times New Roman"/>
          <w:sz w:val="24"/>
          <w:szCs w:val="24"/>
          <w:lang w:val="en-US"/>
        </w:rPr>
      </w:pPr>
      <w:proofErr w:type="gramStart"/>
      <w:r w:rsidRPr="00A26412">
        <w:rPr>
          <w:rFonts w:ascii="Times New Roman" w:hAnsi="Times New Roman" w:cs="Times New Roman"/>
          <w:sz w:val="24"/>
          <w:szCs w:val="24"/>
          <w:lang w:val="en-US"/>
        </w:rPr>
        <w:t>Ke</w:t>
      </w:r>
      <w:r w:rsidRPr="00F011B9">
        <w:rPr>
          <w:rFonts w:ascii="Times New Roman" w:hAnsi="Times New Roman" w:cs="Times New Roman"/>
          <w:sz w:val="24"/>
          <w:szCs w:val="24"/>
          <w:lang w:val="en-US"/>
        </w:rPr>
        <w:t xml:space="preserve">rnberg, O.F. (1984) </w:t>
      </w:r>
      <w:r w:rsidRPr="00F011B9">
        <w:rPr>
          <w:rFonts w:ascii="Times New Roman" w:hAnsi="Times New Roman" w:cs="Times New Roman"/>
          <w:i/>
          <w:sz w:val="24"/>
          <w:szCs w:val="24"/>
          <w:lang w:val="en-US"/>
        </w:rPr>
        <w:t>Object-Relations Theory and Clinical Psychoanalysis</w:t>
      </w:r>
      <w:r w:rsidRPr="00F011B9">
        <w:rPr>
          <w:rFonts w:ascii="Times New Roman" w:hAnsi="Times New Roman" w:cs="Times New Roman"/>
          <w:sz w:val="24"/>
          <w:szCs w:val="24"/>
          <w:lang w:val="en-US"/>
        </w:rPr>
        <w:t>.</w:t>
      </w:r>
      <w:proofErr w:type="gramEnd"/>
      <w:r w:rsidRPr="00F011B9">
        <w:rPr>
          <w:rFonts w:ascii="Times New Roman" w:hAnsi="Times New Roman" w:cs="Times New Roman"/>
          <w:sz w:val="24"/>
          <w:szCs w:val="24"/>
          <w:lang w:val="en-US"/>
        </w:rPr>
        <w:t xml:space="preserve"> </w:t>
      </w:r>
      <w:r w:rsidRPr="00AC5ED3">
        <w:rPr>
          <w:rFonts w:ascii="Times New Roman" w:hAnsi="Times New Roman" w:cs="Times New Roman"/>
          <w:sz w:val="24"/>
          <w:szCs w:val="24"/>
          <w:lang w:val="en-US"/>
        </w:rPr>
        <w:t xml:space="preserve">USA: Jason </w:t>
      </w:r>
    </w:p>
    <w:p w:rsidR="00247F10" w:rsidRPr="00AC5ED3"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Aronson </w:t>
      </w:r>
      <w:r w:rsidR="00247F10" w:rsidRPr="00AC5ED3">
        <w:rPr>
          <w:rFonts w:ascii="Times New Roman" w:hAnsi="Times New Roman" w:cs="Times New Roman"/>
          <w:sz w:val="24"/>
          <w:szCs w:val="24"/>
          <w:lang w:val="en-US"/>
        </w:rPr>
        <w:t>Inc. Pp. 19-160 (140 sider)</w:t>
      </w:r>
    </w:p>
    <w:p w:rsidR="00AD1AE2" w:rsidRDefault="00247F10" w:rsidP="00E76A54">
      <w:pPr>
        <w:spacing w:line="360" w:lineRule="auto"/>
        <w:rPr>
          <w:rFonts w:ascii="Times New Roman" w:hAnsi="Times New Roman" w:cs="Times New Roman"/>
          <w:sz w:val="24"/>
          <w:szCs w:val="24"/>
          <w:lang w:val="en-US"/>
        </w:rPr>
      </w:pPr>
      <w:r w:rsidRPr="00F011B9">
        <w:rPr>
          <w:rFonts w:ascii="Times New Roman" w:hAnsi="Times New Roman" w:cs="Times New Roman"/>
          <w:sz w:val="24"/>
          <w:szCs w:val="24"/>
          <w:lang w:val="en-US"/>
        </w:rPr>
        <w:t xml:space="preserve">Kernberg, O.F. (1992) </w:t>
      </w:r>
      <w:r w:rsidRPr="00F011B9">
        <w:rPr>
          <w:rFonts w:ascii="Times New Roman" w:hAnsi="Times New Roman" w:cs="Times New Roman"/>
          <w:i/>
          <w:sz w:val="24"/>
          <w:szCs w:val="24"/>
          <w:lang w:val="en-US"/>
        </w:rPr>
        <w:t>Aggression in Personality and Perversions</w:t>
      </w:r>
      <w:r w:rsidRPr="00F011B9">
        <w:rPr>
          <w:rFonts w:ascii="Times New Roman" w:hAnsi="Times New Roman" w:cs="Times New Roman"/>
          <w:sz w:val="24"/>
          <w:szCs w:val="24"/>
          <w:lang w:val="en-US"/>
        </w:rPr>
        <w:t>. Binghamton, N.Y.</w:t>
      </w:r>
      <w:proofErr w:type="gramStart"/>
      <w:r w:rsidRPr="00F011B9">
        <w:rPr>
          <w:rFonts w:ascii="Times New Roman" w:hAnsi="Times New Roman" w:cs="Times New Roman"/>
          <w:sz w:val="24"/>
          <w:szCs w:val="24"/>
          <w:lang w:val="en-US"/>
        </w:rPr>
        <w:t>:Vail</w:t>
      </w:r>
      <w:proofErr w:type="gramEnd"/>
      <w:r w:rsidRPr="00F011B9">
        <w:rPr>
          <w:rFonts w:ascii="Times New Roman" w:hAnsi="Times New Roman" w:cs="Times New Roman"/>
          <w:sz w:val="24"/>
          <w:szCs w:val="24"/>
          <w:lang w:val="en-US"/>
        </w:rPr>
        <w:t>-</w:t>
      </w:r>
    </w:p>
    <w:p w:rsidR="00247F10"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47F10" w:rsidRPr="00F011B9">
        <w:rPr>
          <w:rFonts w:ascii="Times New Roman" w:hAnsi="Times New Roman" w:cs="Times New Roman"/>
          <w:sz w:val="24"/>
          <w:szCs w:val="24"/>
          <w:lang w:val="en-US"/>
        </w:rPr>
        <w:t xml:space="preserve">Ballou Press. Pp. 67-86 </w:t>
      </w:r>
      <w:proofErr w:type="gramStart"/>
      <w:r w:rsidR="00247F10" w:rsidRPr="00F011B9">
        <w:rPr>
          <w:rFonts w:ascii="Times New Roman" w:hAnsi="Times New Roman" w:cs="Times New Roman"/>
          <w:sz w:val="24"/>
          <w:szCs w:val="24"/>
          <w:lang w:val="en-US"/>
        </w:rPr>
        <w:t>(20 sider)</w:t>
      </w:r>
      <w:proofErr w:type="gramEnd"/>
    </w:p>
    <w:p w:rsidR="00247F10" w:rsidRDefault="00247F10" w:rsidP="00E76A54">
      <w:pPr>
        <w:spacing w:line="360" w:lineRule="auto"/>
        <w:rPr>
          <w:rFonts w:ascii="Times New Roman" w:hAnsi="Times New Roman" w:cs="Times New Roman"/>
          <w:sz w:val="24"/>
          <w:szCs w:val="24"/>
          <w:lang w:val="en-US"/>
        </w:rPr>
      </w:pPr>
      <w:r w:rsidRPr="00B20705">
        <w:rPr>
          <w:rFonts w:ascii="Times New Roman" w:hAnsi="Times New Roman" w:cs="Times New Roman"/>
          <w:sz w:val="24"/>
          <w:szCs w:val="24"/>
          <w:lang w:val="en-US"/>
        </w:rPr>
        <w:t xml:space="preserve">Kernberg, O.F. (1998) </w:t>
      </w:r>
      <w:proofErr w:type="gramStart"/>
      <w:r w:rsidRPr="00B20705">
        <w:rPr>
          <w:rFonts w:ascii="Times New Roman" w:hAnsi="Times New Roman" w:cs="Times New Roman"/>
          <w:sz w:val="24"/>
          <w:szCs w:val="24"/>
          <w:lang w:val="en-US"/>
        </w:rPr>
        <w:t>The</w:t>
      </w:r>
      <w:proofErr w:type="gramEnd"/>
      <w:r w:rsidRPr="00B20705">
        <w:rPr>
          <w:rFonts w:ascii="Times New Roman" w:hAnsi="Times New Roman" w:cs="Times New Roman"/>
          <w:sz w:val="24"/>
          <w:szCs w:val="24"/>
          <w:lang w:val="en-US"/>
        </w:rPr>
        <w:t xml:space="preserve"> Psychotherapeutic Management of Psychopathic, Narcissistic, and</w:t>
      </w:r>
    </w:p>
    <w:p w:rsidR="00247F10" w:rsidRPr="00E76A54" w:rsidRDefault="00247F10" w:rsidP="00E76A54">
      <w:pPr>
        <w:spacing w:line="360" w:lineRule="auto"/>
        <w:ind w:left="1304" w:firstLine="45"/>
        <w:rPr>
          <w:rFonts w:ascii="Times New Roman" w:hAnsi="Times New Roman" w:cs="Times New Roman"/>
          <w:sz w:val="24"/>
          <w:szCs w:val="24"/>
        </w:rPr>
      </w:pPr>
      <w:proofErr w:type="gramStart"/>
      <w:r w:rsidRPr="00B20705">
        <w:rPr>
          <w:rFonts w:ascii="Times New Roman" w:hAnsi="Times New Roman" w:cs="Times New Roman"/>
          <w:sz w:val="24"/>
          <w:szCs w:val="24"/>
          <w:lang w:val="en-US"/>
        </w:rPr>
        <w:t>Paranoid Transference</w:t>
      </w:r>
      <w:r>
        <w:rPr>
          <w:rFonts w:ascii="Times New Roman" w:hAnsi="Times New Roman" w:cs="Times New Roman"/>
          <w:sz w:val="24"/>
          <w:szCs w:val="24"/>
          <w:lang w:val="en-US"/>
        </w:rPr>
        <w:t xml:space="preserve">s, In </w:t>
      </w:r>
      <w:r w:rsidRPr="00DB240D">
        <w:rPr>
          <w:rFonts w:ascii="Times New Roman" w:hAnsi="Times New Roman" w:cs="Times New Roman"/>
          <w:sz w:val="24"/>
          <w:szCs w:val="24"/>
          <w:lang w:val="en-US"/>
        </w:rPr>
        <w:t xml:space="preserve">T.Millon; E. </w:t>
      </w:r>
      <w:r>
        <w:rPr>
          <w:rFonts w:ascii="Times New Roman" w:hAnsi="Times New Roman" w:cs="Times New Roman"/>
          <w:sz w:val="24"/>
          <w:szCs w:val="24"/>
          <w:lang w:val="en-US"/>
        </w:rPr>
        <w:t xml:space="preserve">Simonsen; M. Birket-Smith &amp; R.D. Davis </w:t>
      </w:r>
      <w:r>
        <w:rPr>
          <w:rFonts w:ascii="Times New Roman" w:hAnsi="Times New Roman" w:cs="Times New Roman"/>
          <w:i/>
          <w:sz w:val="24"/>
          <w:szCs w:val="24"/>
          <w:lang w:val="en-US"/>
        </w:rPr>
        <w:t>Psychopathy.</w:t>
      </w:r>
      <w:proofErr w:type="gramEnd"/>
      <w:r>
        <w:rPr>
          <w:rFonts w:ascii="Times New Roman" w:hAnsi="Times New Roman" w:cs="Times New Roman"/>
          <w:i/>
          <w:sz w:val="24"/>
          <w:szCs w:val="24"/>
          <w:lang w:val="en-US"/>
        </w:rPr>
        <w:t xml:space="preserve"> Antisocial, Criminal, and violent Behavior</w:t>
      </w:r>
      <w:r>
        <w:rPr>
          <w:rFonts w:ascii="Times New Roman" w:hAnsi="Times New Roman" w:cs="Times New Roman"/>
          <w:sz w:val="24"/>
          <w:szCs w:val="24"/>
          <w:lang w:val="en-US"/>
        </w:rPr>
        <w:t xml:space="preserve"> N.Y.: The Guilford Press. </w:t>
      </w:r>
      <w:r>
        <w:rPr>
          <w:rFonts w:ascii="Times New Roman" w:hAnsi="Times New Roman" w:cs="Times New Roman"/>
          <w:sz w:val="24"/>
          <w:szCs w:val="24"/>
        </w:rPr>
        <w:t>Pp. 372-392 (21</w:t>
      </w:r>
      <w:r w:rsidRPr="0077215E">
        <w:rPr>
          <w:rFonts w:ascii="Times New Roman" w:hAnsi="Times New Roman" w:cs="Times New Roman"/>
          <w:sz w:val="24"/>
          <w:szCs w:val="24"/>
        </w:rPr>
        <w:t xml:space="preserve"> sider)</w:t>
      </w:r>
    </w:p>
    <w:p w:rsidR="00AD1AE2" w:rsidRDefault="00247F10" w:rsidP="00E76A54">
      <w:pPr>
        <w:spacing w:line="360" w:lineRule="auto"/>
        <w:rPr>
          <w:rFonts w:ascii="Times New Roman" w:hAnsi="Times New Roman" w:cs="Times New Roman"/>
          <w:sz w:val="24"/>
          <w:szCs w:val="24"/>
        </w:rPr>
      </w:pPr>
      <w:r w:rsidRPr="00B20705">
        <w:rPr>
          <w:rFonts w:ascii="Times New Roman" w:hAnsi="Times New Roman" w:cs="Times New Roman"/>
          <w:sz w:val="24"/>
          <w:szCs w:val="24"/>
        </w:rPr>
        <w:t>Køppe, S. (2007) Objektrelati</w:t>
      </w:r>
      <w:r w:rsidRPr="0077215E">
        <w:rPr>
          <w:rFonts w:ascii="Times New Roman" w:hAnsi="Times New Roman" w:cs="Times New Roman"/>
          <w:sz w:val="24"/>
          <w:szCs w:val="24"/>
        </w:rPr>
        <w:t xml:space="preserve">onsteori. </w:t>
      </w:r>
      <w:r w:rsidRPr="00F011B9">
        <w:rPr>
          <w:rFonts w:ascii="Times New Roman" w:hAnsi="Times New Roman" w:cs="Times New Roman"/>
          <w:sz w:val="24"/>
          <w:szCs w:val="24"/>
        </w:rPr>
        <w:t xml:space="preserve">In B. Karpatschof &amp; B. Katzenelson </w:t>
      </w:r>
      <w:r w:rsidRPr="00F011B9">
        <w:rPr>
          <w:rFonts w:ascii="Times New Roman" w:hAnsi="Times New Roman" w:cs="Times New Roman"/>
          <w:i/>
          <w:sz w:val="24"/>
          <w:szCs w:val="24"/>
        </w:rPr>
        <w:t xml:space="preserve">Klassisk og </w:t>
      </w:r>
      <w:r w:rsidR="00AD1AE2">
        <w:rPr>
          <w:rFonts w:ascii="Times New Roman" w:hAnsi="Times New Roman" w:cs="Times New Roman"/>
          <w:i/>
          <w:sz w:val="24"/>
          <w:szCs w:val="24"/>
        </w:rPr>
        <w:tab/>
      </w:r>
      <w:r w:rsidRPr="00F011B9">
        <w:rPr>
          <w:rFonts w:ascii="Times New Roman" w:hAnsi="Times New Roman" w:cs="Times New Roman"/>
          <w:i/>
          <w:sz w:val="24"/>
          <w:szCs w:val="24"/>
        </w:rPr>
        <w:t xml:space="preserve">moderne psykologisk </w:t>
      </w:r>
      <w:proofErr w:type="gramStart"/>
      <w:r w:rsidRPr="00F011B9">
        <w:rPr>
          <w:rFonts w:ascii="Times New Roman" w:hAnsi="Times New Roman" w:cs="Times New Roman"/>
          <w:i/>
          <w:sz w:val="24"/>
          <w:szCs w:val="24"/>
        </w:rPr>
        <w:t>teori</w:t>
      </w:r>
      <w:r w:rsidRPr="00F011B9">
        <w:rPr>
          <w:rFonts w:ascii="Times New Roman" w:hAnsi="Times New Roman" w:cs="Times New Roman"/>
          <w:sz w:val="24"/>
          <w:szCs w:val="24"/>
        </w:rPr>
        <w:t xml:space="preserve"> .</w:t>
      </w:r>
      <w:proofErr w:type="gramEnd"/>
      <w:r w:rsidRPr="00F011B9">
        <w:rPr>
          <w:rFonts w:ascii="Times New Roman" w:hAnsi="Times New Roman" w:cs="Times New Roman"/>
          <w:sz w:val="24"/>
          <w:szCs w:val="24"/>
        </w:rPr>
        <w:t xml:space="preserve"> 1. udg. 2. opl. Hans Reitzels forlag. pp. 158-173</w:t>
      </w:r>
      <w:proofErr w:type="gramStart"/>
      <w:r w:rsidRPr="00F011B9">
        <w:rPr>
          <w:rFonts w:ascii="Times New Roman" w:hAnsi="Times New Roman" w:cs="Times New Roman"/>
          <w:sz w:val="24"/>
          <w:szCs w:val="24"/>
        </w:rPr>
        <w:t xml:space="preserve"> (16</w:t>
      </w:r>
      <w:proofErr w:type="gramEnd"/>
      <w:r w:rsidRPr="00F011B9">
        <w:rPr>
          <w:rFonts w:ascii="Times New Roman" w:hAnsi="Times New Roman" w:cs="Times New Roman"/>
          <w:sz w:val="24"/>
          <w:szCs w:val="24"/>
        </w:rPr>
        <w:t xml:space="preserve"> </w:t>
      </w:r>
    </w:p>
    <w:p w:rsidR="00247F10" w:rsidRPr="00AD1AE2" w:rsidRDefault="00AD1AE2" w:rsidP="00E76A54">
      <w:pPr>
        <w:spacing w:line="360" w:lineRule="auto"/>
        <w:rPr>
          <w:rFonts w:ascii="Times New Roman" w:hAnsi="Times New Roman" w:cs="Times New Roman"/>
          <w:i/>
          <w:sz w:val="24"/>
          <w:szCs w:val="24"/>
        </w:rPr>
      </w:pPr>
      <w:r>
        <w:rPr>
          <w:rFonts w:ascii="Times New Roman" w:hAnsi="Times New Roman" w:cs="Times New Roman"/>
          <w:sz w:val="24"/>
          <w:szCs w:val="24"/>
        </w:rPr>
        <w:tab/>
      </w:r>
      <w:r w:rsidR="00247F10" w:rsidRPr="00F011B9">
        <w:rPr>
          <w:rFonts w:ascii="Times New Roman" w:hAnsi="Times New Roman" w:cs="Times New Roman"/>
          <w:sz w:val="24"/>
          <w:szCs w:val="24"/>
        </w:rPr>
        <w:t>sider)</w:t>
      </w:r>
    </w:p>
    <w:p w:rsidR="00AD1AE2" w:rsidRDefault="00247F10" w:rsidP="00E76A54">
      <w:pPr>
        <w:spacing w:line="360" w:lineRule="auto"/>
        <w:rPr>
          <w:rFonts w:ascii="Times New Roman" w:hAnsi="Times New Roman" w:cs="Times New Roman"/>
          <w:i/>
          <w:sz w:val="24"/>
          <w:szCs w:val="24"/>
        </w:rPr>
      </w:pPr>
      <w:r>
        <w:rPr>
          <w:rFonts w:ascii="Times New Roman" w:hAnsi="Times New Roman" w:cs="Times New Roman"/>
          <w:sz w:val="24"/>
          <w:szCs w:val="24"/>
        </w:rPr>
        <w:t xml:space="preserve">Kåver, A. &amp; Nilsonne, Å. (2004) </w:t>
      </w:r>
      <w:r>
        <w:rPr>
          <w:rFonts w:ascii="Times New Roman" w:hAnsi="Times New Roman" w:cs="Times New Roman"/>
          <w:i/>
          <w:sz w:val="24"/>
          <w:szCs w:val="24"/>
        </w:rPr>
        <w:t>Grundbog i dialektisk adfærdsterapi – teori, strategi og</w:t>
      </w:r>
    </w:p>
    <w:p w:rsidR="00247F10" w:rsidRPr="00DB240D"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i/>
          <w:sz w:val="24"/>
          <w:szCs w:val="24"/>
        </w:rPr>
        <w:t xml:space="preserve"> teknik</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1. udg. 1. opl. Danmark: Psykologisk forlag A/S. Pp. 9 – 246 (</w:t>
      </w:r>
      <w:r w:rsidRPr="00A26412">
        <w:rPr>
          <w:rFonts w:ascii="Times New Roman" w:hAnsi="Times New Roman" w:cs="Times New Roman"/>
          <w:sz w:val="24"/>
          <w:szCs w:val="24"/>
        </w:rPr>
        <w:t>238 sider</w:t>
      </w:r>
      <w:r>
        <w:rPr>
          <w:rFonts w:ascii="Times New Roman" w:hAnsi="Times New Roman" w:cs="Times New Roman"/>
          <w:sz w:val="24"/>
          <w:szCs w:val="24"/>
        </w:rPr>
        <w:t>)</w:t>
      </w:r>
    </w:p>
    <w:p w:rsidR="00247F1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Linehan, M.M. (1993) </w:t>
      </w:r>
      <w:r w:rsidRPr="00F011B9">
        <w:rPr>
          <w:rFonts w:ascii="Times New Roman" w:hAnsi="Times New Roman" w:cs="Times New Roman"/>
          <w:i/>
          <w:sz w:val="24"/>
          <w:szCs w:val="24"/>
        </w:rPr>
        <w:t xml:space="preserve">Manual til dialektisk </w:t>
      </w:r>
      <w:proofErr w:type="gramStart"/>
      <w:r w:rsidRPr="00F011B9">
        <w:rPr>
          <w:rFonts w:ascii="Times New Roman" w:hAnsi="Times New Roman" w:cs="Times New Roman"/>
          <w:i/>
          <w:sz w:val="24"/>
          <w:szCs w:val="24"/>
        </w:rPr>
        <w:t xml:space="preserve">adfærdsterapi </w:t>
      </w:r>
      <w:r w:rsidRPr="00F011B9">
        <w:rPr>
          <w:rFonts w:ascii="Times New Roman" w:hAnsi="Times New Roman" w:cs="Times New Roman"/>
          <w:sz w:val="24"/>
          <w:szCs w:val="24"/>
        </w:rPr>
        <w:t xml:space="preserve"> </w:t>
      </w:r>
      <w:r w:rsidRPr="00F011B9">
        <w:rPr>
          <w:rFonts w:ascii="Times New Roman" w:hAnsi="Times New Roman" w:cs="Times New Roman"/>
          <w:i/>
          <w:sz w:val="24"/>
          <w:szCs w:val="24"/>
        </w:rPr>
        <w:t>-færdighedstræning</w:t>
      </w:r>
      <w:proofErr w:type="gramEnd"/>
      <w:r w:rsidRPr="00F011B9">
        <w:rPr>
          <w:rFonts w:ascii="Times New Roman" w:hAnsi="Times New Roman" w:cs="Times New Roman"/>
          <w:sz w:val="24"/>
          <w:szCs w:val="24"/>
        </w:rPr>
        <w:t xml:space="preserve">. 1. udg. 1. opl.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sidRPr="00F011B9">
        <w:rPr>
          <w:rFonts w:ascii="Times New Roman" w:hAnsi="Times New Roman" w:cs="Times New Roman"/>
          <w:sz w:val="24"/>
          <w:szCs w:val="24"/>
        </w:rPr>
        <w:t>Danmark: Dansk psykologisk forlag. Pp. 9-294 (</w:t>
      </w:r>
      <w:r w:rsidRPr="00A26412">
        <w:rPr>
          <w:rFonts w:ascii="Times New Roman" w:hAnsi="Times New Roman" w:cs="Times New Roman"/>
          <w:sz w:val="24"/>
          <w:szCs w:val="24"/>
        </w:rPr>
        <w:t>286 sider</w:t>
      </w:r>
      <w:r w:rsidRPr="00F011B9">
        <w:rPr>
          <w:rFonts w:ascii="Times New Roman" w:hAnsi="Times New Roman" w:cs="Times New Roman"/>
          <w:sz w:val="24"/>
          <w:szCs w:val="24"/>
        </w:rPr>
        <w:t>)</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Lundin, P. (2009) </w:t>
      </w:r>
      <w:r w:rsidRPr="00F011B9">
        <w:rPr>
          <w:rFonts w:ascii="Times New Roman" w:hAnsi="Times New Roman" w:cs="Times New Roman"/>
          <w:i/>
          <w:sz w:val="24"/>
          <w:szCs w:val="24"/>
        </w:rPr>
        <w:t>En morders bekendelser</w:t>
      </w:r>
      <w:r>
        <w:rPr>
          <w:rFonts w:ascii="Times New Roman" w:hAnsi="Times New Roman" w:cs="Times New Roman"/>
          <w:sz w:val="24"/>
          <w:szCs w:val="24"/>
        </w:rPr>
        <w:t>. 1. udg. 1. opl. Danmark: Turbulenz ApS. Pp. 5-</w:t>
      </w:r>
    </w:p>
    <w:p w:rsidR="00247F10" w:rsidRPr="00E76A54"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rPr>
        <w:tab/>
      </w:r>
      <w:r w:rsidRPr="00E76A54">
        <w:rPr>
          <w:rFonts w:ascii="Times New Roman" w:hAnsi="Times New Roman" w:cs="Times New Roman"/>
          <w:sz w:val="24"/>
          <w:szCs w:val="24"/>
          <w:lang w:val="en-US"/>
        </w:rPr>
        <w:t xml:space="preserve">233 </w:t>
      </w:r>
      <w:r w:rsidR="00247F10" w:rsidRPr="00AC5ED3">
        <w:rPr>
          <w:rFonts w:ascii="Times New Roman" w:hAnsi="Times New Roman" w:cs="Times New Roman"/>
          <w:sz w:val="24"/>
          <w:szCs w:val="24"/>
          <w:lang w:val="en-US"/>
        </w:rPr>
        <w:t>(</w:t>
      </w:r>
      <w:r w:rsidR="00247F10" w:rsidRPr="00E32F59">
        <w:rPr>
          <w:rFonts w:ascii="Times New Roman" w:hAnsi="Times New Roman" w:cs="Times New Roman"/>
          <w:sz w:val="24"/>
          <w:szCs w:val="24"/>
          <w:lang w:val="en-US"/>
        </w:rPr>
        <w:t>229 sider</w:t>
      </w:r>
      <w:r w:rsidR="00247F10" w:rsidRPr="00AC5ED3">
        <w:rPr>
          <w:rFonts w:ascii="Times New Roman" w:hAnsi="Times New Roman" w:cs="Times New Roman"/>
          <w:sz w:val="24"/>
          <w:szCs w:val="24"/>
          <w:lang w:val="en-US"/>
        </w:rPr>
        <w:t>)</w:t>
      </w:r>
    </w:p>
    <w:p w:rsidR="00247F10" w:rsidRDefault="00247F10" w:rsidP="00E76A54">
      <w:pPr>
        <w:spacing w:line="360" w:lineRule="auto"/>
        <w:rPr>
          <w:rFonts w:ascii="Times New Roman" w:hAnsi="Times New Roman" w:cs="Times New Roman"/>
          <w:sz w:val="24"/>
          <w:szCs w:val="24"/>
          <w:lang w:val="en-US"/>
        </w:rPr>
      </w:pPr>
      <w:r w:rsidRPr="004B687D">
        <w:rPr>
          <w:rFonts w:ascii="Times New Roman" w:hAnsi="Times New Roman" w:cs="Times New Roman"/>
          <w:sz w:val="24"/>
          <w:szCs w:val="24"/>
          <w:lang w:val="en-US"/>
        </w:rPr>
        <w:t>McCann, R.A. &amp; Ball, E.M. (2000</w:t>
      </w:r>
      <w:proofErr w:type="gramStart"/>
      <w:r w:rsidRPr="004B687D">
        <w:rPr>
          <w:rFonts w:ascii="Times New Roman" w:hAnsi="Times New Roman" w:cs="Times New Roman"/>
          <w:sz w:val="24"/>
          <w:szCs w:val="24"/>
          <w:lang w:val="en-US"/>
        </w:rPr>
        <w:t>)  DBT</w:t>
      </w:r>
      <w:proofErr w:type="gramEnd"/>
      <w:r w:rsidRPr="004B687D">
        <w:rPr>
          <w:rFonts w:ascii="Times New Roman" w:hAnsi="Times New Roman" w:cs="Times New Roman"/>
          <w:sz w:val="24"/>
          <w:szCs w:val="24"/>
          <w:lang w:val="en-US"/>
        </w:rPr>
        <w:t xml:space="preserve"> With an Inpatient Forensic Population: The CMHIP</w:t>
      </w:r>
    </w:p>
    <w:p w:rsidR="00247F10" w:rsidRPr="004B687D" w:rsidRDefault="00247F10" w:rsidP="00E76A54">
      <w:pPr>
        <w:spacing w:line="360" w:lineRule="auto"/>
        <w:ind w:firstLine="1304"/>
        <w:rPr>
          <w:rFonts w:ascii="Times New Roman" w:hAnsi="Times New Roman" w:cs="Times New Roman"/>
          <w:sz w:val="24"/>
          <w:szCs w:val="24"/>
          <w:lang w:val="en-US"/>
        </w:rPr>
      </w:pPr>
      <w:r w:rsidRPr="004B687D">
        <w:rPr>
          <w:rFonts w:ascii="Times New Roman" w:hAnsi="Times New Roman" w:cs="Times New Roman"/>
          <w:sz w:val="24"/>
          <w:szCs w:val="24"/>
          <w:lang w:val="en-US"/>
        </w:rPr>
        <w:t xml:space="preserve"> </w:t>
      </w:r>
      <w:proofErr w:type="gramStart"/>
      <w:r w:rsidRPr="004B687D">
        <w:rPr>
          <w:rFonts w:ascii="Times New Roman" w:hAnsi="Times New Roman" w:cs="Times New Roman"/>
          <w:sz w:val="24"/>
          <w:szCs w:val="24"/>
          <w:lang w:val="en-US"/>
        </w:rPr>
        <w:t xml:space="preserve">Forensic Model </w:t>
      </w:r>
      <w:r>
        <w:rPr>
          <w:rFonts w:ascii="Times New Roman" w:hAnsi="Times New Roman" w:cs="Times New Roman"/>
          <w:i/>
          <w:sz w:val="24"/>
          <w:szCs w:val="24"/>
          <w:lang w:val="en-US"/>
        </w:rPr>
        <w:t xml:space="preserve">Cognitive and Behavioral Practice </w:t>
      </w:r>
      <w:r>
        <w:rPr>
          <w:rFonts w:ascii="Times New Roman" w:hAnsi="Times New Roman" w:cs="Times New Roman"/>
          <w:sz w:val="24"/>
          <w:szCs w:val="24"/>
          <w:lang w:val="en-US"/>
        </w:rPr>
        <w:t>7.</w:t>
      </w:r>
      <w:proofErr w:type="gramEnd"/>
      <w:r>
        <w:rPr>
          <w:rFonts w:ascii="Times New Roman" w:hAnsi="Times New Roman" w:cs="Times New Roman"/>
          <w:sz w:val="24"/>
          <w:szCs w:val="24"/>
          <w:lang w:val="en-US"/>
        </w:rPr>
        <w:t xml:space="preserve"> Pp. 447-456 </w:t>
      </w:r>
      <w:proofErr w:type="gramStart"/>
      <w:r>
        <w:rPr>
          <w:rFonts w:ascii="Times New Roman" w:hAnsi="Times New Roman" w:cs="Times New Roman"/>
          <w:sz w:val="24"/>
          <w:szCs w:val="24"/>
          <w:lang w:val="en-US"/>
        </w:rPr>
        <w:t>(</w:t>
      </w:r>
      <w:r w:rsidRPr="00A26412">
        <w:rPr>
          <w:rFonts w:ascii="Times New Roman" w:hAnsi="Times New Roman" w:cs="Times New Roman"/>
          <w:sz w:val="24"/>
          <w:szCs w:val="24"/>
          <w:lang w:val="en-US"/>
        </w:rPr>
        <w:t>10 sider</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AD1AE2" w:rsidRDefault="00247F10" w:rsidP="00E76A54">
      <w:pPr>
        <w:spacing w:line="360" w:lineRule="auto"/>
        <w:rPr>
          <w:rFonts w:ascii="Times New Roman" w:hAnsi="Times New Roman" w:cs="Times New Roman"/>
          <w:sz w:val="24"/>
          <w:szCs w:val="24"/>
          <w:lang w:val="en-US"/>
        </w:rPr>
      </w:pPr>
      <w:r w:rsidRPr="00DB240D">
        <w:rPr>
          <w:rFonts w:ascii="Times New Roman" w:hAnsi="Times New Roman" w:cs="Times New Roman"/>
          <w:sz w:val="24"/>
          <w:szCs w:val="24"/>
          <w:lang w:val="en-US"/>
        </w:rPr>
        <w:t xml:space="preserve">Millon, T.; Simonsen, E. &amp; Birket-Smith, M. (1998) Historical Conceptions of Psychopathy </w:t>
      </w:r>
    </w:p>
    <w:p w:rsidR="00AD1AE2"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roofErr w:type="gramStart"/>
      <w:r w:rsidR="00247F10" w:rsidRPr="00DB240D">
        <w:rPr>
          <w:rFonts w:ascii="Times New Roman" w:hAnsi="Times New Roman" w:cs="Times New Roman"/>
          <w:sz w:val="24"/>
          <w:szCs w:val="24"/>
          <w:lang w:val="en-US"/>
        </w:rPr>
        <w:t>in</w:t>
      </w:r>
      <w:proofErr w:type="gramEnd"/>
      <w:r w:rsidR="00247F10" w:rsidRPr="00DB240D">
        <w:rPr>
          <w:rFonts w:ascii="Times New Roman" w:hAnsi="Times New Roman" w:cs="Times New Roman"/>
          <w:sz w:val="24"/>
          <w:szCs w:val="24"/>
          <w:lang w:val="en-US"/>
        </w:rPr>
        <w:t xml:space="preserve"> the United States and Europe In T.Millon; E. </w:t>
      </w:r>
      <w:r w:rsidR="00247F10">
        <w:rPr>
          <w:rFonts w:ascii="Times New Roman" w:hAnsi="Times New Roman" w:cs="Times New Roman"/>
          <w:sz w:val="24"/>
          <w:szCs w:val="24"/>
          <w:lang w:val="en-US"/>
        </w:rPr>
        <w:t>Simonsen; M. Birket-Smith &amp;</w:t>
      </w:r>
    </w:p>
    <w:p w:rsidR="00AD1AE2" w:rsidRDefault="00247F10" w:rsidP="00E76A54">
      <w:pPr>
        <w:spacing w:line="360" w:lineRule="auto"/>
        <w:ind w:firstLine="1304"/>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R.D. Davis </w:t>
      </w:r>
      <w:r>
        <w:rPr>
          <w:rFonts w:ascii="Times New Roman" w:hAnsi="Times New Roman" w:cs="Times New Roman"/>
          <w:i/>
          <w:sz w:val="24"/>
          <w:szCs w:val="24"/>
          <w:lang w:val="en-US"/>
        </w:rPr>
        <w:t>Psychopathy.</w:t>
      </w:r>
      <w:proofErr w:type="gramEnd"/>
      <w:r>
        <w:rPr>
          <w:rFonts w:ascii="Times New Roman" w:hAnsi="Times New Roman" w:cs="Times New Roman"/>
          <w:i/>
          <w:sz w:val="24"/>
          <w:szCs w:val="24"/>
          <w:lang w:val="en-US"/>
        </w:rPr>
        <w:t xml:space="preserve"> Antisocial, Criminal, and violent Behavior</w:t>
      </w:r>
      <w:r>
        <w:rPr>
          <w:rFonts w:ascii="Times New Roman" w:hAnsi="Times New Roman" w:cs="Times New Roman"/>
          <w:sz w:val="24"/>
          <w:szCs w:val="24"/>
          <w:lang w:val="en-US"/>
        </w:rPr>
        <w:t xml:space="preserve"> N.Y.: The</w:t>
      </w:r>
    </w:p>
    <w:p w:rsidR="00247F10" w:rsidRPr="00E76A54" w:rsidRDefault="00247F10" w:rsidP="00E76A54">
      <w:pPr>
        <w:spacing w:line="360" w:lineRule="auto"/>
        <w:ind w:left="1304"/>
        <w:rPr>
          <w:rFonts w:ascii="Times New Roman" w:hAnsi="Times New Roman" w:cs="Times New Roman"/>
          <w:sz w:val="24"/>
          <w:szCs w:val="24"/>
        </w:rPr>
      </w:pPr>
      <w:r>
        <w:rPr>
          <w:rFonts w:ascii="Times New Roman" w:hAnsi="Times New Roman" w:cs="Times New Roman"/>
          <w:sz w:val="24"/>
          <w:szCs w:val="24"/>
          <w:lang w:val="en-US"/>
        </w:rPr>
        <w:t xml:space="preserve"> </w:t>
      </w:r>
      <w:r w:rsidRPr="00E76A54">
        <w:rPr>
          <w:rFonts w:ascii="Times New Roman" w:hAnsi="Times New Roman" w:cs="Times New Roman"/>
          <w:sz w:val="24"/>
          <w:szCs w:val="24"/>
        </w:rPr>
        <w:t xml:space="preserve">Guilford Press. </w:t>
      </w:r>
      <w:r w:rsidRPr="0077215E">
        <w:rPr>
          <w:rFonts w:ascii="Times New Roman" w:hAnsi="Times New Roman" w:cs="Times New Roman"/>
          <w:sz w:val="24"/>
          <w:szCs w:val="24"/>
        </w:rPr>
        <w:t>Pp. 3-31 (29 sider)</w:t>
      </w:r>
    </w:p>
    <w:p w:rsidR="00247F1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Nielsen, K. (2007) Behaviorisme og social-kognitiv læringsteori. In B. Karpatschof &amp; B.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proofErr w:type="gramStart"/>
      <w:r w:rsidRPr="00F011B9">
        <w:rPr>
          <w:rFonts w:ascii="Times New Roman" w:hAnsi="Times New Roman" w:cs="Times New Roman"/>
          <w:sz w:val="24"/>
          <w:szCs w:val="24"/>
        </w:rPr>
        <w:t xml:space="preserve">Katzenelson  </w:t>
      </w:r>
      <w:r w:rsidRPr="00F011B9">
        <w:rPr>
          <w:rFonts w:ascii="Times New Roman" w:hAnsi="Times New Roman" w:cs="Times New Roman"/>
          <w:i/>
          <w:sz w:val="24"/>
          <w:szCs w:val="24"/>
        </w:rPr>
        <w:t>Klassisk</w:t>
      </w:r>
      <w:proofErr w:type="gramEnd"/>
      <w:r w:rsidRPr="00F011B9">
        <w:rPr>
          <w:rFonts w:ascii="Times New Roman" w:hAnsi="Times New Roman" w:cs="Times New Roman"/>
          <w:i/>
          <w:sz w:val="24"/>
          <w:szCs w:val="24"/>
        </w:rPr>
        <w:t xml:space="preserve"> og moderne psykologisk teori</w:t>
      </w:r>
      <w:r w:rsidRPr="00F011B9">
        <w:rPr>
          <w:rFonts w:ascii="Times New Roman" w:hAnsi="Times New Roman" w:cs="Times New Roman"/>
          <w:sz w:val="24"/>
          <w:szCs w:val="24"/>
        </w:rPr>
        <w:t xml:space="preserve"> . 1. udg. 2. opl. Hans </w:t>
      </w:r>
    </w:p>
    <w:p w:rsidR="00247F10"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sidR="00247F10" w:rsidRPr="00F011B9">
        <w:rPr>
          <w:rFonts w:ascii="Times New Roman" w:hAnsi="Times New Roman" w:cs="Times New Roman"/>
          <w:sz w:val="24"/>
          <w:szCs w:val="24"/>
        </w:rPr>
        <w:t>Reitzels forlag. pp. 214-235 (37 sider)</w:t>
      </w:r>
    </w:p>
    <w:p w:rsidR="00AD1AE2" w:rsidRDefault="00247F10" w:rsidP="00E76A54">
      <w:pPr>
        <w:spacing w:line="360" w:lineRule="auto"/>
        <w:rPr>
          <w:rFonts w:ascii="Times New Roman" w:hAnsi="Times New Roman" w:cs="Times New Roman"/>
          <w:sz w:val="24"/>
          <w:szCs w:val="24"/>
          <w:lang w:val="en-US"/>
        </w:rPr>
      </w:pPr>
      <w:r w:rsidRPr="009B6B20">
        <w:rPr>
          <w:rFonts w:ascii="Times New Roman" w:hAnsi="Times New Roman" w:cs="Times New Roman"/>
          <w:sz w:val="24"/>
          <w:szCs w:val="24"/>
          <w:lang w:val="en-US"/>
        </w:rPr>
        <w:t xml:space="preserve">Paris, J. (1997) Antisocial and Borderline Personality Disorders: Two Seperate Diagnoses or </w:t>
      </w:r>
    </w:p>
    <w:p w:rsidR="00AD1AE2"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sidR="00247F10" w:rsidRPr="009B6B20">
        <w:rPr>
          <w:rFonts w:ascii="Times New Roman" w:hAnsi="Times New Roman" w:cs="Times New Roman"/>
          <w:sz w:val="24"/>
          <w:szCs w:val="24"/>
          <w:lang w:val="en-US"/>
        </w:rPr>
        <w:t>Two Aspects of the Same Psychopathology?</w:t>
      </w:r>
      <w:proofErr w:type="gramEnd"/>
      <w:r w:rsidR="00247F10" w:rsidRPr="009B6B20">
        <w:rPr>
          <w:rFonts w:ascii="Times New Roman" w:hAnsi="Times New Roman" w:cs="Times New Roman"/>
          <w:sz w:val="24"/>
          <w:szCs w:val="24"/>
          <w:lang w:val="en-US"/>
        </w:rPr>
        <w:t xml:space="preserve"> </w:t>
      </w:r>
      <w:proofErr w:type="gramStart"/>
      <w:r w:rsidR="00247F10" w:rsidRPr="0077215E">
        <w:rPr>
          <w:rFonts w:ascii="Times New Roman" w:hAnsi="Times New Roman" w:cs="Times New Roman"/>
          <w:i/>
          <w:sz w:val="24"/>
          <w:szCs w:val="24"/>
          <w:lang w:val="en-US"/>
        </w:rPr>
        <w:t xml:space="preserve">Comprehensive Psychiatry </w:t>
      </w:r>
      <w:r w:rsidR="00247F10" w:rsidRPr="0077215E">
        <w:rPr>
          <w:rFonts w:ascii="Times New Roman" w:hAnsi="Times New Roman" w:cs="Times New Roman"/>
          <w:sz w:val="24"/>
          <w:szCs w:val="24"/>
          <w:lang w:val="en-US"/>
        </w:rPr>
        <w:t>Vol. 38.</w:t>
      </w:r>
      <w:proofErr w:type="gramEnd"/>
      <w:r w:rsidR="00247F10" w:rsidRPr="0077215E">
        <w:rPr>
          <w:rFonts w:ascii="Times New Roman" w:hAnsi="Times New Roman" w:cs="Times New Roman"/>
          <w:sz w:val="24"/>
          <w:szCs w:val="24"/>
          <w:lang w:val="en-US"/>
        </w:rPr>
        <w:t xml:space="preserve"> </w:t>
      </w:r>
    </w:p>
    <w:p w:rsidR="00247F10" w:rsidRPr="0077215E"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No. 4.</w:t>
      </w:r>
      <w:proofErr w:type="gramEnd"/>
      <w:r>
        <w:rPr>
          <w:rFonts w:ascii="Times New Roman" w:hAnsi="Times New Roman" w:cs="Times New Roman"/>
          <w:sz w:val="24"/>
          <w:szCs w:val="24"/>
          <w:lang w:val="en-US"/>
        </w:rPr>
        <w:t xml:space="preserve"> Pp. </w:t>
      </w:r>
      <w:r w:rsidR="00247F10" w:rsidRPr="0077215E">
        <w:rPr>
          <w:rFonts w:ascii="Times New Roman" w:hAnsi="Times New Roman" w:cs="Times New Roman"/>
          <w:sz w:val="24"/>
          <w:szCs w:val="24"/>
          <w:lang w:val="en-US"/>
        </w:rPr>
        <w:t xml:space="preserve">237-242 </w:t>
      </w:r>
      <w:proofErr w:type="gramStart"/>
      <w:r w:rsidR="00247F10" w:rsidRPr="0077215E">
        <w:rPr>
          <w:rFonts w:ascii="Times New Roman" w:hAnsi="Times New Roman" w:cs="Times New Roman"/>
          <w:sz w:val="24"/>
          <w:szCs w:val="24"/>
          <w:lang w:val="en-US"/>
        </w:rPr>
        <w:t>(6 sider)</w:t>
      </w:r>
      <w:proofErr w:type="gramEnd"/>
    </w:p>
    <w:p w:rsidR="00247F10" w:rsidRDefault="00247F10" w:rsidP="00E76A54">
      <w:pPr>
        <w:spacing w:line="360" w:lineRule="auto"/>
        <w:rPr>
          <w:rFonts w:ascii="Times New Roman" w:hAnsi="Times New Roman" w:cs="Times New Roman"/>
          <w:sz w:val="24"/>
          <w:szCs w:val="24"/>
          <w:lang w:val="en-US"/>
        </w:rPr>
      </w:pPr>
      <w:r w:rsidRPr="00FF2A55">
        <w:rPr>
          <w:rFonts w:ascii="Times New Roman" w:hAnsi="Times New Roman" w:cs="Times New Roman"/>
          <w:sz w:val="24"/>
          <w:szCs w:val="24"/>
          <w:lang w:val="en-US"/>
        </w:rPr>
        <w:t xml:space="preserve">PDM Task Force (2006) </w:t>
      </w:r>
      <w:r w:rsidRPr="00FF2A55">
        <w:rPr>
          <w:rFonts w:ascii="Times New Roman" w:hAnsi="Times New Roman" w:cs="Times New Roman"/>
          <w:i/>
          <w:sz w:val="24"/>
          <w:szCs w:val="24"/>
          <w:lang w:val="en-US"/>
        </w:rPr>
        <w:t xml:space="preserve">Psychodynamic Diagnostic Manual </w:t>
      </w:r>
      <w:r>
        <w:rPr>
          <w:rFonts w:ascii="Times New Roman" w:hAnsi="Times New Roman" w:cs="Times New Roman"/>
          <w:sz w:val="24"/>
          <w:szCs w:val="24"/>
          <w:lang w:val="en-US"/>
        </w:rPr>
        <w:t xml:space="preserve">Silver Spring, MD: Alliance of </w:t>
      </w:r>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Psychoanalytic Organizations.</w:t>
      </w:r>
      <w:proofErr w:type="gramEnd"/>
      <w:r>
        <w:rPr>
          <w:rFonts w:ascii="Times New Roman" w:hAnsi="Times New Roman" w:cs="Times New Roman"/>
          <w:sz w:val="24"/>
          <w:szCs w:val="24"/>
          <w:lang w:val="en-US"/>
        </w:rPr>
        <w:t xml:space="preserve"> Pp. 1-9 + 17-37 </w:t>
      </w:r>
      <w:proofErr w:type="gramStart"/>
      <w:r>
        <w:rPr>
          <w:rFonts w:ascii="Times New Roman" w:hAnsi="Times New Roman" w:cs="Times New Roman"/>
          <w:sz w:val="24"/>
          <w:szCs w:val="24"/>
          <w:lang w:val="en-US"/>
        </w:rPr>
        <w:t>(30 sider)</w:t>
      </w:r>
      <w:proofErr w:type="gramEnd"/>
      <w:r>
        <w:rPr>
          <w:rFonts w:ascii="Times New Roman" w:hAnsi="Times New Roman" w:cs="Times New Roman"/>
          <w:sz w:val="24"/>
          <w:szCs w:val="24"/>
          <w:lang w:val="en-US"/>
        </w:rPr>
        <w:t xml:space="preserve"> </w:t>
      </w:r>
    </w:p>
    <w:p w:rsidR="00AD1AE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Rada, R.T. (1981) Sociopathy and Alcoholism: Diagnostic and Treatment Implication In </w:t>
      </w:r>
    </w:p>
    <w:p w:rsidR="00AD1AE2"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47F10">
        <w:rPr>
          <w:rFonts w:ascii="Times New Roman" w:hAnsi="Times New Roman" w:cs="Times New Roman"/>
          <w:sz w:val="24"/>
          <w:szCs w:val="24"/>
          <w:lang w:val="en-US"/>
        </w:rPr>
        <w:t xml:space="preserve">W.H. Reid </w:t>
      </w:r>
      <w:r w:rsidR="00247F10">
        <w:rPr>
          <w:rFonts w:ascii="Times New Roman" w:hAnsi="Times New Roman" w:cs="Times New Roman"/>
          <w:i/>
          <w:sz w:val="24"/>
          <w:szCs w:val="24"/>
          <w:lang w:val="en-US"/>
        </w:rPr>
        <w:t xml:space="preserve">The treatment of Antisocial Syndromes </w:t>
      </w:r>
      <w:r w:rsidR="00247F10">
        <w:rPr>
          <w:rFonts w:ascii="Times New Roman" w:hAnsi="Times New Roman" w:cs="Times New Roman"/>
          <w:sz w:val="24"/>
          <w:szCs w:val="24"/>
          <w:lang w:val="en-US"/>
        </w:rPr>
        <w:t xml:space="preserve">New York: Van Nostrand </w:t>
      </w:r>
    </w:p>
    <w:p w:rsidR="00247F10"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Reinhold Company. </w:t>
      </w:r>
      <w:r w:rsidR="00247F10">
        <w:rPr>
          <w:rFonts w:ascii="Times New Roman" w:hAnsi="Times New Roman" w:cs="Times New Roman"/>
          <w:sz w:val="24"/>
          <w:szCs w:val="24"/>
          <w:lang w:val="en-US"/>
        </w:rPr>
        <w:t xml:space="preserve">Pp. 184-203 </w:t>
      </w:r>
      <w:proofErr w:type="gramStart"/>
      <w:r w:rsidR="00247F10">
        <w:rPr>
          <w:rFonts w:ascii="Times New Roman" w:hAnsi="Times New Roman" w:cs="Times New Roman"/>
          <w:sz w:val="24"/>
          <w:szCs w:val="24"/>
          <w:lang w:val="en-US"/>
        </w:rPr>
        <w:t>(20 sider)</w:t>
      </w:r>
      <w:proofErr w:type="gramEnd"/>
    </w:p>
    <w:p w:rsidR="00247F10"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Raine, A. &amp; Yang, Y. (2006) The Neuroanatomical Bases of </w:t>
      </w:r>
      <w:proofErr w:type="gramStart"/>
      <w:r>
        <w:rPr>
          <w:rFonts w:ascii="Times New Roman" w:hAnsi="Times New Roman" w:cs="Times New Roman"/>
          <w:sz w:val="24"/>
          <w:szCs w:val="24"/>
          <w:lang w:val="en-US"/>
        </w:rPr>
        <w:t>Psychopathy :A</w:t>
      </w:r>
      <w:proofErr w:type="gramEnd"/>
      <w:r>
        <w:rPr>
          <w:rFonts w:ascii="Times New Roman" w:hAnsi="Times New Roman" w:cs="Times New Roman"/>
          <w:sz w:val="24"/>
          <w:szCs w:val="24"/>
          <w:lang w:val="en-US"/>
        </w:rPr>
        <w:t xml:space="preserve"> Review of Brain </w:t>
      </w:r>
    </w:p>
    <w:p w:rsidR="00AD1AE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Imaging Findings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C.J. Patrick </w:t>
      </w:r>
      <w:r>
        <w:rPr>
          <w:rFonts w:ascii="Times New Roman" w:hAnsi="Times New Roman" w:cs="Times New Roman"/>
          <w:i/>
          <w:sz w:val="24"/>
          <w:szCs w:val="24"/>
          <w:lang w:val="en-US"/>
        </w:rPr>
        <w:t xml:space="preserve">Handbook of Psychopathy </w:t>
      </w:r>
      <w:r>
        <w:rPr>
          <w:rFonts w:ascii="Times New Roman" w:hAnsi="Times New Roman" w:cs="Times New Roman"/>
          <w:sz w:val="24"/>
          <w:szCs w:val="24"/>
          <w:lang w:val="en-US"/>
        </w:rPr>
        <w:t xml:space="preserve">New York: The </w:t>
      </w:r>
    </w:p>
    <w:p w:rsidR="00247F10" w:rsidRPr="00AD1AE2"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Guildford </w:t>
      </w:r>
      <w:r w:rsidR="00247F10" w:rsidRPr="00E76A54">
        <w:rPr>
          <w:rFonts w:ascii="Times New Roman" w:hAnsi="Times New Roman" w:cs="Times New Roman"/>
          <w:sz w:val="24"/>
          <w:szCs w:val="24"/>
          <w:lang w:val="en-US"/>
        </w:rPr>
        <w:t>Press.</w:t>
      </w:r>
      <w:proofErr w:type="gramEnd"/>
      <w:r w:rsidR="00247F10" w:rsidRPr="00E76A54">
        <w:rPr>
          <w:rFonts w:ascii="Times New Roman" w:hAnsi="Times New Roman" w:cs="Times New Roman"/>
          <w:sz w:val="24"/>
          <w:szCs w:val="24"/>
          <w:lang w:val="en-US"/>
        </w:rPr>
        <w:t xml:space="preserve"> Pp. 278-295 </w:t>
      </w:r>
      <w:proofErr w:type="gramStart"/>
      <w:r w:rsidR="00247F10" w:rsidRPr="00E76A54">
        <w:rPr>
          <w:rFonts w:ascii="Times New Roman" w:hAnsi="Times New Roman" w:cs="Times New Roman"/>
          <w:sz w:val="24"/>
          <w:szCs w:val="24"/>
          <w:lang w:val="en-US"/>
        </w:rPr>
        <w:t>(18 sider)</w:t>
      </w:r>
      <w:proofErr w:type="gramEnd"/>
      <w:r w:rsidR="00247F10" w:rsidRPr="00E76A54">
        <w:rPr>
          <w:rFonts w:ascii="Times New Roman" w:hAnsi="Times New Roman" w:cs="Times New Roman"/>
          <w:sz w:val="24"/>
          <w:szCs w:val="24"/>
          <w:lang w:val="en-US"/>
        </w:rPr>
        <w:t xml:space="preserve"> </w:t>
      </w:r>
    </w:p>
    <w:p w:rsidR="00247F10" w:rsidRDefault="00247F10" w:rsidP="00E76A54">
      <w:pPr>
        <w:spacing w:line="360" w:lineRule="auto"/>
        <w:rPr>
          <w:rFonts w:ascii="Times New Roman" w:hAnsi="Times New Roman" w:cs="Times New Roman"/>
          <w:sz w:val="24"/>
          <w:szCs w:val="24"/>
        </w:rPr>
      </w:pPr>
      <w:proofErr w:type="gramStart"/>
      <w:r w:rsidRPr="00E76A54">
        <w:rPr>
          <w:rFonts w:ascii="Times New Roman" w:hAnsi="Times New Roman" w:cs="Times New Roman"/>
          <w:sz w:val="24"/>
          <w:szCs w:val="24"/>
          <w:lang w:val="en-US"/>
        </w:rPr>
        <w:t>Schjødt &amp; Heinskou (2007) Miljøterapi – terapeutisk miljø.</w:t>
      </w:r>
      <w:proofErr w:type="gramEnd"/>
      <w:r w:rsidRPr="00E76A54">
        <w:rPr>
          <w:rFonts w:ascii="Times New Roman" w:hAnsi="Times New Roman" w:cs="Times New Roman"/>
          <w:sz w:val="24"/>
          <w:szCs w:val="24"/>
          <w:lang w:val="en-US"/>
        </w:rPr>
        <w:t xml:space="preserve"> </w:t>
      </w:r>
      <w:r w:rsidRPr="005831EC">
        <w:rPr>
          <w:rFonts w:ascii="Times New Roman" w:hAnsi="Times New Roman" w:cs="Times New Roman"/>
          <w:sz w:val="24"/>
          <w:szCs w:val="24"/>
        </w:rPr>
        <w:t>In</w:t>
      </w:r>
      <w:r>
        <w:rPr>
          <w:rFonts w:ascii="Times New Roman" w:hAnsi="Times New Roman" w:cs="Times New Roman"/>
          <w:sz w:val="24"/>
          <w:szCs w:val="24"/>
        </w:rPr>
        <w:t xml:space="preserve"> T. Schjødt &amp; T. Heinskou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Miljøterapi på 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w:t>
      </w:r>
    </w:p>
    <w:p w:rsidR="00247F10" w:rsidRPr="00AD1AE2"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rPr>
        <w:tab/>
      </w:r>
      <w:r w:rsidR="00247F10" w:rsidRPr="0077215E">
        <w:rPr>
          <w:rFonts w:ascii="Times New Roman" w:hAnsi="Times New Roman" w:cs="Times New Roman"/>
          <w:sz w:val="24"/>
          <w:szCs w:val="24"/>
        </w:rPr>
        <w:t>forlag.</w:t>
      </w:r>
      <w:r>
        <w:rPr>
          <w:rFonts w:ascii="Times New Roman" w:hAnsi="Times New Roman" w:cs="Times New Roman"/>
          <w:sz w:val="24"/>
          <w:szCs w:val="24"/>
        </w:rPr>
        <w:t xml:space="preserve"> </w:t>
      </w:r>
      <w:r w:rsidR="00247F10">
        <w:rPr>
          <w:rFonts w:ascii="Times New Roman" w:hAnsi="Times New Roman" w:cs="Times New Roman"/>
          <w:sz w:val="24"/>
          <w:szCs w:val="24"/>
        </w:rPr>
        <w:t>Pp. 15-19 (5 sider)</w:t>
      </w:r>
    </w:p>
    <w:p w:rsidR="00247F10" w:rsidRDefault="00247F10" w:rsidP="00E76A54">
      <w:pPr>
        <w:spacing w:line="360" w:lineRule="auto"/>
        <w:rPr>
          <w:rFonts w:ascii="Times New Roman" w:hAnsi="Times New Roman" w:cs="Times New Roman"/>
          <w:i/>
          <w:sz w:val="24"/>
          <w:szCs w:val="24"/>
        </w:rPr>
      </w:pPr>
      <w:r w:rsidRPr="00081EAC">
        <w:rPr>
          <w:rFonts w:ascii="Times New Roman" w:hAnsi="Times New Roman" w:cs="Times New Roman"/>
          <w:sz w:val="24"/>
          <w:szCs w:val="24"/>
        </w:rPr>
        <w:t xml:space="preserve">Schousboe, I. (2007) Tilknytning, </w:t>
      </w:r>
      <w:r w:rsidRPr="00F011B9">
        <w:rPr>
          <w:rFonts w:ascii="Times New Roman" w:hAnsi="Times New Roman" w:cs="Times New Roman"/>
          <w:sz w:val="24"/>
          <w:szCs w:val="24"/>
        </w:rPr>
        <w:t xml:space="preserve">In B. Karpatschof &amp; B. Katzenelson </w:t>
      </w:r>
      <w:r w:rsidRPr="00F011B9">
        <w:rPr>
          <w:rFonts w:ascii="Times New Roman" w:hAnsi="Times New Roman" w:cs="Times New Roman"/>
          <w:i/>
          <w:sz w:val="24"/>
          <w:szCs w:val="24"/>
        </w:rPr>
        <w:t>Klassisk og moderne</w:t>
      </w:r>
    </w:p>
    <w:p w:rsidR="00247F10" w:rsidRPr="00081EAC" w:rsidRDefault="00247F10" w:rsidP="00E76A54">
      <w:pPr>
        <w:spacing w:line="360" w:lineRule="auto"/>
        <w:ind w:firstLine="1304"/>
        <w:rPr>
          <w:rFonts w:ascii="Times New Roman" w:hAnsi="Times New Roman" w:cs="Times New Roman"/>
          <w:sz w:val="24"/>
          <w:szCs w:val="24"/>
        </w:rPr>
      </w:pPr>
      <w:r w:rsidRPr="00F011B9">
        <w:rPr>
          <w:rFonts w:ascii="Times New Roman" w:hAnsi="Times New Roman" w:cs="Times New Roman"/>
          <w:i/>
          <w:sz w:val="24"/>
          <w:szCs w:val="24"/>
        </w:rPr>
        <w:t xml:space="preserve"> </w:t>
      </w:r>
      <w:proofErr w:type="gramStart"/>
      <w:r w:rsidRPr="00F011B9">
        <w:rPr>
          <w:rFonts w:ascii="Times New Roman" w:hAnsi="Times New Roman" w:cs="Times New Roman"/>
          <w:i/>
          <w:sz w:val="24"/>
          <w:szCs w:val="24"/>
        </w:rPr>
        <w:t>psykologisk teori</w:t>
      </w:r>
      <w:r w:rsidRPr="00F011B9">
        <w:rPr>
          <w:rFonts w:ascii="Times New Roman" w:hAnsi="Times New Roman" w:cs="Times New Roman"/>
          <w:sz w:val="24"/>
          <w:szCs w:val="24"/>
        </w:rPr>
        <w:t xml:space="preserve"> .</w:t>
      </w:r>
      <w:proofErr w:type="gramEnd"/>
      <w:r w:rsidRPr="00F011B9">
        <w:rPr>
          <w:rFonts w:ascii="Times New Roman" w:hAnsi="Times New Roman" w:cs="Times New Roman"/>
          <w:sz w:val="24"/>
          <w:szCs w:val="24"/>
        </w:rPr>
        <w:t xml:space="preserve"> 1. udg. 2. opl. Hans Reitzels forlag</w:t>
      </w:r>
      <w:proofErr w:type="gramStart"/>
      <w:r w:rsidRPr="00F011B9">
        <w:rPr>
          <w:rFonts w:ascii="Times New Roman" w:hAnsi="Times New Roman" w:cs="Times New Roman"/>
          <w:sz w:val="24"/>
          <w:szCs w:val="24"/>
        </w:rPr>
        <w:t>.</w:t>
      </w:r>
      <w:r>
        <w:rPr>
          <w:rFonts w:ascii="Times New Roman" w:hAnsi="Times New Roman" w:cs="Times New Roman"/>
          <w:sz w:val="24"/>
          <w:szCs w:val="24"/>
        </w:rPr>
        <w:t>Pp</w:t>
      </w:r>
      <w:proofErr w:type="gramEnd"/>
      <w:r>
        <w:rPr>
          <w:rFonts w:ascii="Times New Roman" w:hAnsi="Times New Roman" w:cs="Times New Roman"/>
          <w:sz w:val="24"/>
          <w:szCs w:val="24"/>
        </w:rPr>
        <w:t>. 474-495 (22 sider)</w:t>
      </w:r>
    </w:p>
    <w:p w:rsidR="00AD1AE2" w:rsidRDefault="00247F10"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Stürup, G.K. (1968) </w:t>
      </w:r>
      <w:r w:rsidRPr="00AD1AFB">
        <w:rPr>
          <w:rFonts w:ascii="Times New Roman" w:hAnsi="Times New Roman" w:cs="Times New Roman"/>
          <w:i/>
          <w:sz w:val="24"/>
          <w:szCs w:val="24"/>
          <w:lang w:val="en-US"/>
        </w:rPr>
        <w:t>Treating the “untreatable”</w:t>
      </w:r>
      <w:r>
        <w:rPr>
          <w:rFonts w:ascii="Times New Roman" w:hAnsi="Times New Roman" w:cs="Times New Roman"/>
          <w:sz w:val="24"/>
          <w:szCs w:val="24"/>
          <w:lang w:val="en-US"/>
        </w:rPr>
        <w:t xml:space="preserve"> Baltimore, Maryland: The Johns Hopkins </w:t>
      </w:r>
    </w:p>
    <w:p w:rsidR="00247F10" w:rsidRDefault="00AD1AE2" w:rsidP="00E76A5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Press.</w:t>
      </w:r>
      <w:proofErr w:type="gramEnd"/>
      <w:r w:rsidR="00247F10">
        <w:rPr>
          <w:rFonts w:ascii="Times New Roman" w:hAnsi="Times New Roman" w:cs="Times New Roman"/>
          <w:sz w:val="24"/>
          <w:szCs w:val="24"/>
          <w:lang w:val="en-US"/>
        </w:rPr>
        <w:t xml:space="preserve"> Preface </w:t>
      </w:r>
      <w:proofErr w:type="gramStart"/>
      <w:r w:rsidR="00247F10">
        <w:rPr>
          <w:rFonts w:ascii="Times New Roman" w:hAnsi="Times New Roman" w:cs="Times New Roman"/>
          <w:sz w:val="24"/>
          <w:szCs w:val="24"/>
          <w:lang w:val="en-US"/>
        </w:rPr>
        <w:t>(4 sider)</w:t>
      </w:r>
      <w:proofErr w:type="gramEnd"/>
      <w:r w:rsidR="00247F10">
        <w:rPr>
          <w:rFonts w:ascii="Times New Roman" w:hAnsi="Times New Roman" w:cs="Times New Roman"/>
          <w:sz w:val="24"/>
          <w:szCs w:val="24"/>
          <w:lang w:val="en-US"/>
        </w:rPr>
        <w:t xml:space="preserve"> </w:t>
      </w:r>
    </w:p>
    <w:p w:rsidR="00AD1AE2" w:rsidRDefault="00247F10" w:rsidP="00E76A54">
      <w:pPr>
        <w:spacing w:line="36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Taylor &amp; Lang (2006) Psychopathy and Substance Use Disorders, In C.J. Patrick </w:t>
      </w:r>
      <w:r>
        <w:rPr>
          <w:rFonts w:ascii="Times New Roman" w:hAnsi="Times New Roman" w:cs="Times New Roman"/>
          <w:i/>
          <w:sz w:val="24"/>
          <w:szCs w:val="24"/>
          <w:lang w:val="en-US"/>
        </w:rPr>
        <w:t xml:space="preserve">Handbook </w:t>
      </w:r>
    </w:p>
    <w:p w:rsidR="00247F10" w:rsidRPr="00DA2A39" w:rsidRDefault="00AD1AE2" w:rsidP="00E76A54">
      <w:pPr>
        <w:spacing w:line="360" w:lineRule="auto"/>
        <w:rPr>
          <w:rFonts w:ascii="Times New Roman" w:hAnsi="Times New Roman" w:cs="Times New Roman"/>
          <w:i/>
          <w:sz w:val="24"/>
          <w:szCs w:val="24"/>
          <w:lang w:val="es-ES"/>
        </w:rPr>
      </w:pPr>
      <w:r>
        <w:rPr>
          <w:rFonts w:ascii="Times New Roman" w:hAnsi="Times New Roman" w:cs="Times New Roman"/>
          <w:i/>
          <w:sz w:val="24"/>
          <w:szCs w:val="24"/>
          <w:lang w:val="en-US"/>
        </w:rPr>
        <w:tab/>
      </w:r>
      <w:proofErr w:type="gramStart"/>
      <w:r>
        <w:rPr>
          <w:rFonts w:ascii="Times New Roman" w:hAnsi="Times New Roman" w:cs="Times New Roman"/>
          <w:i/>
          <w:sz w:val="24"/>
          <w:szCs w:val="24"/>
          <w:lang w:val="en-US"/>
        </w:rPr>
        <w:t>of</w:t>
      </w:r>
      <w:proofErr w:type="gramEnd"/>
      <w:r>
        <w:rPr>
          <w:rFonts w:ascii="Times New Roman" w:hAnsi="Times New Roman" w:cs="Times New Roman"/>
          <w:i/>
          <w:sz w:val="24"/>
          <w:szCs w:val="24"/>
          <w:lang w:val="en-US"/>
        </w:rPr>
        <w:t xml:space="preserve"> </w:t>
      </w:r>
      <w:r w:rsidR="00247F10">
        <w:rPr>
          <w:rFonts w:ascii="Times New Roman" w:hAnsi="Times New Roman" w:cs="Times New Roman"/>
          <w:i/>
          <w:sz w:val="24"/>
          <w:szCs w:val="24"/>
          <w:lang w:val="en-US"/>
        </w:rPr>
        <w:t xml:space="preserve">Psychopathy. </w:t>
      </w:r>
      <w:r w:rsidR="00247F10">
        <w:rPr>
          <w:rFonts w:ascii="Times New Roman" w:hAnsi="Times New Roman" w:cs="Times New Roman"/>
          <w:sz w:val="24"/>
          <w:szCs w:val="24"/>
          <w:lang w:val="en-US"/>
        </w:rPr>
        <w:t xml:space="preserve">New York: The Guildford Press. </w:t>
      </w:r>
      <w:r w:rsidR="00247F10" w:rsidRPr="00DA2A39">
        <w:rPr>
          <w:rFonts w:ascii="Times New Roman" w:hAnsi="Times New Roman" w:cs="Times New Roman"/>
          <w:sz w:val="24"/>
          <w:szCs w:val="24"/>
          <w:lang w:val="es-ES"/>
        </w:rPr>
        <w:t>Pp. 495-511 (17 sider)</w:t>
      </w:r>
    </w:p>
    <w:p w:rsidR="00AD1AE2" w:rsidRPr="00DA2A39" w:rsidRDefault="00247F10" w:rsidP="00E76A54">
      <w:pPr>
        <w:spacing w:line="360" w:lineRule="auto"/>
        <w:rPr>
          <w:rFonts w:ascii="Times New Roman" w:hAnsi="Times New Roman" w:cs="Times New Roman"/>
          <w:sz w:val="24"/>
          <w:szCs w:val="24"/>
          <w:lang w:val="es-ES"/>
        </w:rPr>
      </w:pPr>
      <w:r w:rsidRPr="00DA2A39">
        <w:rPr>
          <w:rFonts w:ascii="Times New Roman" w:hAnsi="Times New Roman" w:cs="Times New Roman"/>
          <w:sz w:val="24"/>
          <w:szCs w:val="24"/>
          <w:lang w:val="es-ES"/>
        </w:rPr>
        <w:t xml:space="preserve">Terburg, D.; Morgan, B. &amp; van Honk, J (2009) The testosterone-cortisol ratio: A hormonal </w:t>
      </w:r>
    </w:p>
    <w:p w:rsidR="00AD1AE2" w:rsidRDefault="00AD1AE2" w:rsidP="00E76A54">
      <w:pPr>
        <w:spacing w:line="360" w:lineRule="auto"/>
        <w:rPr>
          <w:rFonts w:ascii="Times New Roman" w:hAnsi="Times New Roman" w:cs="Times New Roman"/>
          <w:i/>
          <w:sz w:val="24"/>
          <w:szCs w:val="24"/>
          <w:lang w:val="en-US"/>
        </w:rPr>
      </w:pPr>
      <w:r w:rsidRPr="00DA2A39">
        <w:rPr>
          <w:rFonts w:ascii="Times New Roman" w:hAnsi="Times New Roman" w:cs="Times New Roman"/>
          <w:sz w:val="24"/>
          <w:szCs w:val="24"/>
          <w:lang w:val="es-ES"/>
        </w:rPr>
        <w:tab/>
      </w:r>
      <w:proofErr w:type="gramStart"/>
      <w:r>
        <w:rPr>
          <w:rFonts w:ascii="Times New Roman" w:hAnsi="Times New Roman" w:cs="Times New Roman"/>
          <w:sz w:val="24"/>
          <w:szCs w:val="24"/>
          <w:lang w:val="en-US"/>
        </w:rPr>
        <w:t>marker</w:t>
      </w:r>
      <w:proofErr w:type="gramEnd"/>
      <w:r w:rsidR="00247F10">
        <w:rPr>
          <w:rFonts w:ascii="Times New Roman" w:hAnsi="Times New Roman" w:cs="Times New Roman"/>
          <w:sz w:val="24"/>
          <w:szCs w:val="24"/>
          <w:lang w:val="en-US"/>
        </w:rPr>
        <w:t xml:space="preserve"> for proneness to social aggression. </w:t>
      </w:r>
      <w:r w:rsidR="00247F10" w:rsidRPr="0077215E">
        <w:rPr>
          <w:rFonts w:ascii="Times New Roman" w:hAnsi="Times New Roman" w:cs="Times New Roman"/>
          <w:i/>
          <w:sz w:val="24"/>
          <w:szCs w:val="24"/>
          <w:lang w:val="en-US"/>
        </w:rPr>
        <w:t>International Journal of Law and</w:t>
      </w:r>
    </w:p>
    <w:p w:rsidR="00247F10" w:rsidRPr="00E76A54" w:rsidRDefault="00247F10" w:rsidP="00E76A54">
      <w:pPr>
        <w:spacing w:line="360" w:lineRule="auto"/>
        <w:ind w:firstLine="1304"/>
        <w:rPr>
          <w:rFonts w:ascii="Times New Roman" w:hAnsi="Times New Roman" w:cs="Times New Roman"/>
          <w:sz w:val="24"/>
          <w:szCs w:val="24"/>
        </w:rPr>
      </w:pPr>
      <w:r w:rsidRPr="0077215E">
        <w:rPr>
          <w:rFonts w:ascii="Times New Roman" w:hAnsi="Times New Roman" w:cs="Times New Roman"/>
          <w:i/>
          <w:sz w:val="24"/>
          <w:szCs w:val="24"/>
          <w:lang w:val="en-US"/>
        </w:rPr>
        <w:t xml:space="preserve"> </w:t>
      </w:r>
      <w:r w:rsidRPr="00E76A54">
        <w:rPr>
          <w:rFonts w:ascii="Times New Roman" w:hAnsi="Times New Roman" w:cs="Times New Roman"/>
          <w:i/>
          <w:sz w:val="24"/>
          <w:szCs w:val="24"/>
        </w:rPr>
        <w:t xml:space="preserve">Psychiatry </w:t>
      </w:r>
      <w:r w:rsidRPr="00E76A54">
        <w:rPr>
          <w:rFonts w:ascii="Times New Roman" w:hAnsi="Times New Roman" w:cs="Times New Roman"/>
          <w:sz w:val="24"/>
          <w:szCs w:val="24"/>
        </w:rPr>
        <w:t xml:space="preserve">32. </w:t>
      </w:r>
      <w:r w:rsidRPr="005B674E">
        <w:rPr>
          <w:rFonts w:ascii="Times New Roman" w:hAnsi="Times New Roman" w:cs="Times New Roman"/>
          <w:sz w:val="24"/>
          <w:szCs w:val="24"/>
        </w:rPr>
        <w:t xml:space="preserve">Pp. </w:t>
      </w:r>
      <w:r>
        <w:rPr>
          <w:rFonts w:ascii="Times New Roman" w:hAnsi="Times New Roman" w:cs="Times New Roman"/>
          <w:sz w:val="24"/>
          <w:szCs w:val="24"/>
        </w:rPr>
        <w:t xml:space="preserve">216-223 (8 sider) </w:t>
      </w:r>
    </w:p>
    <w:p w:rsidR="00247F10" w:rsidRPr="009B6B20" w:rsidRDefault="00247F10" w:rsidP="00E76A54">
      <w:pPr>
        <w:spacing w:line="360" w:lineRule="auto"/>
        <w:rPr>
          <w:rFonts w:ascii="Times New Roman" w:hAnsi="Times New Roman" w:cs="Times New Roman"/>
          <w:sz w:val="24"/>
          <w:szCs w:val="24"/>
        </w:rPr>
      </w:pPr>
      <w:r w:rsidRPr="00F011B9">
        <w:rPr>
          <w:rFonts w:ascii="Times New Roman" w:hAnsi="Times New Roman" w:cs="Times New Roman"/>
          <w:sz w:val="24"/>
          <w:szCs w:val="24"/>
        </w:rPr>
        <w:t xml:space="preserve">Udsen, S. (2006) </w:t>
      </w:r>
      <w:r w:rsidRPr="00F011B9">
        <w:rPr>
          <w:rFonts w:ascii="Times New Roman" w:hAnsi="Times New Roman" w:cs="Times New Roman"/>
          <w:i/>
          <w:sz w:val="24"/>
          <w:szCs w:val="24"/>
        </w:rPr>
        <w:t>Psykopater i jakkesæt</w:t>
      </w:r>
      <w:r>
        <w:rPr>
          <w:rFonts w:ascii="Times New Roman" w:hAnsi="Times New Roman" w:cs="Times New Roman"/>
          <w:i/>
          <w:sz w:val="24"/>
          <w:szCs w:val="24"/>
        </w:rPr>
        <w:t xml:space="preserve"> - n</w:t>
      </w:r>
      <w:r w:rsidRPr="00F011B9">
        <w:rPr>
          <w:rFonts w:ascii="Times New Roman" w:hAnsi="Times New Roman" w:cs="Times New Roman"/>
          <w:i/>
          <w:sz w:val="24"/>
          <w:szCs w:val="24"/>
        </w:rPr>
        <w:t>år chefen er psykopat</w:t>
      </w:r>
      <w:r>
        <w:rPr>
          <w:rFonts w:ascii="Times New Roman" w:hAnsi="Times New Roman" w:cs="Times New Roman"/>
          <w:sz w:val="24"/>
          <w:szCs w:val="24"/>
        </w:rPr>
        <w:t xml:space="preserve">. </w:t>
      </w:r>
      <w:r w:rsidRPr="009B6B20">
        <w:rPr>
          <w:rFonts w:ascii="Times New Roman" w:hAnsi="Times New Roman" w:cs="Times New Roman"/>
          <w:sz w:val="24"/>
          <w:szCs w:val="24"/>
        </w:rPr>
        <w:t xml:space="preserve">1. udg. 1. opl. Danmark: </w:t>
      </w:r>
    </w:p>
    <w:p w:rsidR="00247F10" w:rsidRPr="0077215E" w:rsidRDefault="00247F10" w:rsidP="00E76A54">
      <w:pPr>
        <w:spacing w:line="360" w:lineRule="auto"/>
        <w:rPr>
          <w:rFonts w:ascii="Times New Roman" w:hAnsi="Times New Roman" w:cs="Times New Roman"/>
          <w:sz w:val="24"/>
          <w:szCs w:val="24"/>
        </w:rPr>
      </w:pPr>
      <w:r w:rsidRPr="009B6B20">
        <w:rPr>
          <w:rFonts w:ascii="Times New Roman" w:hAnsi="Times New Roman" w:cs="Times New Roman"/>
          <w:sz w:val="24"/>
          <w:szCs w:val="24"/>
        </w:rPr>
        <w:tab/>
        <w:t>Aschehoug. Pp. 5-168 (</w:t>
      </w:r>
      <w:r w:rsidRPr="00E32F59">
        <w:rPr>
          <w:rFonts w:ascii="Times New Roman" w:hAnsi="Times New Roman" w:cs="Times New Roman"/>
          <w:sz w:val="24"/>
          <w:szCs w:val="24"/>
        </w:rPr>
        <w:t>164 sider</w:t>
      </w:r>
      <w:r w:rsidRPr="0077215E">
        <w:rPr>
          <w:rFonts w:ascii="Times New Roman" w:hAnsi="Times New Roman" w:cs="Times New Roman"/>
          <w:sz w:val="24"/>
          <w:szCs w:val="24"/>
        </w:rPr>
        <w:t>)</w:t>
      </w:r>
    </w:p>
    <w:p w:rsidR="00247F10" w:rsidRDefault="00247F10" w:rsidP="00E76A54">
      <w:pPr>
        <w:spacing w:line="360" w:lineRule="auto"/>
        <w:rPr>
          <w:rFonts w:ascii="Times New Roman" w:hAnsi="Times New Roman" w:cs="Times New Roman"/>
          <w:i/>
          <w:sz w:val="24"/>
          <w:szCs w:val="24"/>
          <w:lang w:val="en-US"/>
        </w:rPr>
      </w:pPr>
      <w:r w:rsidRPr="009F299D">
        <w:rPr>
          <w:rFonts w:ascii="Times New Roman" w:hAnsi="Times New Roman" w:cs="Times New Roman"/>
          <w:sz w:val="24"/>
          <w:szCs w:val="24"/>
        </w:rPr>
        <w:t xml:space="preserve">Vien, A. &amp; Beech, A.R. (2006) Psychopathy. </w:t>
      </w:r>
      <w:r>
        <w:rPr>
          <w:rFonts w:ascii="Times New Roman" w:hAnsi="Times New Roman" w:cs="Times New Roman"/>
          <w:sz w:val="24"/>
          <w:szCs w:val="24"/>
          <w:lang w:val="en-US"/>
        </w:rPr>
        <w:t xml:space="preserve">Theory, Measurement, and Treatment </w:t>
      </w:r>
      <w:r>
        <w:rPr>
          <w:rFonts w:ascii="Times New Roman" w:hAnsi="Times New Roman" w:cs="Times New Roman"/>
          <w:i/>
          <w:sz w:val="24"/>
          <w:szCs w:val="24"/>
          <w:lang w:val="en-US"/>
        </w:rPr>
        <w:t>Trauma</w:t>
      </w:r>
      <w:r w:rsidR="00AD1AE2">
        <w:rPr>
          <w:rFonts w:ascii="Times New Roman" w:hAnsi="Times New Roman" w:cs="Times New Roman"/>
          <w:i/>
          <w:sz w:val="24"/>
          <w:szCs w:val="24"/>
          <w:lang w:val="en-US"/>
        </w:rPr>
        <w:t>,</w:t>
      </w:r>
    </w:p>
    <w:p w:rsidR="00247F10" w:rsidRPr="00E76A54" w:rsidRDefault="00247F10" w:rsidP="00E76A54">
      <w:pPr>
        <w:spacing w:line="360" w:lineRule="auto"/>
        <w:ind w:firstLine="1304"/>
        <w:rPr>
          <w:rFonts w:ascii="Times New Roman" w:hAnsi="Times New Roman" w:cs="Times New Roman"/>
          <w:sz w:val="24"/>
          <w:szCs w:val="24"/>
          <w:lang w:val="en-US"/>
        </w:rPr>
      </w:pPr>
      <w:proofErr w:type="gramStart"/>
      <w:r>
        <w:rPr>
          <w:rFonts w:ascii="Times New Roman" w:hAnsi="Times New Roman" w:cs="Times New Roman"/>
          <w:i/>
          <w:sz w:val="24"/>
          <w:szCs w:val="24"/>
          <w:lang w:val="en-US"/>
        </w:rPr>
        <w:t>Violence &amp; Abuse.</w:t>
      </w:r>
      <w:proofErr w:type="gramEnd"/>
      <w:r>
        <w:rPr>
          <w:rFonts w:ascii="Times New Roman" w:hAnsi="Times New Roman" w:cs="Times New Roman"/>
          <w:sz w:val="24"/>
          <w:szCs w:val="24"/>
          <w:lang w:val="en-US"/>
        </w:rPr>
        <w:t xml:space="preserve"> </w:t>
      </w:r>
      <w:proofErr w:type="gramStart"/>
      <w:r w:rsidRPr="00E76A54">
        <w:rPr>
          <w:rFonts w:ascii="Times New Roman" w:hAnsi="Times New Roman" w:cs="Times New Roman"/>
          <w:sz w:val="24"/>
          <w:szCs w:val="24"/>
          <w:lang w:val="en-US"/>
        </w:rPr>
        <w:t>Vol. 7, No. 3.</w:t>
      </w:r>
      <w:proofErr w:type="gramEnd"/>
      <w:r w:rsidRPr="00E76A54">
        <w:rPr>
          <w:rFonts w:ascii="Times New Roman" w:hAnsi="Times New Roman" w:cs="Times New Roman"/>
          <w:sz w:val="24"/>
          <w:szCs w:val="24"/>
          <w:lang w:val="en-US"/>
        </w:rPr>
        <w:t xml:space="preserve"> Pp. 155-174 </w:t>
      </w:r>
      <w:proofErr w:type="gramStart"/>
      <w:r w:rsidRPr="00E76A54">
        <w:rPr>
          <w:rFonts w:ascii="Times New Roman" w:hAnsi="Times New Roman" w:cs="Times New Roman"/>
          <w:sz w:val="24"/>
          <w:szCs w:val="24"/>
          <w:lang w:val="en-US"/>
        </w:rPr>
        <w:t>(20 sider)</w:t>
      </w:r>
      <w:proofErr w:type="gramEnd"/>
      <w:r w:rsidRPr="00E76A54">
        <w:rPr>
          <w:rFonts w:ascii="Times New Roman" w:hAnsi="Times New Roman" w:cs="Times New Roman"/>
          <w:sz w:val="24"/>
          <w:szCs w:val="24"/>
          <w:lang w:val="en-US"/>
        </w:rPr>
        <w:t xml:space="preserve"> </w:t>
      </w:r>
    </w:p>
    <w:p w:rsidR="00AD1AE2" w:rsidRPr="00DA2A39" w:rsidRDefault="00247F10" w:rsidP="00E76A54">
      <w:pPr>
        <w:spacing w:line="360" w:lineRule="auto"/>
        <w:rPr>
          <w:rFonts w:ascii="Times New Roman" w:hAnsi="Times New Roman" w:cs="Times New Roman"/>
          <w:i/>
          <w:sz w:val="24"/>
          <w:szCs w:val="24"/>
          <w:lang w:val="en-US"/>
        </w:rPr>
      </w:pPr>
      <w:r w:rsidRPr="00DA2A39">
        <w:rPr>
          <w:rFonts w:ascii="Times New Roman" w:hAnsi="Times New Roman" w:cs="Times New Roman"/>
          <w:sz w:val="24"/>
          <w:szCs w:val="24"/>
          <w:lang w:val="en-US"/>
        </w:rPr>
        <w:t xml:space="preserve">Wøbbe, T. (2007) Miljøterapi </w:t>
      </w:r>
      <w:proofErr w:type="gramStart"/>
      <w:r w:rsidRPr="00DA2A39">
        <w:rPr>
          <w:rFonts w:ascii="Times New Roman" w:hAnsi="Times New Roman" w:cs="Times New Roman"/>
          <w:sz w:val="24"/>
          <w:szCs w:val="24"/>
          <w:lang w:val="en-US"/>
        </w:rPr>
        <w:t>og</w:t>
      </w:r>
      <w:proofErr w:type="gramEnd"/>
      <w:r w:rsidRPr="00DA2A39">
        <w:rPr>
          <w:rFonts w:ascii="Times New Roman" w:hAnsi="Times New Roman" w:cs="Times New Roman"/>
          <w:sz w:val="24"/>
          <w:szCs w:val="24"/>
          <w:lang w:val="en-US"/>
        </w:rPr>
        <w:t xml:space="preserve"> psykopati In T. Schjødt &amp; T. Heinskou </w:t>
      </w:r>
      <w:r w:rsidRPr="00DA2A39">
        <w:rPr>
          <w:rFonts w:ascii="Times New Roman" w:hAnsi="Times New Roman" w:cs="Times New Roman"/>
          <w:i/>
          <w:sz w:val="24"/>
          <w:szCs w:val="24"/>
          <w:lang w:val="en-US"/>
        </w:rPr>
        <w:t>Miljøterapi på</w:t>
      </w:r>
    </w:p>
    <w:p w:rsidR="00247F10" w:rsidRPr="00E76A54" w:rsidRDefault="00247F10" w:rsidP="00E76A54">
      <w:pPr>
        <w:spacing w:line="360" w:lineRule="auto"/>
        <w:ind w:firstLine="1304"/>
        <w:rPr>
          <w:rFonts w:ascii="Times New Roman" w:hAnsi="Times New Roman" w:cs="Times New Roman"/>
          <w:i/>
          <w:sz w:val="24"/>
          <w:szCs w:val="24"/>
          <w:lang w:val="en-US"/>
        </w:rPr>
      </w:pPr>
      <w:r w:rsidRPr="00DA2A39">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dynamisk grundlag </w:t>
      </w:r>
      <w:r>
        <w:rPr>
          <w:rFonts w:ascii="Times New Roman" w:hAnsi="Times New Roman" w:cs="Times New Roman"/>
          <w:sz w:val="24"/>
          <w:szCs w:val="24"/>
        </w:rPr>
        <w:t xml:space="preserve">1. udg. 1. opl. </w:t>
      </w:r>
      <w:r w:rsidRPr="0077215E">
        <w:rPr>
          <w:rFonts w:ascii="Times New Roman" w:hAnsi="Times New Roman" w:cs="Times New Roman"/>
          <w:sz w:val="24"/>
          <w:szCs w:val="24"/>
        </w:rPr>
        <w:t xml:space="preserve">København: Hans Reitzels forlag. </w:t>
      </w:r>
      <w:r w:rsidRPr="0005147D">
        <w:rPr>
          <w:rFonts w:ascii="Times New Roman" w:hAnsi="Times New Roman" w:cs="Times New Roman"/>
          <w:sz w:val="24"/>
          <w:szCs w:val="24"/>
          <w:lang w:val="en-US"/>
        </w:rPr>
        <w:t xml:space="preserve">Pp. </w:t>
      </w:r>
      <w:r>
        <w:rPr>
          <w:rFonts w:ascii="Times New Roman" w:hAnsi="Times New Roman" w:cs="Times New Roman"/>
          <w:sz w:val="24"/>
          <w:szCs w:val="24"/>
          <w:lang w:val="en-US"/>
        </w:rPr>
        <w:t>217-</w:t>
      </w:r>
      <w:r w:rsidR="00AD1AE2">
        <w:rPr>
          <w:rFonts w:ascii="Times New Roman" w:hAnsi="Times New Roman" w:cs="Times New Roman"/>
          <w:sz w:val="24"/>
          <w:szCs w:val="24"/>
          <w:lang w:val="en-US"/>
        </w:rPr>
        <w:tab/>
      </w:r>
      <w:r>
        <w:rPr>
          <w:rFonts w:ascii="Times New Roman" w:hAnsi="Times New Roman" w:cs="Times New Roman"/>
          <w:sz w:val="24"/>
          <w:szCs w:val="24"/>
          <w:lang w:val="en-US"/>
        </w:rPr>
        <w:t xml:space="preserve">232 (16 sider) </w:t>
      </w:r>
    </w:p>
    <w:p w:rsidR="00247F10" w:rsidRDefault="00247F10" w:rsidP="00E76A54">
      <w:pPr>
        <w:spacing w:line="360" w:lineRule="auto"/>
        <w:rPr>
          <w:rFonts w:ascii="Times New Roman" w:hAnsi="Times New Roman" w:cs="Times New Roman"/>
          <w:i/>
          <w:sz w:val="24"/>
          <w:szCs w:val="24"/>
          <w:lang w:val="en-US"/>
        </w:rPr>
      </w:pPr>
      <w:r w:rsidRPr="00F011B9">
        <w:rPr>
          <w:rFonts w:ascii="Times New Roman" w:hAnsi="Times New Roman" w:cs="Times New Roman"/>
          <w:sz w:val="24"/>
          <w:szCs w:val="24"/>
          <w:lang w:val="en-US"/>
        </w:rPr>
        <w:t xml:space="preserve">Yeomans, F.E.; Clarkin, J.F. &amp; Kernberg, O.F. (2002) </w:t>
      </w:r>
      <w:r w:rsidRPr="00F011B9">
        <w:rPr>
          <w:rFonts w:ascii="Times New Roman" w:hAnsi="Times New Roman" w:cs="Times New Roman"/>
          <w:i/>
          <w:sz w:val="24"/>
          <w:szCs w:val="24"/>
          <w:lang w:val="en-US"/>
        </w:rPr>
        <w:t xml:space="preserve">A </w:t>
      </w:r>
      <w:r>
        <w:rPr>
          <w:rFonts w:ascii="Times New Roman" w:hAnsi="Times New Roman" w:cs="Times New Roman"/>
          <w:i/>
          <w:sz w:val="24"/>
          <w:szCs w:val="24"/>
          <w:lang w:val="en-US"/>
        </w:rPr>
        <w:t>Primer of Transference-Focused</w:t>
      </w:r>
    </w:p>
    <w:p w:rsidR="00AD1AE2" w:rsidRPr="00DA2A39" w:rsidRDefault="00247F10" w:rsidP="00E76A54">
      <w:pPr>
        <w:spacing w:line="360" w:lineRule="auto"/>
        <w:ind w:firstLine="1304"/>
        <w:rPr>
          <w:rFonts w:ascii="Times New Roman" w:hAnsi="Times New Roman" w:cs="Times New Roman"/>
          <w:sz w:val="24"/>
          <w:szCs w:val="24"/>
        </w:rPr>
      </w:pPr>
      <w:r>
        <w:rPr>
          <w:rFonts w:ascii="Times New Roman" w:hAnsi="Times New Roman" w:cs="Times New Roman"/>
          <w:i/>
          <w:sz w:val="24"/>
          <w:szCs w:val="24"/>
          <w:lang w:val="en-US"/>
        </w:rPr>
        <w:t xml:space="preserve"> </w:t>
      </w:r>
      <w:proofErr w:type="gramStart"/>
      <w:r w:rsidRPr="00F011B9">
        <w:rPr>
          <w:rFonts w:ascii="Times New Roman" w:hAnsi="Times New Roman" w:cs="Times New Roman"/>
          <w:i/>
          <w:sz w:val="24"/>
          <w:szCs w:val="24"/>
          <w:lang w:val="en-US"/>
        </w:rPr>
        <w:t>Psychotherapy for the Borderline Patient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DA2A39">
        <w:rPr>
          <w:rFonts w:ascii="Times New Roman" w:hAnsi="Times New Roman" w:cs="Times New Roman"/>
          <w:sz w:val="24"/>
          <w:szCs w:val="24"/>
        </w:rPr>
        <w:t xml:space="preserve">USA: Jason Aronson Inc. Pp. 3-38 </w:t>
      </w:r>
    </w:p>
    <w:p w:rsidR="00247F10" w:rsidRPr="00E76A54" w:rsidRDefault="00247F10" w:rsidP="00E76A54">
      <w:pPr>
        <w:spacing w:line="360" w:lineRule="auto"/>
        <w:ind w:firstLine="1304"/>
        <w:rPr>
          <w:rFonts w:ascii="Times New Roman" w:hAnsi="Times New Roman" w:cs="Times New Roman"/>
          <w:sz w:val="24"/>
          <w:szCs w:val="24"/>
        </w:rPr>
      </w:pPr>
      <w:r w:rsidRPr="00E76A54">
        <w:rPr>
          <w:rFonts w:ascii="Times New Roman" w:hAnsi="Times New Roman" w:cs="Times New Roman"/>
          <w:sz w:val="24"/>
          <w:szCs w:val="24"/>
        </w:rPr>
        <w:t xml:space="preserve">(36 </w:t>
      </w:r>
      <w:r>
        <w:rPr>
          <w:rFonts w:ascii="Times New Roman" w:hAnsi="Times New Roman" w:cs="Times New Roman"/>
          <w:sz w:val="24"/>
          <w:szCs w:val="24"/>
        </w:rPr>
        <w:t>sider)</w:t>
      </w:r>
      <w:r w:rsidRPr="0077215E">
        <w:rPr>
          <w:rFonts w:ascii="Times New Roman" w:hAnsi="Times New Roman" w:cs="Times New Roman"/>
          <w:sz w:val="24"/>
          <w:szCs w:val="24"/>
        </w:rPr>
        <w:t xml:space="preserve"> </w:t>
      </w:r>
    </w:p>
    <w:p w:rsidR="00247F10" w:rsidRDefault="00247F10" w:rsidP="00E76A54">
      <w:pPr>
        <w:spacing w:line="360" w:lineRule="auto"/>
        <w:rPr>
          <w:rFonts w:ascii="Times New Roman" w:hAnsi="Times New Roman" w:cs="Times New Roman"/>
          <w:i/>
          <w:sz w:val="24"/>
          <w:szCs w:val="24"/>
        </w:rPr>
      </w:pPr>
      <w:r w:rsidRPr="005E2835">
        <w:rPr>
          <w:rFonts w:ascii="Times New Roman" w:hAnsi="Times New Roman" w:cs="Times New Roman"/>
          <w:sz w:val="24"/>
          <w:szCs w:val="24"/>
        </w:rPr>
        <w:t xml:space="preserve">WHO (1994) </w:t>
      </w:r>
      <w:r w:rsidRPr="005E2835">
        <w:rPr>
          <w:rFonts w:ascii="Times New Roman" w:hAnsi="Times New Roman" w:cs="Times New Roman"/>
          <w:i/>
          <w:sz w:val="24"/>
          <w:szCs w:val="24"/>
        </w:rPr>
        <w:t>ICD 10</w:t>
      </w:r>
      <w:r w:rsidRPr="005E2835">
        <w:rPr>
          <w:rFonts w:ascii="Times New Roman" w:hAnsi="Times New Roman" w:cs="Times New Roman"/>
          <w:sz w:val="24"/>
          <w:szCs w:val="24"/>
        </w:rPr>
        <w:t xml:space="preserve"> </w:t>
      </w:r>
      <w:r w:rsidRPr="005E2835">
        <w:rPr>
          <w:rFonts w:ascii="Times New Roman" w:hAnsi="Times New Roman" w:cs="Times New Roman"/>
          <w:i/>
          <w:sz w:val="24"/>
          <w:szCs w:val="24"/>
        </w:rPr>
        <w:t xml:space="preserve">Psykiske lidelser og adfærdsmæssige forstyrrelser </w:t>
      </w:r>
      <w:r>
        <w:rPr>
          <w:rFonts w:ascii="Times New Roman" w:hAnsi="Times New Roman" w:cs="Times New Roman"/>
          <w:i/>
          <w:sz w:val="24"/>
          <w:szCs w:val="24"/>
        </w:rPr>
        <w:t xml:space="preserve">Klassifikation og </w:t>
      </w:r>
    </w:p>
    <w:p w:rsidR="00AD1AE2" w:rsidRDefault="00247F10" w:rsidP="00E76A54">
      <w:pPr>
        <w:spacing w:line="360" w:lineRule="auto"/>
        <w:rPr>
          <w:rFonts w:ascii="Times New Roman" w:hAnsi="Times New Roman" w:cs="Times New Roman"/>
          <w:sz w:val="24"/>
          <w:szCs w:val="24"/>
        </w:rPr>
      </w:pPr>
      <w:r>
        <w:rPr>
          <w:rFonts w:ascii="Times New Roman" w:hAnsi="Times New Roman" w:cs="Times New Roman"/>
          <w:i/>
          <w:sz w:val="24"/>
          <w:szCs w:val="24"/>
        </w:rPr>
        <w:tab/>
        <w:t>adfærdsmæssige forstyrrelser</w:t>
      </w:r>
      <w:r>
        <w:rPr>
          <w:rFonts w:ascii="Times New Roman" w:hAnsi="Times New Roman" w:cs="Times New Roman"/>
          <w:sz w:val="24"/>
          <w:szCs w:val="24"/>
        </w:rPr>
        <w:t xml:space="preserve"> 1. udg 13. opl. Danmark: Munksgaard. Pp. 135-</w:t>
      </w:r>
    </w:p>
    <w:p w:rsidR="00247F10" w:rsidRPr="005E2835" w:rsidRDefault="00AD1AE2" w:rsidP="00E76A54">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138 (4 </w:t>
      </w:r>
      <w:r w:rsidR="00247F10">
        <w:rPr>
          <w:rFonts w:ascii="Times New Roman" w:hAnsi="Times New Roman" w:cs="Times New Roman"/>
          <w:sz w:val="24"/>
          <w:szCs w:val="24"/>
        </w:rPr>
        <w:t>sider)</w:t>
      </w:r>
    </w:p>
    <w:p w:rsidR="00247F10" w:rsidRPr="005E2835" w:rsidRDefault="00247F10" w:rsidP="00E76A54">
      <w:pPr>
        <w:spacing w:line="360" w:lineRule="auto"/>
        <w:rPr>
          <w:rFonts w:ascii="Times New Roman" w:hAnsi="Times New Roman" w:cs="Times New Roman"/>
          <w:sz w:val="24"/>
          <w:szCs w:val="24"/>
        </w:rPr>
      </w:pPr>
    </w:p>
    <w:p w:rsidR="00ED6E3A" w:rsidRDefault="00ED6E3A" w:rsidP="00E76A54">
      <w:pPr>
        <w:spacing w:line="360" w:lineRule="auto"/>
        <w:rPr>
          <w:rFonts w:ascii="Times New Roman" w:hAnsi="Times New Roman" w:cs="Times New Roman"/>
          <w:sz w:val="24"/>
          <w:szCs w:val="24"/>
        </w:rPr>
      </w:pPr>
    </w:p>
    <w:p w:rsidR="00247F10" w:rsidRPr="00604851" w:rsidRDefault="00247F10" w:rsidP="00E76A54">
      <w:pPr>
        <w:spacing w:line="360" w:lineRule="auto"/>
        <w:rPr>
          <w:rFonts w:ascii="Times New Roman" w:hAnsi="Times New Roman" w:cs="Times New Roman"/>
          <w:sz w:val="24"/>
          <w:szCs w:val="24"/>
        </w:rPr>
      </w:pPr>
      <w:r w:rsidRPr="00604851">
        <w:rPr>
          <w:rFonts w:ascii="Times New Roman" w:hAnsi="Times New Roman" w:cs="Times New Roman"/>
          <w:sz w:val="24"/>
          <w:szCs w:val="24"/>
        </w:rPr>
        <w:lastRenderedPageBreak/>
        <w:t xml:space="preserve">Web1 </w:t>
      </w:r>
    </w:p>
    <w:p w:rsidR="00247F10" w:rsidRPr="00604851" w:rsidRDefault="00506000" w:rsidP="00E76A54">
      <w:pPr>
        <w:spacing w:line="360" w:lineRule="auto"/>
        <w:rPr>
          <w:rFonts w:ascii="Times New Roman" w:hAnsi="Times New Roman" w:cs="Times New Roman"/>
          <w:sz w:val="24"/>
          <w:szCs w:val="24"/>
        </w:rPr>
      </w:pPr>
      <w:hyperlink r:id="rId17" w:history="1">
        <w:r w:rsidR="00247F10" w:rsidRPr="00604851">
          <w:rPr>
            <w:rStyle w:val="Hyperlink"/>
            <w:rFonts w:ascii="Times New Roman" w:hAnsi="Times New Roman" w:cs="Times New Roman"/>
            <w:sz w:val="24"/>
            <w:szCs w:val="24"/>
          </w:rPr>
          <w:t>http://www.dsm5.org/ProposedRevisions/Pages/PersonalityandPersonalityDisorders.aspx</w:t>
        </w:r>
      </w:hyperlink>
    </w:p>
    <w:p w:rsidR="00247F10" w:rsidRPr="005E2835" w:rsidRDefault="00247F10" w:rsidP="00E76A54">
      <w:pPr>
        <w:spacing w:line="360" w:lineRule="auto"/>
        <w:rPr>
          <w:rFonts w:ascii="Times New Roman" w:hAnsi="Times New Roman" w:cs="Times New Roman"/>
          <w:sz w:val="24"/>
          <w:szCs w:val="24"/>
        </w:rPr>
      </w:pPr>
      <w:r w:rsidRPr="00604851">
        <w:rPr>
          <w:rFonts w:ascii="Times New Roman" w:hAnsi="Times New Roman" w:cs="Times New Roman"/>
          <w:sz w:val="24"/>
          <w:szCs w:val="24"/>
        </w:rPr>
        <w:t>printet d. 8. februar 2011</w:t>
      </w:r>
    </w:p>
    <w:p w:rsidR="00247F10" w:rsidRDefault="00247F10" w:rsidP="00E76A54">
      <w:pPr>
        <w:pStyle w:val="Overskrift2"/>
        <w:spacing w:line="360" w:lineRule="auto"/>
      </w:pP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Tidligere anvendt litteratur: 512 sider</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Ny litteratur: 2004 sider </w:t>
      </w:r>
    </w:p>
    <w:p w:rsidR="00247F10" w:rsidRDefault="00247F10" w:rsidP="00E76A54">
      <w:pPr>
        <w:spacing w:line="360" w:lineRule="auto"/>
        <w:rPr>
          <w:rFonts w:ascii="Times New Roman" w:hAnsi="Times New Roman" w:cs="Times New Roman"/>
          <w:sz w:val="24"/>
          <w:szCs w:val="24"/>
        </w:rPr>
      </w:pPr>
      <w:r>
        <w:rPr>
          <w:rFonts w:ascii="Times New Roman" w:hAnsi="Times New Roman" w:cs="Times New Roman"/>
          <w:sz w:val="24"/>
          <w:szCs w:val="24"/>
        </w:rPr>
        <w:t xml:space="preserve">I alt: 2516 sider </w:t>
      </w:r>
    </w:p>
    <w:p w:rsidR="00247F10" w:rsidRDefault="00247F10" w:rsidP="00E76A54">
      <w:pPr>
        <w:spacing w:line="360" w:lineRule="auto"/>
        <w:rPr>
          <w:rFonts w:ascii="Times New Roman" w:hAnsi="Times New Roman" w:cs="Times New Roman"/>
          <w:sz w:val="24"/>
          <w:szCs w:val="24"/>
        </w:rPr>
      </w:pPr>
    </w:p>
    <w:p w:rsidR="00247F10" w:rsidRDefault="00247F10" w:rsidP="00E76A54">
      <w:pPr>
        <w:spacing w:line="360" w:lineRule="auto"/>
        <w:rPr>
          <w:rFonts w:ascii="Times New Roman" w:hAnsi="Times New Roman" w:cs="Times New Roman"/>
          <w:sz w:val="24"/>
          <w:szCs w:val="24"/>
        </w:rPr>
      </w:pPr>
    </w:p>
    <w:p w:rsidR="00247F10" w:rsidRPr="005E2835" w:rsidRDefault="00247F10" w:rsidP="00E76A54">
      <w:pPr>
        <w:spacing w:line="360" w:lineRule="auto"/>
        <w:rPr>
          <w:rFonts w:ascii="Times New Roman" w:hAnsi="Times New Roman" w:cs="Times New Roman"/>
          <w:sz w:val="24"/>
          <w:szCs w:val="24"/>
        </w:rPr>
      </w:pPr>
    </w:p>
    <w:p w:rsidR="00247F10" w:rsidRPr="005E2835" w:rsidRDefault="00247F10" w:rsidP="00E76A54">
      <w:pPr>
        <w:spacing w:line="360" w:lineRule="auto"/>
        <w:rPr>
          <w:rFonts w:ascii="Times New Roman" w:hAnsi="Times New Roman" w:cs="Times New Roman"/>
          <w:sz w:val="24"/>
          <w:szCs w:val="24"/>
        </w:rPr>
      </w:pPr>
    </w:p>
    <w:p w:rsidR="00247F10" w:rsidRPr="005E2835" w:rsidRDefault="00247F10" w:rsidP="00E76A54">
      <w:pPr>
        <w:spacing w:line="360" w:lineRule="auto"/>
        <w:rPr>
          <w:rFonts w:ascii="Times New Roman" w:hAnsi="Times New Roman" w:cs="Times New Roman"/>
          <w:sz w:val="24"/>
          <w:szCs w:val="24"/>
        </w:rPr>
      </w:pPr>
    </w:p>
    <w:p w:rsidR="00247F10" w:rsidRPr="005E2835" w:rsidRDefault="00247F10" w:rsidP="00E76A54">
      <w:pPr>
        <w:spacing w:line="360" w:lineRule="auto"/>
        <w:rPr>
          <w:rFonts w:ascii="Times New Roman" w:hAnsi="Times New Roman" w:cs="Times New Roman"/>
          <w:sz w:val="24"/>
          <w:szCs w:val="24"/>
        </w:rPr>
      </w:pPr>
    </w:p>
    <w:p w:rsidR="00247F10" w:rsidRPr="00F011B9" w:rsidRDefault="00247F10" w:rsidP="00E76A54">
      <w:pPr>
        <w:spacing w:line="360" w:lineRule="auto"/>
        <w:rPr>
          <w:rFonts w:ascii="Times New Roman" w:hAnsi="Times New Roman" w:cs="Times New Roman"/>
          <w:sz w:val="24"/>
          <w:szCs w:val="24"/>
        </w:rPr>
      </w:pPr>
    </w:p>
    <w:p w:rsidR="00145450" w:rsidRPr="001B2E01" w:rsidRDefault="00145450" w:rsidP="00E76A54">
      <w:pPr>
        <w:spacing w:line="360" w:lineRule="auto"/>
        <w:rPr>
          <w:rFonts w:ascii="Times New Roman" w:hAnsi="Times New Roman" w:cs="Times New Roman"/>
          <w:sz w:val="24"/>
          <w:szCs w:val="24"/>
        </w:rPr>
      </w:pPr>
    </w:p>
    <w:p w:rsidR="00145450" w:rsidRPr="001B2E01" w:rsidRDefault="00145450" w:rsidP="00E76A54">
      <w:pPr>
        <w:pStyle w:val="Overskrift1"/>
        <w:spacing w:line="360" w:lineRule="auto"/>
        <w:rPr>
          <w:rFonts w:ascii="Times New Roman" w:hAnsi="Times New Roman" w:cs="Times New Roman"/>
          <w:sz w:val="24"/>
          <w:szCs w:val="24"/>
        </w:rPr>
      </w:pPr>
    </w:p>
    <w:p w:rsidR="004A32D3" w:rsidRPr="001B2E01" w:rsidRDefault="004A32D3" w:rsidP="00E76A54">
      <w:pPr>
        <w:spacing w:line="360" w:lineRule="auto"/>
        <w:rPr>
          <w:rFonts w:ascii="Times New Roman" w:hAnsi="Times New Roman" w:cs="Times New Roman"/>
          <w:sz w:val="24"/>
          <w:szCs w:val="24"/>
          <w:highlight w:val="yellow"/>
        </w:rPr>
      </w:pPr>
    </w:p>
    <w:sectPr w:rsidR="004A32D3" w:rsidRPr="001B2E01" w:rsidSect="006F439A">
      <w:footerReference w:type="default" r:id="rId18"/>
      <w:pgSz w:w="11906" w:h="16838"/>
      <w:pgMar w:top="1701" w:right="1134"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B9F" w:rsidRDefault="00631B9F" w:rsidP="0073120A">
      <w:pPr>
        <w:spacing w:after="0" w:line="240" w:lineRule="auto"/>
      </w:pPr>
      <w:r>
        <w:separator/>
      </w:r>
    </w:p>
  </w:endnote>
  <w:endnote w:type="continuationSeparator" w:id="1">
    <w:p w:rsidR="00631B9F" w:rsidRDefault="00631B9F" w:rsidP="00731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78337"/>
      <w:docPartObj>
        <w:docPartGallery w:val="Page Numbers (Bottom of Page)"/>
        <w:docPartUnique/>
      </w:docPartObj>
    </w:sdtPr>
    <w:sdtContent>
      <w:p w:rsidR="00631B9F" w:rsidRDefault="00631B9F">
        <w:pPr>
          <w:pStyle w:val="Sidefod"/>
          <w:jc w:val="center"/>
        </w:pPr>
        <w:fldSimple w:instr=" PAGE   \* MERGEFORMAT ">
          <w:r w:rsidR="000F67E2">
            <w:rPr>
              <w:noProof/>
            </w:rPr>
            <w:t>6</w:t>
          </w:r>
        </w:fldSimple>
      </w:p>
    </w:sdtContent>
  </w:sdt>
  <w:p w:rsidR="00631B9F" w:rsidRDefault="00631B9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B9F" w:rsidRDefault="00631B9F" w:rsidP="0073120A">
      <w:pPr>
        <w:spacing w:after="0" w:line="240" w:lineRule="auto"/>
      </w:pPr>
      <w:r>
        <w:separator/>
      </w:r>
    </w:p>
  </w:footnote>
  <w:footnote w:type="continuationSeparator" w:id="1">
    <w:p w:rsidR="00631B9F" w:rsidRDefault="00631B9F" w:rsidP="0073120A">
      <w:pPr>
        <w:spacing w:after="0" w:line="240" w:lineRule="auto"/>
      </w:pPr>
      <w:r>
        <w:continuationSeparator/>
      </w:r>
    </w:p>
  </w:footnote>
  <w:footnote w:id="2">
    <w:p w:rsidR="00631B9F" w:rsidRDefault="00631B9F" w:rsidP="0073120A">
      <w:pPr>
        <w:pStyle w:val="Fodnotetekst"/>
      </w:pPr>
      <w:r>
        <w:rPr>
          <w:rStyle w:val="Fodnotehenvisning"/>
        </w:rPr>
        <w:footnoteRef/>
      </w:r>
      <w:r>
        <w:t xml:space="preserve"> Jf. Peter Lundins bog ”En morders bekendelser”(2009)</w:t>
      </w:r>
    </w:p>
  </w:footnote>
  <w:footnote w:id="3">
    <w:p w:rsidR="00631B9F" w:rsidRDefault="00631B9F">
      <w:pPr>
        <w:pStyle w:val="Fodnotetekst"/>
      </w:pPr>
      <w:r>
        <w:rPr>
          <w:rStyle w:val="Fodnotehenvisning"/>
        </w:rPr>
        <w:footnoteRef/>
      </w:r>
      <w:r>
        <w:t xml:space="preserve"> Jf. Stürups indledende citat </w:t>
      </w:r>
    </w:p>
  </w:footnote>
  <w:footnote w:id="4">
    <w:p w:rsidR="00631B9F" w:rsidRDefault="00631B9F">
      <w:pPr>
        <w:pStyle w:val="Fodnotetekst"/>
      </w:pPr>
      <w:r>
        <w:rPr>
          <w:rStyle w:val="Fodnotehenvisning"/>
        </w:rPr>
        <w:footnoteRef/>
      </w:r>
      <w:r>
        <w:t xml:space="preserve"> Hare bygger videre på disse. Hans viderebygning vil fremgå i afsnittet om Hares psykopatitjekliste. </w:t>
      </w:r>
    </w:p>
  </w:footnote>
  <w:footnote w:id="5">
    <w:p w:rsidR="00631B9F" w:rsidRDefault="00631B9F">
      <w:pPr>
        <w:pStyle w:val="Fodnotetekst"/>
      </w:pPr>
      <w:r>
        <w:rPr>
          <w:rStyle w:val="Fodnotehenvisning"/>
        </w:rPr>
        <w:footnoteRef/>
      </w:r>
      <w:r>
        <w:t xml:space="preserve"> Det begreb som anvendes i DSM 4</w:t>
      </w:r>
    </w:p>
  </w:footnote>
  <w:footnote w:id="6">
    <w:p w:rsidR="00631B9F" w:rsidRPr="00920B73" w:rsidRDefault="00631B9F">
      <w:pPr>
        <w:pStyle w:val="Fodnotetekst"/>
      </w:pPr>
      <w:r>
        <w:rPr>
          <w:rStyle w:val="Fodnotehenvisning"/>
        </w:rPr>
        <w:footnoteRef/>
      </w:r>
      <w:r w:rsidRPr="00920B73">
        <w:t xml:space="preserve"> Jf. Beskrivelsen af Cleckl</w:t>
      </w:r>
      <w:r>
        <w:t>e</w:t>
      </w:r>
      <w:r w:rsidRPr="00920B73">
        <w:t>y i</w:t>
      </w:r>
      <w:r>
        <w:t xml:space="preserve"> det historiske afsnit.</w:t>
      </w:r>
    </w:p>
  </w:footnote>
  <w:footnote w:id="7">
    <w:p w:rsidR="00631B9F" w:rsidRPr="00027E4D" w:rsidRDefault="00631B9F">
      <w:pPr>
        <w:pStyle w:val="Fodnotetekst"/>
      </w:pPr>
      <w:r>
        <w:rPr>
          <w:rStyle w:val="Fodnotehenvisning"/>
        </w:rPr>
        <w:footnoteRef/>
      </w:r>
      <w:r w:rsidRPr="00027E4D">
        <w:t xml:space="preserve"> I resten af </w:t>
      </w:r>
      <w:r>
        <w:t>specialet</w:t>
      </w:r>
      <w:r w:rsidRPr="00027E4D">
        <w:t xml:space="preserve"> v</w:t>
      </w:r>
      <w:r>
        <w:t>il denne betegnelse blive anvendt</w:t>
      </w:r>
    </w:p>
  </w:footnote>
  <w:footnote w:id="8">
    <w:p w:rsidR="00631B9F" w:rsidRPr="00155610" w:rsidRDefault="00631B9F">
      <w:pPr>
        <w:pStyle w:val="Fodnotetekst"/>
      </w:pPr>
      <w:r>
        <w:rPr>
          <w:rStyle w:val="Fodnotehenvisning"/>
        </w:rPr>
        <w:footnoteRef/>
      </w:r>
      <w:r w:rsidRPr="00155610">
        <w:t xml:space="preserve"> Disse er markeret med h</w:t>
      </w:r>
      <w:r>
        <w:t>enholdsvis a og b i ovenstående PCL-R tabel</w:t>
      </w:r>
    </w:p>
  </w:footnote>
  <w:footnote w:id="9">
    <w:p w:rsidR="00631B9F" w:rsidRDefault="00631B9F">
      <w:pPr>
        <w:pStyle w:val="Fodnotetekst"/>
      </w:pPr>
      <w:r>
        <w:rPr>
          <w:rStyle w:val="Fodnotehenvisning"/>
        </w:rPr>
        <w:footnoteRef/>
      </w:r>
      <w:r>
        <w:t xml:space="preserve"> Kernbergs definiton af malign narcissme er: en kombination af 1) En narcissistisk personlighedsforstyrrelse, 2) antisocial adfærd, 3) Egosynton aggression rettet mod andre eller udtrykt i en speciel type triumferende selvmutilation eller forsøg på selvmord, og endvidere en 4) stærk paranoid orientering (Kernberg, 1992, p. 67)</w:t>
      </w:r>
    </w:p>
  </w:footnote>
  <w:footnote w:id="10">
    <w:p w:rsidR="00631B9F" w:rsidRDefault="00631B9F">
      <w:pPr>
        <w:pStyle w:val="Fodnotetekst"/>
      </w:pPr>
      <w:r>
        <w:rPr>
          <w:rStyle w:val="Fodnotehenvisning"/>
        </w:rPr>
        <w:footnoteRef/>
      </w:r>
      <w:r>
        <w:t xml:space="preserve"> Beskrivelsen af denne er at finde i afsnittet ”Kernbergs selvpsykologiske objektrelationsteori” </w:t>
      </w:r>
    </w:p>
  </w:footnote>
  <w:footnote w:id="11">
    <w:p w:rsidR="00631B9F" w:rsidRPr="00FB4ECD" w:rsidRDefault="00631B9F">
      <w:pPr>
        <w:pStyle w:val="Fodnotetekst"/>
      </w:pPr>
      <w:r>
        <w:rPr>
          <w:rStyle w:val="Fodnotehenvisning"/>
        </w:rPr>
        <w:footnoteRef/>
      </w:r>
      <w:r w:rsidRPr="00FB4ECD">
        <w:t xml:space="preserve"> Jf. venstre side af o</w:t>
      </w:r>
      <w:r>
        <w:t>venstående model</w:t>
      </w:r>
    </w:p>
  </w:footnote>
  <w:footnote w:id="12">
    <w:p w:rsidR="00631B9F" w:rsidRPr="00FB4ECD" w:rsidRDefault="00631B9F">
      <w:pPr>
        <w:pStyle w:val="Fodnotetekst"/>
      </w:pPr>
      <w:r>
        <w:rPr>
          <w:rStyle w:val="Fodnotehenvisning"/>
        </w:rPr>
        <w:footnoteRef/>
      </w:r>
      <w:r w:rsidRPr="00FB4ECD">
        <w:t xml:space="preserve"> </w:t>
      </w:r>
      <w:r>
        <w:t>Jf.</w:t>
      </w:r>
      <w:r w:rsidRPr="00FB4ECD">
        <w:t xml:space="preserve"> bunden af ovenstå</w:t>
      </w:r>
      <w:r>
        <w:t>ende model</w:t>
      </w:r>
    </w:p>
  </w:footnote>
  <w:footnote w:id="13">
    <w:p w:rsidR="00631B9F" w:rsidRPr="00B814EF" w:rsidRDefault="00631B9F">
      <w:pPr>
        <w:pStyle w:val="Fodnotetekst"/>
      </w:pPr>
      <w:r>
        <w:rPr>
          <w:rStyle w:val="Fodnotehenvisning"/>
        </w:rPr>
        <w:footnoteRef/>
      </w:r>
      <w:r w:rsidRPr="00B814EF">
        <w:t xml:space="preserve"> Bliver herefter betegnet PDM</w:t>
      </w:r>
    </w:p>
  </w:footnote>
  <w:footnote w:id="14">
    <w:p w:rsidR="00631B9F" w:rsidRPr="0046668E" w:rsidRDefault="00631B9F">
      <w:pPr>
        <w:pStyle w:val="Fodnotetekst"/>
      </w:pPr>
      <w:r>
        <w:rPr>
          <w:rStyle w:val="Fodnotehenvisning"/>
        </w:rPr>
        <w:footnoteRef/>
      </w:r>
      <w:r w:rsidRPr="0046668E">
        <w:t xml:space="preserve"> Jf. </w:t>
      </w:r>
      <w:r>
        <w:t>a</w:t>
      </w:r>
      <w:r w:rsidRPr="0046668E">
        <w:t>fsnittet om Hares p</w:t>
      </w:r>
      <w:r>
        <w:t>sykopatitjekliste</w:t>
      </w:r>
    </w:p>
  </w:footnote>
  <w:footnote w:id="15">
    <w:p w:rsidR="00631B9F" w:rsidRPr="00BB2EBE" w:rsidRDefault="00631B9F">
      <w:pPr>
        <w:pStyle w:val="Fodnotetekst"/>
      </w:pPr>
      <w:r>
        <w:rPr>
          <w:rStyle w:val="Fodnotehenvisning"/>
        </w:rPr>
        <w:footnoteRef/>
      </w:r>
      <w:r w:rsidRPr="00BB2EBE">
        <w:t xml:space="preserve"> Epidemiological Catchment Area</w:t>
      </w:r>
    </w:p>
  </w:footnote>
  <w:footnote w:id="16">
    <w:p w:rsidR="00631B9F" w:rsidRPr="00BB2EBE" w:rsidRDefault="00631B9F" w:rsidP="0073120A">
      <w:pPr>
        <w:pStyle w:val="Fodnotetekst"/>
        <w:rPr>
          <w:rFonts w:ascii="Calibri" w:eastAsia="Calibri" w:hAnsi="Calibri" w:cs="Times New Roman"/>
        </w:rPr>
      </w:pPr>
      <w:r>
        <w:rPr>
          <w:rStyle w:val="Fodnotehenvisning"/>
          <w:rFonts w:ascii="Calibri" w:eastAsia="Calibri" w:hAnsi="Calibri" w:cs="Times New Roman"/>
        </w:rPr>
        <w:footnoteRef/>
      </w:r>
      <w:r w:rsidRPr="00BB2EBE">
        <w:rPr>
          <w:rFonts w:ascii="Calibri" w:eastAsia="Calibri" w:hAnsi="Calibri" w:cs="Times New Roman"/>
        </w:rPr>
        <w:t xml:space="preserve"> Jf. det historiske afsnit </w:t>
      </w:r>
    </w:p>
  </w:footnote>
  <w:footnote w:id="17">
    <w:p w:rsidR="00631B9F" w:rsidRDefault="00631B9F" w:rsidP="00DD4883">
      <w:pPr>
        <w:pStyle w:val="Fodnotetekst"/>
      </w:pPr>
      <w:r>
        <w:rPr>
          <w:rStyle w:val="Fodnotehenvisning"/>
        </w:rPr>
        <w:footnoteRef/>
      </w:r>
      <w:r>
        <w:t xml:space="preserve"> Benævnes som sådan i resten af specialet.</w:t>
      </w:r>
    </w:p>
  </w:footnote>
  <w:footnote w:id="18">
    <w:p w:rsidR="00631B9F" w:rsidRDefault="00631B9F" w:rsidP="005F3EDA">
      <w:pPr>
        <w:pStyle w:val="Fodnotetekst"/>
      </w:pPr>
      <w:r>
        <w:rPr>
          <w:rStyle w:val="Fodnotehenvisning"/>
        </w:rPr>
        <w:footnoteRef/>
      </w:r>
      <w:r>
        <w:t xml:space="preserve"> Jf. det engelske begreb reinforcers </w:t>
      </w:r>
    </w:p>
  </w:footnote>
  <w:footnote w:id="19">
    <w:p w:rsidR="00631B9F" w:rsidRPr="00293151" w:rsidRDefault="00631B9F" w:rsidP="005F3EDA">
      <w:pPr>
        <w:pStyle w:val="Fodnotetekst"/>
      </w:pPr>
      <w:r>
        <w:rPr>
          <w:rStyle w:val="Fodnotehenvisning"/>
        </w:rPr>
        <w:footnoteRef/>
      </w:r>
      <w:r w:rsidRPr="00293151">
        <w:t xml:space="preserve"> </w:t>
      </w:r>
      <w:r>
        <w:t xml:space="preserve">Jf. det engelske begreb </w:t>
      </w:r>
      <w:r w:rsidRPr="00293151">
        <w:t xml:space="preserve">Extinction </w:t>
      </w:r>
    </w:p>
  </w:footnote>
  <w:footnote w:id="20">
    <w:p w:rsidR="00631B9F" w:rsidRDefault="00631B9F">
      <w:pPr>
        <w:pStyle w:val="Fodnotetekst"/>
      </w:pPr>
      <w:r>
        <w:rPr>
          <w:rStyle w:val="Fodnotehenvisning"/>
        </w:rPr>
        <w:footnoteRef/>
      </w:r>
      <w:r>
        <w:t xml:space="preserve"> Jf. det engelske begreb spontaneous recovery </w:t>
      </w:r>
    </w:p>
  </w:footnote>
  <w:footnote w:id="21">
    <w:p w:rsidR="00631B9F" w:rsidRPr="00324191" w:rsidRDefault="00631B9F" w:rsidP="005F3EDA">
      <w:pPr>
        <w:pStyle w:val="Fodnotetekst"/>
      </w:pPr>
      <w:r>
        <w:rPr>
          <w:rStyle w:val="Fodnotehenvisning"/>
        </w:rPr>
        <w:footnoteRef/>
      </w:r>
      <w:r w:rsidRPr="00324191">
        <w:t xml:space="preserve"> Dansk oversættelse af den engelske term Self efficacy </w:t>
      </w:r>
    </w:p>
  </w:footnote>
  <w:footnote w:id="22">
    <w:p w:rsidR="00631B9F" w:rsidRDefault="00631B9F">
      <w:pPr>
        <w:pStyle w:val="Fodnotetekst"/>
      </w:pPr>
      <w:r>
        <w:rPr>
          <w:rStyle w:val="Fodnotehenvisning"/>
        </w:rPr>
        <w:footnoteRef/>
      </w:r>
      <w:r>
        <w:t xml:space="preserve"> Kernberg benævner disse borderline personlighedsstruktur (Mortensen, 2006, p. 181). </w:t>
      </w:r>
    </w:p>
  </w:footnote>
  <w:footnote w:id="23">
    <w:p w:rsidR="00631B9F" w:rsidRDefault="00631B9F" w:rsidP="005F3EDA">
      <w:pPr>
        <w:pStyle w:val="Fodnotetekst"/>
      </w:pPr>
      <w:r>
        <w:rPr>
          <w:rStyle w:val="Fodnotehenvisning"/>
        </w:rPr>
        <w:footnoteRef/>
      </w:r>
      <w:r>
        <w:t xml:space="preserve"> Værdiladning, et fænomens evne til at </w:t>
      </w:r>
      <w:proofErr w:type="gramStart"/>
      <w:r>
        <w:t>virke</w:t>
      </w:r>
      <w:proofErr w:type="gramEnd"/>
      <w:r>
        <w:t xml:space="preserve"> tiltrækkende (positiv valens) eller frastødende (negativ valens) (Egidius, 2005, p. 605). </w:t>
      </w:r>
    </w:p>
  </w:footnote>
  <w:footnote w:id="24">
    <w:p w:rsidR="00631B9F" w:rsidRPr="00293151" w:rsidRDefault="00631B9F" w:rsidP="005F3EDA">
      <w:pPr>
        <w:pStyle w:val="Fodnotetekst"/>
      </w:pPr>
      <w:r>
        <w:rPr>
          <w:rStyle w:val="Fodnotehenvisning"/>
        </w:rPr>
        <w:footnoteRef/>
      </w:r>
      <w:r w:rsidRPr="00293151">
        <w:t xml:space="preserve"> </w:t>
      </w:r>
      <w:r>
        <w:t xml:space="preserve">Jf. det engelske begreb </w:t>
      </w:r>
      <w:r w:rsidRPr="00293151">
        <w:t xml:space="preserve">purified pleasure ego </w:t>
      </w:r>
    </w:p>
  </w:footnote>
  <w:footnote w:id="25">
    <w:p w:rsidR="00631B9F" w:rsidRDefault="00631B9F">
      <w:pPr>
        <w:pStyle w:val="Fodnotetekst"/>
      </w:pPr>
      <w:r>
        <w:rPr>
          <w:rStyle w:val="Fodnotehenvisning"/>
        </w:rPr>
        <w:footnoteRef/>
      </w:r>
      <w:r>
        <w:t xml:space="preserve"> Barnet begynder at indse at det selv rummer aggressive følelser over for den gode moder, og gribes af angst for, at det skal skade hende med sine sadistiske impulser. Denne angst er depressiv, fordi den farves af skyldfølelser (Egidius, 2005, p. 288). </w:t>
      </w:r>
    </w:p>
  </w:footnote>
  <w:footnote w:id="26">
    <w:p w:rsidR="00631B9F" w:rsidRDefault="00631B9F" w:rsidP="005F3EDA">
      <w:pPr>
        <w:pStyle w:val="Fodnotetekst"/>
      </w:pPr>
      <w:r>
        <w:rPr>
          <w:rStyle w:val="Fodnotehenvisning"/>
        </w:rPr>
        <w:footnoteRef/>
      </w:r>
      <w:r>
        <w:t xml:space="preserve"> Jf. afsnittet Kernbergs strukturelle personlighedsorganisering </w:t>
      </w:r>
    </w:p>
  </w:footnote>
  <w:footnote w:id="27">
    <w:p w:rsidR="00631B9F" w:rsidRDefault="00631B9F">
      <w:pPr>
        <w:pStyle w:val="Fodnotetekst"/>
      </w:pPr>
      <w:r>
        <w:rPr>
          <w:rStyle w:val="Fodnotehenvisning"/>
        </w:rPr>
        <w:footnoteRef/>
      </w:r>
      <w:r>
        <w:t xml:space="preserve"> Kernbergs definiton af malign narcissme er: en kombination af 1) En narcissistisk personlighedsforstyrrelse, 2) antisocial adfærd, 3) Egosynton aggression rettet mod andre eller udtrykt i en speciel type triumferende selvmutilation eller forsøg på selvmord, og endvidere en 4) stærk paranoid orientering (Kernberg, 1992, p. 67). </w:t>
      </w:r>
    </w:p>
  </w:footnote>
  <w:footnote w:id="28">
    <w:p w:rsidR="00631B9F" w:rsidRDefault="00631B9F" w:rsidP="005F3EDA">
      <w:pPr>
        <w:pStyle w:val="Fodnotetekst"/>
      </w:pPr>
      <w:r>
        <w:rPr>
          <w:rStyle w:val="Fodnotehenvisning"/>
        </w:rPr>
        <w:footnoteRef/>
      </w:r>
      <w:r>
        <w:t xml:space="preserve"> Jf afsnittet om PDM </w:t>
      </w:r>
    </w:p>
  </w:footnote>
  <w:footnote w:id="29">
    <w:p w:rsidR="00631B9F" w:rsidRDefault="00631B9F" w:rsidP="005F3EDA">
      <w:pPr>
        <w:pStyle w:val="Fodnotetekst"/>
      </w:pPr>
      <w:r>
        <w:rPr>
          <w:rStyle w:val="Fodnotehenvisning"/>
        </w:rPr>
        <w:footnoteRef/>
      </w:r>
      <w:r>
        <w:t xml:space="preserve"> Jf afsnittet om DSMVI </w:t>
      </w:r>
    </w:p>
  </w:footnote>
  <w:footnote w:id="30">
    <w:p w:rsidR="00631B9F" w:rsidRDefault="00631B9F" w:rsidP="0062253F">
      <w:pPr>
        <w:pStyle w:val="Fodnotetekst"/>
      </w:pPr>
      <w:r>
        <w:rPr>
          <w:rStyle w:val="Fodnotehenvisning"/>
        </w:rPr>
        <w:footnoteRef/>
      </w:r>
      <w:r>
        <w:t xml:space="preserve"> Jf det første citat i specialets indledning </w:t>
      </w:r>
    </w:p>
  </w:footnote>
  <w:footnote w:id="31">
    <w:p w:rsidR="00631B9F" w:rsidRPr="003238B1" w:rsidRDefault="00631B9F">
      <w:pPr>
        <w:pStyle w:val="Fodnotetekst"/>
      </w:pPr>
      <w:r>
        <w:rPr>
          <w:rStyle w:val="Fodnotehenvisning"/>
        </w:rPr>
        <w:footnoteRef/>
      </w:r>
      <w:r w:rsidRPr="003238B1">
        <w:t xml:space="preserve"> </w:t>
      </w:r>
      <w:proofErr w:type="gramStart"/>
      <w:r w:rsidRPr="003238B1">
        <w:t>Overføringsbegrebet  forklares</w:t>
      </w:r>
      <w:proofErr w:type="gramEnd"/>
      <w:r w:rsidRPr="003238B1">
        <w:t xml:space="preserve"> i afsnittet “cen</w:t>
      </w:r>
      <w:r>
        <w:t xml:space="preserve">trale dynamiske begreber” i afsnittet om miljøterapi på dynamisk grundlag. </w:t>
      </w:r>
    </w:p>
  </w:footnote>
  <w:footnote w:id="32">
    <w:p w:rsidR="00631B9F" w:rsidRPr="00DA2A39" w:rsidRDefault="00631B9F">
      <w:pPr>
        <w:pStyle w:val="Fodnotetekst"/>
      </w:pPr>
      <w:r>
        <w:rPr>
          <w:rStyle w:val="Fodnotehenvisning"/>
        </w:rPr>
        <w:footnoteRef/>
      </w:r>
      <w:r w:rsidRPr="00DA2A39">
        <w:t xml:space="preserve"> Diagnosen anvendt i DSMIV </w:t>
      </w:r>
    </w:p>
  </w:footnote>
  <w:footnote w:id="33">
    <w:p w:rsidR="00631B9F" w:rsidRPr="00DA2A39" w:rsidRDefault="00631B9F" w:rsidP="00735A42">
      <w:pPr>
        <w:pStyle w:val="Fodnotetekst"/>
      </w:pPr>
      <w:r>
        <w:rPr>
          <w:rStyle w:val="Fodnotehenvisning"/>
        </w:rPr>
        <w:footnoteRef/>
      </w:r>
      <w:r w:rsidRPr="00DA2A39">
        <w:t xml:space="preserve"> Colorado Mental Health Institute of Pueblo </w:t>
      </w:r>
    </w:p>
  </w:footnote>
  <w:footnote w:id="34">
    <w:p w:rsidR="00631B9F" w:rsidRPr="00D56675" w:rsidRDefault="00631B9F" w:rsidP="009A5804">
      <w:pPr>
        <w:pStyle w:val="Fodnotetekst"/>
      </w:pPr>
      <w:r>
        <w:rPr>
          <w:rStyle w:val="Fodnotehenvisning"/>
        </w:rPr>
        <w:footnoteRef/>
      </w:r>
      <w:r w:rsidRPr="00D56675">
        <w:t xml:space="preserve"> J</w:t>
      </w:r>
      <w:r>
        <w:t xml:space="preserve">f. afsnittet om Skinners radikale behaviorisme </w:t>
      </w:r>
    </w:p>
  </w:footnote>
  <w:footnote w:id="35">
    <w:p w:rsidR="00631B9F" w:rsidRDefault="00631B9F">
      <w:pPr>
        <w:pStyle w:val="Fodnotetekst"/>
      </w:pPr>
      <w:r>
        <w:rPr>
          <w:rStyle w:val="Fodnotehenvisning"/>
        </w:rPr>
        <w:footnoteRef/>
      </w:r>
      <w:r>
        <w:t xml:space="preserve"> Jf. afsnittet om Skinners radikale behaviorisme </w:t>
      </w:r>
    </w:p>
  </w:footnote>
  <w:footnote w:id="36">
    <w:p w:rsidR="00631B9F" w:rsidRDefault="00631B9F">
      <w:pPr>
        <w:pStyle w:val="Fodnotetekst"/>
      </w:pPr>
      <w:r>
        <w:rPr>
          <w:rStyle w:val="Fodnotehenvisning"/>
        </w:rPr>
        <w:footnoteRef/>
      </w:r>
      <w:r>
        <w:t xml:space="preserve"> Disse vil blive forklaret i afsnittet ”behandling” </w:t>
      </w:r>
    </w:p>
  </w:footnote>
  <w:footnote w:id="37">
    <w:p w:rsidR="00631B9F" w:rsidRPr="0073625D" w:rsidRDefault="00631B9F">
      <w:pPr>
        <w:pStyle w:val="Fodnotetekst"/>
      </w:pPr>
      <w:r>
        <w:rPr>
          <w:rStyle w:val="Fodnotehenvisning"/>
        </w:rPr>
        <w:footnoteRef/>
      </w:r>
      <w:r w:rsidRPr="0073625D">
        <w:t xml:space="preserve"> Disse</w:t>
      </w:r>
      <w:r>
        <w:t xml:space="preserve"> faser</w:t>
      </w:r>
      <w:r w:rsidRPr="0073625D">
        <w:t xml:space="preserve"> er henholdsvis: 1) at o</w:t>
      </w:r>
      <w:r>
        <w:t xml:space="preserve">pnå sikkerhed og stabilitet, 2) At reducere konsekvenserne af posttraumatisk stress 3) &amp; 4) At få selvrespekt og et meningsfyldt liv (Kåver &amp; Nilsonne, 2004, p. 86-89). </w:t>
      </w:r>
    </w:p>
  </w:footnote>
  <w:footnote w:id="38">
    <w:p w:rsidR="00631B9F" w:rsidRPr="000F7D1E" w:rsidRDefault="00631B9F" w:rsidP="009A5804">
      <w:pPr>
        <w:pStyle w:val="Fodnotetekst"/>
        <w:rPr>
          <w:lang w:val="en-US"/>
        </w:rPr>
      </w:pPr>
      <w:r>
        <w:rPr>
          <w:rStyle w:val="Fodnotehenvisning"/>
        </w:rPr>
        <w:footnoteRef/>
      </w:r>
      <w:r w:rsidRPr="000F7D1E">
        <w:rPr>
          <w:lang w:val="en-US"/>
        </w:rPr>
        <w:t xml:space="preserve"> Jf. den engelske term Random acts of kindness </w:t>
      </w:r>
    </w:p>
  </w:footnote>
  <w:footnote w:id="39">
    <w:p w:rsidR="00631B9F" w:rsidRDefault="00631B9F">
      <w:pPr>
        <w:pStyle w:val="Fodnotetekst"/>
      </w:pPr>
      <w:r>
        <w:rPr>
          <w:rStyle w:val="Fodnotehenvisning"/>
        </w:rPr>
        <w:footnoteRef/>
      </w:r>
      <w:r>
        <w:t xml:space="preserve"> Jf. afsnittet om Banduras sociale læringsteori. </w:t>
      </w:r>
    </w:p>
  </w:footnote>
  <w:footnote w:id="40">
    <w:p w:rsidR="00631B9F" w:rsidRDefault="00631B9F" w:rsidP="008D5CD5">
      <w:pPr>
        <w:pStyle w:val="Fodnotetekst"/>
      </w:pPr>
      <w:r>
        <w:rPr>
          <w:rStyle w:val="Fodnotehenvisning"/>
        </w:rPr>
        <w:footnoteRef/>
      </w:r>
      <w:r>
        <w:t xml:space="preserve"> Jf. afsnittet om behandlingsprognose </w:t>
      </w:r>
    </w:p>
  </w:footnote>
  <w:footnote w:id="41">
    <w:p w:rsidR="00631B9F" w:rsidRDefault="00631B9F" w:rsidP="008D5CD5">
      <w:pPr>
        <w:pStyle w:val="Fodnotetekst"/>
      </w:pPr>
      <w:r>
        <w:rPr>
          <w:rStyle w:val="Fodnotehenvisning"/>
        </w:rPr>
        <w:footnoteRef/>
      </w:r>
      <w:r>
        <w:t xml:space="preserve"> Jf. afsnittet om Kernbergs strukturelle personlighedsorganisering </w:t>
      </w:r>
    </w:p>
  </w:footnote>
  <w:footnote w:id="42">
    <w:p w:rsidR="00631B9F" w:rsidRDefault="00631B9F">
      <w:pPr>
        <w:pStyle w:val="Fodnotetekst"/>
      </w:pPr>
      <w:r>
        <w:rPr>
          <w:rStyle w:val="Fodnotehenvisning"/>
        </w:rPr>
        <w:footnoteRef/>
      </w:r>
      <w:r>
        <w:t xml:space="preserve"> Følelsesmæssige oplevelser som består i, at klienten i en psykoterapi formår at korrigere sin måde at opfatte andre mennesker på, ved at han eller hun i terapeuten møder et menneske, som forholder sig på en anden måde, end klienten forventer ud fra tidligere erfaringer (Egidius, 2005, p. 310). </w:t>
      </w:r>
    </w:p>
  </w:footnote>
  <w:footnote w:id="43">
    <w:p w:rsidR="00631B9F" w:rsidRDefault="00631B9F" w:rsidP="008D5CD5">
      <w:pPr>
        <w:pStyle w:val="Fodnotetekst"/>
      </w:pPr>
      <w:r>
        <w:rPr>
          <w:rStyle w:val="Fodnotehenvisning"/>
        </w:rPr>
        <w:footnoteRef/>
      </w:r>
      <w:r>
        <w:t xml:space="preserve"> Jf. afsnittet om udvikling af antisocial personlighedsforstyrrelse proper </w:t>
      </w:r>
    </w:p>
  </w:footnote>
  <w:footnote w:id="44">
    <w:p w:rsidR="00631B9F" w:rsidRDefault="00631B9F" w:rsidP="008D5CD5">
      <w:pPr>
        <w:pStyle w:val="Fodnotetekst"/>
      </w:pPr>
      <w:r>
        <w:rPr>
          <w:rStyle w:val="Fodnotehenvisning"/>
        </w:rPr>
        <w:footnoteRef/>
      </w:r>
      <w:r>
        <w:t xml:space="preserve"> Forklares i det følgende afsnit </w:t>
      </w:r>
    </w:p>
  </w:footnote>
  <w:footnote w:id="45">
    <w:p w:rsidR="00631B9F" w:rsidRDefault="00631B9F" w:rsidP="0017248F">
      <w:pPr>
        <w:pStyle w:val="Fodnotetekst"/>
      </w:pPr>
      <w:r>
        <w:rPr>
          <w:rStyle w:val="Fodnotehenvisning"/>
        </w:rPr>
        <w:footnoteRef/>
      </w:r>
      <w:r>
        <w:t xml:space="preserve"> Bliver herefter benævnt DAT, da dette afsnit kun refererer til den tilgang der er tilpasset en retspsykiatisk population. </w:t>
      </w:r>
    </w:p>
  </w:footnote>
  <w:footnote w:id="46">
    <w:p w:rsidR="00631B9F" w:rsidRDefault="00631B9F">
      <w:pPr>
        <w:pStyle w:val="Fodnotetekst"/>
      </w:pPr>
      <w:r>
        <w:rPr>
          <w:rStyle w:val="Fodnotehenvisning"/>
        </w:rPr>
        <w:footnoteRef/>
      </w:r>
      <w:r>
        <w:t xml:space="preserve"> Jf. afsnittet om individet med psykopati i terapi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13CB6"/>
    <w:multiLevelType w:val="hybridMultilevel"/>
    <w:tmpl w:val="C59807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8154AC0"/>
    <w:multiLevelType w:val="hybridMultilevel"/>
    <w:tmpl w:val="B6043A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3C7643"/>
    <w:multiLevelType w:val="hybridMultilevel"/>
    <w:tmpl w:val="F0DEFBE4"/>
    <w:lvl w:ilvl="0" w:tplc="98DCADEE">
      <w:start w:val="60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2003A34"/>
    <w:multiLevelType w:val="hybridMultilevel"/>
    <w:tmpl w:val="4BDC9F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268B662C"/>
    <w:multiLevelType w:val="hybridMultilevel"/>
    <w:tmpl w:val="176CFB04"/>
    <w:lvl w:ilvl="0" w:tplc="A19A24A4">
      <w:start w:val="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85C09DD"/>
    <w:multiLevelType w:val="hybridMultilevel"/>
    <w:tmpl w:val="34480FD4"/>
    <w:lvl w:ilvl="0" w:tplc="19E82EF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2CD22302"/>
    <w:multiLevelType w:val="multilevel"/>
    <w:tmpl w:val="67F8FCD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0EC1D66"/>
    <w:multiLevelType w:val="multilevel"/>
    <w:tmpl w:val="17708454"/>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75C7A35"/>
    <w:multiLevelType w:val="hybridMultilevel"/>
    <w:tmpl w:val="F598589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C3466EA"/>
    <w:multiLevelType w:val="multilevel"/>
    <w:tmpl w:val="C6D801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DAF15CD"/>
    <w:multiLevelType w:val="multilevel"/>
    <w:tmpl w:val="2632ACA0"/>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1115BAF"/>
    <w:multiLevelType w:val="hybridMultilevel"/>
    <w:tmpl w:val="4D320D12"/>
    <w:lvl w:ilvl="0" w:tplc="A816F54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4280825"/>
    <w:multiLevelType w:val="hybridMultilevel"/>
    <w:tmpl w:val="29F27B8A"/>
    <w:lvl w:ilvl="0" w:tplc="41189986">
      <w:start w:val="60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4A93D1B"/>
    <w:multiLevelType w:val="hybridMultilevel"/>
    <w:tmpl w:val="3786937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922723C"/>
    <w:multiLevelType w:val="hybridMultilevel"/>
    <w:tmpl w:val="466864E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E7F1A3E"/>
    <w:multiLevelType w:val="multilevel"/>
    <w:tmpl w:val="AD5C5178"/>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5C667F1"/>
    <w:multiLevelType w:val="hybridMultilevel"/>
    <w:tmpl w:val="1EAAC108"/>
    <w:lvl w:ilvl="0" w:tplc="D1A2EF5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8406534"/>
    <w:multiLevelType w:val="multilevel"/>
    <w:tmpl w:val="7A6E629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D223A43"/>
    <w:multiLevelType w:val="hybridMultilevel"/>
    <w:tmpl w:val="EFB229F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64B362E4"/>
    <w:multiLevelType w:val="multilevel"/>
    <w:tmpl w:val="113EEA8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D3B38B4"/>
    <w:multiLevelType w:val="hybridMultilevel"/>
    <w:tmpl w:val="11F8937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6E660C5E"/>
    <w:multiLevelType w:val="multilevel"/>
    <w:tmpl w:val="DD3283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7F701BC"/>
    <w:multiLevelType w:val="hybridMultilevel"/>
    <w:tmpl w:val="3D94C0A2"/>
    <w:lvl w:ilvl="0" w:tplc="5A92FF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DBA1B38"/>
    <w:multiLevelType w:val="hybridMultilevel"/>
    <w:tmpl w:val="EE4C6ADC"/>
    <w:lvl w:ilvl="0" w:tplc="0406000F">
      <w:start w:val="1"/>
      <w:numFmt w:val="decimal"/>
      <w:lvlText w:val="%1."/>
      <w:lvlJc w:val="left"/>
      <w:pPr>
        <w:ind w:left="940" w:hanging="360"/>
      </w:pPr>
    </w:lvl>
    <w:lvl w:ilvl="1" w:tplc="04060019" w:tentative="1">
      <w:start w:val="1"/>
      <w:numFmt w:val="lowerLetter"/>
      <w:lvlText w:val="%2."/>
      <w:lvlJc w:val="left"/>
      <w:pPr>
        <w:ind w:left="1660" w:hanging="360"/>
      </w:pPr>
    </w:lvl>
    <w:lvl w:ilvl="2" w:tplc="0406001B" w:tentative="1">
      <w:start w:val="1"/>
      <w:numFmt w:val="lowerRoman"/>
      <w:lvlText w:val="%3."/>
      <w:lvlJc w:val="right"/>
      <w:pPr>
        <w:ind w:left="2380" w:hanging="180"/>
      </w:pPr>
    </w:lvl>
    <w:lvl w:ilvl="3" w:tplc="0406000F" w:tentative="1">
      <w:start w:val="1"/>
      <w:numFmt w:val="decimal"/>
      <w:lvlText w:val="%4."/>
      <w:lvlJc w:val="left"/>
      <w:pPr>
        <w:ind w:left="3100" w:hanging="360"/>
      </w:pPr>
    </w:lvl>
    <w:lvl w:ilvl="4" w:tplc="04060019" w:tentative="1">
      <w:start w:val="1"/>
      <w:numFmt w:val="lowerLetter"/>
      <w:lvlText w:val="%5."/>
      <w:lvlJc w:val="left"/>
      <w:pPr>
        <w:ind w:left="3820" w:hanging="360"/>
      </w:pPr>
    </w:lvl>
    <w:lvl w:ilvl="5" w:tplc="0406001B" w:tentative="1">
      <w:start w:val="1"/>
      <w:numFmt w:val="lowerRoman"/>
      <w:lvlText w:val="%6."/>
      <w:lvlJc w:val="right"/>
      <w:pPr>
        <w:ind w:left="4540" w:hanging="180"/>
      </w:pPr>
    </w:lvl>
    <w:lvl w:ilvl="6" w:tplc="0406000F" w:tentative="1">
      <w:start w:val="1"/>
      <w:numFmt w:val="decimal"/>
      <w:lvlText w:val="%7."/>
      <w:lvlJc w:val="left"/>
      <w:pPr>
        <w:ind w:left="5260" w:hanging="360"/>
      </w:pPr>
    </w:lvl>
    <w:lvl w:ilvl="7" w:tplc="04060019" w:tentative="1">
      <w:start w:val="1"/>
      <w:numFmt w:val="lowerLetter"/>
      <w:lvlText w:val="%8."/>
      <w:lvlJc w:val="left"/>
      <w:pPr>
        <w:ind w:left="5980" w:hanging="360"/>
      </w:pPr>
    </w:lvl>
    <w:lvl w:ilvl="8" w:tplc="0406001B" w:tentative="1">
      <w:start w:val="1"/>
      <w:numFmt w:val="lowerRoman"/>
      <w:lvlText w:val="%9."/>
      <w:lvlJc w:val="right"/>
      <w:pPr>
        <w:ind w:left="6700" w:hanging="180"/>
      </w:pPr>
    </w:lvl>
  </w:abstractNum>
  <w:abstractNum w:abstractNumId="24">
    <w:nsid w:val="7EAD7E4C"/>
    <w:multiLevelType w:val="hybridMultilevel"/>
    <w:tmpl w:val="9926B64A"/>
    <w:lvl w:ilvl="0" w:tplc="B4E415D2">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3"/>
  </w:num>
  <w:num w:numId="4">
    <w:abstractNumId w:val="14"/>
  </w:num>
  <w:num w:numId="5">
    <w:abstractNumId w:val="8"/>
  </w:num>
  <w:num w:numId="6">
    <w:abstractNumId w:val="23"/>
  </w:num>
  <w:num w:numId="7">
    <w:abstractNumId w:val="1"/>
  </w:num>
  <w:num w:numId="8">
    <w:abstractNumId w:val="22"/>
  </w:num>
  <w:num w:numId="9">
    <w:abstractNumId w:val="11"/>
  </w:num>
  <w:num w:numId="10">
    <w:abstractNumId w:val="5"/>
  </w:num>
  <w:num w:numId="11">
    <w:abstractNumId w:val="16"/>
  </w:num>
  <w:num w:numId="12">
    <w:abstractNumId w:val="21"/>
  </w:num>
  <w:num w:numId="13">
    <w:abstractNumId w:val="19"/>
  </w:num>
  <w:num w:numId="14">
    <w:abstractNumId w:val="7"/>
  </w:num>
  <w:num w:numId="15">
    <w:abstractNumId w:val="24"/>
  </w:num>
  <w:num w:numId="16">
    <w:abstractNumId w:val="18"/>
  </w:num>
  <w:num w:numId="17">
    <w:abstractNumId w:val="0"/>
  </w:num>
  <w:num w:numId="18">
    <w:abstractNumId w:val="4"/>
  </w:num>
  <w:num w:numId="19">
    <w:abstractNumId w:val="3"/>
  </w:num>
  <w:num w:numId="20">
    <w:abstractNumId w:val="6"/>
  </w:num>
  <w:num w:numId="21">
    <w:abstractNumId w:val="20"/>
  </w:num>
  <w:num w:numId="22">
    <w:abstractNumId w:val="12"/>
  </w:num>
  <w:num w:numId="23">
    <w:abstractNumId w:val="2"/>
  </w:num>
  <w:num w:numId="24">
    <w:abstractNumId w:val="17"/>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304"/>
  <w:hyphenationZone w:val="425"/>
  <w:characterSpacingControl w:val="doNotCompress"/>
  <w:footnotePr>
    <w:footnote w:id="0"/>
    <w:footnote w:id="1"/>
  </w:footnotePr>
  <w:endnotePr>
    <w:endnote w:id="0"/>
    <w:endnote w:id="1"/>
  </w:endnotePr>
  <w:compat/>
  <w:rsids>
    <w:rsidRoot w:val="0073120A"/>
    <w:rsid w:val="00004D00"/>
    <w:rsid w:val="00005792"/>
    <w:rsid w:val="00005B70"/>
    <w:rsid w:val="00006607"/>
    <w:rsid w:val="00006695"/>
    <w:rsid w:val="00006C5B"/>
    <w:rsid w:val="00015E03"/>
    <w:rsid w:val="00015F8A"/>
    <w:rsid w:val="00017FDF"/>
    <w:rsid w:val="0002019D"/>
    <w:rsid w:val="0002265A"/>
    <w:rsid w:val="000227F8"/>
    <w:rsid w:val="0002295E"/>
    <w:rsid w:val="00025DAF"/>
    <w:rsid w:val="00027E4D"/>
    <w:rsid w:val="0003623F"/>
    <w:rsid w:val="00036FB8"/>
    <w:rsid w:val="00042039"/>
    <w:rsid w:val="0004611D"/>
    <w:rsid w:val="0004738A"/>
    <w:rsid w:val="00050DA7"/>
    <w:rsid w:val="000521B2"/>
    <w:rsid w:val="0006035F"/>
    <w:rsid w:val="00063656"/>
    <w:rsid w:val="00064142"/>
    <w:rsid w:val="000673BF"/>
    <w:rsid w:val="00067744"/>
    <w:rsid w:val="00067F25"/>
    <w:rsid w:val="00070F48"/>
    <w:rsid w:val="00072408"/>
    <w:rsid w:val="00073E42"/>
    <w:rsid w:val="000751C2"/>
    <w:rsid w:val="000760DE"/>
    <w:rsid w:val="00076DDF"/>
    <w:rsid w:val="000776A2"/>
    <w:rsid w:val="00085007"/>
    <w:rsid w:val="00091100"/>
    <w:rsid w:val="00092762"/>
    <w:rsid w:val="00095E39"/>
    <w:rsid w:val="000A2168"/>
    <w:rsid w:val="000A24C3"/>
    <w:rsid w:val="000A6EB7"/>
    <w:rsid w:val="000A7E70"/>
    <w:rsid w:val="000B00A5"/>
    <w:rsid w:val="000B0361"/>
    <w:rsid w:val="000B1F8E"/>
    <w:rsid w:val="000C0FCA"/>
    <w:rsid w:val="000C139E"/>
    <w:rsid w:val="000C6DB1"/>
    <w:rsid w:val="000D087F"/>
    <w:rsid w:val="000D094D"/>
    <w:rsid w:val="000D11C6"/>
    <w:rsid w:val="000D1AE1"/>
    <w:rsid w:val="000D25CF"/>
    <w:rsid w:val="000D2A21"/>
    <w:rsid w:val="000D309A"/>
    <w:rsid w:val="000D470E"/>
    <w:rsid w:val="000D50C3"/>
    <w:rsid w:val="000D776E"/>
    <w:rsid w:val="000E01E8"/>
    <w:rsid w:val="000E1B63"/>
    <w:rsid w:val="000E2FDE"/>
    <w:rsid w:val="000E321F"/>
    <w:rsid w:val="000E4218"/>
    <w:rsid w:val="000F15EB"/>
    <w:rsid w:val="000F1AAF"/>
    <w:rsid w:val="000F1BF7"/>
    <w:rsid w:val="000F3ED9"/>
    <w:rsid w:val="000F51CC"/>
    <w:rsid w:val="000F5B91"/>
    <w:rsid w:val="000F619D"/>
    <w:rsid w:val="000F63E5"/>
    <w:rsid w:val="000F67E2"/>
    <w:rsid w:val="000F7880"/>
    <w:rsid w:val="000F7C34"/>
    <w:rsid w:val="000F7D1E"/>
    <w:rsid w:val="000F7F77"/>
    <w:rsid w:val="00100717"/>
    <w:rsid w:val="00102255"/>
    <w:rsid w:val="00104257"/>
    <w:rsid w:val="00105405"/>
    <w:rsid w:val="0010796D"/>
    <w:rsid w:val="001115B4"/>
    <w:rsid w:val="00117334"/>
    <w:rsid w:val="00120866"/>
    <w:rsid w:val="00122DC1"/>
    <w:rsid w:val="00130A20"/>
    <w:rsid w:val="00131575"/>
    <w:rsid w:val="00131649"/>
    <w:rsid w:val="001341E5"/>
    <w:rsid w:val="00134B25"/>
    <w:rsid w:val="0013591F"/>
    <w:rsid w:val="001404F8"/>
    <w:rsid w:val="00140EC0"/>
    <w:rsid w:val="00145450"/>
    <w:rsid w:val="00151258"/>
    <w:rsid w:val="00151B8F"/>
    <w:rsid w:val="00153716"/>
    <w:rsid w:val="00155610"/>
    <w:rsid w:val="00156F3D"/>
    <w:rsid w:val="00157C16"/>
    <w:rsid w:val="00157CA0"/>
    <w:rsid w:val="00162D95"/>
    <w:rsid w:val="001661A7"/>
    <w:rsid w:val="00170072"/>
    <w:rsid w:val="0017107F"/>
    <w:rsid w:val="0017178C"/>
    <w:rsid w:val="001721C0"/>
    <w:rsid w:val="0017248F"/>
    <w:rsid w:val="001725C2"/>
    <w:rsid w:val="00181289"/>
    <w:rsid w:val="001837D1"/>
    <w:rsid w:val="00184A35"/>
    <w:rsid w:val="001859D4"/>
    <w:rsid w:val="00190AD6"/>
    <w:rsid w:val="00190BCD"/>
    <w:rsid w:val="00191178"/>
    <w:rsid w:val="00194186"/>
    <w:rsid w:val="001A1A01"/>
    <w:rsid w:val="001A3028"/>
    <w:rsid w:val="001A48B5"/>
    <w:rsid w:val="001A4996"/>
    <w:rsid w:val="001A6267"/>
    <w:rsid w:val="001A6552"/>
    <w:rsid w:val="001A6B9F"/>
    <w:rsid w:val="001B2E01"/>
    <w:rsid w:val="001B3965"/>
    <w:rsid w:val="001B4533"/>
    <w:rsid w:val="001B644F"/>
    <w:rsid w:val="001B6559"/>
    <w:rsid w:val="001C25ED"/>
    <w:rsid w:val="001C7223"/>
    <w:rsid w:val="001C79C3"/>
    <w:rsid w:val="001D1DDE"/>
    <w:rsid w:val="001D40CF"/>
    <w:rsid w:val="001E29E4"/>
    <w:rsid w:val="001E2CC8"/>
    <w:rsid w:val="001E2D78"/>
    <w:rsid w:val="001E3D98"/>
    <w:rsid w:val="001E4A36"/>
    <w:rsid w:val="001E5F60"/>
    <w:rsid w:val="001F0A7A"/>
    <w:rsid w:val="001F7E9B"/>
    <w:rsid w:val="00201240"/>
    <w:rsid w:val="00201EE2"/>
    <w:rsid w:val="00202F08"/>
    <w:rsid w:val="00204683"/>
    <w:rsid w:val="002046C9"/>
    <w:rsid w:val="00204A32"/>
    <w:rsid w:val="002111AF"/>
    <w:rsid w:val="00212736"/>
    <w:rsid w:val="00213718"/>
    <w:rsid w:val="0021398A"/>
    <w:rsid w:val="00215FCC"/>
    <w:rsid w:val="0021626D"/>
    <w:rsid w:val="00216A21"/>
    <w:rsid w:val="0021710D"/>
    <w:rsid w:val="002171AA"/>
    <w:rsid w:val="002177D5"/>
    <w:rsid w:val="0022543C"/>
    <w:rsid w:val="00225707"/>
    <w:rsid w:val="00226C11"/>
    <w:rsid w:val="002345EB"/>
    <w:rsid w:val="00234C57"/>
    <w:rsid w:val="00236C89"/>
    <w:rsid w:val="002408A0"/>
    <w:rsid w:val="00244E3B"/>
    <w:rsid w:val="00245B49"/>
    <w:rsid w:val="00247F10"/>
    <w:rsid w:val="00251E09"/>
    <w:rsid w:val="00251E1D"/>
    <w:rsid w:val="0025770F"/>
    <w:rsid w:val="00261F8F"/>
    <w:rsid w:val="00265A36"/>
    <w:rsid w:val="0026658D"/>
    <w:rsid w:val="002707FD"/>
    <w:rsid w:val="002726B2"/>
    <w:rsid w:val="00273D0F"/>
    <w:rsid w:val="00274621"/>
    <w:rsid w:val="00274AC0"/>
    <w:rsid w:val="00274E7C"/>
    <w:rsid w:val="00281327"/>
    <w:rsid w:val="00282613"/>
    <w:rsid w:val="0028518F"/>
    <w:rsid w:val="00285980"/>
    <w:rsid w:val="00285EBE"/>
    <w:rsid w:val="00286D04"/>
    <w:rsid w:val="00293151"/>
    <w:rsid w:val="00293412"/>
    <w:rsid w:val="00293465"/>
    <w:rsid w:val="0029629D"/>
    <w:rsid w:val="002972A9"/>
    <w:rsid w:val="002A292A"/>
    <w:rsid w:val="002B0AE4"/>
    <w:rsid w:val="002B54FC"/>
    <w:rsid w:val="002B78A4"/>
    <w:rsid w:val="002C1146"/>
    <w:rsid w:val="002C2BA9"/>
    <w:rsid w:val="002C326B"/>
    <w:rsid w:val="002C4BF6"/>
    <w:rsid w:val="002C4C37"/>
    <w:rsid w:val="002C794F"/>
    <w:rsid w:val="002C7D1D"/>
    <w:rsid w:val="002D32FA"/>
    <w:rsid w:val="002D56B0"/>
    <w:rsid w:val="002D640E"/>
    <w:rsid w:val="002D7095"/>
    <w:rsid w:val="002D79EE"/>
    <w:rsid w:val="002E07A2"/>
    <w:rsid w:val="002E1461"/>
    <w:rsid w:val="002E16DD"/>
    <w:rsid w:val="002E1B55"/>
    <w:rsid w:val="002E2E43"/>
    <w:rsid w:val="002E4248"/>
    <w:rsid w:val="002E5D73"/>
    <w:rsid w:val="002E7923"/>
    <w:rsid w:val="002E7D93"/>
    <w:rsid w:val="002F159C"/>
    <w:rsid w:val="002F19AD"/>
    <w:rsid w:val="002F2DD4"/>
    <w:rsid w:val="00304C80"/>
    <w:rsid w:val="00305BF5"/>
    <w:rsid w:val="003076E0"/>
    <w:rsid w:val="003112C5"/>
    <w:rsid w:val="00314A3B"/>
    <w:rsid w:val="00315EE1"/>
    <w:rsid w:val="00316760"/>
    <w:rsid w:val="003200BD"/>
    <w:rsid w:val="00321FE6"/>
    <w:rsid w:val="00322921"/>
    <w:rsid w:val="003238B1"/>
    <w:rsid w:val="00324191"/>
    <w:rsid w:val="0032695C"/>
    <w:rsid w:val="00331747"/>
    <w:rsid w:val="003334E3"/>
    <w:rsid w:val="00334E31"/>
    <w:rsid w:val="00334E90"/>
    <w:rsid w:val="00335561"/>
    <w:rsid w:val="003374BD"/>
    <w:rsid w:val="0034259E"/>
    <w:rsid w:val="003427ED"/>
    <w:rsid w:val="00342DAE"/>
    <w:rsid w:val="00343B8A"/>
    <w:rsid w:val="00344C00"/>
    <w:rsid w:val="00344C6C"/>
    <w:rsid w:val="00345A03"/>
    <w:rsid w:val="00347B10"/>
    <w:rsid w:val="00354B1F"/>
    <w:rsid w:val="00355812"/>
    <w:rsid w:val="0035640E"/>
    <w:rsid w:val="0036055A"/>
    <w:rsid w:val="00361DC4"/>
    <w:rsid w:val="003649E3"/>
    <w:rsid w:val="00374B43"/>
    <w:rsid w:val="00376382"/>
    <w:rsid w:val="00386108"/>
    <w:rsid w:val="00386AFB"/>
    <w:rsid w:val="003911B3"/>
    <w:rsid w:val="00397988"/>
    <w:rsid w:val="003A00A1"/>
    <w:rsid w:val="003A05E3"/>
    <w:rsid w:val="003A0E89"/>
    <w:rsid w:val="003A1988"/>
    <w:rsid w:val="003A319A"/>
    <w:rsid w:val="003A452A"/>
    <w:rsid w:val="003A4B97"/>
    <w:rsid w:val="003A6756"/>
    <w:rsid w:val="003B25E8"/>
    <w:rsid w:val="003B399C"/>
    <w:rsid w:val="003B4230"/>
    <w:rsid w:val="003B6983"/>
    <w:rsid w:val="003B737B"/>
    <w:rsid w:val="003B752B"/>
    <w:rsid w:val="003B7ACE"/>
    <w:rsid w:val="003C0901"/>
    <w:rsid w:val="003C0A45"/>
    <w:rsid w:val="003C11A3"/>
    <w:rsid w:val="003C1EEE"/>
    <w:rsid w:val="003C2513"/>
    <w:rsid w:val="003C2B14"/>
    <w:rsid w:val="003C46C0"/>
    <w:rsid w:val="003D0E45"/>
    <w:rsid w:val="003D0E4B"/>
    <w:rsid w:val="003D15D0"/>
    <w:rsid w:val="003D2D61"/>
    <w:rsid w:val="003D37DC"/>
    <w:rsid w:val="003D75E6"/>
    <w:rsid w:val="003E3CA1"/>
    <w:rsid w:val="003E4B97"/>
    <w:rsid w:val="003E5713"/>
    <w:rsid w:val="003F032F"/>
    <w:rsid w:val="003F25AC"/>
    <w:rsid w:val="003F359E"/>
    <w:rsid w:val="003F4CFE"/>
    <w:rsid w:val="003F517A"/>
    <w:rsid w:val="003F5DB4"/>
    <w:rsid w:val="003F6285"/>
    <w:rsid w:val="003F6A2C"/>
    <w:rsid w:val="004000A8"/>
    <w:rsid w:val="0040060C"/>
    <w:rsid w:val="00401AA8"/>
    <w:rsid w:val="004047A4"/>
    <w:rsid w:val="00405728"/>
    <w:rsid w:val="00407639"/>
    <w:rsid w:val="00411B7B"/>
    <w:rsid w:val="004123AA"/>
    <w:rsid w:val="00412F8C"/>
    <w:rsid w:val="004130F3"/>
    <w:rsid w:val="004145BE"/>
    <w:rsid w:val="00414ECA"/>
    <w:rsid w:val="00415200"/>
    <w:rsid w:val="004200DE"/>
    <w:rsid w:val="004274C3"/>
    <w:rsid w:val="004315CA"/>
    <w:rsid w:val="00435C73"/>
    <w:rsid w:val="00441EA3"/>
    <w:rsid w:val="0044212A"/>
    <w:rsid w:val="00443236"/>
    <w:rsid w:val="0044460C"/>
    <w:rsid w:val="00451580"/>
    <w:rsid w:val="004536D9"/>
    <w:rsid w:val="0045705A"/>
    <w:rsid w:val="004616A4"/>
    <w:rsid w:val="0046202F"/>
    <w:rsid w:val="004624BA"/>
    <w:rsid w:val="00463C81"/>
    <w:rsid w:val="00463DA9"/>
    <w:rsid w:val="0046488F"/>
    <w:rsid w:val="00464C50"/>
    <w:rsid w:val="00465A72"/>
    <w:rsid w:val="0046668E"/>
    <w:rsid w:val="00470758"/>
    <w:rsid w:val="00471C5C"/>
    <w:rsid w:val="00471EB0"/>
    <w:rsid w:val="00474314"/>
    <w:rsid w:val="0047584F"/>
    <w:rsid w:val="004771B1"/>
    <w:rsid w:val="004775E6"/>
    <w:rsid w:val="004807DB"/>
    <w:rsid w:val="004812B2"/>
    <w:rsid w:val="00483C09"/>
    <w:rsid w:val="004862B4"/>
    <w:rsid w:val="00491801"/>
    <w:rsid w:val="00494547"/>
    <w:rsid w:val="00494847"/>
    <w:rsid w:val="00495C3C"/>
    <w:rsid w:val="00495D22"/>
    <w:rsid w:val="0049613D"/>
    <w:rsid w:val="004A0DAC"/>
    <w:rsid w:val="004A1923"/>
    <w:rsid w:val="004A32D3"/>
    <w:rsid w:val="004A455B"/>
    <w:rsid w:val="004A5E0D"/>
    <w:rsid w:val="004A6097"/>
    <w:rsid w:val="004B4CB6"/>
    <w:rsid w:val="004C1AFC"/>
    <w:rsid w:val="004C3631"/>
    <w:rsid w:val="004C43C6"/>
    <w:rsid w:val="004C5209"/>
    <w:rsid w:val="004C5A0B"/>
    <w:rsid w:val="004D0090"/>
    <w:rsid w:val="004D1D69"/>
    <w:rsid w:val="004D2559"/>
    <w:rsid w:val="004D2A04"/>
    <w:rsid w:val="004D2F27"/>
    <w:rsid w:val="004D384B"/>
    <w:rsid w:val="004D55A5"/>
    <w:rsid w:val="004D7E16"/>
    <w:rsid w:val="004E2138"/>
    <w:rsid w:val="004E5FDC"/>
    <w:rsid w:val="004E74B1"/>
    <w:rsid w:val="004E7DA2"/>
    <w:rsid w:val="004E7ED1"/>
    <w:rsid w:val="004F2495"/>
    <w:rsid w:val="004F3C3B"/>
    <w:rsid w:val="004F3C69"/>
    <w:rsid w:val="004F54B8"/>
    <w:rsid w:val="004F6707"/>
    <w:rsid w:val="004F74C5"/>
    <w:rsid w:val="004F7C30"/>
    <w:rsid w:val="00500057"/>
    <w:rsid w:val="005008F9"/>
    <w:rsid w:val="005019A8"/>
    <w:rsid w:val="0050270F"/>
    <w:rsid w:val="00502AE0"/>
    <w:rsid w:val="00506000"/>
    <w:rsid w:val="00515C2B"/>
    <w:rsid w:val="00521AAA"/>
    <w:rsid w:val="00522BC9"/>
    <w:rsid w:val="00524242"/>
    <w:rsid w:val="00525436"/>
    <w:rsid w:val="00527E27"/>
    <w:rsid w:val="00532C29"/>
    <w:rsid w:val="00534F8F"/>
    <w:rsid w:val="00540637"/>
    <w:rsid w:val="00543F61"/>
    <w:rsid w:val="0054482F"/>
    <w:rsid w:val="0055085D"/>
    <w:rsid w:val="0055517F"/>
    <w:rsid w:val="0055621B"/>
    <w:rsid w:val="00556384"/>
    <w:rsid w:val="00556B0D"/>
    <w:rsid w:val="00556F4F"/>
    <w:rsid w:val="0057007F"/>
    <w:rsid w:val="005745BF"/>
    <w:rsid w:val="00581397"/>
    <w:rsid w:val="00581E31"/>
    <w:rsid w:val="00590832"/>
    <w:rsid w:val="005932FD"/>
    <w:rsid w:val="00595107"/>
    <w:rsid w:val="00596959"/>
    <w:rsid w:val="005A0603"/>
    <w:rsid w:val="005A1388"/>
    <w:rsid w:val="005A1C07"/>
    <w:rsid w:val="005A2FC1"/>
    <w:rsid w:val="005A324E"/>
    <w:rsid w:val="005A53D7"/>
    <w:rsid w:val="005A6087"/>
    <w:rsid w:val="005B38D9"/>
    <w:rsid w:val="005C1370"/>
    <w:rsid w:val="005C1A99"/>
    <w:rsid w:val="005C21C0"/>
    <w:rsid w:val="005C277B"/>
    <w:rsid w:val="005C5351"/>
    <w:rsid w:val="005C5879"/>
    <w:rsid w:val="005C7ECB"/>
    <w:rsid w:val="005D004E"/>
    <w:rsid w:val="005D0C15"/>
    <w:rsid w:val="005D19DC"/>
    <w:rsid w:val="005D1D9D"/>
    <w:rsid w:val="005D214F"/>
    <w:rsid w:val="005D29E0"/>
    <w:rsid w:val="005D600E"/>
    <w:rsid w:val="005D65F5"/>
    <w:rsid w:val="005D72A5"/>
    <w:rsid w:val="005E7086"/>
    <w:rsid w:val="005F1B66"/>
    <w:rsid w:val="005F37A6"/>
    <w:rsid w:val="005F3BA7"/>
    <w:rsid w:val="005F3EDA"/>
    <w:rsid w:val="005F45F6"/>
    <w:rsid w:val="005F654D"/>
    <w:rsid w:val="005F6A5F"/>
    <w:rsid w:val="00602B83"/>
    <w:rsid w:val="00602BF4"/>
    <w:rsid w:val="006114D3"/>
    <w:rsid w:val="00611CC0"/>
    <w:rsid w:val="00615DC0"/>
    <w:rsid w:val="0061699A"/>
    <w:rsid w:val="00621814"/>
    <w:rsid w:val="00621F56"/>
    <w:rsid w:val="0062253F"/>
    <w:rsid w:val="00623264"/>
    <w:rsid w:val="00624F53"/>
    <w:rsid w:val="0062512D"/>
    <w:rsid w:val="00626D00"/>
    <w:rsid w:val="00627284"/>
    <w:rsid w:val="00631B9F"/>
    <w:rsid w:val="0063343B"/>
    <w:rsid w:val="00635172"/>
    <w:rsid w:val="00640595"/>
    <w:rsid w:val="00640E73"/>
    <w:rsid w:val="006414C0"/>
    <w:rsid w:val="00641C77"/>
    <w:rsid w:val="00643898"/>
    <w:rsid w:val="00647082"/>
    <w:rsid w:val="0064724F"/>
    <w:rsid w:val="006544F7"/>
    <w:rsid w:val="00655242"/>
    <w:rsid w:val="006567A3"/>
    <w:rsid w:val="00657A3B"/>
    <w:rsid w:val="00660ECC"/>
    <w:rsid w:val="00662723"/>
    <w:rsid w:val="006638E3"/>
    <w:rsid w:val="00666998"/>
    <w:rsid w:val="006704E6"/>
    <w:rsid w:val="00671348"/>
    <w:rsid w:val="0067202E"/>
    <w:rsid w:val="00673255"/>
    <w:rsid w:val="00673455"/>
    <w:rsid w:val="00675997"/>
    <w:rsid w:val="006812CE"/>
    <w:rsid w:val="00681690"/>
    <w:rsid w:val="00681BED"/>
    <w:rsid w:val="006863E1"/>
    <w:rsid w:val="00687AF9"/>
    <w:rsid w:val="00695D2B"/>
    <w:rsid w:val="0069689C"/>
    <w:rsid w:val="006A0953"/>
    <w:rsid w:val="006A2958"/>
    <w:rsid w:val="006A2D33"/>
    <w:rsid w:val="006A3868"/>
    <w:rsid w:val="006A4B08"/>
    <w:rsid w:val="006A5EF6"/>
    <w:rsid w:val="006A6FA5"/>
    <w:rsid w:val="006A7051"/>
    <w:rsid w:val="006B0D6A"/>
    <w:rsid w:val="006B1067"/>
    <w:rsid w:val="006B3211"/>
    <w:rsid w:val="006B5D49"/>
    <w:rsid w:val="006B6929"/>
    <w:rsid w:val="006B7753"/>
    <w:rsid w:val="006C424F"/>
    <w:rsid w:val="006C5FB4"/>
    <w:rsid w:val="006D435E"/>
    <w:rsid w:val="006D50BA"/>
    <w:rsid w:val="006D518D"/>
    <w:rsid w:val="006D5255"/>
    <w:rsid w:val="006D5EAA"/>
    <w:rsid w:val="006D760D"/>
    <w:rsid w:val="006D76BE"/>
    <w:rsid w:val="006E3044"/>
    <w:rsid w:val="006E5367"/>
    <w:rsid w:val="006E55C5"/>
    <w:rsid w:val="006E7589"/>
    <w:rsid w:val="006F38D2"/>
    <w:rsid w:val="006F439A"/>
    <w:rsid w:val="006F531B"/>
    <w:rsid w:val="006F79C3"/>
    <w:rsid w:val="0070135D"/>
    <w:rsid w:val="00702200"/>
    <w:rsid w:val="00706EEB"/>
    <w:rsid w:val="00710A6F"/>
    <w:rsid w:val="0071174B"/>
    <w:rsid w:val="00711C03"/>
    <w:rsid w:val="0071227B"/>
    <w:rsid w:val="00714A83"/>
    <w:rsid w:val="007168CA"/>
    <w:rsid w:val="00716E8C"/>
    <w:rsid w:val="00716EEE"/>
    <w:rsid w:val="00721B18"/>
    <w:rsid w:val="0072307B"/>
    <w:rsid w:val="00726074"/>
    <w:rsid w:val="00727989"/>
    <w:rsid w:val="00730168"/>
    <w:rsid w:val="00730285"/>
    <w:rsid w:val="007311BB"/>
    <w:rsid w:val="0073120A"/>
    <w:rsid w:val="00731676"/>
    <w:rsid w:val="00733118"/>
    <w:rsid w:val="00733A15"/>
    <w:rsid w:val="0073470F"/>
    <w:rsid w:val="00735A42"/>
    <w:rsid w:val="00736016"/>
    <w:rsid w:val="0073625D"/>
    <w:rsid w:val="00736A2A"/>
    <w:rsid w:val="00736B67"/>
    <w:rsid w:val="0074175C"/>
    <w:rsid w:val="0074194D"/>
    <w:rsid w:val="00745392"/>
    <w:rsid w:val="00745760"/>
    <w:rsid w:val="007468D6"/>
    <w:rsid w:val="0075277E"/>
    <w:rsid w:val="00753C69"/>
    <w:rsid w:val="00755028"/>
    <w:rsid w:val="00755079"/>
    <w:rsid w:val="007617A7"/>
    <w:rsid w:val="00763700"/>
    <w:rsid w:val="00775DF6"/>
    <w:rsid w:val="00775F38"/>
    <w:rsid w:val="0077706B"/>
    <w:rsid w:val="00777323"/>
    <w:rsid w:val="00786148"/>
    <w:rsid w:val="007908D2"/>
    <w:rsid w:val="007B0EB1"/>
    <w:rsid w:val="007B4CC3"/>
    <w:rsid w:val="007B69E6"/>
    <w:rsid w:val="007C234E"/>
    <w:rsid w:val="007C3277"/>
    <w:rsid w:val="007D2D29"/>
    <w:rsid w:val="007D3061"/>
    <w:rsid w:val="007D3BF8"/>
    <w:rsid w:val="007D63C5"/>
    <w:rsid w:val="007D7642"/>
    <w:rsid w:val="007D7920"/>
    <w:rsid w:val="007E3BF1"/>
    <w:rsid w:val="007E58BE"/>
    <w:rsid w:val="007F0D6C"/>
    <w:rsid w:val="007F1298"/>
    <w:rsid w:val="007F25DE"/>
    <w:rsid w:val="007F4943"/>
    <w:rsid w:val="0080061A"/>
    <w:rsid w:val="00800D26"/>
    <w:rsid w:val="00802943"/>
    <w:rsid w:val="00802F0B"/>
    <w:rsid w:val="00803F26"/>
    <w:rsid w:val="008042FA"/>
    <w:rsid w:val="00804393"/>
    <w:rsid w:val="00804894"/>
    <w:rsid w:val="008101AB"/>
    <w:rsid w:val="00811305"/>
    <w:rsid w:val="00813028"/>
    <w:rsid w:val="00814830"/>
    <w:rsid w:val="00823E2E"/>
    <w:rsid w:val="008253FC"/>
    <w:rsid w:val="00825538"/>
    <w:rsid w:val="00826719"/>
    <w:rsid w:val="00826F71"/>
    <w:rsid w:val="00827C8B"/>
    <w:rsid w:val="00832036"/>
    <w:rsid w:val="0083441F"/>
    <w:rsid w:val="00837964"/>
    <w:rsid w:val="008404B0"/>
    <w:rsid w:val="00840B21"/>
    <w:rsid w:val="00842131"/>
    <w:rsid w:val="0084236E"/>
    <w:rsid w:val="0084410F"/>
    <w:rsid w:val="00844813"/>
    <w:rsid w:val="0084756D"/>
    <w:rsid w:val="00850ABF"/>
    <w:rsid w:val="00851274"/>
    <w:rsid w:val="0085669E"/>
    <w:rsid w:val="00857D00"/>
    <w:rsid w:val="00864508"/>
    <w:rsid w:val="00864F01"/>
    <w:rsid w:val="00865541"/>
    <w:rsid w:val="00865905"/>
    <w:rsid w:val="008667DD"/>
    <w:rsid w:val="00867D09"/>
    <w:rsid w:val="00870F42"/>
    <w:rsid w:val="0087276B"/>
    <w:rsid w:val="00873DCD"/>
    <w:rsid w:val="008766FD"/>
    <w:rsid w:val="008812FD"/>
    <w:rsid w:val="0088191A"/>
    <w:rsid w:val="00881E17"/>
    <w:rsid w:val="008908A4"/>
    <w:rsid w:val="008943C5"/>
    <w:rsid w:val="00895646"/>
    <w:rsid w:val="008A0171"/>
    <w:rsid w:val="008A11A2"/>
    <w:rsid w:val="008B05AF"/>
    <w:rsid w:val="008B0B0F"/>
    <w:rsid w:val="008B19B7"/>
    <w:rsid w:val="008B3C19"/>
    <w:rsid w:val="008B422D"/>
    <w:rsid w:val="008B45CC"/>
    <w:rsid w:val="008B58FC"/>
    <w:rsid w:val="008B6B57"/>
    <w:rsid w:val="008B7DFA"/>
    <w:rsid w:val="008C172B"/>
    <w:rsid w:val="008C18B6"/>
    <w:rsid w:val="008C3AC4"/>
    <w:rsid w:val="008C53B9"/>
    <w:rsid w:val="008C5617"/>
    <w:rsid w:val="008C57C0"/>
    <w:rsid w:val="008D046D"/>
    <w:rsid w:val="008D12CE"/>
    <w:rsid w:val="008D3A18"/>
    <w:rsid w:val="008D423E"/>
    <w:rsid w:val="008D561F"/>
    <w:rsid w:val="008D5CD5"/>
    <w:rsid w:val="008D7EA2"/>
    <w:rsid w:val="008E276F"/>
    <w:rsid w:val="008E2DB3"/>
    <w:rsid w:val="008E2FB9"/>
    <w:rsid w:val="008E36C6"/>
    <w:rsid w:val="008E3E01"/>
    <w:rsid w:val="008E6780"/>
    <w:rsid w:val="008F25C3"/>
    <w:rsid w:val="008F4992"/>
    <w:rsid w:val="008F4D9F"/>
    <w:rsid w:val="00904386"/>
    <w:rsid w:val="00907270"/>
    <w:rsid w:val="00907B0E"/>
    <w:rsid w:val="00907EB5"/>
    <w:rsid w:val="00913085"/>
    <w:rsid w:val="0091362F"/>
    <w:rsid w:val="00913B98"/>
    <w:rsid w:val="00914733"/>
    <w:rsid w:val="00914CA5"/>
    <w:rsid w:val="00917B53"/>
    <w:rsid w:val="00917E27"/>
    <w:rsid w:val="009203C3"/>
    <w:rsid w:val="00920B72"/>
    <w:rsid w:val="00920B73"/>
    <w:rsid w:val="00921384"/>
    <w:rsid w:val="0092200B"/>
    <w:rsid w:val="009250E8"/>
    <w:rsid w:val="0093024E"/>
    <w:rsid w:val="009410B9"/>
    <w:rsid w:val="00941D90"/>
    <w:rsid w:val="00942814"/>
    <w:rsid w:val="00943E70"/>
    <w:rsid w:val="0094437A"/>
    <w:rsid w:val="009443BC"/>
    <w:rsid w:val="00945766"/>
    <w:rsid w:val="00945FEE"/>
    <w:rsid w:val="009502D5"/>
    <w:rsid w:val="0095243A"/>
    <w:rsid w:val="00953832"/>
    <w:rsid w:val="0095513A"/>
    <w:rsid w:val="0095727F"/>
    <w:rsid w:val="00957FBF"/>
    <w:rsid w:val="0096196A"/>
    <w:rsid w:val="0096246B"/>
    <w:rsid w:val="00963E9F"/>
    <w:rsid w:val="009667EE"/>
    <w:rsid w:val="00971E34"/>
    <w:rsid w:val="00974891"/>
    <w:rsid w:val="009854C1"/>
    <w:rsid w:val="00986888"/>
    <w:rsid w:val="00987675"/>
    <w:rsid w:val="009917DA"/>
    <w:rsid w:val="00993842"/>
    <w:rsid w:val="009958EF"/>
    <w:rsid w:val="00995C07"/>
    <w:rsid w:val="009A041E"/>
    <w:rsid w:val="009A3638"/>
    <w:rsid w:val="009A4CB1"/>
    <w:rsid w:val="009A5804"/>
    <w:rsid w:val="009A6839"/>
    <w:rsid w:val="009B091A"/>
    <w:rsid w:val="009B14DD"/>
    <w:rsid w:val="009B18D0"/>
    <w:rsid w:val="009B4C38"/>
    <w:rsid w:val="009B5A5A"/>
    <w:rsid w:val="009B612B"/>
    <w:rsid w:val="009B7334"/>
    <w:rsid w:val="009C1239"/>
    <w:rsid w:val="009C3904"/>
    <w:rsid w:val="009C3AC4"/>
    <w:rsid w:val="009C448B"/>
    <w:rsid w:val="009C5CCD"/>
    <w:rsid w:val="009C6920"/>
    <w:rsid w:val="009D0CAA"/>
    <w:rsid w:val="009D10D3"/>
    <w:rsid w:val="009D1A80"/>
    <w:rsid w:val="009D32C0"/>
    <w:rsid w:val="009D59E4"/>
    <w:rsid w:val="009E0198"/>
    <w:rsid w:val="009E5587"/>
    <w:rsid w:val="009E6432"/>
    <w:rsid w:val="009E64F7"/>
    <w:rsid w:val="009E7E64"/>
    <w:rsid w:val="009F1991"/>
    <w:rsid w:val="009F2C13"/>
    <w:rsid w:val="009F3345"/>
    <w:rsid w:val="009F4F94"/>
    <w:rsid w:val="009F55B9"/>
    <w:rsid w:val="009F76A3"/>
    <w:rsid w:val="00A00A5F"/>
    <w:rsid w:val="00A028AD"/>
    <w:rsid w:val="00A0417D"/>
    <w:rsid w:val="00A05FDE"/>
    <w:rsid w:val="00A10A64"/>
    <w:rsid w:val="00A14837"/>
    <w:rsid w:val="00A2193A"/>
    <w:rsid w:val="00A30995"/>
    <w:rsid w:val="00A314F6"/>
    <w:rsid w:val="00A31782"/>
    <w:rsid w:val="00A32E74"/>
    <w:rsid w:val="00A37786"/>
    <w:rsid w:val="00A44CD2"/>
    <w:rsid w:val="00A47DEB"/>
    <w:rsid w:val="00A50612"/>
    <w:rsid w:val="00A50619"/>
    <w:rsid w:val="00A50E92"/>
    <w:rsid w:val="00A57271"/>
    <w:rsid w:val="00A67EA9"/>
    <w:rsid w:val="00A70008"/>
    <w:rsid w:val="00A72579"/>
    <w:rsid w:val="00A72E1E"/>
    <w:rsid w:val="00A7363E"/>
    <w:rsid w:val="00A73C92"/>
    <w:rsid w:val="00A74050"/>
    <w:rsid w:val="00A76472"/>
    <w:rsid w:val="00A807AB"/>
    <w:rsid w:val="00A81F6C"/>
    <w:rsid w:val="00A82653"/>
    <w:rsid w:val="00A83892"/>
    <w:rsid w:val="00A868F1"/>
    <w:rsid w:val="00A86B35"/>
    <w:rsid w:val="00A91624"/>
    <w:rsid w:val="00A93222"/>
    <w:rsid w:val="00A9382F"/>
    <w:rsid w:val="00A951D8"/>
    <w:rsid w:val="00A9650C"/>
    <w:rsid w:val="00A96935"/>
    <w:rsid w:val="00A97089"/>
    <w:rsid w:val="00AA09E2"/>
    <w:rsid w:val="00AA1782"/>
    <w:rsid w:val="00AA4EF1"/>
    <w:rsid w:val="00AB0273"/>
    <w:rsid w:val="00AB2B9B"/>
    <w:rsid w:val="00AB2E7A"/>
    <w:rsid w:val="00AB3734"/>
    <w:rsid w:val="00AB463C"/>
    <w:rsid w:val="00AB490A"/>
    <w:rsid w:val="00AB76C9"/>
    <w:rsid w:val="00AC0557"/>
    <w:rsid w:val="00AC07B8"/>
    <w:rsid w:val="00AD1AE2"/>
    <w:rsid w:val="00AD3FB5"/>
    <w:rsid w:val="00AD5490"/>
    <w:rsid w:val="00AD6B3D"/>
    <w:rsid w:val="00AD6DDC"/>
    <w:rsid w:val="00AD7107"/>
    <w:rsid w:val="00AD7F36"/>
    <w:rsid w:val="00AE0D6B"/>
    <w:rsid w:val="00AE12F0"/>
    <w:rsid w:val="00AE163A"/>
    <w:rsid w:val="00AE322C"/>
    <w:rsid w:val="00AE69B5"/>
    <w:rsid w:val="00AE785F"/>
    <w:rsid w:val="00AF63F5"/>
    <w:rsid w:val="00B0186C"/>
    <w:rsid w:val="00B019BA"/>
    <w:rsid w:val="00B02A2B"/>
    <w:rsid w:val="00B02F85"/>
    <w:rsid w:val="00B064FC"/>
    <w:rsid w:val="00B06F2B"/>
    <w:rsid w:val="00B07DEE"/>
    <w:rsid w:val="00B1009E"/>
    <w:rsid w:val="00B10487"/>
    <w:rsid w:val="00B1174B"/>
    <w:rsid w:val="00B15730"/>
    <w:rsid w:val="00B23307"/>
    <w:rsid w:val="00B2450F"/>
    <w:rsid w:val="00B25A71"/>
    <w:rsid w:val="00B313D2"/>
    <w:rsid w:val="00B32117"/>
    <w:rsid w:val="00B34FED"/>
    <w:rsid w:val="00B35820"/>
    <w:rsid w:val="00B35F1C"/>
    <w:rsid w:val="00B36FB1"/>
    <w:rsid w:val="00B430CF"/>
    <w:rsid w:val="00B468D9"/>
    <w:rsid w:val="00B47EE7"/>
    <w:rsid w:val="00B55FEC"/>
    <w:rsid w:val="00B56B31"/>
    <w:rsid w:val="00B57248"/>
    <w:rsid w:val="00B57507"/>
    <w:rsid w:val="00B60833"/>
    <w:rsid w:val="00B6301E"/>
    <w:rsid w:val="00B633F5"/>
    <w:rsid w:val="00B6342B"/>
    <w:rsid w:val="00B64F0A"/>
    <w:rsid w:val="00B66B81"/>
    <w:rsid w:val="00B7162D"/>
    <w:rsid w:val="00B71CDC"/>
    <w:rsid w:val="00B75CF3"/>
    <w:rsid w:val="00B76BE1"/>
    <w:rsid w:val="00B80894"/>
    <w:rsid w:val="00B808AA"/>
    <w:rsid w:val="00B814EF"/>
    <w:rsid w:val="00B83D2C"/>
    <w:rsid w:val="00B846AC"/>
    <w:rsid w:val="00B8716B"/>
    <w:rsid w:val="00B934EC"/>
    <w:rsid w:val="00B94AE9"/>
    <w:rsid w:val="00B9664A"/>
    <w:rsid w:val="00BA1772"/>
    <w:rsid w:val="00BA1CE7"/>
    <w:rsid w:val="00BA4B37"/>
    <w:rsid w:val="00BA4D3A"/>
    <w:rsid w:val="00BA67D0"/>
    <w:rsid w:val="00BB115D"/>
    <w:rsid w:val="00BB2C80"/>
    <w:rsid w:val="00BB2EBE"/>
    <w:rsid w:val="00BB359E"/>
    <w:rsid w:val="00BB5F3A"/>
    <w:rsid w:val="00BB6C18"/>
    <w:rsid w:val="00BB73F0"/>
    <w:rsid w:val="00BC0A4A"/>
    <w:rsid w:val="00BC3978"/>
    <w:rsid w:val="00BC52FA"/>
    <w:rsid w:val="00BD12C9"/>
    <w:rsid w:val="00BD265D"/>
    <w:rsid w:val="00BD29C7"/>
    <w:rsid w:val="00BD5740"/>
    <w:rsid w:val="00BD59CB"/>
    <w:rsid w:val="00BE58F7"/>
    <w:rsid w:val="00BE6F2B"/>
    <w:rsid w:val="00BF1123"/>
    <w:rsid w:val="00BF26F6"/>
    <w:rsid w:val="00BF3488"/>
    <w:rsid w:val="00BF5BC9"/>
    <w:rsid w:val="00BF5FA5"/>
    <w:rsid w:val="00BF61A3"/>
    <w:rsid w:val="00C00084"/>
    <w:rsid w:val="00C01C02"/>
    <w:rsid w:val="00C02A19"/>
    <w:rsid w:val="00C038D6"/>
    <w:rsid w:val="00C0710C"/>
    <w:rsid w:val="00C076A9"/>
    <w:rsid w:val="00C12C67"/>
    <w:rsid w:val="00C139A3"/>
    <w:rsid w:val="00C21043"/>
    <w:rsid w:val="00C2260A"/>
    <w:rsid w:val="00C31160"/>
    <w:rsid w:val="00C35013"/>
    <w:rsid w:val="00C35E70"/>
    <w:rsid w:val="00C3606E"/>
    <w:rsid w:val="00C37091"/>
    <w:rsid w:val="00C37C35"/>
    <w:rsid w:val="00C402A4"/>
    <w:rsid w:val="00C406E1"/>
    <w:rsid w:val="00C40B4D"/>
    <w:rsid w:val="00C472B7"/>
    <w:rsid w:val="00C4763A"/>
    <w:rsid w:val="00C5042B"/>
    <w:rsid w:val="00C53016"/>
    <w:rsid w:val="00C537C4"/>
    <w:rsid w:val="00C54738"/>
    <w:rsid w:val="00C609CC"/>
    <w:rsid w:val="00C61574"/>
    <w:rsid w:val="00C65576"/>
    <w:rsid w:val="00C66A82"/>
    <w:rsid w:val="00C66C92"/>
    <w:rsid w:val="00C67456"/>
    <w:rsid w:val="00C67C5C"/>
    <w:rsid w:val="00C704CA"/>
    <w:rsid w:val="00C71A40"/>
    <w:rsid w:val="00C72833"/>
    <w:rsid w:val="00C75411"/>
    <w:rsid w:val="00C77C7B"/>
    <w:rsid w:val="00C8516B"/>
    <w:rsid w:val="00C87AA3"/>
    <w:rsid w:val="00C91C72"/>
    <w:rsid w:val="00C92A26"/>
    <w:rsid w:val="00C948DB"/>
    <w:rsid w:val="00C95D1E"/>
    <w:rsid w:val="00C96776"/>
    <w:rsid w:val="00CA04F6"/>
    <w:rsid w:val="00CA0D0B"/>
    <w:rsid w:val="00CA1E66"/>
    <w:rsid w:val="00CA38F9"/>
    <w:rsid w:val="00CA6926"/>
    <w:rsid w:val="00CB0181"/>
    <w:rsid w:val="00CB19CA"/>
    <w:rsid w:val="00CB241B"/>
    <w:rsid w:val="00CB7726"/>
    <w:rsid w:val="00CB7B04"/>
    <w:rsid w:val="00CC2342"/>
    <w:rsid w:val="00CC30AA"/>
    <w:rsid w:val="00CC43C2"/>
    <w:rsid w:val="00CC5B4A"/>
    <w:rsid w:val="00CD2800"/>
    <w:rsid w:val="00CD5084"/>
    <w:rsid w:val="00CD698A"/>
    <w:rsid w:val="00CD71E8"/>
    <w:rsid w:val="00CE12B3"/>
    <w:rsid w:val="00CE4053"/>
    <w:rsid w:val="00CE456F"/>
    <w:rsid w:val="00CE6F7C"/>
    <w:rsid w:val="00CF0227"/>
    <w:rsid w:val="00CF295C"/>
    <w:rsid w:val="00CF3777"/>
    <w:rsid w:val="00CF4492"/>
    <w:rsid w:val="00CF757E"/>
    <w:rsid w:val="00CF7C89"/>
    <w:rsid w:val="00CF7FF4"/>
    <w:rsid w:val="00D01BB2"/>
    <w:rsid w:val="00D0266A"/>
    <w:rsid w:val="00D0379B"/>
    <w:rsid w:val="00D05C1D"/>
    <w:rsid w:val="00D05D11"/>
    <w:rsid w:val="00D0675C"/>
    <w:rsid w:val="00D067D1"/>
    <w:rsid w:val="00D10387"/>
    <w:rsid w:val="00D10E5E"/>
    <w:rsid w:val="00D120CA"/>
    <w:rsid w:val="00D12A5A"/>
    <w:rsid w:val="00D1478B"/>
    <w:rsid w:val="00D16D4F"/>
    <w:rsid w:val="00D170C1"/>
    <w:rsid w:val="00D207FA"/>
    <w:rsid w:val="00D210AC"/>
    <w:rsid w:val="00D23723"/>
    <w:rsid w:val="00D259A3"/>
    <w:rsid w:val="00D31860"/>
    <w:rsid w:val="00D31EE1"/>
    <w:rsid w:val="00D320F8"/>
    <w:rsid w:val="00D324FD"/>
    <w:rsid w:val="00D341B7"/>
    <w:rsid w:val="00D3438D"/>
    <w:rsid w:val="00D35A77"/>
    <w:rsid w:val="00D36341"/>
    <w:rsid w:val="00D4010E"/>
    <w:rsid w:val="00D442F0"/>
    <w:rsid w:val="00D46391"/>
    <w:rsid w:val="00D50EDA"/>
    <w:rsid w:val="00D51F0E"/>
    <w:rsid w:val="00D51F34"/>
    <w:rsid w:val="00D52FBD"/>
    <w:rsid w:val="00D56675"/>
    <w:rsid w:val="00D57807"/>
    <w:rsid w:val="00D62E34"/>
    <w:rsid w:val="00D64066"/>
    <w:rsid w:val="00D656DE"/>
    <w:rsid w:val="00D662FF"/>
    <w:rsid w:val="00D677D1"/>
    <w:rsid w:val="00D70500"/>
    <w:rsid w:val="00D70877"/>
    <w:rsid w:val="00D71BE2"/>
    <w:rsid w:val="00D72461"/>
    <w:rsid w:val="00D73E49"/>
    <w:rsid w:val="00D760B0"/>
    <w:rsid w:val="00D80B23"/>
    <w:rsid w:val="00D81ACF"/>
    <w:rsid w:val="00D8208E"/>
    <w:rsid w:val="00D84032"/>
    <w:rsid w:val="00D84AE9"/>
    <w:rsid w:val="00D85A3A"/>
    <w:rsid w:val="00D86C0A"/>
    <w:rsid w:val="00D93718"/>
    <w:rsid w:val="00D93AE3"/>
    <w:rsid w:val="00D93CA5"/>
    <w:rsid w:val="00D9516D"/>
    <w:rsid w:val="00D95566"/>
    <w:rsid w:val="00D978DE"/>
    <w:rsid w:val="00DA2A39"/>
    <w:rsid w:val="00DA591A"/>
    <w:rsid w:val="00DB60EA"/>
    <w:rsid w:val="00DB62A9"/>
    <w:rsid w:val="00DC0143"/>
    <w:rsid w:val="00DC1383"/>
    <w:rsid w:val="00DC3EFF"/>
    <w:rsid w:val="00DC47D5"/>
    <w:rsid w:val="00DC4A71"/>
    <w:rsid w:val="00DC553A"/>
    <w:rsid w:val="00DC5983"/>
    <w:rsid w:val="00DC6614"/>
    <w:rsid w:val="00DC6A07"/>
    <w:rsid w:val="00DC7899"/>
    <w:rsid w:val="00DD22B4"/>
    <w:rsid w:val="00DD4883"/>
    <w:rsid w:val="00DD5674"/>
    <w:rsid w:val="00DD5B6E"/>
    <w:rsid w:val="00DD6FD9"/>
    <w:rsid w:val="00DD7589"/>
    <w:rsid w:val="00DE1AEC"/>
    <w:rsid w:val="00DE1C98"/>
    <w:rsid w:val="00DE3581"/>
    <w:rsid w:val="00DE51B0"/>
    <w:rsid w:val="00DF070E"/>
    <w:rsid w:val="00DF407A"/>
    <w:rsid w:val="00DF6B7D"/>
    <w:rsid w:val="00E01FD6"/>
    <w:rsid w:val="00E0217D"/>
    <w:rsid w:val="00E036FC"/>
    <w:rsid w:val="00E041E3"/>
    <w:rsid w:val="00E056C3"/>
    <w:rsid w:val="00E0577C"/>
    <w:rsid w:val="00E10E33"/>
    <w:rsid w:val="00E11B94"/>
    <w:rsid w:val="00E14F48"/>
    <w:rsid w:val="00E209F2"/>
    <w:rsid w:val="00E2233B"/>
    <w:rsid w:val="00E23556"/>
    <w:rsid w:val="00E244C3"/>
    <w:rsid w:val="00E24A6C"/>
    <w:rsid w:val="00E25E78"/>
    <w:rsid w:val="00E26F0E"/>
    <w:rsid w:val="00E30CDE"/>
    <w:rsid w:val="00E317F0"/>
    <w:rsid w:val="00E32B99"/>
    <w:rsid w:val="00E32DB2"/>
    <w:rsid w:val="00E34C94"/>
    <w:rsid w:val="00E36681"/>
    <w:rsid w:val="00E405B2"/>
    <w:rsid w:val="00E41247"/>
    <w:rsid w:val="00E421FF"/>
    <w:rsid w:val="00E4368E"/>
    <w:rsid w:val="00E44EFE"/>
    <w:rsid w:val="00E4558B"/>
    <w:rsid w:val="00E45849"/>
    <w:rsid w:val="00E45CE4"/>
    <w:rsid w:val="00E50046"/>
    <w:rsid w:val="00E5395A"/>
    <w:rsid w:val="00E54B38"/>
    <w:rsid w:val="00E54DE8"/>
    <w:rsid w:val="00E55A08"/>
    <w:rsid w:val="00E57646"/>
    <w:rsid w:val="00E57E03"/>
    <w:rsid w:val="00E663FE"/>
    <w:rsid w:val="00E67AD7"/>
    <w:rsid w:val="00E67E0B"/>
    <w:rsid w:val="00E73ADD"/>
    <w:rsid w:val="00E73EA9"/>
    <w:rsid w:val="00E74D3D"/>
    <w:rsid w:val="00E75D13"/>
    <w:rsid w:val="00E75D59"/>
    <w:rsid w:val="00E76A54"/>
    <w:rsid w:val="00E852E4"/>
    <w:rsid w:val="00E91F61"/>
    <w:rsid w:val="00E93E80"/>
    <w:rsid w:val="00E95B7C"/>
    <w:rsid w:val="00E96019"/>
    <w:rsid w:val="00EA1546"/>
    <w:rsid w:val="00EA1A95"/>
    <w:rsid w:val="00EA4A9D"/>
    <w:rsid w:val="00EA591A"/>
    <w:rsid w:val="00EA6020"/>
    <w:rsid w:val="00EA705F"/>
    <w:rsid w:val="00EB0EBB"/>
    <w:rsid w:val="00EB278F"/>
    <w:rsid w:val="00EB2EB8"/>
    <w:rsid w:val="00EB40BF"/>
    <w:rsid w:val="00EB4D65"/>
    <w:rsid w:val="00EB5465"/>
    <w:rsid w:val="00EB78E7"/>
    <w:rsid w:val="00EC08A5"/>
    <w:rsid w:val="00EC1D7E"/>
    <w:rsid w:val="00EC1F7A"/>
    <w:rsid w:val="00EC3925"/>
    <w:rsid w:val="00EC3B26"/>
    <w:rsid w:val="00EC5D6B"/>
    <w:rsid w:val="00EC758A"/>
    <w:rsid w:val="00ED0300"/>
    <w:rsid w:val="00ED1231"/>
    <w:rsid w:val="00ED2A83"/>
    <w:rsid w:val="00ED366E"/>
    <w:rsid w:val="00ED5D04"/>
    <w:rsid w:val="00ED6E3A"/>
    <w:rsid w:val="00ED7DDD"/>
    <w:rsid w:val="00EE4EC3"/>
    <w:rsid w:val="00EF2B93"/>
    <w:rsid w:val="00EF3242"/>
    <w:rsid w:val="00EF403B"/>
    <w:rsid w:val="00EF414E"/>
    <w:rsid w:val="00EF7141"/>
    <w:rsid w:val="00F006CE"/>
    <w:rsid w:val="00F03405"/>
    <w:rsid w:val="00F038E1"/>
    <w:rsid w:val="00F04632"/>
    <w:rsid w:val="00F1095B"/>
    <w:rsid w:val="00F133F3"/>
    <w:rsid w:val="00F1589B"/>
    <w:rsid w:val="00F1619E"/>
    <w:rsid w:val="00F17214"/>
    <w:rsid w:val="00F25A92"/>
    <w:rsid w:val="00F25E75"/>
    <w:rsid w:val="00F36024"/>
    <w:rsid w:val="00F409EE"/>
    <w:rsid w:val="00F4125A"/>
    <w:rsid w:val="00F42ADD"/>
    <w:rsid w:val="00F43A18"/>
    <w:rsid w:val="00F465A8"/>
    <w:rsid w:val="00F473AA"/>
    <w:rsid w:val="00F47456"/>
    <w:rsid w:val="00F47C02"/>
    <w:rsid w:val="00F53800"/>
    <w:rsid w:val="00F54A87"/>
    <w:rsid w:val="00F54D63"/>
    <w:rsid w:val="00F5522E"/>
    <w:rsid w:val="00F56223"/>
    <w:rsid w:val="00F56480"/>
    <w:rsid w:val="00F6256D"/>
    <w:rsid w:val="00F63C9A"/>
    <w:rsid w:val="00F64301"/>
    <w:rsid w:val="00F64C85"/>
    <w:rsid w:val="00F7125F"/>
    <w:rsid w:val="00F7223E"/>
    <w:rsid w:val="00F727E5"/>
    <w:rsid w:val="00F73336"/>
    <w:rsid w:val="00F74CB6"/>
    <w:rsid w:val="00F8356B"/>
    <w:rsid w:val="00F863B9"/>
    <w:rsid w:val="00F86C6D"/>
    <w:rsid w:val="00F876FA"/>
    <w:rsid w:val="00F910B2"/>
    <w:rsid w:val="00F91CED"/>
    <w:rsid w:val="00F933BF"/>
    <w:rsid w:val="00F95E21"/>
    <w:rsid w:val="00FA2B65"/>
    <w:rsid w:val="00FA5E64"/>
    <w:rsid w:val="00FB4903"/>
    <w:rsid w:val="00FB4ECD"/>
    <w:rsid w:val="00FB6C7A"/>
    <w:rsid w:val="00FB7841"/>
    <w:rsid w:val="00FC3C75"/>
    <w:rsid w:val="00FC4A51"/>
    <w:rsid w:val="00FC5DF9"/>
    <w:rsid w:val="00FC66EA"/>
    <w:rsid w:val="00FC6951"/>
    <w:rsid w:val="00FC6E92"/>
    <w:rsid w:val="00FC7C61"/>
    <w:rsid w:val="00FD26D2"/>
    <w:rsid w:val="00FD5240"/>
    <w:rsid w:val="00FD5E1E"/>
    <w:rsid w:val="00FD72E3"/>
    <w:rsid w:val="00FE11EE"/>
    <w:rsid w:val="00FE4FDB"/>
    <w:rsid w:val="00FF0CCA"/>
    <w:rsid w:val="00FF2C3A"/>
    <w:rsid w:val="00FF4014"/>
    <w:rsid w:val="00FF4D6F"/>
    <w:rsid w:val="00FF7DA9"/>
  </w:rsids>
  <m:mathPr>
    <m:mathFont m:val="Cambria Math"/>
    <m:brkBin m:val="before"/>
    <m:brkBinSub m:val="--"/>
    <m:smallFrac m:val="off"/>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20A"/>
  </w:style>
  <w:style w:type="paragraph" w:styleId="Overskrift1">
    <w:name w:val="heading 1"/>
    <w:basedOn w:val="Normal"/>
    <w:next w:val="Normal"/>
    <w:link w:val="Overskrift1Tegn"/>
    <w:uiPriority w:val="9"/>
    <w:qFormat/>
    <w:rsid w:val="007312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312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3120A"/>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7312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3120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73120A"/>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73120A"/>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73120A"/>
    <w:rPr>
      <w:rFonts w:asciiTheme="majorHAnsi" w:eastAsiaTheme="majorEastAsia" w:hAnsiTheme="majorHAnsi" w:cstheme="majorBidi"/>
      <w:b/>
      <w:bCs/>
      <w:i/>
      <w:iCs/>
      <w:color w:val="4F81BD" w:themeColor="accent1"/>
    </w:rPr>
  </w:style>
  <w:style w:type="paragraph" w:styleId="Listeafsnit">
    <w:name w:val="List Paragraph"/>
    <w:basedOn w:val="Normal"/>
    <w:uiPriority w:val="34"/>
    <w:qFormat/>
    <w:rsid w:val="0073120A"/>
    <w:pPr>
      <w:ind w:left="720"/>
      <w:contextualSpacing/>
    </w:pPr>
  </w:style>
  <w:style w:type="paragraph" w:styleId="Overskrift">
    <w:name w:val="TOC Heading"/>
    <w:basedOn w:val="Overskrift1"/>
    <w:next w:val="Normal"/>
    <w:uiPriority w:val="39"/>
    <w:semiHidden/>
    <w:unhideWhenUsed/>
    <w:qFormat/>
    <w:rsid w:val="0073120A"/>
    <w:pPr>
      <w:outlineLvl w:val="9"/>
    </w:pPr>
  </w:style>
  <w:style w:type="paragraph" w:styleId="Indholdsfortegnelse1">
    <w:name w:val="toc 1"/>
    <w:basedOn w:val="Normal"/>
    <w:next w:val="Normal"/>
    <w:autoRedefine/>
    <w:uiPriority w:val="39"/>
    <w:unhideWhenUsed/>
    <w:rsid w:val="007617A7"/>
    <w:pPr>
      <w:tabs>
        <w:tab w:val="right" w:leader="dot" w:pos="9061"/>
      </w:tabs>
      <w:spacing w:after="100"/>
    </w:pPr>
  </w:style>
  <w:style w:type="paragraph" w:styleId="Indholdsfortegnelse2">
    <w:name w:val="toc 2"/>
    <w:basedOn w:val="Normal"/>
    <w:next w:val="Normal"/>
    <w:autoRedefine/>
    <w:uiPriority w:val="39"/>
    <w:unhideWhenUsed/>
    <w:rsid w:val="00BA1772"/>
    <w:pPr>
      <w:tabs>
        <w:tab w:val="right" w:leader="dot" w:pos="9628"/>
      </w:tabs>
      <w:spacing w:after="100" w:line="360" w:lineRule="auto"/>
      <w:ind w:left="220"/>
    </w:pPr>
  </w:style>
  <w:style w:type="character" w:styleId="Hyperlink">
    <w:name w:val="Hyperlink"/>
    <w:basedOn w:val="Standardskrifttypeiafsnit"/>
    <w:uiPriority w:val="99"/>
    <w:unhideWhenUsed/>
    <w:rsid w:val="0073120A"/>
    <w:rPr>
      <w:color w:val="0000FF" w:themeColor="hyperlink"/>
      <w:u w:val="single"/>
    </w:rPr>
  </w:style>
  <w:style w:type="paragraph" w:styleId="Markeringsbobletekst">
    <w:name w:val="Balloon Text"/>
    <w:basedOn w:val="Normal"/>
    <w:link w:val="MarkeringsbobletekstTegn"/>
    <w:uiPriority w:val="99"/>
    <w:semiHidden/>
    <w:unhideWhenUsed/>
    <w:rsid w:val="0073120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120A"/>
    <w:rPr>
      <w:rFonts w:ascii="Tahoma" w:hAnsi="Tahoma" w:cs="Tahoma"/>
      <w:sz w:val="16"/>
      <w:szCs w:val="16"/>
    </w:rPr>
  </w:style>
  <w:style w:type="paragraph" w:styleId="Sidehoved">
    <w:name w:val="header"/>
    <w:basedOn w:val="Normal"/>
    <w:link w:val="SidehovedTegn"/>
    <w:uiPriority w:val="99"/>
    <w:unhideWhenUsed/>
    <w:rsid w:val="0073120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3120A"/>
  </w:style>
  <w:style w:type="paragraph" w:styleId="Sidefod">
    <w:name w:val="footer"/>
    <w:basedOn w:val="Normal"/>
    <w:link w:val="SidefodTegn"/>
    <w:uiPriority w:val="99"/>
    <w:unhideWhenUsed/>
    <w:rsid w:val="0073120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3120A"/>
  </w:style>
  <w:style w:type="paragraph" w:styleId="Indholdsfortegnelse3">
    <w:name w:val="toc 3"/>
    <w:basedOn w:val="Normal"/>
    <w:next w:val="Normal"/>
    <w:autoRedefine/>
    <w:uiPriority w:val="39"/>
    <w:unhideWhenUsed/>
    <w:rsid w:val="0073120A"/>
    <w:pPr>
      <w:spacing w:after="100"/>
      <w:ind w:left="440"/>
    </w:pPr>
  </w:style>
  <w:style w:type="character" w:customStyle="1" w:styleId="SlutnotetekstTegn">
    <w:name w:val="Slutnotetekst Tegn"/>
    <w:basedOn w:val="Standardskrifttypeiafsnit"/>
    <w:link w:val="Slutnotetekst"/>
    <w:uiPriority w:val="99"/>
    <w:semiHidden/>
    <w:rsid w:val="0073120A"/>
    <w:rPr>
      <w:sz w:val="20"/>
      <w:szCs w:val="20"/>
    </w:rPr>
  </w:style>
  <w:style w:type="paragraph" w:styleId="Slutnotetekst">
    <w:name w:val="endnote text"/>
    <w:basedOn w:val="Normal"/>
    <w:link w:val="SlutnotetekstTegn"/>
    <w:uiPriority w:val="99"/>
    <w:semiHidden/>
    <w:unhideWhenUsed/>
    <w:rsid w:val="0073120A"/>
    <w:pPr>
      <w:spacing w:after="0" w:line="240" w:lineRule="auto"/>
    </w:pPr>
    <w:rPr>
      <w:sz w:val="20"/>
      <w:szCs w:val="20"/>
    </w:rPr>
  </w:style>
  <w:style w:type="paragraph" w:styleId="Fodnotetekst">
    <w:name w:val="footnote text"/>
    <w:basedOn w:val="Normal"/>
    <w:link w:val="FodnotetekstTegn"/>
    <w:uiPriority w:val="99"/>
    <w:semiHidden/>
    <w:unhideWhenUsed/>
    <w:rsid w:val="0073120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73120A"/>
    <w:rPr>
      <w:sz w:val="20"/>
      <w:szCs w:val="20"/>
    </w:rPr>
  </w:style>
  <w:style w:type="character" w:styleId="Fodnotehenvisning">
    <w:name w:val="footnote reference"/>
    <w:basedOn w:val="Standardskrifttypeiafsnit"/>
    <w:uiPriority w:val="99"/>
    <w:semiHidden/>
    <w:unhideWhenUsed/>
    <w:rsid w:val="0073120A"/>
    <w:rPr>
      <w:vertAlign w:val="superscript"/>
    </w:rPr>
  </w:style>
  <w:style w:type="character" w:styleId="Pladsholdertekst">
    <w:name w:val="Placeholder Text"/>
    <w:basedOn w:val="Standardskrifttypeiafsnit"/>
    <w:uiPriority w:val="99"/>
    <w:semiHidden/>
    <w:rsid w:val="00917E2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sm5.org/ProposedRevisions/Pages/PersonalityandPersonalityDisorders.aspx" TargetMode="External"/><Relationship Id="rId2" Type="http://schemas.openxmlformats.org/officeDocument/2006/relationships/numbering" Target="numbering.xml"/><Relationship Id="rId16" Type="http://schemas.openxmlformats.org/officeDocument/2006/relationships/hyperlink" Target="http://www.dsm5.org/ProposedRevisions/Pages/PersonalityandPersonalityDisorders.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9DF7-DA6F-49E2-AB3F-71412FE4B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27923</Words>
  <Characters>170332</Characters>
  <Application>Microsoft Office Word</Application>
  <DocSecurity>0</DocSecurity>
  <Lines>1419</Lines>
  <Paragraphs>395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Madsen</dc:creator>
  <cp:keywords/>
  <dc:description/>
  <cp:lastModifiedBy>hannem</cp:lastModifiedBy>
  <cp:revision>3</cp:revision>
  <cp:lastPrinted>2011-02-28T10:03:00Z</cp:lastPrinted>
  <dcterms:created xsi:type="dcterms:W3CDTF">2011-02-28T09:19:00Z</dcterms:created>
  <dcterms:modified xsi:type="dcterms:W3CDTF">2011-02-28T10:06:00Z</dcterms:modified>
</cp:coreProperties>
</file>