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66" w:type="dxa"/>
          <w:right w:w="66" w:type="dxa"/>
        </w:tblCellMar>
        <w:tblLook w:val="0000" w:firstRow="0" w:lastRow="0" w:firstColumn="0" w:lastColumn="0" w:noHBand="0" w:noVBand="0"/>
      </w:tblPr>
      <w:tblGrid>
        <w:gridCol w:w="9774"/>
      </w:tblGrid>
      <w:tr w:rsidR="00FF5DC3" w:rsidRPr="00FF5DC3" w:rsidTr="00680AFF">
        <w:trPr>
          <w:cantSplit/>
          <w:jc w:val="center"/>
        </w:trPr>
        <w:tc>
          <w:tcPr>
            <w:tcW w:w="9774"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p w:rsidR="00FF5DC3" w:rsidRPr="00FF5DC3" w:rsidRDefault="00FF5DC3" w:rsidP="00FF5DC3">
            <w:pPr>
              <w:shd w:val="clear" w:color="auto" w:fill="FFFFFF"/>
              <w:spacing w:line="360" w:lineRule="atLeast"/>
              <w:ind w:firstLine="0"/>
              <w:jc w:val="center"/>
              <w:rPr>
                <w:rFonts w:ascii="Calibri" w:eastAsia="Times New Roman" w:hAnsi="Calibri" w:cs="Calibri"/>
                <w:noProof/>
                <w:sz w:val="28"/>
                <w:szCs w:val="28"/>
                <w:lang w:val="es-ES" w:eastAsia="da-DK"/>
              </w:rPr>
            </w:pPr>
            <w:r w:rsidRPr="00FF5DC3">
              <w:rPr>
                <w:rFonts w:ascii="Calibri" w:eastAsia="Times New Roman" w:hAnsi="Calibri" w:cs="Calibri"/>
                <w:noProof/>
                <w:sz w:val="28"/>
                <w:szCs w:val="28"/>
                <w:lang w:val="es-ES" w:eastAsia="da-DK"/>
              </w:rPr>
              <w:t>S T A N D A R D   FORSIDE</w:t>
            </w:r>
          </w:p>
          <w:p w:rsidR="00FF5DC3" w:rsidRPr="00FF5DC3" w:rsidRDefault="00FF5DC3" w:rsidP="00FF5DC3">
            <w:pPr>
              <w:shd w:val="clear" w:color="auto" w:fill="FFFFFF"/>
              <w:spacing w:line="360" w:lineRule="atLeast"/>
              <w:ind w:firstLine="0"/>
              <w:jc w:val="center"/>
              <w:rPr>
                <w:rFonts w:ascii="Calibri" w:eastAsia="Times New Roman" w:hAnsi="Calibri" w:cs="Calibri"/>
                <w:noProof/>
                <w:sz w:val="28"/>
                <w:szCs w:val="28"/>
                <w:lang w:val="es-ES" w:eastAsia="da-DK"/>
              </w:rPr>
            </w:pPr>
            <w:r w:rsidRPr="00FF5DC3">
              <w:rPr>
                <w:rFonts w:ascii="Calibri" w:eastAsia="Times New Roman" w:hAnsi="Calibri" w:cs="Calibri"/>
                <w:noProof/>
                <w:sz w:val="28"/>
                <w:szCs w:val="28"/>
                <w:lang w:val="es-ES" w:eastAsia="da-DK"/>
              </w:rPr>
              <w:t>TIL</w:t>
            </w:r>
          </w:p>
          <w:p w:rsidR="00FF5DC3" w:rsidRPr="00FF5DC3" w:rsidRDefault="00FF5DC3" w:rsidP="00FF5DC3">
            <w:pPr>
              <w:shd w:val="clear" w:color="auto" w:fill="FFFFFF"/>
              <w:spacing w:line="360" w:lineRule="atLeast"/>
              <w:ind w:firstLine="0"/>
              <w:jc w:val="center"/>
              <w:rPr>
                <w:rFonts w:ascii="Calibri" w:eastAsia="Times New Roman" w:hAnsi="Calibri" w:cs="Calibri"/>
                <w:noProof/>
                <w:sz w:val="21"/>
                <w:szCs w:val="21"/>
                <w:lang w:val="en-US" w:eastAsia="da-DK"/>
              </w:rPr>
            </w:pPr>
            <w:r w:rsidRPr="00FF5DC3">
              <w:rPr>
                <w:rFonts w:ascii="Calibri" w:eastAsia="Times New Roman" w:hAnsi="Calibri" w:cs="Calibri"/>
                <w:noProof/>
                <w:sz w:val="28"/>
                <w:szCs w:val="28"/>
                <w:lang w:val="en-US" w:eastAsia="da-DK"/>
              </w:rPr>
              <w:t>EKSAMENSOPGAVER</w:t>
            </w:r>
          </w:p>
        </w:tc>
      </w:tr>
    </w:tbl>
    <w:p w:rsidR="00FF5DC3" w:rsidRPr="00FF5DC3" w:rsidRDefault="00FF5DC3" w:rsidP="00FF5DC3">
      <w:pPr>
        <w:tabs>
          <w:tab w:val="left" w:pos="1"/>
          <w:tab w:val="left" w:pos="1303"/>
          <w:tab w:val="left" w:pos="2606"/>
          <w:tab w:val="left" w:pos="3909"/>
          <w:tab w:val="left" w:pos="5212"/>
          <w:tab w:val="left" w:pos="6516"/>
          <w:tab w:val="left" w:pos="7819"/>
        </w:tabs>
        <w:spacing w:line="240" w:lineRule="auto"/>
        <w:ind w:firstLine="0"/>
        <w:jc w:val="left"/>
        <w:rPr>
          <w:rFonts w:ascii="Calibri" w:eastAsia="Times New Roman" w:hAnsi="Calibri" w:cs="Calibri"/>
          <w:noProof/>
          <w:sz w:val="21"/>
          <w:szCs w:val="21"/>
          <w:lang w:val="en-US" w:eastAsia="da-DK"/>
        </w:rPr>
      </w:pPr>
    </w:p>
    <w:p w:rsidR="00FF5DC3" w:rsidRPr="00FF5DC3" w:rsidRDefault="00FF5DC3" w:rsidP="00FF5DC3">
      <w:pPr>
        <w:tabs>
          <w:tab w:val="left" w:pos="1"/>
          <w:tab w:val="left" w:pos="1303"/>
          <w:tab w:val="left" w:pos="2606"/>
          <w:tab w:val="left" w:pos="3909"/>
          <w:tab w:val="left" w:pos="5212"/>
          <w:tab w:val="left" w:pos="6516"/>
          <w:tab w:val="left" w:pos="7819"/>
        </w:tabs>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Udfyldes af den/de studerende</w:t>
      </w:r>
      <w:r w:rsidRPr="00FF5DC3">
        <w:rPr>
          <w:rFonts w:ascii="Calibri" w:eastAsia="Times New Roman" w:hAnsi="Calibri" w:cs="Calibri"/>
          <w:noProof/>
          <w:sz w:val="21"/>
          <w:szCs w:val="21"/>
          <w:lang w:eastAsia="da-DK"/>
        </w:rPr>
        <w:br/>
      </w:r>
    </w:p>
    <w:tbl>
      <w:tblPr>
        <w:tblW w:w="10076" w:type="dxa"/>
        <w:jc w:val="center"/>
        <w:tblLayout w:type="fixed"/>
        <w:tblCellMar>
          <w:left w:w="66" w:type="dxa"/>
          <w:right w:w="66" w:type="dxa"/>
        </w:tblCellMar>
        <w:tblLook w:val="0000" w:firstRow="0" w:lastRow="0" w:firstColumn="0" w:lastColumn="0" w:noHBand="0" w:noVBand="0"/>
      </w:tblPr>
      <w:tblGrid>
        <w:gridCol w:w="2940"/>
        <w:gridCol w:w="1107"/>
        <w:gridCol w:w="1417"/>
        <w:gridCol w:w="1276"/>
        <w:gridCol w:w="1276"/>
        <w:gridCol w:w="2060"/>
      </w:tblGrid>
      <w:tr w:rsidR="00FF5DC3" w:rsidRPr="00FF5DC3" w:rsidTr="00680AFF">
        <w:trPr>
          <w:cantSplit/>
          <w:trHeight w:val="521"/>
          <w:jc w:val="center"/>
        </w:trPr>
        <w:tc>
          <w:tcPr>
            <w:tcW w:w="2940" w:type="dxa"/>
            <w:tcBorders>
              <w:top w:val="single" w:sz="6" w:space="0" w:color="000000"/>
              <w:left w:val="single" w:sz="6" w:space="0" w:color="000000"/>
              <w:bottom w:val="single" w:sz="4" w:space="0" w:color="auto"/>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val="en-GB" w:eastAsia="da-DK"/>
              </w:rPr>
            </w:pPr>
            <w:r w:rsidRPr="00FF5DC3">
              <w:rPr>
                <w:rFonts w:ascii="Calibri" w:eastAsia="Times New Roman" w:hAnsi="Calibri" w:cs="Calibri"/>
                <w:noProof/>
                <w:sz w:val="21"/>
                <w:szCs w:val="21"/>
                <w:lang w:val="en-GB" w:eastAsia="da-DK"/>
              </w:rPr>
              <w:t>Prøvens form (sæt kryds):</w:t>
            </w:r>
            <w:r w:rsidRPr="00FF5DC3">
              <w:rPr>
                <w:rFonts w:ascii="Calibri" w:eastAsia="Times New Roman" w:hAnsi="Calibri" w:cs="Calibri"/>
                <w:noProof/>
                <w:sz w:val="21"/>
                <w:szCs w:val="21"/>
                <w:lang w:val="en-GB" w:eastAsia="da-DK"/>
              </w:rPr>
              <w:tab/>
            </w:r>
          </w:p>
        </w:tc>
        <w:tc>
          <w:tcPr>
            <w:tcW w:w="1107" w:type="dxa"/>
            <w:tcBorders>
              <w:top w:val="single" w:sz="6" w:space="0" w:color="000000"/>
              <w:left w:val="single" w:sz="6" w:space="0" w:color="000000"/>
              <w:bottom w:val="single" w:sz="4" w:space="0" w:color="auto"/>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Projekt</w:t>
            </w:r>
          </w:p>
        </w:tc>
        <w:tc>
          <w:tcPr>
            <w:tcW w:w="1417" w:type="dxa"/>
            <w:tcBorders>
              <w:top w:val="single" w:sz="6" w:space="0" w:color="000000"/>
              <w:left w:val="single" w:sz="6" w:space="0" w:color="000000"/>
              <w:bottom w:val="single" w:sz="4" w:space="0" w:color="auto"/>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Synopsis</w:t>
            </w:r>
          </w:p>
        </w:tc>
        <w:tc>
          <w:tcPr>
            <w:tcW w:w="1276" w:type="dxa"/>
            <w:tcBorders>
              <w:top w:val="single" w:sz="6" w:space="0" w:color="000000"/>
              <w:left w:val="single" w:sz="6" w:space="0" w:color="000000"/>
              <w:bottom w:val="single" w:sz="4" w:space="0" w:color="auto"/>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Portfolio</w:t>
            </w:r>
          </w:p>
        </w:tc>
        <w:tc>
          <w:tcPr>
            <w:tcW w:w="1276" w:type="dxa"/>
            <w:tcBorders>
              <w:top w:val="single" w:sz="6" w:space="0" w:color="000000"/>
              <w:left w:val="single" w:sz="6" w:space="0" w:color="000000"/>
              <w:bottom w:val="single" w:sz="4" w:space="0" w:color="auto"/>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Speciale</w:t>
            </w:r>
          </w:p>
          <w:p w:rsidR="00FF5DC3" w:rsidRPr="00FF5DC3" w:rsidRDefault="00FF5DC3" w:rsidP="00FF5DC3">
            <w:pPr>
              <w:spacing w:line="240" w:lineRule="auto"/>
              <w:ind w:firstLine="0"/>
              <w:jc w:val="center"/>
              <w:rPr>
                <w:rFonts w:ascii="Calibri" w:eastAsia="Times New Roman" w:hAnsi="Calibri" w:cs="Calibri"/>
                <w:noProof/>
                <w:sz w:val="21"/>
                <w:szCs w:val="21"/>
                <w:lang w:eastAsia="da-DK"/>
                <w14:shadow w14:blurRad="50800" w14:dist="38100" w14:dir="2700000" w14:sx="100000" w14:sy="100000" w14:kx="0" w14:ky="0" w14:algn="tl">
                  <w14:srgbClr w14:val="000000">
                    <w14:alpha w14:val="60000"/>
                  </w14:srgbClr>
                </w14:shadow>
              </w:rPr>
            </w:pPr>
            <w:r w:rsidRPr="00FF5DC3">
              <w:rPr>
                <w:rFonts w:ascii="Calibri" w:eastAsia="Times New Roman" w:hAnsi="Calibri" w:cs="Calibri"/>
                <w:noProof/>
                <w:sz w:val="21"/>
                <w:szCs w:val="21"/>
                <w:lang w:eastAsia="da-DK"/>
                <w14:shadow w14:blurRad="50800" w14:dist="38100" w14:dir="2700000" w14:sx="100000" w14:sy="100000" w14:kx="0" w14:ky="0" w14:algn="tl">
                  <w14:srgbClr w14:val="000000">
                    <w14:alpha w14:val="60000"/>
                  </w14:srgbClr>
                </w14:shadow>
              </w:rPr>
              <w:t>X</w:t>
            </w:r>
          </w:p>
        </w:tc>
        <w:tc>
          <w:tcPr>
            <w:tcW w:w="2060" w:type="dxa"/>
            <w:tcBorders>
              <w:top w:val="single" w:sz="6" w:space="0" w:color="000000"/>
              <w:left w:val="single" w:sz="6" w:space="0" w:color="000000"/>
              <w:bottom w:val="single" w:sz="4" w:space="0" w:color="auto"/>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 xml:space="preserve">Skriftlig </w:t>
            </w: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hjemmeopgave</w:t>
            </w:r>
          </w:p>
        </w:tc>
      </w:tr>
    </w:tbl>
    <w:p w:rsidR="00FF5DC3" w:rsidRPr="00FF5DC3" w:rsidRDefault="00FF5DC3" w:rsidP="00FF5DC3">
      <w:pPr>
        <w:tabs>
          <w:tab w:val="left" w:pos="1"/>
          <w:tab w:val="left" w:pos="1303"/>
          <w:tab w:val="left" w:pos="2606"/>
          <w:tab w:val="left" w:pos="3909"/>
          <w:tab w:val="left" w:pos="5212"/>
          <w:tab w:val="left" w:pos="6516"/>
          <w:tab w:val="left" w:pos="7819"/>
        </w:tabs>
        <w:spacing w:line="240" w:lineRule="auto"/>
        <w:ind w:firstLine="0"/>
        <w:jc w:val="left"/>
        <w:rPr>
          <w:rFonts w:ascii="Calibri" w:eastAsia="Times New Roman" w:hAnsi="Calibri" w:cs="Calibri"/>
          <w:noProof/>
          <w:sz w:val="21"/>
          <w:szCs w:val="21"/>
          <w:lang w:eastAsia="da-DK"/>
        </w:rPr>
      </w:pPr>
    </w:p>
    <w:p w:rsidR="00FF5DC3" w:rsidRPr="00FF5DC3" w:rsidRDefault="00FF5DC3" w:rsidP="00FF5DC3">
      <w:pPr>
        <w:tabs>
          <w:tab w:val="left" w:pos="1"/>
          <w:tab w:val="left" w:pos="1303"/>
          <w:tab w:val="left" w:pos="2606"/>
          <w:tab w:val="left" w:pos="3909"/>
          <w:tab w:val="left" w:pos="5212"/>
          <w:tab w:val="left" w:pos="6516"/>
          <w:tab w:val="left" w:pos="7819"/>
        </w:tabs>
        <w:spacing w:line="240" w:lineRule="auto"/>
        <w:ind w:firstLine="0"/>
        <w:jc w:val="left"/>
        <w:rPr>
          <w:rFonts w:ascii="Calibri" w:eastAsia="Times New Roman" w:hAnsi="Calibri" w:cs="Calibri"/>
          <w:noProof/>
          <w:sz w:val="21"/>
          <w:szCs w:val="21"/>
          <w:lang w:eastAsia="da-DK"/>
        </w:rPr>
      </w:pPr>
    </w:p>
    <w:tbl>
      <w:tblPr>
        <w:tblW w:w="9966" w:type="dxa"/>
        <w:jc w:val="center"/>
        <w:tblLayout w:type="fixed"/>
        <w:tblCellMar>
          <w:left w:w="66" w:type="dxa"/>
          <w:right w:w="66" w:type="dxa"/>
        </w:tblCellMar>
        <w:tblLook w:val="0000" w:firstRow="0" w:lastRow="0" w:firstColumn="0" w:lastColumn="0" w:noHBand="0" w:noVBand="0"/>
      </w:tblPr>
      <w:tblGrid>
        <w:gridCol w:w="3438"/>
        <w:gridCol w:w="2688"/>
        <w:gridCol w:w="1551"/>
        <w:gridCol w:w="2289"/>
      </w:tblGrid>
      <w:tr w:rsidR="00FF5DC3" w:rsidRPr="00FF5DC3" w:rsidTr="00680AFF">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Uddannelsens navn</w:t>
            </w: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6528" w:type="dxa"/>
            <w:gridSpan w:val="3"/>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Tysk almen</w:t>
            </w:r>
            <w:r w:rsidR="00680AFF">
              <w:rPr>
                <w:rFonts w:ascii="Calibri" w:eastAsia="Times New Roman" w:hAnsi="Calibri" w:cs="Calibri"/>
                <w:noProof/>
                <w:sz w:val="21"/>
                <w:szCs w:val="21"/>
                <w:lang w:eastAsia="da-DK"/>
              </w:rPr>
              <w:t xml:space="preserve"> kandidatuddannelsen</w:t>
            </w:r>
          </w:p>
        </w:tc>
      </w:tr>
      <w:tr w:rsidR="00FF5DC3" w:rsidRPr="00FF5DC3" w:rsidTr="00680AFF">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Semester</w:t>
            </w:r>
          </w:p>
        </w:tc>
        <w:tc>
          <w:tcPr>
            <w:tcW w:w="6528" w:type="dxa"/>
            <w:gridSpan w:val="3"/>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10. semester</w:t>
            </w:r>
          </w:p>
        </w:tc>
      </w:tr>
      <w:tr w:rsidR="00FF5DC3" w:rsidRPr="00FF5DC3" w:rsidTr="00680AFF">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Prøvens navn  (i studieordningen)</w:t>
            </w:r>
            <w:r w:rsidRPr="00FF5DC3">
              <w:rPr>
                <w:rFonts w:ascii="Calibri" w:eastAsia="Times New Roman" w:hAnsi="Calibri" w:cs="Calibri"/>
                <w:noProof/>
                <w:sz w:val="21"/>
                <w:szCs w:val="21"/>
                <w:lang w:eastAsia="da-DK"/>
              </w:rPr>
              <w:br/>
            </w:r>
          </w:p>
        </w:tc>
        <w:tc>
          <w:tcPr>
            <w:tcW w:w="6528" w:type="dxa"/>
            <w:gridSpan w:val="3"/>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Speciale</w:t>
            </w:r>
          </w:p>
        </w:tc>
      </w:tr>
      <w:tr w:rsidR="00FF5DC3" w:rsidRPr="00FF5DC3" w:rsidTr="00680AFF">
        <w:trPr>
          <w:cantSplit/>
          <w:jc w:val="center"/>
        </w:trPr>
        <w:tc>
          <w:tcPr>
            <w:tcW w:w="3438" w:type="dxa"/>
            <w:vMerge w:val="restart"/>
            <w:tcBorders>
              <w:top w:val="single" w:sz="6" w:space="0" w:color="000000"/>
              <w:left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Navn(e) og fødselsdato(er)</w:t>
            </w: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Navn</w:t>
            </w:r>
          </w:p>
        </w:tc>
        <w:tc>
          <w:tcPr>
            <w:tcW w:w="1551"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Studienummer</w:t>
            </w:r>
          </w:p>
        </w:tc>
        <w:tc>
          <w:tcPr>
            <w:tcW w:w="2289"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Fødselsdato (Ikke CPR-nummer – kun 6 cifre:</w:t>
            </w: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dd/mm/åå)</w:t>
            </w:r>
          </w:p>
        </w:tc>
      </w:tr>
      <w:tr w:rsidR="00FF5DC3" w:rsidRPr="00FF5DC3" w:rsidTr="00680AFF">
        <w:trPr>
          <w:cantSplit/>
          <w:jc w:val="center"/>
        </w:trPr>
        <w:tc>
          <w:tcPr>
            <w:tcW w:w="3438" w:type="dxa"/>
            <w:vMerge/>
            <w:tcBorders>
              <w:left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Nathalie Plumhoff Clausen</w:t>
            </w:r>
          </w:p>
        </w:tc>
        <w:tc>
          <w:tcPr>
            <w:tcW w:w="1551" w:type="dxa"/>
            <w:tcBorders>
              <w:top w:val="single" w:sz="6" w:space="0" w:color="000000"/>
              <w:left w:val="single" w:sz="4" w:space="0" w:color="auto"/>
              <w:bottom w:val="single" w:sz="6" w:space="0" w:color="000000"/>
              <w:right w:val="single" w:sz="4" w:space="0" w:color="auto"/>
            </w:tcBorders>
          </w:tcPr>
          <w:p w:rsidR="00FF5DC3" w:rsidRPr="00FF5DC3" w:rsidRDefault="00680AFF" w:rsidP="00FF5DC3">
            <w:pPr>
              <w:spacing w:line="240" w:lineRule="auto"/>
              <w:ind w:firstLine="0"/>
              <w:jc w:val="left"/>
              <w:rPr>
                <w:rFonts w:ascii="Calibri" w:eastAsia="Times New Roman" w:hAnsi="Calibri" w:cs="Calibri"/>
                <w:noProof/>
                <w:sz w:val="21"/>
                <w:szCs w:val="21"/>
                <w:lang w:eastAsia="da-DK"/>
              </w:rPr>
            </w:pPr>
            <w:r>
              <w:rPr>
                <w:rFonts w:ascii="Calibri" w:eastAsia="Times New Roman" w:hAnsi="Calibri" w:cs="Calibri"/>
                <w:noProof/>
                <w:sz w:val="21"/>
                <w:szCs w:val="21"/>
                <w:lang w:eastAsia="da-DK"/>
              </w:rPr>
              <w:t>20083117</w:t>
            </w:r>
          </w:p>
        </w:tc>
        <w:tc>
          <w:tcPr>
            <w:tcW w:w="2289"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24.11.86</w:t>
            </w:r>
          </w:p>
        </w:tc>
      </w:tr>
      <w:tr w:rsidR="00FF5DC3" w:rsidRPr="00FF5DC3" w:rsidTr="00680AFF">
        <w:trPr>
          <w:cantSplit/>
          <w:trHeight w:val="165"/>
          <w:jc w:val="center"/>
        </w:trPr>
        <w:tc>
          <w:tcPr>
            <w:tcW w:w="3438" w:type="dxa"/>
            <w:vMerge/>
            <w:tcBorders>
              <w:left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1551" w:type="dxa"/>
            <w:tcBorders>
              <w:top w:val="single" w:sz="6" w:space="0" w:color="000000"/>
              <w:left w:val="single" w:sz="4" w:space="0" w:color="auto"/>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289"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r>
      <w:tr w:rsidR="00FF5DC3" w:rsidRPr="00FF5DC3" w:rsidTr="00680AFF">
        <w:trPr>
          <w:cantSplit/>
          <w:trHeight w:val="165"/>
          <w:jc w:val="center"/>
        </w:trPr>
        <w:tc>
          <w:tcPr>
            <w:tcW w:w="3438" w:type="dxa"/>
            <w:vMerge/>
            <w:tcBorders>
              <w:left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1551" w:type="dxa"/>
            <w:tcBorders>
              <w:top w:val="single" w:sz="6" w:space="0" w:color="000000"/>
              <w:left w:val="single" w:sz="4" w:space="0" w:color="auto"/>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289"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r>
      <w:tr w:rsidR="00FF5DC3" w:rsidRPr="00FF5DC3" w:rsidTr="00680AFF">
        <w:trPr>
          <w:cantSplit/>
          <w:trHeight w:val="165"/>
          <w:jc w:val="center"/>
        </w:trPr>
        <w:tc>
          <w:tcPr>
            <w:tcW w:w="3438" w:type="dxa"/>
            <w:vMerge/>
            <w:tcBorders>
              <w:left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1551" w:type="dxa"/>
            <w:tcBorders>
              <w:top w:val="single" w:sz="6" w:space="0" w:color="000000"/>
              <w:left w:val="single" w:sz="4" w:space="0" w:color="auto"/>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289"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r>
      <w:tr w:rsidR="00FF5DC3" w:rsidRPr="00FF5DC3" w:rsidTr="00680AFF">
        <w:trPr>
          <w:cantSplit/>
          <w:trHeight w:val="165"/>
          <w:jc w:val="center"/>
        </w:trPr>
        <w:tc>
          <w:tcPr>
            <w:tcW w:w="3438" w:type="dxa"/>
            <w:vMerge/>
            <w:tcBorders>
              <w:left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1551" w:type="dxa"/>
            <w:tcBorders>
              <w:top w:val="single" w:sz="6" w:space="0" w:color="000000"/>
              <w:left w:val="single" w:sz="4" w:space="0" w:color="auto"/>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289"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r>
      <w:tr w:rsidR="00FF5DC3" w:rsidRPr="00FF5DC3" w:rsidTr="00680AFF">
        <w:trPr>
          <w:cantSplit/>
          <w:trHeight w:val="165"/>
          <w:jc w:val="center"/>
        </w:trPr>
        <w:tc>
          <w:tcPr>
            <w:tcW w:w="3438" w:type="dxa"/>
            <w:vMerge/>
            <w:tcBorders>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1551" w:type="dxa"/>
            <w:tcBorders>
              <w:top w:val="single" w:sz="6" w:space="0" w:color="000000"/>
              <w:left w:val="single" w:sz="4" w:space="0" w:color="auto"/>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289"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r>
      <w:tr w:rsidR="00FF5DC3" w:rsidRPr="00FF5DC3" w:rsidTr="00680AFF">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Afleveringsdato</w:t>
            </w:r>
          </w:p>
        </w:tc>
        <w:tc>
          <w:tcPr>
            <w:tcW w:w="2688" w:type="dxa"/>
            <w:tcBorders>
              <w:top w:val="single" w:sz="6" w:space="0" w:color="000000"/>
              <w:left w:val="single" w:sz="6" w:space="0" w:color="000000"/>
              <w:bottom w:val="single" w:sz="6" w:space="0" w:color="000000"/>
              <w:right w:val="single" w:sz="4" w:space="0" w:color="auto"/>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8.9.2016</w:t>
            </w:r>
          </w:p>
        </w:tc>
        <w:tc>
          <w:tcPr>
            <w:tcW w:w="1551"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c>
          <w:tcPr>
            <w:tcW w:w="2289" w:type="dxa"/>
            <w:tcBorders>
              <w:top w:val="single" w:sz="6" w:space="0" w:color="000000"/>
              <w:left w:val="single" w:sz="4" w:space="0" w:color="auto"/>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r>
      <w:tr w:rsidR="00FF5DC3" w:rsidRPr="00D140BB" w:rsidTr="00680AFF">
        <w:trPr>
          <w:cantSplit/>
          <w:trHeight w:val="977"/>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Projekttitel/Synopsistitel/Speciale-</w:t>
            </w: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titel</w:t>
            </w:r>
          </w:p>
        </w:tc>
        <w:tc>
          <w:tcPr>
            <w:tcW w:w="6528" w:type="dxa"/>
            <w:gridSpan w:val="3"/>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val="de-DE" w:eastAsia="da-DK"/>
              </w:rPr>
            </w:pPr>
            <w:r w:rsidRPr="00FF5DC3">
              <w:rPr>
                <w:rFonts w:ascii="Calibri" w:eastAsia="Times New Roman" w:hAnsi="Calibri" w:cs="Calibri"/>
                <w:noProof/>
                <w:sz w:val="21"/>
                <w:szCs w:val="21"/>
                <w:lang w:val="de-DE" w:eastAsia="da-DK"/>
              </w:rPr>
              <w:t xml:space="preserve">Privat ein Russe, Beruflich deutscher Schriftsteller - </w:t>
            </w:r>
          </w:p>
          <w:p w:rsidR="00FF5DC3" w:rsidRPr="00FF5DC3" w:rsidRDefault="00FF5DC3" w:rsidP="00FF5DC3">
            <w:pPr>
              <w:spacing w:line="240" w:lineRule="auto"/>
              <w:ind w:firstLine="0"/>
              <w:jc w:val="left"/>
              <w:rPr>
                <w:rFonts w:ascii="Calibri" w:eastAsia="Times New Roman" w:hAnsi="Calibri" w:cs="Calibri"/>
                <w:noProof/>
                <w:sz w:val="21"/>
                <w:szCs w:val="21"/>
                <w:lang w:val="de-DE" w:eastAsia="da-DK"/>
              </w:rPr>
            </w:pPr>
            <w:r w:rsidRPr="00FF5DC3">
              <w:rPr>
                <w:rFonts w:ascii="Calibri" w:eastAsia="Times New Roman" w:hAnsi="Calibri" w:cs="Calibri"/>
                <w:noProof/>
                <w:sz w:val="21"/>
                <w:szCs w:val="21"/>
                <w:lang w:val="de-DE" w:eastAsia="da-DK"/>
              </w:rPr>
              <w:t>Stereotypisierung, Hybridität und Transkulturalität in ausgewählten Werken von Wladimir Kaminer</w:t>
            </w:r>
          </w:p>
          <w:p w:rsidR="00FF5DC3" w:rsidRPr="00FF5DC3" w:rsidRDefault="00FF5DC3" w:rsidP="00FF5DC3">
            <w:pPr>
              <w:spacing w:line="240" w:lineRule="auto"/>
              <w:ind w:firstLine="0"/>
              <w:jc w:val="left"/>
              <w:rPr>
                <w:rFonts w:ascii="Calibri" w:eastAsia="Times New Roman" w:hAnsi="Calibri" w:cs="Calibri"/>
                <w:noProof/>
                <w:sz w:val="21"/>
                <w:szCs w:val="21"/>
                <w:lang w:val="de-DE" w:eastAsia="da-DK"/>
              </w:rPr>
            </w:pPr>
          </w:p>
        </w:tc>
      </w:tr>
      <w:tr w:rsidR="00FF5DC3" w:rsidRPr="00FF5DC3" w:rsidTr="00680AFF">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I henhold til studieordningen må opgaven i alt maks. fylde antal tegn</w:t>
            </w:r>
          </w:p>
        </w:tc>
        <w:tc>
          <w:tcPr>
            <w:tcW w:w="6528" w:type="dxa"/>
            <w:gridSpan w:val="3"/>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 xml:space="preserve">192.000 </w:t>
            </w:r>
          </w:p>
        </w:tc>
      </w:tr>
      <w:tr w:rsidR="00FF5DC3" w:rsidRPr="00FF5DC3" w:rsidTr="00680AFF">
        <w:trPr>
          <w:cantSplit/>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Den afleverede opgave fylder (antal tegn med mellemrum i den afleverede opgave) (indholdfortegnelse, litteraturliste og bilag medregnes ikke)*</w:t>
            </w:r>
          </w:p>
        </w:tc>
        <w:tc>
          <w:tcPr>
            <w:tcW w:w="6528" w:type="dxa"/>
            <w:gridSpan w:val="3"/>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188.483</w:t>
            </w:r>
          </w:p>
        </w:tc>
      </w:tr>
      <w:tr w:rsidR="00FF5DC3" w:rsidRPr="00FF5DC3" w:rsidTr="00680AFF">
        <w:trPr>
          <w:cantSplit/>
          <w:trHeight w:val="536"/>
          <w:jc w:val="center"/>
        </w:trPr>
        <w:tc>
          <w:tcPr>
            <w:tcW w:w="3438" w:type="dxa"/>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Vejleder (projekt/synopsis/speciale)</w:t>
            </w:r>
          </w:p>
        </w:tc>
        <w:tc>
          <w:tcPr>
            <w:tcW w:w="6528" w:type="dxa"/>
            <w:gridSpan w:val="3"/>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Mirjam Gebauer</w:t>
            </w:r>
          </w:p>
        </w:tc>
      </w:tr>
      <w:tr w:rsidR="00FF5DC3" w:rsidRPr="00FF5DC3" w:rsidTr="00680AFF">
        <w:trPr>
          <w:cantSplit/>
          <w:trHeight w:val="536"/>
          <w:jc w:val="center"/>
        </w:trPr>
        <w:tc>
          <w:tcPr>
            <w:tcW w:w="9966" w:type="dxa"/>
            <w:gridSpan w:val="4"/>
            <w:tcBorders>
              <w:top w:val="single" w:sz="6" w:space="0" w:color="000000"/>
              <w:left w:val="single" w:sz="6" w:space="0" w:color="000000"/>
              <w:bottom w:val="single" w:sz="6" w:space="0" w:color="000000"/>
              <w:right w:val="single" w:sz="6" w:space="0" w:color="000000"/>
            </w:tcBorders>
          </w:tcPr>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Jeg/vi bekræfter hermed, at dette er mit/vores originale arbejde, og at jeg/vi alene er ansvarlig(e) for indholdet. Alle anvendte referencer er tydeligt anført. Jeg/Vi er informeret om, at plagiering ikke er lovligt og medfører sanktioner.</w:t>
            </w: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Regler om disciplinære foranstaltninger over for studerende ved Aalborg Universitet (plagiatregler):</w:t>
            </w:r>
          </w:p>
          <w:p w:rsidR="00FF5DC3" w:rsidRPr="00FF5DC3" w:rsidRDefault="00680AFF" w:rsidP="00FF5DC3">
            <w:pPr>
              <w:spacing w:line="240" w:lineRule="auto"/>
              <w:ind w:firstLine="0"/>
              <w:jc w:val="left"/>
              <w:rPr>
                <w:rFonts w:ascii="Calibri" w:eastAsia="Times New Roman" w:hAnsi="Calibri" w:cs="Calibri"/>
                <w:noProof/>
                <w:sz w:val="21"/>
                <w:szCs w:val="21"/>
                <w:lang w:eastAsia="da-DK"/>
              </w:rPr>
            </w:pPr>
            <w:hyperlink r:id="rId8" w:history="1">
              <w:r w:rsidR="00FF5DC3" w:rsidRPr="00FF5DC3">
                <w:rPr>
                  <w:rFonts w:ascii="Calibri" w:eastAsia="Times New Roman" w:hAnsi="Calibri" w:cs="Calibri"/>
                  <w:noProof/>
                  <w:color w:val="0000FF"/>
                  <w:sz w:val="21"/>
                  <w:szCs w:val="21"/>
                  <w:u w:val="single"/>
                  <w:lang w:eastAsia="da-DK"/>
                </w:rPr>
                <w:t>http://plagiat.aau.dk/GetAsset.action?contentId=4117331&amp;assetId=4117338</w:t>
              </w:r>
            </w:hyperlink>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br/>
              <w:t>Dato og underskrift</w:t>
            </w: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p w:rsidR="00FF5DC3" w:rsidRPr="00FF5DC3" w:rsidRDefault="00FF5DC3" w:rsidP="00FF5DC3">
            <w:pPr>
              <w:spacing w:line="240" w:lineRule="auto"/>
              <w:ind w:firstLine="0"/>
              <w:jc w:val="left"/>
              <w:rPr>
                <w:rFonts w:ascii="Calibri" w:eastAsia="Times New Roman" w:hAnsi="Calibri" w:cs="Calibri"/>
                <w:noProof/>
                <w:sz w:val="21"/>
                <w:szCs w:val="21"/>
                <w:lang w:eastAsia="da-DK"/>
              </w:rPr>
            </w:pPr>
          </w:p>
        </w:tc>
      </w:tr>
    </w:tbl>
    <w:p w:rsidR="00FF5DC3" w:rsidRPr="00FF5DC3" w:rsidRDefault="00FF5DC3" w:rsidP="00FF5DC3">
      <w:pPr>
        <w:numPr>
          <w:ilvl w:val="0"/>
          <w:numId w:val="23"/>
        </w:numPr>
        <w:spacing w:line="240" w:lineRule="auto"/>
        <w:contextualSpacing/>
        <w:jc w:val="left"/>
        <w:rPr>
          <w:rFonts w:ascii="Calibri" w:eastAsia="Times New Roman" w:hAnsi="Calibri" w:cs="Calibri"/>
          <w:noProof/>
          <w:sz w:val="21"/>
          <w:szCs w:val="21"/>
          <w:lang w:eastAsia="da-DK"/>
        </w:rPr>
      </w:pPr>
      <w:r w:rsidRPr="00FF5DC3">
        <w:rPr>
          <w:rFonts w:ascii="Calibri" w:eastAsia="Times New Roman" w:hAnsi="Calibri" w:cs="Calibri"/>
          <w:noProof/>
          <w:sz w:val="21"/>
          <w:szCs w:val="21"/>
          <w:lang w:eastAsia="da-DK"/>
        </w:rPr>
        <w:t>Vær opmærksom på, at opgaven ikke er afleveringsberettiget, hvis den overskrider det maksimale antal tegn, som er angivet i studieordningens prøvebeskrivelse. Du/I har dermed brugt et eksamensforsøg.</w:t>
      </w:r>
    </w:p>
    <w:sdt>
      <w:sdtPr>
        <w:rPr>
          <w:rFonts w:ascii="Times New Roman" w:eastAsiaTheme="minorHAnsi" w:hAnsi="Times New Roman" w:cs="Times New Roman"/>
          <w:color w:val="auto"/>
          <w:sz w:val="22"/>
          <w:szCs w:val="22"/>
          <w:lang w:eastAsia="en-US"/>
        </w:rPr>
        <w:id w:val="923081074"/>
        <w:docPartObj>
          <w:docPartGallery w:val="Table of Contents"/>
          <w:docPartUnique/>
        </w:docPartObj>
      </w:sdtPr>
      <w:sdtEndPr>
        <w:rPr>
          <w:b/>
          <w:bCs/>
        </w:rPr>
      </w:sdtEndPr>
      <w:sdtContent>
        <w:p w:rsidR="005C4B38" w:rsidRPr="00C04156" w:rsidRDefault="000B431F">
          <w:pPr>
            <w:pStyle w:val="Overskrift"/>
            <w:rPr>
              <w:rFonts w:ascii="Times New Roman" w:hAnsi="Times New Roman" w:cs="Times New Roman"/>
            </w:rPr>
          </w:pPr>
          <w:proofErr w:type="spellStart"/>
          <w:r w:rsidRPr="00C04156">
            <w:rPr>
              <w:rFonts w:ascii="Times New Roman" w:hAnsi="Times New Roman" w:cs="Times New Roman"/>
            </w:rPr>
            <w:t>Inhaltsverzeichnis</w:t>
          </w:r>
          <w:proofErr w:type="spellEnd"/>
        </w:p>
        <w:p w:rsidR="00166906" w:rsidRDefault="005C4B38">
          <w:pPr>
            <w:pStyle w:val="Indholdsfortegnelse1"/>
            <w:tabs>
              <w:tab w:val="right" w:leader="dot" w:pos="8494"/>
            </w:tabs>
            <w:rPr>
              <w:rFonts w:eastAsiaTheme="minorEastAsia"/>
              <w:noProof/>
              <w:lang w:eastAsia="da-DK"/>
            </w:rPr>
          </w:pPr>
          <w:r w:rsidRPr="00C04156">
            <w:rPr>
              <w:rFonts w:ascii="Times New Roman" w:hAnsi="Times New Roman" w:cs="Times New Roman"/>
            </w:rPr>
            <w:fldChar w:fldCharType="begin"/>
          </w:r>
          <w:r w:rsidRPr="00C04156">
            <w:rPr>
              <w:rFonts w:ascii="Times New Roman" w:hAnsi="Times New Roman" w:cs="Times New Roman"/>
            </w:rPr>
            <w:instrText xml:space="preserve"> TOC \o "1-3" \h \z \u </w:instrText>
          </w:r>
          <w:r w:rsidRPr="00C04156">
            <w:rPr>
              <w:rFonts w:ascii="Times New Roman" w:hAnsi="Times New Roman" w:cs="Times New Roman"/>
            </w:rPr>
            <w:fldChar w:fldCharType="separate"/>
          </w:r>
          <w:hyperlink w:anchor="_Toc460773358" w:history="1">
            <w:r w:rsidR="00166906" w:rsidRPr="00166906">
              <w:rPr>
                <w:rStyle w:val="Hyperlink"/>
                <w:rFonts w:ascii="Times New Roman" w:eastAsiaTheme="majorEastAsia" w:hAnsi="Times New Roman" w:cs="Times New Roman"/>
                <w:b/>
                <w:noProof/>
                <w:sz w:val="24"/>
              </w:rPr>
              <w:t>Abstract</w:t>
            </w:r>
            <w:r w:rsidR="00166906">
              <w:rPr>
                <w:noProof/>
                <w:webHidden/>
              </w:rPr>
              <w:tab/>
            </w:r>
            <w:r w:rsidR="00166906">
              <w:rPr>
                <w:noProof/>
                <w:webHidden/>
              </w:rPr>
              <w:fldChar w:fldCharType="begin"/>
            </w:r>
            <w:r w:rsidR="00166906">
              <w:rPr>
                <w:noProof/>
                <w:webHidden/>
              </w:rPr>
              <w:instrText xml:space="preserve"> PAGEREF _Toc460773358 \h </w:instrText>
            </w:r>
            <w:r w:rsidR="00166906">
              <w:rPr>
                <w:noProof/>
                <w:webHidden/>
              </w:rPr>
            </w:r>
            <w:r w:rsidR="00166906">
              <w:rPr>
                <w:noProof/>
                <w:webHidden/>
              </w:rPr>
              <w:fldChar w:fldCharType="separate"/>
            </w:r>
            <w:r w:rsidR="00E91927">
              <w:rPr>
                <w:noProof/>
                <w:webHidden/>
              </w:rPr>
              <w:t>5</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359" w:history="1">
            <w:r w:rsidR="00166906" w:rsidRPr="00166906">
              <w:rPr>
                <w:rStyle w:val="Hyperlink"/>
                <w:rFonts w:ascii="Times New Roman" w:hAnsi="Times New Roman" w:cs="Times New Roman"/>
                <w:b/>
                <w:noProof/>
                <w:sz w:val="24"/>
              </w:rPr>
              <w:t>Einleitung</w:t>
            </w:r>
            <w:r w:rsidR="00166906">
              <w:rPr>
                <w:noProof/>
                <w:webHidden/>
              </w:rPr>
              <w:tab/>
            </w:r>
            <w:r w:rsidR="00166906">
              <w:rPr>
                <w:noProof/>
                <w:webHidden/>
              </w:rPr>
              <w:fldChar w:fldCharType="begin"/>
            </w:r>
            <w:r w:rsidR="00166906">
              <w:rPr>
                <w:noProof/>
                <w:webHidden/>
              </w:rPr>
              <w:instrText xml:space="preserve"> PAGEREF _Toc460773359 \h </w:instrText>
            </w:r>
            <w:r w:rsidR="00166906">
              <w:rPr>
                <w:noProof/>
                <w:webHidden/>
              </w:rPr>
            </w:r>
            <w:r w:rsidR="00166906">
              <w:rPr>
                <w:noProof/>
                <w:webHidden/>
              </w:rPr>
              <w:fldChar w:fldCharType="separate"/>
            </w:r>
            <w:r w:rsidR="00E91927">
              <w:rPr>
                <w:noProof/>
                <w:webHidden/>
              </w:rPr>
              <w:t>7</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60" w:history="1">
            <w:r w:rsidR="00166906" w:rsidRPr="00C553F8">
              <w:rPr>
                <w:rStyle w:val="Hyperlink"/>
                <w:rFonts w:ascii="Times New Roman" w:eastAsia="Times New Roman" w:hAnsi="Times New Roman" w:cs="Times New Roman"/>
                <w:noProof/>
                <w:shd w:val="clear" w:color="auto" w:fill="FFFFFF"/>
                <w:lang w:val="de-DE" w:eastAsia="da-DK"/>
              </w:rPr>
              <w:t>Methodische Vorüberlegungen</w:t>
            </w:r>
            <w:r w:rsidR="00166906">
              <w:rPr>
                <w:noProof/>
                <w:webHidden/>
              </w:rPr>
              <w:tab/>
            </w:r>
            <w:r w:rsidR="00166906">
              <w:rPr>
                <w:noProof/>
                <w:webHidden/>
              </w:rPr>
              <w:fldChar w:fldCharType="begin"/>
            </w:r>
            <w:r w:rsidR="00166906">
              <w:rPr>
                <w:noProof/>
                <w:webHidden/>
              </w:rPr>
              <w:instrText xml:space="preserve"> PAGEREF _Toc460773360 \h </w:instrText>
            </w:r>
            <w:r w:rsidR="00166906">
              <w:rPr>
                <w:noProof/>
                <w:webHidden/>
              </w:rPr>
            </w:r>
            <w:r w:rsidR="00166906">
              <w:rPr>
                <w:noProof/>
                <w:webHidden/>
              </w:rPr>
              <w:fldChar w:fldCharType="separate"/>
            </w:r>
            <w:r w:rsidR="00E91927">
              <w:rPr>
                <w:noProof/>
                <w:webHidden/>
              </w:rPr>
              <w:t>8</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361" w:history="1">
            <w:r w:rsidR="00166906" w:rsidRPr="00166906">
              <w:rPr>
                <w:rStyle w:val="Hyperlink"/>
                <w:rFonts w:ascii="Times New Roman" w:hAnsi="Times New Roman" w:cs="Times New Roman"/>
                <w:b/>
                <w:noProof/>
                <w:sz w:val="24"/>
                <w:lang w:val="de-DE"/>
              </w:rPr>
              <w:t>Theoretische Vorüberlegungen</w:t>
            </w:r>
            <w:r w:rsidR="00166906">
              <w:rPr>
                <w:noProof/>
                <w:webHidden/>
              </w:rPr>
              <w:tab/>
            </w:r>
            <w:r w:rsidR="00166906">
              <w:rPr>
                <w:noProof/>
                <w:webHidden/>
              </w:rPr>
              <w:fldChar w:fldCharType="begin"/>
            </w:r>
            <w:r w:rsidR="00166906">
              <w:rPr>
                <w:noProof/>
                <w:webHidden/>
              </w:rPr>
              <w:instrText xml:space="preserve"> PAGEREF _Toc460773361 \h </w:instrText>
            </w:r>
            <w:r w:rsidR="00166906">
              <w:rPr>
                <w:noProof/>
                <w:webHidden/>
              </w:rPr>
            </w:r>
            <w:r w:rsidR="00166906">
              <w:rPr>
                <w:noProof/>
                <w:webHidden/>
              </w:rPr>
              <w:fldChar w:fldCharType="separate"/>
            </w:r>
            <w:r w:rsidR="00E91927">
              <w:rPr>
                <w:noProof/>
                <w:webHidden/>
              </w:rPr>
              <w:t>10</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62" w:history="1">
            <w:r w:rsidR="00166906" w:rsidRPr="00166906">
              <w:rPr>
                <w:rStyle w:val="Hyperlink"/>
                <w:rFonts w:ascii="Times New Roman" w:hAnsi="Times New Roman" w:cs="Times New Roman"/>
                <w:noProof/>
                <w:sz w:val="24"/>
                <w:lang w:val="de-DE"/>
              </w:rPr>
              <w:t>Kultur</w:t>
            </w:r>
            <w:r w:rsidR="00166906">
              <w:rPr>
                <w:noProof/>
                <w:webHidden/>
              </w:rPr>
              <w:tab/>
            </w:r>
            <w:r w:rsidR="00166906">
              <w:rPr>
                <w:noProof/>
                <w:webHidden/>
              </w:rPr>
              <w:fldChar w:fldCharType="begin"/>
            </w:r>
            <w:r w:rsidR="00166906">
              <w:rPr>
                <w:noProof/>
                <w:webHidden/>
              </w:rPr>
              <w:instrText xml:space="preserve"> PAGEREF _Toc460773362 \h </w:instrText>
            </w:r>
            <w:r w:rsidR="00166906">
              <w:rPr>
                <w:noProof/>
                <w:webHidden/>
              </w:rPr>
            </w:r>
            <w:r w:rsidR="00166906">
              <w:rPr>
                <w:noProof/>
                <w:webHidden/>
              </w:rPr>
              <w:fldChar w:fldCharType="separate"/>
            </w:r>
            <w:r w:rsidR="00E91927">
              <w:rPr>
                <w:noProof/>
                <w:webHidden/>
              </w:rPr>
              <w:t>10</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63" w:history="1">
            <w:r w:rsidR="00166906" w:rsidRPr="00C553F8">
              <w:rPr>
                <w:rStyle w:val="Hyperlink"/>
                <w:rFonts w:ascii="Times New Roman" w:hAnsi="Times New Roman" w:cs="Times New Roman"/>
                <w:noProof/>
                <w:lang w:val="de-DE"/>
              </w:rPr>
              <w:t>Traditioneller und neuer Kulturbegriff</w:t>
            </w:r>
            <w:r w:rsidR="00166906">
              <w:rPr>
                <w:noProof/>
                <w:webHidden/>
              </w:rPr>
              <w:tab/>
            </w:r>
            <w:r w:rsidR="00166906">
              <w:rPr>
                <w:noProof/>
                <w:webHidden/>
              </w:rPr>
              <w:fldChar w:fldCharType="begin"/>
            </w:r>
            <w:r w:rsidR="00166906">
              <w:rPr>
                <w:noProof/>
                <w:webHidden/>
              </w:rPr>
              <w:instrText xml:space="preserve"> PAGEREF _Toc460773363 \h </w:instrText>
            </w:r>
            <w:r w:rsidR="00166906">
              <w:rPr>
                <w:noProof/>
                <w:webHidden/>
              </w:rPr>
            </w:r>
            <w:r w:rsidR="00166906">
              <w:rPr>
                <w:noProof/>
                <w:webHidden/>
              </w:rPr>
              <w:fldChar w:fldCharType="separate"/>
            </w:r>
            <w:r w:rsidR="00E91927">
              <w:rPr>
                <w:noProof/>
                <w:webHidden/>
              </w:rPr>
              <w:t>11</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64" w:history="1">
            <w:r w:rsidR="00166906" w:rsidRPr="00C553F8">
              <w:rPr>
                <w:rStyle w:val="Hyperlink"/>
                <w:rFonts w:ascii="Times New Roman" w:hAnsi="Times New Roman" w:cs="Times New Roman"/>
                <w:noProof/>
                <w:lang w:val="de-DE"/>
              </w:rPr>
              <w:t>Transkulturalität</w:t>
            </w:r>
            <w:r w:rsidR="00166906">
              <w:rPr>
                <w:noProof/>
                <w:webHidden/>
              </w:rPr>
              <w:tab/>
            </w:r>
            <w:r w:rsidR="00166906">
              <w:rPr>
                <w:noProof/>
                <w:webHidden/>
              </w:rPr>
              <w:fldChar w:fldCharType="begin"/>
            </w:r>
            <w:r w:rsidR="00166906">
              <w:rPr>
                <w:noProof/>
                <w:webHidden/>
              </w:rPr>
              <w:instrText xml:space="preserve"> PAGEREF _Toc460773364 \h </w:instrText>
            </w:r>
            <w:r w:rsidR="00166906">
              <w:rPr>
                <w:noProof/>
                <w:webHidden/>
              </w:rPr>
            </w:r>
            <w:r w:rsidR="00166906">
              <w:rPr>
                <w:noProof/>
                <w:webHidden/>
              </w:rPr>
              <w:fldChar w:fldCharType="separate"/>
            </w:r>
            <w:r w:rsidR="00E91927">
              <w:rPr>
                <w:noProof/>
                <w:webHidden/>
              </w:rPr>
              <w:t>12</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65" w:history="1">
            <w:r w:rsidR="00166906" w:rsidRPr="00C553F8">
              <w:rPr>
                <w:rStyle w:val="Hyperlink"/>
                <w:rFonts w:ascii="Times New Roman" w:hAnsi="Times New Roman" w:cs="Times New Roman"/>
                <w:noProof/>
              </w:rPr>
              <w:t>Hybridität</w:t>
            </w:r>
            <w:r w:rsidR="00166906">
              <w:rPr>
                <w:noProof/>
                <w:webHidden/>
              </w:rPr>
              <w:tab/>
            </w:r>
            <w:r w:rsidR="00166906">
              <w:rPr>
                <w:noProof/>
                <w:webHidden/>
              </w:rPr>
              <w:fldChar w:fldCharType="begin"/>
            </w:r>
            <w:r w:rsidR="00166906">
              <w:rPr>
                <w:noProof/>
                <w:webHidden/>
              </w:rPr>
              <w:instrText xml:space="preserve"> PAGEREF _Toc460773365 \h </w:instrText>
            </w:r>
            <w:r w:rsidR="00166906">
              <w:rPr>
                <w:noProof/>
                <w:webHidden/>
              </w:rPr>
            </w:r>
            <w:r w:rsidR="00166906">
              <w:rPr>
                <w:noProof/>
                <w:webHidden/>
              </w:rPr>
              <w:fldChar w:fldCharType="separate"/>
            </w:r>
            <w:r w:rsidR="00E91927">
              <w:rPr>
                <w:noProof/>
                <w:webHidden/>
              </w:rPr>
              <w:t>15</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66" w:history="1">
            <w:r w:rsidR="00166906" w:rsidRPr="00C553F8">
              <w:rPr>
                <w:rStyle w:val="Hyperlink"/>
                <w:rFonts w:ascii="Times New Roman" w:hAnsi="Times New Roman" w:cs="Times New Roman"/>
                <w:noProof/>
                <w:lang w:val="de-DE"/>
              </w:rPr>
              <w:t>Stereotype</w:t>
            </w:r>
            <w:r w:rsidR="00166906">
              <w:rPr>
                <w:noProof/>
                <w:webHidden/>
              </w:rPr>
              <w:tab/>
            </w:r>
            <w:r w:rsidR="00166906">
              <w:rPr>
                <w:noProof/>
                <w:webHidden/>
              </w:rPr>
              <w:fldChar w:fldCharType="begin"/>
            </w:r>
            <w:r w:rsidR="00166906">
              <w:rPr>
                <w:noProof/>
                <w:webHidden/>
              </w:rPr>
              <w:instrText xml:space="preserve"> PAGEREF _Toc460773366 \h </w:instrText>
            </w:r>
            <w:r w:rsidR="00166906">
              <w:rPr>
                <w:noProof/>
                <w:webHidden/>
              </w:rPr>
            </w:r>
            <w:r w:rsidR="00166906">
              <w:rPr>
                <w:noProof/>
                <w:webHidden/>
              </w:rPr>
              <w:fldChar w:fldCharType="separate"/>
            </w:r>
            <w:r w:rsidR="00E91927">
              <w:rPr>
                <w:noProof/>
                <w:webHidden/>
              </w:rPr>
              <w:t>16</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67" w:history="1">
            <w:r w:rsidR="00166906" w:rsidRPr="00C553F8">
              <w:rPr>
                <w:rStyle w:val="Hyperlink"/>
                <w:rFonts w:ascii="Times New Roman" w:hAnsi="Times New Roman" w:cs="Times New Roman"/>
                <w:noProof/>
                <w:lang w:val="de-DE"/>
              </w:rPr>
              <w:t>Stereotypisierung</w:t>
            </w:r>
            <w:r w:rsidR="00166906">
              <w:rPr>
                <w:noProof/>
                <w:webHidden/>
              </w:rPr>
              <w:tab/>
            </w:r>
            <w:r w:rsidR="00166906">
              <w:rPr>
                <w:noProof/>
                <w:webHidden/>
              </w:rPr>
              <w:fldChar w:fldCharType="begin"/>
            </w:r>
            <w:r w:rsidR="00166906">
              <w:rPr>
                <w:noProof/>
                <w:webHidden/>
              </w:rPr>
              <w:instrText xml:space="preserve"> PAGEREF _Toc460773367 \h </w:instrText>
            </w:r>
            <w:r w:rsidR="00166906">
              <w:rPr>
                <w:noProof/>
                <w:webHidden/>
              </w:rPr>
            </w:r>
            <w:r w:rsidR="00166906">
              <w:rPr>
                <w:noProof/>
                <w:webHidden/>
              </w:rPr>
              <w:fldChar w:fldCharType="separate"/>
            </w:r>
            <w:r w:rsidR="00E91927">
              <w:rPr>
                <w:noProof/>
                <w:webHidden/>
              </w:rPr>
              <w:t>18</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68" w:history="1">
            <w:r w:rsidR="00166906" w:rsidRPr="00C553F8">
              <w:rPr>
                <w:rStyle w:val="Hyperlink"/>
                <w:rFonts w:ascii="Times New Roman" w:eastAsia="Calibri" w:hAnsi="Times New Roman" w:cs="Times New Roman"/>
                <w:noProof/>
                <w:lang w:val="de-DE"/>
              </w:rPr>
              <w:t>Nationale Stereotypen</w:t>
            </w:r>
            <w:r w:rsidR="00166906">
              <w:rPr>
                <w:noProof/>
                <w:webHidden/>
              </w:rPr>
              <w:tab/>
            </w:r>
            <w:r w:rsidR="00166906">
              <w:rPr>
                <w:noProof/>
                <w:webHidden/>
              </w:rPr>
              <w:fldChar w:fldCharType="begin"/>
            </w:r>
            <w:r w:rsidR="00166906">
              <w:rPr>
                <w:noProof/>
                <w:webHidden/>
              </w:rPr>
              <w:instrText xml:space="preserve"> PAGEREF _Toc460773368 \h </w:instrText>
            </w:r>
            <w:r w:rsidR="00166906">
              <w:rPr>
                <w:noProof/>
                <w:webHidden/>
              </w:rPr>
            </w:r>
            <w:r w:rsidR="00166906">
              <w:rPr>
                <w:noProof/>
                <w:webHidden/>
              </w:rPr>
              <w:fldChar w:fldCharType="separate"/>
            </w:r>
            <w:r w:rsidR="00E91927">
              <w:rPr>
                <w:noProof/>
                <w:webHidden/>
              </w:rPr>
              <w:t>19</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69" w:history="1">
            <w:r w:rsidR="00166906" w:rsidRPr="00166906">
              <w:rPr>
                <w:rStyle w:val="Hyperlink"/>
                <w:rFonts w:ascii="Times New Roman" w:hAnsi="Times New Roman" w:cs="Times New Roman"/>
                <w:noProof/>
                <w:sz w:val="24"/>
                <w:lang w:val="de-DE"/>
              </w:rPr>
              <w:t>Stil</w:t>
            </w:r>
            <w:r w:rsidR="00166906">
              <w:rPr>
                <w:noProof/>
                <w:webHidden/>
              </w:rPr>
              <w:tab/>
            </w:r>
            <w:r w:rsidR="00166906">
              <w:rPr>
                <w:noProof/>
                <w:webHidden/>
              </w:rPr>
              <w:fldChar w:fldCharType="begin"/>
            </w:r>
            <w:r w:rsidR="00166906">
              <w:rPr>
                <w:noProof/>
                <w:webHidden/>
              </w:rPr>
              <w:instrText xml:space="preserve"> PAGEREF _Toc460773369 \h </w:instrText>
            </w:r>
            <w:r w:rsidR="00166906">
              <w:rPr>
                <w:noProof/>
                <w:webHidden/>
              </w:rPr>
            </w:r>
            <w:r w:rsidR="00166906">
              <w:rPr>
                <w:noProof/>
                <w:webHidden/>
              </w:rPr>
              <w:fldChar w:fldCharType="separate"/>
            </w:r>
            <w:r w:rsidR="00E91927">
              <w:rPr>
                <w:noProof/>
                <w:webHidden/>
              </w:rPr>
              <w:t>22</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70" w:history="1">
            <w:r w:rsidR="00166906" w:rsidRPr="00C553F8">
              <w:rPr>
                <w:rStyle w:val="Hyperlink"/>
                <w:rFonts w:ascii="Times New Roman" w:hAnsi="Times New Roman" w:cs="Times New Roman"/>
                <w:noProof/>
                <w:lang w:val="de-DE"/>
              </w:rPr>
              <w:t>Popliteratur</w:t>
            </w:r>
            <w:r w:rsidR="00166906">
              <w:rPr>
                <w:noProof/>
                <w:webHidden/>
              </w:rPr>
              <w:tab/>
            </w:r>
            <w:r w:rsidR="00166906">
              <w:rPr>
                <w:noProof/>
                <w:webHidden/>
              </w:rPr>
              <w:fldChar w:fldCharType="begin"/>
            </w:r>
            <w:r w:rsidR="00166906">
              <w:rPr>
                <w:noProof/>
                <w:webHidden/>
              </w:rPr>
              <w:instrText xml:space="preserve"> PAGEREF _Toc460773370 \h </w:instrText>
            </w:r>
            <w:r w:rsidR="00166906">
              <w:rPr>
                <w:noProof/>
                <w:webHidden/>
              </w:rPr>
            </w:r>
            <w:r w:rsidR="00166906">
              <w:rPr>
                <w:noProof/>
                <w:webHidden/>
              </w:rPr>
              <w:fldChar w:fldCharType="separate"/>
            </w:r>
            <w:r w:rsidR="00E91927">
              <w:rPr>
                <w:noProof/>
                <w:webHidden/>
              </w:rPr>
              <w:t>22</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71" w:history="1">
            <w:r w:rsidR="00166906" w:rsidRPr="00C553F8">
              <w:rPr>
                <w:rStyle w:val="Hyperlink"/>
                <w:rFonts w:ascii="Times New Roman" w:hAnsi="Times New Roman" w:cs="Times New Roman"/>
                <w:noProof/>
                <w:lang w:val="de-DE"/>
              </w:rPr>
              <w:t>Die Anekdote</w:t>
            </w:r>
            <w:r w:rsidR="00166906">
              <w:rPr>
                <w:noProof/>
                <w:webHidden/>
              </w:rPr>
              <w:tab/>
            </w:r>
            <w:r w:rsidR="00166906">
              <w:rPr>
                <w:noProof/>
                <w:webHidden/>
              </w:rPr>
              <w:fldChar w:fldCharType="begin"/>
            </w:r>
            <w:r w:rsidR="00166906">
              <w:rPr>
                <w:noProof/>
                <w:webHidden/>
              </w:rPr>
              <w:instrText xml:space="preserve"> PAGEREF _Toc460773371 \h </w:instrText>
            </w:r>
            <w:r w:rsidR="00166906">
              <w:rPr>
                <w:noProof/>
                <w:webHidden/>
              </w:rPr>
            </w:r>
            <w:r w:rsidR="00166906">
              <w:rPr>
                <w:noProof/>
                <w:webHidden/>
              </w:rPr>
              <w:fldChar w:fldCharType="separate"/>
            </w:r>
            <w:r w:rsidR="00E91927">
              <w:rPr>
                <w:noProof/>
                <w:webHidden/>
              </w:rPr>
              <w:t>24</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72" w:history="1">
            <w:r w:rsidR="00166906" w:rsidRPr="00C553F8">
              <w:rPr>
                <w:rStyle w:val="Hyperlink"/>
                <w:rFonts w:ascii="Times New Roman" w:hAnsi="Times New Roman" w:cs="Times New Roman"/>
                <w:noProof/>
                <w:lang w:val="de-DE"/>
              </w:rPr>
              <w:t>Der Erzähler</w:t>
            </w:r>
            <w:r w:rsidR="00166906">
              <w:rPr>
                <w:noProof/>
                <w:webHidden/>
              </w:rPr>
              <w:tab/>
            </w:r>
            <w:r w:rsidR="00166906">
              <w:rPr>
                <w:noProof/>
                <w:webHidden/>
              </w:rPr>
              <w:fldChar w:fldCharType="begin"/>
            </w:r>
            <w:r w:rsidR="00166906">
              <w:rPr>
                <w:noProof/>
                <w:webHidden/>
              </w:rPr>
              <w:instrText xml:space="preserve"> PAGEREF _Toc460773372 \h </w:instrText>
            </w:r>
            <w:r w:rsidR="00166906">
              <w:rPr>
                <w:noProof/>
                <w:webHidden/>
              </w:rPr>
            </w:r>
            <w:r w:rsidR="00166906">
              <w:rPr>
                <w:noProof/>
                <w:webHidden/>
              </w:rPr>
              <w:fldChar w:fldCharType="separate"/>
            </w:r>
            <w:r w:rsidR="00E91927">
              <w:rPr>
                <w:noProof/>
                <w:webHidden/>
              </w:rPr>
              <w:t>25</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373" w:history="1">
            <w:r w:rsidR="00166906" w:rsidRPr="00166906">
              <w:rPr>
                <w:rStyle w:val="Hyperlink"/>
                <w:rFonts w:ascii="Times New Roman" w:eastAsiaTheme="majorEastAsia" w:hAnsi="Times New Roman" w:cs="Times New Roman"/>
                <w:noProof/>
                <w:sz w:val="24"/>
                <w:lang w:val="de-DE"/>
              </w:rPr>
              <w:t>Vorbemerkung zur Analyse</w:t>
            </w:r>
            <w:r w:rsidR="00166906">
              <w:rPr>
                <w:noProof/>
                <w:webHidden/>
              </w:rPr>
              <w:tab/>
            </w:r>
            <w:r w:rsidR="00166906">
              <w:rPr>
                <w:noProof/>
                <w:webHidden/>
              </w:rPr>
              <w:fldChar w:fldCharType="begin"/>
            </w:r>
            <w:r w:rsidR="00166906">
              <w:rPr>
                <w:noProof/>
                <w:webHidden/>
              </w:rPr>
              <w:instrText xml:space="preserve"> PAGEREF _Toc460773373 \h </w:instrText>
            </w:r>
            <w:r w:rsidR="00166906">
              <w:rPr>
                <w:noProof/>
                <w:webHidden/>
              </w:rPr>
            </w:r>
            <w:r w:rsidR="00166906">
              <w:rPr>
                <w:noProof/>
                <w:webHidden/>
              </w:rPr>
              <w:fldChar w:fldCharType="separate"/>
            </w:r>
            <w:r w:rsidR="00E91927">
              <w:rPr>
                <w:noProof/>
                <w:webHidden/>
              </w:rPr>
              <w:t>30</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374" w:history="1">
            <w:r w:rsidR="00166906" w:rsidRPr="00166906">
              <w:rPr>
                <w:rStyle w:val="Hyperlink"/>
                <w:rFonts w:ascii="Times New Roman" w:hAnsi="Times New Roman" w:cs="Times New Roman"/>
                <w:b/>
                <w:noProof/>
                <w:sz w:val="24"/>
              </w:rPr>
              <w:t>Analyse</w:t>
            </w:r>
            <w:r w:rsidR="00166906">
              <w:rPr>
                <w:noProof/>
                <w:webHidden/>
              </w:rPr>
              <w:tab/>
            </w:r>
            <w:r w:rsidR="00166906">
              <w:rPr>
                <w:noProof/>
                <w:webHidden/>
              </w:rPr>
              <w:fldChar w:fldCharType="begin"/>
            </w:r>
            <w:r w:rsidR="00166906">
              <w:rPr>
                <w:noProof/>
                <w:webHidden/>
              </w:rPr>
              <w:instrText xml:space="preserve"> PAGEREF _Toc460773374 \h </w:instrText>
            </w:r>
            <w:r w:rsidR="00166906">
              <w:rPr>
                <w:noProof/>
                <w:webHidden/>
              </w:rPr>
            </w:r>
            <w:r w:rsidR="00166906">
              <w:rPr>
                <w:noProof/>
                <w:webHidden/>
              </w:rPr>
              <w:fldChar w:fldCharType="separate"/>
            </w:r>
            <w:r w:rsidR="00E91927">
              <w:rPr>
                <w:noProof/>
                <w:webHidden/>
              </w:rPr>
              <w:t>31</w:t>
            </w:r>
            <w:r w:rsidR="00166906">
              <w:rPr>
                <w:noProof/>
                <w:webHidden/>
              </w:rPr>
              <w:fldChar w:fldCharType="end"/>
            </w:r>
          </w:hyperlink>
        </w:p>
        <w:p w:rsidR="00166906" w:rsidRDefault="00680AFF">
          <w:pPr>
            <w:pStyle w:val="Indholdsfortegnelse2"/>
            <w:tabs>
              <w:tab w:val="left" w:pos="1540"/>
              <w:tab w:val="right" w:leader="dot" w:pos="8494"/>
            </w:tabs>
            <w:rPr>
              <w:rFonts w:eastAsiaTheme="minorEastAsia"/>
              <w:noProof/>
              <w:lang w:eastAsia="da-DK"/>
            </w:rPr>
          </w:pPr>
          <w:hyperlink w:anchor="_Toc460773375" w:history="1">
            <w:r w:rsidR="00166906" w:rsidRPr="00166906">
              <w:rPr>
                <w:rStyle w:val="Hyperlink"/>
                <w:rFonts w:ascii="Times New Roman" w:eastAsiaTheme="majorEastAsia" w:hAnsi="Times New Roman" w:cs="Times New Roman"/>
                <w:i/>
                <w:noProof/>
                <w:sz w:val="24"/>
              </w:rPr>
              <w:t>1.0.</w:t>
            </w:r>
            <w:r w:rsidR="00166906" w:rsidRPr="00166906">
              <w:rPr>
                <w:rFonts w:eastAsiaTheme="minorEastAsia"/>
                <w:noProof/>
                <w:sz w:val="24"/>
                <w:lang w:eastAsia="da-DK"/>
              </w:rPr>
              <w:tab/>
            </w:r>
            <w:r w:rsidR="00166906" w:rsidRPr="00166906">
              <w:rPr>
                <w:rStyle w:val="Hyperlink"/>
                <w:rFonts w:ascii="Times New Roman" w:eastAsiaTheme="majorEastAsia" w:hAnsi="Times New Roman" w:cs="Times New Roman"/>
                <w:i/>
                <w:noProof/>
                <w:sz w:val="24"/>
              </w:rPr>
              <w:t>Russendisko</w:t>
            </w:r>
            <w:r w:rsidR="00166906">
              <w:rPr>
                <w:noProof/>
                <w:webHidden/>
              </w:rPr>
              <w:tab/>
            </w:r>
            <w:r w:rsidR="00166906">
              <w:rPr>
                <w:noProof/>
                <w:webHidden/>
              </w:rPr>
              <w:fldChar w:fldCharType="begin"/>
            </w:r>
            <w:r w:rsidR="00166906">
              <w:rPr>
                <w:noProof/>
                <w:webHidden/>
              </w:rPr>
              <w:instrText xml:space="preserve"> PAGEREF _Toc460773375 \h </w:instrText>
            </w:r>
            <w:r w:rsidR="00166906">
              <w:rPr>
                <w:noProof/>
                <w:webHidden/>
              </w:rPr>
            </w:r>
            <w:r w:rsidR="00166906">
              <w:rPr>
                <w:noProof/>
                <w:webHidden/>
              </w:rPr>
              <w:fldChar w:fldCharType="separate"/>
            </w:r>
            <w:r w:rsidR="00E91927">
              <w:rPr>
                <w:noProof/>
                <w:webHidden/>
              </w:rPr>
              <w:t>31</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76" w:history="1">
            <w:r w:rsidR="00166906" w:rsidRPr="00C553F8">
              <w:rPr>
                <w:rStyle w:val="Hyperlink"/>
                <w:rFonts w:ascii="Times New Roman" w:eastAsiaTheme="majorEastAsia" w:hAnsi="Times New Roman" w:cs="Times New Roman"/>
                <w:noProof/>
                <w:lang w:val="de-DE"/>
              </w:rPr>
              <w:t>1.1. „Russen in Berlin“</w:t>
            </w:r>
            <w:r w:rsidR="00166906">
              <w:rPr>
                <w:noProof/>
                <w:webHidden/>
              </w:rPr>
              <w:tab/>
            </w:r>
            <w:r w:rsidR="00166906">
              <w:rPr>
                <w:noProof/>
                <w:webHidden/>
              </w:rPr>
              <w:fldChar w:fldCharType="begin"/>
            </w:r>
            <w:r w:rsidR="00166906">
              <w:rPr>
                <w:noProof/>
                <w:webHidden/>
              </w:rPr>
              <w:instrText xml:space="preserve"> PAGEREF _Toc460773376 \h </w:instrText>
            </w:r>
            <w:r w:rsidR="00166906">
              <w:rPr>
                <w:noProof/>
                <w:webHidden/>
              </w:rPr>
            </w:r>
            <w:r w:rsidR="00166906">
              <w:rPr>
                <w:noProof/>
                <w:webHidden/>
              </w:rPr>
              <w:fldChar w:fldCharType="separate"/>
            </w:r>
            <w:r w:rsidR="00E91927">
              <w:rPr>
                <w:noProof/>
                <w:webHidden/>
              </w:rPr>
              <w:t>31</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77" w:history="1">
            <w:r w:rsidR="00166906" w:rsidRPr="00C553F8">
              <w:rPr>
                <w:rStyle w:val="Hyperlink"/>
                <w:rFonts w:ascii="Times New Roman" w:eastAsiaTheme="majorEastAsia" w:hAnsi="Times New Roman" w:cs="Times New Roman"/>
                <w:noProof/>
                <w:lang w:val="de-DE"/>
              </w:rPr>
              <w:t>Kurze Inhaltsangabe von „Russen in Berlin“</w:t>
            </w:r>
            <w:r w:rsidR="00166906">
              <w:rPr>
                <w:noProof/>
                <w:webHidden/>
              </w:rPr>
              <w:tab/>
            </w:r>
            <w:r w:rsidR="00166906">
              <w:rPr>
                <w:noProof/>
                <w:webHidden/>
              </w:rPr>
              <w:fldChar w:fldCharType="begin"/>
            </w:r>
            <w:r w:rsidR="00166906">
              <w:rPr>
                <w:noProof/>
                <w:webHidden/>
              </w:rPr>
              <w:instrText xml:space="preserve"> PAGEREF _Toc460773377 \h </w:instrText>
            </w:r>
            <w:r w:rsidR="00166906">
              <w:rPr>
                <w:noProof/>
                <w:webHidden/>
              </w:rPr>
            </w:r>
            <w:r w:rsidR="00166906">
              <w:rPr>
                <w:noProof/>
                <w:webHidden/>
              </w:rPr>
              <w:fldChar w:fldCharType="separate"/>
            </w:r>
            <w:r w:rsidR="00E91927">
              <w:rPr>
                <w:noProof/>
                <w:webHidden/>
              </w:rPr>
              <w:t>32</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78" w:history="1">
            <w:r w:rsidR="00166906" w:rsidRPr="00C553F8">
              <w:rPr>
                <w:rStyle w:val="Hyperlink"/>
                <w:rFonts w:ascii="Times New Roman" w:eastAsiaTheme="majorEastAsia" w:hAnsi="Times New Roman" w:cs="Times New Roman"/>
                <w:noProof/>
                <w:lang w:val="de-DE"/>
              </w:rPr>
              <w:t>Stereotypisierung und kulturelle Aspekte in „Russen in Berlin“</w:t>
            </w:r>
            <w:r w:rsidR="00166906">
              <w:rPr>
                <w:noProof/>
                <w:webHidden/>
              </w:rPr>
              <w:tab/>
            </w:r>
            <w:r w:rsidR="00166906">
              <w:rPr>
                <w:noProof/>
                <w:webHidden/>
              </w:rPr>
              <w:fldChar w:fldCharType="begin"/>
            </w:r>
            <w:r w:rsidR="00166906">
              <w:rPr>
                <w:noProof/>
                <w:webHidden/>
              </w:rPr>
              <w:instrText xml:space="preserve"> PAGEREF _Toc460773378 \h </w:instrText>
            </w:r>
            <w:r w:rsidR="00166906">
              <w:rPr>
                <w:noProof/>
                <w:webHidden/>
              </w:rPr>
            </w:r>
            <w:r w:rsidR="00166906">
              <w:rPr>
                <w:noProof/>
                <w:webHidden/>
              </w:rPr>
              <w:fldChar w:fldCharType="separate"/>
            </w:r>
            <w:r w:rsidR="00E91927">
              <w:rPr>
                <w:noProof/>
                <w:webHidden/>
              </w:rPr>
              <w:t>32</w:t>
            </w:r>
            <w:r w:rsidR="00166906">
              <w:rPr>
                <w:noProof/>
                <w:webHidden/>
              </w:rPr>
              <w:fldChar w:fldCharType="end"/>
            </w:r>
          </w:hyperlink>
        </w:p>
        <w:p w:rsidR="00166906" w:rsidRDefault="00680AFF">
          <w:pPr>
            <w:pStyle w:val="Indholdsfortegnelse2"/>
            <w:tabs>
              <w:tab w:val="left" w:pos="1540"/>
              <w:tab w:val="right" w:leader="dot" w:pos="8494"/>
            </w:tabs>
            <w:rPr>
              <w:rFonts w:eastAsiaTheme="minorEastAsia"/>
              <w:noProof/>
              <w:lang w:eastAsia="da-DK"/>
            </w:rPr>
          </w:pPr>
          <w:hyperlink w:anchor="_Toc460773379" w:history="1">
            <w:r w:rsidR="00166906" w:rsidRPr="00C553F8">
              <w:rPr>
                <w:rStyle w:val="Hyperlink"/>
                <w:rFonts w:ascii="Times New Roman" w:eastAsiaTheme="majorEastAsia" w:hAnsi="Times New Roman" w:cs="Times New Roman"/>
                <w:noProof/>
                <w:lang w:val="de-DE"/>
              </w:rPr>
              <w:t>1.2.</w:t>
            </w:r>
            <w:r w:rsidR="00166906">
              <w:rPr>
                <w:rFonts w:eastAsiaTheme="minorEastAsia"/>
                <w:noProof/>
                <w:lang w:eastAsia="da-DK"/>
              </w:rPr>
              <w:tab/>
            </w:r>
            <w:r w:rsidR="00166906" w:rsidRPr="00C553F8">
              <w:rPr>
                <w:rStyle w:val="Hyperlink"/>
                <w:rFonts w:ascii="Times New Roman" w:eastAsiaTheme="majorEastAsia" w:hAnsi="Times New Roman" w:cs="Times New Roman"/>
                <w:noProof/>
                <w:lang w:val="de-DE"/>
              </w:rPr>
              <w:t>„Sueleyman und Salieri“</w:t>
            </w:r>
            <w:r w:rsidR="00166906">
              <w:rPr>
                <w:noProof/>
                <w:webHidden/>
              </w:rPr>
              <w:tab/>
            </w:r>
            <w:r w:rsidR="00166906">
              <w:rPr>
                <w:noProof/>
                <w:webHidden/>
              </w:rPr>
              <w:fldChar w:fldCharType="begin"/>
            </w:r>
            <w:r w:rsidR="00166906">
              <w:rPr>
                <w:noProof/>
                <w:webHidden/>
              </w:rPr>
              <w:instrText xml:space="preserve"> PAGEREF _Toc460773379 \h </w:instrText>
            </w:r>
            <w:r w:rsidR="00166906">
              <w:rPr>
                <w:noProof/>
                <w:webHidden/>
              </w:rPr>
            </w:r>
            <w:r w:rsidR="00166906">
              <w:rPr>
                <w:noProof/>
                <w:webHidden/>
              </w:rPr>
              <w:fldChar w:fldCharType="separate"/>
            </w:r>
            <w:r w:rsidR="00E91927">
              <w:rPr>
                <w:noProof/>
                <w:webHidden/>
              </w:rPr>
              <w:t>37</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80" w:history="1">
            <w:r w:rsidR="00166906" w:rsidRPr="00C553F8">
              <w:rPr>
                <w:rStyle w:val="Hyperlink"/>
                <w:rFonts w:ascii="Times New Roman" w:eastAsiaTheme="majorEastAsia" w:hAnsi="Times New Roman" w:cs="Times New Roman"/>
                <w:noProof/>
                <w:lang w:val="de-DE"/>
              </w:rPr>
              <w:t>Kurze Inhaltsangabe von „Sueleyman und Salieri“</w:t>
            </w:r>
            <w:r w:rsidR="00166906">
              <w:rPr>
                <w:noProof/>
                <w:webHidden/>
              </w:rPr>
              <w:tab/>
            </w:r>
            <w:r w:rsidR="00166906">
              <w:rPr>
                <w:noProof/>
                <w:webHidden/>
              </w:rPr>
              <w:fldChar w:fldCharType="begin"/>
            </w:r>
            <w:r w:rsidR="00166906">
              <w:rPr>
                <w:noProof/>
                <w:webHidden/>
              </w:rPr>
              <w:instrText xml:space="preserve"> PAGEREF _Toc460773380 \h </w:instrText>
            </w:r>
            <w:r w:rsidR="00166906">
              <w:rPr>
                <w:noProof/>
                <w:webHidden/>
              </w:rPr>
            </w:r>
            <w:r w:rsidR="00166906">
              <w:rPr>
                <w:noProof/>
                <w:webHidden/>
              </w:rPr>
              <w:fldChar w:fldCharType="separate"/>
            </w:r>
            <w:r w:rsidR="00E91927">
              <w:rPr>
                <w:noProof/>
                <w:webHidden/>
              </w:rPr>
              <w:t>37</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81" w:history="1">
            <w:r w:rsidR="00166906" w:rsidRPr="00C553F8">
              <w:rPr>
                <w:rStyle w:val="Hyperlink"/>
                <w:rFonts w:ascii="Times New Roman" w:eastAsiaTheme="majorEastAsia" w:hAnsi="Times New Roman" w:cs="Times New Roman"/>
                <w:noProof/>
                <w:lang w:val="de-DE"/>
              </w:rPr>
              <w:t>Die stilistischen Aspekte in „Sueleyman und Salieri“</w:t>
            </w:r>
            <w:r w:rsidR="00166906">
              <w:rPr>
                <w:noProof/>
                <w:webHidden/>
              </w:rPr>
              <w:tab/>
            </w:r>
            <w:r w:rsidR="00166906">
              <w:rPr>
                <w:noProof/>
                <w:webHidden/>
              </w:rPr>
              <w:fldChar w:fldCharType="begin"/>
            </w:r>
            <w:r w:rsidR="00166906">
              <w:rPr>
                <w:noProof/>
                <w:webHidden/>
              </w:rPr>
              <w:instrText xml:space="preserve"> PAGEREF _Toc460773381 \h </w:instrText>
            </w:r>
            <w:r w:rsidR="00166906">
              <w:rPr>
                <w:noProof/>
                <w:webHidden/>
              </w:rPr>
            </w:r>
            <w:r w:rsidR="00166906">
              <w:rPr>
                <w:noProof/>
                <w:webHidden/>
              </w:rPr>
              <w:fldChar w:fldCharType="separate"/>
            </w:r>
            <w:r w:rsidR="00E91927">
              <w:rPr>
                <w:noProof/>
                <w:webHidden/>
              </w:rPr>
              <w:t>40</w:t>
            </w:r>
            <w:r w:rsidR="00166906">
              <w:rPr>
                <w:noProof/>
                <w:webHidden/>
              </w:rPr>
              <w:fldChar w:fldCharType="end"/>
            </w:r>
          </w:hyperlink>
        </w:p>
        <w:p w:rsidR="00166906" w:rsidRDefault="00680AFF">
          <w:pPr>
            <w:pStyle w:val="Indholdsfortegnelse2"/>
            <w:tabs>
              <w:tab w:val="left" w:pos="1540"/>
              <w:tab w:val="right" w:leader="dot" w:pos="8494"/>
            </w:tabs>
            <w:rPr>
              <w:rFonts w:eastAsiaTheme="minorEastAsia"/>
              <w:noProof/>
              <w:lang w:eastAsia="da-DK"/>
            </w:rPr>
          </w:pPr>
          <w:hyperlink w:anchor="_Toc460773382" w:history="1">
            <w:r w:rsidR="00166906" w:rsidRPr="00C553F8">
              <w:rPr>
                <w:rStyle w:val="Hyperlink"/>
                <w:rFonts w:ascii="Times New Roman" w:eastAsiaTheme="majorEastAsia" w:hAnsi="Times New Roman" w:cs="Times New Roman"/>
                <w:noProof/>
                <w:lang w:val="de-DE"/>
              </w:rPr>
              <w:t>1.3.</w:t>
            </w:r>
            <w:r w:rsidR="00166906">
              <w:rPr>
                <w:rFonts w:eastAsiaTheme="minorEastAsia"/>
                <w:noProof/>
                <w:lang w:eastAsia="da-DK"/>
              </w:rPr>
              <w:tab/>
            </w:r>
            <w:r w:rsidR="00166906" w:rsidRPr="00C553F8">
              <w:rPr>
                <w:rStyle w:val="Hyperlink"/>
                <w:rFonts w:ascii="Times New Roman" w:eastAsiaTheme="majorEastAsia" w:hAnsi="Times New Roman" w:cs="Times New Roman"/>
                <w:noProof/>
                <w:lang w:val="de-DE"/>
              </w:rPr>
              <w:t>„Geschäftstarnung“</w:t>
            </w:r>
            <w:r w:rsidR="00166906">
              <w:rPr>
                <w:noProof/>
                <w:webHidden/>
              </w:rPr>
              <w:tab/>
            </w:r>
            <w:r w:rsidR="00166906">
              <w:rPr>
                <w:noProof/>
                <w:webHidden/>
              </w:rPr>
              <w:fldChar w:fldCharType="begin"/>
            </w:r>
            <w:r w:rsidR="00166906">
              <w:rPr>
                <w:noProof/>
                <w:webHidden/>
              </w:rPr>
              <w:instrText xml:space="preserve"> PAGEREF _Toc460773382 \h </w:instrText>
            </w:r>
            <w:r w:rsidR="00166906">
              <w:rPr>
                <w:noProof/>
                <w:webHidden/>
              </w:rPr>
            </w:r>
            <w:r w:rsidR="00166906">
              <w:rPr>
                <w:noProof/>
                <w:webHidden/>
              </w:rPr>
              <w:fldChar w:fldCharType="separate"/>
            </w:r>
            <w:r w:rsidR="00E91927">
              <w:rPr>
                <w:noProof/>
                <w:webHidden/>
              </w:rPr>
              <w:t>40</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83" w:history="1">
            <w:r w:rsidR="00166906" w:rsidRPr="00C553F8">
              <w:rPr>
                <w:rStyle w:val="Hyperlink"/>
                <w:rFonts w:ascii="Times New Roman" w:eastAsiaTheme="majorEastAsia" w:hAnsi="Times New Roman" w:cs="Times New Roman"/>
                <w:noProof/>
                <w:lang w:val="de-DE"/>
              </w:rPr>
              <w:t>Kulturellen Aspekte von „Geschäftstarnung“</w:t>
            </w:r>
            <w:r w:rsidR="00166906">
              <w:rPr>
                <w:noProof/>
                <w:webHidden/>
              </w:rPr>
              <w:tab/>
            </w:r>
            <w:r w:rsidR="00166906">
              <w:rPr>
                <w:noProof/>
                <w:webHidden/>
              </w:rPr>
              <w:fldChar w:fldCharType="begin"/>
            </w:r>
            <w:r w:rsidR="00166906">
              <w:rPr>
                <w:noProof/>
                <w:webHidden/>
              </w:rPr>
              <w:instrText xml:space="preserve"> PAGEREF _Toc460773383 \h </w:instrText>
            </w:r>
            <w:r w:rsidR="00166906">
              <w:rPr>
                <w:noProof/>
                <w:webHidden/>
              </w:rPr>
            </w:r>
            <w:r w:rsidR="00166906">
              <w:rPr>
                <w:noProof/>
                <w:webHidden/>
              </w:rPr>
              <w:fldChar w:fldCharType="separate"/>
            </w:r>
            <w:r w:rsidR="00E91927">
              <w:rPr>
                <w:noProof/>
                <w:webHidden/>
              </w:rPr>
              <w:t>41</w:t>
            </w:r>
            <w:r w:rsidR="00166906">
              <w:rPr>
                <w:noProof/>
                <w:webHidden/>
              </w:rPr>
              <w:fldChar w:fldCharType="end"/>
            </w:r>
          </w:hyperlink>
        </w:p>
        <w:p w:rsidR="00166906" w:rsidRDefault="00680AFF">
          <w:pPr>
            <w:pStyle w:val="Indholdsfortegnelse2"/>
            <w:tabs>
              <w:tab w:val="left" w:pos="1540"/>
              <w:tab w:val="right" w:leader="dot" w:pos="8494"/>
            </w:tabs>
            <w:rPr>
              <w:rFonts w:eastAsiaTheme="minorEastAsia"/>
              <w:noProof/>
              <w:lang w:eastAsia="da-DK"/>
            </w:rPr>
          </w:pPr>
          <w:hyperlink w:anchor="_Toc460773384" w:history="1">
            <w:r w:rsidR="00166906" w:rsidRPr="00C553F8">
              <w:rPr>
                <w:rStyle w:val="Hyperlink"/>
                <w:rFonts w:ascii="Times New Roman" w:eastAsiaTheme="majorEastAsia" w:hAnsi="Times New Roman" w:cs="Times New Roman"/>
                <w:noProof/>
                <w:lang w:val="de-DE"/>
              </w:rPr>
              <w:t>1.4.</w:t>
            </w:r>
            <w:r w:rsidR="00166906">
              <w:rPr>
                <w:rFonts w:eastAsiaTheme="minorEastAsia"/>
                <w:noProof/>
                <w:lang w:eastAsia="da-DK"/>
              </w:rPr>
              <w:tab/>
            </w:r>
            <w:r w:rsidR="00166906" w:rsidRPr="00C553F8">
              <w:rPr>
                <w:rStyle w:val="Hyperlink"/>
                <w:rFonts w:ascii="Times New Roman" w:eastAsiaTheme="majorEastAsia" w:hAnsi="Times New Roman" w:cs="Times New Roman"/>
                <w:noProof/>
                <w:lang w:val="de-DE"/>
              </w:rPr>
              <w:t>Zusammenfassung</w:t>
            </w:r>
            <w:r w:rsidR="00166906">
              <w:rPr>
                <w:noProof/>
                <w:webHidden/>
              </w:rPr>
              <w:tab/>
            </w:r>
            <w:r w:rsidR="00166906">
              <w:rPr>
                <w:noProof/>
                <w:webHidden/>
              </w:rPr>
              <w:fldChar w:fldCharType="begin"/>
            </w:r>
            <w:r w:rsidR="00166906">
              <w:rPr>
                <w:noProof/>
                <w:webHidden/>
              </w:rPr>
              <w:instrText xml:space="preserve"> PAGEREF _Toc460773384 \h </w:instrText>
            </w:r>
            <w:r w:rsidR="00166906">
              <w:rPr>
                <w:noProof/>
                <w:webHidden/>
              </w:rPr>
            </w:r>
            <w:r w:rsidR="00166906">
              <w:rPr>
                <w:noProof/>
                <w:webHidden/>
              </w:rPr>
              <w:fldChar w:fldCharType="separate"/>
            </w:r>
            <w:r w:rsidR="00E91927">
              <w:rPr>
                <w:noProof/>
                <w:webHidden/>
              </w:rPr>
              <w:t>43</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85" w:history="1">
            <w:r w:rsidR="00166906" w:rsidRPr="00C553F8">
              <w:rPr>
                <w:rStyle w:val="Hyperlink"/>
                <w:rFonts w:ascii="Times New Roman" w:eastAsiaTheme="majorEastAsia" w:hAnsi="Times New Roman" w:cs="Times New Roman"/>
                <w:noProof/>
                <w:lang w:val="de-DE"/>
              </w:rPr>
              <w:t xml:space="preserve">Stereotypisierung und Hybridität in </w:t>
            </w:r>
            <w:r w:rsidR="00166906" w:rsidRPr="00C553F8">
              <w:rPr>
                <w:rStyle w:val="Hyperlink"/>
                <w:rFonts w:ascii="Times New Roman" w:eastAsiaTheme="majorEastAsia" w:hAnsi="Times New Roman" w:cs="Times New Roman"/>
                <w:i/>
                <w:noProof/>
                <w:lang w:val="de-DE"/>
              </w:rPr>
              <w:t>Russendisko</w:t>
            </w:r>
            <w:r w:rsidR="00166906">
              <w:rPr>
                <w:noProof/>
                <w:webHidden/>
              </w:rPr>
              <w:tab/>
            </w:r>
            <w:r w:rsidR="00166906">
              <w:rPr>
                <w:noProof/>
                <w:webHidden/>
              </w:rPr>
              <w:fldChar w:fldCharType="begin"/>
            </w:r>
            <w:r w:rsidR="00166906">
              <w:rPr>
                <w:noProof/>
                <w:webHidden/>
              </w:rPr>
              <w:instrText xml:space="preserve"> PAGEREF _Toc460773385 \h </w:instrText>
            </w:r>
            <w:r w:rsidR="00166906">
              <w:rPr>
                <w:noProof/>
                <w:webHidden/>
              </w:rPr>
            </w:r>
            <w:r w:rsidR="00166906">
              <w:rPr>
                <w:noProof/>
                <w:webHidden/>
              </w:rPr>
              <w:fldChar w:fldCharType="separate"/>
            </w:r>
            <w:r w:rsidR="00E91927">
              <w:rPr>
                <w:noProof/>
                <w:webHidden/>
              </w:rPr>
              <w:t>43</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86" w:history="1">
            <w:r w:rsidR="00166906" w:rsidRPr="00C553F8">
              <w:rPr>
                <w:rStyle w:val="Hyperlink"/>
                <w:rFonts w:ascii="Times New Roman" w:eastAsiaTheme="majorEastAsia" w:hAnsi="Times New Roman" w:cs="Times New Roman"/>
                <w:noProof/>
                <w:lang w:val="de-DE"/>
              </w:rPr>
              <w:t xml:space="preserve">Stilistische Merkmale in </w:t>
            </w:r>
            <w:r w:rsidR="00166906" w:rsidRPr="00C553F8">
              <w:rPr>
                <w:rStyle w:val="Hyperlink"/>
                <w:rFonts w:ascii="Times New Roman" w:eastAsiaTheme="majorEastAsia" w:hAnsi="Times New Roman" w:cs="Times New Roman"/>
                <w:i/>
                <w:noProof/>
                <w:lang w:val="de-DE"/>
              </w:rPr>
              <w:t>Russendisko</w:t>
            </w:r>
            <w:r w:rsidR="00166906">
              <w:rPr>
                <w:noProof/>
                <w:webHidden/>
              </w:rPr>
              <w:tab/>
            </w:r>
            <w:r w:rsidR="00166906">
              <w:rPr>
                <w:noProof/>
                <w:webHidden/>
              </w:rPr>
              <w:fldChar w:fldCharType="begin"/>
            </w:r>
            <w:r w:rsidR="00166906">
              <w:rPr>
                <w:noProof/>
                <w:webHidden/>
              </w:rPr>
              <w:instrText xml:space="preserve"> PAGEREF _Toc460773386 \h </w:instrText>
            </w:r>
            <w:r w:rsidR="00166906">
              <w:rPr>
                <w:noProof/>
                <w:webHidden/>
              </w:rPr>
            </w:r>
            <w:r w:rsidR="00166906">
              <w:rPr>
                <w:noProof/>
                <w:webHidden/>
              </w:rPr>
              <w:fldChar w:fldCharType="separate"/>
            </w:r>
            <w:r w:rsidR="00E91927">
              <w:rPr>
                <w:noProof/>
                <w:webHidden/>
              </w:rPr>
              <w:t>44</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387" w:history="1">
            <w:r w:rsidR="00166906" w:rsidRPr="00166906">
              <w:rPr>
                <w:rStyle w:val="Hyperlink"/>
                <w:rFonts w:ascii="Times New Roman" w:eastAsiaTheme="majorEastAsia" w:hAnsi="Times New Roman" w:cs="Times New Roman"/>
                <w:noProof/>
                <w:sz w:val="24"/>
                <w:lang w:val="de-DE"/>
              </w:rPr>
              <w:t xml:space="preserve">2.0. </w:t>
            </w:r>
            <w:r w:rsidR="00166906" w:rsidRPr="00166906">
              <w:rPr>
                <w:rStyle w:val="Hyperlink"/>
                <w:rFonts w:ascii="Times New Roman" w:eastAsiaTheme="majorEastAsia" w:hAnsi="Times New Roman" w:cs="Times New Roman"/>
                <w:i/>
                <w:noProof/>
                <w:sz w:val="24"/>
                <w:lang w:val="de-DE"/>
              </w:rPr>
              <w:t>Liebesgrüße aus Deutschland</w:t>
            </w:r>
            <w:r w:rsidR="00166906">
              <w:rPr>
                <w:noProof/>
                <w:webHidden/>
              </w:rPr>
              <w:tab/>
            </w:r>
            <w:r w:rsidR="00166906">
              <w:rPr>
                <w:noProof/>
                <w:webHidden/>
              </w:rPr>
              <w:fldChar w:fldCharType="begin"/>
            </w:r>
            <w:r w:rsidR="00166906">
              <w:rPr>
                <w:noProof/>
                <w:webHidden/>
              </w:rPr>
              <w:instrText xml:space="preserve"> PAGEREF _Toc460773387 \h </w:instrText>
            </w:r>
            <w:r w:rsidR="00166906">
              <w:rPr>
                <w:noProof/>
                <w:webHidden/>
              </w:rPr>
            </w:r>
            <w:r w:rsidR="00166906">
              <w:rPr>
                <w:noProof/>
                <w:webHidden/>
              </w:rPr>
              <w:fldChar w:fldCharType="separate"/>
            </w:r>
            <w:r w:rsidR="00E91927">
              <w:rPr>
                <w:noProof/>
                <w:webHidden/>
              </w:rPr>
              <w:t>46</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88" w:history="1">
            <w:r w:rsidR="00166906" w:rsidRPr="00C553F8">
              <w:rPr>
                <w:rStyle w:val="Hyperlink"/>
                <w:rFonts w:ascii="Times New Roman" w:eastAsiaTheme="majorEastAsia" w:hAnsi="Times New Roman" w:cs="Times New Roman"/>
                <w:noProof/>
                <w:lang w:val="de-DE"/>
              </w:rPr>
              <w:t>2.1. „Neue Heimat“</w:t>
            </w:r>
            <w:r w:rsidR="00166906">
              <w:rPr>
                <w:noProof/>
                <w:webHidden/>
              </w:rPr>
              <w:tab/>
            </w:r>
            <w:r w:rsidR="00166906">
              <w:rPr>
                <w:noProof/>
                <w:webHidden/>
              </w:rPr>
              <w:fldChar w:fldCharType="begin"/>
            </w:r>
            <w:r w:rsidR="00166906">
              <w:rPr>
                <w:noProof/>
                <w:webHidden/>
              </w:rPr>
              <w:instrText xml:space="preserve"> PAGEREF _Toc460773388 \h </w:instrText>
            </w:r>
            <w:r w:rsidR="00166906">
              <w:rPr>
                <w:noProof/>
                <w:webHidden/>
              </w:rPr>
            </w:r>
            <w:r w:rsidR="00166906">
              <w:rPr>
                <w:noProof/>
                <w:webHidden/>
              </w:rPr>
              <w:fldChar w:fldCharType="separate"/>
            </w:r>
            <w:r w:rsidR="00E91927">
              <w:rPr>
                <w:noProof/>
                <w:webHidden/>
              </w:rPr>
              <w:t>47</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89" w:history="1">
            <w:r w:rsidR="00166906" w:rsidRPr="00C553F8">
              <w:rPr>
                <w:rStyle w:val="Hyperlink"/>
                <w:rFonts w:ascii="Times New Roman" w:eastAsiaTheme="majorEastAsia" w:hAnsi="Times New Roman" w:cs="Times New Roman"/>
                <w:noProof/>
                <w:lang w:val="de-DE"/>
              </w:rPr>
              <w:t>Kurze Inhaltsangabe von „Neue Heimat“</w:t>
            </w:r>
            <w:r w:rsidR="00166906">
              <w:rPr>
                <w:noProof/>
                <w:webHidden/>
              </w:rPr>
              <w:tab/>
            </w:r>
            <w:r w:rsidR="00166906">
              <w:rPr>
                <w:noProof/>
                <w:webHidden/>
              </w:rPr>
              <w:fldChar w:fldCharType="begin"/>
            </w:r>
            <w:r w:rsidR="00166906">
              <w:rPr>
                <w:noProof/>
                <w:webHidden/>
              </w:rPr>
              <w:instrText xml:space="preserve"> PAGEREF _Toc460773389 \h </w:instrText>
            </w:r>
            <w:r w:rsidR="00166906">
              <w:rPr>
                <w:noProof/>
                <w:webHidden/>
              </w:rPr>
            </w:r>
            <w:r w:rsidR="00166906">
              <w:rPr>
                <w:noProof/>
                <w:webHidden/>
              </w:rPr>
              <w:fldChar w:fldCharType="separate"/>
            </w:r>
            <w:r w:rsidR="00E91927">
              <w:rPr>
                <w:noProof/>
                <w:webHidden/>
              </w:rPr>
              <w:t>47</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0" w:history="1">
            <w:r w:rsidR="00166906" w:rsidRPr="00C553F8">
              <w:rPr>
                <w:rStyle w:val="Hyperlink"/>
                <w:rFonts w:ascii="Times New Roman" w:eastAsiaTheme="majorEastAsia" w:hAnsi="Times New Roman" w:cs="Times New Roman"/>
                <w:noProof/>
                <w:lang w:val="de-DE"/>
              </w:rPr>
              <w:t>Kulturelle Aspekte in „Neue Heimat“</w:t>
            </w:r>
            <w:r w:rsidR="00166906">
              <w:rPr>
                <w:noProof/>
                <w:webHidden/>
              </w:rPr>
              <w:tab/>
            </w:r>
            <w:r w:rsidR="00166906">
              <w:rPr>
                <w:noProof/>
                <w:webHidden/>
              </w:rPr>
              <w:fldChar w:fldCharType="begin"/>
            </w:r>
            <w:r w:rsidR="00166906">
              <w:rPr>
                <w:noProof/>
                <w:webHidden/>
              </w:rPr>
              <w:instrText xml:space="preserve"> PAGEREF _Toc460773390 \h </w:instrText>
            </w:r>
            <w:r w:rsidR="00166906">
              <w:rPr>
                <w:noProof/>
                <w:webHidden/>
              </w:rPr>
            </w:r>
            <w:r w:rsidR="00166906">
              <w:rPr>
                <w:noProof/>
                <w:webHidden/>
              </w:rPr>
              <w:fldChar w:fldCharType="separate"/>
            </w:r>
            <w:r w:rsidR="00E91927">
              <w:rPr>
                <w:noProof/>
                <w:webHidden/>
              </w:rPr>
              <w:t>48</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1" w:history="1">
            <w:r w:rsidR="00166906" w:rsidRPr="00C553F8">
              <w:rPr>
                <w:rStyle w:val="Hyperlink"/>
                <w:rFonts w:ascii="Times New Roman" w:eastAsiaTheme="majorEastAsia" w:hAnsi="Times New Roman" w:cs="Times New Roman"/>
                <w:noProof/>
                <w:lang w:val="de-DE"/>
              </w:rPr>
              <w:t>Die stilistischen Aspekte in „Neue Heimat“</w:t>
            </w:r>
            <w:r w:rsidR="00166906">
              <w:rPr>
                <w:noProof/>
                <w:webHidden/>
              </w:rPr>
              <w:tab/>
            </w:r>
            <w:r w:rsidR="00166906">
              <w:rPr>
                <w:noProof/>
                <w:webHidden/>
              </w:rPr>
              <w:fldChar w:fldCharType="begin"/>
            </w:r>
            <w:r w:rsidR="00166906">
              <w:rPr>
                <w:noProof/>
                <w:webHidden/>
              </w:rPr>
              <w:instrText xml:space="preserve"> PAGEREF _Toc460773391 \h </w:instrText>
            </w:r>
            <w:r w:rsidR="00166906">
              <w:rPr>
                <w:noProof/>
                <w:webHidden/>
              </w:rPr>
            </w:r>
            <w:r w:rsidR="00166906">
              <w:rPr>
                <w:noProof/>
                <w:webHidden/>
              </w:rPr>
              <w:fldChar w:fldCharType="separate"/>
            </w:r>
            <w:r w:rsidR="00E91927">
              <w:rPr>
                <w:noProof/>
                <w:webHidden/>
              </w:rPr>
              <w:t>49</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92" w:history="1">
            <w:r w:rsidR="00166906" w:rsidRPr="00C553F8">
              <w:rPr>
                <w:rStyle w:val="Hyperlink"/>
                <w:rFonts w:ascii="Times New Roman" w:eastAsiaTheme="majorEastAsia" w:hAnsi="Times New Roman" w:cs="Times New Roman"/>
                <w:noProof/>
                <w:lang w:val="de-DE"/>
              </w:rPr>
              <w:t>2.2. „GPS“</w:t>
            </w:r>
            <w:r w:rsidR="00166906">
              <w:rPr>
                <w:noProof/>
                <w:webHidden/>
              </w:rPr>
              <w:tab/>
            </w:r>
            <w:r w:rsidR="00166906">
              <w:rPr>
                <w:noProof/>
                <w:webHidden/>
              </w:rPr>
              <w:fldChar w:fldCharType="begin"/>
            </w:r>
            <w:r w:rsidR="00166906">
              <w:rPr>
                <w:noProof/>
                <w:webHidden/>
              </w:rPr>
              <w:instrText xml:space="preserve"> PAGEREF _Toc460773392 \h </w:instrText>
            </w:r>
            <w:r w:rsidR="00166906">
              <w:rPr>
                <w:noProof/>
                <w:webHidden/>
              </w:rPr>
            </w:r>
            <w:r w:rsidR="00166906">
              <w:rPr>
                <w:noProof/>
                <w:webHidden/>
              </w:rPr>
              <w:fldChar w:fldCharType="separate"/>
            </w:r>
            <w:r w:rsidR="00E91927">
              <w:rPr>
                <w:noProof/>
                <w:webHidden/>
              </w:rPr>
              <w:t>50</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3" w:history="1">
            <w:r w:rsidR="00166906" w:rsidRPr="00C553F8">
              <w:rPr>
                <w:rStyle w:val="Hyperlink"/>
                <w:rFonts w:ascii="Times New Roman" w:eastAsiaTheme="majorEastAsia" w:hAnsi="Times New Roman" w:cs="Times New Roman"/>
                <w:noProof/>
                <w:lang w:val="de-DE"/>
              </w:rPr>
              <w:t>Kurze Inhaltsangabe von „GPS“</w:t>
            </w:r>
            <w:r w:rsidR="00166906">
              <w:rPr>
                <w:noProof/>
                <w:webHidden/>
              </w:rPr>
              <w:tab/>
            </w:r>
            <w:r w:rsidR="00166906">
              <w:rPr>
                <w:noProof/>
                <w:webHidden/>
              </w:rPr>
              <w:fldChar w:fldCharType="begin"/>
            </w:r>
            <w:r w:rsidR="00166906">
              <w:rPr>
                <w:noProof/>
                <w:webHidden/>
              </w:rPr>
              <w:instrText xml:space="preserve"> PAGEREF _Toc460773393 \h </w:instrText>
            </w:r>
            <w:r w:rsidR="00166906">
              <w:rPr>
                <w:noProof/>
                <w:webHidden/>
              </w:rPr>
            </w:r>
            <w:r w:rsidR="00166906">
              <w:rPr>
                <w:noProof/>
                <w:webHidden/>
              </w:rPr>
              <w:fldChar w:fldCharType="separate"/>
            </w:r>
            <w:r w:rsidR="00E91927">
              <w:rPr>
                <w:noProof/>
                <w:webHidden/>
              </w:rPr>
              <w:t>50</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4" w:history="1">
            <w:r w:rsidR="00166906" w:rsidRPr="00C553F8">
              <w:rPr>
                <w:rStyle w:val="Hyperlink"/>
                <w:rFonts w:ascii="Times New Roman" w:eastAsiaTheme="majorEastAsia" w:hAnsi="Times New Roman" w:cs="Times New Roman"/>
                <w:noProof/>
                <w:lang w:val="de-DE"/>
              </w:rPr>
              <w:t>Kulturelle Aspekte in „GPS“</w:t>
            </w:r>
            <w:r w:rsidR="00166906">
              <w:rPr>
                <w:noProof/>
                <w:webHidden/>
              </w:rPr>
              <w:tab/>
            </w:r>
            <w:r w:rsidR="00166906">
              <w:rPr>
                <w:noProof/>
                <w:webHidden/>
              </w:rPr>
              <w:fldChar w:fldCharType="begin"/>
            </w:r>
            <w:r w:rsidR="00166906">
              <w:rPr>
                <w:noProof/>
                <w:webHidden/>
              </w:rPr>
              <w:instrText xml:space="preserve"> PAGEREF _Toc460773394 \h </w:instrText>
            </w:r>
            <w:r w:rsidR="00166906">
              <w:rPr>
                <w:noProof/>
                <w:webHidden/>
              </w:rPr>
            </w:r>
            <w:r w:rsidR="00166906">
              <w:rPr>
                <w:noProof/>
                <w:webHidden/>
              </w:rPr>
              <w:fldChar w:fldCharType="separate"/>
            </w:r>
            <w:r w:rsidR="00E91927">
              <w:rPr>
                <w:noProof/>
                <w:webHidden/>
              </w:rPr>
              <w:t>51</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5" w:history="1">
            <w:r w:rsidR="00166906" w:rsidRPr="00C553F8">
              <w:rPr>
                <w:rStyle w:val="Hyperlink"/>
                <w:rFonts w:ascii="Times New Roman" w:eastAsiaTheme="majorEastAsia" w:hAnsi="Times New Roman" w:cs="Times New Roman"/>
                <w:noProof/>
                <w:lang w:val="de-DE"/>
              </w:rPr>
              <w:t>Die stilistischen Aspekte in „GPS“</w:t>
            </w:r>
            <w:r w:rsidR="00166906">
              <w:rPr>
                <w:noProof/>
                <w:webHidden/>
              </w:rPr>
              <w:tab/>
            </w:r>
            <w:r w:rsidR="00166906">
              <w:rPr>
                <w:noProof/>
                <w:webHidden/>
              </w:rPr>
              <w:fldChar w:fldCharType="begin"/>
            </w:r>
            <w:r w:rsidR="00166906">
              <w:rPr>
                <w:noProof/>
                <w:webHidden/>
              </w:rPr>
              <w:instrText xml:space="preserve"> PAGEREF _Toc460773395 \h </w:instrText>
            </w:r>
            <w:r w:rsidR="00166906">
              <w:rPr>
                <w:noProof/>
                <w:webHidden/>
              </w:rPr>
            </w:r>
            <w:r w:rsidR="00166906">
              <w:rPr>
                <w:noProof/>
                <w:webHidden/>
              </w:rPr>
              <w:fldChar w:fldCharType="separate"/>
            </w:r>
            <w:r w:rsidR="00E91927">
              <w:rPr>
                <w:noProof/>
                <w:webHidden/>
              </w:rPr>
              <w:t>53</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396" w:history="1">
            <w:r w:rsidR="00166906" w:rsidRPr="00C553F8">
              <w:rPr>
                <w:rStyle w:val="Hyperlink"/>
                <w:rFonts w:ascii="Times New Roman" w:eastAsiaTheme="majorEastAsia" w:hAnsi="Times New Roman" w:cs="Times New Roman"/>
                <w:noProof/>
                <w:lang w:val="de-DE"/>
              </w:rPr>
              <w:t>2.3. „Die Einverständniserklärung“</w:t>
            </w:r>
            <w:r w:rsidR="00166906">
              <w:rPr>
                <w:noProof/>
                <w:webHidden/>
              </w:rPr>
              <w:tab/>
            </w:r>
            <w:r w:rsidR="00166906">
              <w:rPr>
                <w:noProof/>
                <w:webHidden/>
              </w:rPr>
              <w:fldChar w:fldCharType="begin"/>
            </w:r>
            <w:r w:rsidR="00166906">
              <w:rPr>
                <w:noProof/>
                <w:webHidden/>
              </w:rPr>
              <w:instrText xml:space="preserve"> PAGEREF _Toc460773396 \h </w:instrText>
            </w:r>
            <w:r w:rsidR="00166906">
              <w:rPr>
                <w:noProof/>
                <w:webHidden/>
              </w:rPr>
            </w:r>
            <w:r w:rsidR="00166906">
              <w:rPr>
                <w:noProof/>
                <w:webHidden/>
              </w:rPr>
              <w:fldChar w:fldCharType="separate"/>
            </w:r>
            <w:r w:rsidR="00E91927">
              <w:rPr>
                <w:noProof/>
                <w:webHidden/>
              </w:rPr>
              <w:t>54</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7" w:history="1">
            <w:r w:rsidR="00166906" w:rsidRPr="00C553F8">
              <w:rPr>
                <w:rStyle w:val="Hyperlink"/>
                <w:rFonts w:ascii="Times New Roman" w:eastAsiaTheme="majorEastAsia" w:hAnsi="Times New Roman" w:cs="Times New Roman"/>
                <w:noProof/>
                <w:lang w:val="de-DE"/>
              </w:rPr>
              <w:t>Kurze Inhaltsangabe von „Die Einverständniserklärung“</w:t>
            </w:r>
            <w:r w:rsidR="00166906">
              <w:rPr>
                <w:noProof/>
                <w:webHidden/>
              </w:rPr>
              <w:tab/>
            </w:r>
            <w:r w:rsidR="00166906">
              <w:rPr>
                <w:noProof/>
                <w:webHidden/>
              </w:rPr>
              <w:fldChar w:fldCharType="begin"/>
            </w:r>
            <w:r w:rsidR="00166906">
              <w:rPr>
                <w:noProof/>
                <w:webHidden/>
              </w:rPr>
              <w:instrText xml:space="preserve"> PAGEREF _Toc460773397 \h </w:instrText>
            </w:r>
            <w:r w:rsidR="00166906">
              <w:rPr>
                <w:noProof/>
                <w:webHidden/>
              </w:rPr>
            </w:r>
            <w:r w:rsidR="00166906">
              <w:rPr>
                <w:noProof/>
                <w:webHidden/>
              </w:rPr>
              <w:fldChar w:fldCharType="separate"/>
            </w:r>
            <w:r w:rsidR="00E91927">
              <w:rPr>
                <w:noProof/>
                <w:webHidden/>
              </w:rPr>
              <w:t>54</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8" w:history="1">
            <w:r w:rsidR="00166906" w:rsidRPr="00C553F8">
              <w:rPr>
                <w:rStyle w:val="Hyperlink"/>
                <w:rFonts w:ascii="Times New Roman" w:eastAsiaTheme="majorEastAsia" w:hAnsi="Times New Roman" w:cs="Times New Roman"/>
                <w:noProof/>
                <w:lang w:val="de-DE"/>
              </w:rPr>
              <w:t>Kulturelle Aspekte in „Die Einverständniserklärung“</w:t>
            </w:r>
            <w:r w:rsidR="00166906">
              <w:rPr>
                <w:noProof/>
                <w:webHidden/>
              </w:rPr>
              <w:tab/>
            </w:r>
            <w:r w:rsidR="00166906">
              <w:rPr>
                <w:noProof/>
                <w:webHidden/>
              </w:rPr>
              <w:fldChar w:fldCharType="begin"/>
            </w:r>
            <w:r w:rsidR="00166906">
              <w:rPr>
                <w:noProof/>
                <w:webHidden/>
              </w:rPr>
              <w:instrText xml:space="preserve"> PAGEREF _Toc460773398 \h </w:instrText>
            </w:r>
            <w:r w:rsidR="00166906">
              <w:rPr>
                <w:noProof/>
                <w:webHidden/>
              </w:rPr>
            </w:r>
            <w:r w:rsidR="00166906">
              <w:rPr>
                <w:noProof/>
                <w:webHidden/>
              </w:rPr>
              <w:fldChar w:fldCharType="separate"/>
            </w:r>
            <w:r w:rsidR="00E91927">
              <w:rPr>
                <w:noProof/>
                <w:webHidden/>
              </w:rPr>
              <w:t>54</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399" w:history="1">
            <w:r w:rsidR="00166906" w:rsidRPr="00C553F8">
              <w:rPr>
                <w:rStyle w:val="Hyperlink"/>
                <w:rFonts w:ascii="Times New Roman" w:eastAsiaTheme="majorEastAsia" w:hAnsi="Times New Roman" w:cs="Times New Roman"/>
                <w:noProof/>
                <w:lang w:val="de-DE"/>
              </w:rPr>
              <w:t xml:space="preserve">Die stilistischen Aspekte in </w:t>
            </w:r>
            <w:r w:rsidR="00166906" w:rsidRPr="00C553F8">
              <w:rPr>
                <w:rStyle w:val="Hyperlink"/>
                <w:rFonts w:ascii="Times New Roman" w:eastAsiaTheme="majorEastAsia" w:hAnsi="Times New Roman" w:cs="Times New Roman"/>
                <w:i/>
                <w:noProof/>
                <w:lang w:val="de-DE"/>
              </w:rPr>
              <w:t>die Einverständniserklärung</w:t>
            </w:r>
            <w:r w:rsidR="00166906">
              <w:rPr>
                <w:noProof/>
                <w:webHidden/>
              </w:rPr>
              <w:tab/>
            </w:r>
            <w:r w:rsidR="00166906">
              <w:rPr>
                <w:noProof/>
                <w:webHidden/>
              </w:rPr>
              <w:fldChar w:fldCharType="begin"/>
            </w:r>
            <w:r w:rsidR="00166906">
              <w:rPr>
                <w:noProof/>
                <w:webHidden/>
              </w:rPr>
              <w:instrText xml:space="preserve"> PAGEREF _Toc460773399 \h </w:instrText>
            </w:r>
            <w:r w:rsidR="00166906">
              <w:rPr>
                <w:noProof/>
                <w:webHidden/>
              </w:rPr>
            </w:r>
            <w:r w:rsidR="00166906">
              <w:rPr>
                <w:noProof/>
                <w:webHidden/>
              </w:rPr>
              <w:fldChar w:fldCharType="separate"/>
            </w:r>
            <w:r w:rsidR="00E91927">
              <w:rPr>
                <w:noProof/>
                <w:webHidden/>
              </w:rPr>
              <w:t>56</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400" w:history="1">
            <w:r w:rsidR="00166906" w:rsidRPr="00C553F8">
              <w:rPr>
                <w:rStyle w:val="Hyperlink"/>
                <w:rFonts w:ascii="Times New Roman" w:eastAsiaTheme="majorEastAsia" w:hAnsi="Times New Roman" w:cs="Times New Roman"/>
                <w:noProof/>
                <w:lang w:val="de-DE"/>
              </w:rPr>
              <w:t>2.4. Zusammenfassung</w:t>
            </w:r>
            <w:r w:rsidR="00166906">
              <w:rPr>
                <w:noProof/>
                <w:webHidden/>
              </w:rPr>
              <w:tab/>
            </w:r>
            <w:r w:rsidR="00166906">
              <w:rPr>
                <w:noProof/>
                <w:webHidden/>
              </w:rPr>
              <w:fldChar w:fldCharType="begin"/>
            </w:r>
            <w:r w:rsidR="00166906">
              <w:rPr>
                <w:noProof/>
                <w:webHidden/>
              </w:rPr>
              <w:instrText xml:space="preserve"> PAGEREF _Toc460773400 \h </w:instrText>
            </w:r>
            <w:r w:rsidR="00166906">
              <w:rPr>
                <w:noProof/>
                <w:webHidden/>
              </w:rPr>
            </w:r>
            <w:r w:rsidR="00166906">
              <w:rPr>
                <w:noProof/>
                <w:webHidden/>
              </w:rPr>
              <w:fldChar w:fldCharType="separate"/>
            </w:r>
            <w:r w:rsidR="00E91927">
              <w:rPr>
                <w:noProof/>
                <w:webHidden/>
              </w:rPr>
              <w:t>56</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01" w:history="1">
            <w:r w:rsidR="00166906" w:rsidRPr="00C553F8">
              <w:rPr>
                <w:rStyle w:val="Hyperlink"/>
                <w:rFonts w:ascii="Times New Roman" w:eastAsiaTheme="majorEastAsia" w:hAnsi="Times New Roman" w:cs="Times New Roman"/>
                <w:noProof/>
                <w:lang w:val="de-DE"/>
              </w:rPr>
              <w:t xml:space="preserve">Stereotypisierung und Hybridität in </w:t>
            </w:r>
            <w:r w:rsidR="00166906" w:rsidRPr="00C553F8">
              <w:rPr>
                <w:rStyle w:val="Hyperlink"/>
                <w:rFonts w:ascii="Times New Roman" w:eastAsiaTheme="majorEastAsia" w:hAnsi="Times New Roman" w:cs="Times New Roman"/>
                <w:i/>
                <w:noProof/>
                <w:lang w:val="de-DE"/>
              </w:rPr>
              <w:t>Liebesgrüße aus Deutschland</w:t>
            </w:r>
            <w:r w:rsidR="00166906">
              <w:rPr>
                <w:noProof/>
                <w:webHidden/>
              </w:rPr>
              <w:tab/>
            </w:r>
            <w:r w:rsidR="00166906">
              <w:rPr>
                <w:noProof/>
                <w:webHidden/>
              </w:rPr>
              <w:fldChar w:fldCharType="begin"/>
            </w:r>
            <w:r w:rsidR="00166906">
              <w:rPr>
                <w:noProof/>
                <w:webHidden/>
              </w:rPr>
              <w:instrText xml:space="preserve"> PAGEREF _Toc460773401 \h </w:instrText>
            </w:r>
            <w:r w:rsidR="00166906">
              <w:rPr>
                <w:noProof/>
                <w:webHidden/>
              </w:rPr>
            </w:r>
            <w:r w:rsidR="00166906">
              <w:rPr>
                <w:noProof/>
                <w:webHidden/>
              </w:rPr>
              <w:fldChar w:fldCharType="separate"/>
            </w:r>
            <w:r w:rsidR="00E91927">
              <w:rPr>
                <w:noProof/>
                <w:webHidden/>
              </w:rPr>
              <w:t>56</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02" w:history="1">
            <w:r w:rsidR="00166906" w:rsidRPr="00C553F8">
              <w:rPr>
                <w:rStyle w:val="Hyperlink"/>
                <w:rFonts w:ascii="Times New Roman" w:eastAsiaTheme="majorEastAsia" w:hAnsi="Times New Roman" w:cs="Times New Roman"/>
                <w:noProof/>
                <w:lang w:val="de-DE"/>
              </w:rPr>
              <w:t xml:space="preserve">Stilistische Merkmale in </w:t>
            </w:r>
            <w:r w:rsidR="00166906" w:rsidRPr="00C553F8">
              <w:rPr>
                <w:rStyle w:val="Hyperlink"/>
                <w:rFonts w:ascii="Times New Roman" w:eastAsiaTheme="majorEastAsia" w:hAnsi="Times New Roman" w:cs="Times New Roman"/>
                <w:i/>
                <w:noProof/>
                <w:lang w:val="de-DE"/>
              </w:rPr>
              <w:t>Liebesgrüße aus Deutschland</w:t>
            </w:r>
            <w:r w:rsidR="00166906">
              <w:rPr>
                <w:noProof/>
                <w:webHidden/>
              </w:rPr>
              <w:tab/>
            </w:r>
            <w:r w:rsidR="00166906">
              <w:rPr>
                <w:noProof/>
                <w:webHidden/>
              </w:rPr>
              <w:fldChar w:fldCharType="begin"/>
            </w:r>
            <w:r w:rsidR="00166906">
              <w:rPr>
                <w:noProof/>
                <w:webHidden/>
              </w:rPr>
              <w:instrText xml:space="preserve"> PAGEREF _Toc460773402 \h </w:instrText>
            </w:r>
            <w:r w:rsidR="00166906">
              <w:rPr>
                <w:noProof/>
                <w:webHidden/>
              </w:rPr>
            </w:r>
            <w:r w:rsidR="00166906">
              <w:rPr>
                <w:noProof/>
                <w:webHidden/>
              </w:rPr>
              <w:fldChar w:fldCharType="separate"/>
            </w:r>
            <w:r w:rsidR="00E91927">
              <w:rPr>
                <w:noProof/>
                <w:webHidden/>
              </w:rPr>
              <w:t>58</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403" w:history="1">
            <w:r w:rsidR="00166906" w:rsidRPr="00166906">
              <w:rPr>
                <w:rStyle w:val="Hyperlink"/>
                <w:rFonts w:ascii="Times New Roman" w:eastAsiaTheme="majorEastAsia" w:hAnsi="Times New Roman" w:cs="Times New Roman"/>
                <w:noProof/>
                <w:sz w:val="24"/>
                <w:lang w:val="de-DE"/>
              </w:rPr>
              <w:t xml:space="preserve">3.0.  </w:t>
            </w:r>
            <w:r w:rsidR="00166906" w:rsidRPr="00166906">
              <w:rPr>
                <w:rStyle w:val="Hyperlink"/>
                <w:rFonts w:ascii="Times New Roman" w:eastAsiaTheme="majorEastAsia" w:hAnsi="Times New Roman" w:cs="Times New Roman"/>
                <w:i/>
                <w:noProof/>
                <w:sz w:val="24"/>
                <w:lang w:val="de-DE"/>
              </w:rPr>
              <w:t>Das Leben ist (k)eine Kunst</w:t>
            </w:r>
            <w:r w:rsidR="00166906">
              <w:rPr>
                <w:noProof/>
                <w:webHidden/>
              </w:rPr>
              <w:tab/>
            </w:r>
            <w:r w:rsidR="00166906">
              <w:rPr>
                <w:noProof/>
                <w:webHidden/>
              </w:rPr>
              <w:fldChar w:fldCharType="begin"/>
            </w:r>
            <w:r w:rsidR="00166906">
              <w:rPr>
                <w:noProof/>
                <w:webHidden/>
              </w:rPr>
              <w:instrText xml:space="preserve"> PAGEREF _Toc460773403 \h </w:instrText>
            </w:r>
            <w:r w:rsidR="00166906">
              <w:rPr>
                <w:noProof/>
                <w:webHidden/>
              </w:rPr>
            </w:r>
            <w:r w:rsidR="00166906">
              <w:rPr>
                <w:noProof/>
                <w:webHidden/>
              </w:rPr>
              <w:fldChar w:fldCharType="separate"/>
            </w:r>
            <w:r w:rsidR="00E91927">
              <w:rPr>
                <w:noProof/>
                <w:webHidden/>
              </w:rPr>
              <w:t>59</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404" w:history="1">
            <w:r w:rsidR="00166906" w:rsidRPr="00C553F8">
              <w:rPr>
                <w:rStyle w:val="Hyperlink"/>
                <w:rFonts w:ascii="Times New Roman" w:eastAsiaTheme="majorEastAsia" w:hAnsi="Times New Roman" w:cs="Times New Roman"/>
                <w:noProof/>
                <w:lang w:val="de-DE"/>
              </w:rPr>
              <w:t>3.1. „Madonna“</w:t>
            </w:r>
            <w:r w:rsidR="00166906">
              <w:rPr>
                <w:noProof/>
                <w:webHidden/>
              </w:rPr>
              <w:tab/>
            </w:r>
            <w:r w:rsidR="00166906">
              <w:rPr>
                <w:noProof/>
                <w:webHidden/>
              </w:rPr>
              <w:fldChar w:fldCharType="begin"/>
            </w:r>
            <w:r w:rsidR="00166906">
              <w:rPr>
                <w:noProof/>
                <w:webHidden/>
              </w:rPr>
              <w:instrText xml:space="preserve"> PAGEREF _Toc460773404 \h </w:instrText>
            </w:r>
            <w:r w:rsidR="00166906">
              <w:rPr>
                <w:noProof/>
                <w:webHidden/>
              </w:rPr>
            </w:r>
            <w:r w:rsidR="00166906">
              <w:rPr>
                <w:noProof/>
                <w:webHidden/>
              </w:rPr>
              <w:fldChar w:fldCharType="separate"/>
            </w:r>
            <w:r w:rsidR="00E91927">
              <w:rPr>
                <w:noProof/>
                <w:webHidden/>
              </w:rPr>
              <w:t>60</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05" w:history="1">
            <w:r w:rsidR="00166906" w:rsidRPr="00C553F8">
              <w:rPr>
                <w:rStyle w:val="Hyperlink"/>
                <w:rFonts w:ascii="Times New Roman" w:eastAsiaTheme="majorEastAsia" w:hAnsi="Times New Roman" w:cs="Times New Roman"/>
                <w:noProof/>
                <w:lang w:val="de-DE"/>
              </w:rPr>
              <w:t>Kurze Inhaltsangabe von „Madonna“</w:t>
            </w:r>
            <w:r w:rsidR="00166906">
              <w:rPr>
                <w:noProof/>
                <w:webHidden/>
              </w:rPr>
              <w:tab/>
            </w:r>
            <w:r w:rsidR="00166906">
              <w:rPr>
                <w:noProof/>
                <w:webHidden/>
              </w:rPr>
              <w:fldChar w:fldCharType="begin"/>
            </w:r>
            <w:r w:rsidR="00166906">
              <w:rPr>
                <w:noProof/>
                <w:webHidden/>
              </w:rPr>
              <w:instrText xml:space="preserve"> PAGEREF _Toc460773405 \h </w:instrText>
            </w:r>
            <w:r w:rsidR="00166906">
              <w:rPr>
                <w:noProof/>
                <w:webHidden/>
              </w:rPr>
            </w:r>
            <w:r w:rsidR="00166906">
              <w:rPr>
                <w:noProof/>
                <w:webHidden/>
              </w:rPr>
              <w:fldChar w:fldCharType="separate"/>
            </w:r>
            <w:r w:rsidR="00E91927">
              <w:rPr>
                <w:noProof/>
                <w:webHidden/>
              </w:rPr>
              <w:t>60</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06" w:history="1">
            <w:r w:rsidR="00166906" w:rsidRPr="00C553F8">
              <w:rPr>
                <w:rStyle w:val="Hyperlink"/>
                <w:rFonts w:ascii="Times New Roman" w:eastAsiaTheme="majorEastAsia" w:hAnsi="Times New Roman" w:cs="Times New Roman"/>
                <w:noProof/>
                <w:lang w:val="de-DE"/>
              </w:rPr>
              <w:t>Die kulturellen Aspekte in „Madonna“</w:t>
            </w:r>
            <w:r w:rsidR="00166906">
              <w:rPr>
                <w:noProof/>
                <w:webHidden/>
              </w:rPr>
              <w:tab/>
            </w:r>
            <w:r w:rsidR="00166906">
              <w:rPr>
                <w:noProof/>
                <w:webHidden/>
              </w:rPr>
              <w:fldChar w:fldCharType="begin"/>
            </w:r>
            <w:r w:rsidR="00166906">
              <w:rPr>
                <w:noProof/>
                <w:webHidden/>
              </w:rPr>
              <w:instrText xml:space="preserve"> PAGEREF _Toc460773406 \h </w:instrText>
            </w:r>
            <w:r w:rsidR="00166906">
              <w:rPr>
                <w:noProof/>
                <w:webHidden/>
              </w:rPr>
            </w:r>
            <w:r w:rsidR="00166906">
              <w:rPr>
                <w:noProof/>
                <w:webHidden/>
              </w:rPr>
              <w:fldChar w:fldCharType="separate"/>
            </w:r>
            <w:r w:rsidR="00E91927">
              <w:rPr>
                <w:noProof/>
                <w:webHidden/>
              </w:rPr>
              <w:t>61</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07" w:history="1">
            <w:r w:rsidR="00166906" w:rsidRPr="00C553F8">
              <w:rPr>
                <w:rStyle w:val="Hyperlink"/>
                <w:rFonts w:ascii="Times New Roman" w:eastAsiaTheme="majorEastAsia" w:hAnsi="Times New Roman" w:cs="Times New Roman"/>
                <w:noProof/>
                <w:lang w:val="de-DE"/>
              </w:rPr>
              <w:t>Die stilistischen Aspekte in „Madonna“</w:t>
            </w:r>
            <w:r w:rsidR="00166906">
              <w:rPr>
                <w:noProof/>
                <w:webHidden/>
              </w:rPr>
              <w:tab/>
            </w:r>
            <w:r w:rsidR="00166906">
              <w:rPr>
                <w:noProof/>
                <w:webHidden/>
              </w:rPr>
              <w:fldChar w:fldCharType="begin"/>
            </w:r>
            <w:r w:rsidR="00166906">
              <w:rPr>
                <w:noProof/>
                <w:webHidden/>
              </w:rPr>
              <w:instrText xml:space="preserve"> PAGEREF _Toc460773407 \h </w:instrText>
            </w:r>
            <w:r w:rsidR="00166906">
              <w:rPr>
                <w:noProof/>
                <w:webHidden/>
              </w:rPr>
            </w:r>
            <w:r w:rsidR="00166906">
              <w:rPr>
                <w:noProof/>
                <w:webHidden/>
              </w:rPr>
              <w:fldChar w:fldCharType="separate"/>
            </w:r>
            <w:r w:rsidR="00E91927">
              <w:rPr>
                <w:noProof/>
                <w:webHidden/>
              </w:rPr>
              <w:t>63</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408" w:history="1">
            <w:r w:rsidR="00166906" w:rsidRPr="00C553F8">
              <w:rPr>
                <w:rStyle w:val="Hyperlink"/>
                <w:rFonts w:ascii="Times New Roman" w:eastAsiaTheme="majorEastAsia" w:hAnsi="Times New Roman" w:cs="Times New Roman"/>
                <w:noProof/>
                <w:lang w:val="de-DE"/>
              </w:rPr>
              <w:t>3.2. „Die Schlüssel zur Wahrheit“</w:t>
            </w:r>
            <w:r w:rsidR="00166906">
              <w:rPr>
                <w:noProof/>
                <w:webHidden/>
              </w:rPr>
              <w:tab/>
            </w:r>
            <w:r w:rsidR="00166906">
              <w:rPr>
                <w:noProof/>
                <w:webHidden/>
              </w:rPr>
              <w:fldChar w:fldCharType="begin"/>
            </w:r>
            <w:r w:rsidR="00166906">
              <w:rPr>
                <w:noProof/>
                <w:webHidden/>
              </w:rPr>
              <w:instrText xml:space="preserve"> PAGEREF _Toc460773408 \h </w:instrText>
            </w:r>
            <w:r w:rsidR="00166906">
              <w:rPr>
                <w:noProof/>
                <w:webHidden/>
              </w:rPr>
            </w:r>
            <w:r w:rsidR="00166906">
              <w:rPr>
                <w:noProof/>
                <w:webHidden/>
              </w:rPr>
              <w:fldChar w:fldCharType="separate"/>
            </w:r>
            <w:r w:rsidR="00E91927">
              <w:rPr>
                <w:noProof/>
                <w:webHidden/>
              </w:rPr>
              <w:t>64</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09" w:history="1">
            <w:r w:rsidR="00166906" w:rsidRPr="00C553F8">
              <w:rPr>
                <w:rStyle w:val="Hyperlink"/>
                <w:rFonts w:ascii="Times New Roman" w:eastAsiaTheme="majorEastAsia" w:hAnsi="Times New Roman" w:cs="Times New Roman"/>
                <w:noProof/>
                <w:lang w:val="de-DE"/>
              </w:rPr>
              <w:t>Kurze Inhaltsangabe von „Die Schlüssel zur Wahrheit“</w:t>
            </w:r>
            <w:r w:rsidR="00166906">
              <w:rPr>
                <w:noProof/>
                <w:webHidden/>
              </w:rPr>
              <w:tab/>
            </w:r>
            <w:r w:rsidR="00166906">
              <w:rPr>
                <w:noProof/>
                <w:webHidden/>
              </w:rPr>
              <w:fldChar w:fldCharType="begin"/>
            </w:r>
            <w:r w:rsidR="00166906">
              <w:rPr>
                <w:noProof/>
                <w:webHidden/>
              </w:rPr>
              <w:instrText xml:space="preserve"> PAGEREF _Toc460773409 \h </w:instrText>
            </w:r>
            <w:r w:rsidR="00166906">
              <w:rPr>
                <w:noProof/>
                <w:webHidden/>
              </w:rPr>
            </w:r>
            <w:r w:rsidR="00166906">
              <w:rPr>
                <w:noProof/>
                <w:webHidden/>
              </w:rPr>
              <w:fldChar w:fldCharType="separate"/>
            </w:r>
            <w:r w:rsidR="00E91927">
              <w:rPr>
                <w:noProof/>
                <w:webHidden/>
              </w:rPr>
              <w:t>64</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10" w:history="1">
            <w:r w:rsidR="00166906" w:rsidRPr="00C553F8">
              <w:rPr>
                <w:rStyle w:val="Hyperlink"/>
                <w:rFonts w:ascii="Times New Roman" w:eastAsiaTheme="majorEastAsia" w:hAnsi="Times New Roman" w:cs="Times New Roman"/>
                <w:noProof/>
                <w:lang w:val="de-DE"/>
              </w:rPr>
              <w:t>Die kulturellen Aspekte in „Die Schlüssel zur Wahrheit“</w:t>
            </w:r>
            <w:r w:rsidR="00166906">
              <w:rPr>
                <w:noProof/>
                <w:webHidden/>
              </w:rPr>
              <w:tab/>
            </w:r>
            <w:r w:rsidR="00166906">
              <w:rPr>
                <w:noProof/>
                <w:webHidden/>
              </w:rPr>
              <w:fldChar w:fldCharType="begin"/>
            </w:r>
            <w:r w:rsidR="00166906">
              <w:rPr>
                <w:noProof/>
                <w:webHidden/>
              </w:rPr>
              <w:instrText xml:space="preserve"> PAGEREF _Toc460773410 \h </w:instrText>
            </w:r>
            <w:r w:rsidR="00166906">
              <w:rPr>
                <w:noProof/>
                <w:webHidden/>
              </w:rPr>
            </w:r>
            <w:r w:rsidR="00166906">
              <w:rPr>
                <w:noProof/>
                <w:webHidden/>
              </w:rPr>
              <w:fldChar w:fldCharType="separate"/>
            </w:r>
            <w:r w:rsidR="00E91927">
              <w:rPr>
                <w:noProof/>
                <w:webHidden/>
              </w:rPr>
              <w:t>64</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11" w:history="1">
            <w:r w:rsidR="00166906" w:rsidRPr="00C553F8">
              <w:rPr>
                <w:rStyle w:val="Hyperlink"/>
                <w:rFonts w:ascii="Times New Roman" w:eastAsiaTheme="majorEastAsia" w:hAnsi="Times New Roman" w:cs="Times New Roman"/>
                <w:noProof/>
                <w:lang w:val="de-DE"/>
              </w:rPr>
              <w:t>Die stilistischen Aspekte in „Die Schlüssel zur Wahrheit“</w:t>
            </w:r>
            <w:r w:rsidR="00166906">
              <w:rPr>
                <w:noProof/>
                <w:webHidden/>
              </w:rPr>
              <w:tab/>
            </w:r>
            <w:r w:rsidR="00166906">
              <w:rPr>
                <w:noProof/>
                <w:webHidden/>
              </w:rPr>
              <w:fldChar w:fldCharType="begin"/>
            </w:r>
            <w:r w:rsidR="00166906">
              <w:rPr>
                <w:noProof/>
                <w:webHidden/>
              </w:rPr>
              <w:instrText xml:space="preserve"> PAGEREF _Toc460773411 \h </w:instrText>
            </w:r>
            <w:r w:rsidR="00166906">
              <w:rPr>
                <w:noProof/>
                <w:webHidden/>
              </w:rPr>
            </w:r>
            <w:r w:rsidR="00166906">
              <w:rPr>
                <w:noProof/>
                <w:webHidden/>
              </w:rPr>
              <w:fldChar w:fldCharType="separate"/>
            </w:r>
            <w:r w:rsidR="00E91927">
              <w:rPr>
                <w:noProof/>
                <w:webHidden/>
              </w:rPr>
              <w:t>66</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412" w:history="1">
            <w:r w:rsidR="00166906" w:rsidRPr="00C553F8">
              <w:rPr>
                <w:rStyle w:val="Hyperlink"/>
                <w:rFonts w:ascii="Times New Roman" w:eastAsiaTheme="majorEastAsia" w:hAnsi="Times New Roman" w:cs="Times New Roman"/>
                <w:noProof/>
                <w:lang w:val="de-DE"/>
              </w:rPr>
              <w:t>3.3. „Einmannstück“</w:t>
            </w:r>
            <w:r w:rsidR="00166906">
              <w:rPr>
                <w:noProof/>
                <w:webHidden/>
              </w:rPr>
              <w:tab/>
            </w:r>
            <w:r w:rsidR="00166906">
              <w:rPr>
                <w:noProof/>
                <w:webHidden/>
              </w:rPr>
              <w:fldChar w:fldCharType="begin"/>
            </w:r>
            <w:r w:rsidR="00166906">
              <w:rPr>
                <w:noProof/>
                <w:webHidden/>
              </w:rPr>
              <w:instrText xml:space="preserve"> PAGEREF _Toc460773412 \h </w:instrText>
            </w:r>
            <w:r w:rsidR="00166906">
              <w:rPr>
                <w:noProof/>
                <w:webHidden/>
              </w:rPr>
            </w:r>
            <w:r w:rsidR="00166906">
              <w:rPr>
                <w:noProof/>
                <w:webHidden/>
              </w:rPr>
              <w:fldChar w:fldCharType="separate"/>
            </w:r>
            <w:r w:rsidR="00E91927">
              <w:rPr>
                <w:noProof/>
                <w:webHidden/>
              </w:rPr>
              <w:t>67</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13" w:history="1">
            <w:r w:rsidR="00166906" w:rsidRPr="00C553F8">
              <w:rPr>
                <w:rStyle w:val="Hyperlink"/>
                <w:rFonts w:ascii="Times New Roman" w:eastAsiaTheme="majorEastAsia" w:hAnsi="Times New Roman" w:cs="Times New Roman"/>
                <w:noProof/>
                <w:lang w:val="de-DE"/>
              </w:rPr>
              <w:t>Kurze Inhaltsangabe von „Einmannstück“</w:t>
            </w:r>
            <w:r w:rsidR="00166906">
              <w:rPr>
                <w:noProof/>
                <w:webHidden/>
              </w:rPr>
              <w:tab/>
            </w:r>
            <w:r w:rsidR="00166906">
              <w:rPr>
                <w:noProof/>
                <w:webHidden/>
              </w:rPr>
              <w:fldChar w:fldCharType="begin"/>
            </w:r>
            <w:r w:rsidR="00166906">
              <w:rPr>
                <w:noProof/>
                <w:webHidden/>
              </w:rPr>
              <w:instrText xml:space="preserve"> PAGEREF _Toc460773413 \h </w:instrText>
            </w:r>
            <w:r w:rsidR="00166906">
              <w:rPr>
                <w:noProof/>
                <w:webHidden/>
              </w:rPr>
            </w:r>
            <w:r w:rsidR="00166906">
              <w:rPr>
                <w:noProof/>
                <w:webHidden/>
              </w:rPr>
              <w:fldChar w:fldCharType="separate"/>
            </w:r>
            <w:r w:rsidR="00E91927">
              <w:rPr>
                <w:noProof/>
                <w:webHidden/>
              </w:rPr>
              <w:t>67</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14" w:history="1">
            <w:r w:rsidR="00166906" w:rsidRPr="00C553F8">
              <w:rPr>
                <w:rStyle w:val="Hyperlink"/>
                <w:rFonts w:ascii="Times New Roman" w:eastAsiaTheme="majorEastAsia" w:hAnsi="Times New Roman" w:cs="Times New Roman"/>
                <w:noProof/>
                <w:lang w:val="de-DE"/>
              </w:rPr>
              <w:t>kulturellen Aspekte in „Einmannstück“</w:t>
            </w:r>
            <w:r w:rsidR="00166906">
              <w:rPr>
                <w:noProof/>
                <w:webHidden/>
              </w:rPr>
              <w:tab/>
            </w:r>
            <w:r w:rsidR="00166906">
              <w:rPr>
                <w:noProof/>
                <w:webHidden/>
              </w:rPr>
              <w:fldChar w:fldCharType="begin"/>
            </w:r>
            <w:r w:rsidR="00166906">
              <w:rPr>
                <w:noProof/>
                <w:webHidden/>
              </w:rPr>
              <w:instrText xml:space="preserve"> PAGEREF _Toc460773414 \h </w:instrText>
            </w:r>
            <w:r w:rsidR="00166906">
              <w:rPr>
                <w:noProof/>
                <w:webHidden/>
              </w:rPr>
            </w:r>
            <w:r w:rsidR="00166906">
              <w:rPr>
                <w:noProof/>
                <w:webHidden/>
              </w:rPr>
              <w:fldChar w:fldCharType="separate"/>
            </w:r>
            <w:r w:rsidR="00E91927">
              <w:rPr>
                <w:noProof/>
                <w:webHidden/>
              </w:rPr>
              <w:t>68</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15" w:history="1">
            <w:r w:rsidR="00166906" w:rsidRPr="00C553F8">
              <w:rPr>
                <w:rStyle w:val="Hyperlink"/>
                <w:rFonts w:ascii="Times New Roman" w:eastAsiaTheme="majorEastAsia" w:hAnsi="Times New Roman" w:cs="Times New Roman"/>
                <w:noProof/>
                <w:lang w:val="de-DE"/>
              </w:rPr>
              <w:t>Die stilistischen Aspekte in „Einmannstück“</w:t>
            </w:r>
            <w:r w:rsidR="00166906">
              <w:rPr>
                <w:noProof/>
                <w:webHidden/>
              </w:rPr>
              <w:tab/>
            </w:r>
            <w:r w:rsidR="00166906">
              <w:rPr>
                <w:noProof/>
                <w:webHidden/>
              </w:rPr>
              <w:fldChar w:fldCharType="begin"/>
            </w:r>
            <w:r w:rsidR="00166906">
              <w:rPr>
                <w:noProof/>
                <w:webHidden/>
              </w:rPr>
              <w:instrText xml:space="preserve"> PAGEREF _Toc460773415 \h </w:instrText>
            </w:r>
            <w:r w:rsidR="00166906">
              <w:rPr>
                <w:noProof/>
                <w:webHidden/>
              </w:rPr>
            </w:r>
            <w:r w:rsidR="00166906">
              <w:rPr>
                <w:noProof/>
                <w:webHidden/>
              </w:rPr>
              <w:fldChar w:fldCharType="separate"/>
            </w:r>
            <w:r w:rsidR="00E91927">
              <w:rPr>
                <w:noProof/>
                <w:webHidden/>
              </w:rPr>
              <w:t>69</w:t>
            </w:r>
            <w:r w:rsidR="00166906">
              <w:rPr>
                <w:noProof/>
                <w:webHidden/>
              </w:rPr>
              <w:fldChar w:fldCharType="end"/>
            </w:r>
          </w:hyperlink>
        </w:p>
        <w:p w:rsidR="00166906" w:rsidRDefault="00680AFF">
          <w:pPr>
            <w:pStyle w:val="Indholdsfortegnelse2"/>
            <w:tabs>
              <w:tab w:val="right" w:leader="dot" w:pos="8494"/>
            </w:tabs>
            <w:rPr>
              <w:rFonts w:eastAsiaTheme="minorEastAsia"/>
              <w:noProof/>
              <w:lang w:eastAsia="da-DK"/>
            </w:rPr>
          </w:pPr>
          <w:hyperlink w:anchor="_Toc460773416" w:history="1">
            <w:r w:rsidR="00166906" w:rsidRPr="00C553F8">
              <w:rPr>
                <w:rStyle w:val="Hyperlink"/>
                <w:rFonts w:ascii="Times New Roman" w:eastAsiaTheme="majorEastAsia" w:hAnsi="Times New Roman" w:cs="Times New Roman"/>
                <w:noProof/>
                <w:lang w:val="de-DE"/>
              </w:rPr>
              <w:t>3.4. Zusammenfassung</w:t>
            </w:r>
            <w:r w:rsidR="00166906">
              <w:rPr>
                <w:noProof/>
                <w:webHidden/>
              </w:rPr>
              <w:tab/>
            </w:r>
            <w:r w:rsidR="00166906">
              <w:rPr>
                <w:noProof/>
                <w:webHidden/>
              </w:rPr>
              <w:fldChar w:fldCharType="begin"/>
            </w:r>
            <w:r w:rsidR="00166906">
              <w:rPr>
                <w:noProof/>
                <w:webHidden/>
              </w:rPr>
              <w:instrText xml:space="preserve"> PAGEREF _Toc460773416 \h </w:instrText>
            </w:r>
            <w:r w:rsidR="00166906">
              <w:rPr>
                <w:noProof/>
                <w:webHidden/>
              </w:rPr>
            </w:r>
            <w:r w:rsidR="00166906">
              <w:rPr>
                <w:noProof/>
                <w:webHidden/>
              </w:rPr>
              <w:fldChar w:fldCharType="separate"/>
            </w:r>
            <w:r w:rsidR="00E91927">
              <w:rPr>
                <w:noProof/>
                <w:webHidden/>
              </w:rPr>
              <w:t>70</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17" w:history="1">
            <w:r w:rsidR="00166906" w:rsidRPr="00C553F8">
              <w:rPr>
                <w:rStyle w:val="Hyperlink"/>
                <w:rFonts w:ascii="Times New Roman" w:eastAsiaTheme="majorEastAsia" w:hAnsi="Times New Roman" w:cs="Times New Roman"/>
                <w:noProof/>
                <w:lang w:val="de-DE"/>
              </w:rPr>
              <w:t xml:space="preserve">Stereotypisierung und Hybridität in </w:t>
            </w:r>
            <w:r w:rsidR="00166906" w:rsidRPr="00C553F8">
              <w:rPr>
                <w:rStyle w:val="Hyperlink"/>
                <w:rFonts w:ascii="Times New Roman" w:eastAsiaTheme="majorEastAsia" w:hAnsi="Times New Roman" w:cs="Times New Roman"/>
                <w:i/>
                <w:noProof/>
                <w:lang w:val="de-DE"/>
              </w:rPr>
              <w:t>Das Leben ist (k)eine Kunst</w:t>
            </w:r>
            <w:r w:rsidR="00166906">
              <w:rPr>
                <w:noProof/>
                <w:webHidden/>
              </w:rPr>
              <w:tab/>
            </w:r>
            <w:r w:rsidR="00166906">
              <w:rPr>
                <w:noProof/>
                <w:webHidden/>
              </w:rPr>
              <w:fldChar w:fldCharType="begin"/>
            </w:r>
            <w:r w:rsidR="00166906">
              <w:rPr>
                <w:noProof/>
                <w:webHidden/>
              </w:rPr>
              <w:instrText xml:space="preserve"> PAGEREF _Toc460773417 \h </w:instrText>
            </w:r>
            <w:r w:rsidR="00166906">
              <w:rPr>
                <w:noProof/>
                <w:webHidden/>
              </w:rPr>
            </w:r>
            <w:r w:rsidR="00166906">
              <w:rPr>
                <w:noProof/>
                <w:webHidden/>
              </w:rPr>
              <w:fldChar w:fldCharType="separate"/>
            </w:r>
            <w:r w:rsidR="00E91927">
              <w:rPr>
                <w:noProof/>
                <w:webHidden/>
              </w:rPr>
              <w:t>70</w:t>
            </w:r>
            <w:r w:rsidR="00166906">
              <w:rPr>
                <w:noProof/>
                <w:webHidden/>
              </w:rPr>
              <w:fldChar w:fldCharType="end"/>
            </w:r>
          </w:hyperlink>
        </w:p>
        <w:p w:rsidR="00166906" w:rsidRDefault="00680AFF">
          <w:pPr>
            <w:pStyle w:val="Indholdsfortegnelse3"/>
            <w:tabs>
              <w:tab w:val="right" w:leader="dot" w:pos="8494"/>
            </w:tabs>
            <w:rPr>
              <w:rFonts w:eastAsiaTheme="minorEastAsia"/>
              <w:noProof/>
              <w:lang w:eastAsia="da-DK"/>
            </w:rPr>
          </w:pPr>
          <w:hyperlink w:anchor="_Toc460773418" w:history="1">
            <w:r w:rsidR="00166906" w:rsidRPr="00C553F8">
              <w:rPr>
                <w:rStyle w:val="Hyperlink"/>
                <w:rFonts w:ascii="Times New Roman" w:eastAsiaTheme="majorEastAsia" w:hAnsi="Times New Roman" w:cs="Times New Roman"/>
                <w:noProof/>
                <w:lang w:val="de-DE"/>
              </w:rPr>
              <w:t xml:space="preserve">Die stilistischen Aspekte in </w:t>
            </w:r>
            <w:r w:rsidR="00166906" w:rsidRPr="00C553F8">
              <w:rPr>
                <w:rStyle w:val="Hyperlink"/>
                <w:rFonts w:ascii="Times New Roman" w:eastAsiaTheme="majorEastAsia" w:hAnsi="Times New Roman" w:cs="Times New Roman"/>
                <w:i/>
                <w:noProof/>
                <w:lang w:val="de-DE"/>
              </w:rPr>
              <w:t>Das Leben ist (k)eine Kunst</w:t>
            </w:r>
            <w:r w:rsidR="00166906">
              <w:rPr>
                <w:noProof/>
                <w:webHidden/>
              </w:rPr>
              <w:tab/>
            </w:r>
            <w:r w:rsidR="00166906">
              <w:rPr>
                <w:noProof/>
                <w:webHidden/>
              </w:rPr>
              <w:fldChar w:fldCharType="begin"/>
            </w:r>
            <w:r w:rsidR="00166906">
              <w:rPr>
                <w:noProof/>
                <w:webHidden/>
              </w:rPr>
              <w:instrText xml:space="preserve"> PAGEREF _Toc460773418 \h </w:instrText>
            </w:r>
            <w:r w:rsidR="00166906">
              <w:rPr>
                <w:noProof/>
                <w:webHidden/>
              </w:rPr>
            </w:r>
            <w:r w:rsidR="00166906">
              <w:rPr>
                <w:noProof/>
                <w:webHidden/>
              </w:rPr>
              <w:fldChar w:fldCharType="separate"/>
            </w:r>
            <w:r w:rsidR="00E91927">
              <w:rPr>
                <w:noProof/>
                <w:webHidden/>
              </w:rPr>
              <w:t>71</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419" w:history="1">
            <w:r w:rsidR="00166906" w:rsidRPr="00166906">
              <w:rPr>
                <w:rStyle w:val="Hyperlink"/>
                <w:rFonts w:ascii="Times New Roman" w:eastAsiaTheme="majorEastAsia" w:hAnsi="Times New Roman" w:cs="Times New Roman"/>
                <w:noProof/>
                <w:sz w:val="24"/>
                <w:lang w:val="de-DE"/>
              </w:rPr>
              <w:t>4.0. Die komparative Analyse</w:t>
            </w:r>
            <w:r w:rsidR="00166906">
              <w:rPr>
                <w:noProof/>
                <w:webHidden/>
              </w:rPr>
              <w:tab/>
            </w:r>
            <w:r w:rsidR="00166906">
              <w:rPr>
                <w:noProof/>
                <w:webHidden/>
              </w:rPr>
              <w:fldChar w:fldCharType="begin"/>
            </w:r>
            <w:r w:rsidR="00166906">
              <w:rPr>
                <w:noProof/>
                <w:webHidden/>
              </w:rPr>
              <w:instrText xml:space="preserve"> PAGEREF _Toc460773419 \h </w:instrText>
            </w:r>
            <w:r w:rsidR="00166906">
              <w:rPr>
                <w:noProof/>
                <w:webHidden/>
              </w:rPr>
            </w:r>
            <w:r w:rsidR="00166906">
              <w:rPr>
                <w:noProof/>
                <w:webHidden/>
              </w:rPr>
              <w:fldChar w:fldCharType="separate"/>
            </w:r>
            <w:r w:rsidR="00E91927">
              <w:rPr>
                <w:noProof/>
                <w:webHidden/>
              </w:rPr>
              <w:t>71</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420" w:history="1">
            <w:r w:rsidR="00166906" w:rsidRPr="00166906">
              <w:rPr>
                <w:rStyle w:val="Hyperlink"/>
                <w:rFonts w:ascii="Times New Roman" w:hAnsi="Times New Roman" w:cs="Times New Roman"/>
                <w:b/>
                <w:noProof/>
                <w:sz w:val="24"/>
                <w:lang w:val="de-DE"/>
              </w:rPr>
              <w:t>Schlussfolgerung</w:t>
            </w:r>
            <w:r w:rsidR="00166906">
              <w:rPr>
                <w:noProof/>
                <w:webHidden/>
              </w:rPr>
              <w:tab/>
            </w:r>
            <w:r w:rsidR="00166906">
              <w:rPr>
                <w:noProof/>
                <w:webHidden/>
              </w:rPr>
              <w:fldChar w:fldCharType="begin"/>
            </w:r>
            <w:r w:rsidR="00166906">
              <w:rPr>
                <w:noProof/>
                <w:webHidden/>
              </w:rPr>
              <w:instrText xml:space="preserve"> PAGEREF _Toc460773420 \h </w:instrText>
            </w:r>
            <w:r w:rsidR="00166906">
              <w:rPr>
                <w:noProof/>
                <w:webHidden/>
              </w:rPr>
            </w:r>
            <w:r w:rsidR="00166906">
              <w:rPr>
                <w:noProof/>
                <w:webHidden/>
              </w:rPr>
              <w:fldChar w:fldCharType="separate"/>
            </w:r>
            <w:r w:rsidR="00E91927">
              <w:rPr>
                <w:noProof/>
                <w:webHidden/>
              </w:rPr>
              <w:t>79</w:t>
            </w:r>
            <w:r w:rsidR="00166906">
              <w:rPr>
                <w:noProof/>
                <w:webHidden/>
              </w:rPr>
              <w:fldChar w:fldCharType="end"/>
            </w:r>
          </w:hyperlink>
        </w:p>
        <w:p w:rsidR="00166906" w:rsidRDefault="00680AFF">
          <w:pPr>
            <w:pStyle w:val="Indholdsfortegnelse1"/>
            <w:tabs>
              <w:tab w:val="right" w:leader="dot" w:pos="8494"/>
            </w:tabs>
            <w:rPr>
              <w:rFonts w:eastAsiaTheme="minorEastAsia"/>
              <w:noProof/>
              <w:lang w:eastAsia="da-DK"/>
            </w:rPr>
          </w:pPr>
          <w:hyperlink w:anchor="_Toc460773421" w:history="1">
            <w:r w:rsidR="00166906" w:rsidRPr="00166906">
              <w:rPr>
                <w:rStyle w:val="Hyperlink"/>
                <w:rFonts w:ascii="Times New Roman" w:hAnsi="Times New Roman" w:cs="Times New Roman"/>
                <w:b/>
                <w:noProof/>
                <w:sz w:val="24"/>
                <w:lang w:val="de-DE"/>
              </w:rPr>
              <w:t>Literaturverzeichnis</w:t>
            </w:r>
            <w:r w:rsidR="00166906">
              <w:rPr>
                <w:noProof/>
                <w:webHidden/>
              </w:rPr>
              <w:tab/>
            </w:r>
            <w:r w:rsidR="00166906">
              <w:rPr>
                <w:noProof/>
                <w:webHidden/>
              </w:rPr>
              <w:fldChar w:fldCharType="begin"/>
            </w:r>
            <w:r w:rsidR="00166906">
              <w:rPr>
                <w:noProof/>
                <w:webHidden/>
              </w:rPr>
              <w:instrText xml:space="preserve"> PAGEREF _Toc460773421 \h </w:instrText>
            </w:r>
            <w:r w:rsidR="00166906">
              <w:rPr>
                <w:noProof/>
                <w:webHidden/>
              </w:rPr>
            </w:r>
            <w:r w:rsidR="00166906">
              <w:rPr>
                <w:noProof/>
                <w:webHidden/>
              </w:rPr>
              <w:fldChar w:fldCharType="separate"/>
            </w:r>
            <w:r w:rsidR="00E91927">
              <w:rPr>
                <w:noProof/>
                <w:webHidden/>
              </w:rPr>
              <w:t>81</w:t>
            </w:r>
            <w:r w:rsidR="00166906">
              <w:rPr>
                <w:noProof/>
                <w:webHidden/>
              </w:rPr>
              <w:fldChar w:fldCharType="end"/>
            </w:r>
          </w:hyperlink>
        </w:p>
        <w:p w:rsidR="00293640" w:rsidRDefault="005C4B38" w:rsidP="00293640">
          <w:pPr>
            <w:rPr>
              <w:rFonts w:ascii="Times New Roman" w:hAnsi="Times New Roman" w:cs="Times New Roman"/>
              <w:b/>
              <w:bCs/>
            </w:rPr>
          </w:pPr>
          <w:r w:rsidRPr="00C04156">
            <w:rPr>
              <w:rFonts w:ascii="Times New Roman" w:hAnsi="Times New Roman" w:cs="Times New Roman"/>
              <w:b/>
              <w:bCs/>
            </w:rPr>
            <w:fldChar w:fldCharType="end"/>
          </w:r>
        </w:p>
      </w:sdtContent>
    </w:sdt>
    <w:bookmarkStart w:id="0" w:name="_Toc460773358" w:displacedByCustomXml="prev"/>
    <w:p w:rsidR="00293640" w:rsidRDefault="00293640">
      <w:pPr>
        <w:rPr>
          <w:rFonts w:ascii="Times New Roman" w:eastAsiaTheme="majorEastAsia" w:hAnsi="Times New Roman" w:cs="Times New Roman"/>
          <w:color w:val="2E74B5" w:themeColor="accent1" w:themeShade="BF"/>
          <w:sz w:val="32"/>
          <w:szCs w:val="32"/>
        </w:rPr>
      </w:pPr>
      <w:r>
        <w:rPr>
          <w:rFonts w:ascii="Times New Roman" w:eastAsiaTheme="majorEastAsia" w:hAnsi="Times New Roman" w:cs="Times New Roman"/>
          <w:color w:val="2E74B5" w:themeColor="accent1" w:themeShade="BF"/>
          <w:sz w:val="32"/>
          <w:szCs w:val="32"/>
        </w:rPr>
        <w:br w:type="page"/>
      </w:r>
    </w:p>
    <w:p w:rsidR="00F81D28" w:rsidRPr="00293640" w:rsidRDefault="00F81D28" w:rsidP="00293640">
      <w:pPr>
        <w:ind w:firstLine="0"/>
        <w:rPr>
          <w:rFonts w:ascii="Times New Roman" w:hAnsi="Times New Roman" w:cs="Times New Roman"/>
        </w:rPr>
      </w:pPr>
      <w:r w:rsidRPr="002B64E6">
        <w:rPr>
          <w:rFonts w:ascii="Times New Roman" w:eastAsiaTheme="majorEastAsia" w:hAnsi="Times New Roman" w:cs="Times New Roman"/>
          <w:color w:val="2E74B5" w:themeColor="accent1" w:themeShade="BF"/>
          <w:sz w:val="32"/>
          <w:szCs w:val="32"/>
        </w:rPr>
        <w:lastRenderedPageBreak/>
        <w:t>Abstract</w:t>
      </w:r>
      <w:bookmarkEnd w:id="0"/>
    </w:p>
    <w:p w:rsidR="00F81D28" w:rsidRPr="00E72DD7" w:rsidRDefault="00F81D28" w:rsidP="00F81D28">
      <w:pPr>
        <w:ind w:firstLine="0"/>
        <w:rPr>
          <w:rFonts w:ascii="Times New Roman" w:hAnsi="Times New Roman" w:cs="Times New Roman"/>
          <w:b/>
          <w:sz w:val="24"/>
          <w:szCs w:val="24"/>
        </w:rPr>
      </w:pPr>
      <w:r w:rsidRPr="00E72DD7">
        <w:rPr>
          <w:rFonts w:ascii="Times New Roman" w:hAnsi="Times New Roman" w:cs="Times New Roman"/>
          <w:b/>
          <w:sz w:val="24"/>
          <w:szCs w:val="24"/>
        </w:rPr>
        <w:t xml:space="preserve">Privat en russer, arbejdsmæssigt en tysk forfatter. Stereotypisering, </w:t>
      </w:r>
      <w:proofErr w:type="spellStart"/>
      <w:r w:rsidRPr="00E72DD7">
        <w:rPr>
          <w:rFonts w:ascii="Times New Roman" w:hAnsi="Times New Roman" w:cs="Times New Roman"/>
          <w:b/>
          <w:sz w:val="24"/>
          <w:szCs w:val="24"/>
        </w:rPr>
        <w:t>hybriditet</w:t>
      </w:r>
      <w:proofErr w:type="spellEnd"/>
      <w:r w:rsidRPr="00E72DD7">
        <w:rPr>
          <w:rFonts w:ascii="Times New Roman" w:hAnsi="Times New Roman" w:cs="Times New Roman"/>
          <w:b/>
          <w:sz w:val="24"/>
          <w:szCs w:val="24"/>
        </w:rPr>
        <w:t xml:space="preserve"> og </w:t>
      </w:r>
      <w:proofErr w:type="spellStart"/>
      <w:r w:rsidRPr="00E72DD7">
        <w:rPr>
          <w:rFonts w:ascii="Times New Roman" w:hAnsi="Times New Roman" w:cs="Times New Roman"/>
          <w:b/>
          <w:sz w:val="24"/>
          <w:szCs w:val="24"/>
        </w:rPr>
        <w:t>transkulturalitet</w:t>
      </w:r>
      <w:proofErr w:type="spellEnd"/>
      <w:r w:rsidRPr="00E72DD7">
        <w:rPr>
          <w:rFonts w:ascii="Times New Roman" w:hAnsi="Times New Roman" w:cs="Times New Roman"/>
          <w:b/>
          <w:sz w:val="24"/>
          <w:szCs w:val="24"/>
        </w:rPr>
        <w:t xml:space="preserve"> i udvalgte værker af Wladimir Kaminer. </w:t>
      </w:r>
    </w:p>
    <w:p w:rsidR="00F81D28" w:rsidRPr="002E71B1" w:rsidRDefault="00F81D28" w:rsidP="00F81D28">
      <w:pPr>
        <w:ind w:firstLine="0"/>
        <w:rPr>
          <w:rFonts w:ascii="Times New Roman" w:eastAsia="Times New Roman" w:hAnsi="Times New Roman" w:cs="Times New Roman"/>
          <w:color w:val="000000"/>
          <w:sz w:val="24"/>
          <w:szCs w:val="24"/>
          <w:shd w:val="clear" w:color="auto" w:fill="FFFFFF"/>
          <w:lang w:eastAsia="da-DK"/>
        </w:rPr>
      </w:pPr>
      <w:r w:rsidRPr="002E71B1">
        <w:rPr>
          <w:rFonts w:ascii="Times New Roman" w:eastAsia="Times New Roman" w:hAnsi="Times New Roman" w:cs="Times New Roman"/>
          <w:color w:val="000000"/>
          <w:sz w:val="24"/>
          <w:szCs w:val="24"/>
          <w:shd w:val="clear" w:color="auto" w:fill="FFFFFF"/>
          <w:lang w:eastAsia="da-DK"/>
        </w:rPr>
        <w:t xml:space="preserve">Specialet tager udgangspunkt i den russisk-tyske forfatter Wladimir Kaminer, der siden 2000 og frem har bidraget til den tyske litteratur med værker, der igennem humoristiske anekdoter italesætter både samfundsmæssige temaer og personlige skildringer af forfatterens eget liv, der ligeledes bærer præg af hans migration til Tyskland. </w:t>
      </w:r>
    </w:p>
    <w:p w:rsidR="00F81D28" w:rsidRPr="002E71B1" w:rsidRDefault="00F81D28" w:rsidP="00F81D28">
      <w:pPr>
        <w:rPr>
          <w:rFonts w:ascii="Times New Roman" w:hAnsi="Times New Roman" w:cs="Times New Roman"/>
          <w:sz w:val="24"/>
          <w:szCs w:val="24"/>
        </w:rPr>
      </w:pPr>
      <w:r w:rsidRPr="002E71B1">
        <w:rPr>
          <w:rFonts w:ascii="Times New Roman" w:hAnsi="Times New Roman" w:cs="Times New Roman"/>
          <w:sz w:val="24"/>
          <w:szCs w:val="24"/>
        </w:rPr>
        <w:t xml:space="preserve">I Specialet ønskes der at undersøge, hvordan stereotypisering, </w:t>
      </w:r>
      <w:proofErr w:type="spellStart"/>
      <w:r w:rsidRPr="002E71B1">
        <w:rPr>
          <w:rFonts w:ascii="Times New Roman" w:hAnsi="Times New Roman" w:cs="Times New Roman"/>
          <w:sz w:val="24"/>
          <w:szCs w:val="24"/>
        </w:rPr>
        <w:t>hybriditet</w:t>
      </w:r>
      <w:proofErr w:type="spellEnd"/>
      <w:r w:rsidRPr="002E71B1">
        <w:rPr>
          <w:rFonts w:ascii="Times New Roman" w:hAnsi="Times New Roman" w:cs="Times New Roman"/>
          <w:sz w:val="24"/>
          <w:szCs w:val="24"/>
        </w:rPr>
        <w:t xml:space="preserve"> og </w:t>
      </w:r>
      <w:proofErr w:type="spellStart"/>
      <w:r w:rsidRPr="002E71B1">
        <w:rPr>
          <w:rFonts w:ascii="Times New Roman" w:hAnsi="Times New Roman" w:cs="Times New Roman"/>
          <w:sz w:val="24"/>
          <w:szCs w:val="24"/>
        </w:rPr>
        <w:t>transkulturalitet</w:t>
      </w:r>
      <w:proofErr w:type="spellEnd"/>
      <w:r w:rsidRPr="002E71B1">
        <w:rPr>
          <w:rFonts w:ascii="Times New Roman" w:hAnsi="Times New Roman" w:cs="Times New Roman"/>
          <w:sz w:val="24"/>
          <w:szCs w:val="24"/>
        </w:rPr>
        <w:t xml:space="preserve"> kommer til udtryk i tre udvalgte værker ”</w:t>
      </w:r>
      <w:proofErr w:type="spellStart"/>
      <w:r w:rsidRPr="002E71B1">
        <w:rPr>
          <w:rFonts w:ascii="Times New Roman" w:hAnsi="Times New Roman" w:cs="Times New Roman"/>
          <w:sz w:val="24"/>
          <w:szCs w:val="24"/>
        </w:rPr>
        <w:t>Russendisko</w:t>
      </w:r>
      <w:proofErr w:type="spellEnd"/>
      <w:r w:rsidRPr="002E71B1">
        <w:rPr>
          <w:rFonts w:ascii="Times New Roman" w:hAnsi="Times New Roman" w:cs="Times New Roman"/>
          <w:sz w:val="24"/>
          <w:szCs w:val="24"/>
        </w:rPr>
        <w:t>” fra 2000, ”</w:t>
      </w:r>
      <w:proofErr w:type="spellStart"/>
      <w:r w:rsidRPr="002E71B1">
        <w:rPr>
          <w:rFonts w:ascii="Times New Roman" w:hAnsi="Times New Roman" w:cs="Times New Roman"/>
          <w:sz w:val="24"/>
          <w:szCs w:val="24"/>
        </w:rPr>
        <w:t>Liebesgrüße</w:t>
      </w:r>
      <w:proofErr w:type="spellEnd"/>
      <w:r w:rsidRPr="002E71B1">
        <w:rPr>
          <w:rFonts w:ascii="Times New Roman" w:hAnsi="Times New Roman" w:cs="Times New Roman"/>
          <w:sz w:val="24"/>
          <w:szCs w:val="24"/>
        </w:rPr>
        <w:t xml:space="preserve"> </w:t>
      </w:r>
      <w:proofErr w:type="spellStart"/>
      <w:r w:rsidRPr="002E71B1">
        <w:rPr>
          <w:rFonts w:ascii="Times New Roman" w:hAnsi="Times New Roman" w:cs="Times New Roman"/>
          <w:sz w:val="24"/>
          <w:szCs w:val="24"/>
        </w:rPr>
        <w:t>aus</w:t>
      </w:r>
      <w:proofErr w:type="spellEnd"/>
      <w:r w:rsidRPr="002E71B1">
        <w:rPr>
          <w:rFonts w:ascii="Times New Roman" w:hAnsi="Times New Roman" w:cs="Times New Roman"/>
          <w:sz w:val="24"/>
          <w:szCs w:val="24"/>
        </w:rPr>
        <w:t xml:space="preserve"> Deutschland” fra 2010 og ”Das Leben </w:t>
      </w:r>
      <w:proofErr w:type="spellStart"/>
      <w:r w:rsidRPr="002E71B1">
        <w:rPr>
          <w:rFonts w:ascii="Times New Roman" w:hAnsi="Times New Roman" w:cs="Times New Roman"/>
          <w:sz w:val="24"/>
          <w:szCs w:val="24"/>
        </w:rPr>
        <w:t>ist</w:t>
      </w:r>
      <w:proofErr w:type="spellEnd"/>
      <w:r w:rsidRPr="002E71B1">
        <w:rPr>
          <w:rFonts w:ascii="Times New Roman" w:hAnsi="Times New Roman" w:cs="Times New Roman"/>
          <w:sz w:val="24"/>
          <w:szCs w:val="24"/>
        </w:rPr>
        <w:t xml:space="preserve"> (k)</w:t>
      </w:r>
      <w:proofErr w:type="spellStart"/>
      <w:r w:rsidRPr="002E71B1">
        <w:rPr>
          <w:rFonts w:ascii="Times New Roman" w:hAnsi="Times New Roman" w:cs="Times New Roman"/>
          <w:sz w:val="24"/>
          <w:szCs w:val="24"/>
        </w:rPr>
        <w:t>eine</w:t>
      </w:r>
      <w:proofErr w:type="spellEnd"/>
      <w:r w:rsidRPr="002E71B1">
        <w:rPr>
          <w:rFonts w:ascii="Times New Roman" w:hAnsi="Times New Roman" w:cs="Times New Roman"/>
          <w:sz w:val="24"/>
          <w:szCs w:val="24"/>
        </w:rPr>
        <w:t xml:space="preserve"> Kunst” fra 2015 af Kaminer og om disse kan eksistere i samklang. Opgaven tager udgangspunkt i grundlæggende kulturbegreber og redegør for disse ud fra teoretikere som bl.a. Wolfgang </w:t>
      </w:r>
      <w:proofErr w:type="spellStart"/>
      <w:r w:rsidRPr="002E71B1">
        <w:rPr>
          <w:rFonts w:ascii="Times New Roman" w:hAnsi="Times New Roman" w:cs="Times New Roman"/>
          <w:sz w:val="24"/>
          <w:szCs w:val="24"/>
        </w:rPr>
        <w:t>Wesch</w:t>
      </w:r>
      <w:proofErr w:type="spellEnd"/>
      <w:r w:rsidRPr="002E71B1">
        <w:rPr>
          <w:rFonts w:ascii="Times New Roman" w:hAnsi="Times New Roman" w:cs="Times New Roman"/>
          <w:sz w:val="24"/>
          <w:szCs w:val="24"/>
        </w:rPr>
        <w:t xml:space="preserve">, Birgitte </w:t>
      </w:r>
      <w:proofErr w:type="spellStart"/>
      <w:r w:rsidRPr="002E71B1">
        <w:rPr>
          <w:rFonts w:ascii="Times New Roman" w:hAnsi="Times New Roman" w:cs="Times New Roman"/>
          <w:sz w:val="24"/>
          <w:szCs w:val="24"/>
        </w:rPr>
        <w:t>Frello</w:t>
      </w:r>
      <w:proofErr w:type="spellEnd"/>
      <w:r w:rsidRPr="002E71B1">
        <w:rPr>
          <w:rFonts w:ascii="Times New Roman" w:hAnsi="Times New Roman" w:cs="Times New Roman"/>
          <w:sz w:val="24"/>
          <w:szCs w:val="24"/>
        </w:rPr>
        <w:t xml:space="preserve">, Fons </w:t>
      </w:r>
      <w:proofErr w:type="spellStart"/>
      <w:r w:rsidRPr="002E71B1">
        <w:rPr>
          <w:rFonts w:ascii="Times New Roman" w:hAnsi="Times New Roman" w:cs="Times New Roman"/>
          <w:sz w:val="24"/>
          <w:szCs w:val="24"/>
        </w:rPr>
        <w:t>Trompenaars</w:t>
      </w:r>
      <w:proofErr w:type="spellEnd"/>
      <w:r w:rsidRPr="002E71B1">
        <w:rPr>
          <w:rFonts w:ascii="Times New Roman" w:hAnsi="Times New Roman" w:cs="Times New Roman"/>
          <w:sz w:val="24"/>
          <w:szCs w:val="24"/>
        </w:rPr>
        <w:t xml:space="preserve"> og Hans Henning Hahn. Det stilistiske aspekt tager udgangspunkt i </w:t>
      </w:r>
      <w:proofErr w:type="spellStart"/>
      <w:r w:rsidRPr="002E71B1">
        <w:rPr>
          <w:rFonts w:ascii="Times New Roman" w:hAnsi="Times New Roman" w:cs="Times New Roman"/>
          <w:sz w:val="24"/>
          <w:szCs w:val="24"/>
        </w:rPr>
        <w:t>bla</w:t>
      </w:r>
      <w:proofErr w:type="spellEnd"/>
      <w:r w:rsidRPr="002E71B1">
        <w:rPr>
          <w:rFonts w:ascii="Times New Roman" w:hAnsi="Times New Roman" w:cs="Times New Roman"/>
          <w:sz w:val="24"/>
          <w:szCs w:val="24"/>
        </w:rPr>
        <w:t xml:space="preserve">. Thomas Ernst i forhold til redegørelse af genre og </w:t>
      </w:r>
      <w:proofErr w:type="spellStart"/>
      <w:r w:rsidRPr="002E71B1">
        <w:rPr>
          <w:rFonts w:ascii="Times New Roman" w:hAnsi="Times New Roman" w:cs="Times New Roman"/>
          <w:sz w:val="24"/>
          <w:szCs w:val="24"/>
        </w:rPr>
        <w:t>Gérad</w:t>
      </w:r>
      <w:proofErr w:type="spellEnd"/>
      <w:r w:rsidRPr="002E71B1">
        <w:rPr>
          <w:rFonts w:ascii="Times New Roman" w:hAnsi="Times New Roman" w:cs="Times New Roman"/>
          <w:sz w:val="24"/>
          <w:szCs w:val="24"/>
        </w:rPr>
        <w:t xml:space="preserve"> </w:t>
      </w:r>
      <w:proofErr w:type="spellStart"/>
      <w:r w:rsidRPr="002E71B1">
        <w:rPr>
          <w:rFonts w:ascii="Times New Roman" w:hAnsi="Times New Roman" w:cs="Times New Roman"/>
          <w:sz w:val="24"/>
          <w:szCs w:val="24"/>
        </w:rPr>
        <w:t>Genettes</w:t>
      </w:r>
      <w:proofErr w:type="spellEnd"/>
      <w:r w:rsidRPr="002E71B1">
        <w:rPr>
          <w:rFonts w:ascii="Times New Roman" w:hAnsi="Times New Roman" w:cs="Times New Roman"/>
          <w:sz w:val="24"/>
          <w:szCs w:val="24"/>
        </w:rPr>
        <w:t xml:space="preserve"> narrative teori. Disse kulturelle- såvel som stilistiske aspekter er interessante at undersøge gennem en komparativ analyse i besvarelsen af undersøgelsen. </w:t>
      </w:r>
    </w:p>
    <w:p w:rsidR="00F81D28" w:rsidRPr="002E71B1" w:rsidRDefault="00F81D28" w:rsidP="00F81D28">
      <w:pPr>
        <w:rPr>
          <w:rFonts w:ascii="Times New Roman" w:hAnsi="Times New Roman" w:cs="Times New Roman"/>
          <w:sz w:val="24"/>
          <w:szCs w:val="24"/>
        </w:rPr>
      </w:pPr>
      <w:r w:rsidRPr="002E71B1">
        <w:rPr>
          <w:rFonts w:ascii="Times New Roman" w:hAnsi="Times New Roman" w:cs="Times New Roman"/>
          <w:sz w:val="24"/>
          <w:szCs w:val="24"/>
        </w:rPr>
        <w:t>I Artiklen ”</w:t>
      </w:r>
      <w:proofErr w:type="spellStart"/>
      <w:r w:rsidRPr="002E71B1">
        <w:rPr>
          <w:rFonts w:ascii="Times New Roman" w:hAnsi="Times New Roman" w:cs="Times New Roman"/>
          <w:sz w:val="24"/>
          <w:szCs w:val="24"/>
        </w:rPr>
        <w:t>Was</w:t>
      </w:r>
      <w:proofErr w:type="spellEnd"/>
      <w:r w:rsidRPr="002E71B1">
        <w:rPr>
          <w:rFonts w:ascii="Times New Roman" w:hAnsi="Times New Roman" w:cs="Times New Roman"/>
          <w:sz w:val="24"/>
          <w:szCs w:val="24"/>
        </w:rPr>
        <w:t xml:space="preserve"> </w:t>
      </w:r>
      <w:proofErr w:type="spellStart"/>
      <w:r w:rsidRPr="002E71B1">
        <w:rPr>
          <w:rFonts w:ascii="Times New Roman" w:hAnsi="Times New Roman" w:cs="Times New Roman"/>
          <w:sz w:val="24"/>
          <w:szCs w:val="24"/>
        </w:rPr>
        <w:t>ist</w:t>
      </w:r>
      <w:proofErr w:type="spellEnd"/>
      <w:r w:rsidRPr="002E71B1">
        <w:rPr>
          <w:rFonts w:ascii="Times New Roman" w:hAnsi="Times New Roman" w:cs="Times New Roman"/>
          <w:sz w:val="24"/>
          <w:szCs w:val="24"/>
        </w:rPr>
        <w:t xml:space="preserve"> </w:t>
      </w:r>
      <w:proofErr w:type="spellStart"/>
      <w:r w:rsidRPr="002E71B1">
        <w:rPr>
          <w:rFonts w:ascii="Times New Roman" w:hAnsi="Times New Roman" w:cs="Times New Roman"/>
          <w:sz w:val="24"/>
          <w:szCs w:val="24"/>
        </w:rPr>
        <w:t>Transkulturalität</w:t>
      </w:r>
      <w:proofErr w:type="spellEnd"/>
      <w:r w:rsidRPr="002E71B1">
        <w:rPr>
          <w:rFonts w:ascii="Times New Roman" w:hAnsi="Times New Roman" w:cs="Times New Roman"/>
          <w:sz w:val="24"/>
          <w:szCs w:val="24"/>
        </w:rPr>
        <w:t xml:space="preserve">” viser den tyske teoretiker Wolfgang </w:t>
      </w:r>
      <w:proofErr w:type="spellStart"/>
      <w:r w:rsidRPr="002E71B1">
        <w:rPr>
          <w:rFonts w:ascii="Times New Roman" w:hAnsi="Times New Roman" w:cs="Times New Roman"/>
          <w:sz w:val="24"/>
          <w:szCs w:val="24"/>
        </w:rPr>
        <w:t>Welsch</w:t>
      </w:r>
      <w:proofErr w:type="spellEnd"/>
      <w:r w:rsidRPr="002E71B1">
        <w:rPr>
          <w:rFonts w:ascii="Times New Roman" w:hAnsi="Times New Roman" w:cs="Times New Roman"/>
          <w:sz w:val="24"/>
          <w:szCs w:val="24"/>
        </w:rPr>
        <w:t xml:space="preserve">, at kulturbegreberne er karakteriseret ved en del indbyrdes modsætningsfyldte elementer. </w:t>
      </w:r>
      <w:proofErr w:type="spellStart"/>
      <w:r w:rsidRPr="002E71B1">
        <w:rPr>
          <w:rFonts w:ascii="Times New Roman" w:hAnsi="Times New Roman" w:cs="Times New Roman"/>
          <w:sz w:val="24"/>
          <w:szCs w:val="24"/>
        </w:rPr>
        <w:t>Welsch</w:t>
      </w:r>
      <w:proofErr w:type="spellEnd"/>
      <w:r w:rsidRPr="002E71B1">
        <w:rPr>
          <w:rFonts w:ascii="Times New Roman" w:hAnsi="Times New Roman" w:cs="Times New Roman"/>
          <w:sz w:val="24"/>
          <w:szCs w:val="24"/>
        </w:rPr>
        <w:t xml:space="preserve"> argumenterer for, at disse kontrastfyldte begreber manifesterer sig i primært to kulturbegreber: Den traditionelle kulturmodel og den nye kulturmodel, hvor stereotypiseringen tilhører den traditionelle, og overskridelsesbegreberne som </w:t>
      </w:r>
      <w:proofErr w:type="spellStart"/>
      <w:r w:rsidRPr="002E71B1">
        <w:rPr>
          <w:rFonts w:ascii="Times New Roman" w:hAnsi="Times New Roman" w:cs="Times New Roman"/>
          <w:sz w:val="24"/>
          <w:szCs w:val="24"/>
        </w:rPr>
        <w:t>hybriditet</w:t>
      </w:r>
      <w:proofErr w:type="spellEnd"/>
      <w:r w:rsidRPr="002E71B1">
        <w:rPr>
          <w:rFonts w:ascii="Times New Roman" w:hAnsi="Times New Roman" w:cs="Times New Roman"/>
          <w:sz w:val="24"/>
          <w:szCs w:val="24"/>
        </w:rPr>
        <w:t xml:space="preserve"> og </w:t>
      </w:r>
      <w:proofErr w:type="spellStart"/>
      <w:r w:rsidRPr="002E71B1">
        <w:rPr>
          <w:rFonts w:ascii="Times New Roman" w:hAnsi="Times New Roman" w:cs="Times New Roman"/>
          <w:sz w:val="24"/>
          <w:szCs w:val="24"/>
        </w:rPr>
        <w:t>transkulturalitet</w:t>
      </w:r>
      <w:proofErr w:type="spellEnd"/>
      <w:r w:rsidRPr="002E71B1">
        <w:rPr>
          <w:rFonts w:ascii="Times New Roman" w:hAnsi="Times New Roman" w:cs="Times New Roman"/>
          <w:sz w:val="24"/>
          <w:szCs w:val="24"/>
        </w:rPr>
        <w:t xml:space="preserve"> befinder sig i den nye kulturmodel. </w:t>
      </w:r>
    </w:p>
    <w:p w:rsidR="00F81D28" w:rsidRPr="002E71B1" w:rsidRDefault="00F81D28" w:rsidP="00F81D28">
      <w:pPr>
        <w:rPr>
          <w:rFonts w:ascii="Times New Roman" w:hAnsi="Times New Roman" w:cs="Times New Roman"/>
          <w:sz w:val="24"/>
          <w:szCs w:val="24"/>
        </w:rPr>
      </w:pPr>
      <w:r w:rsidRPr="002E71B1">
        <w:rPr>
          <w:rFonts w:ascii="Times New Roman" w:hAnsi="Times New Roman" w:cs="Times New Roman"/>
          <w:sz w:val="24"/>
          <w:szCs w:val="24"/>
        </w:rPr>
        <w:t xml:space="preserve">Ved anvendelse af </w:t>
      </w:r>
      <w:proofErr w:type="spellStart"/>
      <w:r w:rsidRPr="002E71B1">
        <w:rPr>
          <w:rFonts w:ascii="Times New Roman" w:hAnsi="Times New Roman" w:cs="Times New Roman"/>
          <w:sz w:val="24"/>
          <w:szCs w:val="24"/>
        </w:rPr>
        <w:t>bla</w:t>
      </w:r>
      <w:proofErr w:type="spellEnd"/>
      <w:r w:rsidRPr="002E71B1">
        <w:rPr>
          <w:rFonts w:ascii="Times New Roman" w:hAnsi="Times New Roman" w:cs="Times New Roman"/>
          <w:sz w:val="24"/>
          <w:szCs w:val="24"/>
        </w:rPr>
        <w:t xml:space="preserve">. </w:t>
      </w:r>
      <w:proofErr w:type="spellStart"/>
      <w:r w:rsidRPr="002E71B1">
        <w:rPr>
          <w:rFonts w:ascii="Times New Roman" w:hAnsi="Times New Roman" w:cs="Times New Roman"/>
          <w:sz w:val="24"/>
          <w:szCs w:val="24"/>
        </w:rPr>
        <w:t>Welschs</w:t>
      </w:r>
      <w:proofErr w:type="spellEnd"/>
      <w:r w:rsidRPr="002E71B1">
        <w:rPr>
          <w:rFonts w:ascii="Times New Roman" w:hAnsi="Times New Roman" w:cs="Times New Roman"/>
          <w:sz w:val="24"/>
          <w:szCs w:val="24"/>
        </w:rPr>
        <w:t xml:space="preserve"> kulturbegreber undersøger specialet om disse kulturbegreber forekommer i den multikulturelle forfatter, Kaminers udvalgte værker, og hvordan disse modstridende begreber </w:t>
      </w:r>
      <w:proofErr w:type="spellStart"/>
      <w:r w:rsidRPr="002E71B1">
        <w:rPr>
          <w:rFonts w:ascii="Times New Roman" w:hAnsi="Times New Roman" w:cs="Times New Roman"/>
          <w:sz w:val="24"/>
          <w:szCs w:val="24"/>
        </w:rPr>
        <w:t>manifisteres</w:t>
      </w:r>
      <w:proofErr w:type="spellEnd"/>
      <w:r w:rsidRPr="002E71B1">
        <w:rPr>
          <w:rFonts w:ascii="Times New Roman" w:hAnsi="Times New Roman" w:cs="Times New Roman"/>
          <w:sz w:val="24"/>
          <w:szCs w:val="24"/>
        </w:rPr>
        <w:t xml:space="preserve"> i disse. Ved at beskrive, analysere og sammenligne forekomsten af disse i udvalgte anekdoter fremstiller specialet deres forekomst, anvendelse og betydning. Dette manifesterer sig ligeledes på det narrative plan, hvor der ses på fortællerens udvikling igennem de udvalgte værker, der strækker sig over en årrække af 15 år. Derudover fortælles forfatterens personlige historie, hvilket opgaven antager, vil fremvise Kaminers udvikling og oplevelse af at tilhøre to kulturer gennem de analyserede værker, da fortælleren også præsenteres som forfatteren.  </w:t>
      </w:r>
    </w:p>
    <w:p w:rsidR="00F81D28" w:rsidRPr="002E71B1" w:rsidRDefault="00F81D28" w:rsidP="00F81D28">
      <w:pPr>
        <w:rPr>
          <w:rFonts w:ascii="Times New Roman" w:hAnsi="Times New Roman" w:cs="Times New Roman"/>
          <w:sz w:val="24"/>
          <w:szCs w:val="24"/>
        </w:rPr>
      </w:pPr>
      <w:r w:rsidRPr="002E71B1">
        <w:rPr>
          <w:rFonts w:ascii="Times New Roman" w:hAnsi="Times New Roman" w:cs="Times New Roman"/>
          <w:sz w:val="24"/>
          <w:szCs w:val="24"/>
        </w:rPr>
        <w:t xml:space="preserve">Opgaven undersøger således brugen af stereotypiseringen som ses i hhv. sparsom brug i det første værk, der dog senere øges i andet værk og også er til stede i det tredje værk. </w:t>
      </w:r>
      <w:proofErr w:type="spellStart"/>
      <w:r w:rsidRPr="002E71B1">
        <w:rPr>
          <w:rFonts w:ascii="Times New Roman" w:hAnsi="Times New Roman" w:cs="Times New Roman"/>
          <w:sz w:val="24"/>
          <w:szCs w:val="24"/>
        </w:rPr>
        <w:t>Transkulturalitetens</w:t>
      </w:r>
      <w:proofErr w:type="spellEnd"/>
      <w:r w:rsidRPr="002E71B1">
        <w:rPr>
          <w:rFonts w:ascii="Times New Roman" w:hAnsi="Times New Roman" w:cs="Times New Roman"/>
          <w:sz w:val="24"/>
          <w:szCs w:val="24"/>
        </w:rPr>
        <w:t xml:space="preserve"> forekomst i første værk, da den skildrede kultur er bygget op </w:t>
      </w:r>
      <w:r w:rsidRPr="002E71B1">
        <w:rPr>
          <w:rFonts w:ascii="Times New Roman" w:hAnsi="Times New Roman" w:cs="Times New Roman"/>
          <w:sz w:val="24"/>
          <w:szCs w:val="24"/>
        </w:rPr>
        <w:lastRenderedPageBreak/>
        <w:t xml:space="preserve">omkring </w:t>
      </w:r>
      <w:proofErr w:type="spellStart"/>
      <w:r w:rsidRPr="002E71B1">
        <w:rPr>
          <w:rFonts w:ascii="Times New Roman" w:hAnsi="Times New Roman" w:cs="Times New Roman"/>
          <w:sz w:val="24"/>
          <w:szCs w:val="24"/>
        </w:rPr>
        <w:t>transkulturaliteten</w:t>
      </w:r>
      <w:proofErr w:type="spellEnd"/>
      <w:r w:rsidRPr="002E71B1">
        <w:rPr>
          <w:rFonts w:ascii="Times New Roman" w:hAnsi="Times New Roman" w:cs="Times New Roman"/>
          <w:sz w:val="24"/>
          <w:szCs w:val="24"/>
        </w:rPr>
        <w:t xml:space="preserve"> der også er tilfældet i det tredje værk. </w:t>
      </w:r>
      <w:proofErr w:type="spellStart"/>
      <w:r w:rsidRPr="002E71B1">
        <w:rPr>
          <w:rFonts w:ascii="Times New Roman" w:hAnsi="Times New Roman" w:cs="Times New Roman"/>
          <w:sz w:val="24"/>
          <w:szCs w:val="24"/>
        </w:rPr>
        <w:t>Hybriditeten</w:t>
      </w:r>
      <w:proofErr w:type="spellEnd"/>
      <w:r w:rsidRPr="002E71B1">
        <w:rPr>
          <w:rFonts w:ascii="Times New Roman" w:hAnsi="Times New Roman" w:cs="Times New Roman"/>
          <w:sz w:val="24"/>
          <w:szCs w:val="24"/>
        </w:rPr>
        <w:t xml:space="preserve"> påvises i det tredje værk gennem fortællerens virke som kunstner og del af den subkulturelle kunstnerscene. Derudfra kan konkluderes at </w:t>
      </w:r>
      <w:proofErr w:type="spellStart"/>
      <w:r w:rsidRPr="002E71B1">
        <w:rPr>
          <w:rFonts w:ascii="Times New Roman" w:hAnsi="Times New Roman" w:cs="Times New Roman"/>
          <w:sz w:val="24"/>
          <w:szCs w:val="24"/>
        </w:rPr>
        <w:t>transkulturalitet</w:t>
      </w:r>
      <w:proofErr w:type="spellEnd"/>
      <w:r w:rsidRPr="002E71B1">
        <w:rPr>
          <w:rFonts w:ascii="Times New Roman" w:hAnsi="Times New Roman" w:cs="Times New Roman"/>
          <w:sz w:val="24"/>
          <w:szCs w:val="24"/>
        </w:rPr>
        <w:t xml:space="preserve">, </w:t>
      </w:r>
      <w:proofErr w:type="spellStart"/>
      <w:r w:rsidRPr="002E71B1">
        <w:rPr>
          <w:rFonts w:ascii="Times New Roman" w:hAnsi="Times New Roman" w:cs="Times New Roman"/>
          <w:sz w:val="24"/>
          <w:szCs w:val="24"/>
        </w:rPr>
        <w:t>hybriditet</w:t>
      </w:r>
      <w:proofErr w:type="spellEnd"/>
      <w:r w:rsidRPr="002E71B1">
        <w:rPr>
          <w:rFonts w:ascii="Times New Roman" w:hAnsi="Times New Roman" w:cs="Times New Roman"/>
          <w:sz w:val="24"/>
          <w:szCs w:val="24"/>
        </w:rPr>
        <w:t xml:space="preserve"> og stereotypisering forekommer i de udvalgte værker af Wladimir Kaminer og påvise en udvikling værkerne igennem, fra udelukkende at have </w:t>
      </w:r>
      <w:proofErr w:type="spellStart"/>
      <w:r w:rsidRPr="002E71B1">
        <w:rPr>
          <w:rFonts w:ascii="Times New Roman" w:hAnsi="Times New Roman" w:cs="Times New Roman"/>
          <w:sz w:val="24"/>
          <w:szCs w:val="24"/>
        </w:rPr>
        <w:t>transkulturalitet</w:t>
      </w:r>
      <w:proofErr w:type="spellEnd"/>
      <w:r w:rsidRPr="002E71B1">
        <w:rPr>
          <w:rFonts w:ascii="Times New Roman" w:hAnsi="Times New Roman" w:cs="Times New Roman"/>
          <w:sz w:val="24"/>
          <w:szCs w:val="24"/>
        </w:rPr>
        <w:t xml:space="preserve"> i indvandrernes subkultur, til at </w:t>
      </w:r>
      <w:proofErr w:type="spellStart"/>
      <w:r w:rsidRPr="002E71B1">
        <w:rPr>
          <w:rFonts w:ascii="Times New Roman" w:hAnsi="Times New Roman" w:cs="Times New Roman"/>
          <w:sz w:val="24"/>
          <w:szCs w:val="24"/>
        </w:rPr>
        <w:t>trankulturalitet</w:t>
      </w:r>
      <w:proofErr w:type="spellEnd"/>
      <w:r w:rsidRPr="002E71B1">
        <w:rPr>
          <w:rFonts w:ascii="Times New Roman" w:hAnsi="Times New Roman" w:cs="Times New Roman"/>
          <w:sz w:val="24"/>
          <w:szCs w:val="24"/>
        </w:rPr>
        <w:t xml:space="preserve"> frem</w:t>
      </w:r>
      <w:bookmarkStart w:id="1" w:name="_GoBack"/>
      <w:bookmarkEnd w:id="1"/>
      <w:r w:rsidRPr="002E71B1">
        <w:rPr>
          <w:rFonts w:ascii="Times New Roman" w:hAnsi="Times New Roman" w:cs="Times New Roman"/>
          <w:sz w:val="24"/>
          <w:szCs w:val="24"/>
        </w:rPr>
        <w:t>står mere globaliseret.</w:t>
      </w:r>
    </w:p>
    <w:p w:rsidR="00293640" w:rsidRPr="00D140BB" w:rsidRDefault="00293640">
      <w:pPr>
        <w:rPr>
          <w:rFonts w:ascii="Times New Roman" w:eastAsiaTheme="majorEastAsia" w:hAnsi="Times New Roman" w:cs="Times New Roman"/>
          <w:color w:val="2E74B5" w:themeColor="accent1" w:themeShade="BF"/>
          <w:sz w:val="32"/>
          <w:szCs w:val="32"/>
        </w:rPr>
      </w:pPr>
      <w:bookmarkStart w:id="2" w:name="_Toc460773359"/>
      <w:r w:rsidRPr="00D140BB">
        <w:rPr>
          <w:rFonts w:ascii="Times New Roman" w:hAnsi="Times New Roman" w:cs="Times New Roman"/>
        </w:rPr>
        <w:br w:type="page"/>
      </w:r>
    </w:p>
    <w:p w:rsidR="007A4458" w:rsidRPr="00166906" w:rsidRDefault="007A4458" w:rsidP="00E72DD7">
      <w:pPr>
        <w:pStyle w:val="Overskrift1"/>
        <w:rPr>
          <w:rFonts w:ascii="Times New Roman" w:hAnsi="Times New Roman" w:cs="Times New Roman"/>
          <w:lang w:val="de-DE"/>
        </w:rPr>
      </w:pPr>
      <w:r w:rsidRPr="00166906">
        <w:rPr>
          <w:rFonts w:ascii="Times New Roman" w:hAnsi="Times New Roman" w:cs="Times New Roman"/>
          <w:lang w:val="de-DE"/>
        </w:rPr>
        <w:lastRenderedPageBreak/>
        <w:t>Einleitung</w:t>
      </w:r>
      <w:bookmarkEnd w:id="2"/>
    </w:p>
    <w:p w:rsidR="007A4458" w:rsidRPr="00E72DD7" w:rsidRDefault="007A4458" w:rsidP="007A4458">
      <w:pPr>
        <w:rPr>
          <w:rFonts w:ascii="Times New Roman" w:hAnsi="Times New Roman" w:cs="Times New Roman"/>
          <w:sz w:val="24"/>
          <w:szCs w:val="24"/>
          <w:lang w:val="de-DE" w:eastAsia="da-DK"/>
        </w:rPr>
      </w:pPr>
    </w:p>
    <w:p w:rsidR="007A4458" w:rsidRPr="00E72DD7" w:rsidRDefault="007A4458" w:rsidP="007A4458">
      <w:pPr>
        <w:rPr>
          <w:rFonts w:ascii="Times New Roman" w:eastAsia="Times New Roman" w:hAnsi="Times New Roman" w:cs="Times New Roman"/>
          <w:color w:val="000000"/>
          <w:sz w:val="24"/>
          <w:szCs w:val="24"/>
          <w:shd w:val="clear" w:color="auto" w:fill="FFFFFF"/>
          <w:lang w:val="de-DE" w:eastAsia="da-DK"/>
        </w:rPr>
      </w:pPr>
      <w:r w:rsidRPr="00E72DD7">
        <w:rPr>
          <w:rFonts w:ascii="Times New Roman" w:eastAsia="Times New Roman" w:hAnsi="Times New Roman" w:cs="Times New Roman"/>
          <w:color w:val="000000"/>
          <w:sz w:val="24"/>
          <w:szCs w:val="24"/>
          <w:shd w:val="clear" w:color="auto" w:fill="FFFFFF"/>
          <w:lang w:val="de-DE" w:eastAsia="da-DK"/>
        </w:rPr>
        <w:t>„Privat ein Russe, beruflich ein deutscher Schriftsteller“</w:t>
      </w:r>
      <w:sdt>
        <w:sdtPr>
          <w:rPr>
            <w:rFonts w:ascii="Times New Roman" w:eastAsia="Times New Roman" w:hAnsi="Times New Roman" w:cs="Times New Roman"/>
            <w:color w:val="000000"/>
            <w:sz w:val="24"/>
            <w:szCs w:val="24"/>
            <w:shd w:val="clear" w:color="auto" w:fill="FFFFFF"/>
            <w:lang w:val="de-DE" w:eastAsia="da-DK"/>
          </w:rPr>
          <w:id w:val="-1194061254"/>
          <w:citation/>
        </w:sdtPr>
        <w:sdtContent>
          <w:r w:rsidRPr="00E72DD7">
            <w:rPr>
              <w:rFonts w:ascii="Times New Roman" w:eastAsia="Times New Roman" w:hAnsi="Times New Roman" w:cs="Times New Roman"/>
              <w:color w:val="000000"/>
              <w:sz w:val="24"/>
              <w:szCs w:val="24"/>
              <w:shd w:val="clear" w:color="auto" w:fill="FFFFFF"/>
              <w:lang w:val="de-DE" w:eastAsia="da-DK"/>
            </w:rPr>
            <w:fldChar w:fldCharType="begin"/>
          </w:r>
          <w:r w:rsidRPr="00E72DD7">
            <w:rPr>
              <w:rFonts w:ascii="Times New Roman" w:eastAsia="Times New Roman" w:hAnsi="Times New Roman" w:cs="Times New Roman"/>
              <w:color w:val="000000"/>
              <w:sz w:val="24"/>
              <w:szCs w:val="24"/>
              <w:shd w:val="clear" w:color="auto" w:fill="FFFFFF"/>
              <w:lang w:val="de-DE" w:eastAsia="da-DK"/>
            </w:rPr>
            <w:instrText xml:space="preserve"> CITATION Wla16 \l 1030 </w:instrText>
          </w:r>
          <w:r w:rsidRPr="00E72DD7">
            <w:rPr>
              <w:rFonts w:ascii="Times New Roman" w:eastAsia="Times New Roman" w:hAnsi="Times New Roman" w:cs="Times New Roman"/>
              <w:color w:val="000000"/>
              <w:sz w:val="24"/>
              <w:szCs w:val="24"/>
              <w:shd w:val="clear" w:color="auto" w:fill="FFFFFF"/>
              <w:lang w:val="de-DE" w:eastAsia="da-DK"/>
            </w:rPr>
            <w:fldChar w:fldCharType="separate"/>
          </w:r>
          <w:r w:rsidRPr="00E72DD7">
            <w:rPr>
              <w:rFonts w:ascii="Times New Roman" w:eastAsia="Times New Roman" w:hAnsi="Times New Roman" w:cs="Times New Roman"/>
              <w:noProof/>
              <w:color w:val="000000"/>
              <w:sz w:val="24"/>
              <w:szCs w:val="24"/>
              <w:shd w:val="clear" w:color="auto" w:fill="FFFFFF"/>
              <w:lang w:val="de-DE" w:eastAsia="da-DK"/>
            </w:rPr>
            <w:t xml:space="preserve"> (Kaminer, 2016)</w:t>
          </w:r>
          <w:r w:rsidRPr="00E72DD7">
            <w:rPr>
              <w:rFonts w:ascii="Times New Roman" w:eastAsia="Times New Roman" w:hAnsi="Times New Roman" w:cs="Times New Roman"/>
              <w:color w:val="000000"/>
              <w:sz w:val="24"/>
              <w:szCs w:val="24"/>
              <w:shd w:val="clear" w:color="auto" w:fill="FFFFFF"/>
              <w:lang w:val="de-DE" w:eastAsia="da-DK"/>
            </w:rPr>
            <w:fldChar w:fldCharType="end"/>
          </w:r>
        </w:sdtContent>
      </w:sdt>
      <w:r w:rsidRPr="00E72DD7">
        <w:rPr>
          <w:rFonts w:ascii="Times New Roman" w:eastAsia="Times New Roman" w:hAnsi="Times New Roman" w:cs="Times New Roman"/>
          <w:color w:val="000000"/>
          <w:sz w:val="24"/>
          <w:szCs w:val="24"/>
          <w:shd w:val="clear" w:color="auto" w:fill="FFFFFF"/>
          <w:lang w:val="de-DE" w:eastAsia="da-DK"/>
        </w:rPr>
        <w:t xml:space="preserve">, so beschreibt sich der renommierte Autor russischer Herkunft, Wladimir </w:t>
      </w:r>
      <w:proofErr w:type="spellStart"/>
      <w:r w:rsidRPr="00E72DD7">
        <w:rPr>
          <w:rFonts w:ascii="Times New Roman" w:eastAsia="Times New Roman" w:hAnsi="Times New Roman" w:cs="Times New Roman"/>
          <w:color w:val="000000"/>
          <w:sz w:val="24"/>
          <w:szCs w:val="24"/>
          <w:shd w:val="clear" w:color="auto" w:fill="FFFFFF"/>
          <w:lang w:val="de-DE" w:eastAsia="da-DK"/>
        </w:rPr>
        <w:t>Kaminer</w:t>
      </w:r>
      <w:proofErr w:type="spellEnd"/>
      <w:r w:rsidRPr="00E72DD7">
        <w:rPr>
          <w:rFonts w:ascii="Times New Roman" w:eastAsia="Times New Roman" w:hAnsi="Times New Roman" w:cs="Times New Roman"/>
          <w:color w:val="000000"/>
          <w:sz w:val="24"/>
          <w:szCs w:val="24"/>
          <w:shd w:val="clear" w:color="auto" w:fill="FFFFFF"/>
          <w:lang w:val="de-DE" w:eastAsia="da-DK"/>
        </w:rPr>
        <w:t xml:space="preserve">, auf seiner Homepage, womit auf die multikulturelle Verfasstheit der heutigen Gesellschaft angespielt wird. </w:t>
      </w:r>
    </w:p>
    <w:p w:rsidR="00DD5045" w:rsidRPr="00E72DD7" w:rsidRDefault="00DD5045" w:rsidP="007A4458">
      <w:pPr>
        <w:rPr>
          <w:rFonts w:ascii="Times New Roman" w:eastAsia="Times New Roman" w:hAnsi="Times New Roman" w:cs="Times New Roman"/>
          <w:color w:val="FF0000"/>
          <w:sz w:val="24"/>
          <w:szCs w:val="24"/>
          <w:shd w:val="clear" w:color="auto" w:fill="FFFFFF"/>
          <w:lang w:val="de-DE" w:eastAsia="da-DK"/>
        </w:rPr>
      </w:pPr>
      <w:r w:rsidRPr="00E72DD7">
        <w:rPr>
          <w:rFonts w:ascii="Times New Roman" w:eastAsia="Times New Roman" w:hAnsi="Times New Roman" w:cs="Times New Roman"/>
          <w:color w:val="000000"/>
          <w:sz w:val="24"/>
          <w:szCs w:val="24"/>
          <w:shd w:val="clear" w:color="auto" w:fill="FFFFFF"/>
          <w:lang w:val="de-DE" w:eastAsia="da-DK"/>
        </w:rPr>
        <w:t>Deutschland wird als multikulturelles Land betrachtet und ist für ihre Integration</w:t>
      </w:r>
      <w:r w:rsidR="00C04156" w:rsidRPr="00E72DD7">
        <w:rPr>
          <w:rFonts w:ascii="Times New Roman" w:eastAsia="Times New Roman" w:hAnsi="Times New Roman" w:cs="Times New Roman"/>
          <w:color w:val="000000"/>
          <w:sz w:val="24"/>
          <w:szCs w:val="24"/>
          <w:shd w:val="clear" w:color="auto" w:fill="FFFFFF"/>
          <w:lang w:val="de-DE" w:eastAsia="da-DK"/>
        </w:rPr>
        <w:t>spolitik</w:t>
      </w:r>
      <w:r w:rsidRPr="00E72DD7">
        <w:rPr>
          <w:rFonts w:ascii="Times New Roman" w:eastAsia="Times New Roman" w:hAnsi="Times New Roman" w:cs="Times New Roman"/>
          <w:color w:val="000000"/>
          <w:sz w:val="24"/>
          <w:szCs w:val="24"/>
          <w:shd w:val="clear" w:color="auto" w:fill="FFFFFF"/>
          <w:lang w:val="de-DE" w:eastAsia="da-DK"/>
        </w:rPr>
        <w:t xml:space="preserve"> weltbekannt. Dies spiegelt sich </w:t>
      </w:r>
      <w:r w:rsidR="00C50EEA" w:rsidRPr="00E72DD7">
        <w:rPr>
          <w:rFonts w:ascii="Times New Roman" w:eastAsia="Times New Roman" w:hAnsi="Times New Roman" w:cs="Times New Roman"/>
          <w:color w:val="000000"/>
          <w:sz w:val="24"/>
          <w:szCs w:val="24"/>
          <w:shd w:val="clear" w:color="auto" w:fill="FFFFFF"/>
          <w:lang w:val="de-DE" w:eastAsia="da-DK"/>
        </w:rPr>
        <w:t>u.a.</w:t>
      </w:r>
      <w:r w:rsidRPr="00E72DD7">
        <w:rPr>
          <w:rFonts w:ascii="Times New Roman" w:eastAsia="Times New Roman" w:hAnsi="Times New Roman" w:cs="Times New Roman"/>
          <w:color w:val="000000"/>
          <w:sz w:val="24"/>
          <w:szCs w:val="24"/>
          <w:shd w:val="clear" w:color="auto" w:fill="FFFFFF"/>
          <w:lang w:val="de-DE" w:eastAsia="da-DK"/>
        </w:rPr>
        <w:t xml:space="preserve"> in der Literatur wieder</w:t>
      </w:r>
      <w:r w:rsidR="00C50EEA" w:rsidRPr="00E72DD7">
        <w:rPr>
          <w:rFonts w:ascii="Times New Roman" w:eastAsia="Times New Roman" w:hAnsi="Times New Roman" w:cs="Times New Roman"/>
          <w:color w:val="000000"/>
          <w:sz w:val="24"/>
          <w:szCs w:val="24"/>
          <w:shd w:val="clear" w:color="auto" w:fill="FFFFFF"/>
          <w:lang w:val="de-DE" w:eastAsia="da-DK"/>
        </w:rPr>
        <w:t xml:space="preserve"> -und zwar</w:t>
      </w:r>
      <w:r w:rsidRPr="00E72DD7">
        <w:rPr>
          <w:rFonts w:ascii="Times New Roman" w:eastAsia="Times New Roman" w:hAnsi="Times New Roman" w:cs="Times New Roman"/>
          <w:color w:val="000000"/>
          <w:sz w:val="24"/>
          <w:szCs w:val="24"/>
          <w:shd w:val="clear" w:color="auto" w:fill="FFFFFF"/>
          <w:lang w:val="de-DE" w:eastAsia="da-DK"/>
        </w:rPr>
        <w:t xml:space="preserve"> durch die </w:t>
      </w:r>
      <w:r w:rsidR="00C50EEA" w:rsidRPr="00E72DD7">
        <w:rPr>
          <w:rFonts w:ascii="Times New Roman" w:eastAsia="Times New Roman" w:hAnsi="Times New Roman" w:cs="Times New Roman"/>
          <w:color w:val="000000"/>
          <w:sz w:val="24"/>
          <w:szCs w:val="24"/>
          <w:shd w:val="clear" w:color="auto" w:fill="FFFFFF"/>
          <w:lang w:val="de-DE" w:eastAsia="da-DK"/>
        </w:rPr>
        <w:t>Migrations</w:t>
      </w:r>
      <w:r w:rsidRPr="00E72DD7">
        <w:rPr>
          <w:rFonts w:ascii="Times New Roman" w:eastAsia="Times New Roman" w:hAnsi="Times New Roman" w:cs="Times New Roman"/>
          <w:color w:val="000000"/>
          <w:sz w:val="24"/>
          <w:szCs w:val="24"/>
          <w:shd w:val="clear" w:color="auto" w:fill="FFFFFF"/>
          <w:lang w:val="de-DE" w:eastAsia="da-DK"/>
        </w:rPr>
        <w:t>literatur</w:t>
      </w:r>
      <w:r w:rsidR="00C50EEA" w:rsidRPr="00E72DD7">
        <w:rPr>
          <w:rFonts w:ascii="Times New Roman" w:eastAsia="Times New Roman" w:hAnsi="Times New Roman" w:cs="Times New Roman"/>
          <w:color w:val="000000"/>
          <w:sz w:val="24"/>
          <w:szCs w:val="24"/>
          <w:shd w:val="clear" w:color="auto" w:fill="FFFFFF"/>
          <w:lang w:val="de-DE" w:eastAsia="da-DK"/>
        </w:rPr>
        <w:t>, die ihren Höhepunkt in den 1990er Jahren hatte. Die Literatur Deutschlands ist seither von Autoren mit verschiedenen ethnische</w:t>
      </w:r>
      <w:r w:rsidR="00C04156" w:rsidRPr="00E72DD7">
        <w:rPr>
          <w:rFonts w:ascii="Times New Roman" w:eastAsia="Times New Roman" w:hAnsi="Times New Roman" w:cs="Times New Roman"/>
          <w:color w:val="000000"/>
          <w:sz w:val="24"/>
          <w:szCs w:val="24"/>
          <w:shd w:val="clear" w:color="auto" w:fill="FFFFFF"/>
          <w:lang w:val="de-DE" w:eastAsia="da-DK"/>
        </w:rPr>
        <w:t>n Ursprüngen geprägt, u.a.</w:t>
      </w:r>
      <w:r w:rsidR="00C50EEA" w:rsidRPr="00E72DD7">
        <w:rPr>
          <w:rFonts w:ascii="Times New Roman" w:eastAsia="Times New Roman" w:hAnsi="Times New Roman" w:cs="Times New Roman"/>
          <w:color w:val="000000"/>
          <w:sz w:val="24"/>
          <w:szCs w:val="24"/>
          <w:shd w:val="clear" w:color="auto" w:fill="FFFFFF"/>
          <w:lang w:val="de-DE" w:eastAsia="da-DK"/>
        </w:rPr>
        <w:t xml:space="preserve"> Wladimir </w:t>
      </w:r>
      <w:proofErr w:type="spellStart"/>
      <w:r w:rsidR="00C50EEA" w:rsidRPr="00E72DD7">
        <w:rPr>
          <w:rFonts w:ascii="Times New Roman" w:eastAsia="Times New Roman" w:hAnsi="Times New Roman" w:cs="Times New Roman"/>
          <w:color w:val="000000"/>
          <w:sz w:val="24"/>
          <w:szCs w:val="24"/>
          <w:shd w:val="clear" w:color="auto" w:fill="FFFFFF"/>
          <w:lang w:val="de-DE" w:eastAsia="da-DK"/>
        </w:rPr>
        <w:t>Kaminer</w:t>
      </w:r>
      <w:proofErr w:type="spellEnd"/>
      <w:r w:rsidR="00C50EEA" w:rsidRPr="00E72DD7">
        <w:rPr>
          <w:rFonts w:ascii="Times New Roman" w:eastAsia="Times New Roman" w:hAnsi="Times New Roman" w:cs="Times New Roman"/>
          <w:color w:val="000000"/>
          <w:sz w:val="24"/>
          <w:szCs w:val="24"/>
          <w:shd w:val="clear" w:color="auto" w:fill="FFFFFF"/>
          <w:lang w:val="de-DE" w:eastAsia="da-DK"/>
        </w:rPr>
        <w:t xml:space="preserve"> und seiner Russisch-deutschen Identität. </w:t>
      </w:r>
    </w:p>
    <w:p w:rsidR="00E72DD7" w:rsidRPr="002B64E6" w:rsidRDefault="007A4458" w:rsidP="00E72DD7">
      <w:pPr>
        <w:rPr>
          <w:sz w:val="24"/>
          <w:szCs w:val="24"/>
          <w:lang w:val="de-DE"/>
        </w:rPr>
      </w:pPr>
      <w:r w:rsidRPr="00E72DD7">
        <w:rPr>
          <w:rFonts w:ascii="Times New Roman" w:eastAsia="Times New Roman" w:hAnsi="Times New Roman" w:cs="Times New Roman"/>
          <w:color w:val="000000"/>
          <w:sz w:val="24"/>
          <w:szCs w:val="24"/>
          <w:shd w:val="clear" w:color="auto" w:fill="FFFFFF"/>
          <w:lang w:val="de-DE" w:eastAsia="da-DK"/>
        </w:rPr>
        <w:t xml:space="preserve">Als Autor spielt Wladimir </w:t>
      </w:r>
      <w:proofErr w:type="spellStart"/>
      <w:r w:rsidRPr="00E72DD7">
        <w:rPr>
          <w:rFonts w:ascii="Times New Roman" w:eastAsia="Times New Roman" w:hAnsi="Times New Roman" w:cs="Times New Roman"/>
          <w:color w:val="000000"/>
          <w:sz w:val="24"/>
          <w:szCs w:val="24"/>
          <w:shd w:val="clear" w:color="auto" w:fill="FFFFFF"/>
          <w:lang w:val="de-DE" w:eastAsia="da-DK"/>
        </w:rPr>
        <w:t>Kaminer</w:t>
      </w:r>
      <w:proofErr w:type="spellEnd"/>
      <w:r w:rsidRPr="00E72DD7">
        <w:rPr>
          <w:rFonts w:ascii="Times New Roman" w:eastAsia="Times New Roman" w:hAnsi="Times New Roman" w:cs="Times New Roman"/>
          <w:color w:val="000000"/>
          <w:sz w:val="24"/>
          <w:szCs w:val="24"/>
          <w:shd w:val="clear" w:color="auto" w:fill="FFFFFF"/>
          <w:lang w:val="de-DE" w:eastAsia="da-DK"/>
        </w:rPr>
        <w:t xml:space="preserve"> in seinen Werken, die aus Kurzprosa/Anekdoten bestehen, die sich Inhaltlich mit dem Leben des Autors als auch gesellschaftlichen Themen befassen, auf humoristische Weise mit kulturellen Stereotypen; auf welche Weise diese Stereotypisierungen zum Ausdruck kommen und ob gleichzeitig Hybridität und Transkulturalität </w:t>
      </w:r>
      <w:proofErr w:type="spellStart"/>
      <w:r w:rsidRPr="00E72DD7">
        <w:rPr>
          <w:rFonts w:ascii="Times New Roman" w:eastAsia="Times New Roman" w:hAnsi="Times New Roman" w:cs="Times New Roman"/>
          <w:color w:val="000000"/>
          <w:sz w:val="24"/>
          <w:szCs w:val="24"/>
          <w:shd w:val="clear" w:color="auto" w:fill="FFFFFF"/>
          <w:lang w:val="de-DE" w:eastAsia="da-DK"/>
        </w:rPr>
        <w:t>Kaminers</w:t>
      </w:r>
      <w:proofErr w:type="spellEnd"/>
      <w:r w:rsidRPr="00E72DD7">
        <w:rPr>
          <w:rFonts w:ascii="Times New Roman" w:eastAsia="Times New Roman" w:hAnsi="Times New Roman" w:cs="Times New Roman"/>
          <w:color w:val="000000"/>
          <w:sz w:val="24"/>
          <w:szCs w:val="24"/>
          <w:shd w:val="clear" w:color="auto" w:fill="FFFFFF"/>
          <w:lang w:val="de-DE" w:eastAsia="da-DK"/>
        </w:rPr>
        <w:t xml:space="preserve"> Werke auszeichnet – damit beschäftigt – sich die vorliegende Arbeit. Ihre Fragestellung lautet daher: </w:t>
      </w:r>
      <w:r w:rsidRPr="00E72DD7">
        <w:rPr>
          <w:rFonts w:ascii="Times New Roman" w:eastAsia="Times New Roman" w:hAnsi="Times New Roman" w:cs="Times New Roman"/>
          <w:b/>
          <w:color w:val="000000"/>
          <w:sz w:val="24"/>
          <w:szCs w:val="24"/>
          <w:shd w:val="clear" w:color="auto" w:fill="FFFFFF"/>
          <w:lang w:val="de-DE" w:eastAsia="da-DK"/>
        </w:rPr>
        <w:t xml:space="preserve">wie kommen Stereotypisierungen in ausgewählten Werken </w:t>
      </w:r>
      <w:proofErr w:type="spellStart"/>
      <w:r w:rsidRPr="00E72DD7">
        <w:rPr>
          <w:rFonts w:ascii="Times New Roman" w:eastAsia="Times New Roman" w:hAnsi="Times New Roman" w:cs="Times New Roman"/>
          <w:b/>
          <w:color w:val="000000"/>
          <w:sz w:val="24"/>
          <w:szCs w:val="24"/>
          <w:shd w:val="clear" w:color="auto" w:fill="FFFFFF"/>
          <w:lang w:val="de-DE" w:eastAsia="da-DK"/>
        </w:rPr>
        <w:t>Kaminers</w:t>
      </w:r>
      <w:proofErr w:type="spellEnd"/>
      <w:r w:rsidRPr="00E72DD7">
        <w:rPr>
          <w:rFonts w:ascii="Times New Roman" w:eastAsia="Times New Roman" w:hAnsi="Times New Roman" w:cs="Times New Roman"/>
          <w:b/>
          <w:color w:val="000000"/>
          <w:sz w:val="24"/>
          <w:szCs w:val="24"/>
          <w:shd w:val="clear" w:color="auto" w:fill="FFFFFF"/>
          <w:lang w:val="de-DE" w:eastAsia="da-DK"/>
        </w:rPr>
        <w:t xml:space="preserve"> zum Ausdruck? Existieren daneben in diesen Werken Hybridität und Transkulturalität? Und wenn ja, wie kommen diese zum Ausdruck?</w:t>
      </w:r>
      <w:r w:rsidRPr="00E72DD7">
        <w:rPr>
          <w:rFonts w:ascii="Times New Roman" w:eastAsia="Times New Roman" w:hAnsi="Times New Roman" w:cs="Times New Roman"/>
          <w:color w:val="000000"/>
          <w:sz w:val="24"/>
          <w:szCs w:val="24"/>
          <w:shd w:val="clear" w:color="auto" w:fill="FFFFFF"/>
          <w:lang w:val="de-DE" w:eastAsia="da-DK"/>
        </w:rPr>
        <w:t xml:space="preserve"> Diese Fragen werden anhand dreier verschiedener Werke des Autors untersucht und zwar mithilfe einer hermeneutischen Untersuchung der literaturanalytischen Werkzeuge, die in den drei Werken verwendet werden; ein Vergleich der Werke soll die Arbeit abschießen. Die komparative Analyse soll, eine Entwicklung durch die drei Werke hindurch nachzeichnen und kann so hoffentlich ein Bild von der Entwicklung der Kulturproduktion Wladimir </w:t>
      </w:r>
      <w:proofErr w:type="spellStart"/>
      <w:r w:rsidRPr="00E72DD7">
        <w:rPr>
          <w:rFonts w:ascii="Times New Roman" w:eastAsia="Times New Roman" w:hAnsi="Times New Roman" w:cs="Times New Roman"/>
          <w:color w:val="000000"/>
          <w:sz w:val="24"/>
          <w:szCs w:val="24"/>
          <w:shd w:val="clear" w:color="auto" w:fill="FFFFFF"/>
          <w:lang w:val="de-DE" w:eastAsia="da-DK"/>
        </w:rPr>
        <w:t>Kaminers</w:t>
      </w:r>
      <w:proofErr w:type="spellEnd"/>
      <w:r w:rsidRPr="00E72DD7">
        <w:rPr>
          <w:rFonts w:ascii="Times New Roman" w:eastAsia="Times New Roman" w:hAnsi="Times New Roman" w:cs="Times New Roman"/>
          <w:color w:val="000000"/>
          <w:sz w:val="24"/>
          <w:szCs w:val="24"/>
          <w:shd w:val="clear" w:color="auto" w:fill="FFFFFF"/>
          <w:lang w:val="de-DE" w:eastAsia="da-DK"/>
        </w:rPr>
        <w:t>, sowie von Stereotypisierungen in den drei Werken entwerfen.</w:t>
      </w:r>
      <w:r w:rsidR="00097A6A" w:rsidRPr="00E72DD7">
        <w:rPr>
          <w:rFonts w:ascii="Times New Roman" w:eastAsia="Times New Roman" w:hAnsi="Times New Roman" w:cs="Times New Roman"/>
          <w:color w:val="000000"/>
          <w:sz w:val="24"/>
          <w:szCs w:val="24"/>
          <w:shd w:val="clear" w:color="auto" w:fill="FFFFFF"/>
          <w:lang w:val="de-DE" w:eastAsia="da-DK"/>
        </w:rPr>
        <w:t xml:space="preserve"> </w:t>
      </w:r>
      <w:r w:rsidR="00F31D07" w:rsidRPr="00E72DD7">
        <w:rPr>
          <w:rFonts w:ascii="Times New Roman" w:hAnsi="Times New Roman" w:cs="Times New Roman"/>
          <w:sz w:val="24"/>
          <w:szCs w:val="24"/>
          <w:lang w:val="de-DE"/>
        </w:rPr>
        <w:t xml:space="preserve">Durch diese Untersuchung sollte </w:t>
      </w:r>
      <w:r w:rsidRPr="00E72DD7">
        <w:rPr>
          <w:rFonts w:ascii="Times New Roman" w:hAnsi="Times New Roman" w:cs="Times New Roman"/>
          <w:sz w:val="24"/>
          <w:szCs w:val="24"/>
          <w:lang w:val="de-DE"/>
        </w:rPr>
        <w:t>eine Entwicklung der Transkulturalität, Hybridität und Anwendung von Stereotyps von einem multikultu</w:t>
      </w:r>
      <w:r w:rsidR="00F31D07" w:rsidRPr="00E72DD7">
        <w:rPr>
          <w:rFonts w:ascii="Times New Roman" w:hAnsi="Times New Roman" w:cs="Times New Roman"/>
          <w:sz w:val="24"/>
          <w:szCs w:val="24"/>
          <w:lang w:val="de-DE"/>
        </w:rPr>
        <w:t>r</w:t>
      </w:r>
      <w:r w:rsidR="00E72DD7" w:rsidRPr="00E72DD7">
        <w:rPr>
          <w:rFonts w:ascii="Times New Roman" w:hAnsi="Times New Roman" w:cs="Times New Roman"/>
          <w:sz w:val="24"/>
          <w:szCs w:val="24"/>
          <w:lang w:val="de-DE"/>
        </w:rPr>
        <w:t xml:space="preserve">ellen Autor nachgewiesen werden, welches annehmlich auch eine Entwicklung </w:t>
      </w:r>
      <w:proofErr w:type="spellStart"/>
      <w:r w:rsidR="00E72DD7" w:rsidRPr="00E72DD7">
        <w:rPr>
          <w:rFonts w:ascii="Times New Roman" w:hAnsi="Times New Roman" w:cs="Times New Roman"/>
          <w:sz w:val="24"/>
          <w:szCs w:val="24"/>
          <w:lang w:val="de-DE"/>
        </w:rPr>
        <w:t>Kaminers</w:t>
      </w:r>
      <w:proofErr w:type="spellEnd"/>
      <w:r w:rsidR="00E72DD7" w:rsidRPr="00E72DD7">
        <w:rPr>
          <w:rFonts w:ascii="Times New Roman" w:hAnsi="Times New Roman" w:cs="Times New Roman"/>
          <w:sz w:val="24"/>
          <w:szCs w:val="24"/>
          <w:lang w:val="de-DE"/>
        </w:rPr>
        <w:t xml:space="preserve"> vorweist </w:t>
      </w:r>
      <w:r w:rsidR="00E72DD7">
        <w:rPr>
          <w:rFonts w:ascii="Times New Roman" w:hAnsi="Times New Roman" w:cs="Times New Roman"/>
          <w:sz w:val="24"/>
          <w:szCs w:val="24"/>
          <w:lang w:val="de-DE"/>
        </w:rPr>
        <w:t>-</w:t>
      </w:r>
      <w:r w:rsidR="00E72DD7" w:rsidRPr="00E72DD7">
        <w:rPr>
          <w:rFonts w:ascii="Times New Roman" w:hAnsi="Times New Roman" w:cs="Times New Roman"/>
          <w:sz w:val="24"/>
          <w:szCs w:val="24"/>
          <w:lang w:val="de-DE"/>
        </w:rPr>
        <w:t>und das Erlebnis zweier Kulturen anzugehören.</w:t>
      </w:r>
      <w:r w:rsidR="001A22C2">
        <w:rPr>
          <w:rFonts w:ascii="Times New Roman" w:hAnsi="Times New Roman" w:cs="Times New Roman"/>
          <w:sz w:val="24"/>
          <w:szCs w:val="24"/>
          <w:lang w:val="de-DE"/>
        </w:rPr>
        <w:t xml:space="preserve"> Dadurch würde indirekt eine Integration eines Migranten durch die Literatur geschildert werden.</w:t>
      </w:r>
      <w:r w:rsidR="00E72DD7" w:rsidRPr="002B64E6">
        <w:rPr>
          <w:sz w:val="24"/>
          <w:szCs w:val="24"/>
          <w:lang w:val="de-DE"/>
        </w:rPr>
        <w:t xml:space="preserve"> </w:t>
      </w:r>
    </w:p>
    <w:p w:rsidR="00097A6A" w:rsidRPr="00C04156" w:rsidRDefault="00C04156" w:rsidP="005A0CFA">
      <w:pPr>
        <w:pStyle w:val="Ingenafstand"/>
        <w:rPr>
          <w:rFonts w:ascii="Times New Roman" w:hAnsi="Times New Roman" w:cs="Times New Roman"/>
          <w:lang w:val="de-DE"/>
        </w:rPr>
      </w:pPr>
      <w:r w:rsidRPr="00E72DD7">
        <w:rPr>
          <w:rFonts w:ascii="Times New Roman" w:hAnsi="Times New Roman" w:cs="Times New Roman"/>
          <w:lang w:val="de-DE"/>
        </w:rPr>
        <w:t xml:space="preserve"> </w:t>
      </w:r>
      <w:r w:rsidR="00097A6A" w:rsidRPr="00C04156">
        <w:rPr>
          <w:rFonts w:ascii="Times New Roman" w:hAnsi="Times New Roman" w:cs="Times New Roman"/>
          <w:lang w:val="de-DE"/>
        </w:rPr>
        <w:t>In diesem Zusammenhang w</w:t>
      </w:r>
      <w:r w:rsidR="005A0CFA" w:rsidRPr="00C04156">
        <w:rPr>
          <w:rFonts w:ascii="Times New Roman" w:hAnsi="Times New Roman" w:cs="Times New Roman"/>
          <w:lang w:val="de-DE"/>
        </w:rPr>
        <w:t xml:space="preserve">erden die kulturellen Aspekte mithilfe der Theorien verschiedener Theoretiker erläutert werden, u.a. Wolfgang </w:t>
      </w:r>
      <w:proofErr w:type="spellStart"/>
      <w:r w:rsidR="005A0CFA" w:rsidRPr="00C04156">
        <w:rPr>
          <w:rFonts w:ascii="Times New Roman" w:hAnsi="Times New Roman" w:cs="Times New Roman"/>
          <w:lang w:val="de-DE"/>
        </w:rPr>
        <w:t>Wesch</w:t>
      </w:r>
      <w:proofErr w:type="spellEnd"/>
      <w:r w:rsidR="005A0CFA" w:rsidRPr="00C04156">
        <w:rPr>
          <w:rFonts w:ascii="Times New Roman" w:hAnsi="Times New Roman" w:cs="Times New Roman"/>
          <w:lang w:val="de-DE"/>
        </w:rPr>
        <w:t xml:space="preserve">, </w:t>
      </w:r>
      <w:proofErr w:type="spellStart"/>
      <w:r w:rsidR="005A0CFA" w:rsidRPr="00C04156">
        <w:rPr>
          <w:rFonts w:ascii="Times New Roman" w:hAnsi="Times New Roman" w:cs="Times New Roman"/>
          <w:lang w:val="de-DE"/>
        </w:rPr>
        <w:t>Birgitte</w:t>
      </w:r>
      <w:proofErr w:type="spellEnd"/>
      <w:r w:rsidR="005A0CFA" w:rsidRPr="00C04156">
        <w:rPr>
          <w:rFonts w:ascii="Times New Roman" w:hAnsi="Times New Roman" w:cs="Times New Roman"/>
          <w:lang w:val="de-DE"/>
        </w:rPr>
        <w:t xml:space="preserve"> </w:t>
      </w:r>
      <w:proofErr w:type="spellStart"/>
      <w:r w:rsidR="005A0CFA" w:rsidRPr="00C04156">
        <w:rPr>
          <w:rFonts w:ascii="Times New Roman" w:hAnsi="Times New Roman" w:cs="Times New Roman"/>
          <w:lang w:val="de-DE"/>
        </w:rPr>
        <w:t>F</w:t>
      </w:r>
      <w:r w:rsidR="00CD5106">
        <w:rPr>
          <w:rFonts w:ascii="Times New Roman" w:hAnsi="Times New Roman" w:cs="Times New Roman"/>
          <w:lang w:val="de-DE"/>
        </w:rPr>
        <w:t>rello</w:t>
      </w:r>
      <w:proofErr w:type="spellEnd"/>
      <w:r w:rsidR="00CD5106">
        <w:rPr>
          <w:rFonts w:ascii="Times New Roman" w:hAnsi="Times New Roman" w:cs="Times New Roman"/>
          <w:lang w:val="de-DE"/>
        </w:rPr>
        <w:t xml:space="preserve">, </w:t>
      </w:r>
      <w:proofErr w:type="spellStart"/>
      <w:r w:rsidR="00CD5106">
        <w:rPr>
          <w:rFonts w:ascii="Times New Roman" w:hAnsi="Times New Roman" w:cs="Times New Roman"/>
          <w:lang w:val="de-DE"/>
        </w:rPr>
        <w:t>Alf</w:t>
      </w:r>
      <w:r w:rsidR="005A0CFA" w:rsidRPr="00C04156">
        <w:rPr>
          <w:rFonts w:ascii="Times New Roman" w:hAnsi="Times New Roman" w:cs="Times New Roman"/>
          <w:lang w:val="de-DE"/>
        </w:rPr>
        <w:t>ons</w:t>
      </w:r>
      <w:r w:rsidR="00CD5106">
        <w:rPr>
          <w:rFonts w:ascii="Times New Roman" w:hAnsi="Times New Roman" w:cs="Times New Roman"/>
          <w:lang w:val="de-DE"/>
        </w:rPr>
        <w:t>us</w:t>
      </w:r>
      <w:proofErr w:type="spellEnd"/>
      <w:r w:rsidR="005A0CFA" w:rsidRPr="00C04156">
        <w:rPr>
          <w:rFonts w:ascii="Times New Roman" w:hAnsi="Times New Roman" w:cs="Times New Roman"/>
          <w:lang w:val="de-DE"/>
        </w:rPr>
        <w:t xml:space="preserve"> </w:t>
      </w:r>
      <w:proofErr w:type="spellStart"/>
      <w:r w:rsidR="005A0CFA" w:rsidRPr="00C04156">
        <w:rPr>
          <w:rFonts w:ascii="Times New Roman" w:hAnsi="Times New Roman" w:cs="Times New Roman"/>
          <w:lang w:val="de-DE"/>
        </w:rPr>
        <w:t>Tr</w:t>
      </w:r>
      <w:r w:rsidR="00E72DD7">
        <w:rPr>
          <w:rFonts w:ascii="Times New Roman" w:hAnsi="Times New Roman" w:cs="Times New Roman"/>
          <w:lang w:val="de-DE"/>
        </w:rPr>
        <w:t>ompenaars</w:t>
      </w:r>
      <w:proofErr w:type="spellEnd"/>
      <w:r w:rsidR="00E72DD7">
        <w:rPr>
          <w:rFonts w:ascii="Times New Roman" w:hAnsi="Times New Roman" w:cs="Times New Roman"/>
          <w:lang w:val="de-DE"/>
        </w:rPr>
        <w:t xml:space="preserve"> und Hans Henning Hahn. D</w:t>
      </w:r>
      <w:r w:rsidR="005A0CFA" w:rsidRPr="00C04156">
        <w:rPr>
          <w:rFonts w:ascii="Times New Roman" w:hAnsi="Times New Roman" w:cs="Times New Roman"/>
          <w:lang w:val="de-DE"/>
        </w:rPr>
        <w:t xml:space="preserve">arüber hinaus werden die stilistischen Aspekte durch die Theorie von u.a. Thomas Ernst und </w:t>
      </w:r>
      <w:proofErr w:type="spellStart"/>
      <w:r w:rsidR="005A0CFA" w:rsidRPr="00C04156">
        <w:rPr>
          <w:rFonts w:ascii="Times New Roman" w:hAnsi="Times New Roman" w:cs="Times New Roman"/>
          <w:lang w:val="de-DE"/>
        </w:rPr>
        <w:t>Gérad</w:t>
      </w:r>
      <w:proofErr w:type="spellEnd"/>
      <w:r w:rsidR="005A0CFA" w:rsidRPr="00C04156">
        <w:rPr>
          <w:rFonts w:ascii="Times New Roman" w:hAnsi="Times New Roman" w:cs="Times New Roman"/>
          <w:lang w:val="de-DE"/>
        </w:rPr>
        <w:t xml:space="preserve"> Genette erläutert.</w:t>
      </w:r>
    </w:p>
    <w:p w:rsidR="007A4458" w:rsidRPr="00C04156" w:rsidRDefault="007A4458" w:rsidP="007A4458">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eastAsia="Times New Roman" w:hAnsi="Times New Roman" w:cs="Times New Roman"/>
          <w:color w:val="212121"/>
          <w:sz w:val="24"/>
          <w:szCs w:val="24"/>
          <w:shd w:val="clear" w:color="auto" w:fill="FFFFFF"/>
          <w:lang w:val="de-DE" w:eastAsia="da-DK"/>
        </w:rPr>
        <w:lastRenderedPageBreak/>
        <w:t xml:space="preserve">Wladimir </w:t>
      </w:r>
      <w:proofErr w:type="spellStart"/>
      <w:r w:rsidRPr="00C04156">
        <w:rPr>
          <w:rFonts w:ascii="Times New Roman" w:eastAsia="Times New Roman" w:hAnsi="Times New Roman" w:cs="Times New Roman"/>
          <w:color w:val="212121"/>
          <w:sz w:val="24"/>
          <w:szCs w:val="24"/>
          <w:shd w:val="clear" w:color="auto" w:fill="FFFFFF"/>
          <w:lang w:val="de-DE" w:eastAsia="da-DK"/>
        </w:rPr>
        <w:t>Wiktorowitsch</w:t>
      </w:r>
      <w:proofErr w:type="spellEnd"/>
      <w:r w:rsidRPr="00C04156">
        <w:rPr>
          <w:rFonts w:ascii="Times New Roman" w:eastAsia="Times New Roman" w:hAnsi="Times New Roman" w:cs="Times New Roman"/>
          <w:color w:val="212121"/>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212121"/>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wurde 1967 in Moskau, in der damaligen Sowjetunion geboren. Sein Vater war Betriebswirt und seine Mutter Lehrerin. 1985 und 1987 leistete er seinen Militärdienst ab. An der Russischen Akademie für Theaterkunst in Moskau studierte er Dramaturgie. </w:t>
      </w:r>
      <w:proofErr w:type="spellStart"/>
      <w:r w:rsidRPr="00C04156">
        <w:rPr>
          <w:rFonts w:ascii="Times New Roman" w:eastAsia="Times New Roman" w:hAnsi="Times New Roman" w:cs="Times New Roman"/>
          <w:color w:val="000000"/>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wanderte 1990 nach Deutschland aus, und erhielt die DDR-Staatsbürgerschaft; heute ist er daher deutscher Staatsbürger</w:t>
      </w:r>
      <w:r w:rsidRPr="00C04156">
        <w:rPr>
          <w:rFonts w:ascii="Times New Roman" w:eastAsia="Times New Roman" w:hAnsi="Times New Roman" w:cs="Times New Roman"/>
          <w:color w:val="212121"/>
          <w:sz w:val="24"/>
          <w:szCs w:val="24"/>
          <w:shd w:val="clear" w:color="auto" w:fill="FFFFFF"/>
          <w:lang w:val="de-DE" w:eastAsia="da-DK"/>
        </w:rPr>
        <w:t>.</w:t>
      </w:r>
      <w:r w:rsidRPr="00C04156">
        <w:rPr>
          <w:rFonts w:ascii="Times New Roman" w:eastAsia="Times New Roman" w:hAnsi="Times New Roman" w:cs="Times New Roman"/>
          <w:color w:val="000000"/>
          <w:sz w:val="24"/>
          <w:szCs w:val="24"/>
          <w:shd w:val="clear" w:color="auto" w:fill="FFFFFF"/>
          <w:lang w:val="de-DE" w:eastAsia="da-DK"/>
        </w:rPr>
        <w:t xml:space="preserve"> Sein bekanntestes Werk, der Bestseller „Russendisko“, er</w:t>
      </w:r>
      <w:r w:rsidR="00145060" w:rsidRPr="00C04156">
        <w:rPr>
          <w:rFonts w:ascii="Times New Roman" w:eastAsia="Times New Roman" w:hAnsi="Times New Roman" w:cs="Times New Roman"/>
          <w:color w:val="000000"/>
          <w:sz w:val="24"/>
          <w:szCs w:val="24"/>
          <w:shd w:val="clear" w:color="auto" w:fill="FFFFFF"/>
          <w:lang w:val="de-DE" w:eastAsia="da-DK"/>
        </w:rPr>
        <w:t>s</w:t>
      </w:r>
      <w:r w:rsidRPr="00C04156">
        <w:rPr>
          <w:rFonts w:ascii="Times New Roman" w:eastAsia="Times New Roman" w:hAnsi="Times New Roman" w:cs="Times New Roman"/>
          <w:color w:val="000000"/>
          <w:sz w:val="24"/>
          <w:szCs w:val="24"/>
          <w:shd w:val="clear" w:color="auto" w:fill="FFFFFF"/>
          <w:lang w:val="de-DE" w:eastAsia="da-DK"/>
        </w:rPr>
        <w:t>chien im Jahr 2000. Es wurde über eine Million Mal verkauft und auch verfilmt.</w:t>
      </w:r>
      <w:r w:rsidRPr="00C04156">
        <w:rPr>
          <w:rFonts w:ascii="Times New Roman" w:eastAsia="Times New Roman" w:hAnsi="Times New Roman" w:cs="Times New Roman"/>
          <w:color w:val="212121"/>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hat bisher insgesamt 22 Bücher geschrieben und ist darüber hinaus ist er auch journalistisch tätig sowohl bei verschiedenen Zeitungen und Zeitschriften als auch beim Radio. </w:t>
      </w:r>
      <w:proofErr w:type="spellStart"/>
      <w:r w:rsidRPr="00C04156">
        <w:rPr>
          <w:rFonts w:ascii="Times New Roman" w:eastAsia="Times New Roman" w:hAnsi="Times New Roman" w:cs="Times New Roman"/>
          <w:color w:val="000000"/>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äußert sich auch regelmäßig zu politischen Themen -unter anderem in seinen Blogbeiträgen auf seiner Homepage. </w:t>
      </w:r>
      <w:proofErr w:type="spellStart"/>
      <w:r w:rsidRPr="00C04156">
        <w:rPr>
          <w:rFonts w:ascii="Times New Roman" w:eastAsia="Times New Roman" w:hAnsi="Times New Roman" w:cs="Times New Roman"/>
          <w:color w:val="000000"/>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ist mit Olga </w:t>
      </w:r>
      <w:proofErr w:type="spellStart"/>
      <w:r w:rsidRPr="00C04156">
        <w:rPr>
          <w:rFonts w:ascii="Times New Roman" w:eastAsia="Times New Roman" w:hAnsi="Times New Roman" w:cs="Times New Roman"/>
          <w:color w:val="000000"/>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verheiratet und zusammen mit ihren zwei Kindern leben sie in Berliner Stadtteil Prenzlauer Berg</w:t>
      </w:r>
      <w:sdt>
        <w:sdtPr>
          <w:rPr>
            <w:rFonts w:ascii="Times New Roman" w:eastAsia="Times New Roman" w:hAnsi="Times New Roman" w:cs="Times New Roman"/>
            <w:color w:val="000000"/>
            <w:sz w:val="24"/>
            <w:szCs w:val="24"/>
            <w:shd w:val="clear" w:color="auto" w:fill="FFFFFF"/>
            <w:lang w:val="de-DE" w:eastAsia="da-DK"/>
          </w:rPr>
          <w:id w:val="1122953370"/>
          <w:citation/>
        </w:sdtPr>
        <w:sdtContent>
          <w:r w:rsidRPr="00C04156">
            <w:rPr>
              <w:rFonts w:ascii="Times New Roman" w:eastAsia="Times New Roman" w:hAnsi="Times New Roman" w:cs="Times New Roman"/>
              <w:color w:val="000000"/>
              <w:sz w:val="24"/>
              <w:szCs w:val="24"/>
              <w:shd w:val="clear" w:color="auto" w:fill="FFFFFF"/>
              <w:lang w:val="de-DE" w:eastAsia="da-DK"/>
            </w:rPr>
            <w:fldChar w:fldCharType="begin"/>
          </w:r>
          <w:r w:rsidRPr="00C04156">
            <w:rPr>
              <w:rFonts w:ascii="Times New Roman" w:eastAsia="Times New Roman" w:hAnsi="Times New Roman" w:cs="Times New Roman"/>
              <w:color w:val="000000"/>
              <w:sz w:val="24"/>
              <w:szCs w:val="24"/>
              <w:shd w:val="clear" w:color="auto" w:fill="FFFFFF"/>
              <w:lang w:val="de-DE" w:eastAsia="da-DK"/>
            </w:rPr>
            <w:instrText xml:space="preserve"> CITATION Bed16 \l 1030 </w:instrText>
          </w:r>
          <w:r w:rsidRPr="00C04156">
            <w:rPr>
              <w:rFonts w:ascii="Times New Roman" w:eastAsia="Times New Roman" w:hAnsi="Times New Roman" w:cs="Times New Roman"/>
              <w:color w:val="000000"/>
              <w:sz w:val="24"/>
              <w:szCs w:val="24"/>
              <w:shd w:val="clear" w:color="auto" w:fill="FFFFFF"/>
              <w:lang w:val="de-DE" w:eastAsia="da-DK"/>
            </w:rPr>
            <w:fldChar w:fldCharType="separate"/>
          </w:r>
          <w:r w:rsidRPr="00C04156">
            <w:rPr>
              <w:rFonts w:ascii="Times New Roman" w:eastAsia="Times New Roman" w:hAnsi="Times New Roman" w:cs="Times New Roman"/>
              <w:noProof/>
              <w:color w:val="000000"/>
              <w:sz w:val="24"/>
              <w:szCs w:val="24"/>
              <w:shd w:val="clear" w:color="auto" w:fill="FFFFFF"/>
              <w:lang w:val="de-DE" w:eastAsia="da-DK"/>
            </w:rPr>
            <w:t xml:space="preserve"> (Bücher, 2016)</w:t>
          </w:r>
          <w:r w:rsidRPr="00C04156">
            <w:rPr>
              <w:rFonts w:ascii="Times New Roman" w:eastAsia="Times New Roman" w:hAnsi="Times New Roman" w:cs="Times New Roman"/>
              <w:color w:val="000000"/>
              <w:sz w:val="24"/>
              <w:szCs w:val="24"/>
              <w:shd w:val="clear" w:color="auto" w:fill="FFFFFF"/>
              <w:lang w:val="de-DE" w:eastAsia="da-DK"/>
            </w:rPr>
            <w:fldChar w:fldCharType="end"/>
          </w:r>
        </w:sdtContent>
      </w:sdt>
      <w:r w:rsidRPr="00C04156">
        <w:rPr>
          <w:rFonts w:ascii="Times New Roman" w:eastAsia="Times New Roman" w:hAnsi="Times New Roman" w:cs="Times New Roman"/>
          <w:color w:val="000000"/>
          <w:sz w:val="24"/>
          <w:szCs w:val="24"/>
          <w:shd w:val="clear" w:color="auto" w:fill="FFFFFF"/>
          <w:lang w:val="de-DE" w:eastAsia="da-DK"/>
        </w:rPr>
        <w:t xml:space="preserve">. </w:t>
      </w:r>
    </w:p>
    <w:p w:rsidR="007A4458" w:rsidRPr="00C04156" w:rsidRDefault="007A4458" w:rsidP="00DD68F5">
      <w:pPr>
        <w:pStyle w:val="Overskrift2"/>
        <w:rPr>
          <w:rFonts w:ascii="Times New Roman" w:eastAsia="Times New Roman" w:hAnsi="Times New Roman" w:cs="Times New Roman"/>
          <w:shd w:val="clear" w:color="auto" w:fill="FFFFFF"/>
          <w:lang w:val="de-DE" w:eastAsia="da-DK"/>
        </w:rPr>
      </w:pPr>
      <w:bookmarkStart w:id="3" w:name="_Toc460773360"/>
      <w:r w:rsidRPr="00C04156">
        <w:rPr>
          <w:rFonts w:ascii="Times New Roman" w:eastAsia="Times New Roman" w:hAnsi="Times New Roman" w:cs="Times New Roman"/>
          <w:shd w:val="clear" w:color="auto" w:fill="FFFFFF"/>
          <w:lang w:val="de-DE" w:eastAsia="da-DK"/>
        </w:rPr>
        <w:t>Methodische Vorüberlegungen</w:t>
      </w:r>
      <w:bookmarkEnd w:id="3"/>
    </w:p>
    <w:p w:rsidR="007A4458" w:rsidRPr="00C04156" w:rsidRDefault="007A4458" w:rsidP="007A4458">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eastAsia="Times New Roman" w:hAnsi="Times New Roman" w:cs="Times New Roman"/>
          <w:color w:val="000000"/>
          <w:sz w:val="24"/>
          <w:szCs w:val="24"/>
          <w:shd w:val="clear" w:color="auto" w:fill="FFFFFF"/>
          <w:lang w:val="de-DE" w:eastAsia="da-DK"/>
        </w:rPr>
        <w:t xml:space="preserve">Diese Arbeit baut auf einer qualitativen </w:t>
      </w:r>
      <w:proofErr w:type="spellStart"/>
      <w:r w:rsidRPr="00C04156">
        <w:rPr>
          <w:rFonts w:ascii="Times New Roman" w:eastAsia="Times New Roman" w:hAnsi="Times New Roman" w:cs="Times New Roman"/>
          <w:color w:val="000000"/>
          <w:sz w:val="24"/>
          <w:szCs w:val="24"/>
          <w:shd w:val="clear" w:color="auto" w:fill="FFFFFF"/>
          <w:lang w:val="de-DE" w:eastAsia="da-DK"/>
        </w:rPr>
        <w:t>Emperie</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auf, die sich durch eine hermeneutische Methode kennzeichnet. Hermeneutik ist das Verstehen von Sinnzusammenhängen durch Lebensäußerungen aller Art, darunter auch der Kunst und der Theorie der Auslegung von Texten. Die Hermeneutik arbeitet mit der eigenen Perspektive des Menschen, welche von uns Forschern ein Einleben in andere Menschen erfordert und den Versuch, aus ihrer Sicht zu erklären und zu interpretieren. Damit ist in der Hermeneutik die Analyse als zentrales Element, der Interpretation von größter Bedeutung. </w:t>
      </w:r>
    </w:p>
    <w:p w:rsidR="007A4458" w:rsidRPr="00C04156" w:rsidRDefault="007A4458" w:rsidP="007A4458">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eastAsia="Times New Roman" w:hAnsi="Times New Roman" w:cs="Times New Roman"/>
          <w:color w:val="000000"/>
          <w:sz w:val="24"/>
          <w:szCs w:val="24"/>
          <w:shd w:val="clear" w:color="auto" w:fill="FFFFFF"/>
          <w:lang w:val="de-DE" w:eastAsia="da-DK"/>
        </w:rPr>
        <w:t>Hermeneutik ist, kurz gesagt, eine Wissenschaft des Verstehens, in der die Interpretation den Schlüssel des Verständnisprozesses darstellt: „</w:t>
      </w:r>
      <w:proofErr w:type="spellStart"/>
      <w:r w:rsidRPr="00C04156">
        <w:rPr>
          <w:rFonts w:ascii="Times New Roman" w:eastAsia="Times New Roman" w:hAnsi="Times New Roman" w:cs="Times New Roman"/>
          <w:color w:val="000000"/>
          <w:sz w:val="24"/>
          <w:szCs w:val="24"/>
          <w:shd w:val="clear" w:color="auto" w:fill="FFFFFF"/>
          <w:lang w:val="de-DE" w:eastAsia="da-DK"/>
        </w:rPr>
        <w:t>interpretation</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is</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a </w:t>
      </w:r>
      <w:proofErr w:type="spellStart"/>
      <w:r w:rsidRPr="00C04156">
        <w:rPr>
          <w:rFonts w:ascii="Times New Roman" w:eastAsia="Times New Roman" w:hAnsi="Times New Roman" w:cs="Times New Roman"/>
          <w:color w:val="000000"/>
          <w:sz w:val="24"/>
          <w:szCs w:val="24"/>
          <w:shd w:val="clear" w:color="auto" w:fill="FFFFFF"/>
          <w:lang w:val="de-DE" w:eastAsia="da-DK"/>
        </w:rPr>
        <w:t>circular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process</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since</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the</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parts</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of</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a </w:t>
      </w:r>
      <w:proofErr w:type="spellStart"/>
      <w:r w:rsidRPr="00C04156">
        <w:rPr>
          <w:rFonts w:ascii="Times New Roman" w:eastAsia="Times New Roman" w:hAnsi="Times New Roman" w:cs="Times New Roman"/>
          <w:color w:val="000000"/>
          <w:sz w:val="24"/>
          <w:szCs w:val="24"/>
          <w:shd w:val="clear" w:color="auto" w:fill="FFFFFF"/>
          <w:lang w:val="de-DE" w:eastAsia="da-DK"/>
        </w:rPr>
        <w:t>text</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depend</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for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their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meaning</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upon </w:t>
      </w:r>
      <w:proofErr w:type="spellStart"/>
      <w:r w:rsidRPr="00C04156">
        <w:rPr>
          <w:rFonts w:ascii="Times New Roman" w:eastAsia="Times New Roman" w:hAnsi="Times New Roman" w:cs="Times New Roman"/>
          <w:color w:val="000000"/>
          <w:sz w:val="24"/>
          <w:szCs w:val="24"/>
          <w:shd w:val="clear" w:color="auto" w:fill="FFFFFF"/>
          <w:lang w:val="de-DE" w:eastAsia="da-DK"/>
        </w:rPr>
        <w:t>the</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whole</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and</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vice </w:t>
      </w:r>
      <w:proofErr w:type="spellStart"/>
      <w:r w:rsidRPr="00C04156">
        <w:rPr>
          <w:rFonts w:ascii="Times New Roman" w:eastAsia="Times New Roman" w:hAnsi="Times New Roman" w:cs="Times New Roman"/>
          <w:color w:val="000000"/>
          <w:sz w:val="24"/>
          <w:szCs w:val="24"/>
          <w:shd w:val="clear" w:color="auto" w:fill="FFFFFF"/>
          <w:lang w:val="de-DE" w:eastAsia="da-DK"/>
        </w:rPr>
        <w:t>versa</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and</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misunderstandig</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is</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a </w:t>
      </w:r>
      <w:proofErr w:type="spellStart"/>
      <w:r w:rsidRPr="00C04156">
        <w:rPr>
          <w:rFonts w:ascii="Times New Roman" w:eastAsia="Times New Roman" w:hAnsi="Times New Roman" w:cs="Times New Roman"/>
          <w:color w:val="000000"/>
          <w:sz w:val="24"/>
          <w:szCs w:val="24"/>
          <w:shd w:val="clear" w:color="auto" w:fill="FFFFFF"/>
          <w:lang w:val="de-DE" w:eastAsia="da-DK"/>
        </w:rPr>
        <w:t>precondition</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of</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understanding</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w:t>
      </w:r>
      <w:proofErr w:type="spellStart"/>
      <w:r w:rsidRPr="00C04156">
        <w:rPr>
          <w:rFonts w:ascii="Times New Roman" w:eastAsia="Times New Roman" w:hAnsi="Times New Roman" w:cs="Times New Roman"/>
          <w:color w:val="000000"/>
          <w:sz w:val="24"/>
          <w:szCs w:val="24"/>
          <w:shd w:val="clear" w:color="auto" w:fill="FFFFFF"/>
          <w:lang w:val="de-DE" w:eastAsia="da-DK"/>
        </w:rPr>
        <w:t>texts</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(Edgar &amp; </w:t>
      </w:r>
      <w:proofErr w:type="spellStart"/>
      <w:r w:rsidRPr="00C04156">
        <w:rPr>
          <w:rFonts w:ascii="Times New Roman" w:eastAsia="Times New Roman" w:hAnsi="Times New Roman" w:cs="Times New Roman"/>
          <w:color w:val="000000"/>
          <w:sz w:val="24"/>
          <w:szCs w:val="24"/>
          <w:shd w:val="clear" w:color="auto" w:fill="FFFFFF"/>
          <w:lang w:val="de-DE" w:eastAsia="da-DK"/>
        </w:rPr>
        <w:t>Sedgwick</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2008, S. 158). Jedes Verständnis und jede Interpretation </w:t>
      </w:r>
      <w:proofErr w:type="gramStart"/>
      <w:r w:rsidRPr="00C04156">
        <w:rPr>
          <w:rFonts w:ascii="Times New Roman" w:eastAsia="Times New Roman" w:hAnsi="Times New Roman" w:cs="Times New Roman"/>
          <w:color w:val="000000"/>
          <w:sz w:val="24"/>
          <w:szCs w:val="24"/>
          <w:shd w:val="clear" w:color="auto" w:fill="FFFFFF"/>
          <w:lang w:val="de-DE" w:eastAsia="da-DK"/>
        </w:rPr>
        <w:t>beruht</w:t>
      </w:r>
      <w:proofErr w:type="gramEnd"/>
      <w:r w:rsidRPr="00C04156">
        <w:rPr>
          <w:rFonts w:ascii="Times New Roman" w:eastAsia="Times New Roman" w:hAnsi="Times New Roman" w:cs="Times New Roman"/>
          <w:color w:val="000000"/>
          <w:sz w:val="24"/>
          <w:szCs w:val="24"/>
          <w:shd w:val="clear" w:color="auto" w:fill="FFFFFF"/>
          <w:lang w:val="de-DE" w:eastAsia="da-DK"/>
        </w:rPr>
        <w:t xml:space="preserve"> auf einem Vorverständnis. Derjenige, der interpretiert, wird sich dem, was interpretiert werden soll, immer mit einer gewissen Meinung und Erwartung nähern. Diese Meinungen und Erwartungen bauen auf früheren Erfahrungen und Interpretationen auf und werden sich in Verbindung mit den neuen Interpretationen, die gemacht werden, ändern. Dieser kreisförmige Prozess wird auch „die hermeneutische Spirale“ oder </w:t>
      </w:r>
      <w:r w:rsidR="005D63BE">
        <w:rPr>
          <w:rFonts w:ascii="Times New Roman" w:eastAsia="Times New Roman" w:hAnsi="Times New Roman" w:cs="Times New Roman"/>
          <w:color w:val="000000"/>
          <w:sz w:val="24"/>
          <w:szCs w:val="24"/>
          <w:shd w:val="clear" w:color="auto" w:fill="FFFFFF"/>
          <w:lang w:val="de-DE" w:eastAsia="da-DK"/>
        </w:rPr>
        <w:t>„</w:t>
      </w:r>
      <w:r w:rsidRPr="00C04156">
        <w:rPr>
          <w:rFonts w:ascii="Times New Roman" w:eastAsia="Times New Roman" w:hAnsi="Times New Roman" w:cs="Times New Roman"/>
          <w:color w:val="000000"/>
          <w:sz w:val="24"/>
          <w:szCs w:val="24"/>
          <w:shd w:val="clear" w:color="auto" w:fill="FFFFFF"/>
          <w:lang w:val="de-DE" w:eastAsia="da-DK"/>
        </w:rPr>
        <w:t xml:space="preserve">der hermeneutische Zirkel“ genannt. Eine Voraussetzung für diesen Prozess der Interpretation ist das Missverständnis. Die Realisierung eines Missverständnisses wird durch die hermeneutische Spirale zum Verständnis des Interpretierten führen; sobald das Missverstandene erkannt wird, ist daher das Verständnis erzielt.  </w:t>
      </w:r>
    </w:p>
    <w:p w:rsidR="007A4458" w:rsidRPr="00C04156" w:rsidRDefault="007A4458" w:rsidP="007A4458">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eastAsia="Times New Roman" w:hAnsi="Times New Roman" w:cs="Times New Roman"/>
          <w:color w:val="000000"/>
          <w:sz w:val="24"/>
          <w:szCs w:val="24"/>
          <w:shd w:val="clear" w:color="auto" w:fill="FFFFFF"/>
          <w:lang w:val="de-DE" w:eastAsia="da-DK"/>
        </w:rPr>
        <w:lastRenderedPageBreak/>
        <w:t>Diese Arbeit basiert auf der hermeneutischen Tradition, da hermeneutische Werkzeuge angewendet werden, um die Texte, auf der Suche nach Stereotypisierungen, kulturellen Aspekten und stilistischen Mitteln zu durchleuchten und indem sie hermeneutisch betrachtet werden, so dass die Ausgangsfragen dieser Arbeit durch die Textinterpretation beantwortet werden. Auf Grund dessen, werden erstmalig die theoretischen Vorüberle</w:t>
      </w:r>
      <w:r w:rsidR="005D63BE">
        <w:rPr>
          <w:rFonts w:ascii="Times New Roman" w:eastAsia="Times New Roman" w:hAnsi="Times New Roman" w:cs="Times New Roman"/>
          <w:color w:val="000000"/>
          <w:sz w:val="24"/>
          <w:szCs w:val="24"/>
          <w:shd w:val="clear" w:color="auto" w:fill="FFFFFF"/>
          <w:lang w:val="de-DE" w:eastAsia="da-DK"/>
        </w:rPr>
        <w:t>gungen der Arbeit präsentiert. U</w:t>
      </w:r>
      <w:r w:rsidRPr="00C04156">
        <w:rPr>
          <w:rFonts w:ascii="Times New Roman" w:eastAsia="Times New Roman" w:hAnsi="Times New Roman" w:cs="Times New Roman"/>
          <w:color w:val="000000"/>
          <w:sz w:val="24"/>
          <w:szCs w:val="24"/>
          <w:shd w:val="clear" w:color="auto" w:fill="FFFFFF"/>
          <w:lang w:val="de-DE" w:eastAsia="da-DK"/>
        </w:rPr>
        <w:t xml:space="preserve">m sich daraufhin in die Analyse hineinzubewegen die aus vier Teilen besteht, die in der Vorüberlegung zur Analyse präsentiert wird, die Schlussfolgerung wird die Arbeit abschießen. </w:t>
      </w:r>
    </w:p>
    <w:p w:rsidR="00293640" w:rsidRDefault="00293640">
      <w:pPr>
        <w:rPr>
          <w:rFonts w:ascii="Times New Roman" w:eastAsiaTheme="majorEastAsia" w:hAnsi="Times New Roman" w:cs="Times New Roman"/>
          <w:color w:val="2E74B5" w:themeColor="accent1" w:themeShade="BF"/>
          <w:sz w:val="32"/>
          <w:szCs w:val="32"/>
          <w:lang w:val="de-DE"/>
        </w:rPr>
      </w:pPr>
      <w:bookmarkStart w:id="4" w:name="_Toc460773361"/>
      <w:r>
        <w:rPr>
          <w:rFonts w:ascii="Times New Roman" w:hAnsi="Times New Roman" w:cs="Times New Roman"/>
          <w:lang w:val="de-DE"/>
        </w:rPr>
        <w:br w:type="page"/>
      </w:r>
    </w:p>
    <w:p w:rsidR="000118C5" w:rsidRPr="00C04156" w:rsidRDefault="000118C5" w:rsidP="00EB7F5C">
      <w:pPr>
        <w:pStyle w:val="Overskrift1"/>
        <w:rPr>
          <w:rFonts w:ascii="Times New Roman" w:hAnsi="Times New Roman" w:cs="Times New Roman"/>
          <w:lang w:val="de-DE"/>
        </w:rPr>
      </w:pPr>
      <w:r w:rsidRPr="00C04156">
        <w:rPr>
          <w:rFonts w:ascii="Times New Roman" w:hAnsi="Times New Roman" w:cs="Times New Roman"/>
          <w:lang w:val="de-DE"/>
        </w:rPr>
        <w:lastRenderedPageBreak/>
        <w:t>Theoretische Vorüberlegungen</w:t>
      </w:r>
      <w:bookmarkEnd w:id="4"/>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Die theoretischen Vorüberlegungen werden zwei verschiedene Blickwinkel beinhalten. Der erste beinhaltet einerseits die Kultur - und zwar mit Fokus auf sowohl einen veränderten Kulturbegriff (wobei Hybridität und Transkulturalität wesentliche Begriffe sind, die diese Veränderung beschreiben sollen) als auch auf Stereotypisierungen. Der zweite Blickwinkel beinhaltet die Frage nach der literarischen Schreibweise, des Erzählers und des Genres. </w:t>
      </w:r>
    </w:p>
    <w:p w:rsidR="000118C5" w:rsidRPr="00C04156" w:rsidRDefault="000118C5" w:rsidP="008372CF">
      <w:pPr>
        <w:pStyle w:val="Overskrift2"/>
        <w:rPr>
          <w:rFonts w:ascii="Times New Roman" w:hAnsi="Times New Roman" w:cs="Times New Roman"/>
          <w:lang w:val="de-DE"/>
        </w:rPr>
      </w:pPr>
      <w:bookmarkStart w:id="5" w:name="_Toc460773362"/>
      <w:r w:rsidRPr="00C04156">
        <w:rPr>
          <w:rFonts w:ascii="Times New Roman" w:hAnsi="Times New Roman" w:cs="Times New Roman"/>
          <w:lang w:val="de-DE"/>
        </w:rPr>
        <w:t>Kultur</w:t>
      </w:r>
      <w:bookmarkEnd w:id="5"/>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szCs w:val="24"/>
          <w:lang w:val="de-DE"/>
        </w:rPr>
        <w:t>Um die Begriffe Transkulturalität, Hybridität und Stereotyp zu v</w:t>
      </w:r>
      <w:r w:rsidRPr="00C04156">
        <w:rPr>
          <w:rFonts w:ascii="Times New Roman" w:hAnsi="Times New Roman" w:cs="Times New Roman"/>
          <w:sz w:val="24"/>
          <w:lang w:val="de-DE"/>
        </w:rPr>
        <w:t>erstehen, muss man die Kulturen</w:t>
      </w:r>
      <w:r w:rsidRPr="00C04156">
        <w:rPr>
          <w:rFonts w:ascii="Times New Roman" w:hAnsi="Times New Roman" w:cs="Times New Roman"/>
          <w:b/>
          <w:sz w:val="24"/>
          <w:lang w:val="de-DE"/>
        </w:rPr>
        <w:t>,</w:t>
      </w:r>
      <w:r w:rsidRPr="00C04156">
        <w:rPr>
          <w:rFonts w:ascii="Times New Roman" w:hAnsi="Times New Roman" w:cs="Times New Roman"/>
          <w:sz w:val="24"/>
          <w:lang w:val="de-DE"/>
        </w:rPr>
        <w:t xml:space="preserve"> in denen diese entstehen</w:t>
      </w:r>
      <w:r w:rsidRPr="00C04156">
        <w:rPr>
          <w:rFonts w:ascii="Times New Roman" w:hAnsi="Times New Roman" w:cs="Times New Roman"/>
          <w:b/>
          <w:sz w:val="24"/>
          <w:lang w:val="de-DE"/>
        </w:rPr>
        <w:t>,</w:t>
      </w:r>
      <w:r w:rsidRPr="00C04156">
        <w:rPr>
          <w:rFonts w:ascii="Times New Roman" w:hAnsi="Times New Roman" w:cs="Times New Roman"/>
          <w:sz w:val="24"/>
          <w:lang w:val="de-DE"/>
        </w:rPr>
        <w:t xml:space="preserve"> und die dabei auftretende Komplexität verstehen.</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szCs w:val="24"/>
          <w:lang w:val="de-DE"/>
        </w:rPr>
        <w:t xml:space="preserve">Den Kulturbegriff hat (neben anderen) </w:t>
      </w:r>
      <w:proofErr w:type="spellStart"/>
      <w:r w:rsidRPr="00C04156">
        <w:rPr>
          <w:rFonts w:ascii="Times New Roman" w:hAnsi="Times New Roman" w:cs="Times New Roman"/>
          <w:sz w:val="24"/>
          <w:szCs w:val="24"/>
          <w:lang w:val="de-DE"/>
        </w:rPr>
        <w:t>Alfonsus</w:t>
      </w:r>
      <w:proofErr w:type="spellEnd"/>
      <w:r w:rsidRPr="00C04156">
        <w:rPr>
          <w:rFonts w:ascii="Times New Roman" w:hAnsi="Times New Roman" w:cs="Times New Roman"/>
          <w:sz w:val="24"/>
          <w:szCs w:val="24"/>
          <w:lang w:val="de-DE"/>
        </w:rPr>
        <w:t xml:space="preserve"> </w:t>
      </w:r>
      <w:proofErr w:type="spellStart"/>
      <w:r w:rsidRPr="00C04156">
        <w:rPr>
          <w:rFonts w:ascii="Times New Roman" w:hAnsi="Times New Roman" w:cs="Times New Roman"/>
          <w:sz w:val="24"/>
          <w:szCs w:val="24"/>
          <w:lang w:val="de-DE"/>
        </w:rPr>
        <w:t>Trompenaars</w:t>
      </w:r>
      <w:proofErr w:type="spellEnd"/>
      <w:r w:rsidRPr="00C04156">
        <w:rPr>
          <w:rFonts w:ascii="Times New Roman" w:hAnsi="Times New Roman" w:cs="Times New Roman"/>
          <w:sz w:val="24"/>
          <w:szCs w:val="24"/>
          <w:lang w:val="de-DE"/>
        </w:rPr>
        <w:t xml:space="preserve"> definiert. Er ist ein holländisch- französischer Theoretiker und befasst sich mit der wirtschaftlichen Kommunikation zwischen Kulturen. Ihm zufolge kann Kultur in Schichten eingeteilt werden - und zwar in eine äußere Schicht, eine mittlere Schicht und in einen Kern. Die Äußere Schicht ist die explizite Kultur, in der sich die Sprache, das Essen, die Architektur, die Sehenswürdigkeiten, die Mo</w:t>
      </w:r>
      <w:r w:rsidR="00A8099E">
        <w:rPr>
          <w:rFonts w:ascii="Times New Roman" w:hAnsi="Times New Roman" w:cs="Times New Roman"/>
          <w:sz w:val="24"/>
          <w:szCs w:val="24"/>
          <w:lang w:val="de-DE"/>
        </w:rPr>
        <w:t>de und Kunst usw. sich befinden. S</w:t>
      </w:r>
      <w:r w:rsidRPr="00C04156">
        <w:rPr>
          <w:rFonts w:ascii="Times New Roman" w:hAnsi="Times New Roman" w:cs="Times New Roman"/>
          <w:sz w:val="24"/>
          <w:szCs w:val="24"/>
          <w:lang w:val="de-DE"/>
        </w:rPr>
        <w:t>ie können von außen observiert</w:t>
      </w:r>
      <w:r w:rsidRPr="00C04156">
        <w:rPr>
          <w:rFonts w:ascii="Times New Roman" w:hAnsi="Times New Roman" w:cs="Times New Roman"/>
          <w:sz w:val="24"/>
          <w:lang w:val="de-DE"/>
        </w:rPr>
        <w:t xml:space="preserve"> werden und sind Symbole der tiefergelegenen Ebene der Kultur.</w:t>
      </w:r>
      <w:r w:rsidRPr="00C04156">
        <w:rPr>
          <w:rFonts w:ascii="Times New Roman" w:hAnsi="Times New Roman" w:cs="Times New Roman"/>
          <w:b/>
          <w:sz w:val="24"/>
          <w:lang w:val="de-DE"/>
        </w:rPr>
        <w:t xml:space="preserve"> </w:t>
      </w:r>
      <w:r w:rsidRPr="00C04156">
        <w:rPr>
          <w:rFonts w:ascii="Times New Roman" w:hAnsi="Times New Roman" w:cs="Times New Roman"/>
          <w:sz w:val="24"/>
          <w:lang w:val="en-US"/>
        </w:rPr>
        <w:t>„Prejudices mostly start on this symbolic and observable level”</w:t>
      </w:r>
      <w:r w:rsidRPr="00C04156">
        <w:rPr>
          <w:rFonts w:ascii="Times New Roman" w:hAnsi="Times New Roman" w:cs="Times New Roman"/>
          <w:noProof/>
          <w:sz w:val="24"/>
          <w:lang w:val="en-US"/>
        </w:rPr>
        <w:t xml:space="preserve"> (Trompenaars, 1997, S. 21)</w:t>
      </w:r>
      <w:r w:rsidRPr="00C04156">
        <w:rPr>
          <w:rFonts w:ascii="Times New Roman" w:hAnsi="Times New Roman" w:cs="Times New Roman"/>
          <w:sz w:val="24"/>
          <w:lang w:val="en-US"/>
        </w:rPr>
        <w:t xml:space="preserve">. </w:t>
      </w:r>
      <w:r w:rsidRPr="00C04156">
        <w:rPr>
          <w:rFonts w:ascii="Times New Roman" w:hAnsi="Times New Roman" w:cs="Times New Roman"/>
          <w:sz w:val="24"/>
          <w:lang w:val="de-DE"/>
        </w:rPr>
        <w:t xml:space="preserve">Die mittlere Schicht besteht aus den Normen und Werten der Kultur. Eine Norm ist eine allgemeine Auffassung davon, was „richtig und falsch“ ist, und steht als verbindlich anerkannte Regel für das Zusammenleben der Menschen. Werte hingegen sind die allgemeine Auffassung davon, was „gut und </w:t>
      </w:r>
      <w:proofErr w:type="spellStart"/>
      <w:r w:rsidRPr="00C04156">
        <w:rPr>
          <w:rFonts w:ascii="Times New Roman" w:hAnsi="Times New Roman" w:cs="Times New Roman"/>
          <w:sz w:val="24"/>
          <w:lang w:val="de-DE"/>
        </w:rPr>
        <w:t>böse</w:t>
      </w:r>
      <w:proofErr w:type="spellEnd"/>
      <w:r w:rsidRPr="00C04156">
        <w:rPr>
          <w:rFonts w:ascii="Times New Roman" w:hAnsi="Times New Roman" w:cs="Times New Roman"/>
          <w:sz w:val="24"/>
          <w:lang w:val="de-DE"/>
        </w:rPr>
        <w:t xml:space="preserve">“ ist, und sind mit den Idealen einer Gruppe verbunden. </w:t>
      </w:r>
      <w:r w:rsidRPr="00C04156">
        <w:rPr>
          <w:rFonts w:ascii="Times New Roman" w:hAnsi="Times New Roman" w:cs="Times New Roman"/>
          <w:sz w:val="24"/>
          <w:lang w:val="en-US"/>
        </w:rPr>
        <w:t>„It takes shared meanings of norms and values that are stable and salient for a group’s cultural tradition to be developed and elaborated”</w:t>
      </w:r>
      <w:r w:rsidR="00A8099E">
        <w:rPr>
          <w:rFonts w:ascii="Times New Roman" w:hAnsi="Times New Roman" w:cs="Times New Roman"/>
          <w:noProof/>
          <w:sz w:val="24"/>
          <w:lang w:val="en-US"/>
        </w:rPr>
        <w:t xml:space="preserve"> (ebd</w:t>
      </w:r>
      <w:r w:rsidRPr="00C04156">
        <w:rPr>
          <w:rFonts w:ascii="Times New Roman" w:hAnsi="Times New Roman" w:cs="Times New Roman"/>
          <w:noProof/>
          <w:sz w:val="24"/>
          <w:lang w:val="en-US"/>
        </w:rPr>
        <w:t xml:space="preserve"> S. 22)</w:t>
      </w:r>
      <w:r w:rsidRPr="00C04156">
        <w:rPr>
          <w:rFonts w:ascii="Times New Roman" w:hAnsi="Times New Roman" w:cs="Times New Roman"/>
          <w:sz w:val="24"/>
          <w:lang w:val="en-US"/>
        </w:rPr>
        <w:t xml:space="preserve">. </w:t>
      </w:r>
      <w:r w:rsidRPr="00C04156">
        <w:rPr>
          <w:rFonts w:ascii="Times New Roman" w:hAnsi="Times New Roman" w:cs="Times New Roman"/>
          <w:sz w:val="24"/>
          <w:lang w:val="de-DE"/>
        </w:rPr>
        <w:t>Annahmen zur eigenen Existenz stellen einen Teil des Kerns dar -mit anderen Worten: Um herauszufinden</w:t>
      </w:r>
      <w:r w:rsidRPr="00C04156">
        <w:rPr>
          <w:rFonts w:ascii="Times New Roman" w:hAnsi="Times New Roman" w:cs="Times New Roman"/>
          <w:b/>
          <w:sz w:val="24"/>
          <w:lang w:val="de-DE"/>
        </w:rPr>
        <w:t>,</w:t>
      </w:r>
      <w:r w:rsidRPr="00C04156">
        <w:rPr>
          <w:rFonts w:ascii="Times New Roman" w:hAnsi="Times New Roman" w:cs="Times New Roman"/>
          <w:sz w:val="24"/>
          <w:lang w:val="de-DE"/>
        </w:rPr>
        <w:t xml:space="preserve"> wo die Unterschiede der Kulturen entstehen, muss man </w:t>
      </w:r>
      <w:proofErr w:type="spellStart"/>
      <w:r w:rsidRPr="00C04156">
        <w:rPr>
          <w:rFonts w:ascii="Times New Roman" w:hAnsi="Times New Roman" w:cs="Times New Roman"/>
          <w:sz w:val="24"/>
          <w:lang w:val="de-DE"/>
        </w:rPr>
        <w:t>Trompenaars</w:t>
      </w:r>
      <w:proofErr w:type="spellEnd"/>
      <w:r w:rsidRPr="00C04156">
        <w:rPr>
          <w:rFonts w:ascii="Times New Roman" w:hAnsi="Times New Roman" w:cs="Times New Roman"/>
          <w:sz w:val="24"/>
          <w:lang w:val="de-DE"/>
        </w:rPr>
        <w:t xml:space="preserve"> zufolge zum Kern des menschlichen Daseins vordringen. Um die Frage zu beantworten, was der Unterschied der verschiedene Werte der Kulturen sind, muss man sich, mit dem Kern der menschlichen Existenz beschäftigen und mit dem, was uns antreibt. Das basale Bedürfnis, nach dem Menschen streben, ist das des Überlebens</w:t>
      </w:r>
      <w:r w:rsidRPr="00C04156">
        <w:rPr>
          <w:rFonts w:ascii="Times New Roman" w:hAnsi="Times New Roman" w:cs="Times New Roman"/>
          <w:noProof/>
          <w:sz w:val="24"/>
          <w:lang w:val="de-DE"/>
        </w:rPr>
        <w:t xml:space="preserve"> (</w:t>
      </w:r>
      <w:r w:rsidR="00A8099E">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23)</w:t>
      </w:r>
      <w:r w:rsidRPr="00C04156">
        <w:rPr>
          <w:rFonts w:ascii="Times New Roman" w:hAnsi="Times New Roman" w:cs="Times New Roman"/>
          <w:sz w:val="24"/>
          <w:lang w:val="de-DE"/>
        </w:rPr>
        <w:t xml:space="preserve">. Daraus lässt sich schließen, dass alle Kulturen den gleichen Kern haben, nämlich, das basale Bedürfnis zu überleben. Dadurch haben sich Zivilisationen entwickelt, sich der sie umgebenden Natur, angepasst und untereinander organisiert, um Herausforderungen und Problemstellungen besser gewachsen zu sein. Jede Gruppe hat sich so organisiert, wie es ihren Umständen gemäß sinnvoll erschien -sei es wegen der Naturgewalten, in denen sie </w:t>
      </w:r>
      <w:r w:rsidRPr="00C04156">
        <w:rPr>
          <w:rFonts w:ascii="Times New Roman" w:hAnsi="Times New Roman" w:cs="Times New Roman"/>
          <w:sz w:val="24"/>
          <w:lang w:val="de-DE"/>
        </w:rPr>
        <w:lastRenderedPageBreak/>
        <w:t xml:space="preserve">leben, oder aufgrund der sozialen Strukturen, die für ihre Lebensumstände zweckmäßig waren. Einige kulturelle Aspekte können für die eine Kultur eine Selbstverständlichkeit darstellen, für eine andre Kultur nicht. </w:t>
      </w:r>
      <w:r w:rsidRPr="00A8099E">
        <w:rPr>
          <w:rFonts w:ascii="Times New Roman" w:hAnsi="Times New Roman" w:cs="Times New Roman"/>
          <w:sz w:val="24"/>
          <w:lang w:val="en-US"/>
        </w:rPr>
        <w:t>„This deepest meaning has escaped from conscious questioning and has become self-evident, because it is a result of routine responses to the environment”</w:t>
      </w:r>
      <w:r w:rsidRPr="00A8099E">
        <w:rPr>
          <w:rFonts w:ascii="Times New Roman" w:hAnsi="Times New Roman" w:cs="Times New Roman"/>
          <w:noProof/>
          <w:sz w:val="24"/>
          <w:lang w:val="en-US"/>
        </w:rPr>
        <w:t xml:space="preserve"> (Trompenaars, 1997, S. 24)</w:t>
      </w:r>
      <w:r w:rsidRPr="00A8099E">
        <w:rPr>
          <w:rFonts w:ascii="Times New Roman" w:hAnsi="Times New Roman" w:cs="Times New Roman"/>
          <w:sz w:val="24"/>
          <w:lang w:val="en-US"/>
        </w:rPr>
        <w:t xml:space="preserve">. </w:t>
      </w:r>
      <w:r w:rsidRPr="00A8099E">
        <w:rPr>
          <w:rFonts w:ascii="Times New Roman" w:hAnsi="Times New Roman" w:cs="Times New Roman"/>
          <w:sz w:val="24"/>
          <w:lang w:val="de-DE"/>
        </w:rPr>
        <w:t>Hier treffen die Unterschiede der Kulturen hervor, in Clifford Geertz‘ Worten</w:t>
      </w:r>
      <w:r w:rsidRPr="00C04156">
        <w:rPr>
          <w:rFonts w:ascii="Times New Roman" w:hAnsi="Times New Roman" w:cs="Times New Roman"/>
          <w:sz w:val="24"/>
          <w:lang w:val="de-DE"/>
        </w:rPr>
        <w:t xml:space="preserve"> ist Kultur das, wodurch Menschen kommunizieren, Sicherheit gewinnen und ihr Wissen über das Leben und wie es geführt werden sollte, bekommen. </w:t>
      </w:r>
      <w:r w:rsidRPr="002D0252">
        <w:rPr>
          <w:rFonts w:ascii="Times New Roman" w:hAnsi="Times New Roman" w:cs="Times New Roman"/>
          <w:sz w:val="24"/>
          <w:lang w:val="en-US"/>
        </w:rPr>
        <w:t xml:space="preserve">„Culture is the fabric of meaning in terms of which human beings interpret their experience and guide their action” </w:t>
      </w:r>
      <w:r w:rsidRPr="002D0252">
        <w:rPr>
          <w:rFonts w:ascii="Times New Roman" w:hAnsi="Times New Roman" w:cs="Times New Roman"/>
          <w:noProof/>
          <w:sz w:val="24"/>
          <w:lang w:val="en-US"/>
        </w:rPr>
        <w:t>(</w:t>
      </w:r>
      <w:r w:rsidR="002D0252" w:rsidRPr="002D0252">
        <w:rPr>
          <w:rFonts w:ascii="Times New Roman" w:hAnsi="Times New Roman" w:cs="Times New Roman"/>
          <w:noProof/>
          <w:sz w:val="24"/>
          <w:lang w:val="en-US"/>
        </w:rPr>
        <w:t xml:space="preserve">Clifford Greertz in </w:t>
      </w:r>
      <w:r w:rsidRPr="002D0252">
        <w:rPr>
          <w:rFonts w:ascii="Times New Roman" w:hAnsi="Times New Roman" w:cs="Times New Roman"/>
          <w:noProof/>
          <w:sz w:val="24"/>
          <w:lang w:val="en-US"/>
        </w:rPr>
        <w:t>Trompenaars, 1997, S. 24)</w:t>
      </w:r>
      <w:r w:rsidRPr="002D0252">
        <w:rPr>
          <w:rFonts w:ascii="Times New Roman" w:hAnsi="Times New Roman" w:cs="Times New Roman"/>
          <w:sz w:val="24"/>
          <w:lang w:val="en-US"/>
        </w:rPr>
        <w:t xml:space="preserve">. </w:t>
      </w:r>
      <w:r w:rsidRPr="00C04156">
        <w:rPr>
          <w:rFonts w:ascii="Times New Roman" w:hAnsi="Times New Roman" w:cs="Times New Roman"/>
          <w:sz w:val="24"/>
          <w:lang w:val="de-DE"/>
        </w:rPr>
        <w:t xml:space="preserve">Kulturen können voneinander unterschieden werden -und zwar durch die Vorstellungen, die sie von sich und ihrer Umwelt haben. Denn Kultur ist keine naturgegebene Substanz, sondern wird von interagierenden Menschen und zugleich durch deren Interaktionen geprägt. Dennoch können zwei unterschiedliche Kulturen gemeinsame Nenner haben und dabei auch auf vielen Ebenen identisch sein, genauso wie sie auf anderen Ebenen völlig unterschiedlich sein können, beispielsweise in ihren Normen.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Wolfgang Welsch beschäftigt sich in seinem Artikel „Was ist eigentlich Transkulturalität?“ von 2010 mit dem Kulturbegriff und entwirft das Konzept der Transkulturalität, die in Verbindung mit dem Begriff der Hybridität steht und teilweise synonym gebraucht wird. Im Folgenden werden der traditionelle Kulturbegriff, die Konzepte der Interkulturalität und Multikulturalität kurz erläutert, um im Anschluss die Transkulturalität und in diesem Zusammenhang auch die Hybridität zu erläutern. Zu guter Letzt wird die Entstehung der Stereotypen in einem kulturellen Kontext und ihre Bedeutung erläutert werden.</w:t>
      </w:r>
    </w:p>
    <w:p w:rsidR="000118C5" w:rsidRPr="00C04156" w:rsidRDefault="000118C5" w:rsidP="008372CF">
      <w:pPr>
        <w:pStyle w:val="Overskrift2"/>
        <w:rPr>
          <w:rFonts w:ascii="Times New Roman" w:hAnsi="Times New Roman" w:cs="Times New Roman"/>
          <w:lang w:val="de-DE"/>
        </w:rPr>
      </w:pPr>
      <w:bookmarkStart w:id="6" w:name="_Toc460773363"/>
      <w:r w:rsidRPr="00C04156">
        <w:rPr>
          <w:rFonts w:ascii="Times New Roman" w:hAnsi="Times New Roman" w:cs="Times New Roman"/>
          <w:lang w:val="de-DE"/>
        </w:rPr>
        <w:t>Traditioneller und neuer Kulturbegriff</w:t>
      </w:r>
      <w:bookmarkEnd w:id="6"/>
    </w:p>
    <w:p w:rsidR="000118C5" w:rsidRPr="00C04156" w:rsidRDefault="000118C5" w:rsidP="000118C5">
      <w:pPr>
        <w:ind w:firstLine="0"/>
        <w:jc w:val="left"/>
        <w:rPr>
          <w:rFonts w:ascii="Times New Roman" w:hAnsi="Times New Roman" w:cs="Times New Roman"/>
          <w:sz w:val="24"/>
          <w:lang w:val="de-DE"/>
        </w:rPr>
      </w:pPr>
      <w:r w:rsidRPr="00C04156">
        <w:rPr>
          <w:rFonts w:ascii="Times New Roman" w:hAnsi="Times New Roman" w:cs="Times New Roman"/>
          <w:sz w:val="24"/>
          <w:lang w:val="de-DE"/>
        </w:rPr>
        <w:t xml:space="preserve">Das traditionelle Konzept der Kultur hat seinen Ursprung im 18. Jahrhundert und wurde von Johann Gottfried Herder begründet. Herder beschrieb dieses Konzept mithilfe der Metapher eines Kugelmodells: Jede Kultur wird als rundum geschlossene Kugel aufgefasst und diese undurchdringlichen „Kulturen, die im Stil von Kugeln verfasst oder verstanden sind, </w:t>
      </w:r>
      <w:r w:rsidRPr="00C04156">
        <w:rPr>
          <w:rFonts w:ascii="Times New Roman" w:hAnsi="Times New Roman" w:cs="Times New Roman"/>
          <w:i/>
          <w:sz w:val="24"/>
          <w:lang w:val="de-DE"/>
        </w:rPr>
        <w:t>müssen</w:t>
      </w:r>
      <w:r w:rsidRPr="00C04156">
        <w:rPr>
          <w:rFonts w:ascii="Times New Roman" w:hAnsi="Times New Roman" w:cs="Times New Roman"/>
          <w:sz w:val="24"/>
          <w:lang w:val="de-DE"/>
        </w:rPr>
        <w:t xml:space="preserve"> einander abstoßen und bekämpfen“ </w:t>
      </w:r>
      <w:r w:rsidRPr="00C04156">
        <w:rPr>
          <w:rFonts w:ascii="Times New Roman" w:hAnsi="Times New Roman" w:cs="Times New Roman"/>
          <w:noProof/>
          <w:sz w:val="24"/>
          <w:lang w:val="de-DE"/>
        </w:rPr>
        <w:t>(Welsch, Was ist eigentlich Transkulturalität, 2011, S. 3)</w:t>
      </w:r>
      <w:r w:rsidRPr="00C04156">
        <w:rPr>
          <w:rFonts w:ascii="Times New Roman" w:hAnsi="Times New Roman" w:cs="Times New Roman"/>
          <w:sz w:val="24"/>
          <w:lang w:val="de-DE"/>
        </w:rPr>
        <w:t xml:space="preserve">. Dem traditionellen Kulturbegriff zufolge ist jede Handlung eines Menschen ein Ausdruck seiner Kultur und es wird davon ausgegangen, dass das Ethnizität und Kultur eines Volkes natürlich zusammenhängen: „Jede Kultur soll, als Kultur </w:t>
      </w:r>
      <w:r w:rsidRPr="00C04156">
        <w:rPr>
          <w:rFonts w:ascii="Times New Roman" w:hAnsi="Times New Roman" w:cs="Times New Roman"/>
          <w:i/>
          <w:sz w:val="24"/>
          <w:lang w:val="de-DE"/>
        </w:rPr>
        <w:t>eines</w:t>
      </w:r>
      <w:r w:rsidRPr="00C04156">
        <w:rPr>
          <w:rFonts w:ascii="Times New Roman" w:hAnsi="Times New Roman" w:cs="Times New Roman"/>
          <w:sz w:val="24"/>
          <w:lang w:val="de-DE"/>
        </w:rPr>
        <w:t xml:space="preserve"> Volkes, von den Kulturen </w:t>
      </w:r>
      <w:r w:rsidRPr="00C04156">
        <w:rPr>
          <w:rFonts w:ascii="Times New Roman" w:hAnsi="Times New Roman" w:cs="Times New Roman"/>
          <w:i/>
          <w:sz w:val="24"/>
          <w:lang w:val="de-DE"/>
        </w:rPr>
        <w:t xml:space="preserve">anderer </w:t>
      </w:r>
      <w:r w:rsidRPr="00C04156">
        <w:rPr>
          <w:rFonts w:ascii="Times New Roman" w:hAnsi="Times New Roman" w:cs="Times New Roman"/>
          <w:sz w:val="24"/>
          <w:lang w:val="de-DE"/>
        </w:rPr>
        <w:t xml:space="preserve">Völker spezifisch unterschieden und distanziert sein“ </w:t>
      </w:r>
      <w:r w:rsidRPr="00C04156">
        <w:rPr>
          <w:rFonts w:ascii="Times New Roman" w:hAnsi="Times New Roman" w:cs="Times New Roman"/>
          <w:noProof/>
          <w:sz w:val="24"/>
          <w:lang w:val="de-DE"/>
        </w:rPr>
        <w:t>(</w:t>
      </w:r>
      <w:r w:rsidR="002D0252">
        <w:rPr>
          <w:rFonts w:ascii="Times New Roman" w:hAnsi="Times New Roman" w:cs="Times New Roman"/>
          <w:noProof/>
          <w:sz w:val="24"/>
          <w:lang w:val="de-DE"/>
        </w:rPr>
        <w:t xml:space="preserve">ebd, </w:t>
      </w:r>
      <w:r w:rsidRPr="00C04156">
        <w:rPr>
          <w:rFonts w:ascii="Times New Roman" w:hAnsi="Times New Roman" w:cs="Times New Roman"/>
          <w:noProof/>
          <w:sz w:val="24"/>
          <w:lang w:val="de-DE"/>
        </w:rPr>
        <w:t>S. 2)</w:t>
      </w:r>
      <w:r w:rsidRPr="00C04156">
        <w:rPr>
          <w:rFonts w:ascii="Times New Roman" w:hAnsi="Times New Roman" w:cs="Times New Roman"/>
          <w:sz w:val="24"/>
          <w:lang w:val="de-DE"/>
        </w:rPr>
        <w:t xml:space="preserve">. Diese Mechanismen sind Welsch zufolge aber kontraproduktiv, da die moderne Gesellschaft eine multikulturelle Struktur </w:t>
      </w:r>
      <w:r w:rsidRPr="00C04156">
        <w:rPr>
          <w:rFonts w:ascii="Times New Roman" w:hAnsi="Times New Roman" w:cs="Times New Roman"/>
          <w:sz w:val="24"/>
          <w:lang w:val="de-DE"/>
        </w:rPr>
        <w:lastRenderedPageBreak/>
        <w:t>in sich selbst, mit vielen verschiedenen Lebensweisen und Kleinkulturen, ausgebildet hat.</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Dies wird insbesondere durch die Multikulturalität verdeutlicht. Wo die Interkulturalität auf das Verhältnis zwischen den Gesellschaften fokussiert, konzentriert</w:t>
      </w:r>
      <w:r w:rsidRPr="00C04156">
        <w:rPr>
          <w:rFonts w:ascii="Times New Roman" w:hAnsi="Times New Roman" w:cs="Times New Roman"/>
          <w:b/>
          <w:sz w:val="24"/>
          <w:lang w:val="de-DE"/>
        </w:rPr>
        <w:t xml:space="preserve"> </w:t>
      </w:r>
      <w:r w:rsidRPr="00C04156">
        <w:rPr>
          <w:rFonts w:ascii="Times New Roman" w:hAnsi="Times New Roman" w:cs="Times New Roman"/>
          <w:sz w:val="24"/>
          <w:lang w:val="de-DE"/>
        </w:rPr>
        <w:t xml:space="preserve">sich die Multikulturalität auf das Verhältnis innerhalb der Gesellschaften, also auf die moderne Gesellschaftsstruktur. Das bedeutet: Die Multikulturalität widmet sich den Problemstellungen, die sich durch das Zusammenleben verschiedener Kulturen innerhalb der gleichen Gesellschaft ergeben. Doch weil die Multikulturalität, Welsch zufolge, auf dem Kugelkonzept beruht, kann es als Konsequenz zu einer Ghettoisierung kommen. Dies ist aber durchaus im Sinne des traditionellen Kugelkonzepts, denn „Kugelkulturen haben das Ghetto nicht zum Negativbild, sondern zum Ideal“ </w:t>
      </w:r>
      <w:r w:rsidRPr="00C04156">
        <w:rPr>
          <w:rFonts w:ascii="Times New Roman" w:hAnsi="Times New Roman" w:cs="Times New Roman"/>
          <w:noProof/>
          <w:sz w:val="24"/>
          <w:lang w:val="de-DE"/>
        </w:rPr>
        <w:t>(Welsch, Was ist eigentlich Transkulturalität, 2011, S. 7)</w:t>
      </w:r>
      <w:r w:rsidRPr="00C04156">
        <w:rPr>
          <w:rFonts w:ascii="Times New Roman" w:hAnsi="Times New Roman" w:cs="Times New Roman"/>
          <w:sz w:val="24"/>
          <w:lang w:val="de-DE"/>
        </w:rPr>
        <w:t xml:space="preserve">. Die Multikulturalität isoliert die Kulturen – und das kritisierte Welsch - genauso wie das traditionelle Kulturkonzept und schottet sie voneinander ab. </w:t>
      </w:r>
    </w:p>
    <w:p w:rsidR="000118C5" w:rsidRPr="00C04156" w:rsidRDefault="000118C5" w:rsidP="000118C5">
      <w:pPr>
        <w:jc w:val="left"/>
        <w:rPr>
          <w:rFonts w:ascii="Times New Roman" w:hAnsi="Times New Roman" w:cs="Times New Roman"/>
          <w:sz w:val="24"/>
          <w:lang w:val="de-DE"/>
        </w:rPr>
      </w:pPr>
      <w:r w:rsidRPr="00C04156">
        <w:rPr>
          <w:rFonts w:ascii="Times New Roman" w:hAnsi="Times New Roman" w:cs="Times New Roman"/>
          <w:sz w:val="24"/>
          <w:lang w:val="de-DE"/>
        </w:rPr>
        <w:t xml:space="preserve">Interkulturalität bemüht sich darum, Bereiche zwischen Kulturen zu schaffen, in denen diese miteinander kommunizieren und kooperieren können </w:t>
      </w:r>
      <w:r w:rsidRPr="00C04156">
        <w:rPr>
          <w:rFonts w:ascii="Times New Roman" w:hAnsi="Times New Roman" w:cs="Times New Roman"/>
          <w:noProof/>
          <w:sz w:val="24"/>
          <w:lang w:val="de-DE"/>
        </w:rPr>
        <w:t>(</w:t>
      </w:r>
      <w:r w:rsidR="002D0252">
        <w:rPr>
          <w:rFonts w:ascii="Times New Roman" w:hAnsi="Times New Roman" w:cs="Times New Roman"/>
          <w:noProof/>
          <w:sz w:val="24"/>
          <w:lang w:val="de-DE"/>
        </w:rPr>
        <w:t>ebd</w:t>
      </w:r>
      <w:r w:rsidRPr="00C04156">
        <w:rPr>
          <w:rFonts w:ascii="Times New Roman" w:hAnsi="Times New Roman" w:cs="Times New Roman"/>
          <w:noProof/>
          <w:sz w:val="24"/>
          <w:lang w:val="de-DE"/>
        </w:rPr>
        <w:t>)</w:t>
      </w:r>
      <w:r w:rsidRPr="00C04156">
        <w:rPr>
          <w:rFonts w:ascii="Times New Roman" w:hAnsi="Times New Roman" w:cs="Times New Roman"/>
          <w:sz w:val="24"/>
          <w:lang w:val="de-DE"/>
        </w:rPr>
        <w:t xml:space="preserve">. Die Interkulturalität scheitert in ihrem Konzept der Kommunikation zwischen einzelnen Kulturen, weil sie auf dem traditionellen Kulturkonzept beruht und dies ist heutzutage unhaltbar. „Unsere Kulturen haben de facto längst nicht mehr die Form der Homogenität und </w:t>
      </w:r>
      <w:proofErr w:type="spellStart"/>
      <w:r w:rsidRPr="00C04156">
        <w:rPr>
          <w:rFonts w:ascii="Times New Roman" w:hAnsi="Times New Roman" w:cs="Times New Roman"/>
          <w:sz w:val="24"/>
          <w:lang w:val="de-DE"/>
        </w:rPr>
        <w:t>Separiertheit</w:t>
      </w:r>
      <w:proofErr w:type="spellEnd"/>
      <w:r w:rsidRPr="00C04156">
        <w:rPr>
          <w:rFonts w:ascii="Times New Roman" w:hAnsi="Times New Roman" w:cs="Times New Roman"/>
          <w:sz w:val="24"/>
          <w:lang w:val="de-DE"/>
        </w:rPr>
        <w:t xml:space="preserve">, sondern sie durchdringen einander, sie sind weithin durch Mischungen gekennzeichnet“ </w:t>
      </w:r>
      <w:r w:rsidRPr="00C04156">
        <w:rPr>
          <w:rFonts w:ascii="Times New Roman" w:hAnsi="Times New Roman" w:cs="Times New Roman"/>
          <w:noProof/>
          <w:sz w:val="24"/>
          <w:lang w:val="de-DE"/>
        </w:rPr>
        <w:t>(</w:t>
      </w:r>
      <w:r w:rsidR="002D0252">
        <w:rPr>
          <w:rFonts w:ascii="Times New Roman" w:hAnsi="Times New Roman" w:cs="Times New Roman"/>
          <w:noProof/>
          <w:sz w:val="24"/>
          <w:lang w:val="de-DE"/>
        </w:rPr>
        <w:t>ebd</w:t>
      </w:r>
      <w:r w:rsidRPr="00C04156">
        <w:rPr>
          <w:rFonts w:ascii="Times New Roman" w:hAnsi="Times New Roman" w:cs="Times New Roman"/>
          <w:noProof/>
          <w:sz w:val="24"/>
          <w:lang w:val="de-DE"/>
        </w:rPr>
        <w:t>, S. 3)</w:t>
      </w:r>
      <w:r w:rsidRPr="00C04156">
        <w:rPr>
          <w:rFonts w:ascii="Times New Roman" w:hAnsi="Times New Roman" w:cs="Times New Roman"/>
          <w:sz w:val="24"/>
          <w:lang w:val="de-DE"/>
        </w:rPr>
        <w:t xml:space="preserve">. Dies geschieht, weil das Konzept Interkulturalität wie auch das der Multikulturalität dem traditionellen Kugelbegriff zugrunde liegen </w:t>
      </w:r>
      <w:r w:rsidRPr="00C04156">
        <w:rPr>
          <w:rFonts w:ascii="Times New Roman" w:hAnsi="Times New Roman" w:cs="Times New Roman"/>
          <w:noProof/>
          <w:sz w:val="24"/>
          <w:lang w:val="de-DE"/>
        </w:rPr>
        <w:t>(</w:t>
      </w:r>
      <w:r w:rsidR="002D0252">
        <w:rPr>
          <w:rFonts w:ascii="Times New Roman" w:hAnsi="Times New Roman" w:cs="Times New Roman"/>
          <w:noProof/>
          <w:sz w:val="24"/>
          <w:lang w:val="de-DE"/>
        </w:rPr>
        <w:t>ebd</w:t>
      </w:r>
      <w:r w:rsidRPr="00C04156">
        <w:rPr>
          <w:rFonts w:ascii="Times New Roman" w:hAnsi="Times New Roman" w:cs="Times New Roman"/>
          <w:noProof/>
          <w:sz w:val="24"/>
          <w:lang w:val="de-DE"/>
        </w:rPr>
        <w:t>, S. 8)</w:t>
      </w:r>
      <w:r w:rsidRPr="00C04156">
        <w:rPr>
          <w:rFonts w:ascii="Times New Roman" w:hAnsi="Times New Roman" w:cs="Times New Roman"/>
          <w:sz w:val="24"/>
          <w:lang w:val="de-DE"/>
        </w:rPr>
        <w:t xml:space="preserve">. Aufgrund der Erfolglosigkeit der vorangehenden Konzepte sind daher neue Kulturbegriffe entstanden.  </w:t>
      </w:r>
    </w:p>
    <w:p w:rsidR="000118C5" w:rsidRPr="00C04156" w:rsidRDefault="000118C5" w:rsidP="008372CF">
      <w:pPr>
        <w:rPr>
          <w:rFonts w:ascii="Times New Roman" w:hAnsi="Times New Roman" w:cs="Times New Roman"/>
          <w:sz w:val="24"/>
          <w:lang w:val="de-DE"/>
        </w:rPr>
      </w:pPr>
      <w:r w:rsidRPr="00C04156">
        <w:rPr>
          <w:rFonts w:ascii="Times New Roman" w:hAnsi="Times New Roman" w:cs="Times New Roman"/>
          <w:sz w:val="24"/>
          <w:lang w:val="de-DE"/>
        </w:rPr>
        <w:t>Die Kritik am traditionellen Kulturbegriff, an der „Interkultur“ und der „Multikultur“, kann wie folgt zusammengefasst werden: Durch den traditionellen Kulturbegriff, der auf dem Kugelkonzept beruht, werden Kulturen als voneinander Isoliert betrachtet und dadurch als undurchdringbar; da sowohl die Multikulturalität als auch die Interkulturalität auf diesem Konzept beruhen, sind sie zum Scheitern verurteilt. Denn obwohl, die Vertreter der Interkulturalität wie der Multikulturalität ein Zusammenspiel und einen Dialog zwischen den Kulturen anstreben, wird dieses Streben nach Zusammenarbeit, durch das Fundament auf dem</w:t>
      </w:r>
      <w:r w:rsidR="008372CF" w:rsidRPr="00C04156">
        <w:rPr>
          <w:rFonts w:ascii="Times New Roman" w:hAnsi="Times New Roman" w:cs="Times New Roman"/>
          <w:sz w:val="24"/>
          <w:lang w:val="de-DE"/>
        </w:rPr>
        <w:t xml:space="preserve"> sie beide beruhen, vereitelt. </w:t>
      </w:r>
    </w:p>
    <w:p w:rsidR="000118C5" w:rsidRPr="00C04156" w:rsidRDefault="000118C5" w:rsidP="008372CF">
      <w:pPr>
        <w:pStyle w:val="Overskrift3"/>
        <w:rPr>
          <w:rFonts w:ascii="Times New Roman" w:hAnsi="Times New Roman" w:cs="Times New Roman"/>
          <w:lang w:val="de-DE"/>
        </w:rPr>
      </w:pPr>
      <w:bookmarkStart w:id="7" w:name="_Toc460773364"/>
      <w:r w:rsidRPr="00C04156">
        <w:rPr>
          <w:rFonts w:ascii="Times New Roman" w:hAnsi="Times New Roman" w:cs="Times New Roman"/>
          <w:lang w:val="de-DE"/>
        </w:rPr>
        <w:t>Transkulturalität</w:t>
      </w:r>
      <w:bookmarkEnd w:id="7"/>
    </w:p>
    <w:p w:rsidR="000118C5"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Die Kulturen sind nach Welsch (2011) nicht länger isoliert, sondern haben eine neue Form angenommen, nämlich die transkulturelle Form. Die transkulturelle Form </w:t>
      </w:r>
      <w:r w:rsidRPr="00C04156">
        <w:rPr>
          <w:rFonts w:ascii="Times New Roman" w:hAnsi="Times New Roman" w:cs="Times New Roman"/>
          <w:sz w:val="24"/>
          <w:lang w:val="de-DE"/>
        </w:rPr>
        <w:lastRenderedPageBreak/>
        <w:t xml:space="preserve">überschreitet die traditionellen Kulturgrenzen, denn kulturelle Beziehungen sind heute zunehmend durch Mischungen und Verflechtung charakterisiert. Transkulturalität lässt sich auf mindestens zwei Ebenen beobachten: auf der Makro- und der Mikroebene, die auch als Kulturdimensionen definiert werden. Die Makroebene ist die gesellschaftliche Ebene und beinhaltet die innere Differenzierung und Komplexität der Kultur; man betrachtet hierbei die Kultur im Ganzen. „Lebensformen enden nicht mehr an den Grenzen der Einzelkulturen von einst (der vorgeblichen Nationalkulturen), sondern überschreiten diese, finden sich ebenso in anderen Kulturen“ </w:t>
      </w:r>
      <w:r w:rsidRPr="00C04156">
        <w:rPr>
          <w:rFonts w:ascii="Times New Roman" w:hAnsi="Times New Roman" w:cs="Times New Roman"/>
          <w:noProof/>
          <w:sz w:val="24"/>
          <w:lang w:val="de-DE"/>
        </w:rPr>
        <w:t>(Welsch, Was ist eigentlich Transkulturalität, 2011, S. 3)</w:t>
      </w:r>
      <w:r w:rsidRPr="00C04156">
        <w:rPr>
          <w:rFonts w:ascii="Times New Roman" w:hAnsi="Times New Roman" w:cs="Times New Roman"/>
          <w:sz w:val="24"/>
          <w:lang w:val="de-DE"/>
        </w:rPr>
        <w:t xml:space="preserve">. Darunter ist unter anderem das Networking der Kultur zu verstehen. Die Frage ist somit nicht, wo du herkommst, sondern, welchen Lebensstil du entsprechend deiner sozialen Schicht pflegst; es ist ein globaler Ton entstanden. „Derlei Veränderungen sind eine Folge von weltweiten Verkehrs- und Kommunikationssystemen sowie des globalen Kapitalismus“ </w:t>
      </w:r>
      <w:r w:rsidRPr="00C04156">
        <w:rPr>
          <w:rFonts w:ascii="Times New Roman" w:hAnsi="Times New Roman" w:cs="Times New Roman"/>
          <w:noProof/>
          <w:sz w:val="24"/>
          <w:lang w:val="de-DE"/>
        </w:rPr>
        <w:t>(</w:t>
      </w:r>
      <w:r w:rsidR="002D0252">
        <w:rPr>
          <w:rFonts w:ascii="Times New Roman" w:hAnsi="Times New Roman" w:cs="Times New Roman"/>
          <w:noProof/>
          <w:sz w:val="24"/>
          <w:lang w:val="de-DE"/>
        </w:rPr>
        <w:t>ebd</w:t>
      </w:r>
      <w:r w:rsidRPr="00C04156">
        <w:rPr>
          <w:rFonts w:ascii="Times New Roman" w:hAnsi="Times New Roman" w:cs="Times New Roman"/>
          <w:noProof/>
          <w:sz w:val="24"/>
          <w:lang w:val="de-DE"/>
        </w:rPr>
        <w:t>, 2011, S. 4)</w:t>
      </w:r>
      <w:r w:rsidRPr="00C04156">
        <w:rPr>
          <w:rFonts w:ascii="Times New Roman" w:hAnsi="Times New Roman" w:cs="Times New Roman"/>
          <w:sz w:val="24"/>
          <w:lang w:val="de-DE"/>
        </w:rPr>
        <w:t>. Dies ist nur durch die moderne Kommunikation und Transportmittel möglich, denn dadurch sind alle Informationen und damit auch alle Kultu</w:t>
      </w:r>
      <w:r w:rsidR="002D0252">
        <w:rPr>
          <w:rFonts w:ascii="Times New Roman" w:hAnsi="Times New Roman" w:cs="Times New Roman"/>
          <w:sz w:val="24"/>
          <w:lang w:val="de-DE"/>
        </w:rPr>
        <w:t>ren immer zugänglich - was</w:t>
      </w:r>
      <w:r w:rsidRPr="00C04156">
        <w:rPr>
          <w:rFonts w:ascii="Times New Roman" w:hAnsi="Times New Roman" w:cs="Times New Roman"/>
          <w:sz w:val="24"/>
          <w:lang w:val="de-DE"/>
        </w:rPr>
        <w:t xml:space="preserve"> die folgende Grafik verdeutlicht. Obwohl zwei Kulturen sich in vielen Aspekten nicht ähneln, haben sie doch gemeinsame Nenner, das heißt Bereiche, in denen sich die Kulturen überschneiden. </w:t>
      </w:r>
    </w:p>
    <w:p w:rsidR="00BF22B0" w:rsidRPr="00C04156" w:rsidRDefault="00BF22B0" w:rsidP="000118C5">
      <w:pPr>
        <w:ind w:firstLine="0"/>
        <w:rPr>
          <w:rFonts w:ascii="Times New Roman" w:hAnsi="Times New Roman" w:cs="Times New Roman"/>
          <w:sz w:val="24"/>
          <w:lang w:val="de-DE"/>
        </w:rPr>
      </w:pPr>
      <w:r>
        <w:rPr>
          <w:rFonts w:ascii="Times New Roman" w:hAnsi="Times New Roman" w:cs="Times New Roman"/>
          <w:noProof/>
          <w:sz w:val="24"/>
          <w:lang w:eastAsia="da-DK"/>
        </w:rPr>
        <w:drawing>
          <wp:inline distT="0" distB="0" distL="0" distR="0">
            <wp:extent cx="5400040" cy="3176905"/>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176905"/>
                    </a:xfrm>
                    <a:prstGeom prst="rect">
                      <a:avLst/>
                    </a:prstGeom>
                  </pic:spPr>
                </pic:pic>
              </a:graphicData>
            </a:graphic>
          </wp:inline>
        </w:drawing>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 xml:space="preserve"> „Intern sind zeitgenössische Kulturen weithin durch </w:t>
      </w:r>
      <w:r w:rsidRPr="00C04156">
        <w:rPr>
          <w:rFonts w:ascii="Times New Roman" w:hAnsi="Times New Roman" w:cs="Times New Roman"/>
          <w:i/>
          <w:sz w:val="24"/>
          <w:lang w:val="de-DE"/>
        </w:rPr>
        <w:t xml:space="preserve">Hybridisierung </w:t>
      </w:r>
      <w:r w:rsidRPr="00C04156">
        <w:rPr>
          <w:rFonts w:ascii="Times New Roman" w:hAnsi="Times New Roman" w:cs="Times New Roman"/>
          <w:sz w:val="24"/>
          <w:lang w:val="de-DE"/>
        </w:rPr>
        <w:t>gekennzeichnet</w:t>
      </w:r>
      <w:r w:rsidRPr="00C04156">
        <w:rPr>
          <w:rFonts w:ascii="Times New Roman" w:hAnsi="Times New Roman" w:cs="Times New Roman"/>
          <w:i/>
          <w:sz w:val="24"/>
          <w:lang w:val="de-DE"/>
        </w:rPr>
        <w:t xml:space="preserve">“ </w:t>
      </w:r>
      <w:r w:rsidRPr="00C04156">
        <w:rPr>
          <w:rFonts w:ascii="Times New Roman" w:hAnsi="Times New Roman" w:cs="Times New Roman"/>
          <w:noProof/>
          <w:sz w:val="24"/>
          <w:lang w:val="de-DE"/>
        </w:rPr>
        <w:t>(</w:t>
      </w:r>
      <w:r w:rsidR="008C7741">
        <w:rPr>
          <w:rFonts w:ascii="Times New Roman" w:hAnsi="Times New Roman" w:cs="Times New Roman"/>
          <w:noProof/>
          <w:sz w:val="24"/>
          <w:lang w:val="de-DE"/>
        </w:rPr>
        <w:t>ebd</w:t>
      </w:r>
      <w:r w:rsidRPr="00C04156">
        <w:rPr>
          <w:rFonts w:ascii="Times New Roman" w:hAnsi="Times New Roman" w:cs="Times New Roman"/>
          <w:noProof/>
          <w:sz w:val="24"/>
          <w:lang w:val="de-DE"/>
        </w:rPr>
        <w:t>, S. 3)</w:t>
      </w:r>
      <w:r w:rsidRPr="00C04156">
        <w:rPr>
          <w:rFonts w:ascii="Times New Roman" w:hAnsi="Times New Roman" w:cs="Times New Roman"/>
          <w:sz w:val="24"/>
          <w:lang w:val="de-DE"/>
        </w:rPr>
        <w:t xml:space="preserve">. Die Mikroebene ist die individuelle Ebene, auf der der Fokus auf dem Individuum liegt und darauf, dass das Individuum ein Hybrid, ein Mischling ist. „Wir sind kulturelle Mischlinge. Die kulturelle Identität der heutigen Individuen ist eine Patchwork-Identität“ </w:t>
      </w:r>
      <w:r w:rsidRPr="00C04156">
        <w:rPr>
          <w:rFonts w:ascii="Times New Roman" w:hAnsi="Times New Roman" w:cs="Times New Roman"/>
          <w:noProof/>
          <w:sz w:val="24"/>
          <w:lang w:val="de-DE"/>
        </w:rPr>
        <w:t>(</w:t>
      </w:r>
      <w:r w:rsidR="008C7741">
        <w:rPr>
          <w:rFonts w:ascii="Times New Roman" w:hAnsi="Times New Roman" w:cs="Times New Roman"/>
          <w:noProof/>
          <w:sz w:val="24"/>
          <w:lang w:val="de-DE"/>
        </w:rPr>
        <w:t>ebd</w:t>
      </w:r>
      <w:r w:rsidRPr="00C04156">
        <w:rPr>
          <w:rFonts w:ascii="Times New Roman" w:hAnsi="Times New Roman" w:cs="Times New Roman"/>
          <w:noProof/>
          <w:sz w:val="24"/>
          <w:lang w:val="de-DE"/>
        </w:rPr>
        <w:t>, S. 5)</w:t>
      </w:r>
      <w:r w:rsidRPr="00C04156">
        <w:rPr>
          <w:rFonts w:ascii="Times New Roman" w:hAnsi="Times New Roman" w:cs="Times New Roman"/>
          <w:sz w:val="24"/>
          <w:lang w:val="de-DE"/>
        </w:rPr>
        <w:t>. Diese Patchwork- Identität</w:t>
      </w:r>
      <w:r w:rsidRPr="00C04156">
        <w:rPr>
          <w:rFonts w:ascii="Times New Roman" w:hAnsi="Times New Roman" w:cs="Times New Roman"/>
          <w:b/>
          <w:sz w:val="24"/>
          <w:lang w:val="de-DE"/>
        </w:rPr>
        <w:t xml:space="preserve"> </w:t>
      </w:r>
      <w:r w:rsidRPr="00C04156">
        <w:rPr>
          <w:rFonts w:ascii="Times New Roman" w:hAnsi="Times New Roman" w:cs="Times New Roman"/>
          <w:sz w:val="24"/>
          <w:lang w:val="de-DE"/>
        </w:rPr>
        <w:t xml:space="preserve">entsteht unter anderem, weil </w:t>
      </w:r>
      <w:r w:rsidRPr="00C04156">
        <w:rPr>
          <w:rFonts w:ascii="Times New Roman" w:hAnsi="Times New Roman" w:cs="Times New Roman"/>
          <w:sz w:val="24"/>
          <w:lang w:val="de-DE"/>
        </w:rPr>
        <w:lastRenderedPageBreak/>
        <w:t xml:space="preserve">sich die Kulturen weltweit immer ähnlicher werden; identische Problem- und Bewusstseinslagen (beispielsweise die Menschenrechtsdiskussionen, der Feminismus, der Klimawandel, ökologisches Bewusstsein usw.) treten in allen Kulturen auf, besonders in der westlichen Welt. „Dem alten Kulturmodell und seiner Differenz-Fiktion zufolge wäre dergleichen ganz unmöglich – was umgekehrt die </w:t>
      </w:r>
      <w:proofErr w:type="spellStart"/>
      <w:r w:rsidRPr="00C04156">
        <w:rPr>
          <w:rFonts w:ascii="Times New Roman" w:hAnsi="Times New Roman" w:cs="Times New Roman"/>
          <w:sz w:val="24"/>
          <w:lang w:val="de-DE"/>
        </w:rPr>
        <w:t>Obsoletheit</w:t>
      </w:r>
      <w:proofErr w:type="spellEnd"/>
      <w:r w:rsidRPr="00C04156">
        <w:rPr>
          <w:rFonts w:ascii="Times New Roman" w:hAnsi="Times New Roman" w:cs="Times New Roman"/>
          <w:sz w:val="24"/>
          <w:lang w:val="de-DE"/>
        </w:rPr>
        <w:t xml:space="preserve"> dieses Modells zeigt“ </w:t>
      </w:r>
      <w:r w:rsidRPr="00C04156">
        <w:rPr>
          <w:rFonts w:ascii="Times New Roman" w:hAnsi="Times New Roman" w:cs="Times New Roman"/>
          <w:noProof/>
          <w:sz w:val="24"/>
          <w:lang w:val="de-DE"/>
        </w:rPr>
        <w:t>(</w:t>
      </w:r>
      <w:r w:rsidR="008C7741">
        <w:rPr>
          <w:rFonts w:ascii="Times New Roman" w:hAnsi="Times New Roman" w:cs="Times New Roman"/>
          <w:noProof/>
          <w:sz w:val="24"/>
          <w:lang w:val="de-DE"/>
        </w:rPr>
        <w:t>ebd</w:t>
      </w:r>
      <w:r w:rsidRPr="00C04156">
        <w:rPr>
          <w:rFonts w:ascii="Times New Roman" w:hAnsi="Times New Roman" w:cs="Times New Roman"/>
          <w:noProof/>
          <w:sz w:val="24"/>
          <w:lang w:val="de-DE"/>
        </w:rPr>
        <w:t>, 2011, S. 5)</w:t>
      </w:r>
      <w:r w:rsidRPr="00C04156">
        <w:rPr>
          <w:rFonts w:ascii="Times New Roman" w:hAnsi="Times New Roman" w:cs="Times New Roman"/>
          <w:sz w:val="24"/>
          <w:lang w:val="de-DE"/>
        </w:rPr>
        <w:t xml:space="preserve">. Dies trägt zur Prägung der Individuen bei und unter anderem dazu, dass Individuen mehrere kulturelle Muster und Elemente in sich vereinen und so zu kulturellen Hybriden werden.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Welsch hebt die Wichtigkeit dieser Ebene hervor, denn er meint, dass die interne Transkulturalität den Umgang mit externer Transkulturalität erleichtert:</w:t>
      </w:r>
    </w:p>
    <w:p w:rsidR="000118C5" w:rsidRPr="00C04156" w:rsidRDefault="000118C5" w:rsidP="000118C5">
      <w:pPr>
        <w:spacing w:line="240" w:lineRule="auto"/>
        <w:ind w:left="567" w:firstLine="0"/>
        <w:rPr>
          <w:rFonts w:ascii="Times New Roman" w:hAnsi="Times New Roman" w:cs="Times New Roman"/>
          <w:sz w:val="24"/>
          <w:lang w:val="de-DE"/>
        </w:rPr>
      </w:pPr>
      <w:r w:rsidRPr="00C04156">
        <w:rPr>
          <w:rFonts w:ascii="Times New Roman" w:hAnsi="Times New Roman" w:cs="Times New Roman"/>
          <w:sz w:val="24"/>
          <w:lang w:val="de-DE"/>
        </w:rPr>
        <w:t xml:space="preserve">„Denn aus je mehr Elementen die kulturelle Identität eines Individuums zusammengesetzt ist, umso wahrscheinlicher ist es, dass eine Schnittmenge mit der Identität anderer Individuen besteht, und von daher können solche Individuen bei aller sonstigen Unterschiedlichkeit in weit höherem Maß als früher in Austausch und Kommunikation eintreten, sie können bestehende Gemeinsamkeiten entdecken und neue entwickeln, sie werden in der Begegnung mit ‚Fremdem‘ eher in der Lage sein, statt einer Haltung der Abwehr Praktiken der Kommunikation entwickeln. Darin liegt einer der großen Vorteile des Übergangs zu Transkulturalität.“ </w:t>
      </w:r>
      <w:r w:rsidRPr="00C04156">
        <w:rPr>
          <w:rFonts w:ascii="Times New Roman" w:hAnsi="Times New Roman" w:cs="Times New Roman"/>
          <w:noProof/>
          <w:sz w:val="24"/>
          <w:lang w:val="de-DE"/>
        </w:rPr>
        <w:t>(Welsch, Was ist eigentlich Transkulturalität, 2011, S. 6)</w:t>
      </w:r>
    </w:p>
    <w:p w:rsidR="008C7741" w:rsidRDefault="008C7741" w:rsidP="000118C5">
      <w:pPr>
        <w:ind w:firstLine="0"/>
        <w:rPr>
          <w:rFonts w:ascii="Times New Roman" w:hAnsi="Times New Roman" w:cs="Times New Roman"/>
          <w:sz w:val="24"/>
          <w:lang w:val="de-DE"/>
        </w:rPr>
      </w:pP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Die Entstehung der Transkulturalität bedeutet aber nicht, dass die anderen Konzepte nicht mehr existieren, sondern nur, dass ein neues Konzept hinzugekommen ist, das nicht auf dem Fundament des traditionellen Kulturkonzeptes aufbaut. Das Konzept der Transkulturalität zeigt ein anderes Bild der Beziehung zwischen Kulturen -</w:t>
      </w:r>
      <w:r w:rsidRPr="00C04156">
        <w:rPr>
          <w:rFonts w:ascii="Times New Roman" w:hAnsi="Times New Roman" w:cs="Times New Roman"/>
          <w:b/>
          <w:sz w:val="24"/>
          <w:lang w:val="de-DE"/>
        </w:rPr>
        <w:t xml:space="preserve"> </w:t>
      </w:r>
      <w:r w:rsidRPr="00C04156">
        <w:rPr>
          <w:rFonts w:ascii="Times New Roman" w:hAnsi="Times New Roman" w:cs="Times New Roman"/>
          <w:sz w:val="24"/>
          <w:lang w:val="de-DE"/>
        </w:rPr>
        <w:t>und</w:t>
      </w:r>
      <w:r w:rsidRPr="00C04156">
        <w:rPr>
          <w:rFonts w:ascii="Times New Roman" w:hAnsi="Times New Roman" w:cs="Times New Roman"/>
          <w:b/>
          <w:sz w:val="24"/>
          <w:lang w:val="de-DE"/>
        </w:rPr>
        <w:t xml:space="preserve"> </w:t>
      </w:r>
      <w:r w:rsidRPr="00C04156">
        <w:rPr>
          <w:rFonts w:ascii="Times New Roman" w:hAnsi="Times New Roman" w:cs="Times New Roman"/>
          <w:sz w:val="24"/>
          <w:lang w:val="de-DE"/>
        </w:rPr>
        <w:t xml:space="preserve">zwar eines, das nicht von Isolation und Konflikten, sondern von Verknüpfung, Vermischung und Gemeinschaft geprägt ist. Es fördert nicht Trennung, sondern Austausch und Interaktion </w:t>
      </w:r>
      <w:r w:rsidRPr="00C04156">
        <w:rPr>
          <w:rFonts w:ascii="Times New Roman" w:hAnsi="Times New Roman" w:cs="Times New Roman"/>
          <w:noProof/>
          <w:sz w:val="24"/>
          <w:lang w:val="de-DE"/>
        </w:rPr>
        <w:t>(Welsch, The Puzzling Form of Cultures Today, 1999, S. 11)</w:t>
      </w:r>
      <w:r w:rsidRPr="00C04156">
        <w:rPr>
          <w:rFonts w:ascii="Times New Roman" w:hAnsi="Times New Roman" w:cs="Times New Roman"/>
          <w:sz w:val="24"/>
          <w:lang w:val="de-DE"/>
        </w:rPr>
        <w:t>. Bildlich gesprochen kann man sich das Verhältnis zwischen den Kulturen so vorstellen: Wenn alle Kulturen Bächlein wären, würden sie dem Konzept der Transkulturalität folgend ineinanderfließen und größere Flüssen bilden, die sich schließlich in einem großen Meer, der globalisierten Welt zusammenfinden.</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Die Transkulturalität steht in direkter Verbindung mit der Hybridität, denn die Begriffe bezeichnen ein Gleiches, nämlich die Überschreitung der herkömmlichen Grenzen der Kulturen und deren Verflechtung unter- und ineinander. Doch sie betrachten die Problematik, die der Weg dahin mit sich bringt, von verschiedenen Seiten. Dieser Unterschied, sowie das, was unter Hybridität zu verstehen ist und was Hybridität für die Kultur und das kulturelle Verständnis bedeutet, wird in dem hierauf folgenden Abschnitt skizziert. </w:t>
      </w:r>
    </w:p>
    <w:p w:rsidR="000118C5" w:rsidRPr="00C04156" w:rsidRDefault="000118C5" w:rsidP="008372CF">
      <w:pPr>
        <w:pStyle w:val="Overskrift3"/>
        <w:rPr>
          <w:rFonts w:ascii="Times New Roman" w:hAnsi="Times New Roman" w:cs="Times New Roman"/>
        </w:rPr>
      </w:pPr>
      <w:bookmarkStart w:id="8" w:name="_Toc460773365"/>
      <w:proofErr w:type="spellStart"/>
      <w:r w:rsidRPr="00C04156">
        <w:rPr>
          <w:rFonts w:ascii="Times New Roman" w:hAnsi="Times New Roman" w:cs="Times New Roman"/>
        </w:rPr>
        <w:lastRenderedPageBreak/>
        <w:t>Hybridität</w:t>
      </w:r>
      <w:bookmarkEnd w:id="8"/>
      <w:proofErr w:type="spellEnd"/>
    </w:p>
    <w:p w:rsidR="000118C5" w:rsidRPr="00C04156" w:rsidRDefault="000118C5" w:rsidP="000118C5">
      <w:pPr>
        <w:ind w:firstLine="0"/>
        <w:rPr>
          <w:rFonts w:ascii="Times New Roman" w:hAnsi="Times New Roman" w:cs="Times New Roman"/>
          <w:sz w:val="24"/>
          <w:szCs w:val="24"/>
          <w:lang w:val="de-DE"/>
        </w:rPr>
      </w:pPr>
      <w:r w:rsidRPr="00C04156">
        <w:rPr>
          <w:rFonts w:ascii="Times New Roman" w:hAnsi="Times New Roman" w:cs="Times New Roman"/>
          <w:sz w:val="24"/>
          <w:szCs w:val="24"/>
        </w:rPr>
        <w:t xml:space="preserve">Birgitta </w:t>
      </w:r>
      <w:proofErr w:type="spellStart"/>
      <w:r w:rsidRPr="00C04156">
        <w:rPr>
          <w:rFonts w:ascii="Times New Roman" w:hAnsi="Times New Roman" w:cs="Times New Roman"/>
          <w:sz w:val="24"/>
          <w:szCs w:val="24"/>
        </w:rPr>
        <w:t>Frello</w:t>
      </w:r>
      <w:proofErr w:type="spellEnd"/>
      <w:r w:rsidRPr="00C04156">
        <w:rPr>
          <w:rFonts w:ascii="Times New Roman" w:hAnsi="Times New Roman" w:cs="Times New Roman"/>
          <w:sz w:val="24"/>
          <w:szCs w:val="24"/>
        </w:rPr>
        <w:t xml:space="preserve"> </w:t>
      </w:r>
      <w:proofErr w:type="spellStart"/>
      <w:r w:rsidRPr="00C04156">
        <w:rPr>
          <w:rFonts w:ascii="Times New Roman" w:hAnsi="Times New Roman" w:cs="Times New Roman"/>
          <w:sz w:val="24"/>
          <w:szCs w:val="24"/>
        </w:rPr>
        <w:t>beschreibt</w:t>
      </w:r>
      <w:proofErr w:type="spellEnd"/>
      <w:r w:rsidRPr="00C04156">
        <w:rPr>
          <w:rFonts w:ascii="Times New Roman" w:hAnsi="Times New Roman" w:cs="Times New Roman"/>
          <w:sz w:val="24"/>
          <w:szCs w:val="24"/>
        </w:rPr>
        <w:t xml:space="preserve"> in dem Artikel- ”Hybriditet: Truende forurening eller kreativ overskridelse?” </w:t>
      </w:r>
      <w:r w:rsidRPr="00C04156">
        <w:rPr>
          <w:rFonts w:ascii="Times New Roman" w:hAnsi="Times New Roman" w:cs="Times New Roman"/>
          <w:sz w:val="24"/>
          <w:szCs w:val="24"/>
          <w:lang w:val="de-DE"/>
        </w:rPr>
        <w:t xml:space="preserve">(2005) den Hybriditätsbegriff und die Vielfältigkeit dieses Begriffes, sowohl in der Ansicht als auch in der Anwendung. Der Begriff „Hybridität“ entstand zusammen mit anderen Überschreitungsbegriffen im Zuge der Globalisierung </w:t>
      </w:r>
      <w:r w:rsidR="008C7741">
        <w:rPr>
          <w:rFonts w:ascii="Times New Roman" w:hAnsi="Times New Roman" w:cs="Times New Roman"/>
          <w:noProof/>
          <w:sz w:val="24"/>
          <w:szCs w:val="24"/>
          <w:lang w:val="de-DE"/>
        </w:rPr>
        <w:t>(Frello, 2005,S.</w:t>
      </w:r>
      <w:r w:rsidRPr="00C04156">
        <w:rPr>
          <w:rFonts w:ascii="Times New Roman" w:hAnsi="Times New Roman" w:cs="Times New Roman"/>
          <w:noProof/>
          <w:sz w:val="24"/>
          <w:szCs w:val="24"/>
          <w:lang w:val="de-DE"/>
        </w:rPr>
        <w:t>88)</w:t>
      </w:r>
      <w:r w:rsidRPr="00C04156">
        <w:rPr>
          <w:rFonts w:ascii="Times New Roman" w:hAnsi="Times New Roman" w:cs="Times New Roman"/>
          <w:sz w:val="24"/>
          <w:szCs w:val="24"/>
          <w:lang w:val="de-DE"/>
        </w:rPr>
        <w:t xml:space="preserve">. Überschreitungsbegriffe sind: Transkulturalität, Synkretismus, </w:t>
      </w:r>
      <w:proofErr w:type="spellStart"/>
      <w:r w:rsidRPr="00C04156">
        <w:rPr>
          <w:rFonts w:ascii="Times New Roman" w:hAnsi="Times New Roman" w:cs="Times New Roman"/>
          <w:sz w:val="24"/>
          <w:szCs w:val="24"/>
          <w:lang w:val="de-DE"/>
        </w:rPr>
        <w:t>Kreolisierung</w:t>
      </w:r>
      <w:proofErr w:type="spellEnd"/>
      <w:r w:rsidRPr="00C04156">
        <w:rPr>
          <w:rFonts w:ascii="Times New Roman" w:hAnsi="Times New Roman" w:cs="Times New Roman"/>
          <w:sz w:val="24"/>
          <w:szCs w:val="24"/>
          <w:lang w:val="de-DE"/>
        </w:rPr>
        <w:t xml:space="preserve"> und Hybridität. De letzte drei Begriffe tragen ihre geschichtlichen Definitionen mit sich, welche auch für deren jetzige Bedeutung eine Rolle spielt. Synkretismus meint, historisch betrachtet, die Fusion von Religionen; </w:t>
      </w:r>
      <w:proofErr w:type="spellStart"/>
      <w:r w:rsidRPr="00C04156">
        <w:rPr>
          <w:rFonts w:ascii="Times New Roman" w:hAnsi="Times New Roman" w:cs="Times New Roman"/>
          <w:sz w:val="24"/>
          <w:szCs w:val="24"/>
          <w:lang w:val="de-DE"/>
        </w:rPr>
        <w:t>Kreolisierung</w:t>
      </w:r>
      <w:proofErr w:type="spellEnd"/>
      <w:r w:rsidRPr="00C04156">
        <w:rPr>
          <w:rFonts w:ascii="Times New Roman" w:hAnsi="Times New Roman" w:cs="Times New Roman"/>
          <w:sz w:val="24"/>
          <w:szCs w:val="24"/>
          <w:lang w:val="de-DE"/>
        </w:rPr>
        <w:t xml:space="preserve"> beschreibt, linguistisch gesehen, die Vermischung von Sprachen. Hybridität meint ursprünglich das Ergebnis einer Kreuzung von biologischen Arten und wird u.a. in der Theorie der Rassendurchmischung verwendet und weist daher eine gewisse Nähe zum Rassismus auf </w:t>
      </w:r>
      <w:r w:rsidRPr="00C04156">
        <w:rPr>
          <w:rFonts w:ascii="Times New Roman" w:hAnsi="Times New Roman" w:cs="Times New Roman"/>
          <w:noProof/>
          <w:sz w:val="24"/>
          <w:szCs w:val="24"/>
          <w:lang w:val="de-DE"/>
        </w:rPr>
        <w:t>(</w:t>
      </w:r>
      <w:r w:rsidR="008C7741">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89)</w:t>
      </w:r>
      <w:r w:rsidRPr="00C04156">
        <w:rPr>
          <w:rFonts w:ascii="Times New Roman" w:hAnsi="Times New Roman" w:cs="Times New Roman"/>
          <w:sz w:val="24"/>
          <w:szCs w:val="24"/>
          <w:lang w:val="de-DE"/>
        </w:rPr>
        <w:t xml:space="preserve">. Darüber hinaus beinhaltet der Begriff in jüngster Zeit die Kritik an der Verabsolutierung und Hierarchisierung kultureller und ethnischer Unterschiede </w:t>
      </w:r>
      <w:r w:rsidRPr="00C04156">
        <w:rPr>
          <w:rFonts w:ascii="Times New Roman" w:hAnsi="Times New Roman" w:cs="Times New Roman"/>
          <w:noProof/>
          <w:sz w:val="24"/>
          <w:szCs w:val="24"/>
          <w:lang w:val="de-DE"/>
        </w:rPr>
        <w:t>(</w:t>
      </w:r>
      <w:r w:rsidR="008C7741">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90)</w:t>
      </w:r>
      <w:r w:rsidRPr="00C04156">
        <w:rPr>
          <w:rFonts w:ascii="Times New Roman" w:hAnsi="Times New Roman" w:cs="Times New Roman"/>
          <w:sz w:val="24"/>
          <w:szCs w:val="24"/>
          <w:lang w:val="de-DE"/>
        </w:rPr>
        <w:t xml:space="preserve">. Der Hybriditätsbegriff ist wegen seiner geschichtlichen Dimension besonders problematisch, denn beinhaltet Konnotationen zu rassistischen Diskursen, die sich mit der ‚Verunreinigung‘ der ‚weißen Rasse‘ beschäftigen. In diesem Falle ist der Hybriditätsbegriff allerdings in normativen und einem politischen Licht zu sehen. </w:t>
      </w:r>
    </w:p>
    <w:p w:rsidR="000118C5" w:rsidRPr="00C04156" w:rsidRDefault="000118C5" w:rsidP="000118C5">
      <w:pPr>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Die Bezeichnung der kulturellen Hybridität impliziert demgegenüber den Versuch, Phänomene zu verstehen, die quer durch Nationen, Kulturen, Zivilisationen und Religionen gehen </w:t>
      </w:r>
      <w:r w:rsidRPr="00C04156">
        <w:rPr>
          <w:rFonts w:ascii="Times New Roman" w:hAnsi="Times New Roman" w:cs="Times New Roman"/>
          <w:noProof/>
          <w:sz w:val="24"/>
          <w:szCs w:val="24"/>
          <w:lang w:val="de-DE"/>
        </w:rPr>
        <w:t>(</w:t>
      </w:r>
      <w:r w:rsidR="008C7741">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90)</w:t>
      </w:r>
      <w:r w:rsidRPr="00C04156">
        <w:rPr>
          <w:rFonts w:ascii="Times New Roman" w:hAnsi="Times New Roman" w:cs="Times New Roman"/>
          <w:sz w:val="24"/>
          <w:szCs w:val="24"/>
          <w:lang w:val="de-DE"/>
        </w:rPr>
        <w:t>. Die Überschreitungsbegriffe beschreiben aber alle die Tatsache, dass die kulturellen und territorialen Grenzen</w:t>
      </w:r>
      <w:r w:rsidRPr="00C04156">
        <w:rPr>
          <w:rFonts w:ascii="Times New Roman" w:hAnsi="Times New Roman" w:cs="Times New Roman"/>
          <w:b/>
          <w:sz w:val="24"/>
          <w:szCs w:val="24"/>
          <w:lang w:val="de-DE"/>
        </w:rPr>
        <w:t xml:space="preserve"> </w:t>
      </w:r>
      <w:r w:rsidRPr="00C04156">
        <w:rPr>
          <w:rFonts w:ascii="Times New Roman" w:hAnsi="Times New Roman" w:cs="Times New Roman"/>
          <w:sz w:val="24"/>
          <w:szCs w:val="24"/>
          <w:lang w:val="de-DE"/>
        </w:rPr>
        <w:t xml:space="preserve">der Welt durchlässig geworden sind. „Überschreitung“ stellt in den neueren kulturanalytischen Versuchen ein zentrales Begriffsinstrumentarium dar, um die kulturelle Identität zu studieren und zu begreifen, ohne in einen Kulturessentialismus zu verfallen. Das Ziel der Überschreitungsbegriffe ist es, den „methodologischen Nationalismus“ zu überschreiten, anders formuliert: Die Idee, die Grenzen der Gesellschaft und die Grenzen des „Nationalstaates“ implodieren zu lassen. Die kulturelle Überschreitung kommt beispielsweise zwischen der „westlichen Zivilisation“ und den „ursprünglichen Kulturen“ zustande </w:t>
      </w:r>
      <w:r w:rsidRPr="00C04156">
        <w:rPr>
          <w:rFonts w:ascii="Times New Roman" w:hAnsi="Times New Roman" w:cs="Times New Roman"/>
          <w:noProof/>
          <w:sz w:val="24"/>
          <w:szCs w:val="24"/>
          <w:lang w:val="de-DE"/>
        </w:rPr>
        <w:t>(</w:t>
      </w:r>
      <w:r w:rsidR="008C7741">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89)</w:t>
      </w:r>
      <w:r w:rsidRPr="00C04156">
        <w:rPr>
          <w:rFonts w:ascii="Times New Roman" w:hAnsi="Times New Roman" w:cs="Times New Roman"/>
          <w:sz w:val="24"/>
          <w:szCs w:val="24"/>
          <w:lang w:val="de-DE"/>
        </w:rPr>
        <w:t xml:space="preserve">. </w:t>
      </w:r>
    </w:p>
    <w:p w:rsidR="000118C5" w:rsidRPr="00C04156" w:rsidRDefault="000118C5" w:rsidP="000118C5">
      <w:pPr>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Die Hybriditätstheorie untergräbt die Vorstellung von reinen Kulturen, indem die Kontingenz in der Konstruktion von Kultur aufgezeigt wird. Das heißt die Vorstellung von reinen Kulturen wird nicht einfach nur durch die Vorstellung von kulturellen Mischungen untergraben. Das Wesentliche ist der Zusammenhang, in dem kulturelle Mischungen erfolgen. Obwohl also die Hybriditätstheorie versucht, die Mischung verschiedener kultureller Elementen zu bremsen, bedeutet das nicht notwendigerweise, </w:t>
      </w:r>
      <w:r w:rsidRPr="00C04156">
        <w:rPr>
          <w:rFonts w:ascii="Times New Roman" w:hAnsi="Times New Roman" w:cs="Times New Roman"/>
          <w:sz w:val="24"/>
          <w:szCs w:val="24"/>
          <w:lang w:val="de-DE"/>
        </w:rPr>
        <w:lastRenderedPageBreak/>
        <w:t xml:space="preserve">dass die Hybridität in der Mischung der Kulturen liegt, sondern eher, dass solche Mischungen die ursprünglichen Kategorien stören können: nicht, weil einzelne Elemente aus verschiedenen Regionen kommen und verschiedenen Kulturen mit sich bringen, sondern weil sie mit verschiedenen Welten verbunden sind. Sie beschäftigt sich daher eher mit der Untergrabung der Kategorien als mit der Mischung von Kulturen </w:t>
      </w:r>
      <w:r w:rsidRPr="00C04156">
        <w:rPr>
          <w:rFonts w:ascii="Times New Roman" w:hAnsi="Times New Roman" w:cs="Times New Roman"/>
          <w:noProof/>
          <w:sz w:val="24"/>
          <w:szCs w:val="24"/>
          <w:lang w:val="de-DE"/>
        </w:rPr>
        <w:t>(</w:t>
      </w:r>
      <w:r w:rsidR="008C7741">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96) und stellt</w:t>
      </w:r>
      <w:r w:rsidRPr="00C04156">
        <w:rPr>
          <w:rFonts w:ascii="Times New Roman" w:hAnsi="Times New Roman" w:cs="Times New Roman"/>
          <w:sz w:val="24"/>
          <w:szCs w:val="24"/>
          <w:lang w:val="de-DE"/>
        </w:rPr>
        <w:t xml:space="preserve"> eine grundsätzliche Auseinandersetzung mit der kulturellen Identität dar - und nicht etwa mit der Tatsache, dass alle mehr oder weniger Hybride sind, die das akzeptieren und sich damit identifizieren sollen, anstatt weiterhin auf einer kulturellen Reinheit zu bestehen.</w:t>
      </w:r>
    </w:p>
    <w:p w:rsidR="000118C5" w:rsidRPr="00C04156" w:rsidRDefault="000118C5" w:rsidP="000118C5">
      <w:pPr>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Auf der einen Seite bestehen Hybriditätstheorien also darauf, dass wir alle uns in zunehmendem Maße als Hybride auffassen, auf der anderen Seite aber auch auf der Vorstellung, dass die Reinheit fortwährend gestört wird - mit der Konsequenz, dass Identität immer gerechtfertigt werden muss, wenn diese eine reine Identität vorstellen soll </w:t>
      </w:r>
      <w:r w:rsidRPr="00C04156">
        <w:rPr>
          <w:rFonts w:ascii="Times New Roman" w:hAnsi="Times New Roman" w:cs="Times New Roman"/>
          <w:noProof/>
          <w:sz w:val="24"/>
          <w:szCs w:val="24"/>
          <w:lang w:val="de-DE"/>
        </w:rPr>
        <w:t>(Frello, 2005, S. 96)</w:t>
      </w:r>
      <w:r w:rsidRPr="00C04156">
        <w:rPr>
          <w:rFonts w:ascii="Times New Roman" w:hAnsi="Times New Roman" w:cs="Times New Roman"/>
          <w:sz w:val="24"/>
          <w:szCs w:val="24"/>
          <w:lang w:val="de-DE"/>
        </w:rPr>
        <w:t xml:space="preserve">. Hybridität impliziert nicht eine Erzählung darüber, dass es früher tatsächlich eine „reine“ Kultur gab, sondern beinhaltet eine Problematisierung der </w:t>
      </w:r>
      <w:r w:rsidRPr="00C04156">
        <w:rPr>
          <w:rFonts w:ascii="Times New Roman" w:hAnsi="Times New Roman" w:cs="Times New Roman"/>
          <w:i/>
          <w:sz w:val="24"/>
          <w:szCs w:val="24"/>
          <w:lang w:val="de-DE"/>
        </w:rPr>
        <w:t>Vorstellung</w:t>
      </w:r>
      <w:r w:rsidRPr="00C04156">
        <w:rPr>
          <w:rFonts w:ascii="Times New Roman" w:hAnsi="Times New Roman" w:cs="Times New Roman"/>
          <w:sz w:val="24"/>
          <w:szCs w:val="24"/>
          <w:lang w:val="de-DE"/>
        </w:rPr>
        <w:t xml:space="preserve"> von „reinen“ Kulturen an sich. Mit anderen Worten: Der Begriff stellt eine epistemologische, keine ontologische Problematisierung dar, das heißt, Hybridität an und für sich wird nicht bewertet, sondern es dreht sich dabei um den Begriffsgebrauch - ob dieser zweckmäßig und in diesem Sinne „gut“ ist, hängt vom Repräsentationskontext ab und vom Machtverhältnis, in den die Hybridität eingeht </w:t>
      </w:r>
      <w:r w:rsidRPr="00C04156">
        <w:rPr>
          <w:rFonts w:ascii="Times New Roman" w:hAnsi="Times New Roman" w:cs="Times New Roman"/>
          <w:noProof/>
          <w:sz w:val="24"/>
          <w:szCs w:val="24"/>
          <w:lang w:val="de-DE"/>
        </w:rPr>
        <w:t>(</w:t>
      </w:r>
      <w:r w:rsidR="008C7741">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108)</w:t>
      </w:r>
      <w:r w:rsidRPr="00C04156">
        <w:rPr>
          <w:rFonts w:ascii="Times New Roman" w:hAnsi="Times New Roman" w:cs="Times New Roman"/>
          <w:sz w:val="24"/>
          <w:szCs w:val="24"/>
          <w:lang w:val="de-DE"/>
        </w:rPr>
        <w:t xml:space="preserve">. </w:t>
      </w:r>
    </w:p>
    <w:p w:rsidR="000118C5" w:rsidRPr="00C04156" w:rsidRDefault="000118C5" w:rsidP="000118C5">
      <w:pPr>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Das Gegenteil von Hybridität und Transkulturalität ist die Stereotypisierung, da diese auf dem traditionellen Kulturbegriff baut. </w:t>
      </w:r>
    </w:p>
    <w:p w:rsidR="000118C5" w:rsidRPr="00C04156" w:rsidRDefault="000118C5" w:rsidP="008372CF">
      <w:pPr>
        <w:pStyle w:val="Overskrift2"/>
        <w:rPr>
          <w:rFonts w:ascii="Times New Roman" w:hAnsi="Times New Roman" w:cs="Times New Roman"/>
          <w:lang w:val="de-DE"/>
        </w:rPr>
      </w:pPr>
      <w:bookmarkStart w:id="9" w:name="_Toc460773366"/>
      <w:r w:rsidRPr="00C04156">
        <w:rPr>
          <w:rFonts w:ascii="Times New Roman" w:hAnsi="Times New Roman" w:cs="Times New Roman"/>
          <w:lang w:val="de-DE"/>
        </w:rPr>
        <w:t>Stereotype</w:t>
      </w:r>
      <w:bookmarkEnd w:id="9"/>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Dieser Abschnitt beschäftigt sich mit der Frage, was ein Stereotyp ausmacht und wie es entsteht. Die </w:t>
      </w:r>
      <w:r w:rsidRPr="00C04156">
        <w:rPr>
          <w:rFonts w:ascii="Times New Roman" w:hAnsi="Times New Roman" w:cs="Times New Roman"/>
          <w:sz w:val="24"/>
          <w:szCs w:val="24"/>
          <w:lang w:val="de-DE"/>
        </w:rPr>
        <w:t xml:space="preserve">Stereotypisierung stellt eine Generalisierung der Mitglieder einer Kultur dar. Um die Entstehung von Stereotypen zu verstehen, muss man den Kulturbegriff berücksichtigen - und zwar die Art und Weise, wie er von Individuen aufgefasst wird. </w:t>
      </w:r>
      <w:r w:rsidRPr="00C04156">
        <w:rPr>
          <w:rFonts w:ascii="Times New Roman" w:hAnsi="Times New Roman" w:cs="Times New Roman"/>
          <w:sz w:val="24"/>
          <w:lang w:val="de-DE"/>
        </w:rPr>
        <w:t xml:space="preserve">Jede Meinung, die wir über eine andere Kultur haben, sagt meist mehr über uns aus, als über die Gesellschaft, die wir </w:t>
      </w:r>
      <w:proofErr w:type="spellStart"/>
      <w:r w:rsidRPr="00C04156">
        <w:rPr>
          <w:rFonts w:ascii="Times New Roman" w:hAnsi="Times New Roman" w:cs="Times New Roman"/>
          <w:sz w:val="24"/>
          <w:lang w:val="de-DE"/>
        </w:rPr>
        <w:t>be</w:t>
      </w:r>
      <w:proofErr w:type="spellEnd"/>
      <w:r w:rsidRPr="00C04156">
        <w:rPr>
          <w:rFonts w:ascii="Times New Roman" w:hAnsi="Times New Roman" w:cs="Times New Roman"/>
          <w:sz w:val="24"/>
          <w:lang w:val="de-DE"/>
        </w:rPr>
        <w:t>- oder verurteilen</w:t>
      </w:r>
      <w:r w:rsidRPr="00C04156">
        <w:rPr>
          <w:rFonts w:ascii="Times New Roman" w:hAnsi="Times New Roman" w:cs="Times New Roman"/>
          <w:noProof/>
          <w:sz w:val="24"/>
          <w:lang w:val="de-DE"/>
        </w:rPr>
        <w:t xml:space="preserve"> (Trompenaars, 1997, S. 21)</w:t>
      </w:r>
      <w:r w:rsidRPr="00C04156">
        <w:rPr>
          <w:rFonts w:ascii="Times New Roman" w:hAnsi="Times New Roman" w:cs="Times New Roman"/>
          <w:sz w:val="24"/>
          <w:lang w:val="de-DE"/>
        </w:rPr>
        <w:t xml:space="preserve">. Wenn man einer neuen Kultur begegnet, geraten vor allem deren Merkmale in den Fokus des Betrachters, die nicht mit denen der eigenen Kultur übereinstimmen: das Unbekannte und das, was sich am extremsten von der eigenen Norm abweicht. Der Unterschied, der hervorgehoben wird, kann also auch etwas über die eigene Kultur aussagen - zum einen darüber, was diese nicht beinhaltet, und in manchen Fällen auch die Tatsache, dass die eigene Kultur das Gegenteil beinhaltet. Dies ist aber nur eine Art der Entstehung von </w:t>
      </w:r>
      <w:r w:rsidRPr="00C04156">
        <w:rPr>
          <w:rFonts w:ascii="Times New Roman" w:hAnsi="Times New Roman" w:cs="Times New Roman"/>
          <w:sz w:val="24"/>
          <w:lang w:val="de-DE"/>
        </w:rPr>
        <w:lastRenderedPageBreak/>
        <w:t>Stereotypen in der Kultur, die mit Hilfe der hier folgenden Grafik näher erläutert werden soll.</w:t>
      </w:r>
    </w:p>
    <w:p w:rsidR="000118C5" w:rsidRPr="00C04156" w:rsidRDefault="008C7741" w:rsidP="000118C5">
      <w:pPr>
        <w:ind w:firstLine="0"/>
        <w:rPr>
          <w:rFonts w:ascii="Times New Roman" w:hAnsi="Times New Roman" w:cs="Times New Roman"/>
          <w:sz w:val="24"/>
          <w:lang w:val="de-DE"/>
        </w:rPr>
      </w:pPr>
      <w:r>
        <w:rPr>
          <w:rFonts w:ascii="Times New Roman" w:hAnsi="Times New Roman" w:cs="Times New Roman"/>
          <w:noProof/>
          <w:sz w:val="24"/>
          <w:lang w:eastAsia="da-DK"/>
        </w:rPr>
        <w:drawing>
          <wp:inline distT="0" distB="0" distL="0" distR="0">
            <wp:extent cx="5400040" cy="308229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stereotypisierung.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3082290"/>
                    </a:xfrm>
                    <a:prstGeom prst="rect">
                      <a:avLst/>
                    </a:prstGeom>
                  </pic:spPr>
                </pic:pic>
              </a:graphicData>
            </a:graphic>
          </wp:inline>
        </w:drawing>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In der Grafik sind zwei Kulturen repräsentiert, die Russische und die Deutsche, die im Folgenden als Beispiel dienen (jede</w:t>
      </w:r>
      <w:r w:rsidRPr="00C04156">
        <w:rPr>
          <w:rFonts w:ascii="Times New Roman" w:hAnsi="Times New Roman" w:cs="Times New Roman"/>
          <w:b/>
          <w:sz w:val="24"/>
          <w:lang w:val="de-DE"/>
        </w:rPr>
        <w:t xml:space="preserve"> </w:t>
      </w:r>
      <w:r w:rsidRPr="00C04156">
        <w:rPr>
          <w:rFonts w:ascii="Times New Roman" w:hAnsi="Times New Roman" w:cs="Times New Roman"/>
          <w:sz w:val="24"/>
          <w:lang w:val="de-DE"/>
        </w:rPr>
        <w:t>andere Kultur könnte ebenso in dieser Grafik dargestellt werden). Die beiden Kulturen weisen identischen Merkmale auf, die in der Überschneidung (der schwarze Bereich), als gemeinsamer Nenner der Kulturen repräsentiert wird. Bereiche, in denen die Kulturen sich voneinander unterscheiden, sind in der Grafik neutral (</w:t>
      </w:r>
      <w:proofErr w:type="spellStart"/>
      <w:r w:rsidRPr="00C04156">
        <w:rPr>
          <w:rFonts w:ascii="Times New Roman" w:hAnsi="Times New Roman" w:cs="Times New Roman"/>
          <w:sz w:val="24"/>
          <w:lang w:val="de-DE"/>
        </w:rPr>
        <w:t>fablos</w:t>
      </w:r>
      <w:proofErr w:type="spellEnd"/>
      <w:r w:rsidRPr="00C04156">
        <w:rPr>
          <w:rFonts w:ascii="Times New Roman" w:hAnsi="Times New Roman" w:cs="Times New Roman"/>
          <w:sz w:val="24"/>
          <w:lang w:val="de-DE"/>
        </w:rPr>
        <w:t xml:space="preserve">) </w:t>
      </w:r>
      <w:r w:rsidR="008C7741">
        <w:rPr>
          <w:rFonts w:ascii="Times New Roman" w:hAnsi="Times New Roman" w:cs="Times New Roman"/>
          <w:sz w:val="24"/>
          <w:lang w:val="de-DE"/>
        </w:rPr>
        <w:t>wiedergegeben. Die Unterschiede</w:t>
      </w:r>
      <w:r w:rsidRPr="00C04156">
        <w:rPr>
          <w:rFonts w:ascii="Times New Roman" w:hAnsi="Times New Roman" w:cs="Times New Roman"/>
          <w:sz w:val="24"/>
          <w:lang w:val="de-DE"/>
        </w:rPr>
        <w:t xml:space="preserve"> in den Normen der Kulturen weisen jeweils extreme (die rot markierten) Bereiche aus – in diesen Feldern kann es zur Stereotypenbildung kommen, denn wir bemerken in der Regel stärker die Unterschiede als die Ähnlichkeiten zwischen den Kulturen. </w:t>
      </w:r>
      <w:r w:rsidRPr="00C04156">
        <w:rPr>
          <w:rFonts w:ascii="Times New Roman" w:hAnsi="Times New Roman" w:cs="Times New Roman"/>
          <w:sz w:val="24"/>
          <w:lang w:val="en-US"/>
        </w:rPr>
        <w:t xml:space="preserve">„Using extreme, exaggerated forms of </w:t>
      </w:r>
      <w:proofErr w:type="spellStart"/>
      <w:r w:rsidRPr="00C04156">
        <w:rPr>
          <w:rFonts w:ascii="Times New Roman" w:hAnsi="Times New Roman" w:cs="Times New Roman"/>
          <w:sz w:val="24"/>
          <w:lang w:val="en-US"/>
        </w:rPr>
        <w:t>behaviour</w:t>
      </w:r>
      <w:proofErr w:type="spellEnd"/>
      <w:r w:rsidRPr="00C04156">
        <w:rPr>
          <w:rFonts w:ascii="Times New Roman" w:hAnsi="Times New Roman" w:cs="Times New Roman"/>
          <w:sz w:val="24"/>
          <w:lang w:val="en-US"/>
        </w:rPr>
        <w:t xml:space="preserve"> is </w:t>
      </w:r>
      <w:proofErr w:type="gramStart"/>
      <w:r w:rsidRPr="00C04156">
        <w:rPr>
          <w:rFonts w:ascii="Times New Roman" w:hAnsi="Times New Roman" w:cs="Times New Roman"/>
          <w:b/>
          <w:sz w:val="24"/>
          <w:lang w:val="en-US"/>
        </w:rPr>
        <w:t>stereotyping</w:t>
      </w:r>
      <w:r w:rsidRPr="00C04156">
        <w:rPr>
          <w:rFonts w:ascii="Times New Roman" w:hAnsi="Times New Roman" w:cs="Times New Roman"/>
          <w:sz w:val="24"/>
          <w:lang w:val="en-US"/>
        </w:rPr>
        <w:t xml:space="preserve">“ </w:t>
      </w:r>
      <w:r w:rsidRPr="00C04156">
        <w:rPr>
          <w:rFonts w:ascii="Times New Roman" w:hAnsi="Times New Roman" w:cs="Times New Roman"/>
          <w:noProof/>
          <w:sz w:val="24"/>
          <w:lang w:val="en-US"/>
        </w:rPr>
        <w:t>(</w:t>
      </w:r>
      <w:proofErr w:type="gramEnd"/>
      <w:r w:rsidRPr="00C04156">
        <w:rPr>
          <w:rFonts w:ascii="Times New Roman" w:hAnsi="Times New Roman" w:cs="Times New Roman"/>
          <w:noProof/>
          <w:sz w:val="24"/>
          <w:lang w:val="en-US"/>
        </w:rPr>
        <w:t>Trompenaars, 1997, S. 26)</w:t>
      </w:r>
      <w:r w:rsidRPr="00C04156">
        <w:rPr>
          <w:rFonts w:ascii="Times New Roman" w:hAnsi="Times New Roman" w:cs="Times New Roman"/>
          <w:sz w:val="24"/>
          <w:lang w:val="en-US"/>
        </w:rPr>
        <w:t xml:space="preserve">. </w:t>
      </w:r>
      <w:r w:rsidRPr="00C04156">
        <w:rPr>
          <w:rFonts w:ascii="Times New Roman" w:hAnsi="Times New Roman" w:cs="Times New Roman"/>
          <w:sz w:val="24"/>
          <w:lang w:val="de-DE"/>
        </w:rPr>
        <w:t>Stereotype entstehen in den äußeren Bereichen der Grafik – dort, wo die extremen Unterschiede der gegebenen Kulturen angesiedelt sind. Diese Extreme werden als jeweils vorherrschendes Bild einer ganzen Kultur verallgemeinert und so zum Stereotyp. Sie werden dann nicht mehr - als Randerscheinung wahrgenommen, sondern färben die Auffassung der gesamten Kultur (und ihre Mitglieder), obwohl sie nur an deren Rändern auftritt. ”</w:t>
      </w:r>
      <w:proofErr w:type="spellStart"/>
      <w:r w:rsidRPr="00C04156">
        <w:rPr>
          <w:rFonts w:ascii="Times New Roman" w:hAnsi="Times New Roman" w:cs="Times New Roman"/>
          <w:sz w:val="24"/>
          <w:lang w:val="de-DE"/>
        </w:rPr>
        <w:t>Stereotyping</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ignores</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the</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fact</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that</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individuals</w:t>
      </w:r>
      <w:proofErr w:type="spellEnd"/>
      <w:r w:rsidRPr="00C04156">
        <w:rPr>
          <w:rFonts w:ascii="Times New Roman" w:hAnsi="Times New Roman" w:cs="Times New Roman"/>
          <w:sz w:val="24"/>
          <w:lang w:val="de-DE"/>
        </w:rPr>
        <w:t xml:space="preserve"> in </w:t>
      </w:r>
      <w:proofErr w:type="spellStart"/>
      <w:r w:rsidRPr="00C04156">
        <w:rPr>
          <w:rFonts w:ascii="Times New Roman" w:hAnsi="Times New Roman" w:cs="Times New Roman"/>
          <w:sz w:val="24"/>
          <w:lang w:val="de-DE"/>
        </w:rPr>
        <w:t>the</w:t>
      </w:r>
      <w:proofErr w:type="spellEnd"/>
      <w:r w:rsidRPr="00C04156">
        <w:rPr>
          <w:rFonts w:ascii="Times New Roman" w:hAnsi="Times New Roman" w:cs="Times New Roman"/>
          <w:sz w:val="24"/>
          <w:lang w:val="de-DE"/>
        </w:rPr>
        <w:t xml:space="preserve"> same </w:t>
      </w:r>
      <w:proofErr w:type="spellStart"/>
      <w:r w:rsidRPr="00C04156">
        <w:rPr>
          <w:rFonts w:ascii="Times New Roman" w:hAnsi="Times New Roman" w:cs="Times New Roman"/>
          <w:sz w:val="24"/>
          <w:lang w:val="de-DE"/>
        </w:rPr>
        <w:t>culture</w:t>
      </w:r>
      <w:proofErr w:type="spellEnd"/>
      <w:r w:rsidRPr="00C04156">
        <w:rPr>
          <w:rFonts w:ascii="Times New Roman" w:hAnsi="Times New Roman" w:cs="Times New Roman"/>
          <w:sz w:val="24"/>
          <w:lang w:val="de-DE"/>
        </w:rPr>
        <w:t xml:space="preserve"> do not </w:t>
      </w:r>
      <w:proofErr w:type="spellStart"/>
      <w:r w:rsidRPr="00C04156">
        <w:rPr>
          <w:rFonts w:ascii="Times New Roman" w:hAnsi="Times New Roman" w:cs="Times New Roman"/>
          <w:sz w:val="24"/>
          <w:lang w:val="de-DE"/>
        </w:rPr>
        <w:t>necessarily</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behave</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according</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to</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the</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cultural</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norm</w:t>
      </w:r>
      <w:proofErr w:type="spellEnd"/>
      <w:r w:rsidRPr="00C04156">
        <w:rPr>
          <w:rFonts w:ascii="Times New Roman" w:hAnsi="Times New Roman" w:cs="Times New Roman"/>
          <w:sz w:val="24"/>
          <w:lang w:val="de-DE"/>
        </w:rPr>
        <w:t xml:space="preserve">. Individual </w:t>
      </w:r>
      <w:proofErr w:type="spellStart"/>
      <w:r w:rsidRPr="00C04156">
        <w:rPr>
          <w:rFonts w:ascii="Times New Roman" w:hAnsi="Times New Roman" w:cs="Times New Roman"/>
          <w:sz w:val="24"/>
          <w:lang w:val="de-DE"/>
        </w:rPr>
        <w:t>personality</w:t>
      </w:r>
      <w:proofErr w:type="spellEnd"/>
      <w:r w:rsidRPr="00C04156">
        <w:rPr>
          <w:rFonts w:ascii="Times New Roman" w:hAnsi="Times New Roman" w:cs="Times New Roman"/>
          <w:sz w:val="24"/>
          <w:lang w:val="de-DE"/>
        </w:rPr>
        <w:t xml:space="preserve"> mediates in </w:t>
      </w:r>
      <w:proofErr w:type="spellStart"/>
      <w:r w:rsidRPr="00C04156">
        <w:rPr>
          <w:rFonts w:ascii="Times New Roman" w:hAnsi="Times New Roman" w:cs="Times New Roman"/>
          <w:sz w:val="24"/>
          <w:lang w:val="de-DE"/>
        </w:rPr>
        <w:t>each</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cultural</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system</w:t>
      </w:r>
      <w:proofErr w:type="spellEnd"/>
      <w:r w:rsidRPr="00C04156">
        <w:rPr>
          <w:rFonts w:ascii="Times New Roman" w:hAnsi="Times New Roman" w:cs="Times New Roman"/>
          <w:sz w:val="24"/>
          <w:lang w:val="de-DE"/>
        </w:rPr>
        <w:t xml:space="preserve">” </w:t>
      </w:r>
      <w:r w:rsidRPr="00C04156">
        <w:rPr>
          <w:rFonts w:ascii="Times New Roman" w:hAnsi="Times New Roman" w:cs="Times New Roman"/>
          <w:noProof/>
          <w:sz w:val="24"/>
          <w:lang w:val="de-DE"/>
        </w:rPr>
        <w:t>(Trompenaars, 1997, S. 26)</w:t>
      </w:r>
      <w:r w:rsidRPr="00C04156">
        <w:rPr>
          <w:rFonts w:ascii="Times New Roman" w:hAnsi="Times New Roman" w:cs="Times New Roman"/>
          <w:sz w:val="24"/>
          <w:lang w:val="de-DE"/>
        </w:rPr>
        <w:t xml:space="preserve">. Der Grund hierfür könnte sein, dass man durch die Stereotypisierung die Komplexität der Kultur vereinfachen kann. Darüber hinaus neigen wir Menschen dazu, Gleichheitszeichen zwischen dem Unbekannten oder Anderen und dem Falschen zu </w:t>
      </w:r>
      <w:r w:rsidRPr="00C04156">
        <w:rPr>
          <w:rFonts w:ascii="Times New Roman" w:hAnsi="Times New Roman" w:cs="Times New Roman"/>
          <w:sz w:val="24"/>
          <w:lang w:val="de-DE"/>
        </w:rPr>
        <w:lastRenderedPageBreak/>
        <w:t xml:space="preserve">setzen. Denn das Bekannte und Eigene ist vielfach das, was wir unhinterfragt als „richtig“ erachten. </w:t>
      </w:r>
    </w:p>
    <w:p w:rsidR="000118C5" w:rsidRPr="00C04156" w:rsidRDefault="000118C5" w:rsidP="008372CF">
      <w:pPr>
        <w:pStyle w:val="Overskrift3"/>
        <w:rPr>
          <w:rFonts w:ascii="Times New Roman" w:hAnsi="Times New Roman" w:cs="Times New Roman"/>
          <w:lang w:val="de-DE"/>
        </w:rPr>
      </w:pPr>
      <w:bookmarkStart w:id="10" w:name="_Toc460773367"/>
      <w:r w:rsidRPr="00C04156">
        <w:rPr>
          <w:rFonts w:ascii="Times New Roman" w:hAnsi="Times New Roman" w:cs="Times New Roman"/>
          <w:lang w:val="de-DE"/>
        </w:rPr>
        <w:t>Stereotypisierung</w:t>
      </w:r>
      <w:bookmarkEnd w:id="10"/>
    </w:p>
    <w:p w:rsidR="000118C5" w:rsidRPr="00C04156" w:rsidRDefault="000118C5" w:rsidP="000118C5">
      <w:pPr>
        <w:ind w:firstLine="0"/>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Der Begriff „Stereotyp“ wurde ursprünglich im Buchdruck verwendet - und 1922 von dem amerikanischen Journalisten Walter Lippmann in die Sozialwissenschaft eingeführt. Lippmann zufolge </w:t>
      </w:r>
      <w:r w:rsidRPr="00C04156">
        <w:rPr>
          <w:rFonts w:ascii="Times New Roman" w:eastAsia="Times New Roman" w:hAnsi="Times New Roman" w:cs="Times New Roman"/>
          <w:sz w:val="24"/>
          <w:szCs w:val="24"/>
          <w:lang w:val="de-DE"/>
        </w:rPr>
        <w:t>ist „das Stereotyp“ ein feststehendes Bild der äußeren Welt in unseren Köpfen „</w:t>
      </w:r>
      <w:proofErr w:type="spellStart"/>
      <w:r w:rsidRPr="00C04156">
        <w:rPr>
          <w:rFonts w:ascii="Times New Roman" w:eastAsia="Times New Roman" w:hAnsi="Times New Roman" w:cs="Times New Roman"/>
          <w:sz w:val="24"/>
          <w:szCs w:val="24"/>
          <w:lang w:val="de-DE"/>
        </w:rPr>
        <w:t>pictures</w:t>
      </w:r>
      <w:proofErr w:type="spellEnd"/>
      <w:r w:rsidRPr="00C04156">
        <w:rPr>
          <w:rFonts w:ascii="Times New Roman" w:eastAsia="Times New Roman" w:hAnsi="Times New Roman" w:cs="Times New Roman"/>
          <w:sz w:val="24"/>
          <w:szCs w:val="24"/>
          <w:lang w:val="de-DE"/>
        </w:rPr>
        <w:t xml:space="preserve"> in </w:t>
      </w:r>
      <w:proofErr w:type="spellStart"/>
      <w:r w:rsidRPr="00C04156">
        <w:rPr>
          <w:rFonts w:ascii="Times New Roman" w:eastAsia="Times New Roman" w:hAnsi="Times New Roman" w:cs="Times New Roman"/>
          <w:sz w:val="24"/>
          <w:szCs w:val="24"/>
          <w:lang w:val="de-DE"/>
        </w:rPr>
        <w:t>our</w:t>
      </w:r>
      <w:proofErr w:type="spellEnd"/>
      <w:r w:rsidRPr="00C04156">
        <w:rPr>
          <w:rFonts w:ascii="Times New Roman" w:eastAsia="Times New Roman" w:hAnsi="Times New Roman" w:cs="Times New Roman"/>
          <w:sz w:val="24"/>
          <w:szCs w:val="24"/>
          <w:lang w:val="de-DE"/>
        </w:rPr>
        <w:t xml:space="preserve"> </w:t>
      </w:r>
      <w:proofErr w:type="spellStart"/>
      <w:r w:rsidRPr="00C04156">
        <w:rPr>
          <w:rFonts w:ascii="Times New Roman" w:eastAsia="Times New Roman" w:hAnsi="Times New Roman" w:cs="Times New Roman"/>
          <w:sz w:val="24"/>
          <w:szCs w:val="24"/>
          <w:lang w:val="de-DE"/>
        </w:rPr>
        <w:t>heads</w:t>
      </w:r>
      <w:proofErr w:type="spellEnd"/>
      <w:r w:rsidRPr="00C04156">
        <w:rPr>
          <w:rFonts w:ascii="Times New Roman" w:eastAsia="Times New Roman" w:hAnsi="Times New Roman" w:cs="Times New Roman"/>
          <w:sz w:val="24"/>
          <w:szCs w:val="24"/>
          <w:lang w:val="de-DE"/>
        </w:rPr>
        <w:t>&lt;&lt; der äußeren Welt“</w:t>
      </w:r>
      <w:r w:rsidRPr="00C04156">
        <w:rPr>
          <w:rFonts w:ascii="Times New Roman" w:eastAsia="Times New Roman" w:hAnsi="Times New Roman" w:cs="Times New Roman"/>
          <w:noProof/>
          <w:sz w:val="24"/>
          <w:szCs w:val="24"/>
          <w:lang w:val="de-DE"/>
        </w:rPr>
        <w:t xml:space="preserve"> (Lüsebrink, 2012, S. 102)</w:t>
      </w:r>
      <w:r w:rsidRPr="00C04156">
        <w:rPr>
          <w:rFonts w:ascii="Times New Roman" w:eastAsia="Times New Roman" w:hAnsi="Times New Roman" w:cs="Times New Roman"/>
          <w:sz w:val="24"/>
          <w:szCs w:val="24"/>
          <w:lang w:val="de-DE"/>
        </w:rPr>
        <w:t xml:space="preserve">, denn für das Individuum sind die individuellen Aspekte eines Landes, einer Kultur in der globalisierten Welt schwierig zu erfassen. Diese Bilder „drücken sich in stark vereinfachten Merkmalen (oder </w:t>
      </w:r>
      <w:proofErr w:type="spellStart"/>
      <w:r w:rsidRPr="00C04156">
        <w:rPr>
          <w:rFonts w:ascii="Times New Roman" w:eastAsia="Times New Roman" w:hAnsi="Times New Roman" w:cs="Times New Roman"/>
          <w:sz w:val="24"/>
          <w:szCs w:val="24"/>
          <w:lang w:val="de-DE"/>
        </w:rPr>
        <w:t>Clichés</w:t>
      </w:r>
      <w:proofErr w:type="spellEnd"/>
      <w:r w:rsidRPr="00C04156">
        <w:rPr>
          <w:rFonts w:ascii="Times New Roman" w:eastAsia="Times New Roman" w:hAnsi="Times New Roman" w:cs="Times New Roman"/>
          <w:sz w:val="24"/>
          <w:szCs w:val="24"/>
          <w:lang w:val="de-DE"/>
        </w:rPr>
        <w:t>) aus, die textuell und/oder visuell umgesetzt werden können, sowie in sozialen Typen bzw. Typsierungen“</w:t>
      </w:r>
      <w:r w:rsidRPr="00C04156">
        <w:rPr>
          <w:rFonts w:ascii="Times New Roman" w:eastAsia="Times New Roman" w:hAnsi="Times New Roman" w:cs="Times New Roman"/>
          <w:noProof/>
          <w:sz w:val="24"/>
          <w:szCs w:val="24"/>
          <w:lang w:val="de-DE"/>
        </w:rPr>
        <w:t xml:space="preserve"> (</w:t>
      </w:r>
      <w:r w:rsidR="008C7741">
        <w:rPr>
          <w:rFonts w:ascii="Times New Roman" w:eastAsia="Times New Roman" w:hAnsi="Times New Roman" w:cs="Times New Roman"/>
          <w:noProof/>
          <w:sz w:val="24"/>
          <w:szCs w:val="24"/>
          <w:lang w:val="de-DE"/>
        </w:rPr>
        <w:t>ebd</w:t>
      </w:r>
      <w:r w:rsidRPr="00C04156">
        <w:rPr>
          <w:rFonts w:ascii="Times New Roman" w:eastAsia="Times New Roman" w:hAnsi="Times New Roman" w:cs="Times New Roman"/>
          <w:noProof/>
          <w:sz w:val="24"/>
          <w:szCs w:val="24"/>
          <w:lang w:val="de-DE"/>
        </w:rPr>
        <w:t>)</w:t>
      </w:r>
      <w:r w:rsidRPr="00C04156">
        <w:rPr>
          <w:rFonts w:ascii="Times New Roman" w:eastAsia="Times New Roman" w:hAnsi="Times New Roman" w:cs="Times New Roman"/>
          <w:sz w:val="24"/>
          <w:szCs w:val="24"/>
          <w:lang w:val="de-DE"/>
        </w:rPr>
        <w:t xml:space="preserve">. Das Stereotyp ist seither von vielen definiert und analysiert worden, einige dieser Ansichten werden im Folgenden vorgestellt werden. </w:t>
      </w:r>
    </w:p>
    <w:p w:rsidR="000118C5" w:rsidRPr="00C04156" w:rsidRDefault="000118C5" w:rsidP="000118C5">
      <w:pPr>
        <w:ind w:firstLine="0"/>
        <w:rPr>
          <w:rFonts w:ascii="Times New Roman" w:hAnsi="Times New Roman" w:cs="Times New Roman"/>
          <w:sz w:val="24"/>
          <w:szCs w:val="24"/>
          <w:lang w:val="de-DE"/>
        </w:rPr>
      </w:pPr>
      <w:r w:rsidRPr="008C7741">
        <w:rPr>
          <w:rFonts w:ascii="Times New Roman" w:hAnsi="Times New Roman" w:cs="Times New Roman"/>
          <w:sz w:val="24"/>
          <w:szCs w:val="24"/>
          <w:lang w:val="de-DE"/>
        </w:rPr>
        <w:t>Bis zu</w:t>
      </w:r>
      <w:r w:rsidRPr="00C04156">
        <w:rPr>
          <w:rFonts w:ascii="Times New Roman" w:hAnsi="Times New Roman" w:cs="Times New Roman"/>
          <w:sz w:val="24"/>
          <w:szCs w:val="24"/>
          <w:lang w:val="de-DE"/>
        </w:rPr>
        <w:t xml:space="preserve"> den 1970er- Jahren, als man in der Psychologie begann, die Begriffe zu unterscheiden, wurden </w:t>
      </w:r>
      <w:r w:rsidRPr="00C04156">
        <w:rPr>
          <w:rFonts w:ascii="Times New Roman" w:hAnsi="Times New Roman" w:cs="Times New Roman"/>
          <w:i/>
          <w:sz w:val="24"/>
          <w:szCs w:val="24"/>
          <w:lang w:val="de-DE"/>
        </w:rPr>
        <w:t xml:space="preserve">Vorurteil </w:t>
      </w:r>
      <w:r w:rsidRPr="00C04156">
        <w:rPr>
          <w:rFonts w:ascii="Times New Roman" w:hAnsi="Times New Roman" w:cs="Times New Roman"/>
          <w:sz w:val="24"/>
          <w:szCs w:val="24"/>
          <w:lang w:val="de-DE"/>
        </w:rPr>
        <w:t xml:space="preserve">und </w:t>
      </w:r>
      <w:r w:rsidRPr="00C04156">
        <w:rPr>
          <w:rFonts w:ascii="Times New Roman" w:hAnsi="Times New Roman" w:cs="Times New Roman"/>
          <w:i/>
          <w:sz w:val="24"/>
          <w:szCs w:val="24"/>
          <w:lang w:val="de-DE"/>
        </w:rPr>
        <w:t>Stereotyp</w:t>
      </w:r>
      <w:r w:rsidRPr="00C04156">
        <w:rPr>
          <w:rFonts w:ascii="Times New Roman" w:hAnsi="Times New Roman" w:cs="Times New Roman"/>
          <w:sz w:val="24"/>
          <w:szCs w:val="24"/>
          <w:lang w:val="de-DE"/>
        </w:rPr>
        <w:t xml:space="preserve"> synonym verwendet. Vorurteile und Stereotype dienen beide dem Menschen dazu, die Welt überschaubarer zu machen, und haben eine individuelle und eine gesellschaftliche Funktion, sagt Prof. Dr. Günter Friesenhahn, der Stereotype und Vorurteile folgendermaßen definiert. „Stereotype dienen dazu, einen Gegenstand, eine Person oder eine Gruppe zu charakterisieren. Ein Vorurteil ist ein Urteil, das ohne vorherige Erfahrung über etwas gefällt wurde“</w:t>
      </w:r>
      <w:r w:rsidRPr="00C04156">
        <w:rPr>
          <w:rFonts w:ascii="Times New Roman" w:hAnsi="Times New Roman" w:cs="Times New Roman"/>
          <w:noProof/>
          <w:sz w:val="24"/>
          <w:szCs w:val="24"/>
          <w:lang w:val="de-DE"/>
        </w:rPr>
        <w:t xml:space="preserve"> (Friesenhahn, 2014, S. 1)</w:t>
      </w:r>
      <w:r w:rsidRPr="00C04156">
        <w:rPr>
          <w:rFonts w:ascii="Times New Roman" w:hAnsi="Times New Roman" w:cs="Times New Roman"/>
          <w:sz w:val="24"/>
          <w:szCs w:val="24"/>
          <w:lang w:val="de-DE"/>
        </w:rPr>
        <w:t>. Vorurteile dienen der schnellen und zuverlässigen Orientierung in einer sozialen komplexen Umwelt und vermitteln das Gefühl der sozialen Zugehörigkeit. Für viele Menschen genügt es, jemanden anhand von eindeutigen Merkmalen als Amerikaner, Deutschen oder Russen klassifizieren zu können, um daraus weitreichende Sch</w:t>
      </w:r>
      <w:r w:rsidR="008C7741">
        <w:rPr>
          <w:rFonts w:ascii="Times New Roman" w:hAnsi="Times New Roman" w:cs="Times New Roman"/>
          <w:sz w:val="24"/>
          <w:szCs w:val="24"/>
          <w:lang w:val="de-DE"/>
        </w:rPr>
        <w:t>l</w:t>
      </w:r>
      <w:r w:rsidRPr="00C04156">
        <w:rPr>
          <w:rFonts w:ascii="Times New Roman" w:hAnsi="Times New Roman" w:cs="Times New Roman"/>
          <w:sz w:val="24"/>
          <w:szCs w:val="24"/>
          <w:lang w:val="de-DE"/>
        </w:rPr>
        <w:t xml:space="preserve">üsse auf dessen Persönlichkeit und Charaktereigenschaften zu ziehen, ohne Informationen über das konkrete Individuum zu haben. Mitglieder von fremden Gruppen werden nicht individuell wahrgenommen, sondern eher den „gruppentypischen Verhaltensweisen“ zugeordnet </w:t>
      </w:r>
      <w:r w:rsidRPr="00C04156">
        <w:rPr>
          <w:rFonts w:ascii="Times New Roman" w:hAnsi="Times New Roman" w:cs="Times New Roman"/>
          <w:noProof/>
          <w:sz w:val="24"/>
          <w:szCs w:val="24"/>
          <w:lang w:val="de-DE"/>
        </w:rPr>
        <w:t>(</w:t>
      </w:r>
      <w:r w:rsidR="00747B9A">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w:t>
      </w:r>
      <w:r w:rsidRPr="00C04156">
        <w:rPr>
          <w:rFonts w:ascii="Times New Roman" w:hAnsi="Times New Roman" w:cs="Times New Roman"/>
          <w:sz w:val="24"/>
          <w:szCs w:val="24"/>
          <w:lang w:val="de-DE"/>
        </w:rPr>
        <w:t xml:space="preserve"> „Damit wird das tatsächlich individuell wahrgenommene Verhalten als gruppentypisch klassifiziert und damit ‚</w:t>
      </w:r>
      <w:proofErr w:type="spellStart"/>
      <w:r w:rsidRPr="00C04156">
        <w:rPr>
          <w:rFonts w:ascii="Times New Roman" w:hAnsi="Times New Roman" w:cs="Times New Roman"/>
          <w:sz w:val="24"/>
          <w:szCs w:val="24"/>
          <w:lang w:val="de-DE"/>
        </w:rPr>
        <w:t>depersonalisiert</w:t>
      </w:r>
      <w:proofErr w:type="spellEnd"/>
      <w:r w:rsidRPr="00C04156">
        <w:rPr>
          <w:rFonts w:ascii="Times New Roman" w:hAnsi="Times New Roman" w:cs="Times New Roman"/>
          <w:sz w:val="24"/>
          <w:szCs w:val="24"/>
          <w:lang w:val="de-DE"/>
        </w:rPr>
        <w:t>‘, und somit als gleichförmig und einheitlich wahrgenommen“</w:t>
      </w:r>
      <w:r w:rsidRPr="00C04156">
        <w:rPr>
          <w:rFonts w:ascii="Times New Roman" w:hAnsi="Times New Roman" w:cs="Times New Roman"/>
          <w:noProof/>
          <w:sz w:val="24"/>
          <w:szCs w:val="24"/>
          <w:lang w:val="de-DE"/>
        </w:rPr>
        <w:t xml:space="preserve"> (</w:t>
      </w:r>
      <w:r w:rsidR="00747B9A">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w:t>
      </w:r>
      <w:r w:rsidRPr="00C04156">
        <w:rPr>
          <w:rFonts w:ascii="Times New Roman" w:hAnsi="Times New Roman" w:cs="Times New Roman"/>
          <w:sz w:val="24"/>
          <w:szCs w:val="24"/>
          <w:lang w:val="de-DE"/>
        </w:rPr>
        <w:t xml:space="preserve">. Der Sozialpsychologe Rolf Kuschel und die Psychologin </w:t>
      </w:r>
      <w:proofErr w:type="spellStart"/>
      <w:r w:rsidRPr="00C04156">
        <w:rPr>
          <w:rFonts w:ascii="Times New Roman" w:hAnsi="Times New Roman" w:cs="Times New Roman"/>
          <w:sz w:val="24"/>
          <w:szCs w:val="24"/>
          <w:lang w:val="de-DE"/>
        </w:rPr>
        <w:t>Faezeh</w:t>
      </w:r>
      <w:proofErr w:type="spellEnd"/>
      <w:r w:rsidRPr="00C04156">
        <w:rPr>
          <w:rFonts w:ascii="Times New Roman" w:hAnsi="Times New Roman" w:cs="Times New Roman"/>
          <w:sz w:val="24"/>
          <w:szCs w:val="24"/>
          <w:lang w:val="de-DE"/>
        </w:rPr>
        <w:t xml:space="preserve"> </w:t>
      </w:r>
      <w:proofErr w:type="spellStart"/>
      <w:r w:rsidRPr="00C04156">
        <w:rPr>
          <w:rFonts w:ascii="Times New Roman" w:hAnsi="Times New Roman" w:cs="Times New Roman"/>
          <w:sz w:val="24"/>
          <w:szCs w:val="24"/>
          <w:lang w:val="de-DE"/>
        </w:rPr>
        <w:t>Zand</w:t>
      </w:r>
      <w:proofErr w:type="spellEnd"/>
      <w:r w:rsidRPr="00C04156">
        <w:rPr>
          <w:rFonts w:ascii="Times New Roman" w:hAnsi="Times New Roman" w:cs="Times New Roman"/>
          <w:sz w:val="24"/>
          <w:szCs w:val="24"/>
          <w:lang w:val="de-DE"/>
        </w:rPr>
        <w:t xml:space="preserve"> betonen, dass Stereotype oftmals als negativ betrachtet werden, obwohl auch positive existieren. Die Mehrzahl der Definitionen des Stereotyps besagt, dass sie soziale Repräsentationen einer Bevölkerung sind. Danach sind Stereotype Gruppenattribuierungen, das heißt: Alle in einer Gruppe werden als gleich charakterisiert. Die Gruppenattribuierungen werden in zwei Typologien eingeteilt: Autostereotype – das </w:t>
      </w:r>
      <w:r w:rsidRPr="00C04156">
        <w:rPr>
          <w:rFonts w:ascii="Times New Roman" w:hAnsi="Times New Roman" w:cs="Times New Roman"/>
          <w:sz w:val="24"/>
          <w:szCs w:val="24"/>
          <w:lang w:val="de-DE"/>
        </w:rPr>
        <w:lastRenderedPageBreak/>
        <w:t xml:space="preserve">sind Stereotypisierungen, die eine Gruppe über sich selbst macht, und Heterostereotype: Stereotypisierungen, die, Menschen über andere Gruppen erstellen </w:t>
      </w:r>
      <w:r w:rsidRPr="00C04156">
        <w:rPr>
          <w:rFonts w:ascii="Times New Roman" w:hAnsi="Times New Roman" w:cs="Times New Roman"/>
          <w:noProof/>
          <w:sz w:val="24"/>
          <w:szCs w:val="24"/>
          <w:lang w:val="de-DE"/>
        </w:rPr>
        <w:t>(Zand, 2007, S. 44)</w:t>
      </w:r>
      <w:r w:rsidRPr="00C04156">
        <w:rPr>
          <w:rFonts w:ascii="Times New Roman" w:eastAsia="Calibri" w:hAnsi="Times New Roman" w:cs="Times New Roman"/>
          <w:noProof/>
          <w:sz w:val="24"/>
          <w:szCs w:val="24"/>
          <w:lang w:val="de-DE"/>
        </w:rPr>
        <w:t xml:space="preserve">. </w:t>
      </w:r>
    </w:p>
    <w:p w:rsidR="000118C5" w:rsidRPr="00C04156" w:rsidRDefault="000118C5" w:rsidP="000118C5">
      <w:pPr>
        <w:rPr>
          <w:rFonts w:ascii="Times New Roman" w:eastAsia="Calibri" w:hAnsi="Times New Roman" w:cs="Times New Roman"/>
          <w:sz w:val="24"/>
          <w:lang w:val="de-DE"/>
        </w:rPr>
      </w:pPr>
      <w:r w:rsidRPr="00C04156">
        <w:rPr>
          <w:rFonts w:ascii="Times New Roman" w:eastAsia="Calibri" w:hAnsi="Times New Roman" w:cs="Times New Roman"/>
          <w:noProof/>
          <w:sz w:val="24"/>
          <w:szCs w:val="24"/>
          <w:lang w:val="de-DE"/>
        </w:rPr>
        <w:t xml:space="preserve">Eine ähnliche Definition des Stereotyps wird von </w:t>
      </w:r>
      <w:r w:rsidRPr="00C04156">
        <w:rPr>
          <w:rFonts w:ascii="Times New Roman" w:eastAsia="Calibri" w:hAnsi="Times New Roman" w:cs="Times New Roman"/>
          <w:sz w:val="24"/>
          <w:lang w:val="de-DE"/>
        </w:rPr>
        <w:t xml:space="preserve">Hahn &amp; Hahn geäußert; sie betrachtet ein Stereotyp wie folgt: </w:t>
      </w:r>
    </w:p>
    <w:p w:rsidR="000118C5" w:rsidRPr="00C04156" w:rsidRDefault="000118C5" w:rsidP="000118C5">
      <w:pPr>
        <w:spacing w:line="240" w:lineRule="auto"/>
        <w:ind w:left="567" w:firstLine="0"/>
        <w:rPr>
          <w:rFonts w:ascii="Times New Roman" w:eastAsia="Calibri" w:hAnsi="Times New Roman" w:cs="Times New Roman"/>
          <w:b/>
          <w:sz w:val="24"/>
          <w:lang w:val="de-DE"/>
        </w:rPr>
      </w:pPr>
      <w:r w:rsidRPr="00C04156">
        <w:rPr>
          <w:rFonts w:ascii="Times New Roman" w:eastAsia="Calibri" w:hAnsi="Times New Roman" w:cs="Times New Roman"/>
          <w:sz w:val="24"/>
          <w:lang w:val="de-DE"/>
        </w:rPr>
        <w:t xml:space="preserve">„Ein Stereotyp stellt eine Aussage dar, und zwar </w:t>
      </w:r>
      <w:r w:rsidRPr="00C04156">
        <w:rPr>
          <w:rFonts w:ascii="Times New Roman" w:eastAsia="Calibri" w:hAnsi="Times New Roman" w:cs="Times New Roman"/>
          <w:sz w:val="24"/>
          <w:szCs w:val="24"/>
          <w:lang w:val="de-DE"/>
        </w:rPr>
        <w:t xml:space="preserve">ein (negatives oder positives) Werturteil, das gemeinhin von einer starken Überzeugung getragen wird […] Es wird meist auf Menschen angewandt, und zwar auf menschliche Gruppen, die unterschiedlich definiert sein können: rassisch, ethnisch, national, sozial, politisch, religiös oder konfessionell, beruflich usw.“ </w:t>
      </w:r>
      <w:r w:rsidRPr="00C04156">
        <w:rPr>
          <w:rFonts w:ascii="Times New Roman" w:eastAsia="Calibri" w:hAnsi="Times New Roman" w:cs="Times New Roman"/>
          <w:noProof/>
          <w:sz w:val="24"/>
          <w:szCs w:val="24"/>
          <w:lang w:val="de-DE"/>
        </w:rPr>
        <w:t>(Hahn, 2002, S. 20)</w:t>
      </w:r>
      <w:r w:rsidRPr="00C04156">
        <w:rPr>
          <w:rFonts w:ascii="Times New Roman" w:eastAsia="Calibri" w:hAnsi="Times New Roman" w:cs="Times New Roman"/>
          <w:sz w:val="24"/>
          <w:lang w:val="de-DE"/>
        </w:rPr>
        <w:t xml:space="preserve"> </w:t>
      </w:r>
    </w:p>
    <w:p w:rsidR="000118C5" w:rsidRPr="00C04156" w:rsidRDefault="000118C5" w:rsidP="000118C5">
      <w:pPr>
        <w:spacing w:line="240" w:lineRule="auto"/>
        <w:ind w:firstLine="0"/>
        <w:rPr>
          <w:rFonts w:ascii="Times New Roman" w:eastAsia="Calibri" w:hAnsi="Times New Roman" w:cs="Times New Roman"/>
          <w:sz w:val="24"/>
          <w:lang w:val="de-DE"/>
        </w:rPr>
      </w:pPr>
    </w:p>
    <w:p w:rsidR="000118C5" w:rsidRPr="00C04156" w:rsidRDefault="000118C5" w:rsidP="000118C5">
      <w:pPr>
        <w:rPr>
          <w:rFonts w:ascii="Times New Roman" w:eastAsia="Calibri" w:hAnsi="Times New Roman" w:cs="Times New Roman"/>
          <w:sz w:val="24"/>
          <w:lang w:val="de-DE"/>
        </w:rPr>
      </w:pPr>
      <w:r w:rsidRPr="00C04156">
        <w:rPr>
          <w:rFonts w:ascii="Times New Roman" w:eastAsia="Calibri" w:hAnsi="Times New Roman" w:cs="Times New Roman"/>
          <w:sz w:val="24"/>
          <w:lang w:val="de-DE"/>
        </w:rPr>
        <w:t xml:space="preserve">Durch dieses Zitat werden die erwähnten Betrachtungen des Stereotyps bestätigt. </w:t>
      </w:r>
    </w:p>
    <w:p w:rsidR="000118C5" w:rsidRPr="00C04156" w:rsidRDefault="000118C5" w:rsidP="000118C5">
      <w:pPr>
        <w:ind w:firstLine="0"/>
        <w:rPr>
          <w:rFonts w:ascii="Times New Roman" w:eastAsia="Calibri" w:hAnsi="Times New Roman" w:cs="Times New Roman"/>
          <w:sz w:val="24"/>
          <w:lang w:val="de-DE"/>
        </w:rPr>
      </w:pPr>
      <w:r w:rsidRPr="00C04156">
        <w:rPr>
          <w:rFonts w:ascii="Times New Roman" w:eastAsia="Calibri" w:hAnsi="Times New Roman" w:cs="Times New Roman"/>
          <w:sz w:val="24"/>
          <w:lang w:val="de-DE"/>
        </w:rPr>
        <w:t xml:space="preserve">Hans Jürgen </w:t>
      </w:r>
      <w:proofErr w:type="spellStart"/>
      <w:r w:rsidRPr="00C04156">
        <w:rPr>
          <w:rFonts w:ascii="Times New Roman" w:eastAsia="Calibri" w:hAnsi="Times New Roman" w:cs="Times New Roman"/>
          <w:sz w:val="24"/>
          <w:lang w:val="de-DE"/>
        </w:rPr>
        <w:t>Lüsebrink</w:t>
      </w:r>
      <w:proofErr w:type="spellEnd"/>
      <w:r w:rsidRPr="00C04156">
        <w:rPr>
          <w:rFonts w:ascii="Times New Roman" w:eastAsia="Calibri" w:hAnsi="Times New Roman" w:cs="Times New Roman"/>
          <w:sz w:val="24"/>
          <w:lang w:val="de-DE"/>
        </w:rPr>
        <w:t xml:space="preserve">, Professor der Interkulturellen Kommunikation und Kulturwissenschaft, charakterisiert Stereotype als: </w:t>
      </w:r>
    </w:p>
    <w:p w:rsidR="000118C5" w:rsidRPr="00C04156" w:rsidRDefault="000118C5" w:rsidP="000118C5">
      <w:pPr>
        <w:spacing w:line="240" w:lineRule="auto"/>
        <w:ind w:left="567" w:firstLine="0"/>
        <w:rPr>
          <w:rFonts w:ascii="Times New Roman" w:hAnsi="Times New Roman" w:cs="Times New Roman"/>
          <w:sz w:val="24"/>
          <w:lang w:val="de-DE"/>
        </w:rPr>
      </w:pPr>
      <w:r w:rsidRPr="00C04156">
        <w:rPr>
          <w:rFonts w:ascii="Times New Roman" w:hAnsi="Times New Roman" w:cs="Times New Roman"/>
          <w:sz w:val="24"/>
          <w:lang w:val="de-DE"/>
        </w:rPr>
        <w:t>”unkritische Verallgemeinerungen, die gegen Überprüfung abgeschottet und gegen Veränderungen relativ resistent sind. Stereotyp ist der wissenschaftliche Begriff für eine unwissenschaftliche Einstellung“.</w:t>
      </w:r>
      <w:r w:rsidRPr="00C04156">
        <w:rPr>
          <w:rFonts w:ascii="Times New Roman" w:hAnsi="Times New Roman" w:cs="Times New Roman"/>
          <w:noProof/>
          <w:sz w:val="24"/>
          <w:lang w:val="de-DE"/>
        </w:rPr>
        <w:t xml:space="preserve"> (Lüsebrink, 2012, S. 102)</w:t>
      </w:r>
      <w:r w:rsidRPr="00C04156">
        <w:rPr>
          <w:rFonts w:ascii="Times New Roman" w:hAnsi="Times New Roman" w:cs="Times New Roman"/>
          <w:sz w:val="24"/>
          <w:lang w:val="de-DE"/>
        </w:rPr>
        <w:t xml:space="preserve">  </w:t>
      </w:r>
    </w:p>
    <w:p w:rsidR="000118C5" w:rsidRPr="00C04156" w:rsidRDefault="000118C5" w:rsidP="000118C5">
      <w:pPr>
        <w:ind w:firstLine="0"/>
        <w:rPr>
          <w:rFonts w:ascii="Times New Roman" w:eastAsia="Calibri" w:hAnsi="Times New Roman" w:cs="Times New Roman"/>
          <w:noProof/>
          <w:sz w:val="24"/>
          <w:szCs w:val="24"/>
          <w:lang w:val="de-DE"/>
        </w:rPr>
      </w:pPr>
    </w:p>
    <w:p w:rsidR="000118C5" w:rsidRPr="00C04156" w:rsidRDefault="000118C5" w:rsidP="000118C5">
      <w:pPr>
        <w:ind w:firstLine="0"/>
        <w:rPr>
          <w:rFonts w:ascii="Times New Roman" w:eastAsia="Calibri" w:hAnsi="Times New Roman" w:cs="Times New Roman"/>
          <w:noProof/>
          <w:sz w:val="24"/>
          <w:szCs w:val="24"/>
          <w:lang w:val="de-DE"/>
        </w:rPr>
      </w:pPr>
      <w:r w:rsidRPr="00C04156">
        <w:rPr>
          <w:rFonts w:ascii="Times New Roman" w:eastAsia="Calibri" w:hAnsi="Times New Roman" w:cs="Times New Roman"/>
          <w:noProof/>
          <w:sz w:val="24"/>
          <w:szCs w:val="24"/>
          <w:lang w:val="de-DE"/>
        </w:rPr>
        <w:t>Die Problematik liegt Kuschel und Zand zufolge darin, dass Stereotype oft auf falschen und groben Verallgemeinerungen basieren. Diese Generalisierungen können durch einen Versuch der Vereinfachung unserer komplexen Welt enstanden sein, um sie besser zu</w:t>
      </w:r>
      <w:r w:rsidR="00747B9A">
        <w:rPr>
          <w:rFonts w:ascii="Times New Roman" w:eastAsia="Calibri" w:hAnsi="Times New Roman" w:cs="Times New Roman"/>
          <w:noProof/>
          <w:sz w:val="24"/>
          <w:szCs w:val="24"/>
          <w:lang w:val="de-DE"/>
        </w:rPr>
        <w:t xml:space="preserve"> verstehen</w:t>
      </w:r>
      <w:r w:rsidRPr="00C04156">
        <w:rPr>
          <w:rFonts w:ascii="Times New Roman" w:eastAsia="Calibri" w:hAnsi="Times New Roman" w:cs="Times New Roman"/>
          <w:noProof/>
          <w:sz w:val="24"/>
          <w:szCs w:val="24"/>
          <w:lang w:val="de-DE"/>
        </w:rPr>
        <w:t xml:space="preserve">. </w:t>
      </w:r>
    </w:p>
    <w:p w:rsidR="000118C5" w:rsidRPr="00C04156" w:rsidRDefault="000118C5" w:rsidP="000118C5">
      <w:pPr>
        <w:rPr>
          <w:rFonts w:ascii="Times New Roman" w:eastAsia="Calibri" w:hAnsi="Times New Roman" w:cs="Times New Roman"/>
          <w:noProof/>
          <w:sz w:val="24"/>
          <w:szCs w:val="24"/>
          <w:lang w:val="de-DE"/>
        </w:rPr>
      </w:pPr>
      <w:r w:rsidRPr="00C04156">
        <w:rPr>
          <w:rFonts w:ascii="Times New Roman" w:eastAsia="Calibri" w:hAnsi="Times New Roman" w:cs="Times New Roman"/>
          <w:noProof/>
          <w:sz w:val="24"/>
          <w:szCs w:val="24"/>
          <w:lang w:val="de-DE"/>
        </w:rPr>
        <w:t>In unserer Gesellschaft ist der Gebrauch von Stereotypen vielfältig und in verschiedenen Medien representiert – u.a. in Büchern, Werbungen, Kakrikaturen und in den Massenmedien -, auch wenn diese unschuldig wirken, tragen sie dazu bei, das Bild des Stereotyps, das sie darstellen, zu verfestigen (Zand, 2007, S. 48). Stereotype richten sich oftmals auf Minoritäten und auf das, was fremd ist. Doch was ist unter Fremdheit zu verstehen, wann ist man „fremd“ - und ist „Heimat“ das Gegenteil von Fremdheit? Stehen Fremdheit und Heimat in einem Zusammenhang mit Nationalität? Diese Fragen werden in dem folgenden Abschnitten erörtert.</w:t>
      </w:r>
    </w:p>
    <w:p w:rsidR="000118C5" w:rsidRPr="00C04156" w:rsidRDefault="000118C5" w:rsidP="008372CF">
      <w:pPr>
        <w:pStyle w:val="Overskrift3"/>
        <w:rPr>
          <w:rFonts w:ascii="Times New Roman" w:eastAsia="Calibri" w:hAnsi="Times New Roman" w:cs="Times New Roman"/>
          <w:noProof/>
          <w:lang w:val="de-DE"/>
        </w:rPr>
      </w:pPr>
      <w:bookmarkStart w:id="11" w:name="_Toc460773368"/>
      <w:r w:rsidRPr="00C04156">
        <w:rPr>
          <w:rFonts w:ascii="Times New Roman" w:eastAsia="Calibri" w:hAnsi="Times New Roman" w:cs="Times New Roman"/>
          <w:noProof/>
          <w:lang w:val="de-DE"/>
        </w:rPr>
        <w:t>Nationale Stereotypen</w:t>
      </w:r>
      <w:bookmarkEnd w:id="11"/>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Hans Henning Hahn und Eva Hahn beschäftigen sich in einem Kapitel ihres Buches „Stereotyp, Identität und Geschichte“</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(2002) mit den nationalen Stereotypen. „Sie sind das Lieblingsobjekt der Stereotypen – Forschung fast aller Wissenschaftsdisziplinen“ </w:t>
      </w:r>
      <w:r w:rsidRPr="00C04156">
        <w:rPr>
          <w:rFonts w:ascii="Times New Roman" w:hAnsi="Times New Roman" w:cs="Times New Roman"/>
          <w:noProof/>
          <w:sz w:val="24"/>
          <w:lang w:val="de-DE"/>
        </w:rPr>
        <w:t>(Hahn, 2002, S. 19)</w:t>
      </w:r>
      <w:r w:rsidRPr="00C04156">
        <w:rPr>
          <w:rFonts w:ascii="Times New Roman" w:hAnsi="Times New Roman" w:cs="Times New Roman"/>
          <w:sz w:val="24"/>
          <w:lang w:val="de-DE"/>
        </w:rPr>
        <w:t xml:space="preserve">. Bemerkt sei jedoch, dass nationale Stereotype inhaltlich mit anderen Stereotypen vermischt werden, z.B. mit sozialen- und politischen Stereotypen. „Indem der Nationalismus die Nation als die wichtigste Gruppe, der unbedingt die stärkste Loyalität gebührt, propagiert, will und soll er zugleich nach innen integrieren und nach außen abgrenzen“ </w:t>
      </w:r>
      <w:r w:rsidRPr="00C04156">
        <w:rPr>
          <w:rFonts w:ascii="Times New Roman" w:hAnsi="Times New Roman" w:cs="Times New Roman"/>
          <w:noProof/>
          <w:sz w:val="24"/>
          <w:lang w:val="de-DE"/>
        </w:rPr>
        <w:t>(</w:t>
      </w:r>
      <w:r w:rsidR="00960240">
        <w:rPr>
          <w:rFonts w:ascii="Times New Roman" w:hAnsi="Times New Roman" w:cs="Times New Roman"/>
          <w:noProof/>
          <w:sz w:val="24"/>
          <w:lang w:val="de-DE"/>
        </w:rPr>
        <w:t>ebd</w:t>
      </w:r>
      <w:r w:rsidRPr="00C04156">
        <w:rPr>
          <w:rFonts w:ascii="Times New Roman" w:hAnsi="Times New Roman" w:cs="Times New Roman"/>
          <w:noProof/>
          <w:sz w:val="24"/>
          <w:lang w:val="de-DE"/>
        </w:rPr>
        <w:t>, S. 27-28).</w:t>
      </w:r>
      <w:r w:rsidRPr="00C04156">
        <w:rPr>
          <w:rFonts w:ascii="Times New Roman" w:hAnsi="Times New Roman" w:cs="Times New Roman"/>
          <w:sz w:val="24"/>
          <w:lang w:val="de-DE"/>
        </w:rPr>
        <w:t xml:space="preserve"> In diesem Zusammenhang ist jedoch zu bemerken, </w:t>
      </w:r>
      <w:r w:rsidRPr="00C04156">
        <w:rPr>
          <w:rFonts w:ascii="Times New Roman" w:hAnsi="Times New Roman" w:cs="Times New Roman"/>
          <w:sz w:val="24"/>
          <w:lang w:val="de-DE"/>
        </w:rPr>
        <w:lastRenderedPageBreak/>
        <w:t xml:space="preserve">dass das nationale Stereotyp nur in dem traditionellen Kulturbegriff existieren kann, der dem Kugelprinzip unterliegt. Diese gleichzeitige Integrations- und Abgrenzungs- oder sogar Ausschließungsfunktion lässt sich in der Doppeltfunktion des nationalen Stereotyps wiederfinden. Diese Doppeltfunktion weist wie in dem vorausgehenden Abschnitt über die Stereotypisierung dargestellt auf das Auto- und Heterostereotyp hin. Es gibt doppelt auftretende Stereotype, d.h. solche, die sowohl als Auto- wie als Heterostereotype vorkommen, denn oftmals wird ein positives Autostereotyp in ein negatives Heterostereotyp „ungenutzt“. </w:t>
      </w:r>
    </w:p>
    <w:p w:rsidR="000118C5" w:rsidRPr="00C04156" w:rsidRDefault="000118C5" w:rsidP="000118C5">
      <w:pPr>
        <w:spacing w:line="240" w:lineRule="auto"/>
        <w:ind w:left="567" w:firstLine="0"/>
        <w:rPr>
          <w:rFonts w:ascii="Times New Roman" w:hAnsi="Times New Roman" w:cs="Times New Roman"/>
          <w:sz w:val="24"/>
          <w:lang w:val="de-DE"/>
        </w:rPr>
      </w:pPr>
      <w:r w:rsidRPr="00C04156">
        <w:rPr>
          <w:rFonts w:ascii="Times New Roman" w:hAnsi="Times New Roman" w:cs="Times New Roman"/>
          <w:sz w:val="24"/>
          <w:lang w:val="de-DE"/>
        </w:rPr>
        <w:t xml:space="preserve">„Das Heterostereotyp verweist uns jedes Mal explizit oder implizit auf das Autostereotyp. Man darf die Behauptung wagen, </w:t>
      </w:r>
      <w:proofErr w:type="spellStart"/>
      <w:r w:rsidRPr="00C04156">
        <w:rPr>
          <w:rFonts w:ascii="Times New Roman" w:hAnsi="Times New Roman" w:cs="Times New Roman"/>
          <w:sz w:val="24"/>
          <w:lang w:val="de-DE"/>
        </w:rPr>
        <w:t>daß</w:t>
      </w:r>
      <w:proofErr w:type="spellEnd"/>
      <w:r w:rsidRPr="00C04156">
        <w:rPr>
          <w:rFonts w:ascii="Times New Roman" w:hAnsi="Times New Roman" w:cs="Times New Roman"/>
          <w:sz w:val="24"/>
          <w:lang w:val="de-DE"/>
        </w:rPr>
        <w:t xml:space="preserve"> es für eine Gruppe wichtig [ist], sich selbst [so] zu definieren, </w:t>
      </w:r>
      <w:proofErr w:type="spellStart"/>
      <w:r w:rsidRPr="00C04156">
        <w:rPr>
          <w:rFonts w:ascii="Times New Roman" w:hAnsi="Times New Roman" w:cs="Times New Roman"/>
          <w:sz w:val="24"/>
          <w:lang w:val="de-DE"/>
        </w:rPr>
        <w:t>daß</w:t>
      </w:r>
      <w:proofErr w:type="spellEnd"/>
      <w:r w:rsidRPr="00C04156">
        <w:rPr>
          <w:rFonts w:ascii="Times New Roman" w:hAnsi="Times New Roman" w:cs="Times New Roman"/>
          <w:sz w:val="24"/>
          <w:lang w:val="de-DE"/>
        </w:rPr>
        <w:t xml:space="preserve"> das Heterostereotyp hingegen der Vorwand und die Form ist, um das Autostereotyp zu explizieren.“ </w:t>
      </w:r>
      <w:r w:rsidRPr="00C04156">
        <w:rPr>
          <w:rFonts w:ascii="Times New Roman" w:hAnsi="Times New Roman" w:cs="Times New Roman"/>
          <w:noProof/>
          <w:sz w:val="24"/>
          <w:lang w:val="de-DE"/>
        </w:rPr>
        <w:t xml:space="preserve">(Hahn, 2002, S. 31) </w:t>
      </w:r>
    </w:p>
    <w:p w:rsidR="000118C5" w:rsidRPr="00C04156" w:rsidRDefault="000118C5" w:rsidP="000118C5">
      <w:pPr>
        <w:ind w:firstLine="0"/>
        <w:rPr>
          <w:rFonts w:ascii="Times New Roman" w:hAnsi="Times New Roman" w:cs="Times New Roman"/>
          <w:sz w:val="24"/>
          <w:lang w:val="de-DE"/>
        </w:rPr>
      </w:pP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Das heißt, wenn man ein negatives Heterostereotyp hat, wird gleichzeitig ein positives Autostereotyp mitgedacht. Wenn man jedoch ein positiven Heterostereotyp hat, bekommt man nicht gleichzeitig ein negatives Autostereotyp, dieses dient vielmehr als Warnung oder Aufforderung und das positive Heterostereotyp erhält dabei einen appellierenden Charakter. „Wir sind leider so bzw. nicht so, aber wir sollten so werden; die Anderen werden praktisch als Vorbild empfohlen“</w:t>
      </w:r>
      <w:r w:rsidRPr="00C04156">
        <w:rPr>
          <w:rFonts w:ascii="Times New Roman" w:hAnsi="Times New Roman" w:cs="Times New Roman"/>
          <w:noProof/>
          <w:sz w:val="24"/>
          <w:lang w:val="de-DE"/>
        </w:rPr>
        <w:t xml:space="preserve"> (</w:t>
      </w:r>
      <w:r w:rsidR="00960240">
        <w:rPr>
          <w:rFonts w:ascii="Times New Roman" w:hAnsi="Times New Roman" w:cs="Times New Roman"/>
          <w:noProof/>
          <w:sz w:val="24"/>
          <w:lang w:val="de-DE"/>
        </w:rPr>
        <w:t>ebd</w:t>
      </w:r>
      <w:r w:rsidRPr="00C04156">
        <w:rPr>
          <w:rFonts w:ascii="Times New Roman" w:hAnsi="Times New Roman" w:cs="Times New Roman"/>
          <w:noProof/>
          <w:sz w:val="24"/>
          <w:lang w:val="de-DE"/>
        </w:rPr>
        <w:t>, S. 32)</w:t>
      </w:r>
      <w:r w:rsidRPr="00C04156">
        <w:rPr>
          <w:rFonts w:ascii="Times New Roman" w:hAnsi="Times New Roman" w:cs="Times New Roman"/>
          <w:sz w:val="24"/>
          <w:lang w:val="de-DE"/>
        </w:rPr>
        <w:t xml:space="preserve">.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Nationale Stereotype helfen bei der Orientierung und diese Orientierungshilfe kann auf zwei Ebenen erfolgen. Einerseits gibt es die sachbezogene Ebene, auf der die Stereotype oder die Individuen Ordnung in das Ungeordnete bringen und dadurch die Komplexität reduzieren (wie in dem Abschnitt zur Stereotypisierung bereits dargestellt wurde). Andererseits gibt es</w:t>
      </w:r>
      <w:r w:rsidRPr="00C04156">
        <w:rPr>
          <w:rFonts w:ascii="Times New Roman" w:hAnsi="Times New Roman" w:cs="Times New Roman"/>
          <w:b/>
          <w:sz w:val="24"/>
          <w:lang w:val="de-DE"/>
        </w:rPr>
        <w:t xml:space="preserve"> </w:t>
      </w:r>
      <w:r w:rsidRPr="00C04156">
        <w:rPr>
          <w:rFonts w:ascii="Times New Roman" w:hAnsi="Times New Roman" w:cs="Times New Roman"/>
          <w:sz w:val="24"/>
          <w:lang w:val="de-DE"/>
        </w:rPr>
        <w:t xml:space="preserve">die soziale Ebene, auf der in einer Kommunikationssituation mit Stereotypen Gemeinsamkeiten festgestellt werden (oder auch gerade nicht) und Individuen damit sowohl die Umwelt als auch sich selbst festlegen </w:t>
      </w:r>
      <w:r w:rsidRPr="00C04156">
        <w:rPr>
          <w:rFonts w:ascii="Times New Roman" w:hAnsi="Times New Roman" w:cs="Times New Roman"/>
          <w:noProof/>
          <w:sz w:val="24"/>
          <w:lang w:val="de-DE"/>
        </w:rPr>
        <w:t>(</w:t>
      </w:r>
      <w:r w:rsidR="00960240">
        <w:rPr>
          <w:rFonts w:ascii="Times New Roman" w:hAnsi="Times New Roman" w:cs="Times New Roman"/>
          <w:noProof/>
          <w:sz w:val="24"/>
          <w:lang w:val="de-DE"/>
        </w:rPr>
        <w:t>ebd</w:t>
      </w:r>
      <w:r w:rsidRPr="00C04156">
        <w:rPr>
          <w:rFonts w:ascii="Times New Roman" w:hAnsi="Times New Roman" w:cs="Times New Roman"/>
          <w:noProof/>
          <w:sz w:val="24"/>
          <w:lang w:val="de-DE"/>
        </w:rPr>
        <w:t>, S. 41)</w:t>
      </w:r>
      <w:r w:rsidRPr="00C04156">
        <w:rPr>
          <w:rFonts w:ascii="Times New Roman" w:hAnsi="Times New Roman" w:cs="Times New Roman"/>
          <w:sz w:val="24"/>
          <w:lang w:val="de-DE"/>
        </w:rPr>
        <w:t xml:space="preserve">. Die Stereotype werden also von den Individuen angewendet, um zwischen dem Eigenem und dem Fremdem unterscheiden zu können. Nationale Stereotype werden benutzt, um die Unterschiede zwischen der Eigengruppe und den Anderen festzulegen und durch die Abgrenzung vom Anderen konstituiert sich die eigene Identität. </w:t>
      </w:r>
    </w:p>
    <w:p w:rsidR="000118C5" w:rsidRPr="00C04156" w:rsidRDefault="000118C5" w:rsidP="00960240">
      <w:pPr>
        <w:pStyle w:val="Overskrift4"/>
        <w:rPr>
          <w:lang w:val="de-DE"/>
        </w:rPr>
      </w:pPr>
      <w:r w:rsidRPr="00C04156">
        <w:rPr>
          <w:lang w:val="de-DE"/>
        </w:rPr>
        <w:t xml:space="preserve">Heimat und die Fremde </w:t>
      </w:r>
    </w:p>
    <w:p w:rsidR="000118C5" w:rsidRPr="00C04156" w:rsidRDefault="000118C5" w:rsidP="000118C5">
      <w:pPr>
        <w:ind w:firstLine="0"/>
        <w:rPr>
          <w:rFonts w:ascii="Times New Roman" w:hAnsi="Times New Roman" w:cs="Times New Roman"/>
          <w:color w:val="44546A" w:themeColor="text2"/>
          <w:sz w:val="24"/>
          <w:lang w:val="de-DE"/>
        </w:rPr>
      </w:pPr>
      <w:r w:rsidRPr="00C04156">
        <w:rPr>
          <w:rFonts w:ascii="Times New Roman" w:hAnsi="Times New Roman" w:cs="Times New Roman"/>
          <w:sz w:val="24"/>
          <w:lang w:val="de-DE"/>
        </w:rPr>
        <w:t>Der Begriff Heimat verweist meistens auf die Beziehung zwischen dem Menschen und dem Raum, in dem er lebt. Oftmals ist es der Ort, an dem ein Mensch geboren wurde, wo die ersten Charakterprägungen, seine Identität, die ersten Erinnerungen und das Weltbild entstanden. „</w:t>
      </w:r>
      <w:r w:rsidRPr="00C04156">
        <w:rPr>
          <w:rFonts w:ascii="Times New Roman" w:hAnsi="Times New Roman" w:cs="Times New Roman"/>
          <w:iCs/>
          <w:sz w:val="24"/>
          <w:lang w:val="de-DE"/>
        </w:rPr>
        <w:t>Land, Landesteil oder Ort, in dem man [geboren und] aufgewachsen ist</w:t>
      </w:r>
      <w:r w:rsidRPr="00C04156">
        <w:rPr>
          <w:rFonts w:ascii="Times New Roman" w:hAnsi="Times New Roman" w:cs="Times New Roman"/>
          <w:i/>
          <w:iCs/>
          <w:sz w:val="24"/>
          <w:lang w:val="de-DE"/>
        </w:rPr>
        <w:t xml:space="preserve"> </w:t>
      </w:r>
      <w:r w:rsidRPr="00C04156">
        <w:rPr>
          <w:rFonts w:ascii="Times New Roman" w:hAnsi="Times New Roman" w:cs="Times New Roman"/>
          <w:iCs/>
          <w:sz w:val="24"/>
          <w:lang w:val="de-DE"/>
        </w:rPr>
        <w:t xml:space="preserve">oder sich durch ständigen Aufenthalt zu Hause fühlt (oft als gefühlsbetonter Ausdruck enger </w:t>
      </w:r>
      <w:r w:rsidRPr="00C04156">
        <w:rPr>
          <w:rFonts w:ascii="Times New Roman" w:hAnsi="Times New Roman" w:cs="Times New Roman"/>
          <w:iCs/>
          <w:sz w:val="24"/>
          <w:lang w:val="de-DE"/>
        </w:rPr>
        <w:lastRenderedPageBreak/>
        <w:t>Verbundenheit gegenüber einer bestimmten Gegend)“ (</w:t>
      </w:r>
      <w:proofErr w:type="spellStart"/>
      <w:r w:rsidRPr="00C04156">
        <w:rPr>
          <w:rFonts w:ascii="Times New Roman" w:hAnsi="Times New Roman" w:cs="Times New Roman"/>
          <w:iCs/>
          <w:sz w:val="24"/>
          <w:lang w:val="de-DE"/>
        </w:rPr>
        <w:t>Munzinger</w:t>
      </w:r>
      <w:proofErr w:type="spellEnd"/>
      <w:r w:rsidRPr="00C04156">
        <w:rPr>
          <w:rFonts w:ascii="Times New Roman" w:hAnsi="Times New Roman" w:cs="Times New Roman"/>
          <w:iCs/>
          <w:sz w:val="24"/>
          <w:lang w:val="de-DE"/>
        </w:rPr>
        <w:t>, 2016).</w:t>
      </w:r>
      <w:r w:rsidRPr="00C04156">
        <w:rPr>
          <w:rFonts w:ascii="Times New Roman" w:hAnsi="Times New Roman" w:cs="Times New Roman"/>
          <w:sz w:val="24"/>
          <w:lang w:val="de-DE"/>
        </w:rPr>
        <w:t xml:space="preserve"> Die Heimat ist nicht nur ein Ort, sondern weckt auch ein Gefühl von Geborgenheit, Sicherheit und Ruhe. Heimatlosigkeit ruft häufig das Gegenteil hervor. </w:t>
      </w:r>
    </w:p>
    <w:p w:rsidR="00960240"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 xml:space="preserve">Hermann </w:t>
      </w:r>
      <w:proofErr w:type="spellStart"/>
      <w:r w:rsidRPr="00C04156">
        <w:rPr>
          <w:rFonts w:ascii="Times New Roman" w:hAnsi="Times New Roman" w:cs="Times New Roman"/>
          <w:sz w:val="24"/>
          <w:lang w:val="de-DE"/>
        </w:rPr>
        <w:t>Bausinger</w:t>
      </w:r>
      <w:proofErr w:type="spellEnd"/>
      <w:r w:rsidRPr="00C04156">
        <w:rPr>
          <w:rFonts w:ascii="Times New Roman" w:hAnsi="Times New Roman" w:cs="Times New Roman"/>
          <w:sz w:val="24"/>
          <w:lang w:val="de-DE"/>
        </w:rPr>
        <w:t xml:space="preserve"> zufolge ist Heimat ein Ort des tiefsten Vertrauens, wo der Mensch Sicherheit und Verlässlichkeit seines eigenen Daseins erfährt: eine </w:t>
      </w:r>
      <w:proofErr w:type="spellStart"/>
      <w:r w:rsidRPr="00C04156">
        <w:rPr>
          <w:rFonts w:ascii="Times New Roman" w:hAnsi="Times New Roman" w:cs="Times New Roman"/>
          <w:sz w:val="24"/>
          <w:lang w:val="de-DE"/>
        </w:rPr>
        <w:t>räumlichsoziale</w:t>
      </w:r>
      <w:proofErr w:type="spellEnd"/>
      <w:r w:rsidRPr="00C04156">
        <w:rPr>
          <w:rFonts w:ascii="Times New Roman" w:hAnsi="Times New Roman" w:cs="Times New Roman"/>
          <w:sz w:val="24"/>
          <w:lang w:val="de-DE"/>
        </w:rPr>
        <w:t xml:space="preserve"> Einheit. </w:t>
      </w:r>
    </w:p>
    <w:p w:rsidR="00960240" w:rsidRDefault="000118C5" w:rsidP="00960240">
      <w:pPr>
        <w:spacing w:line="240" w:lineRule="auto"/>
        <w:ind w:left="567" w:firstLine="0"/>
        <w:rPr>
          <w:rFonts w:ascii="Times New Roman" w:hAnsi="Times New Roman" w:cs="Times New Roman"/>
          <w:iCs/>
          <w:sz w:val="24"/>
          <w:lang w:val="de-DE"/>
        </w:rPr>
      </w:pPr>
      <w:r w:rsidRPr="00C04156">
        <w:rPr>
          <w:rFonts w:ascii="Times New Roman" w:hAnsi="Times New Roman" w:cs="Times New Roman"/>
          <w:iCs/>
          <w:sz w:val="24"/>
          <w:lang w:val="de-DE"/>
        </w:rPr>
        <w:t xml:space="preserve">„Heimat als </w:t>
      </w:r>
      <w:proofErr w:type="spellStart"/>
      <w:r w:rsidRPr="00C04156">
        <w:rPr>
          <w:rFonts w:ascii="Times New Roman" w:hAnsi="Times New Roman" w:cs="Times New Roman"/>
          <w:iCs/>
          <w:sz w:val="24"/>
          <w:lang w:val="de-DE"/>
        </w:rPr>
        <w:t>Nahwelt</w:t>
      </w:r>
      <w:proofErr w:type="spellEnd"/>
      <w:r w:rsidRPr="00C04156">
        <w:rPr>
          <w:rFonts w:ascii="Times New Roman" w:hAnsi="Times New Roman" w:cs="Times New Roman"/>
          <w:iCs/>
          <w:sz w:val="24"/>
          <w:lang w:val="de-DE"/>
        </w:rPr>
        <w:t>, die verständlich und durchschaubar ist, als Rahmen, in dem sich Verhaltenserwartungen stabilisieren, in dem sinnvolles, abschätzbares Handeln möglich ist - Heimat also als Gegensatz zu Fremdheit und Entfremdung, als Bereich der Aneignung, der aktiven Durchdringung, der Verlässlichkeit"</w:t>
      </w:r>
      <w:r w:rsidR="00960240">
        <w:rPr>
          <w:rFonts w:ascii="Times New Roman" w:hAnsi="Times New Roman" w:cs="Times New Roman"/>
          <w:iCs/>
          <w:sz w:val="24"/>
          <w:lang w:val="de-DE"/>
        </w:rPr>
        <w:t>.</w:t>
      </w:r>
      <w:r w:rsidRPr="00C04156">
        <w:rPr>
          <w:rFonts w:ascii="Times New Roman" w:hAnsi="Times New Roman" w:cs="Times New Roman"/>
          <w:iCs/>
          <w:sz w:val="24"/>
          <w:lang w:val="de-DE"/>
        </w:rPr>
        <w:t xml:space="preserve"> (</w:t>
      </w:r>
      <w:proofErr w:type="spellStart"/>
      <w:r w:rsidRPr="00C04156">
        <w:rPr>
          <w:rFonts w:ascii="Times New Roman" w:hAnsi="Times New Roman" w:cs="Times New Roman"/>
          <w:iCs/>
          <w:sz w:val="24"/>
          <w:lang w:val="de-DE"/>
        </w:rPr>
        <w:t>Bausinger</w:t>
      </w:r>
      <w:proofErr w:type="spellEnd"/>
      <w:r w:rsidRPr="00C04156">
        <w:rPr>
          <w:rFonts w:ascii="Times New Roman" w:hAnsi="Times New Roman" w:cs="Times New Roman"/>
          <w:iCs/>
          <w:sz w:val="24"/>
          <w:lang w:val="de-DE"/>
        </w:rPr>
        <w:t xml:space="preserve"> 1980: 20 zit. nach </w:t>
      </w:r>
      <w:r w:rsidR="00960240" w:rsidRPr="00C04156">
        <w:rPr>
          <w:rFonts w:ascii="Times New Roman" w:hAnsi="Times New Roman" w:cs="Times New Roman"/>
          <w:noProof/>
          <w:sz w:val="24"/>
          <w:lang w:val="de-DE"/>
        </w:rPr>
        <w:t>(BpB, 2010)</w:t>
      </w:r>
      <w:r w:rsidR="00960240">
        <w:rPr>
          <w:rFonts w:ascii="Times New Roman" w:hAnsi="Times New Roman" w:cs="Times New Roman"/>
          <w:iCs/>
          <w:sz w:val="24"/>
          <w:lang w:val="de-DE"/>
        </w:rPr>
        <w:t>)</w:t>
      </w:r>
    </w:p>
    <w:p w:rsidR="00960240" w:rsidRDefault="00960240" w:rsidP="00960240">
      <w:pPr>
        <w:spacing w:line="240" w:lineRule="auto"/>
        <w:rPr>
          <w:rFonts w:ascii="Times New Roman" w:hAnsi="Times New Roman" w:cs="Times New Roman"/>
          <w:iCs/>
          <w:sz w:val="24"/>
          <w:lang w:val="de-DE"/>
        </w:rPr>
      </w:pPr>
    </w:p>
    <w:p w:rsidR="00960240" w:rsidRDefault="000118C5" w:rsidP="000118C5">
      <w:pPr>
        <w:rPr>
          <w:rFonts w:ascii="Times New Roman" w:hAnsi="Times New Roman" w:cs="Times New Roman"/>
          <w:iCs/>
          <w:sz w:val="24"/>
          <w:lang w:val="de-DE"/>
        </w:rPr>
      </w:pPr>
      <w:r w:rsidRPr="00C04156">
        <w:rPr>
          <w:rFonts w:ascii="Times New Roman" w:hAnsi="Times New Roman" w:cs="Times New Roman"/>
          <w:iCs/>
          <w:sz w:val="24"/>
          <w:lang w:val="de-DE"/>
        </w:rPr>
        <w:t xml:space="preserve">Heimat ist also ein Lebensort, an dem man zu Hause ist und sich auch zu Hause fühlt. „Heimat ist heile Welt und nur in der Dreiheit von Gemeinschaft, Raum und Tradition zu finden“. Und dort wird die Ich-Identität gebildet. </w:t>
      </w:r>
      <w:sdt>
        <w:sdtPr>
          <w:rPr>
            <w:rFonts w:ascii="Times New Roman" w:hAnsi="Times New Roman" w:cs="Times New Roman"/>
            <w:iCs/>
            <w:sz w:val="24"/>
            <w:lang w:val="de-DE"/>
          </w:rPr>
          <w:id w:val="702677691"/>
          <w:citation/>
        </w:sdtPr>
        <w:sdtContent>
          <w:r w:rsidRPr="00C04156">
            <w:rPr>
              <w:rFonts w:ascii="Times New Roman" w:hAnsi="Times New Roman" w:cs="Times New Roman"/>
              <w:iCs/>
              <w:sz w:val="24"/>
              <w:lang w:val="de-DE"/>
            </w:rPr>
            <w:fldChar w:fldCharType="begin"/>
          </w:r>
          <w:r w:rsidRPr="00C04156">
            <w:rPr>
              <w:rFonts w:ascii="Times New Roman" w:hAnsi="Times New Roman" w:cs="Times New Roman"/>
              <w:iCs/>
              <w:sz w:val="24"/>
              <w:lang w:val="de-DE"/>
            </w:rPr>
            <w:instrText xml:space="preserve"> CITATION BpB10 \l 1030 </w:instrText>
          </w:r>
          <w:r w:rsidRPr="00C04156">
            <w:rPr>
              <w:rFonts w:ascii="Times New Roman" w:hAnsi="Times New Roman" w:cs="Times New Roman"/>
              <w:iCs/>
              <w:sz w:val="24"/>
              <w:lang w:val="de-DE"/>
            </w:rPr>
            <w:fldChar w:fldCharType="separate"/>
          </w:r>
          <w:r w:rsidRPr="00C04156">
            <w:rPr>
              <w:rFonts w:ascii="Times New Roman" w:hAnsi="Times New Roman" w:cs="Times New Roman"/>
              <w:noProof/>
              <w:sz w:val="24"/>
              <w:lang w:val="de-DE"/>
            </w:rPr>
            <w:t>(BpB, 2010)</w:t>
          </w:r>
          <w:r w:rsidRPr="00C04156">
            <w:rPr>
              <w:rFonts w:ascii="Times New Roman" w:hAnsi="Times New Roman" w:cs="Times New Roman"/>
              <w:iCs/>
              <w:sz w:val="24"/>
              <w:lang w:val="de-DE"/>
            </w:rPr>
            <w:fldChar w:fldCharType="end"/>
          </w:r>
        </w:sdtContent>
      </w:sdt>
      <w:r w:rsidR="00960240">
        <w:rPr>
          <w:rFonts w:ascii="Times New Roman" w:hAnsi="Times New Roman" w:cs="Times New Roman"/>
          <w:iCs/>
          <w:sz w:val="24"/>
          <w:lang w:val="de-DE"/>
        </w:rPr>
        <w:t>.</w:t>
      </w:r>
    </w:p>
    <w:p w:rsidR="000118C5" w:rsidRPr="00C04156" w:rsidRDefault="000118C5" w:rsidP="000118C5">
      <w:pPr>
        <w:rPr>
          <w:rFonts w:ascii="Times New Roman" w:hAnsi="Times New Roman" w:cs="Times New Roman"/>
          <w:iCs/>
          <w:sz w:val="24"/>
          <w:lang w:val="de-DE"/>
        </w:rPr>
      </w:pPr>
      <w:r w:rsidRPr="00C04156">
        <w:rPr>
          <w:rFonts w:ascii="Times New Roman" w:hAnsi="Times New Roman" w:cs="Times New Roman"/>
          <w:iCs/>
          <w:sz w:val="24"/>
          <w:lang w:val="de-DE"/>
        </w:rPr>
        <w:t>Diesen Theoretikern zufolge ist der Begriff „</w:t>
      </w:r>
      <w:proofErr w:type="spellStart"/>
      <w:r w:rsidRPr="00C04156">
        <w:rPr>
          <w:rFonts w:ascii="Times New Roman" w:hAnsi="Times New Roman" w:cs="Times New Roman"/>
          <w:iCs/>
          <w:sz w:val="24"/>
          <w:lang w:val="de-DE"/>
        </w:rPr>
        <w:t>Heitmat</w:t>
      </w:r>
      <w:proofErr w:type="spellEnd"/>
      <w:r w:rsidRPr="00C04156">
        <w:rPr>
          <w:rFonts w:ascii="Times New Roman" w:hAnsi="Times New Roman" w:cs="Times New Roman"/>
          <w:iCs/>
          <w:sz w:val="24"/>
          <w:lang w:val="de-DE"/>
        </w:rPr>
        <w:t xml:space="preserve">“ etwas Dynamisches, das sich auf den Menschen bezieht, der sich emotional an einen Ort bindet, der einen sozialen Raum darstellt. Das bedeutet auch, dass dieser Ort sich für den Menschen mit der Zeit verändern kann und nicht notwendigerweise an den Geburtsort geknüpft sein muss, sondern vielmehr an das Gefühl der Zugehörigkeit und der Vertrautheit.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Der Begriff „Fremde“ verweist meistens auf das Unbekannte, fern der eigenen Heimat liegende, oft auch das Ausland sowie das Leben in der Fremde (</w:t>
      </w:r>
      <w:proofErr w:type="spellStart"/>
      <w:r w:rsidRPr="00C04156">
        <w:rPr>
          <w:rFonts w:ascii="Times New Roman" w:hAnsi="Times New Roman" w:cs="Times New Roman"/>
          <w:sz w:val="24"/>
          <w:lang w:val="de-DE"/>
        </w:rPr>
        <w:t>Munzinger</w:t>
      </w:r>
      <w:proofErr w:type="spellEnd"/>
      <w:r w:rsidRPr="00C04156">
        <w:rPr>
          <w:rFonts w:ascii="Times New Roman" w:hAnsi="Times New Roman" w:cs="Times New Roman"/>
          <w:sz w:val="24"/>
          <w:lang w:val="de-DE"/>
        </w:rPr>
        <w:t xml:space="preserve"> 2016). „Fremd“ kann unter anderem zwei Bedeutungen haben: einerseits „ausländisch, auswärtig, exotisch, fremdländisch, nicht aus der Gegend, nicht von hier, ortsfremd, von außerhalb, von auswärts“ (</w:t>
      </w:r>
      <w:proofErr w:type="spellStart"/>
      <w:r w:rsidR="00960240">
        <w:rPr>
          <w:rFonts w:ascii="Times New Roman" w:hAnsi="Times New Roman" w:cs="Times New Roman"/>
          <w:sz w:val="24"/>
          <w:lang w:val="de-DE"/>
        </w:rPr>
        <w:t>ebd</w:t>
      </w:r>
      <w:proofErr w:type="spellEnd"/>
      <w:r w:rsidRPr="00C04156">
        <w:rPr>
          <w:rFonts w:ascii="Times New Roman" w:hAnsi="Times New Roman" w:cs="Times New Roman"/>
          <w:sz w:val="24"/>
          <w:lang w:val="de-DE"/>
        </w:rPr>
        <w:t xml:space="preserve">). – also was sich auf einen Ort, ein Land oder eine Gegend beschränkt; andererseits kann es aber auch eine emotionale Dimension beinhalten und zwar - „a) fernstehend, unbekannt, unvertraut; (emotional): wildfremd. b) </w:t>
      </w:r>
      <w:proofErr w:type="spellStart"/>
      <w:r w:rsidRPr="00C04156">
        <w:rPr>
          <w:rFonts w:ascii="Times New Roman" w:hAnsi="Times New Roman" w:cs="Times New Roman"/>
          <w:sz w:val="24"/>
          <w:lang w:val="de-DE"/>
        </w:rPr>
        <w:t>ander</w:t>
      </w:r>
      <w:proofErr w:type="spellEnd"/>
      <w:r w:rsidRPr="00C04156">
        <w:rPr>
          <w:rFonts w:ascii="Times New Roman" w:hAnsi="Times New Roman" w:cs="Times New Roman"/>
          <w:sz w:val="24"/>
          <w:lang w:val="de-DE"/>
        </w:rPr>
        <w:t>…, andersartig, anders[geartet], exotisch, neu, unbekannt, ungewöhnlich, ungewohnt“ (</w:t>
      </w:r>
      <w:proofErr w:type="spellStart"/>
      <w:r w:rsidR="00960240">
        <w:rPr>
          <w:rFonts w:ascii="Times New Roman" w:hAnsi="Times New Roman" w:cs="Times New Roman"/>
          <w:sz w:val="24"/>
          <w:lang w:val="de-DE"/>
        </w:rPr>
        <w:t>ebd</w:t>
      </w:r>
      <w:proofErr w:type="spellEnd"/>
      <w:r w:rsidRPr="00C04156">
        <w:rPr>
          <w:rFonts w:ascii="Times New Roman" w:hAnsi="Times New Roman" w:cs="Times New Roman"/>
          <w:sz w:val="24"/>
          <w:lang w:val="de-DE"/>
        </w:rPr>
        <w:t>).</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 xml:space="preserve">Die Heimat kann der Eigengruppe angeschlossen werden, also dem autodiegetischen Stereotyp, wenn man sie in Verbindung mit dem Nationalstereotyp sieht: die Fremde wird demgegenüber der anderen Gruppe zugeordnet, (bzw. der Fremdgruppe), also dem heterodiegetischen Stereotyp. Jedoch dient diese Definition der Heimat und der Fremde nicht nur Darstellung des Nationalstereotyps, sondern auch dem Verständnis der neuen Kulturbegriffe, die eine Dimension zwischen der Heimat und der Fremde zu etablieren versuchen. </w:t>
      </w:r>
    </w:p>
    <w:p w:rsidR="000118C5" w:rsidRPr="00C04156" w:rsidRDefault="000118C5" w:rsidP="008372CF">
      <w:pPr>
        <w:pStyle w:val="Overskrift2"/>
        <w:rPr>
          <w:rFonts w:ascii="Times New Roman" w:hAnsi="Times New Roman" w:cs="Times New Roman"/>
          <w:lang w:val="de-DE"/>
        </w:rPr>
      </w:pPr>
      <w:bookmarkStart w:id="12" w:name="_Toc460773369"/>
      <w:r w:rsidRPr="00C04156">
        <w:rPr>
          <w:rFonts w:ascii="Times New Roman" w:hAnsi="Times New Roman" w:cs="Times New Roman"/>
          <w:lang w:val="de-DE"/>
        </w:rPr>
        <w:lastRenderedPageBreak/>
        <w:t>Stil</w:t>
      </w:r>
      <w:bookmarkEnd w:id="12"/>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Die stilistischen Aspekte, auf die diese Arbeit sich konzentrieren wird, definieren sich unter anderem über das literarische Genre, daher soll in diesem Abschnitt zunächst sowohl eine Definition der Popliteratur als auch der Anekdote vorgenommen werden. Im Abschnitt zur Popliteratur wird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als Beispielautor einbezogen werden. Darüber hinaus wird eine Definition und Herausarbeitung von dem literarischen „Erzähler“ vorgenommen.</w:t>
      </w:r>
    </w:p>
    <w:p w:rsidR="000118C5" w:rsidRPr="00C04156" w:rsidRDefault="000118C5" w:rsidP="008372CF">
      <w:pPr>
        <w:pStyle w:val="Overskrift3"/>
        <w:rPr>
          <w:rFonts w:ascii="Times New Roman" w:hAnsi="Times New Roman" w:cs="Times New Roman"/>
          <w:lang w:val="de-DE"/>
        </w:rPr>
      </w:pPr>
      <w:bookmarkStart w:id="13" w:name="_Toc460773370"/>
      <w:r w:rsidRPr="00C04156">
        <w:rPr>
          <w:rFonts w:ascii="Times New Roman" w:hAnsi="Times New Roman" w:cs="Times New Roman"/>
          <w:lang w:val="de-DE"/>
        </w:rPr>
        <w:t>Popliteratur</w:t>
      </w:r>
      <w:bookmarkEnd w:id="13"/>
    </w:p>
    <w:p w:rsidR="000118C5" w:rsidRPr="00C04156" w:rsidRDefault="000118C5" w:rsidP="000118C5">
      <w:pPr>
        <w:ind w:firstLine="0"/>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Popliteratur ist aus den Folgen der Industrialisierung im 20. Jahrhundert entstanden, denn nach zwei Weltkriegen und dem Kalten Krieg kamen Zweifel an der hochkulturellen Literatur und ihren aufklärerischen und humanistischen Werten auf </w:t>
      </w:r>
      <w:r w:rsidRPr="00C04156">
        <w:rPr>
          <w:rFonts w:ascii="Times New Roman" w:hAnsi="Times New Roman" w:cs="Times New Roman"/>
          <w:noProof/>
          <w:sz w:val="24"/>
          <w:szCs w:val="24"/>
          <w:lang w:val="de-DE"/>
        </w:rPr>
        <w:t>(Ernst, 2005, S. 6)</w:t>
      </w:r>
      <w:r w:rsidRPr="00C04156">
        <w:rPr>
          <w:rFonts w:ascii="Times New Roman" w:hAnsi="Times New Roman" w:cs="Times New Roman"/>
          <w:sz w:val="24"/>
          <w:szCs w:val="24"/>
          <w:lang w:val="de-DE"/>
        </w:rPr>
        <w:t xml:space="preserve">. Der amerikanische Medientheoretiker </w:t>
      </w:r>
      <w:proofErr w:type="spellStart"/>
      <w:r w:rsidRPr="00C04156">
        <w:rPr>
          <w:rFonts w:ascii="Times New Roman" w:hAnsi="Times New Roman" w:cs="Times New Roman"/>
          <w:sz w:val="24"/>
          <w:szCs w:val="24"/>
          <w:lang w:val="de-DE"/>
        </w:rPr>
        <w:t>Leshie</w:t>
      </w:r>
      <w:proofErr w:type="spellEnd"/>
      <w:r w:rsidRPr="00C04156">
        <w:rPr>
          <w:rFonts w:ascii="Times New Roman" w:hAnsi="Times New Roman" w:cs="Times New Roman"/>
          <w:sz w:val="24"/>
          <w:szCs w:val="24"/>
          <w:lang w:val="de-DE"/>
        </w:rPr>
        <w:t xml:space="preserve"> A. Fiedler war der Erste, der Ende der 1960er-Jahre von einer „Popliteratur“ sprach. „Für die Literatur forderte Fiedler dementsprechend ihre Öffnung gegenüber der populären Kultur und ihre intensive Auseinandersetzung mit Fernsehen, Mode und Popmusik“ </w:t>
      </w:r>
      <w:r w:rsidRPr="00C04156">
        <w:rPr>
          <w:rFonts w:ascii="Times New Roman" w:hAnsi="Times New Roman" w:cs="Times New Roman"/>
          <w:noProof/>
          <w:sz w:val="24"/>
          <w:szCs w:val="24"/>
          <w:lang w:val="de-DE"/>
        </w:rPr>
        <w:t>(</w:t>
      </w:r>
      <w:r w:rsidR="00593060">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xml:space="preserve"> S. 7)</w:t>
      </w:r>
      <w:r w:rsidRPr="00C04156">
        <w:rPr>
          <w:rFonts w:ascii="Times New Roman" w:hAnsi="Times New Roman" w:cs="Times New Roman"/>
          <w:sz w:val="24"/>
          <w:szCs w:val="24"/>
          <w:lang w:val="de-DE"/>
        </w:rPr>
        <w:t xml:space="preserve">. Diese Popliteratur zeigt Alltagsszenen; die Texte wurden durch Comics, Collagen oder Fotos Illustriert. Rolf Dieter Brinkmann führte Fiedlers Begriff 1968 in Deutschland ein. In den 1970er- und 1980-Jahren entwickelte sich die Literatur einer lustvollen, anarchistischen Popkultur zu „sprachkritische(n), satirische(n), ironische, dokumentarische(n) Literaturen, die auf verschiedenen Wegen Fiedlers Impulse“ aufnahmen </w:t>
      </w:r>
      <w:r w:rsidRPr="00C04156">
        <w:rPr>
          <w:rFonts w:ascii="Times New Roman" w:hAnsi="Times New Roman" w:cs="Times New Roman"/>
          <w:noProof/>
          <w:sz w:val="24"/>
          <w:szCs w:val="24"/>
          <w:lang w:val="de-DE"/>
        </w:rPr>
        <w:t>(</w:t>
      </w:r>
      <w:r w:rsidR="00593060">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xml:space="preserve"> S. 8)</w:t>
      </w:r>
      <w:r w:rsidRPr="00C04156">
        <w:rPr>
          <w:rFonts w:ascii="Times New Roman" w:hAnsi="Times New Roman" w:cs="Times New Roman"/>
          <w:sz w:val="24"/>
          <w:szCs w:val="24"/>
          <w:lang w:val="de-DE"/>
        </w:rPr>
        <w:t xml:space="preserve">. In den 1990-Jahren wurde aus der Popliteratur einer Außenseiterszene, die von einem rebellischen Gestus gekennzeichnet war, eine Unterhaltungsdienstleistung. „Popliteratur“ wurde zum Etikett, das verwendet wurde, um Büchern ein jugendlich-frisches Image zu geben und als unterhaltsam und leicht lesbar anzupreisen. Ernst zufolge ist in der Popliteratur eine literarische Entwicklungslinie des 20. Jahrhunderts zu sehen, die sich darum bemüht hat, die Grenzen zwischen Hoch- und Populärkultur aufzulösen. Dies geschieht durch das Aufgreifen von Themen, Stilen, Schreib- und Lebensweisen aus der Massen- und Alltagskultur und manifestiert sich in der als „Popliteratur“ definierten Literatur </w:t>
      </w:r>
      <w:r w:rsidRPr="00C04156">
        <w:rPr>
          <w:rFonts w:ascii="Times New Roman" w:hAnsi="Times New Roman" w:cs="Times New Roman"/>
          <w:noProof/>
          <w:sz w:val="24"/>
          <w:szCs w:val="24"/>
          <w:lang w:val="de-DE"/>
        </w:rPr>
        <w:t>(</w:t>
      </w:r>
      <w:r w:rsidR="00593060">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9)</w:t>
      </w:r>
      <w:r w:rsidRPr="00C04156">
        <w:rPr>
          <w:rFonts w:ascii="Times New Roman" w:hAnsi="Times New Roman" w:cs="Times New Roman"/>
          <w:sz w:val="24"/>
          <w:szCs w:val="24"/>
          <w:lang w:val="de-DE"/>
        </w:rPr>
        <w:t xml:space="preserve">. </w:t>
      </w:r>
    </w:p>
    <w:p w:rsidR="000118C5" w:rsidRPr="00C04156" w:rsidRDefault="000118C5" w:rsidP="000118C5">
      <w:pPr>
        <w:rPr>
          <w:rFonts w:ascii="Times New Roman" w:hAnsi="Times New Roman" w:cs="Times New Roman"/>
          <w:b/>
          <w:sz w:val="24"/>
          <w:szCs w:val="24"/>
          <w:lang w:val="de-DE"/>
        </w:rPr>
      </w:pPr>
      <w:r w:rsidRPr="00C04156">
        <w:rPr>
          <w:rFonts w:ascii="Times New Roman" w:hAnsi="Times New Roman" w:cs="Times New Roman"/>
          <w:sz w:val="24"/>
          <w:szCs w:val="24"/>
          <w:lang w:val="de-DE"/>
        </w:rPr>
        <w:t>Merkmale der Popliteratur sind: Texte in einer einfachen Sprache, in denen „realistisch aus dem Leben gesellschaftlicher Außenseiter“ berichtet wird</w:t>
      </w:r>
      <w:r w:rsidRPr="00C04156">
        <w:rPr>
          <w:rFonts w:ascii="Times New Roman" w:hAnsi="Times New Roman" w:cs="Times New Roman"/>
          <w:b/>
          <w:sz w:val="24"/>
          <w:szCs w:val="24"/>
          <w:lang w:val="de-DE"/>
        </w:rPr>
        <w:t xml:space="preserve"> </w:t>
      </w:r>
      <w:r w:rsidRPr="00C04156">
        <w:rPr>
          <w:rFonts w:ascii="Times New Roman" w:hAnsi="Times New Roman" w:cs="Times New Roman"/>
          <w:sz w:val="24"/>
          <w:szCs w:val="24"/>
          <w:lang w:val="de-DE"/>
        </w:rPr>
        <w:t xml:space="preserve">und die u.a. auf Phänomene der Popkultur verweisen; sie beziehen sich häufig kritisch auf traditionelle Literatur oder bauen Songs mit ein - oder sie mischen dem Text Zitate aus anderen Texten unter. Manchmal bemühen sie sich auch um neue authentische Sprechweisen, oder zerlegen die herkömmliche Sprache auf eine andere Weise </w:t>
      </w:r>
      <w:r w:rsidRPr="00C04156">
        <w:rPr>
          <w:rFonts w:ascii="Times New Roman" w:hAnsi="Times New Roman" w:cs="Times New Roman"/>
          <w:noProof/>
          <w:sz w:val="24"/>
          <w:szCs w:val="24"/>
          <w:lang w:val="de-DE"/>
        </w:rPr>
        <w:t>(</w:t>
      </w:r>
      <w:r w:rsidR="00593060">
        <w:rPr>
          <w:rFonts w:ascii="Times New Roman" w:hAnsi="Times New Roman" w:cs="Times New Roman"/>
          <w:noProof/>
          <w:sz w:val="24"/>
          <w:szCs w:val="24"/>
          <w:lang w:val="de-DE"/>
        </w:rPr>
        <w:t>ebd</w:t>
      </w:r>
      <w:r w:rsidRPr="00C04156">
        <w:rPr>
          <w:rFonts w:ascii="Times New Roman" w:hAnsi="Times New Roman" w:cs="Times New Roman"/>
          <w:noProof/>
          <w:sz w:val="24"/>
          <w:szCs w:val="24"/>
          <w:lang w:val="de-DE"/>
        </w:rPr>
        <w:t>, S. 9)</w:t>
      </w:r>
      <w:r w:rsidRPr="00C04156">
        <w:rPr>
          <w:rFonts w:ascii="Times New Roman" w:hAnsi="Times New Roman" w:cs="Times New Roman"/>
          <w:sz w:val="24"/>
          <w:szCs w:val="24"/>
          <w:lang w:val="de-DE"/>
        </w:rPr>
        <w:t xml:space="preserve">. </w:t>
      </w:r>
    </w:p>
    <w:p w:rsidR="000118C5" w:rsidRPr="00C04156" w:rsidRDefault="000118C5" w:rsidP="000118C5">
      <w:pPr>
        <w:rPr>
          <w:rFonts w:ascii="Times New Roman" w:hAnsi="Times New Roman" w:cs="Times New Roman"/>
          <w:sz w:val="24"/>
          <w:szCs w:val="24"/>
          <w:lang w:val="de-DE"/>
        </w:rPr>
      </w:pPr>
      <w:r w:rsidRPr="00C04156">
        <w:rPr>
          <w:rFonts w:ascii="Times New Roman" w:hAnsi="Times New Roman" w:cs="Times New Roman"/>
          <w:sz w:val="24"/>
          <w:szCs w:val="24"/>
          <w:lang w:val="de-DE"/>
        </w:rPr>
        <w:lastRenderedPageBreak/>
        <w:t>Weitere Merkmale der Popliteratur werden in dem Artikel „Jenseits von MTV und Musikantenstadel“</w:t>
      </w:r>
      <w:r w:rsidRPr="00C04156">
        <w:rPr>
          <w:rFonts w:ascii="Times New Roman" w:hAnsi="Times New Roman" w:cs="Times New Roman"/>
          <w:noProof/>
          <w:sz w:val="24"/>
          <w:szCs w:val="24"/>
          <w:lang w:val="de-DE"/>
        </w:rPr>
        <w:t xml:space="preserve"> (Ernst, 2006)</w:t>
      </w:r>
      <w:r w:rsidRPr="00C04156">
        <w:rPr>
          <w:rFonts w:ascii="Times New Roman" w:hAnsi="Times New Roman" w:cs="Times New Roman"/>
          <w:sz w:val="24"/>
          <w:szCs w:val="24"/>
          <w:lang w:val="de-DE"/>
        </w:rPr>
        <w:t xml:space="preserve"> von Thomas Ernst dargestellt; er erläutert darin die neue deutsche Popliteratur und ihre Kategorisierung seitens verschiedener Theoretikern. </w:t>
      </w:r>
    </w:p>
    <w:p w:rsidR="000118C5" w:rsidRPr="00C04156" w:rsidRDefault="00593060" w:rsidP="000118C5">
      <w:pPr>
        <w:ind w:firstLine="0"/>
        <w:rPr>
          <w:rFonts w:ascii="Times New Roman" w:hAnsi="Times New Roman" w:cs="Times New Roman"/>
          <w:color w:val="FF0000"/>
          <w:sz w:val="24"/>
          <w:szCs w:val="24"/>
          <w:lang w:val="de-DE"/>
        </w:rPr>
      </w:pPr>
      <w:r>
        <w:rPr>
          <w:rFonts w:ascii="Times New Roman" w:hAnsi="Times New Roman" w:cs="Times New Roman"/>
          <w:sz w:val="24"/>
          <w:szCs w:val="24"/>
          <w:lang w:val="de-DE"/>
        </w:rPr>
        <w:t xml:space="preserve">Ernst </w:t>
      </w:r>
      <w:r w:rsidR="000118C5" w:rsidRPr="00C04156">
        <w:rPr>
          <w:rFonts w:ascii="Times New Roman" w:hAnsi="Times New Roman" w:cs="Times New Roman"/>
          <w:sz w:val="24"/>
          <w:szCs w:val="24"/>
          <w:lang w:val="de-DE"/>
        </w:rPr>
        <w:t>hebt</w:t>
      </w:r>
      <w:r>
        <w:rPr>
          <w:rFonts w:ascii="Times New Roman" w:hAnsi="Times New Roman" w:cs="Times New Roman"/>
          <w:sz w:val="24"/>
          <w:szCs w:val="24"/>
          <w:lang w:val="de-DE"/>
        </w:rPr>
        <w:t xml:space="preserve"> hervor</w:t>
      </w:r>
      <w:r w:rsidR="000118C5" w:rsidRPr="00C04156">
        <w:rPr>
          <w:rFonts w:ascii="Times New Roman" w:hAnsi="Times New Roman" w:cs="Times New Roman"/>
          <w:sz w:val="24"/>
          <w:szCs w:val="24"/>
          <w:lang w:val="de-DE"/>
        </w:rPr>
        <w:t xml:space="preserve">, dass unter dem Begriff Popliteratur teilweise widersprüchliche Merkmale versammelt wurden. Johannes </w:t>
      </w:r>
      <w:proofErr w:type="spellStart"/>
      <w:r w:rsidR="000118C5" w:rsidRPr="00C04156">
        <w:rPr>
          <w:rFonts w:ascii="Times New Roman" w:hAnsi="Times New Roman" w:cs="Times New Roman"/>
          <w:sz w:val="24"/>
          <w:szCs w:val="24"/>
          <w:lang w:val="de-DE"/>
        </w:rPr>
        <w:t>Ullmaier</w:t>
      </w:r>
      <w:proofErr w:type="spellEnd"/>
      <w:r w:rsidR="000118C5" w:rsidRPr="00C04156">
        <w:rPr>
          <w:rFonts w:ascii="Times New Roman" w:hAnsi="Times New Roman" w:cs="Times New Roman"/>
          <w:sz w:val="24"/>
          <w:szCs w:val="24"/>
          <w:lang w:val="de-DE"/>
        </w:rPr>
        <w:t xml:space="preserve"> hat ein Kriterienkatalog erstellt, der zur Bestimmung der popliterarischen Texte dient. Zu den Merkmale</w:t>
      </w:r>
      <w:r>
        <w:rPr>
          <w:rFonts w:ascii="Times New Roman" w:hAnsi="Times New Roman" w:cs="Times New Roman"/>
          <w:sz w:val="24"/>
          <w:szCs w:val="24"/>
          <w:lang w:val="de-DE"/>
        </w:rPr>
        <w:t>n</w:t>
      </w:r>
      <w:r w:rsidR="000118C5" w:rsidRPr="00C04156">
        <w:rPr>
          <w:rFonts w:ascii="Times New Roman" w:hAnsi="Times New Roman" w:cs="Times New Roman"/>
          <w:sz w:val="24"/>
          <w:szCs w:val="24"/>
          <w:lang w:val="de-DE"/>
        </w:rPr>
        <w:t>, die er darin der Popliteratur zuweist, gehören das Ver</w:t>
      </w:r>
      <w:r>
        <w:rPr>
          <w:rFonts w:ascii="Times New Roman" w:hAnsi="Times New Roman" w:cs="Times New Roman"/>
          <w:sz w:val="24"/>
          <w:szCs w:val="24"/>
          <w:lang w:val="de-DE"/>
        </w:rPr>
        <w:t xml:space="preserve">hältnis von Autor und Werk, </w:t>
      </w:r>
      <w:r w:rsidR="000118C5" w:rsidRPr="00C04156">
        <w:rPr>
          <w:rFonts w:ascii="Times New Roman" w:hAnsi="Times New Roman" w:cs="Times New Roman"/>
          <w:sz w:val="24"/>
          <w:szCs w:val="24"/>
          <w:lang w:val="de-DE"/>
        </w:rPr>
        <w:t>Popularität, Szenenähe und Jugendattitüde beinhaltet; darüber hinaus Subkulturen, Unterwegssein, Drogen, Sexualität und Adoleszenz u.Ä. als inhaltliche Schwerpunkte, sowie gestalterische Mittel wie Szenensprache und Orientierung an Popmusikmustern.</w:t>
      </w:r>
      <w:r w:rsidR="000118C5" w:rsidRPr="00C04156">
        <w:rPr>
          <w:rFonts w:ascii="Times New Roman" w:hAnsi="Times New Roman" w:cs="Times New Roman"/>
          <w:noProof/>
          <w:sz w:val="24"/>
          <w:szCs w:val="24"/>
          <w:lang w:val="de-DE"/>
        </w:rPr>
        <w:t xml:space="preserve"> (Ernst, 2006, S. 149)</w:t>
      </w:r>
      <w:r w:rsidR="000118C5" w:rsidRPr="00C04156">
        <w:rPr>
          <w:rFonts w:ascii="Times New Roman" w:hAnsi="Times New Roman" w:cs="Times New Roman"/>
          <w:sz w:val="24"/>
          <w:szCs w:val="24"/>
          <w:lang w:val="de-DE"/>
        </w:rPr>
        <w:t xml:space="preserve">. Um dies zu untermauern, nimmt Ernst in seinem Artikel u.a. eine Analyse -von Wladimir </w:t>
      </w:r>
      <w:proofErr w:type="spellStart"/>
      <w:r w:rsidR="000118C5" w:rsidRPr="00C04156">
        <w:rPr>
          <w:rFonts w:ascii="Times New Roman" w:hAnsi="Times New Roman" w:cs="Times New Roman"/>
          <w:sz w:val="24"/>
          <w:szCs w:val="24"/>
          <w:lang w:val="de-DE"/>
        </w:rPr>
        <w:t>Kaminers</w:t>
      </w:r>
      <w:proofErr w:type="spellEnd"/>
      <w:r w:rsidR="000118C5" w:rsidRPr="00C04156">
        <w:rPr>
          <w:rFonts w:ascii="Times New Roman" w:hAnsi="Times New Roman" w:cs="Times New Roman"/>
          <w:sz w:val="24"/>
          <w:szCs w:val="24"/>
          <w:lang w:val="de-DE"/>
        </w:rPr>
        <w:t xml:space="preserve"> Texten in Bezug auf seine Positionierung am Rand und im Untergrund der Gesellschaft vor. Im der neuen deutschen Popliteratur steht die Popmusik im Zentrum doch „westliche Popmusik taucht in „Russendisko“ kaum auf“</w:t>
      </w:r>
      <w:r w:rsidR="000118C5" w:rsidRPr="00C04156">
        <w:rPr>
          <w:rFonts w:ascii="Times New Roman" w:hAnsi="Times New Roman" w:cs="Times New Roman"/>
          <w:noProof/>
          <w:sz w:val="24"/>
          <w:szCs w:val="24"/>
          <w:lang w:val="de-DE"/>
        </w:rPr>
        <w:t xml:space="preserve"> (</w:t>
      </w:r>
      <w:r>
        <w:rPr>
          <w:rFonts w:ascii="Times New Roman" w:hAnsi="Times New Roman" w:cs="Times New Roman"/>
          <w:noProof/>
          <w:sz w:val="24"/>
          <w:szCs w:val="24"/>
          <w:lang w:val="de-DE"/>
        </w:rPr>
        <w:t>ebd</w:t>
      </w:r>
      <w:r w:rsidR="000118C5" w:rsidRPr="00C04156">
        <w:rPr>
          <w:rFonts w:ascii="Times New Roman" w:hAnsi="Times New Roman" w:cs="Times New Roman"/>
          <w:noProof/>
          <w:sz w:val="24"/>
          <w:szCs w:val="24"/>
          <w:lang w:val="de-DE"/>
        </w:rPr>
        <w:t>, S. 153)</w:t>
      </w:r>
      <w:r w:rsidR="000118C5" w:rsidRPr="00C04156">
        <w:rPr>
          <w:rFonts w:ascii="Times New Roman" w:hAnsi="Times New Roman" w:cs="Times New Roman"/>
          <w:sz w:val="24"/>
          <w:szCs w:val="24"/>
          <w:lang w:val="de-DE"/>
        </w:rPr>
        <w:t>. Dagegen erhält die russische Musik viel mehr Aufmerksamkeit, obwohl diese in Deutschland nur von einer Minorität gehört wird. Die „Russendisko“ ist ein Beispiel dafür, dass Popliteratur auch durch Minoritäten entstehen kann, denn die westlichen Konsumwaren, Mainstreammusik und westliche Informationsmedien werden darin erörtert und lächerlich gemacht</w:t>
      </w:r>
      <w:r w:rsidR="000118C5" w:rsidRPr="00C04156">
        <w:rPr>
          <w:rFonts w:ascii="Times New Roman" w:hAnsi="Times New Roman" w:cs="Times New Roman"/>
          <w:noProof/>
          <w:sz w:val="24"/>
          <w:szCs w:val="24"/>
          <w:lang w:val="de-DE"/>
        </w:rPr>
        <w:t xml:space="preserve"> (Ernst, 2006, S. 154).</w:t>
      </w:r>
      <w:r w:rsidR="000118C5" w:rsidRPr="00C04156">
        <w:rPr>
          <w:rFonts w:ascii="Times New Roman" w:hAnsi="Times New Roman" w:cs="Times New Roman"/>
          <w:sz w:val="24"/>
          <w:szCs w:val="24"/>
          <w:lang w:val="de-DE"/>
        </w:rPr>
        <w:t xml:space="preserve"> </w:t>
      </w:r>
      <w:proofErr w:type="spellStart"/>
      <w:r w:rsidR="000118C5" w:rsidRPr="00C04156">
        <w:rPr>
          <w:rFonts w:ascii="Times New Roman" w:hAnsi="Times New Roman" w:cs="Times New Roman"/>
          <w:sz w:val="24"/>
          <w:szCs w:val="24"/>
          <w:lang w:val="de-DE"/>
        </w:rPr>
        <w:t>Kaminer</w:t>
      </w:r>
      <w:proofErr w:type="spellEnd"/>
      <w:r w:rsidR="000118C5" w:rsidRPr="00C04156">
        <w:rPr>
          <w:rFonts w:ascii="Times New Roman" w:hAnsi="Times New Roman" w:cs="Times New Roman"/>
          <w:sz w:val="24"/>
          <w:szCs w:val="24"/>
          <w:lang w:val="de-DE"/>
        </w:rPr>
        <w:t xml:space="preserve"> bewegt sich selbstbewusst zwischen verschiedenen sozialen Realitäten </w:t>
      </w:r>
      <w:r w:rsidR="000118C5" w:rsidRPr="00C04156">
        <w:rPr>
          <w:rFonts w:ascii="Times New Roman" w:hAnsi="Times New Roman" w:cs="Times New Roman"/>
          <w:noProof/>
          <w:sz w:val="24"/>
          <w:szCs w:val="24"/>
          <w:lang w:val="de-DE"/>
        </w:rPr>
        <w:t>(Ernst, Popliteratur, 2005, S. 85)</w:t>
      </w:r>
      <w:r w:rsidR="000118C5" w:rsidRPr="00C04156">
        <w:rPr>
          <w:rFonts w:ascii="Times New Roman" w:hAnsi="Times New Roman" w:cs="Times New Roman"/>
          <w:sz w:val="24"/>
          <w:szCs w:val="24"/>
          <w:lang w:val="de-DE"/>
        </w:rPr>
        <w:t xml:space="preserve">. Nichts desto trotz Kategorisiert Ernst dies als ein Teil der neuen Deutschen Popliteratur. </w:t>
      </w:r>
    </w:p>
    <w:p w:rsidR="000118C5" w:rsidRPr="00C04156" w:rsidRDefault="000118C5" w:rsidP="000118C5">
      <w:pPr>
        <w:rPr>
          <w:rFonts w:ascii="Times New Roman" w:eastAsia="Calibri" w:hAnsi="Times New Roman" w:cs="Times New Roman"/>
          <w:sz w:val="24"/>
          <w:lang w:val="de-DE"/>
        </w:rPr>
      </w:pPr>
      <w:r w:rsidRPr="00C04156">
        <w:rPr>
          <w:rFonts w:ascii="Times New Roman" w:eastAsia="Calibri" w:hAnsi="Times New Roman" w:cs="Times New Roman"/>
          <w:sz w:val="24"/>
          <w:lang w:val="de-DE"/>
        </w:rPr>
        <w:t>Die popliterarischen</w:t>
      </w:r>
      <w:r w:rsidRPr="00C04156">
        <w:rPr>
          <w:rFonts w:ascii="Times New Roman" w:eastAsia="Calibri" w:hAnsi="Times New Roman" w:cs="Times New Roman"/>
          <w:b/>
          <w:sz w:val="24"/>
          <w:lang w:val="de-DE"/>
        </w:rPr>
        <w:t xml:space="preserve"> </w:t>
      </w:r>
      <w:r w:rsidRPr="00C04156">
        <w:rPr>
          <w:rFonts w:ascii="Times New Roman" w:eastAsia="Calibri" w:hAnsi="Times New Roman" w:cs="Times New Roman"/>
          <w:sz w:val="24"/>
          <w:lang w:val="de-DE"/>
        </w:rPr>
        <w:t>Elemente, die darüber hinaus in „Russendisko“ enthalten sind, werden im Folgendem präsentiert. „Russendisko“</w:t>
      </w:r>
      <w:r w:rsidRPr="00C04156">
        <w:rPr>
          <w:rFonts w:ascii="Times New Roman" w:eastAsia="Calibri" w:hAnsi="Times New Roman" w:cs="Times New Roman"/>
          <w:i/>
          <w:sz w:val="24"/>
          <w:lang w:val="de-DE"/>
        </w:rPr>
        <w:t xml:space="preserve"> </w:t>
      </w:r>
      <w:r w:rsidRPr="00C04156">
        <w:rPr>
          <w:rFonts w:ascii="Times New Roman" w:eastAsia="Calibri" w:hAnsi="Times New Roman" w:cs="Times New Roman"/>
          <w:sz w:val="24"/>
          <w:lang w:val="de-DE"/>
        </w:rPr>
        <w:t xml:space="preserve">schildert gesellschaftliche Außenseiter in Gestalt von Ausländern und deren Subkultur; eben dies weist als Phänomen auf die Popliteratur hin. Auch eine simple Sprache, die die Popliteratur charakterisiert, findet sich in „Russendisko“. Die Sprache ist einfach und in jeder Anekdote ist der Dialog einbezogen. Wenn man von Ernsts Merkmalen zur Bestimmung eines popliterarischen Textes ausgeht, treffen einige seiner Positionsfelder, die er in seinem Artikel u.a. Wladimir </w:t>
      </w:r>
      <w:proofErr w:type="spellStart"/>
      <w:r w:rsidRPr="00C04156">
        <w:rPr>
          <w:rFonts w:ascii="Times New Roman" w:eastAsia="Calibri" w:hAnsi="Times New Roman" w:cs="Times New Roman"/>
          <w:sz w:val="24"/>
          <w:lang w:val="de-DE"/>
        </w:rPr>
        <w:t>Kaminer</w:t>
      </w:r>
      <w:proofErr w:type="spellEnd"/>
      <w:r w:rsidRPr="00C04156">
        <w:rPr>
          <w:rFonts w:ascii="Times New Roman" w:eastAsia="Calibri" w:hAnsi="Times New Roman" w:cs="Times New Roman"/>
          <w:sz w:val="24"/>
          <w:lang w:val="de-DE"/>
        </w:rPr>
        <w:t xml:space="preserve"> schon zugewiesen hatte, - auch auf „Russendisko“</w:t>
      </w:r>
      <w:r w:rsidRPr="00C04156">
        <w:rPr>
          <w:rFonts w:ascii="Times New Roman" w:eastAsia="Calibri" w:hAnsi="Times New Roman" w:cs="Times New Roman"/>
          <w:i/>
          <w:sz w:val="24"/>
          <w:lang w:val="de-DE"/>
        </w:rPr>
        <w:t xml:space="preserve"> </w:t>
      </w:r>
      <w:r w:rsidRPr="00C04156">
        <w:rPr>
          <w:rFonts w:ascii="Times New Roman" w:eastAsia="Calibri" w:hAnsi="Times New Roman" w:cs="Times New Roman"/>
          <w:sz w:val="24"/>
          <w:lang w:val="de-DE"/>
        </w:rPr>
        <w:t xml:space="preserve">zu. Die </w:t>
      </w:r>
      <w:proofErr w:type="spellStart"/>
      <w:r w:rsidRPr="00C04156">
        <w:rPr>
          <w:rFonts w:ascii="Times New Roman" w:eastAsia="Calibri" w:hAnsi="Times New Roman" w:cs="Times New Roman"/>
          <w:sz w:val="24"/>
          <w:lang w:val="de-DE"/>
        </w:rPr>
        <w:t>Lächerlichmachung</w:t>
      </w:r>
      <w:proofErr w:type="spellEnd"/>
      <w:r w:rsidRPr="00C04156">
        <w:rPr>
          <w:rFonts w:ascii="Times New Roman" w:eastAsia="Calibri" w:hAnsi="Times New Roman" w:cs="Times New Roman"/>
          <w:sz w:val="24"/>
          <w:lang w:val="de-DE"/>
        </w:rPr>
        <w:t xml:space="preserve"> westlicher Konsumwaren, Mainstreammusik und westlicher Informationsmedien kommt in „Russendisko“ mehrfach vor. Zusätzlich zu der Anekdote, mit der sich Ernst beschäftigt hat, können folgende Textauszüge aus „Russendisko“ dies untermauern.</w:t>
      </w:r>
    </w:p>
    <w:p w:rsidR="00593060" w:rsidRDefault="000118C5" w:rsidP="000118C5">
      <w:pPr>
        <w:rPr>
          <w:rFonts w:ascii="Times New Roman" w:eastAsia="Calibri" w:hAnsi="Times New Roman" w:cs="Times New Roman"/>
          <w:sz w:val="24"/>
          <w:lang w:val="de-DE"/>
        </w:rPr>
      </w:pPr>
      <w:r w:rsidRPr="00C04156">
        <w:rPr>
          <w:rFonts w:ascii="Times New Roman" w:eastAsia="Calibri" w:hAnsi="Times New Roman" w:cs="Times New Roman"/>
          <w:sz w:val="24"/>
          <w:lang w:val="de-DE"/>
        </w:rPr>
        <w:t xml:space="preserve"> Da wäre z.B. die Anekdote „Ein verlorener Tag“,</w:t>
      </w:r>
      <w:r w:rsidRPr="00C04156">
        <w:rPr>
          <w:rFonts w:ascii="Times New Roman" w:eastAsia="Calibri" w:hAnsi="Times New Roman" w:cs="Times New Roman"/>
          <w:i/>
          <w:sz w:val="24"/>
          <w:lang w:val="de-DE"/>
        </w:rPr>
        <w:t xml:space="preserve"> </w:t>
      </w:r>
      <w:r w:rsidRPr="00C04156">
        <w:rPr>
          <w:rFonts w:ascii="Times New Roman" w:eastAsia="Calibri" w:hAnsi="Times New Roman" w:cs="Times New Roman"/>
          <w:sz w:val="24"/>
          <w:lang w:val="de-DE"/>
        </w:rPr>
        <w:t xml:space="preserve">in der sich der Erzähler mit u.a. mit der Jugendkultur beschäftigt; hierzu zählt auch MTV und was sich in dieser Szene </w:t>
      </w:r>
      <w:r w:rsidRPr="00C04156">
        <w:rPr>
          <w:rFonts w:ascii="Times New Roman" w:eastAsia="Calibri" w:hAnsi="Times New Roman" w:cs="Times New Roman"/>
          <w:sz w:val="24"/>
          <w:lang w:val="de-DE"/>
        </w:rPr>
        <w:lastRenderedPageBreak/>
        <w:t xml:space="preserve">bewegt; all dies wird verspottet. „Dicke schwarze Männer tanzen um einen Baum herum“ </w:t>
      </w:r>
      <w:r w:rsidRPr="00C04156">
        <w:rPr>
          <w:rFonts w:ascii="Times New Roman" w:eastAsia="Calibri" w:hAnsi="Times New Roman" w:cs="Times New Roman"/>
          <w:noProof/>
          <w:sz w:val="24"/>
          <w:lang w:val="de-DE"/>
        </w:rPr>
        <w:t>(Kaminer, 2000, S. 90)</w:t>
      </w:r>
      <w:r w:rsidRPr="00C04156">
        <w:rPr>
          <w:rFonts w:ascii="Times New Roman" w:eastAsia="Calibri" w:hAnsi="Times New Roman" w:cs="Times New Roman"/>
          <w:sz w:val="24"/>
          <w:lang w:val="de-DE"/>
        </w:rPr>
        <w:t xml:space="preserve">. Die dicken schwarzen Männer sind Rapper des Musikvideos und sie repräsentieren die populäre Musik dieser Zeit. Durch die herabsetzende Beschreibung dieser Musiker, wird die Popmusik des Westens verspottet. Darüber hinaus werden </w:t>
      </w:r>
      <w:proofErr w:type="spellStart"/>
      <w:r w:rsidRPr="00C04156">
        <w:rPr>
          <w:rFonts w:ascii="Times New Roman" w:eastAsia="Calibri" w:hAnsi="Times New Roman" w:cs="Times New Roman"/>
          <w:sz w:val="24"/>
          <w:lang w:val="de-DE"/>
        </w:rPr>
        <w:t>Beavis</w:t>
      </w:r>
      <w:proofErr w:type="spellEnd"/>
      <w:r w:rsidRPr="00C04156">
        <w:rPr>
          <w:rFonts w:ascii="Times New Roman" w:eastAsia="Calibri" w:hAnsi="Times New Roman" w:cs="Times New Roman"/>
          <w:sz w:val="24"/>
          <w:lang w:val="de-DE"/>
        </w:rPr>
        <w:t xml:space="preserve"> und </w:t>
      </w:r>
      <w:proofErr w:type="spellStart"/>
      <w:r w:rsidRPr="00C04156">
        <w:rPr>
          <w:rFonts w:ascii="Times New Roman" w:eastAsia="Calibri" w:hAnsi="Times New Roman" w:cs="Times New Roman"/>
          <w:sz w:val="24"/>
          <w:lang w:val="de-DE"/>
        </w:rPr>
        <w:t>Butthead</w:t>
      </w:r>
      <w:proofErr w:type="spellEnd"/>
      <w:r w:rsidRPr="00C04156">
        <w:rPr>
          <w:rFonts w:ascii="Times New Roman" w:eastAsia="Calibri" w:hAnsi="Times New Roman" w:cs="Times New Roman"/>
          <w:sz w:val="24"/>
          <w:lang w:val="de-DE"/>
        </w:rPr>
        <w:t xml:space="preserve"> erwähnt, zwei Teenage-Zeichentrickfiguren, die die Jugend repräsentieren und die von MTV produziert wurden </w:t>
      </w:r>
      <w:r w:rsidRPr="00C04156">
        <w:rPr>
          <w:rFonts w:ascii="Times New Roman" w:eastAsia="Calibri" w:hAnsi="Times New Roman" w:cs="Times New Roman"/>
          <w:noProof/>
          <w:sz w:val="24"/>
          <w:lang w:val="de-DE"/>
        </w:rPr>
        <w:t>(Kaminer, 2000, S. 90)</w:t>
      </w:r>
      <w:r w:rsidRPr="00C04156">
        <w:rPr>
          <w:rFonts w:ascii="Times New Roman" w:eastAsia="Calibri" w:hAnsi="Times New Roman" w:cs="Times New Roman"/>
          <w:sz w:val="24"/>
          <w:lang w:val="de-DE"/>
        </w:rPr>
        <w:t xml:space="preserve">. Die beiden Figuren werden parodiert, und dabei entsteht u.a. eine Verspottung der Jugendkultur, die </w:t>
      </w:r>
      <w:proofErr w:type="spellStart"/>
      <w:r w:rsidRPr="00C04156">
        <w:rPr>
          <w:rFonts w:ascii="Times New Roman" w:eastAsia="Calibri" w:hAnsi="Times New Roman" w:cs="Times New Roman"/>
          <w:sz w:val="24"/>
          <w:lang w:val="de-DE"/>
        </w:rPr>
        <w:t>Beavis</w:t>
      </w:r>
      <w:proofErr w:type="spellEnd"/>
      <w:r w:rsidRPr="00C04156">
        <w:rPr>
          <w:rFonts w:ascii="Times New Roman" w:eastAsia="Calibri" w:hAnsi="Times New Roman" w:cs="Times New Roman"/>
          <w:sz w:val="24"/>
          <w:lang w:val="de-DE"/>
        </w:rPr>
        <w:t xml:space="preserve"> und </w:t>
      </w:r>
      <w:proofErr w:type="spellStart"/>
      <w:r w:rsidRPr="00C04156">
        <w:rPr>
          <w:rFonts w:ascii="Times New Roman" w:eastAsia="Calibri" w:hAnsi="Times New Roman" w:cs="Times New Roman"/>
          <w:sz w:val="24"/>
          <w:lang w:val="de-DE"/>
        </w:rPr>
        <w:t>Butthead</w:t>
      </w:r>
      <w:proofErr w:type="spellEnd"/>
      <w:r w:rsidRPr="00C04156">
        <w:rPr>
          <w:rFonts w:ascii="Times New Roman" w:eastAsia="Calibri" w:hAnsi="Times New Roman" w:cs="Times New Roman"/>
          <w:sz w:val="24"/>
          <w:lang w:val="de-DE"/>
        </w:rPr>
        <w:t xml:space="preserve"> repräsentieren. </w:t>
      </w:r>
    </w:p>
    <w:p w:rsidR="00593060" w:rsidRDefault="000118C5" w:rsidP="00593060">
      <w:pPr>
        <w:spacing w:line="240" w:lineRule="auto"/>
        <w:ind w:left="567" w:firstLine="0"/>
        <w:rPr>
          <w:rFonts w:ascii="Times New Roman" w:eastAsia="Calibri" w:hAnsi="Times New Roman" w:cs="Times New Roman"/>
          <w:sz w:val="24"/>
          <w:lang w:val="de-DE"/>
        </w:rPr>
      </w:pPr>
      <w:r w:rsidRPr="00C04156">
        <w:rPr>
          <w:rFonts w:ascii="Times New Roman" w:eastAsia="Calibri" w:hAnsi="Times New Roman" w:cs="Times New Roman"/>
          <w:sz w:val="24"/>
          <w:lang w:val="de-DE"/>
        </w:rPr>
        <w:t xml:space="preserve">„&gt;Warum springt er so </w:t>
      </w:r>
      <w:proofErr w:type="gramStart"/>
      <w:r w:rsidRPr="00C04156">
        <w:rPr>
          <w:rFonts w:ascii="Times New Roman" w:eastAsia="Calibri" w:hAnsi="Times New Roman" w:cs="Times New Roman"/>
          <w:sz w:val="24"/>
          <w:lang w:val="de-DE"/>
        </w:rPr>
        <w:t>rum?&lt;</w:t>
      </w:r>
      <w:proofErr w:type="gramEnd"/>
      <w:r w:rsidRPr="00C04156">
        <w:rPr>
          <w:rFonts w:ascii="Times New Roman" w:eastAsia="Calibri" w:hAnsi="Times New Roman" w:cs="Times New Roman"/>
          <w:sz w:val="24"/>
          <w:lang w:val="de-DE"/>
        </w:rPr>
        <w:t xml:space="preserve">, fragt </w:t>
      </w:r>
      <w:proofErr w:type="spellStart"/>
      <w:r w:rsidRPr="00C04156">
        <w:rPr>
          <w:rFonts w:ascii="Times New Roman" w:eastAsia="Calibri" w:hAnsi="Times New Roman" w:cs="Times New Roman"/>
          <w:sz w:val="24"/>
          <w:lang w:val="de-DE"/>
        </w:rPr>
        <w:t>Butthead</w:t>
      </w:r>
      <w:proofErr w:type="spellEnd"/>
      <w:r w:rsidRPr="00C04156">
        <w:rPr>
          <w:rFonts w:ascii="Times New Roman" w:eastAsia="Calibri" w:hAnsi="Times New Roman" w:cs="Times New Roman"/>
          <w:sz w:val="24"/>
          <w:lang w:val="de-DE"/>
        </w:rPr>
        <w:t xml:space="preserve">. &gt;Ich weiß nicht&lt; sagt </w:t>
      </w:r>
      <w:proofErr w:type="spellStart"/>
      <w:r w:rsidRPr="00C04156">
        <w:rPr>
          <w:rFonts w:ascii="Times New Roman" w:eastAsia="Calibri" w:hAnsi="Times New Roman" w:cs="Times New Roman"/>
          <w:sz w:val="24"/>
          <w:lang w:val="de-DE"/>
        </w:rPr>
        <w:t>Beavis</w:t>
      </w:r>
      <w:proofErr w:type="spellEnd"/>
      <w:r w:rsidRPr="00C04156">
        <w:rPr>
          <w:rFonts w:ascii="Times New Roman" w:eastAsia="Calibri" w:hAnsi="Times New Roman" w:cs="Times New Roman"/>
          <w:sz w:val="24"/>
          <w:lang w:val="de-DE"/>
        </w:rPr>
        <w:t xml:space="preserve">, &gt;vielleicht hat man ihm die Sonderausgabe von </w:t>
      </w:r>
      <w:r w:rsidRPr="00C04156">
        <w:rPr>
          <w:rFonts w:ascii="Times New Roman" w:eastAsia="Calibri" w:hAnsi="Times New Roman" w:cs="Times New Roman"/>
          <w:i/>
          <w:sz w:val="24"/>
          <w:lang w:val="de-DE"/>
        </w:rPr>
        <w:t xml:space="preserve">Spiegel Spezial </w:t>
      </w:r>
      <w:r w:rsidRPr="00C04156">
        <w:rPr>
          <w:rFonts w:ascii="Times New Roman" w:eastAsia="Calibri" w:hAnsi="Times New Roman" w:cs="Times New Roman"/>
          <w:sz w:val="24"/>
          <w:lang w:val="de-DE"/>
        </w:rPr>
        <w:t xml:space="preserve">über osteuropäische Intellektuelle in den Arsch gesteckt. HAHAHA! Und angezündet. </w:t>
      </w:r>
      <w:proofErr w:type="gramStart"/>
      <w:r w:rsidRPr="00C04156">
        <w:rPr>
          <w:rFonts w:ascii="Times New Roman" w:eastAsia="Calibri" w:hAnsi="Times New Roman" w:cs="Times New Roman"/>
          <w:sz w:val="24"/>
          <w:lang w:val="de-DE"/>
        </w:rPr>
        <w:t>HIHIHI!&lt;</w:t>
      </w:r>
      <w:proofErr w:type="gramEnd"/>
      <w:r w:rsidRPr="00C04156">
        <w:rPr>
          <w:rFonts w:ascii="Times New Roman" w:eastAsia="Calibri" w:hAnsi="Times New Roman" w:cs="Times New Roman"/>
          <w:sz w:val="24"/>
          <w:lang w:val="de-DE"/>
        </w:rPr>
        <w:t>“</w:t>
      </w:r>
      <w:r w:rsidR="00593060">
        <w:rPr>
          <w:rFonts w:ascii="Times New Roman" w:eastAsia="Calibri" w:hAnsi="Times New Roman" w:cs="Times New Roman"/>
          <w:sz w:val="24"/>
          <w:lang w:val="de-DE"/>
        </w:rPr>
        <w:t>.</w:t>
      </w:r>
      <w:r w:rsidRPr="00C04156">
        <w:rPr>
          <w:rFonts w:ascii="Times New Roman" w:eastAsia="Calibri" w:hAnsi="Times New Roman" w:cs="Times New Roman"/>
          <w:sz w:val="24"/>
          <w:lang w:val="de-DE"/>
        </w:rPr>
        <w:t xml:space="preserve"> </w:t>
      </w:r>
      <w:r w:rsidRPr="00C04156">
        <w:rPr>
          <w:rFonts w:ascii="Times New Roman" w:eastAsia="Calibri" w:hAnsi="Times New Roman" w:cs="Times New Roman"/>
          <w:noProof/>
          <w:sz w:val="24"/>
          <w:lang w:val="de-DE"/>
        </w:rPr>
        <w:t>(Kaminer, 2000, S. 92)</w:t>
      </w:r>
      <w:r w:rsidRPr="00C04156">
        <w:rPr>
          <w:rFonts w:ascii="Times New Roman" w:eastAsia="Calibri" w:hAnsi="Times New Roman" w:cs="Times New Roman"/>
          <w:sz w:val="24"/>
          <w:lang w:val="de-DE"/>
        </w:rPr>
        <w:t xml:space="preserve"> </w:t>
      </w:r>
    </w:p>
    <w:p w:rsidR="00593060" w:rsidRDefault="00593060" w:rsidP="000118C5">
      <w:pPr>
        <w:rPr>
          <w:rFonts w:ascii="Times New Roman" w:eastAsia="Calibri" w:hAnsi="Times New Roman" w:cs="Times New Roman"/>
          <w:sz w:val="24"/>
          <w:lang w:val="de-DE"/>
        </w:rPr>
      </w:pPr>
    </w:p>
    <w:p w:rsidR="000118C5" w:rsidRPr="00C04156" w:rsidRDefault="000118C5" w:rsidP="000118C5">
      <w:pPr>
        <w:rPr>
          <w:rFonts w:ascii="Times New Roman" w:eastAsia="Calibri" w:hAnsi="Times New Roman" w:cs="Times New Roman"/>
          <w:sz w:val="24"/>
          <w:lang w:val="de-DE"/>
        </w:rPr>
      </w:pPr>
      <w:r w:rsidRPr="00C04156">
        <w:rPr>
          <w:rFonts w:ascii="Times New Roman" w:eastAsia="Calibri" w:hAnsi="Times New Roman" w:cs="Times New Roman"/>
          <w:sz w:val="24"/>
          <w:lang w:val="de-DE"/>
        </w:rPr>
        <w:t xml:space="preserve">Dieser Textauszug ist ein Beispiel dafür, dass die westlichen Populärmedien die osteuropäischen Intellektuellen durch </w:t>
      </w:r>
      <w:proofErr w:type="spellStart"/>
      <w:r w:rsidRPr="00C04156">
        <w:rPr>
          <w:rFonts w:ascii="Times New Roman" w:eastAsia="Calibri" w:hAnsi="Times New Roman" w:cs="Times New Roman"/>
          <w:sz w:val="24"/>
          <w:lang w:val="de-DE"/>
        </w:rPr>
        <w:t>Beavis</w:t>
      </w:r>
      <w:proofErr w:type="spellEnd"/>
      <w:r w:rsidRPr="00C04156">
        <w:rPr>
          <w:rFonts w:ascii="Times New Roman" w:eastAsia="Calibri" w:hAnsi="Times New Roman" w:cs="Times New Roman"/>
          <w:sz w:val="24"/>
          <w:lang w:val="de-DE"/>
        </w:rPr>
        <w:t xml:space="preserve"> und </w:t>
      </w:r>
      <w:proofErr w:type="spellStart"/>
      <w:r w:rsidRPr="00C04156">
        <w:rPr>
          <w:rFonts w:ascii="Times New Roman" w:eastAsia="Calibri" w:hAnsi="Times New Roman" w:cs="Times New Roman"/>
          <w:sz w:val="24"/>
          <w:lang w:val="de-DE"/>
        </w:rPr>
        <w:t>Butthead</w:t>
      </w:r>
      <w:proofErr w:type="spellEnd"/>
      <w:r w:rsidRPr="00C04156">
        <w:rPr>
          <w:rFonts w:ascii="Times New Roman" w:eastAsia="Calibri" w:hAnsi="Times New Roman" w:cs="Times New Roman"/>
          <w:sz w:val="24"/>
          <w:lang w:val="de-DE"/>
        </w:rPr>
        <w:t xml:space="preserve"> verspotten und damit auch den Erzähler. Dadurch entsteht eine noch größere Kluft zwischen der westlichen Jugendkultur und der osteuropäischen Kultur, die durch den Erzähler repräsentiert wird. „Die Jugendlichen in der U-Bahn sehen für mich alle wie </w:t>
      </w:r>
      <w:proofErr w:type="spellStart"/>
      <w:r w:rsidRPr="00C04156">
        <w:rPr>
          <w:rFonts w:ascii="Times New Roman" w:eastAsia="Calibri" w:hAnsi="Times New Roman" w:cs="Times New Roman"/>
          <w:sz w:val="24"/>
          <w:lang w:val="de-DE"/>
        </w:rPr>
        <w:t>Beavis</w:t>
      </w:r>
      <w:proofErr w:type="spellEnd"/>
      <w:r w:rsidRPr="00C04156">
        <w:rPr>
          <w:rFonts w:ascii="Times New Roman" w:eastAsia="Calibri" w:hAnsi="Times New Roman" w:cs="Times New Roman"/>
          <w:sz w:val="24"/>
          <w:lang w:val="de-DE"/>
        </w:rPr>
        <w:t xml:space="preserve"> und </w:t>
      </w:r>
      <w:proofErr w:type="spellStart"/>
      <w:r w:rsidRPr="00C04156">
        <w:rPr>
          <w:rFonts w:ascii="Times New Roman" w:eastAsia="Calibri" w:hAnsi="Times New Roman" w:cs="Times New Roman"/>
          <w:sz w:val="24"/>
          <w:lang w:val="de-DE"/>
        </w:rPr>
        <w:t>Butthead</w:t>
      </w:r>
      <w:proofErr w:type="spellEnd"/>
      <w:r w:rsidRPr="00C04156">
        <w:rPr>
          <w:rFonts w:ascii="Times New Roman" w:eastAsia="Calibri" w:hAnsi="Times New Roman" w:cs="Times New Roman"/>
          <w:sz w:val="24"/>
          <w:lang w:val="de-DE"/>
        </w:rPr>
        <w:t xml:space="preserve"> aus“ </w:t>
      </w:r>
      <w:r w:rsidRPr="00C04156">
        <w:rPr>
          <w:rFonts w:ascii="Times New Roman" w:eastAsia="Calibri" w:hAnsi="Times New Roman" w:cs="Times New Roman"/>
          <w:noProof/>
          <w:sz w:val="24"/>
          <w:lang w:val="de-DE"/>
        </w:rPr>
        <w:t>(Kaminer, 2000, S. 93)</w:t>
      </w:r>
      <w:r w:rsidRPr="00C04156">
        <w:rPr>
          <w:rFonts w:ascii="Times New Roman" w:eastAsia="Calibri" w:hAnsi="Times New Roman" w:cs="Times New Roman"/>
          <w:sz w:val="24"/>
          <w:lang w:val="de-DE"/>
        </w:rPr>
        <w:t xml:space="preserve">. Mit dieser Aussage wird bestätigt, dass die MTV-Figuren die Jugendkultur im Westen repräsentierten. </w:t>
      </w:r>
    </w:p>
    <w:p w:rsidR="000118C5" w:rsidRPr="00C04156" w:rsidRDefault="000118C5" w:rsidP="008372CF">
      <w:pPr>
        <w:rPr>
          <w:rFonts w:ascii="Times New Roman" w:eastAsia="Calibri" w:hAnsi="Times New Roman" w:cs="Times New Roman"/>
          <w:sz w:val="24"/>
          <w:lang w:val="de-DE"/>
        </w:rPr>
      </w:pPr>
      <w:r w:rsidRPr="00C04156">
        <w:rPr>
          <w:rFonts w:ascii="Times New Roman" w:eastAsia="Calibri" w:hAnsi="Times New Roman" w:cs="Times New Roman"/>
          <w:sz w:val="24"/>
          <w:lang w:val="de-DE"/>
        </w:rPr>
        <w:t xml:space="preserve">Darüber hinaus distanziert sich der Erzähler in dieser Anekdote direkt von der Jugendkultur. „Ärgerlich, ich habe zu diesem Thema gar nichts zu sagen.“ </w:t>
      </w:r>
      <w:r w:rsidRPr="00C04156">
        <w:rPr>
          <w:rFonts w:ascii="Times New Roman" w:eastAsia="Calibri" w:hAnsi="Times New Roman" w:cs="Times New Roman"/>
          <w:noProof/>
          <w:sz w:val="24"/>
          <w:lang w:val="de-DE"/>
        </w:rPr>
        <w:t>(Kaminer, 2000, S. 92)</w:t>
      </w:r>
      <w:r w:rsidRPr="00C04156">
        <w:rPr>
          <w:rFonts w:ascii="Times New Roman" w:eastAsia="Calibri" w:hAnsi="Times New Roman" w:cs="Times New Roman"/>
          <w:sz w:val="24"/>
          <w:lang w:val="de-DE"/>
        </w:rPr>
        <w:t>. Die</w:t>
      </w:r>
      <w:r w:rsidRPr="00C04156">
        <w:rPr>
          <w:rFonts w:ascii="Times New Roman" w:eastAsia="Calibri" w:hAnsi="Times New Roman" w:cs="Times New Roman"/>
          <w:b/>
          <w:sz w:val="24"/>
          <w:lang w:val="de-DE"/>
        </w:rPr>
        <w:t xml:space="preserve"> </w:t>
      </w:r>
      <w:r w:rsidRPr="00C04156">
        <w:rPr>
          <w:rFonts w:ascii="Times New Roman" w:eastAsia="Calibri" w:hAnsi="Times New Roman" w:cs="Times New Roman"/>
          <w:sz w:val="24"/>
          <w:lang w:val="de-DE"/>
        </w:rPr>
        <w:t>Medien, denen der Erzähler aber positive Aufmerksamkeit widmet, sind die der russischen Subkultur, wie Radio „</w:t>
      </w:r>
      <w:proofErr w:type="spellStart"/>
      <w:r w:rsidRPr="00C04156">
        <w:rPr>
          <w:rFonts w:ascii="Times New Roman" w:eastAsia="Calibri" w:hAnsi="Times New Roman" w:cs="Times New Roman"/>
          <w:sz w:val="24"/>
          <w:lang w:val="de-DE"/>
        </w:rPr>
        <w:t>MultiKulti</w:t>
      </w:r>
      <w:proofErr w:type="spellEnd"/>
      <w:r w:rsidRPr="00C04156">
        <w:rPr>
          <w:rFonts w:ascii="Times New Roman" w:eastAsia="Calibri" w:hAnsi="Times New Roman" w:cs="Times New Roman"/>
          <w:sz w:val="24"/>
          <w:lang w:val="de-DE"/>
        </w:rPr>
        <w:t>“ und die Zeitung „</w:t>
      </w:r>
      <w:proofErr w:type="spellStart"/>
      <w:r w:rsidRPr="00C04156">
        <w:rPr>
          <w:rFonts w:ascii="Times New Roman" w:eastAsia="Calibri" w:hAnsi="Times New Roman" w:cs="Times New Roman"/>
          <w:sz w:val="24"/>
          <w:lang w:val="de-DE"/>
        </w:rPr>
        <w:t>Russkij</w:t>
      </w:r>
      <w:proofErr w:type="spellEnd"/>
      <w:r w:rsidRPr="00C04156">
        <w:rPr>
          <w:rFonts w:ascii="Times New Roman" w:eastAsia="Calibri" w:hAnsi="Times New Roman" w:cs="Times New Roman"/>
          <w:sz w:val="24"/>
          <w:lang w:val="de-DE"/>
        </w:rPr>
        <w:t xml:space="preserve"> Berlin“. Dadurch entsteht eine deutliche Abneigung gegenüber der westlichen Popkultur und die Zuneigung zur russischen Subkultur wird betont. Auch dieses Beispiel aus „Russendisko“ bestätigt Ernsts </w:t>
      </w:r>
      <w:r w:rsidR="008372CF" w:rsidRPr="00C04156">
        <w:rPr>
          <w:rFonts w:ascii="Times New Roman" w:eastAsia="Calibri" w:hAnsi="Times New Roman" w:cs="Times New Roman"/>
          <w:sz w:val="24"/>
          <w:lang w:val="de-DE"/>
        </w:rPr>
        <w:t xml:space="preserve">Zuordnung von Wladimir </w:t>
      </w:r>
      <w:proofErr w:type="spellStart"/>
      <w:r w:rsidR="008372CF" w:rsidRPr="00C04156">
        <w:rPr>
          <w:rFonts w:ascii="Times New Roman" w:eastAsia="Calibri" w:hAnsi="Times New Roman" w:cs="Times New Roman"/>
          <w:sz w:val="24"/>
          <w:lang w:val="de-DE"/>
        </w:rPr>
        <w:t>Kaminer</w:t>
      </w:r>
      <w:proofErr w:type="spellEnd"/>
      <w:r w:rsidR="008372CF" w:rsidRPr="00C04156">
        <w:rPr>
          <w:rFonts w:ascii="Times New Roman" w:eastAsia="Calibri" w:hAnsi="Times New Roman" w:cs="Times New Roman"/>
          <w:sz w:val="24"/>
          <w:lang w:val="de-DE"/>
        </w:rPr>
        <w:t>.</w:t>
      </w:r>
    </w:p>
    <w:p w:rsidR="000118C5" w:rsidRPr="00C04156" w:rsidRDefault="000118C5" w:rsidP="008372CF">
      <w:pPr>
        <w:pStyle w:val="Overskrift3"/>
        <w:rPr>
          <w:rFonts w:ascii="Times New Roman" w:hAnsi="Times New Roman" w:cs="Times New Roman"/>
          <w:lang w:val="de-DE"/>
        </w:rPr>
      </w:pPr>
      <w:bookmarkStart w:id="14" w:name="_Toc460773371"/>
      <w:r w:rsidRPr="00C04156">
        <w:rPr>
          <w:rFonts w:ascii="Times New Roman" w:hAnsi="Times New Roman" w:cs="Times New Roman"/>
          <w:lang w:val="de-DE"/>
        </w:rPr>
        <w:t>Die Anekdote</w:t>
      </w:r>
      <w:bookmarkEnd w:id="14"/>
    </w:p>
    <w:p w:rsidR="000118C5" w:rsidRPr="00C04156" w:rsidRDefault="000118C5" w:rsidP="000118C5">
      <w:pPr>
        <w:ind w:firstLine="0"/>
        <w:rPr>
          <w:rFonts w:ascii="Times New Roman" w:hAnsi="Times New Roman" w:cs="Times New Roman"/>
          <w:noProof/>
          <w:sz w:val="24"/>
          <w:lang w:val="de-DE"/>
        </w:rPr>
      </w:pPr>
      <w:r w:rsidRPr="00C04156">
        <w:rPr>
          <w:rFonts w:ascii="Times New Roman" w:hAnsi="Times New Roman" w:cs="Times New Roman"/>
          <w:sz w:val="24"/>
          <w:lang w:val="de-DE"/>
        </w:rPr>
        <w:t>Die Anekdote stammt aus dem Griechischen und der Begriff bedeutet „nicht Herausgegebenes“. Die Anekdote ist dem GEO-Themenlexikon zufolge eine „kurze prägnante Erzählung, die auf eine witzige oder schlagkräftige Pointe zielt“</w:t>
      </w:r>
      <w:r w:rsidRPr="00C04156">
        <w:rPr>
          <w:rFonts w:ascii="Times New Roman" w:hAnsi="Times New Roman" w:cs="Times New Roman"/>
          <w:noProof/>
          <w:sz w:val="24"/>
          <w:lang w:val="de-DE"/>
        </w:rPr>
        <w:t xml:space="preserve"> (Gaede, 2008, S. 47)</w:t>
      </w:r>
      <w:r w:rsidRPr="00C04156">
        <w:rPr>
          <w:rFonts w:ascii="Times New Roman" w:hAnsi="Times New Roman" w:cs="Times New Roman"/>
          <w:sz w:val="24"/>
          <w:lang w:val="de-DE"/>
        </w:rPr>
        <w:t xml:space="preserve">. Inhaltlich bezieht sie sich auf historische Persönlichkeiten, charakteristische Begebenheiten oder Besonderheiten. Das Ziel der Anekdote, ist oftmals eine moralische Pointe, die sowohl positiv als auch negativ sein kann. Anekdoten befinden sich u.a. in Biografien, Predigten, Satiren und Kalendergeschichten </w:t>
      </w:r>
      <w:r w:rsidRPr="00C04156">
        <w:rPr>
          <w:rFonts w:ascii="Times New Roman" w:hAnsi="Times New Roman" w:cs="Times New Roman"/>
          <w:noProof/>
          <w:sz w:val="24"/>
          <w:lang w:val="de-DE"/>
        </w:rPr>
        <w:t>(Gaede, 2008, S. 47).</w:t>
      </w:r>
      <w:r w:rsidRPr="00C04156">
        <w:rPr>
          <w:rFonts w:ascii="Times New Roman" w:hAnsi="Times New Roman" w:cs="Times New Roman"/>
          <w:sz w:val="24"/>
          <w:lang w:val="de-DE"/>
        </w:rPr>
        <w:t xml:space="preserve">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Im Literaturlexikon der Zeit von Metzler ist die Anekdote als epische Kleinform beschrieben, die „auf eine überraschende Steigung oder Wendung (Pointe) hinzielt“ </w:t>
      </w:r>
      <w:r w:rsidRPr="00C04156">
        <w:rPr>
          <w:rFonts w:ascii="Times New Roman" w:hAnsi="Times New Roman" w:cs="Times New Roman"/>
          <w:noProof/>
          <w:sz w:val="24"/>
          <w:lang w:val="de-DE"/>
        </w:rPr>
        <w:t>(J.B.Metzler, 2008, S. 26)</w:t>
      </w:r>
      <w:r w:rsidRPr="00C04156">
        <w:rPr>
          <w:rFonts w:ascii="Times New Roman" w:hAnsi="Times New Roman" w:cs="Times New Roman"/>
          <w:sz w:val="24"/>
          <w:lang w:val="de-DE"/>
        </w:rPr>
        <w:t>.</w:t>
      </w:r>
      <w:r w:rsidRPr="00C04156">
        <w:rPr>
          <w:rFonts w:ascii="Times New Roman" w:hAnsi="Times New Roman" w:cs="Times New Roman"/>
          <w:color w:val="FF0000"/>
          <w:sz w:val="24"/>
          <w:lang w:val="de-DE"/>
        </w:rPr>
        <w:t xml:space="preserve"> </w:t>
      </w:r>
      <w:r w:rsidRPr="00C04156">
        <w:rPr>
          <w:rFonts w:ascii="Times New Roman" w:hAnsi="Times New Roman" w:cs="Times New Roman"/>
          <w:sz w:val="24"/>
          <w:lang w:val="de-DE"/>
        </w:rPr>
        <w:t xml:space="preserve">Sie versucht einen Augenblick zu erfassen, in dem sich „menschliche Charakterzüge enthüllen oder die Merkwürdigkeit oder die tieferen Zusammenhänge einer Begebenheit zutage treten“ </w:t>
      </w:r>
      <w:r w:rsidRPr="00C04156">
        <w:rPr>
          <w:rFonts w:ascii="Times New Roman" w:hAnsi="Times New Roman" w:cs="Times New Roman"/>
          <w:noProof/>
          <w:sz w:val="24"/>
          <w:lang w:val="de-DE"/>
        </w:rPr>
        <w:t>(</w:t>
      </w:r>
      <w:r w:rsidR="00593060">
        <w:rPr>
          <w:rFonts w:ascii="Times New Roman" w:hAnsi="Times New Roman" w:cs="Times New Roman"/>
          <w:noProof/>
          <w:sz w:val="24"/>
          <w:lang w:val="de-DE"/>
        </w:rPr>
        <w:t>ebd</w:t>
      </w:r>
      <w:r w:rsidRPr="00C04156">
        <w:rPr>
          <w:rFonts w:ascii="Times New Roman" w:hAnsi="Times New Roman" w:cs="Times New Roman"/>
          <w:noProof/>
          <w:sz w:val="24"/>
          <w:lang w:val="de-DE"/>
        </w:rPr>
        <w:t>)</w:t>
      </w:r>
      <w:r w:rsidRPr="00C04156">
        <w:rPr>
          <w:rFonts w:ascii="Times New Roman" w:hAnsi="Times New Roman" w:cs="Times New Roman"/>
          <w:sz w:val="24"/>
          <w:lang w:val="de-DE"/>
        </w:rPr>
        <w:t xml:space="preserve">. Die Pointe besteht oft aus einer witzigen Aussage, einem Wortspiel oder einem Paradoxon. Die Anekdote bildet sich um historische Ereignisse oder Persönlichkeiten, aber auch um allgemeine menschliche Situationen und Haltungen, die von fiktiven jedoch typisierten Gestalten dargestellt werden. Dabei ist es zweitrangig, ob das Erzählte tatsächlich passiert ist, wichtig ist; vor allem „ob es möglich, treffend und charakteristisch ist“ </w:t>
      </w:r>
      <w:r w:rsidRPr="00C04156">
        <w:rPr>
          <w:rFonts w:ascii="Times New Roman" w:hAnsi="Times New Roman" w:cs="Times New Roman"/>
          <w:noProof/>
          <w:sz w:val="24"/>
          <w:lang w:val="de-DE"/>
        </w:rPr>
        <w:t>(</w:t>
      </w:r>
      <w:r w:rsidR="00593060">
        <w:rPr>
          <w:rFonts w:ascii="Times New Roman" w:hAnsi="Times New Roman" w:cs="Times New Roman"/>
          <w:noProof/>
          <w:sz w:val="24"/>
          <w:lang w:val="de-DE"/>
        </w:rPr>
        <w:t>ebd</w:t>
      </w:r>
      <w:r w:rsidRPr="00C04156">
        <w:rPr>
          <w:rFonts w:ascii="Times New Roman" w:hAnsi="Times New Roman" w:cs="Times New Roman"/>
          <w:noProof/>
          <w:sz w:val="24"/>
          <w:lang w:val="de-DE"/>
        </w:rPr>
        <w:t>)</w:t>
      </w:r>
      <w:r w:rsidRPr="00C04156">
        <w:rPr>
          <w:rFonts w:ascii="Times New Roman" w:hAnsi="Times New Roman" w:cs="Times New Roman"/>
          <w:sz w:val="24"/>
          <w:lang w:val="de-DE"/>
        </w:rPr>
        <w:t xml:space="preserve">. Die Anekdote ist oftmals in sprachlich knapper Form verfasst und zwar häufig in Rede und Gegenrede.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 xml:space="preserve">Historisch lässt sich der Ursprung der Anekdote nicht so leicht erfassen. Anekdotenartige Geschichten wurden seit ältester Zeit verwendet, zwar nicht unter diesem Begriff, dafür in anderer Form - sei es als mündliche Gebrauchskunst, in einfacher folkloristischer oder anspruchsvoller Form. Als selbständige Form entsteht die Anekdote erst im 14. Jahrhundert, „im Gefolge der </w:t>
      </w:r>
      <w:proofErr w:type="spellStart"/>
      <w:r w:rsidRPr="00C04156">
        <w:rPr>
          <w:rFonts w:ascii="Times New Roman" w:hAnsi="Times New Roman" w:cs="Times New Roman"/>
          <w:sz w:val="24"/>
          <w:lang w:val="de-DE"/>
        </w:rPr>
        <w:t>Novella</w:t>
      </w:r>
      <w:proofErr w:type="spellEnd"/>
      <w:r w:rsidRPr="00C04156">
        <w:rPr>
          <w:rFonts w:ascii="Times New Roman" w:hAnsi="Times New Roman" w:cs="Times New Roman"/>
          <w:sz w:val="24"/>
          <w:lang w:val="de-DE"/>
        </w:rPr>
        <w:t xml:space="preserve">, deshalb ist sie in der Form auch nicht deutlich gegen Fabel, Schwank und Novelle abzugrenzen“ </w:t>
      </w:r>
      <w:r w:rsidRPr="00C04156">
        <w:rPr>
          <w:rFonts w:ascii="Times New Roman" w:hAnsi="Times New Roman" w:cs="Times New Roman"/>
          <w:noProof/>
          <w:sz w:val="24"/>
          <w:lang w:val="de-DE"/>
        </w:rPr>
        <w:t>(J.B.Metzler, 2008, S. 26)</w:t>
      </w:r>
      <w:r w:rsidRPr="00C04156">
        <w:rPr>
          <w:rFonts w:ascii="Times New Roman" w:hAnsi="Times New Roman" w:cs="Times New Roman"/>
          <w:sz w:val="24"/>
          <w:lang w:val="de-DE"/>
        </w:rPr>
        <w:t xml:space="preserve">. Anekdoten hatten ihre Anfänge in </w:t>
      </w:r>
      <w:proofErr w:type="spellStart"/>
      <w:r w:rsidRPr="00C04156">
        <w:rPr>
          <w:rFonts w:ascii="Times New Roman" w:hAnsi="Times New Roman" w:cs="Times New Roman"/>
          <w:sz w:val="24"/>
          <w:lang w:val="de-DE"/>
        </w:rPr>
        <w:t>Schwanksammlungen</w:t>
      </w:r>
      <w:proofErr w:type="spellEnd"/>
      <w:r w:rsidRPr="00C04156">
        <w:rPr>
          <w:rFonts w:ascii="Times New Roman" w:hAnsi="Times New Roman" w:cs="Times New Roman"/>
          <w:sz w:val="24"/>
          <w:lang w:val="de-DE"/>
        </w:rPr>
        <w:t xml:space="preserve"> des 16. Jahrhunderts und fanden später in Almanachen und Zeitschriften weitere Verbreitung</w:t>
      </w:r>
      <w:r w:rsidRPr="00C04156">
        <w:rPr>
          <w:rFonts w:ascii="Times New Roman" w:hAnsi="Times New Roman" w:cs="Times New Roman"/>
          <w:b/>
          <w:sz w:val="24"/>
          <w:lang w:val="de-DE"/>
        </w:rPr>
        <w:t xml:space="preserve"> </w:t>
      </w:r>
      <w:r w:rsidRPr="00C04156">
        <w:rPr>
          <w:rFonts w:ascii="Times New Roman" w:hAnsi="Times New Roman" w:cs="Times New Roman"/>
          <w:noProof/>
          <w:sz w:val="24"/>
          <w:lang w:val="de-DE"/>
        </w:rPr>
        <w:t>(</w:t>
      </w:r>
      <w:r w:rsidR="00593060">
        <w:rPr>
          <w:rFonts w:ascii="Times New Roman" w:hAnsi="Times New Roman" w:cs="Times New Roman"/>
          <w:noProof/>
          <w:sz w:val="24"/>
          <w:lang w:val="de-DE"/>
        </w:rPr>
        <w:t>ebd</w:t>
      </w:r>
      <w:r w:rsidRPr="00C04156">
        <w:rPr>
          <w:rFonts w:ascii="Times New Roman" w:hAnsi="Times New Roman" w:cs="Times New Roman"/>
          <w:noProof/>
          <w:sz w:val="24"/>
          <w:lang w:val="de-DE"/>
        </w:rPr>
        <w:t>)</w:t>
      </w:r>
      <w:r w:rsidRPr="00C04156">
        <w:rPr>
          <w:rFonts w:ascii="Times New Roman" w:hAnsi="Times New Roman" w:cs="Times New Roman"/>
          <w:sz w:val="24"/>
          <w:lang w:val="de-DE"/>
        </w:rPr>
        <w:t xml:space="preserve">. Im Sinne von Geschichtchen gibt es die Anekdote erstmals in der französischen Memoirenliteratur des 17. und 18. Jahrhunderts und in Deutschland, diesem Vorbild folgend, zuerst bei K.W. </w:t>
      </w:r>
      <w:proofErr w:type="spellStart"/>
      <w:r w:rsidRPr="00C04156">
        <w:rPr>
          <w:rFonts w:ascii="Times New Roman" w:hAnsi="Times New Roman" w:cs="Times New Roman"/>
          <w:sz w:val="24"/>
          <w:lang w:val="de-DE"/>
        </w:rPr>
        <w:t>Ramler</w:t>
      </w:r>
      <w:proofErr w:type="spellEnd"/>
      <w:r w:rsidRPr="00C04156">
        <w:rPr>
          <w:rFonts w:ascii="Times New Roman" w:hAnsi="Times New Roman" w:cs="Times New Roman"/>
          <w:sz w:val="24"/>
          <w:lang w:val="de-DE"/>
        </w:rPr>
        <w:t xml:space="preserve"> (1749) </w:t>
      </w:r>
      <w:r w:rsidRPr="00C04156">
        <w:rPr>
          <w:rFonts w:ascii="Times New Roman" w:hAnsi="Times New Roman" w:cs="Times New Roman"/>
          <w:noProof/>
          <w:sz w:val="24"/>
          <w:lang w:val="de-DE"/>
        </w:rPr>
        <w:t>(</w:t>
      </w:r>
      <w:r w:rsidR="00593060">
        <w:rPr>
          <w:rFonts w:ascii="Times New Roman" w:hAnsi="Times New Roman" w:cs="Times New Roman"/>
          <w:noProof/>
          <w:sz w:val="24"/>
          <w:lang w:val="de-DE"/>
        </w:rPr>
        <w:t>ebd</w:t>
      </w:r>
      <w:r w:rsidRPr="00C04156">
        <w:rPr>
          <w:rFonts w:ascii="Times New Roman" w:hAnsi="Times New Roman" w:cs="Times New Roman"/>
          <w:noProof/>
          <w:sz w:val="24"/>
          <w:lang w:val="de-DE"/>
        </w:rPr>
        <w:t>)</w:t>
      </w:r>
      <w:r w:rsidRPr="00C04156">
        <w:rPr>
          <w:rFonts w:ascii="Times New Roman" w:hAnsi="Times New Roman" w:cs="Times New Roman"/>
          <w:sz w:val="24"/>
          <w:lang w:val="de-DE"/>
        </w:rPr>
        <w:t>. Im 18. Jahrhundert gibt es überwiegend biografische Anekdoten</w:t>
      </w:r>
      <w:r w:rsidRPr="00C04156">
        <w:rPr>
          <w:rFonts w:ascii="Times New Roman" w:hAnsi="Times New Roman" w:cs="Times New Roman"/>
          <w:noProof/>
          <w:sz w:val="24"/>
          <w:lang w:val="de-DE"/>
        </w:rPr>
        <w:t xml:space="preserve"> (Gaede, 2008, S. 47).</w:t>
      </w:r>
      <w:r w:rsidRPr="00C04156">
        <w:rPr>
          <w:rFonts w:ascii="Times New Roman" w:hAnsi="Times New Roman" w:cs="Times New Roman"/>
          <w:sz w:val="24"/>
          <w:lang w:val="de-DE"/>
        </w:rPr>
        <w:t xml:space="preserve"> Im 20. Jahrhundert tendiert die Anekdote erstmals zur Novelle, Kurzgeschichte oder Short Story, was bei W. Schäfer, P. Ernst zusehen ist. Biografie-Anekdoten schreibt H. Franck in „Ein Dichterleben in 111 Anekdoten“ </w:t>
      </w:r>
      <w:r w:rsidRPr="00C04156">
        <w:rPr>
          <w:rFonts w:ascii="Times New Roman" w:hAnsi="Times New Roman" w:cs="Times New Roman"/>
          <w:noProof/>
          <w:sz w:val="24"/>
          <w:lang w:val="de-DE"/>
        </w:rPr>
        <w:t>(J.B.Metzler, 2008, S. 26)</w:t>
      </w:r>
      <w:r w:rsidRPr="00C04156">
        <w:rPr>
          <w:rFonts w:ascii="Times New Roman" w:hAnsi="Times New Roman" w:cs="Times New Roman"/>
          <w:sz w:val="24"/>
          <w:lang w:val="de-DE"/>
        </w:rPr>
        <w:t xml:space="preserve">. Anekdoten mit sozialkritischer Tendenz schrieben im 20. Jahrhundert u.a. Franz Carl </w:t>
      </w:r>
      <w:proofErr w:type="spellStart"/>
      <w:r w:rsidRPr="00C04156">
        <w:rPr>
          <w:rFonts w:ascii="Times New Roman" w:hAnsi="Times New Roman" w:cs="Times New Roman"/>
          <w:sz w:val="24"/>
          <w:lang w:val="de-DE"/>
        </w:rPr>
        <w:t>Weiskopf</w:t>
      </w:r>
      <w:proofErr w:type="spellEnd"/>
      <w:r w:rsidRPr="00C04156">
        <w:rPr>
          <w:rFonts w:ascii="Times New Roman" w:hAnsi="Times New Roman" w:cs="Times New Roman"/>
          <w:sz w:val="24"/>
          <w:lang w:val="de-DE"/>
        </w:rPr>
        <w:t>, Oskar Maria Graf und Bertolt Brecht</w:t>
      </w:r>
      <w:r w:rsidRPr="00C04156">
        <w:rPr>
          <w:rFonts w:ascii="Times New Roman" w:hAnsi="Times New Roman" w:cs="Times New Roman"/>
          <w:noProof/>
          <w:sz w:val="24"/>
          <w:lang w:val="de-DE"/>
        </w:rPr>
        <w:t xml:space="preserve"> (Gaede, 2008, S. 47).</w:t>
      </w:r>
      <w:r w:rsidRPr="00C04156">
        <w:rPr>
          <w:rFonts w:ascii="Times New Roman" w:hAnsi="Times New Roman" w:cs="Times New Roman"/>
          <w:sz w:val="24"/>
          <w:lang w:val="de-DE"/>
        </w:rPr>
        <w:t xml:space="preserve"> Daher ist die Geschichte der Anekdote durchaus umfassend- und von den verschiedenen Epochen geprägt und kann in den verschiedensten Literaturgenres auftauchen – z.B. Popliteratur. </w:t>
      </w:r>
    </w:p>
    <w:p w:rsidR="000118C5" w:rsidRPr="00C04156" w:rsidRDefault="000118C5" w:rsidP="008372CF">
      <w:pPr>
        <w:pStyle w:val="Overskrift3"/>
        <w:rPr>
          <w:rFonts w:ascii="Times New Roman" w:hAnsi="Times New Roman" w:cs="Times New Roman"/>
          <w:lang w:val="de-DE"/>
        </w:rPr>
      </w:pPr>
      <w:bookmarkStart w:id="15" w:name="_Toc460773372"/>
      <w:r w:rsidRPr="00C04156">
        <w:rPr>
          <w:rFonts w:ascii="Times New Roman" w:hAnsi="Times New Roman" w:cs="Times New Roman"/>
          <w:lang w:val="de-DE"/>
        </w:rPr>
        <w:t>Der Erzähler</w:t>
      </w:r>
      <w:bookmarkEnd w:id="15"/>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„Das Erzählen von Geschichten, sei es mündlich oder schriftlich, ist eine anthropologische Konstante. Diese Form zwischenmenschlicher Interaktion ist in allen Kulturen anzutreffen“ </w:t>
      </w:r>
      <w:r w:rsidRPr="00C04156">
        <w:rPr>
          <w:rFonts w:ascii="Times New Roman" w:hAnsi="Times New Roman" w:cs="Times New Roman"/>
          <w:noProof/>
          <w:sz w:val="24"/>
          <w:lang w:val="de-DE"/>
        </w:rPr>
        <w:t>(Sander, 2010, S. 109)</w:t>
      </w:r>
      <w:r w:rsidRPr="00C04156">
        <w:rPr>
          <w:rFonts w:ascii="Times New Roman" w:hAnsi="Times New Roman" w:cs="Times New Roman"/>
          <w:sz w:val="24"/>
          <w:lang w:val="de-DE"/>
        </w:rPr>
        <w:t>.</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Der Erzähler ist die essentielle Instanz eines Werkes, denn er vermittelt das Erzählte. Der Erzähler und der Autor werden oftmals miteinander verwechselt; es ist jedoch sehr wichtig sie zu unterscheiden. Es ist der Erzähler, der die Geschichte eines Textes vermittelt, nicht der Autor; diese Unterscheidung führt bei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zu einer besonderen Herausforderung, da er sich in den Werken selbst als Erzähler präsentiert. Diese Präsentation könnte zur Authentizität seiner Werke beitragen; die Authentizität wird durch das </w:t>
      </w:r>
      <w:proofErr w:type="spellStart"/>
      <w:r w:rsidRPr="00C04156">
        <w:rPr>
          <w:rFonts w:ascii="Times New Roman" w:hAnsi="Times New Roman" w:cs="Times New Roman"/>
          <w:sz w:val="24"/>
          <w:lang w:val="de-DE"/>
        </w:rPr>
        <w:t>faktuale</w:t>
      </w:r>
      <w:proofErr w:type="spellEnd"/>
      <w:r w:rsidRPr="00C04156">
        <w:rPr>
          <w:rFonts w:ascii="Times New Roman" w:hAnsi="Times New Roman" w:cs="Times New Roman"/>
          <w:sz w:val="24"/>
          <w:lang w:val="de-DE"/>
        </w:rPr>
        <w:t xml:space="preserve"> Erzählen untermauert und damit auch die Präsentation des Erzählers als Autor. Die Herausforderung entsteht dadurch, dass es sich bei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nicht um eine reine </w:t>
      </w:r>
      <w:proofErr w:type="spellStart"/>
      <w:r w:rsidRPr="00C04156">
        <w:rPr>
          <w:rFonts w:ascii="Times New Roman" w:hAnsi="Times New Roman" w:cs="Times New Roman"/>
          <w:sz w:val="24"/>
          <w:lang w:val="de-DE"/>
        </w:rPr>
        <w:t>faktuale</w:t>
      </w:r>
      <w:proofErr w:type="spellEnd"/>
      <w:r w:rsidRPr="00C04156">
        <w:rPr>
          <w:rFonts w:ascii="Times New Roman" w:hAnsi="Times New Roman" w:cs="Times New Roman"/>
          <w:sz w:val="24"/>
          <w:lang w:val="de-DE"/>
        </w:rPr>
        <w:t xml:space="preserve"> Erzählung handelt, sondern um ein Zusammenspiel zwischen Fiktionalem und </w:t>
      </w:r>
      <w:proofErr w:type="spellStart"/>
      <w:r w:rsidRPr="00C04156">
        <w:rPr>
          <w:rFonts w:ascii="Times New Roman" w:hAnsi="Times New Roman" w:cs="Times New Roman"/>
          <w:sz w:val="24"/>
          <w:lang w:val="de-DE"/>
        </w:rPr>
        <w:t>Faktualem</w:t>
      </w:r>
      <w:proofErr w:type="spellEnd"/>
      <w:r w:rsidRPr="00C04156">
        <w:rPr>
          <w:rFonts w:ascii="Times New Roman" w:hAnsi="Times New Roman" w:cs="Times New Roman"/>
          <w:sz w:val="24"/>
          <w:lang w:val="de-DE"/>
        </w:rPr>
        <w:t xml:space="preserve">. Die Erzählinstanz ist der innerhalb des Textes sichtbare „Absender“ des Textes; er ist die zentrale organisierende Instanz des Erzählens und deshalb auch für Bedeutungen und Wertungen des Textes verantwortlich. </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Wenn man sich in einer Analyse mit der Erzählinstanz beschäftigt, ist es wichtig herauszufinden wer die Verantwortung für das Gesagte trägt, wie ein Urteil über Figuren, Reflexionen und Begebenheiten gefällt werden soll und wie diese in Beziehung </w:t>
      </w:r>
      <w:proofErr w:type="gramStart"/>
      <w:r w:rsidRPr="00C04156">
        <w:rPr>
          <w:rFonts w:ascii="Times New Roman" w:hAnsi="Times New Roman" w:cs="Times New Roman"/>
          <w:sz w:val="24"/>
          <w:lang w:val="de-DE"/>
        </w:rPr>
        <w:t>zueinander stehen</w:t>
      </w:r>
      <w:proofErr w:type="gramEnd"/>
      <w:r w:rsidRPr="00C04156">
        <w:rPr>
          <w:rFonts w:ascii="Times New Roman" w:hAnsi="Times New Roman" w:cs="Times New Roman"/>
          <w:sz w:val="24"/>
          <w:lang w:val="de-DE"/>
        </w:rPr>
        <w:t xml:space="preserve">. Es sind nämlich die textuellen Züge und Spuren, die den Erzähler verwurzeln. Um den Erzähler zu definieren muss man sich zunächst mit der Frage der Fiktion und der Fakten beschäftigen. Der französische Erzähltheoretiker Gérard Genette setzt sich mit dem Begriffspaar </w:t>
      </w:r>
      <w:proofErr w:type="spellStart"/>
      <w:r w:rsidRPr="00C04156">
        <w:rPr>
          <w:rFonts w:ascii="Times New Roman" w:hAnsi="Times New Roman" w:cs="Times New Roman"/>
          <w:i/>
          <w:sz w:val="24"/>
          <w:lang w:val="de-DE"/>
        </w:rPr>
        <w:t>faktuales</w:t>
      </w:r>
      <w:proofErr w:type="spellEnd"/>
      <w:r w:rsidRPr="00C04156">
        <w:rPr>
          <w:rFonts w:ascii="Times New Roman" w:hAnsi="Times New Roman" w:cs="Times New Roman"/>
          <w:sz w:val="24"/>
          <w:lang w:val="de-DE"/>
        </w:rPr>
        <w:t xml:space="preserve"> und </w:t>
      </w:r>
      <w:r w:rsidRPr="00C04156">
        <w:rPr>
          <w:rFonts w:ascii="Times New Roman" w:hAnsi="Times New Roman" w:cs="Times New Roman"/>
          <w:i/>
          <w:sz w:val="24"/>
          <w:lang w:val="de-DE"/>
        </w:rPr>
        <w:t>fiktionales Erzählen</w:t>
      </w:r>
      <w:r w:rsidRPr="00C04156">
        <w:rPr>
          <w:rFonts w:ascii="Times New Roman" w:hAnsi="Times New Roman" w:cs="Times New Roman"/>
          <w:sz w:val="24"/>
          <w:lang w:val="de-DE"/>
        </w:rPr>
        <w:t xml:space="preserve"> auseinander und unterstreicht, dass zwischen beiden Polen Mischformen vorkommen können</w:t>
      </w:r>
      <w:r w:rsidR="00593060">
        <w:rPr>
          <w:rFonts w:ascii="Times New Roman" w:hAnsi="Times New Roman" w:cs="Times New Roman"/>
          <w:sz w:val="24"/>
          <w:lang w:val="de-DE"/>
        </w:rPr>
        <w:t>.</w:t>
      </w:r>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Faktuale</w:t>
      </w:r>
      <w:proofErr w:type="spellEnd"/>
      <w:r w:rsidRPr="00C04156">
        <w:rPr>
          <w:rFonts w:ascii="Times New Roman" w:hAnsi="Times New Roman" w:cs="Times New Roman"/>
          <w:sz w:val="24"/>
          <w:lang w:val="de-DE"/>
        </w:rPr>
        <w:t xml:space="preserve"> Erzählungen berichten von historischen Personen oder Ereignissen und weisen gleichzeitig Fiktionalisierungstendenzen auf, denn oft werden Details hinzuerfunden oder fingierte Ereignisfolgen präsentiert, denn es sind die Alltagskommunikationen, die die Geschichten ausschmücken </w:t>
      </w:r>
      <w:r w:rsidRPr="00C04156">
        <w:rPr>
          <w:rFonts w:ascii="Times New Roman" w:hAnsi="Times New Roman" w:cs="Times New Roman"/>
          <w:noProof/>
          <w:sz w:val="24"/>
          <w:lang w:val="de-DE"/>
        </w:rPr>
        <w:t>(Sander, 2010, S. 110)</w:t>
      </w:r>
      <w:r w:rsidRPr="00C04156">
        <w:rPr>
          <w:rFonts w:ascii="Times New Roman" w:hAnsi="Times New Roman" w:cs="Times New Roman"/>
          <w:sz w:val="24"/>
          <w:lang w:val="de-DE"/>
        </w:rPr>
        <w:t xml:space="preserve">. Aber auch fiktionale Erzählungen können </w:t>
      </w:r>
      <w:proofErr w:type="spellStart"/>
      <w:r w:rsidRPr="00C04156">
        <w:rPr>
          <w:rFonts w:ascii="Times New Roman" w:hAnsi="Times New Roman" w:cs="Times New Roman"/>
          <w:sz w:val="24"/>
          <w:lang w:val="de-DE"/>
        </w:rPr>
        <w:t>Faktualisierungstendenzen</w:t>
      </w:r>
      <w:proofErr w:type="spellEnd"/>
      <w:r w:rsidRPr="00C04156">
        <w:rPr>
          <w:rFonts w:ascii="Times New Roman" w:hAnsi="Times New Roman" w:cs="Times New Roman"/>
          <w:sz w:val="24"/>
          <w:lang w:val="de-DE"/>
        </w:rPr>
        <w:t xml:space="preserve"> beinhalten, denn viele fiktionale Texte beziehen sich auf Personen, Orte, Zeiten und Sachverhalte der außersprachlichen Wirklichkeit. In Wladimir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Werken scheint es so, als würde er Autor Authentizität anstreben, indem wirkliche Orte, Personen und auch der Erzähler eine Wahrhaftigkeit enthalten. So ist der Autor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beispielsweise auf den zwei von drei Buchumschlägen porträtiert; durch diesen </w:t>
      </w:r>
      <w:proofErr w:type="spellStart"/>
      <w:r w:rsidRPr="00C04156">
        <w:rPr>
          <w:rFonts w:ascii="Times New Roman" w:hAnsi="Times New Roman" w:cs="Times New Roman"/>
          <w:sz w:val="24"/>
          <w:lang w:val="de-DE"/>
        </w:rPr>
        <w:t>Paratext</w:t>
      </w:r>
      <w:proofErr w:type="spellEnd"/>
      <w:r w:rsidRPr="00C04156">
        <w:rPr>
          <w:rFonts w:ascii="Times New Roman" w:hAnsi="Times New Roman" w:cs="Times New Roman"/>
          <w:sz w:val="24"/>
          <w:vertAlign w:val="superscript"/>
          <w:lang w:val="de-DE"/>
        </w:rPr>
        <w:footnoteReference w:id="1"/>
      </w:r>
      <w:r w:rsidRPr="00C04156">
        <w:rPr>
          <w:rFonts w:ascii="Times New Roman" w:hAnsi="Times New Roman" w:cs="Times New Roman"/>
          <w:sz w:val="24"/>
          <w:lang w:val="de-DE"/>
        </w:rPr>
        <w:t xml:space="preserve"> sowie durch die Präsenz seiner Person in den Werken als Erzähler wird der Anspruch auf Faktizität und Verarbeitung historischer Ereignisse, empirischer Begebenheiten, dokumentarischer Materialien und ähnliches, als auf konkrete Wirklichkeitsbezüge in den Büchern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deutlich gemacht. </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Um den Erzähler analysieren zu können, wird im Folgenden von der Theorie </w:t>
      </w:r>
      <w:proofErr w:type="spellStart"/>
      <w:r w:rsidRPr="00C04156">
        <w:rPr>
          <w:rFonts w:ascii="Times New Roman" w:hAnsi="Times New Roman" w:cs="Times New Roman"/>
          <w:sz w:val="24"/>
          <w:lang w:val="de-DE"/>
        </w:rPr>
        <w:t>Genettes</w:t>
      </w:r>
      <w:proofErr w:type="spellEnd"/>
      <w:r w:rsidRPr="00C04156">
        <w:rPr>
          <w:rFonts w:ascii="Times New Roman" w:hAnsi="Times New Roman" w:cs="Times New Roman"/>
          <w:sz w:val="24"/>
          <w:lang w:val="de-DE"/>
        </w:rPr>
        <w:t xml:space="preserve"> ausgegangen und sein System zur Erzählinstanz, in dem er sich auf die Handlungsbeteiligung des Erzählers, dessen Fokus und auf die narrative Ebene bezieht, liefert die Kategorien für die Gliederung der folgenden Abschnitte.</w:t>
      </w:r>
    </w:p>
    <w:p w:rsidR="000118C5" w:rsidRPr="00C04156" w:rsidRDefault="000118C5" w:rsidP="008372CF">
      <w:pPr>
        <w:pStyle w:val="Overskrift6"/>
        <w:rPr>
          <w:rFonts w:ascii="Times New Roman" w:hAnsi="Times New Roman" w:cs="Times New Roman"/>
          <w:lang w:val="de-DE"/>
        </w:rPr>
      </w:pPr>
      <w:r w:rsidRPr="00C04156">
        <w:rPr>
          <w:rFonts w:ascii="Times New Roman" w:hAnsi="Times New Roman" w:cs="Times New Roman"/>
          <w:lang w:val="de-DE"/>
        </w:rPr>
        <w:t>Homodiegetische und heterodiegetische Erzählung – Handlungsbeteiligung des Erzählers</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Die Handlungsbeteiligung des Erzählers kommt durch die Stellung des Erzählers zum Geschehen zum Ausdruck und stellt die Frage, inwiefern der Erzähler in die Ereignisse, von denen er erzählt, selbst involviert ist.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 xml:space="preserve">Entsprechend diesem </w:t>
      </w:r>
      <w:proofErr w:type="spellStart"/>
      <w:r w:rsidRPr="00C04156">
        <w:rPr>
          <w:rFonts w:ascii="Times New Roman" w:hAnsi="Times New Roman" w:cs="Times New Roman"/>
          <w:sz w:val="24"/>
          <w:lang w:val="de-DE"/>
        </w:rPr>
        <w:t>Kriteritum</w:t>
      </w:r>
      <w:proofErr w:type="spellEnd"/>
      <w:r w:rsidRPr="00C04156">
        <w:rPr>
          <w:rFonts w:ascii="Times New Roman" w:hAnsi="Times New Roman" w:cs="Times New Roman"/>
          <w:sz w:val="24"/>
          <w:lang w:val="de-DE"/>
        </w:rPr>
        <w:t xml:space="preserve"> kann der Erzähler in zwei grundlegende Erzählerinstanzen unterschieden werden: in einen Erzähler, der in das Geschehen eingreift, und einen Erzähler, der das Geschehen von außen betrachtet. Sie beide werden von Genette als homodiegetische bzw. heterodiegetische Erzählerinstanzen kategorisiert. Eine homodiegetische Erzählung wird in der ersten Person erzählt, also durch eine Figur der Erzählten Welt </w:t>
      </w:r>
      <w:r w:rsidRPr="00C04156">
        <w:rPr>
          <w:rFonts w:ascii="Times New Roman" w:hAnsi="Times New Roman" w:cs="Times New Roman"/>
          <w:noProof/>
          <w:sz w:val="24"/>
          <w:lang w:val="de-DE"/>
        </w:rPr>
        <w:t>(Sander, 2010, S. 143)</w:t>
      </w:r>
      <w:r w:rsidRPr="00C04156">
        <w:rPr>
          <w:rFonts w:ascii="Times New Roman" w:hAnsi="Times New Roman" w:cs="Times New Roman"/>
          <w:sz w:val="24"/>
          <w:lang w:val="de-DE"/>
        </w:rPr>
        <w:t xml:space="preserve">. Sie ist mit Franz K. Stanzels Ich-Erzähler zu vergleichen. Dieser hat „das Geschehen erlebt, miterlebt oder beobachtet, oder unmittelbar von den eigentlichen Akteuren des Geschehens in Erfahrung gebracht“ </w:t>
      </w:r>
      <w:r w:rsidRPr="00C04156">
        <w:rPr>
          <w:rFonts w:ascii="Times New Roman" w:hAnsi="Times New Roman" w:cs="Times New Roman"/>
          <w:noProof/>
          <w:sz w:val="24"/>
          <w:lang w:val="de-DE"/>
        </w:rPr>
        <w:t>(Stanzel in Sander, 2010, S. 137).</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In der heterodiegetischen Erzählung gehört der Erzähler nicht zu den Figuren der Erzählung und dominiert als dritte Person; in dieser Situation gibt es nur eine erzählende Stimme, die als Person gar nicht fassbar </w:t>
      </w:r>
      <w:r w:rsidRPr="00C04156">
        <w:rPr>
          <w:rFonts w:ascii="Times New Roman" w:hAnsi="Times New Roman" w:cs="Times New Roman"/>
          <w:noProof/>
          <w:sz w:val="24"/>
          <w:lang w:val="de-DE"/>
        </w:rPr>
        <w:t>(Sander, 2010, S. 143)</w:t>
      </w:r>
      <w:r w:rsidRPr="00C04156">
        <w:rPr>
          <w:rFonts w:ascii="Times New Roman" w:hAnsi="Times New Roman" w:cs="Times New Roman"/>
          <w:sz w:val="24"/>
          <w:lang w:val="de-DE"/>
        </w:rPr>
        <w:t xml:space="preserve"> und mit der auktorialen Erzählsituation Stanzels vergleichbar ist.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Darüber hinaus gibt es einen Spezialfall, bei dem der Ich-Erzähler gleichzeitig der Protagonist ist, wodurch eine autodiegetische Erzählung entsteht</w:t>
      </w:r>
      <w:r w:rsidRPr="00C04156">
        <w:rPr>
          <w:rFonts w:ascii="Times New Roman" w:hAnsi="Times New Roman" w:cs="Times New Roman"/>
          <w:b/>
          <w:sz w:val="24"/>
          <w:lang w:val="de-DE"/>
        </w:rPr>
        <w:t>.</w:t>
      </w:r>
      <w:r w:rsidRPr="00C04156">
        <w:rPr>
          <w:rFonts w:ascii="Times New Roman" w:hAnsi="Times New Roman" w:cs="Times New Roman"/>
          <w:sz w:val="24"/>
          <w:lang w:val="de-DE"/>
        </w:rPr>
        <w:t xml:space="preserve"> Er ist also ein Teil des Geschehens - im Gegensatz zum homodiegetischen Erzähler, der als Zeuge des erzählten Geschehens auftritt; eine autodiegetische</w:t>
      </w:r>
      <w:r w:rsidR="00593060">
        <w:rPr>
          <w:rFonts w:ascii="Times New Roman" w:hAnsi="Times New Roman" w:cs="Times New Roman"/>
          <w:sz w:val="24"/>
          <w:lang w:val="de-DE"/>
        </w:rPr>
        <w:t xml:space="preserve"> Erzählsituation kann </w:t>
      </w:r>
      <w:r w:rsidRPr="00C04156">
        <w:rPr>
          <w:rFonts w:ascii="Times New Roman" w:hAnsi="Times New Roman" w:cs="Times New Roman"/>
          <w:sz w:val="24"/>
          <w:lang w:val="de-DE"/>
        </w:rPr>
        <w:t>in der Ich-Form vorkommen.</w:t>
      </w:r>
      <w:r w:rsidR="00593060">
        <w:rPr>
          <w:rFonts w:ascii="Times New Roman" w:hAnsi="Times New Roman" w:cs="Times New Roman"/>
          <w:sz w:val="24"/>
          <w:lang w:val="de-DE"/>
        </w:rPr>
        <w:t xml:space="preserve"> </w:t>
      </w:r>
      <w:r w:rsidRPr="00C04156">
        <w:rPr>
          <w:rFonts w:ascii="Times New Roman" w:hAnsi="Times New Roman" w:cs="Times New Roman"/>
          <w:sz w:val="24"/>
          <w:lang w:val="de-DE"/>
        </w:rPr>
        <w:t xml:space="preserve">Der autodiegetische Erzähler stellt daher einen Spezialfall des homodiegetischen Erzählers dar, der das Geschehen aus erster Hand berichtet und der mit der personalen Erzählsituation Stanzels vergleichbar ist. </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 xml:space="preserve">„Homodiegetisch“ bzw. „heterodiegetisch“ gibt also die Handlungsbeteiligung des Erzählers an und wie dieser sich zu der erzählten Welt positioniert. </w:t>
      </w:r>
    </w:p>
    <w:p w:rsidR="000118C5" w:rsidRPr="00C04156" w:rsidRDefault="000118C5" w:rsidP="008372CF">
      <w:pPr>
        <w:pStyle w:val="Overskrift6"/>
        <w:rPr>
          <w:rFonts w:ascii="Times New Roman" w:hAnsi="Times New Roman" w:cs="Times New Roman"/>
          <w:lang w:val="de-DE"/>
        </w:rPr>
      </w:pPr>
      <w:proofErr w:type="spellStart"/>
      <w:r w:rsidRPr="00C04156">
        <w:rPr>
          <w:rFonts w:ascii="Times New Roman" w:hAnsi="Times New Roman" w:cs="Times New Roman"/>
          <w:lang w:val="de-DE"/>
        </w:rPr>
        <w:t>Fokalisierungstypen</w:t>
      </w:r>
      <w:proofErr w:type="spellEnd"/>
      <w:r w:rsidRPr="00C04156">
        <w:rPr>
          <w:rFonts w:ascii="Times New Roman" w:hAnsi="Times New Roman" w:cs="Times New Roman"/>
          <w:lang w:val="de-DE"/>
        </w:rPr>
        <w:t xml:space="preserve"> – Der Fokus des Erzählers</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Genette richtet nicht nur den Fokus darauf, wer erzählt, sondern auch, wer das Erzählte wahrnimmt und wieviel die jeweilige Figur wahrnimmt bzw. von den gesamten Vorgängen mitbekommt. Diese Art der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wird in drei Typen unterschieden: Bei der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xml:space="preserve">, weiß der Erzähler mehr als die Figuren in der </w:t>
      </w:r>
      <w:r w:rsidRPr="00C04156">
        <w:rPr>
          <w:rFonts w:ascii="Times New Roman" w:hAnsi="Times New Roman" w:cs="Times New Roman"/>
          <w:sz w:val="24"/>
          <w:lang w:val="de-DE"/>
        </w:rPr>
        <w:lastRenderedPageBreak/>
        <w:t xml:space="preserve">Erzählung - oder zumindest mehr, als sie wahrnehmen; der Erzähler nimmt also mehr wahr und hat damit den Überblick. Die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xml:space="preserve"> wird auch als auktorial beschrieben</w:t>
      </w:r>
      <w:r w:rsidRPr="00C04156">
        <w:rPr>
          <w:rFonts w:ascii="Times New Roman" w:hAnsi="Times New Roman" w:cs="Times New Roman"/>
          <w:noProof/>
          <w:sz w:val="24"/>
          <w:lang w:val="de-DE"/>
        </w:rPr>
        <w:t xml:space="preserve"> (Sander, 2010, S. 142)</w:t>
      </w:r>
      <w:r w:rsidRPr="00C04156">
        <w:rPr>
          <w:rFonts w:ascii="Times New Roman" w:hAnsi="Times New Roman" w:cs="Times New Roman"/>
          <w:sz w:val="24"/>
          <w:lang w:val="de-DE"/>
        </w:rPr>
        <w:t xml:space="preserve">. </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Bei der internen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berichtet der Erzähler nicht mehr als die Figuren, in der Erzählung auch wissen; sie nehmen also gleichviel wahr und haben damit </w:t>
      </w:r>
      <w:proofErr w:type="spellStart"/>
      <w:r w:rsidRPr="00C04156">
        <w:rPr>
          <w:rFonts w:ascii="Times New Roman" w:hAnsi="Times New Roman" w:cs="Times New Roman"/>
          <w:sz w:val="24"/>
          <w:lang w:val="de-DE"/>
        </w:rPr>
        <w:t>Mitsicht</w:t>
      </w:r>
      <w:proofErr w:type="spellEnd"/>
      <w:r w:rsidRPr="00C04156">
        <w:rPr>
          <w:rFonts w:ascii="Times New Roman" w:hAnsi="Times New Roman" w:cs="Times New Roman"/>
          <w:noProof/>
          <w:sz w:val="24"/>
          <w:lang w:val="de-DE"/>
        </w:rPr>
        <w:t xml:space="preserve"> (Sander, 2010, S. 142)</w:t>
      </w:r>
      <w:r w:rsidRPr="00C04156">
        <w:rPr>
          <w:rFonts w:ascii="Times New Roman" w:hAnsi="Times New Roman" w:cs="Times New Roman"/>
          <w:sz w:val="24"/>
          <w:lang w:val="de-DE"/>
        </w:rPr>
        <w:t xml:space="preserv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wird auch als </w:t>
      </w:r>
      <w:proofErr w:type="spellStart"/>
      <w:r w:rsidRPr="00C04156">
        <w:rPr>
          <w:rFonts w:ascii="Times New Roman" w:hAnsi="Times New Roman" w:cs="Times New Roman"/>
          <w:sz w:val="24"/>
          <w:lang w:val="de-DE"/>
        </w:rPr>
        <w:t>aktorial</w:t>
      </w:r>
      <w:proofErr w:type="spellEnd"/>
      <w:r w:rsidRPr="00C04156">
        <w:rPr>
          <w:rFonts w:ascii="Times New Roman" w:hAnsi="Times New Roman" w:cs="Times New Roman"/>
          <w:sz w:val="24"/>
          <w:lang w:val="de-DE"/>
        </w:rPr>
        <w:t xml:space="preserve"> beschrieben. Darüber hinaus kann die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zwischen fixierter, variabler und multipler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unterschieden werden</w:t>
      </w:r>
      <w:r w:rsidRPr="00C04156">
        <w:rPr>
          <w:rFonts w:ascii="Times New Roman" w:hAnsi="Times New Roman" w:cs="Times New Roman"/>
          <w:noProof/>
          <w:sz w:val="24"/>
          <w:lang w:val="de-DE"/>
        </w:rPr>
        <w:t xml:space="preserve"> (Sander, 2010, S. 142)</w:t>
      </w:r>
      <w:r w:rsidRPr="00C04156">
        <w:rPr>
          <w:rFonts w:ascii="Times New Roman" w:hAnsi="Times New Roman" w:cs="Times New Roman"/>
          <w:sz w:val="24"/>
          <w:lang w:val="de-DE"/>
        </w:rPr>
        <w:t xml:space="preserve">. Fixierte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bedeutet, dass die Erzählung auf eine einzelne Figur beschränkt ist. Die variable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bedeutet, dass die Erzählung in der Regel chronologisch erzählt wird und zwar aus der Sicht verschiedener Figuren, den Erzähler eingeschlossen </w:t>
      </w:r>
      <w:r w:rsidRPr="00C04156">
        <w:rPr>
          <w:rFonts w:ascii="Times New Roman" w:hAnsi="Times New Roman" w:cs="Times New Roman"/>
          <w:noProof/>
          <w:sz w:val="24"/>
          <w:lang w:val="de-DE"/>
        </w:rPr>
        <w:t>(Sander, 2010, S. 142)</w:t>
      </w:r>
      <w:r w:rsidRPr="00C04156">
        <w:rPr>
          <w:rFonts w:ascii="Times New Roman" w:hAnsi="Times New Roman" w:cs="Times New Roman"/>
          <w:sz w:val="24"/>
          <w:lang w:val="de-DE"/>
        </w:rPr>
        <w:t xml:space="preserve">. Die </w:t>
      </w:r>
      <w:proofErr w:type="spellStart"/>
      <w:r w:rsidRPr="00C04156">
        <w:rPr>
          <w:rFonts w:ascii="Times New Roman" w:hAnsi="Times New Roman" w:cs="Times New Roman"/>
          <w:sz w:val="24"/>
          <w:lang w:val="de-DE"/>
        </w:rPr>
        <w:t>multible</w:t>
      </w:r>
      <w:proofErr w:type="spellEnd"/>
      <w:r w:rsidRPr="00C04156">
        <w:rPr>
          <w:rFonts w:ascii="Times New Roman" w:hAnsi="Times New Roman" w:cs="Times New Roman"/>
          <w:sz w:val="24"/>
          <w:lang w:val="de-DE"/>
        </w:rPr>
        <w:t xml:space="preserv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bedeutet, dass gleiche Geschehen aus der Perspektive verschiedener Figuren wiederzugeben. Bei der externen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sagt der Erzähler weniger als die Figuren wissen. Die Figuren nehmen also mehr wahr als der Erzähler; damit hat der Erzähler Außensicht. Externe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wird auch als neutral beschrieben</w:t>
      </w:r>
      <w:r w:rsidRPr="00C04156">
        <w:rPr>
          <w:rFonts w:ascii="Times New Roman" w:hAnsi="Times New Roman" w:cs="Times New Roman"/>
          <w:noProof/>
          <w:sz w:val="24"/>
          <w:lang w:val="de-DE"/>
        </w:rPr>
        <w:t xml:space="preserve"> (Sander, 2010, S. 142)</w:t>
      </w:r>
      <w:r w:rsidRPr="00C04156">
        <w:rPr>
          <w:rFonts w:ascii="Times New Roman" w:hAnsi="Times New Roman" w:cs="Times New Roman"/>
          <w:sz w:val="24"/>
          <w:lang w:val="de-DE"/>
        </w:rPr>
        <w:t xml:space="preserve">. Innerhalb einer Erzählung können die beschriebenen </w:t>
      </w:r>
      <w:proofErr w:type="spellStart"/>
      <w:r w:rsidRPr="00C04156">
        <w:rPr>
          <w:rFonts w:ascii="Times New Roman" w:hAnsi="Times New Roman" w:cs="Times New Roman"/>
          <w:sz w:val="24"/>
          <w:lang w:val="de-DE"/>
        </w:rPr>
        <w:t>Fokalisierungstypen</w:t>
      </w:r>
      <w:proofErr w:type="spellEnd"/>
      <w:r w:rsidRPr="00C04156">
        <w:rPr>
          <w:rFonts w:ascii="Times New Roman" w:hAnsi="Times New Roman" w:cs="Times New Roman"/>
          <w:sz w:val="24"/>
          <w:lang w:val="de-DE"/>
        </w:rPr>
        <w:t xml:space="preserve"> mehrfach wechseln. </w:t>
      </w:r>
    </w:p>
    <w:p w:rsidR="000118C5" w:rsidRPr="00C04156" w:rsidRDefault="000118C5" w:rsidP="008372CF">
      <w:pPr>
        <w:pStyle w:val="Overskrift6"/>
        <w:rPr>
          <w:rFonts w:ascii="Times New Roman" w:hAnsi="Times New Roman" w:cs="Times New Roman"/>
          <w:lang w:val="de-DE"/>
        </w:rPr>
      </w:pPr>
      <w:r w:rsidRPr="00C04156">
        <w:rPr>
          <w:rFonts w:ascii="Times New Roman" w:hAnsi="Times New Roman" w:cs="Times New Roman"/>
          <w:lang w:val="de-DE"/>
        </w:rPr>
        <w:t>Modus – die narrative Ebene</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Der Modus bezeichnet die Art, wie etwas erzählt oder vermittelt wird. Bezieht man dies auf den Erzähler, beschreibt der Modus u.a. das Verhältnis zwischen Erzähler und Figuren – etwa, in welcher Form ihre Rede und ihre Gedanken wiedergegeben werden. Stanzel beschäftigt sich des Weiteren mit der Mittelbarkeit (indirekte Rede) versus Unmittelbarkeit (direkte Rede) des Erzählten und unterscheidet damit zwischen berichteter Erzählung und szenischer Darstellung </w:t>
      </w:r>
      <w:r w:rsidRPr="00C04156">
        <w:rPr>
          <w:rFonts w:ascii="Times New Roman" w:hAnsi="Times New Roman" w:cs="Times New Roman"/>
          <w:noProof/>
          <w:sz w:val="24"/>
          <w:lang w:val="de-DE"/>
        </w:rPr>
        <w:t>(Sander, 2010, S. 145)</w:t>
      </w:r>
      <w:r w:rsidRPr="00C04156">
        <w:rPr>
          <w:rFonts w:ascii="Times New Roman" w:hAnsi="Times New Roman" w:cs="Times New Roman"/>
          <w:sz w:val="24"/>
          <w:lang w:val="de-DE"/>
        </w:rPr>
        <w:t>. „Als Modus der Mittelbarkeit kann er verschiedene Redeformen wie die Beschreibung, Kommentierung, Reflexion und den Gesprächsbericht umfassen. Der szenisch- dramatische, durch Unmittelbarkeit gekennzeichnete Modus ist dagegen durch die Wiedergabe gesprochener Worte, also Figurenrede bestimmt“</w:t>
      </w:r>
      <w:r w:rsidRPr="00C04156">
        <w:rPr>
          <w:rFonts w:ascii="Times New Roman" w:hAnsi="Times New Roman" w:cs="Times New Roman"/>
          <w:noProof/>
          <w:sz w:val="24"/>
          <w:lang w:val="de-DE"/>
        </w:rPr>
        <w:t xml:space="preserve"> (Sander, 2010, S. 145)</w:t>
      </w:r>
      <w:r w:rsidRPr="00C04156">
        <w:rPr>
          <w:rFonts w:ascii="Times New Roman" w:hAnsi="Times New Roman" w:cs="Times New Roman"/>
          <w:sz w:val="24"/>
          <w:lang w:val="de-DE"/>
        </w:rPr>
        <w:t>. Damit liegt der Fokus auf der Art und Weise wie die Erzählung das erzählte vermittelt.</w:t>
      </w:r>
    </w:p>
    <w:p w:rsidR="000118C5" w:rsidRPr="00C04156" w:rsidRDefault="000118C5" w:rsidP="000118C5">
      <w:pPr>
        <w:rPr>
          <w:rFonts w:ascii="Times New Roman" w:hAnsi="Times New Roman" w:cs="Times New Roman"/>
          <w:sz w:val="24"/>
          <w:lang w:val="de-DE"/>
        </w:rPr>
      </w:pPr>
      <w:r w:rsidRPr="00C04156">
        <w:rPr>
          <w:rFonts w:ascii="Times New Roman" w:hAnsi="Times New Roman" w:cs="Times New Roman"/>
          <w:sz w:val="24"/>
          <w:lang w:val="de-DE"/>
        </w:rPr>
        <w:t>Mit der narrativen Ebene ist Genette zufolge die Ebene gemeint, auf der erzählt wird. Erzählungen können, u.a. auf zwei Ebenen erfolgen: als extradiegetische und als intradiegetische Erzählung. „Die extradiegetische Erzählung ist eine Erzählung erster Stufe, die zur Rahmenerzählung wird“</w:t>
      </w:r>
      <w:r w:rsidRPr="00C04156">
        <w:rPr>
          <w:rFonts w:ascii="Times New Roman" w:hAnsi="Times New Roman" w:cs="Times New Roman"/>
          <w:noProof/>
          <w:sz w:val="24"/>
          <w:lang w:val="de-DE"/>
        </w:rPr>
        <w:t xml:space="preserve"> (Sander, 2010, S. 144)</w:t>
      </w:r>
      <w:r w:rsidRPr="00C04156">
        <w:rPr>
          <w:rFonts w:ascii="Times New Roman" w:hAnsi="Times New Roman" w:cs="Times New Roman"/>
          <w:sz w:val="24"/>
          <w:lang w:val="de-DE"/>
        </w:rPr>
        <w:t xml:space="preserve">. Die extradiegetische Erzählung kommt aber erst durch das Vorhandensein einer zweiten Stufe in der Erzählung zustande. Diese ist die intradiegetische Erzählung, bei der es sich um eine Erzählung </w:t>
      </w:r>
      <w:r w:rsidRPr="00C04156">
        <w:rPr>
          <w:rFonts w:ascii="Times New Roman" w:hAnsi="Times New Roman" w:cs="Times New Roman"/>
          <w:sz w:val="24"/>
          <w:lang w:val="de-DE"/>
        </w:rPr>
        <w:lastRenderedPageBreak/>
        <w:t>handelt, die sich innerhalb der Rahmengeschichte abspielt. Das heißt, „um die Erzählung in der Erzählung einer Figur, die der erzählten Welt einer Rahmengeschichte angehört“</w:t>
      </w:r>
      <w:r w:rsidRPr="00C04156">
        <w:rPr>
          <w:rFonts w:ascii="Times New Roman" w:hAnsi="Times New Roman" w:cs="Times New Roman"/>
          <w:noProof/>
          <w:sz w:val="24"/>
          <w:lang w:val="de-DE"/>
        </w:rPr>
        <w:t xml:space="preserve"> (Sander, 2010, S. 144)</w:t>
      </w:r>
      <w:r w:rsidRPr="00C04156">
        <w:rPr>
          <w:rFonts w:ascii="Times New Roman" w:hAnsi="Times New Roman" w:cs="Times New Roman"/>
          <w:sz w:val="24"/>
          <w:lang w:val="de-DE"/>
        </w:rPr>
        <w:t xml:space="preserve">. Die Dynamik zwischen dem, der erzählt, und dem, der wahrnimmt, ist nicht nur in heterodiegetischen Erzählungen zu finden, sondern auch bei homodiegetischen Erzählungen. In diesem Fall wird eher eine Unterscheidung (Distinktion) zwischen dem Erzählenden und dem Erzählten verdeutlicht. Das Ich kann sich in dieser Situation selbst von außen betrachten. Damit wird auf das Erzählende fokussiert und weniger auf das Erzählte, das schon passiert ist und in der Vergangenheit liegt. Hier steht also das erzählende Ich in der erzählenden Zeit, dem erzählten Ich in der erzählten Zeit gegenüber - und macht - eine signifikante analytische Distinktion, besonders bei autodiegetischen Erzählungen, deutlich. </w:t>
      </w:r>
    </w:p>
    <w:p w:rsidR="000118C5" w:rsidRPr="00C04156" w:rsidRDefault="000118C5" w:rsidP="000118C5">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Der Erzähler ist für das Erzählte verantwortlich. Diese Verantwortung kann jedoch vorrübergehend an einen </w:t>
      </w:r>
      <w:proofErr w:type="spellStart"/>
      <w:r w:rsidRPr="00C04156">
        <w:rPr>
          <w:rFonts w:ascii="Times New Roman" w:hAnsi="Times New Roman" w:cs="Times New Roman"/>
          <w:sz w:val="24"/>
          <w:lang w:val="de-DE"/>
        </w:rPr>
        <w:t>Anderen</w:t>
      </w:r>
      <w:proofErr w:type="spellEnd"/>
      <w:r w:rsidRPr="00C04156">
        <w:rPr>
          <w:rFonts w:ascii="Times New Roman" w:hAnsi="Times New Roman" w:cs="Times New Roman"/>
          <w:sz w:val="24"/>
          <w:lang w:val="de-DE"/>
        </w:rPr>
        <w:t xml:space="preserve"> in der Erzählung delegiert werden etwa, indem ein anderer zitiert wird, das heißt: Die Erzählung kann von einem anderen Erzähler besetzt werden, der dann für längere oder kürzere Zeit die Erzählerinstanz übernimmt. </w:t>
      </w:r>
    </w:p>
    <w:p w:rsidR="00293640" w:rsidRDefault="00293640">
      <w:pPr>
        <w:rPr>
          <w:rFonts w:ascii="Times New Roman" w:eastAsiaTheme="majorEastAsia" w:hAnsi="Times New Roman" w:cs="Times New Roman"/>
          <w:color w:val="2E74B5" w:themeColor="accent1" w:themeShade="BF"/>
          <w:sz w:val="32"/>
          <w:szCs w:val="32"/>
          <w:lang w:val="de-DE"/>
        </w:rPr>
      </w:pPr>
      <w:bookmarkStart w:id="16" w:name="_Toc460773373"/>
      <w:r>
        <w:rPr>
          <w:rFonts w:ascii="Times New Roman" w:eastAsiaTheme="majorEastAsia" w:hAnsi="Times New Roman" w:cs="Times New Roman"/>
          <w:color w:val="2E74B5" w:themeColor="accent1" w:themeShade="BF"/>
          <w:sz w:val="32"/>
          <w:szCs w:val="32"/>
          <w:lang w:val="de-DE"/>
        </w:rPr>
        <w:br w:type="page"/>
      </w:r>
    </w:p>
    <w:p w:rsidR="00EB7F5C" w:rsidRPr="00C04156" w:rsidRDefault="00EB7F5C" w:rsidP="00EB7F5C">
      <w:pPr>
        <w:keepNext/>
        <w:keepLines/>
        <w:spacing w:before="240"/>
        <w:ind w:firstLine="0"/>
        <w:outlineLvl w:val="0"/>
        <w:rPr>
          <w:rFonts w:ascii="Times New Roman" w:eastAsiaTheme="majorEastAsia" w:hAnsi="Times New Roman" w:cs="Times New Roman"/>
          <w:color w:val="2E74B5" w:themeColor="accent1" w:themeShade="BF"/>
          <w:sz w:val="32"/>
          <w:szCs w:val="32"/>
          <w:lang w:val="de-DE"/>
        </w:rPr>
      </w:pPr>
      <w:r w:rsidRPr="00C04156">
        <w:rPr>
          <w:rFonts w:ascii="Times New Roman" w:eastAsiaTheme="majorEastAsia" w:hAnsi="Times New Roman" w:cs="Times New Roman"/>
          <w:color w:val="2E74B5" w:themeColor="accent1" w:themeShade="BF"/>
          <w:sz w:val="32"/>
          <w:szCs w:val="32"/>
          <w:lang w:val="de-DE"/>
        </w:rPr>
        <w:lastRenderedPageBreak/>
        <w:t>Vorbemerkung zur Analyse</w:t>
      </w:r>
      <w:bookmarkEnd w:id="16"/>
    </w:p>
    <w:p w:rsidR="00EB7F5C" w:rsidRPr="00C04156" w:rsidRDefault="00EB7F5C" w:rsidP="00EB7F5C">
      <w:pPr>
        <w:rPr>
          <w:rFonts w:ascii="Times New Roman" w:hAnsi="Times New Roman" w:cs="Times New Roman"/>
          <w:sz w:val="24"/>
          <w:lang w:val="de-DE"/>
        </w:rPr>
      </w:pPr>
      <w:r w:rsidRPr="00C04156">
        <w:rPr>
          <w:rFonts w:ascii="Times New Roman" w:hAnsi="Times New Roman" w:cs="Times New Roman"/>
          <w:sz w:val="24"/>
          <w:lang w:val="de-DE"/>
        </w:rPr>
        <w:t>Um eine mögliche Entwicklung von</w:t>
      </w:r>
      <w:r w:rsidR="007061B8">
        <w:rPr>
          <w:rFonts w:ascii="Times New Roman" w:hAnsi="Times New Roman" w:cs="Times New Roman"/>
          <w:sz w:val="24"/>
          <w:lang w:val="de-DE"/>
        </w:rPr>
        <w:t>,</w:t>
      </w:r>
      <w:r w:rsidRPr="00C04156">
        <w:rPr>
          <w:rFonts w:ascii="Times New Roman" w:hAnsi="Times New Roman" w:cs="Times New Roman"/>
          <w:sz w:val="24"/>
          <w:lang w:val="de-DE"/>
        </w:rPr>
        <w:t xml:space="preserve"> </w:t>
      </w:r>
      <w:r w:rsidR="00B05AB2" w:rsidRPr="00C04156">
        <w:rPr>
          <w:rFonts w:ascii="Times New Roman" w:hAnsi="Times New Roman" w:cs="Times New Roman"/>
          <w:sz w:val="24"/>
          <w:lang w:val="de-DE"/>
        </w:rPr>
        <w:t xml:space="preserve">mit </w:t>
      </w:r>
      <w:r w:rsidRPr="00C04156">
        <w:rPr>
          <w:rFonts w:ascii="Times New Roman" w:hAnsi="Times New Roman" w:cs="Times New Roman"/>
          <w:sz w:val="24"/>
          <w:lang w:val="de-DE"/>
        </w:rPr>
        <w:t>Hybridität</w:t>
      </w:r>
      <w:r w:rsidR="00A21A97">
        <w:rPr>
          <w:rFonts w:ascii="Times New Roman" w:hAnsi="Times New Roman" w:cs="Times New Roman"/>
          <w:sz w:val="24"/>
          <w:lang w:val="de-DE"/>
        </w:rPr>
        <w:t>,</w:t>
      </w:r>
      <w:r w:rsidR="00B64F03">
        <w:rPr>
          <w:rFonts w:ascii="Times New Roman" w:hAnsi="Times New Roman" w:cs="Times New Roman"/>
          <w:sz w:val="24"/>
          <w:lang w:val="de-DE"/>
        </w:rPr>
        <w:t xml:space="preserve"> Transkulturalität</w:t>
      </w:r>
      <w:r w:rsidRPr="00C04156">
        <w:rPr>
          <w:rFonts w:ascii="Times New Roman" w:hAnsi="Times New Roman" w:cs="Times New Roman"/>
          <w:sz w:val="24"/>
          <w:lang w:val="de-DE"/>
        </w:rPr>
        <w:t xml:space="preserve"> und Stereotypen verbundenen Problemstellungen </w:t>
      </w:r>
      <w:r w:rsidR="00B05AB2" w:rsidRPr="00C04156">
        <w:rPr>
          <w:rFonts w:ascii="Times New Roman" w:hAnsi="Times New Roman" w:cs="Times New Roman"/>
          <w:sz w:val="24"/>
          <w:lang w:val="de-DE"/>
        </w:rPr>
        <w:t>(</w:t>
      </w:r>
      <w:r w:rsidRPr="00C04156">
        <w:rPr>
          <w:rFonts w:ascii="Times New Roman" w:hAnsi="Times New Roman" w:cs="Times New Roman"/>
          <w:sz w:val="24"/>
          <w:lang w:val="de-DE"/>
        </w:rPr>
        <w:t>bei Motiven</w:t>
      </w:r>
      <w:r w:rsidR="00B05AB2" w:rsidRPr="00C04156">
        <w:rPr>
          <w:rFonts w:ascii="Times New Roman" w:hAnsi="Times New Roman" w:cs="Times New Roman"/>
          <w:sz w:val="24"/>
          <w:lang w:val="de-DE"/>
        </w:rPr>
        <w:t>)</w:t>
      </w:r>
      <w:r w:rsidRPr="00C04156">
        <w:rPr>
          <w:rFonts w:ascii="Times New Roman" w:hAnsi="Times New Roman" w:cs="Times New Roman"/>
          <w:sz w:val="24"/>
          <w:lang w:val="de-DE"/>
        </w:rPr>
        <w:t xml:space="preserve"> in Wladimir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Werk feststellen zu können, wird eine Analyse von drei, seiner Erzählbände vorgenommen werden. Wie in der Einleitung bereits erwähnt, liegt diese</w:t>
      </w:r>
      <w:r w:rsidR="00B05AB2" w:rsidRPr="00C04156">
        <w:rPr>
          <w:rFonts w:ascii="Times New Roman" w:hAnsi="Times New Roman" w:cs="Times New Roman"/>
          <w:sz w:val="24"/>
          <w:lang w:val="de-DE"/>
        </w:rPr>
        <w:t>r Analyse</w:t>
      </w:r>
      <w:r w:rsidRPr="00C04156">
        <w:rPr>
          <w:rFonts w:ascii="Times New Roman" w:hAnsi="Times New Roman" w:cs="Times New Roman"/>
          <w:sz w:val="24"/>
          <w:lang w:val="de-DE"/>
        </w:rPr>
        <w:t xml:space="preserve"> die hermeneutische Methode zugrunde, doch wird im Hinblick auf </w:t>
      </w:r>
      <w:r w:rsidR="007061B8">
        <w:rPr>
          <w:rFonts w:ascii="Times New Roman" w:hAnsi="Times New Roman" w:cs="Times New Roman"/>
          <w:sz w:val="24"/>
          <w:lang w:val="de-DE"/>
        </w:rPr>
        <w:t>eine Beantwortung der Problemstellung</w:t>
      </w:r>
      <w:r w:rsidRPr="00C04156">
        <w:rPr>
          <w:rFonts w:ascii="Times New Roman" w:hAnsi="Times New Roman" w:cs="Times New Roman"/>
          <w:sz w:val="24"/>
          <w:lang w:val="de-DE"/>
        </w:rPr>
        <w:t xml:space="preserve"> eine komparative Analyse der Texte vorgenommen werden. In diesem Abschnitt</w:t>
      </w:r>
      <w:r w:rsidR="00B05AB2" w:rsidRPr="00C04156">
        <w:rPr>
          <w:rFonts w:ascii="Times New Roman" w:hAnsi="Times New Roman" w:cs="Times New Roman"/>
          <w:sz w:val="24"/>
          <w:lang w:val="de-DE"/>
        </w:rPr>
        <w:t xml:space="preserve"> werden Struktur und Form der Texte untersucht.</w:t>
      </w:r>
      <w:r w:rsidRPr="00C04156">
        <w:rPr>
          <w:rFonts w:ascii="Times New Roman" w:hAnsi="Times New Roman" w:cs="Times New Roman"/>
          <w:sz w:val="24"/>
          <w:lang w:val="de-DE"/>
        </w:rPr>
        <w:t xml:space="preserve"> </w:t>
      </w:r>
    </w:p>
    <w:p w:rsidR="00EB7F5C" w:rsidRPr="00C04156" w:rsidRDefault="00EB7F5C" w:rsidP="00EB7F5C">
      <w:pPr>
        <w:rPr>
          <w:rFonts w:ascii="Times New Roman" w:hAnsi="Times New Roman" w:cs="Times New Roman"/>
          <w:sz w:val="24"/>
          <w:lang w:val="de-DE"/>
        </w:rPr>
      </w:pPr>
      <w:r w:rsidRPr="00C04156">
        <w:rPr>
          <w:rFonts w:ascii="Times New Roman" w:hAnsi="Times New Roman" w:cs="Times New Roman"/>
          <w:sz w:val="24"/>
          <w:lang w:val="de-DE"/>
        </w:rPr>
        <w:t>Die Analyse wird sich chronologisch mit d</w:t>
      </w:r>
      <w:r w:rsidR="007061B8">
        <w:rPr>
          <w:rFonts w:ascii="Times New Roman" w:hAnsi="Times New Roman" w:cs="Times New Roman"/>
          <w:sz w:val="24"/>
          <w:lang w:val="de-DE"/>
        </w:rPr>
        <w:t>en Büchern</w:t>
      </w:r>
      <w:r w:rsidR="00B05AB2" w:rsidRPr="00C04156">
        <w:rPr>
          <w:rFonts w:ascii="Times New Roman" w:hAnsi="Times New Roman" w:cs="Times New Roman"/>
          <w:sz w:val="24"/>
          <w:lang w:val="de-DE"/>
        </w:rPr>
        <w:t xml:space="preserve"> </w:t>
      </w:r>
      <w:proofErr w:type="spellStart"/>
      <w:r w:rsidR="00B05AB2" w:rsidRPr="00C04156">
        <w:rPr>
          <w:rFonts w:ascii="Times New Roman" w:hAnsi="Times New Roman" w:cs="Times New Roman"/>
          <w:sz w:val="24"/>
          <w:lang w:val="de-DE"/>
        </w:rPr>
        <w:t>Kaminers</w:t>
      </w:r>
      <w:proofErr w:type="spellEnd"/>
      <w:r w:rsidR="00B05AB2" w:rsidRPr="00C04156">
        <w:rPr>
          <w:rFonts w:ascii="Times New Roman" w:hAnsi="Times New Roman" w:cs="Times New Roman"/>
          <w:sz w:val="24"/>
          <w:lang w:val="de-DE"/>
        </w:rPr>
        <w:t xml:space="preserve"> beschäftigen. Der jeweiligen Analyse wird</w:t>
      </w:r>
      <w:r w:rsidR="005A6494" w:rsidRPr="00C04156">
        <w:rPr>
          <w:rFonts w:ascii="Times New Roman" w:hAnsi="Times New Roman" w:cs="Times New Roman"/>
          <w:sz w:val="24"/>
          <w:lang w:val="de-DE"/>
        </w:rPr>
        <w:t>,</w:t>
      </w:r>
      <w:r w:rsidRPr="00C04156">
        <w:rPr>
          <w:rFonts w:ascii="Times New Roman" w:hAnsi="Times New Roman" w:cs="Times New Roman"/>
          <w:sz w:val="24"/>
          <w:lang w:val="de-DE"/>
        </w:rPr>
        <w:t xml:space="preserve"> ein Resümee sowie eine Präsentatio</w:t>
      </w:r>
      <w:r w:rsidR="007061B8">
        <w:rPr>
          <w:rFonts w:ascii="Times New Roman" w:hAnsi="Times New Roman" w:cs="Times New Roman"/>
          <w:sz w:val="24"/>
          <w:lang w:val="de-DE"/>
        </w:rPr>
        <w:t>n der Themen des jeweiligen Buch</w:t>
      </w:r>
      <w:r w:rsidRPr="00C04156">
        <w:rPr>
          <w:rFonts w:ascii="Times New Roman" w:hAnsi="Times New Roman" w:cs="Times New Roman"/>
          <w:sz w:val="24"/>
          <w:lang w:val="de-DE"/>
        </w:rPr>
        <w:t>es</w:t>
      </w:r>
      <w:r w:rsidR="005A6494" w:rsidRPr="00C04156">
        <w:rPr>
          <w:rFonts w:ascii="Times New Roman" w:hAnsi="Times New Roman" w:cs="Times New Roman"/>
          <w:sz w:val="24"/>
          <w:lang w:val="de-DE"/>
        </w:rPr>
        <w:t xml:space="preserve"> vorangestellt</w:t>
      </w:r>
      <w:r w:rsidRPr="00C04156">
        <w:rPr>
          <w:rFonts w:ascii="Times New Roman" w:hAnsi="Times New Roman" w:cs="Times New Roman"/>
          <w:sz w:val="24"/>
          <w:lang w:val="de-DE"/>
        </w:rPr>
        <w:t>, um daraufhin eine Analyse von drei au</w:t>
      </w:r>
      <w:r w:rsidR="005A6494" w:rsidRPr="00C04156">
        <w:rPr>
          <w:rFonts w:ascii="Times New Roman" w:hAnsi="Times New Roman" w:cs="Times New Roman"/>
          <w:sz w:val="24"/>
          <w:lang w:val="de-DE"/>
        </w:rPr>
        <w:t>sgewählten Texten des</w:t>
      </w:r>
      <w:r w:rsidR="007061B8">
        <w:rPr>
          <w:rFonts w:ascii="Times New Roman" w:hAnsi="Times New Roman" w:cs="Times New Roman"/>
          <w:sz w:val="24"/>
          <w:lang w:val="de-DE"/>
        </w:rPr>
        <w:t xml:space="preserve"> Buch</w:t>
      </w:r>
      <w:r w:rsidRPr="00C04156">
        <w:rPr>
          <w:rFonts w:ascii="Times New Roman" w:hAnsi="Times New Roman" w:cs="Times New Roman"/>
          <w:sz w:val="24"/>
          <w:lang w:val="de-DE"/>
        </w:rPr>
        <w:t xml:space="preserve">es vorzunehmen und </w:t>
      </w:r>
      <w:r w:rsidR="005A6494" w:rsidRPr="00C04156">
        <w:rPr>
          <w:rFonts w:ascii="Times New Roman" w:hAnsi="Times New Roman" w:cs="Times New Roman"/>
          <w:sz w:val="24"/>
          <w:lang w:val="de-DE"/>
        </w:rPr>
        <w:t xml:space="preserve">die Untersuchung </w:t>
      </w:r>
      <w:r w:rsidRPr="00C04156">
        <w:rPr>
          <w:rFonts w:ascii="Times New Roman" w:hAnsi="Times New Roman" w:cs="Times New Roman"/>
          <w:sz w:val="24"/>
          <w:lang w:val="de-DE"/>
        </w:rPr>
        <w:t>mit einer Zusammenfassung</w:t>
      </w:r>
      <w:r w:rsidR="007061B8">
        <w:rPr>
          <w:rFonts w:ascii="Times New Roman" w:hAnsi="Times New Roman" w:cs="Times New Roman"/>
          <w:sz w:val="24"/>
          <w:lang w:val="de-DE"/>
        </w:rPr>
        <w:t xml:space="preserve"> der Einzelanalysen und des Buch</w:t>
      </w:r>
      <w:r w:rsidRPr="00C04156">
        <w:rPr>
          <w:rFonts w:ascii="Times New Roman" w:hAnsi="Times New Roman" w:cs="Times New Roman"/>
          <w:sz w:val="24"/>
          <w:lang w:val="de-DE"/>
        </w:rPr>
        <w:t xml:space="preserve">es </w:t>
      </w:r>
      <w:r w:rsidR="005A6494" w:rsidRPr="00C04156">
        <w:rPr>
          <w:rFonts w:ascii="Times New Roman" w:hAnsi="Times New Roman" w:cs="Times New Roman"/>
          <w:sz w:val="24"/>
          <w:lang w:val="de-DE"/>
        </w:rPr>
        <w:t>als Ganzem</w:t>
      </w:r>
      <w:r w:rsidRPr="00C04156">
        <w:rPr>
          <w:rFonts w:ascii="Times New Roman" w:hAnsi="Times New Roman" w:cs="Times New Roman"/>
          <w:sz w:val="24"/>
          <w:lang w:val="de-DE"/>
        </w:rPr>
        <w:t xml:space="preserve"> abzuschließen. Die Analyse wird </w:t>
      </w:r>
      <w:r w:rsidR="005A6494" w:rsidRPr="00C04156">
        <w:rPr>
          <w:rFonts w:ascii="Times New Roman" w:hAnsi="Times New Roman" w:cs="Times New Roman"/>
          <w:sz w:val="24"/>
          <w:lang w:val="de-DE"/>
        </w:rPr>
        <w:t>in vier Teile untergliedert sein und</w:t>
      </w:r>
      <w:r w:rsidRPr="00C04156">
        <w:rPr>
          <w:rFonts w:ascii="Times New Roman" w:hAnsi="Times New Roman" w:cs="Times New Roman"/>
          <w:sz w:val="24"/>
          <w:lang w:val="de-DE"/>
        </w:rPr>
        <w:t xml:space="preserve"> mit einer Zusammenfassung</w:t>
      </w:r>
      <w:r w:rsidR="005A6494" w:rsidRPr="00C04156">
        <w:rPr>
          <w:rFonts w:ascii="Times New Roman" w:hAnsi="Times New Roman" w:cs="Times New Roman"/>
          <w:sz w:val="24"/>
          <w:lang w:val="de-DE"/>
        </w:rPr>
        <w:t xml:space="preserve"> abschließen</w:t>
      </w:r>
      <w:r w:rsidRPr="00C04156">
        <w:rPr>
          <w:rFonts w:ascii="Times New Roman" w:hAnsi="Times New Roman" w:cs="Times New Roman"/>
          <w:sz w:val="24"/>
          <w:lang w:val="de-DE"/>
        </w:rPr>
        <w:t>, in der wesentliche Resultate hera</w:t>
      </w:r>
      <w:r w:rsidR="005A6494" w:rsidRPr="00C04156">
        <w:rPr>
          <w:rFonts w:ascii="Times New Roman" w:hAnsi="Times New Roman" w:cs="Times New Roman"/>
          <w:sz w:val="24"/>
          <w:lang w:val="de-DE"/>
        </w:rPr>
        <w:t>usgearbeitet werden,</w:t>
      </w:r>
      <w:r w:rsidRPr="00C04156">
        <w:rPr>
          <w:rFonts w:ascii="Times New Roman" w:hAnsi="Times New Roman" w:cs="Times New Roman"/>
          <w:sz w:val="24"/>
          <w:lang w:val="de-DE"/>
        </w:rPr>
        <w:t xml:space="preserve"> und dabei in eine komparative Analyse übergehen.</w:t>
      </w:r>
    </w:p>
    <w:p w:rsidR="00EB7F5C" w:rsidRPr="00C04156" w:rsidRDefault="00EB7F5C" w:rsidP="005A6494">
      <w:pPr>
        <w:rPr>
          <w:rFonts w:ascii="Times New Roman" w:hAnsi="Times New Roman" w:cs="Times New Roman"/>
          <w:sz w:val="24"/>
          <w:lang w:val="de-DE"/>
        </w:rPr>
      </w:pPr>
      <w:r w:rsidRPr="00C04156">
        <w:rPr>
          <w:rFonts w:ascii="Times New Roman" w:hAnsi="Times New Roman" w:cs="Times New Roman"/>
          <w:sz w:val="24"/>
          <w:lang w:val="de-DE"/>
        </w:rPr>
        <w:t xml:space="preserve">Die </w:t>
      </w:r>
      <w:r w:rsidR="007061B8">
        <w:rPr>
          <w:rFonts w:ascii="Times New Roman" w:hAnsi="Times New Roman" w:cs="Times New Roman"/>
          <w:sz w:val="24"/>
          <w:lang w:val="de-DE"/>
        </w:rPr>
        <w:t>erste Analyse wird sich dem Buch</w:t>
      </w:r>
      <w:r w:rsidRPr="00C04156">
        <w:rPr>
          <w:rFonts w:ascii="Times New Roman" w:hAnsi="Times New Roman" w:cs="Times New Roman"/>
          <w:sz w:val="24"/>
          <w:lang w:val="de-DE"/>
        </w:rPr>
        <w:t xml:space="preserve"> </w:t>
      </w:r>
      <w:r w:rsidR="005A6494" w:rsidRPr="00C04156">
        <w:rPr>
          <w:rFonts w:ascii="Times New Roman" w:hAnsi="Times New Roman" w:cs="Times New Roman"/>
          <w:i/>
          <w:sz w:val="24"/>
          <w:lang w:val="de-DE"/>
        </w:rPr>
        <w:t>Russendisko</w:t>
      </w:r>
      <w:r w:rsidR="005A6494" w:rsidRPr="00C04156">
        <w:rPr>
          <w:rFonts w:ascii="Times New Roman" w:hAnsi="Times New Roman" w:cs="Times New Roman"/>
          <w:sz w:val="24"/>
          <w:lang w:val="de-DE"/>
        </w:rPr>
        <w:t xml:space="preserve"> von 2000 widmen</w:t>
      </w:r>
      <w:r w:rsidRPr="00C04156">
        <w:rPr>
          <w:rFonts w:ascii="Times New Roman" w:hAnsi="Times New Roman" w:cs="Times New Roman"/>
          <w:sz w:val="24"/>
          <w:lang w:val="de-DE"/>
        </w:rPr>
        <w:t xml:space="preserve"> und im Resümee darst</w:t>
      </w:r>
      <w:r w:rsidR="007061B8">
        <w:rPr>
          <w:rFonts w:ascii="Times New Roman" w:hAnsi="Times New Roman" w:cs="Times New Roman"/>
          <w:sz w:val="24"/>
          <w:lang w:val="de-DE"/>
        </w:rPr>
        <w:t>ellen, welchen Fokus dieses Buch</w:t>
      </w:r>
      <w:r w:rsidRPr="00C04156">
        <w:rPr>
          <w:rFonts w:ascii="Times New Roman" w:hAnsi="Times New Roman" w:cs="Times New Roman"/>
          <w:sz w:val="24"/>
          <w:lang w:val="de-DE"/>
        </w:rPr>
        <w:t xml:space="preserve"> hat und wie die ausgewählten Anekdoten diesen Fokus zum Vorschein bringen. In der ersten ausgewählten Anekdote wird der Fokus besonders auf dem Genre liegen, um daran die Anekdoten als solche in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Werken zu definieren.</w:t>
      </w:r>
      <w:r w:rsidR="005A6494" w:rsidRPr="00C04156">
        <w:rPr>
          <w:rFonts w:ascii="Times New Roman" w:hAnsi="Times New Roman" w:cs="Times New Roman"/>
          <w:sz w:val="24"/>
          <w:lang w:val="de-DE"/>
        </w:rPr>
        <w:t xml:space="preserve"> Die Annahme ist hier, dass die erste Anekdote zum einen exemplarisch für </w:t>
      </w:r>
      <w:proofErr w:type="spellStart"/>
      <w:r w:rsidR="005A6494" w:rsidRPr="00C04156">
        <w:rPr>
          <w:rFonts w:ascii="Times New Roman" w:hAnsi="Times New Roman" w:cs="Times New Roman"/>
          <w:sz w:val="24"/>
          <w:lang w:val="de-DE"/>
        </w:rPr>
        <w:t>Kaminers</w:t>
      </w:r>
      <w:proofErr w:type="spellEnd"/>
      <w:r w:rsidR="005A6494" w:rsidRPr="00C04156">
        <w:rPr>
          <w:rFonts w:ascii="Times New Roman" w:hAnsi="Times New Roman" w:cs="Times New Roman"/>
          <w:sz w:val="24"/>
          <w:lang w:val="de-DE"/>
        </w:rPr>
        <w:t xml:space="preserve"> Texte steht und zum anderen eine begründende Funktion hat, indem hier die Figur des Erzählers und dessen Herkunft eingeführt wird.</w:t>
      </w:r>
      <w:r w:rsidRPr="00C04156">
        <w:rPr>
          <w:rFonts w:ascii="Times New Roman" w:hAnsi="Times New Roman" w:cs="Times New Roman"/>
          <w:sz w:val="24"/>
          <w:lang w:val="de-DE"/>
        </w:rPr>
        <w:t xml:space="preserve"> Darüber hinaus werden in der Analyse auch</w:t>
      </w:r>
      <w:r w:rsidR="005A6494" w:rsidRPr="00C04156">
        <w:rPr>
          <w:rFonts w:ascii="Times New Roman" w:hAnsi="Times New Roman" w:cs="Times New Roman"/>
          <w:sz w:val="24"/>
          <w:lang w:val="de-DE"/>
        </w:rPr>
        <w:t xml:space="preserve"> die Darstellung von Kultur und kulturellen Stereotype</w:t>
      </w:r>
      <w:r w:rsidRPr="00C04156">
        <w:rPr>
          <w:rFonts w:ascii="Times New Roman" w:hAnsi="Times New Roman" w:cs="Times New Roman"/>
          <w:sz w:val="24"/>
          <w:lang w:val="de-DE"/>
        </w:rPr>
        <w:t>, so wie die stilistischen Aspekte, die aus den Einzelanalysen hervorgehen werden</w:t>
      </w:r>
      <w:r w:rsidR="005A6494" w:rsidRPr="00C04156">
        <w:rPr>
          <w:rFonts w:ascii="Times New Roman" w:hAnsi="Times New Roman" w:cs="Times New Roman"/>
          <w:sz w:val="24"/>
          <w:lang w:val="de-DE"/>
        </w:rPr>
        <w:t>,</w:t>
      </w:r>
      <w:r w:rsidRPr="00C04156">
        <w:rPr>
          <w:rFonts w:ascii="Times New Roman" w:hAnsi="Times New Roman" w:cs="Times New Roman"/>
          <w:sz w:val="24"/>
          <w:lang w:val="de-DE"/>
        </w:rPr>
        <w:t xml:space="preserve"> eingehen, um damit eine </w:t>
      </w:r>
      <w:proofErr w:type="spellStart"/>
      <w:r w:rsidRPr="00C04156">
        <w:rPr>
          <w:rFonts w:ascii="Times New Roman" w:hAnsi="Times New Roman" w:cs="Times New Roman"/>
          <w:i/>
          <w:sz w:val="24"/>
          <w:lang w:val="de-DE"/>
        </w:rPr>
        <w:t>tertium</w:t>
      </w:r>
      <w:proofErr w:type="spellEnd"/>
      <w:r w:rsidRPr="00C04156">
        <w:rPr>
          <w:rFonts w:ascii="Times New Roman" w:hAnsi="Times New Roman" w:cs="Times New Roman"/>
          <w:i/>
          <w:sz w:val="24"/>
          <w:lang w:val="de-DE"/>
        </w:rPr>
        <w:t xml:space="preserve"> </w:t>
      </w:r>
      <w:proofErr w:type="spellStart"/>
      <w:r w:rsidRPr="00C04156">
        <w:rPr>
          <w:rFonts w:ascii="Times New Roman" w:hAnsi="Times New Roman" w:cs="Times New Roman"/>
          <w:i/>
          <w:sz w:val="24"/>
          <w:lang w:val="de-DE"/>
        </w:rPr>
        <w:t>comparationis</w:t>
      </w:r>
      <w:proofErr w:type="spellEnd"/>
      <w:r w:rsidRPr="00C04156">
        <w:rPr>
          <w:rFonts w:ascii="Times New Roman" w:hAnsi="Times New Roman" w:cs="Times New Roman"/>
          <w:sz w:val="24"/>
          <w:lang w:val="de-DE"/>
        </w:rPr>
        <w:t xml:space="preserve"> zu schaffen, das als Grundlage der komparativen Analyse dienen soll. Der z</w:t>
      </w:r>
      <w:r w:rsidR="007061B8">
        <w:rPr>
          <w:rFonts w:ascii="Times New Roman" w:hAnsi="Times New Roman" w:cs="Times New Roman"/>
          <w:sz w:val="24"/>
          <w:lang w:val="de-DE"/>
        </w:rPr>
        <w:t>weite Teil, die Analyse des Buch</w:t>
      </w:r>
      <w:r w:rsidRPr="00C04156">
        <w:rPr>
          <w:rFonts w:ascii="Times New Roman" w:hAnsi="Times New Roman" w:cs="Times New Roman"/>
          <w:sz w:val="24"/>
          <w:lang w:val="de-DE"/>
        </w:rPr>
        <w:t xml:space="preserve">es </w:t>
      </w:r>
      <w:r w:rsidRPr="00C04156">
        <w:rPr>
          <w:rFonts w:ascii="Times New Roman" w:hAnsi="Times New Roman" w:cs="Times New Roman"/>
          <w:i/>
          <w:sz w:val="24"/>
          <w:lang w:val="de-DE"/>
        </w:rPr>
        <w:t>Liebesgrüße aus Deutschland</w:t>
      </w:r>
      <w:r w:rsidRPr="00C04156">
        <w:rPr>
          <w:rFonts w:ascii="Times New Roman" w:hAnsi="Times New Roman" w:cs="Times New Roman"/>
          <w:sz w:val="24"/>
          <w:lang w:val="de-DE"/>
        </w:rPr>
        <w:t xml:space="preserve"> von 2011, wird in gleicher Weise strukturiert sein und die zuvor genannten Schwerpunkte beinhalten. Der d</w:t>
      </w:r>
      <w:r w:rsidR="007061B8">
        <w:rPr>
          <w:rFonts w:ascii="Times New Roman" w:hAnsi="Times New Roman" w:cs="Times New Roman"/>
          <w:sz w:val="24"/>
          <w:lang w:val="de-DE"/>
        </w:rPr>
        <w:t>ritte Teil, die Analyse des Buch</w:t>
      </w:r>
      <w:r w:rsidRPr="00C04156">
        <w:rPr>
          <w:rFonts w:ascii="Times New Roman" w:hAnsi="Times New Roman" w:cs="Times New Roman"/>
          <w:sz w:val="24"/>
          <w:lang w:val="de-DE"/>
        </w:rPr>
        <w:t xml:space="preserve">es </w:t>
      </w:r>
      <w:r w:rsidRPr="00C04156">
        <w:rPr>
          <w:rFonts w:ascii="Times New Roman" w:hAnsi="Times New Roman" w:cs="Times New Roman"/>
          <w:i/>
          <w:sz w:val="24"/>
          <w:lang w:val="de-DE"/>
        </w:rPr>
        <w:t xml:space="preserve">Das Leben ist (k)eine Kunst- </w:t>
      </w:r>
      <w:r w:rsidRPr="00C04156">
        <w:rPr>
          <w:rFonts w:ascii="Times New Roman" w:hAnsi="Times New Roman" w:cs="Times New Roman"/>
          <w:sz w:val="24"/>
          <w:lang w:val="de-DE"/>
        </w:rPr>
        <w:t>von 2014, wird ebenfalls den genannten Analysestrukturen folgen</w:t>
      </w:r>
      <w:r w:rsidR="007061B8">
        <w:rPr>
          <w:rFonts w:ascii="Times New Roman" w:hAnsi="Times New Roman" w:cs="Times New Roman"/>
          <w:sz w:val="24"/>
          <w:lang w:val="de-DE"/>
        </w:rPr>
        <w:t xml:space="preserve">. </w:t>
      </w:r>
      <w:r w:rsidRPr="00C04156">
        <w:rPr>
          <w:rFonts w:ascii="Times New Roman" w:hAnsi="Times New Roman" w:cs="Times New Roman"/>
          <w:sz w:val="24"/>
          <w:lang w:val="de-DE"/>
        </w:rPr>
        <w:t>Die Zusammenfassung de</w:t>
      </w:r>
      <w:r w:rsidR="005A6494" w:rsidRPr="00C04156">
        <w:rPr>
          <w:rFonts w:ascii="Times New Roman" w:hAnsi="Times New Roman" w:cs="Times New Roman"/>
          <w:sz w:val="24"/>
          <w:lang w:val="de-DE"/>
        </w:rPr>
        <w:t>r wesentlichen Analyseresultate</w:t>
      </w:r>
      <w:r w:rsidR="007061B8">
        <w:rPr>
          <w:rFonts w:ascii="Times New Roman" w:hAnsi="Times New Roman" w:cs="Times New Roman"/>
          <w:sz w:val="24"/>
          <w:lang w:val="de-DE"/>
        </w:rPr>
        <w:t xml:space="preserve"> und die komparative Analyse</w:t>
      </w:r>
      <w:r w:rsidRPr="00C04156">
        <w:rPr>
          <w:rFonts w:ascii="Times New Roman" w:hAnsi="Times New Roman" w:cs="Times New Roman"/>
          <w:sz w:val="24"/>
          <w:lang w:val="de-DE"/>
        </w:rPr>
        <w:t xml:space="preserve"> </w:t>
      </w:r>
      <w:proofErr w:type="gramStart"/>
      <w:r w:rsidRPr="00C04156">
        <w:rPr>
          <w:rFonts w:ascii="Times New Roman" w:hAnsi="Times New Roman" w:cs="Times New Roman"/>
          <w:sz w:val="24"/>
          <w:lang w:val="de-DE"/>
        </w:rPr>
        <w:t>wird</w:t>
      </w:r>
      <w:proofErr w:type="gramEnd"/>
      <w:r w:rsidRPr="00C04156">
        <w:rPr>
          <w:rFonts w:ascii="Times New Roman" w:hAnsi="Times New Roman" w:cs="Times New Roman"/>
          <w:sz w:val="24"/>
          <w:lang w:val="de-DE"/>
        </w:rPr>
        <w:t xml:space="preserve"> den vierten und letzten Teil der Analyse ausmachen und diese abrunden.</w:t>
      </w:r>
    </w:p>
    <w:p w:rsidR="00293640" w:rsidRPr="00EE6B10" w:rsidRDefault="00293640">
      <w:pPr>
        <w:rPr>
          <w:rFonts w:ascii="Times New Roman" w:eastAsiaTheme="majorEastAsia" w:hAnsi="Times New Roman" w:cs="Times New Roman"/>
          <w:color w:val="2E74B5" w:themeColor="accent1" w:themeShade="BF"/>
          <w:sz w:val="32"/>
          <w:szCs w:val="32"/>
          <w:lang w:val="de-DE"/>
        </w:rPr>
      </w:pPr>
      <w:bookmarkStart w:id="17" w:name="_Toc460773374"/>
      <w:r w:rsidRPr="00EE6B10">
        <w:rPr>
          <w:rFonts w:ascii="Times New Roman" w:hAnsi="Times New Roman" w:cs="Times New Roman"/>
          <w:lang w:val="de-DE"/>
        </w:rPr>
        <w:br w:type="page"/>
      </w:r>
    </w:p>
    <w:p w:rsidR="000D58C3" w:rsidRPr="00C04156" w:rsidRDefault="000D58C3" w:rsidP="006903C0">
      <w:pPr>
        <w:pStyle w:val="Overskrift1"/>
        <w:rPr>
          <w:rFonts w:ascii="Times New Roman" w:hAnsi="Times New Roman" w:cs="Times New Roman"/>
        </w:rPr>
      </w:pPr>
      <w:r w:rsidRPr="00C04156">
        <w:rPr>
          <w:rFonts w:ascii="Times New Roman" w:hAnsi="Times New Roman" w:cs="Times New Roman"/>
        </w:rPr>
        <w:lastRenderedPageBreak/>
        <w:t>Analyse</w:t>
      </w:r>
      <w:bookmarkEnd w:id="17"/>
    </w:p>
    <w:p w:rsidR="000D58C3" w:rsidRPr="00C04156" w:rsidRDefault="000D58C3" w:rsidP="000D58C3">
      <w:pPr>
        <w:rPr>
          <w:rFonts w:ascii="Times New Roman" w:hAnsi="Times New Roman" w:cs="Times New Roman"/>
        </w:rPr>
      </w:pPr>
    </w:p>
    <w:p w:rsidR="000D58C3" w:rsidRPr="00C04156" w:rsidRDefault="000D58C3" w:rsidP="000D58C3">
      <w:pPr>
        <w:keepNext/>
        <w:keepLines/>
        <w:numPr>
          <w:ilvl w:val="0"/>
          <w:numId w:val="21"/>
        </w:numPr>
        <w:spacing w:before="40"/>
        <w:outlineLvl w:val="1"/>
        <w:rPr>
          <w:rFonts w:ascii="Times New Roman" w:eastAsiaTheme="majorEastAsia" w:hAnsi="Times New Roman" w:cs="Times New Roman"/>
          <w:i/>
          <w:color w:val="2E74B5" w:themeColor="accent1" w:themeShade="BF"/>
          <w:sz w:val="26"/>
          <w:szCs w:val="26"/>
        </w:rPr>
      </w:pPr>
      <w:bookmarkStart w:id="18" w:name="_Toc460773375"/>
      <w:proofErr w:type="spellStart"/>
      <w:r w:rsidRPr="00C04156">
        <w:rPr>
          <w:rFonts w:ascii="Times New Roman" w:eastAsiaTheme="majorEastAsia" w:hAnsi="Times New Roman" w:cs="Times New Roman"/>
          <w:i/>
          <w:color w:val="2E74B5" w:themeColor="accent1" w:themeShade="BF"/>
          <w:sz w:val="26"/>
          <w:szCs w:val="26"/>
        </w:rPr>
        <w:t>Russendisko</w:t>
      </w:r>
      <w:bookmarkEnd w:id="18"/>
      <w:proofErr w:type="spellEnd"/>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Wie sich ein in Berlin neuangekommener Russe zurechtfindet und welche ersten Erfahrungen er mit Deutschland und den verschiedenen Kulturen, die dort </w:t>
      </w:r>
      <w:proofErr w:type="gramStart"/>
      <w:r w:rsidRPr="00C04156">
        <w:rPr>
          <w:rFonts w:ascii="Times New Roman" w:hAnsi="Times New Roman" w:cs="Times New Roman"/>
          <w:sz w:val="24"/>
          <w:lang w:val="de-DE"/>
        </w:rPr>
        <w:t>aufeinander treffen</w:t>
      </w:r>
      <w:proofErr w:type="gramEnd"/>
      <w:r w:rsidRPr="00C04156">
        <w:rPr>
          <w:rFonts w:ascii="Times New Roman" w:hAnsi="Times New Roman" w:cs="Times New Roman"/>
          <w:sz w:val="24"/>
          <w:lang w:val="de-DE"/>
        </w:rPr>
        <w:t>, macht, ist Gegenstand der Erzählung.</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besteht aus 50 verschiedenen Anekdoten. Alle beinhalten Aspekte des übergeordneten Themas „Russen-Deutsche“. Jedoch behandeln die Geschichten auch andere Themen, die mit humoristischen Elementen oder Paradoxa und in Form von Kleingeschichten hervorgehoben werden.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erzählt in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von seiner Immigration nach Deutschland im Sommer 1990 und davon, wie er sich in seiner neuen Stadt, Berlin, ein Leben aufbaut. Er trifft seine zukünftige Frau Olga, ruft die „Russendisko“ ins Leben, und versucht durch ein russisches Lehrbuch, sich selbst die deutsche Sprache beizubringen. In seiner eigenen Geschichte erzählt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beiläufig von ungewöhnlichen Begegnungen mit den verschiedensten Persönlichkeiten, die alle zum Erlebnis Deutschlands und den dort herrschenden unterschiedlichen Kulturen beitragen.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Der Zugang zu den einzelnen Themen ist in jeder Anekdote des Buches verschieden. Durchgehendes Thema der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sind jedoch die Subkulturen und die Alltagsprobleme der Deutsch-Russen, die in den Anekdoten geschildert werden.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Anekdoten, die im Folgenden für die Analyse der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ausgewählt wurden, stellen die kulturellen Aspekte dar, wie Stereotypisierungen und verschiedene Kulturkonzepte und präsentieren zugleich Beispiele de</w:t>
      </w:r>
      <w:r w:rsidR="006903C0" w:rsidRPr="00C04156">
        <w:rPr>
          <w:rFonts w:ascii="Times New Roman" w:hAnsi="Times New Roman" w:cs="Times New Roman"/>
          <w:sz w:val="24"/>
          <w:lang w:val="de-DE"/>
        </w:rPr>
        <w:t>s in Buch vorherrschenden Stils.</w:t>
      </w:r>
      <w:r w:rsidRPr="00C04156">
        <w:rPr>
          <w:rFonts w:ascii="Times New Roman" w:hAnsi="Times New Roman" w:cs="Times New Roman"/>
          <w:sz w:val="24"/>
          <w:lang w:val="de-DE"/>
        </w:rPr>
        <w:t xml:space="preserve"> </w:t>
      </w:r>
    </w:p>
    <w:p w:rsidR="000D58C3" w:rsidRPr="00C04156" w:rsidRDefault="000D58C3" w:rsidP="000D58C3">
      <w:pPr>
        <w:rPr>
          <w:rFonts w:ascii="Times New Roman" w:hAnsi="Times New Roman" w:cs="Times New Roman"/>
          <w:sz w:val="24"/>
          <w:lang w:val="de-DE"/>
        </w:rPr>
      </w:pPr>
    </w:p>
    <w:p w:rsidR="000D58C3" w:rsidRPr="00C04156" w:rsidRDefault="000D58C3" w:rsidP="000D58C3">
      <w:pPr>
        <w:keepNext/>
        <w:keepLines/>
        <w:spacing w:before="40"/>
        <w:ind w:firstLine="0"/>
        <w:outlineLvl w:val="1"/>
        <w:rPr>
          <w:rFonts w:ascii="Times New Roman" w:hAnsi="Times New Roman" w:cs="Times New Roman"/>
          <w:sz w:val="24"/>
          <w:lang w:val="de-DE"/>
        </w:rPr>
      </w:pPr>
      <w:bookmarkStart w:id="19" w:name="_Toc460773376"/>
      <w:r w:rsidRPr="00C04156">
        <w:rPr>
          <w:rFonts w:ascii="Times New Roman" w:eastAsiaTheme="majorEastAsia" w:hAnsi="Times New Roman" w:cs="Times New Roman"/>
          <w:color w:val="2E74B5" w:themeColor="accent1" w:themeShade="BF"/>
          <w:sz w:val="26"/>
          <w:szCs w:val="26"/>
          <w:lang w:val="de-DE"/>
        </w:rPr>
        <w:t>1.1. „Russen in Berlin“</w:t>
      </w:r>
      <w:bookmarkEnd w:id="19"/>
      <w:r w:rsidRPr="00C04156">
        <w:rPr>
          <w:rFonts w:ascii="Times New Roman" w:hAnsi="Times New Roman" w:cs="Times New Roman"/>
          <w:sz w:val="24"/>
          <w:lang w:val="de-DE"/>
        </w:rPr>
        <w:t xml:space="preserve">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Diese Anekdote ist die erste im Buch </w:t>
      </w:r>
      <w:r w:rsidRPr="00C04156">
        <w:rPr>
          <w:rFonts w:ascii="Times New Roman" w:hAnsi="Times New Roman" w:cs="Times New Roman"/>
          <w:i/>
          <w:sz w:val="24"/>
          <w:lang w:val="de-DE"/>
        </w:rPr>
        <w:t>Russendisko</w:t>
      </w:r>
      <w:sdt>
        <w:sdtPr>
          <w:rPr>
            <w:rFonts w:ascii="Times New Roman" w:hAnsi="Times New Roman" w:cs="Times New Roman"/>
            <w:i/>
            <w:sz w:val="24"/>
            <w:lang w:val="de-DE"/>
          </w:rPr>
          <w:id w:val="-736471464"/>
          <w:citation/>
        </w:sdtPr>
        <w:sdtContent>
          <w:r w:rsidRPr="00C04156">
            <w:rPr>
              <w:rFonts w:ascii="Times New Roman" w:hAnsi="Times New Roman" w:cs="Times New Roman"/>
              <w:i/>
              <w:sz w:val="24"/>
              <w:lang w:val="de-DE"/>
            </w:rPr>
            <w:fldChar w:fldCharType="begin"/>
          </w:r>
          <w:r w:rsidRPr="00C04156">
            <w:rPr>
              <w:rFonts w:ascii="Times New Roman" w:hAnsi="Times New Roman" w:cs="Times New Roman"/>
              <w:sz w:val="24"/>
              <w:lang w:val="de-DE"/>
            </w:rPr>
            <w:instrText xml:space="preserve"> CITATION Kam00 \l 1030 </w:instrText>
          </w:r>
          <w:r w:rsidRPr="00C04156">
            <w:rPr>
              <w:rFonts w:ascii="Times New Roman" w:hAnsi="Times New Roman" w:cs="Times New Roman"/>
              <w:i/>
              <w:sz w:val="24"/>
              <w:lang w:val="de-DE"/>
            </w:rPr>
            <w:fldChar w:fldCharType="separate"/>
          </w:r>
          <w:r w:rsidRPr="00C04156">
            <w:rPr>
              <w:rFonts w:ascii="Times New Roman" w:hAnsi="Times New Roman" w:cs="Times New Roman"/>
              <w:noProof/>
              <w:sz w:val="24"/>
              <w:lang w:val="de-DE"/>
            </w:rPr>
            <w:t xml:space="preserve"> (Kaminer, 2000)</w:t>
          </w:r>
          <w:r w:rsidRPr="00C04156">
            <w:rPr>
              <w:rFonts w:ascii="Times New Roman" w:hAnsi="Times New Roman" w:cs="Times New Roman"/>
              <w:i/>
              <w:sz w:val="24"/>
              <w:lang w:val="de-DE"/>
            </w:rPr>
            <w:fldChar w:fldCharType="end"/>
          </w:r>
        </w:sdtContent>
      </w:sdt>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und berichtet von der Ankunft des russischen Erzählers in Berlin im Jahre 1990. Der Titel der Anekdote, „Russen in Berlin“ kündigt an, wovon die Anekdote im Groben handelt. Hier wird uns, den Lesern, der Erzähler vorgestellt und seine Ankunftsgeschichte in Deutschland erzählt. Die Anekdote wurde vor allem deshalb ausgewählt, weil darin der Erzähler dem Leser präsentiert wird und die weiteren Themen im Buch teilweise etabliert werden und, weil diese erste Erzählung als Anekdote erscheint.</w:t>
      </w:r>
    </w:p>
    <w:p w:rsidR="000D58C3" w:rsidRPr="00C04156" w:rsidRDefault="000D58C3" w:rsidP="000D58C3">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20" w:name="_Toc460773377"/>
      <w:r w:rsidRPr="00C04156">
        <w:rPr>
          <w:rFonts w:ascii="Times New Roman" w:eastAsiaTheme="majorEastAsia" w:hAnsi="Times New Roman" w:cs="Times New Roman"/>
          <w:color w:val="1F4D78" w:themeColor="accent1" w:themeShade="7F"/>
          <w:sz w:val="24"/>
          <w:szCs w:val="24"/>
          <w:lang w:val="de-DE"/>
        </w:rPr>
        <w:lastRenderedPageBreak/>
        <w:t>Kurze Inhaltsangabe von „Russen in Berlin“</w:t>
      </w:r>
      <w:bookmarkEnd w:id="20"/>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Im Sommer 1990 kam der Erzähler,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von Moskau nach Berlin. Gerüchte von Import-Export-Händlern darüber, dass Honecker Juden aufnehme, hatten sich herumgesprochen; und da der Erzähler jüdischer Herkunft ist, lag ihm Deutschland nahe. Die meisten Auswanderer aus der Sowjetunion verleugneten jedoch ihre jüdische Herkunft, denn -so der Erzähler- man musste einen „sauberen Pass“ haben um Karriere machen zu können. Juden wollte man wegen ihrer Ausreisemöglichkeiten ungern in der kommunistischen Partei haben; jede Karriere aber erforderte eine Verbindung zur kommunistischen Partei. Der Vater des Erzählers wurde trotz seiner jahrelangen Bemühungen nie in der Partei aufgenommen.</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So bestand eines Tages die Freikarte, um Russland verlassen zu können, darin, Jude zu sein. Früher hatten Juden Geld bezahlt, um das Wort „Jude“ aus ihrem Pass streichen zu lassen; nun -so der Erzähler- bezahlten sie gern dafür, es wieder einzufügen um auszuwandern.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Der Erzähler erfuhr durch einen Bekannten vom Geheimtipp „Ostdeutschland“, und es war eine spontane Entscheidung, gerade nach Berlin zu gehen. Aufgrund seiner jüdischen Herkunft wurde er gleich als Bürger Deutschlands anerkannt.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Ausländer und deren verschiedene Herkunftsorte stellt der Erzähler im Kontext des Ausländerheims vor, </w:t>
      </w:r>
      <w:proofErr w:type="gramStart"/>
      <w:r w:rsidRPr="00C04156">
        <w:rPr>
          <w:rFonts w:ascii="Times New Roman" w:hAnsi="Times New Roman" w:cs="Times New Roman"/>
          <w:sz w:val="24"/>
          <w:lang w:val="de-DE"/>
        </w:rPr>
        <w:t>das</w:t>
      </w:r>
      <w:proofErr w:type="gramEnd"/>
      <w:r w:rsidRPr="00C04156">
        <w:rPr>
          <w:rFonts w:ascii="Times New Roman" w:hAnsi="Times New Roman" w:cs="Times New Roman"/>
          <w:sz w:val="24"/>
          <w:lang w:val="de-DE"/>
        </w:rPr>
        <w:t xml:space="preserve"> früher der Stasi als Erholungszentrum diente und wo alle Ausländer vorläufig ihren Wohnsitz hatten.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Nach der Wiedervereinigung Deutschlands wurden die Juden auf alle Bundesländer gleich verteilt; nach dieser Verteilung sind auch die Geschichten des Buches über die Juden und wie sie ihre Herkunft dokumentierten, entstanden. Diese wilden Geschichten führten dazu, dass manche Bewohner des Heims nach Russland zurückfuhren.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w:t>
      </w:r>
      <w:r w:rsidR="00892054">
        <w:rPr>
          <w:rFonts w:ascii="Times New Roman" w:hAnsi="Times New Roman" w:cs="Times New Roman"/>
          <w:sz w:val="24"/>
          <w:lang w:val="de-DE"/>
        </w:rPr>
        <w:t>er Erzähler äußert u.a.</w:t>
      </w:r>
      <w:r w:rsidRPr="00C04156">
        <w:rPr>
          <w:rFonts w:ascii="Times New Roman" w:hAnsi="Times New Roman" w:cs="Times New Roman"/>
          <w:sz w:val="24"/>
          <w:lang w:val="de-DE"/>
        </w:rPr>
        <w:t xml:space="preserve"> seine Verwunderung über die zahlreichen Emigranten, die im Laufe der Geschichte nach Deutschland kamen, und auch die Verwunderung gegenüber der Bürokratie, sowohl in Deutschland als auch in Russland. Es gibt in Deutschland, und besonders in Berlin viele Russen -und die Jugendlichen, die wahrscheinlich in der russischen Emigrationswelle vor 10 Jahren kamen und jetzt in Berlin leben, werden in der Anekdote auch präsentiert</w:t>
      </w:r>
      <w:r w:rsidRPr="00C04156">
        <w:rPr>
          <w:rFonts w:ascii="Times New Roman" w:hAnsi="Times New Roman" w:cs="Times New Roman"/>
          <w:noProof/>
          <w:sz w:val="24"/>
          <w:lang w:val="de-DE"/>
        </w:rPr>
        <w:t xml:space="preserve"> (Kaminer, </w:t>
      </w:r>
      <w:r w:rsidRPr="000F1C06">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9-18)</w:t>
      </w:r>
      <w:r w:rsidRPr="00C04156">
        <w:rPr>
          <w:rFonts w:ascii="Times New Roman" w:hAnsi="Times New Roman" w:cs="Times New Roman"/>
          <w:sz w:val="24"/>
          <w:lang w:val="de-DE"/>
        </w:rPr>
        <w:t xml:space="preserve">.  </w:t>
      </w:r>
    </w:p>
    <w:p w:rsidR="000D58C3" w:rsidRPr="00C04156" w:rsidRDefault="00892054" w:rsidP="000D58C3">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21" w:name="_Toc460773378"/>
      <w:r>
        <w:rPr>
          <w:rFonts w:ascii="Times New Roman" w:eastAsiaTheme="majorEastAsia" w:hAnsi="Times New Roman" w:cs="Times New Roman"/>
          <w:color w:val="1F4D78" w:themeColor="accent1" w:themeShade="7F"/>
          <w:sz w:val="24"/>
          <w:szCs w:val="24"/>
          <w:lang w:val="de-DE"/>
        </w:rPr>
        <w:t>K</w:t>
      </w:r>
      <w:r w:rsidR="000D58C3" w:rsidRPr="00C04156">
        <w:rPr>
          <w:rFonts w:ascii="Times New Roman" w:eastAsiaTheme="majorEastAsia" w:hAnsi="Times New Roman" w:cs="Times New Roman"/>
          <w:color w:val="1F4D78" w:themeColor="accent1" w:themeShade="7F"/>
          <w:sz w:val="24"/>
          <w:szCs w:val="24"/>
          <w:lang w:val="de-DE"/>
        </w:rPr>
        <w:t>ulturelle Aspekte in „Russen in Berlin“</w:t>
      </w:r>
      <w:bookmarkEnd w:id="21"/>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kulturellen Aspekte der Erzählung kommen auf verschiedene Weise zum Ausdruck: einerseits durch die geschichtlichen Referenzen, andererseits durch Aussagen </w:t>
      </w:r>
      <w:r w:rsidRPr="00C04156">
        <w:rPr>
          <w:rFonts w:ascii="Times New Roman" w:hAnsi="Times New Roman" w:cs="Times New Roman"/>
          <w:sz w:val="24"/>
          <w:lang w:val="de-DE"/>
        </w:rPr>
        <w:lastRenderedPageBreak/>
        <w:t xml:space="preserve">und Stereotypisierungen, die von Ironie geprägt sind. Wie das spezifisch zum Ausdruck kommt, wird im Folgenden gedeutet.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Normalerweise würden Russen ihre jüdischen Vorfahren verleugnen, so die Aussage in der Erzählung -und zwar nicht wegen des Antisemitismus, sondern weil alle verantwortungsvollen Posten mit kommunistischen Parteimitgliedern besetzt wurde und man Juden ungern in der Partei hatte, so berichtet der Erzähler </w:t>
      </w:r>
      <w:r w:rsidRPr="00C04156">
        <w:rPr>
          <w:rFonts w:ascii="Times New Roman" w:hAnsi="Times New Roman" w:cs="Times New Roman"/>
          <w:noProof/>
          <w:sz w:val="24"/>
          <w:lang w:val="de-DE"/>
        </w:rPr>
        <w:t>(</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9)</w:t>
      </w:r>
      <w:r w:rsidRPr="00C04156">
        <w:rPr>
          <w:rFonts w:ascii="Times New Roman" w:hAnsi="Times New Roman" w:cs="Times New Roman"/>
          <w:sz w:val="24"/>
          <w:lang w:val="de-DE"/>
        </w:rPr>
        <w:t xml:space="preserve">. Beispielsweise durften Juden auf Pilgereise nach Israel reisen, Parteimitglieder jedoch nicht. Die Kleingeschichte hierzu handelt vom Vater des Erzählers, der mehrere Male für die Partei kandidierte, jedoch niemals aufgenommen wurde </w:t>
      </w:r>
      <w:r w:rsidRPr="00C04156">
        <w:rPr>
          <w:rFonts w:ascii="Times New Roman" w:hAnsi="Times New Roman" w:cs="Times New Roman"/>
          <w:noProof/>
          <w:sz w:val="24"/>
          <w:lang w:val="de-DE"/>
        </w:rPr>
        <w:t>(</w:t>
      </w:r>
      <w:r w:rsidR="00BB6B11">
        <w:rPr>
          <w:rFonts w:ascii="Times New Roman" w:hAnsi="Times New Roman" w:cs="Times New Roman"/>
          <w:noProof/>
          <w:sz w:val="24"/>
          <w:lang w:val="de-DE"/>
        </w:rPr>
        <w:t>ebd</w:t>
      </w:r>
      <w:r w:rsidRPr="00C04156">
        <w:rPr>
          <w:rFonts w:ascii="Times New Roman" w:hAnsi="Times New Roman" w:cs="Times New Roman"/>
          <w:noProof/>
          <w:sz w:val="24"/>
          <w:lang w:val="de-DE"/>
        </w:rPr>
        <w:t>)</w:t>
      </w:r>
      <w:r w:rsidRPr="00C04156">
        <w:rPr>
          <w:rFonts w:ascii="Times New Roman" w:hAnsi="Times New Roman" w:cs="Times New Roman"/>
          <w:sz w:val="24"/>
          <w:lang w:val="de-DE"/>
        </w:rPr>
        <w:t>. „Natürlich wirst du nicht abhauen, das wissen wir alle, aber rein theoretisch gesehen wäre es doch möglich? Stell dir mal vor, wie blöde wir dann schauen“</w:t>
      </w:r>
      <w:r w:rsidRPr="00C04156">
        <w:rPr>
          <w:rFonts w:ascii="Times New Roman" w:hAnsi="Times New Roman" w:cs="Times New Roman"/>
          <w:noProof/>
          <w:sz w:val="24"/>
          <w:lang w:val="de-DE"/>
        </w:rPr>
        <w:t xml:space="preserve"> (</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11)</w:t>
      </w:r>
      <w:r w:rsidRPr="00C04156">
        <w:rPr>
          <w:rFonts w:ascii="Times New Roman" w:hAnsi="Times New Roman" w:cs="Times New Roman"/>
          <w:sz w:val="24"/>
          <w:lang w:val="de-DE"/>
        </w:rPr>
        <w:t xml:space="preserve">. Für Außenstehende erscheint eine solche Begründung, keine Juden in der Partei aufzunehmen so lächerlich und übertrieben, dass es komisch wirkt. Die Pointe dieser kleinen Geschichte liegt darin, das Paradox des Judentums darzustellen; es besteht darin, dass in dem einen Land (Russland) am liebsten verschwiegen wird, was in dem anderen Land (Deutschland) als Eintrittskarte gilt: Jude zu sein. Dieser Unterschied geht auf die geschichtlichen Entwicklungen des jeweiligen Landes zurück, und weist auf den Kulturunterschied der beiden Länder hin. Dieser Kulturunterschied wird in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immer wieder aufgegriffen; daher wird das Thema in dieser ersten Anekdote für das gesamte Band etabliert.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Es wurde dem Erzähler dazu geraten nach Deutschland zu emigrieren: „[…] für euch ist Deutschland genau das Richtige, da wimmelt es nur so von Pennern. Sie haben dort ein stabiles soziales System. Ein paar Jungs mehr werden da nicht groß auffallen“</w:t>
      </w:r>
      <w:r w:rsidRPr="00C04156">
        <w:rPr>
          <w:rFonts w:ascii="Times New Roman" w:hAnsi="Times New Roman" w:cs="Times New Roman"/>
          <w:noProof/>
          <w:sz w:val="24"/>
          <w:lang w:val="de-DE"/>
        </w:rPr>
        <w:t xml:space="preserve"> (</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12)</w:t>
      </w:r>
      <w:r w:rsidRPr="00C04156">
        <w:rPr>
          <w:rFonts w:ascii="Times New Roman" w:hAnsi="Times New Roman" w:cs="Times New Roman"/>
          <w:sz w:val="24"/>
          <w:lang w:val="de-DE"/>
        </w:rPr>
        <w:t xml:space="preserve">. Durch diese Aussage wird eine Kritik an Deutschland deutlich hervorgehoben, gleichzeitig aber das soziale System dort gelobt. Dieses offensichtliche Paradox, das dem Erzähler zufolge in Deutschland herrscht, könnte dazu beitragen, ein stereotypisches Bild des Deutschen zu etablieren, demzufolge -die Ordnung des Sozialsystems, obwohl es in Deutschland von Pennern nur so wimmelt, in Takt ist. Dass der Erzähler und seine Freunde mit Pennern verglichen werden etabliert den Humor der Selbstironie.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Die Fahrkarte nach Deutschland sei billiger und man brauche für Ostberlin kein Visum, sagt der Erzähler</w:t>
      </w:r>
      <w:r w:rsidRPr="00C04156">
        <w:rPr>
          <w:rFonts w:ascii="Times New Roman" w:hAnsi="Times New Roman" w:cs="Times New Roman"/>
          <w:noProof/>
          <w:sz w:val="24"/>
          <w:lang w:val="de-DE"/>
        </w:rPr>
        <w:t xml:space="preserve"> (</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12)</w:t>
      </w:r>
      <w:r w:rsidRPr="00C04156">
        <w:rPr>
          <w:rFonts w:ascii="Times New Roman" w:hAnsi="Times New Roman" w:cs="Times New Roman"/>
          <w:sz w:val="24"/>
          <w:lang w:val="de-DE"/>
        </w:rPr>
        <w:t xml:space="preserve">. Darüber hinaus lebten laut offizieller ostdeutscher Propaganda, alle </w:t>
      </w:r>
      <w:proofErr w:type="spellStart"/>
      <w:r w:rsidRPr="00C04156">
        <w:rPr>
          <w:rFonts w:ascii="Times New Roman" w:hAnsi="Times New Roman" w:cs="Times New Roman"/>
          <w:sz w:val="24"/>
          <w:lang w:val="de-DE"/>
        </w:rPr>
        <w:t>Altnazis</w:t>
      </w:r>
      <w:proofErr w:type="spellEnd"/>
      <w:r w:rsidRPr="00C04156">
        <w:rPr>
          <w:rFonts w:ascii="Times New Roman" w:hAnsi="Times New Roman" w:cs="Times New Roman"/>
          <w:sz w:val="24"/>
          <w:lang w:val="de-DE"/>
        </w:rPr>
        <w:t xml:space="preserve"> sowieso in Westdeutschland</w:t>
      </w:r>
      <w:r w:rsidRPr="00C04156">
        <w:rPr>
          <w:rFonts w:ascii="Times New Roman" w:hAnsi="Times New Roman" w:cs="Times New Roman"/>
          <w:noProof/>
          <w:sz w:val="24"/>
          <w:lang w:val="de-DE"/>
        </w:rPr>
        <w:t xml:space="preserve"> (Kaminer, </w:t>
      </w:r>
      <w:r w:rsidRPr="000F1C06">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9)</w:t>
      </w:r>
      <w:r w:rsidRPr="00C04156">
        <w:rPr>
          <w:rFonts w:ascii="Times New Roman" w:hAnsi="Times New Roman" w:cs="Times New Roman"/>
          <w:sz w:val="24"/>
          <w:lang w:val="de-DE"/>
        </w:rPr>
        <w:t xml:space="preserve">. Deshalb gewinnt man den Eindruck, es habe den Erzähler beinahe zufällig ausgerechnet nach Deutschland verschlagen. Die Begründung für die Einwanderung der Russen, lieferte aber u.a. das Gerücht, Honecker nehme Juden aus der Sowjetunion als </w:t>
      </w:r>
      <w:r w:rsidRPr="00C04156">
        <w:rPr>
          <w:rFonts w:ascii="Times New Roman" w:hAnsi="Times New Roman" w:cs="Times New Roman"/>
          <w:sz w:val="24"/>
          <w:lang w:val="de-DE"/>
        </w:rPr>
        <w:lastRenderedPageBreak/>
        <w:t xml:space="preserve">Wiedergutmachung in der DDR auf; „alle wussten Bescheid, außer Honecker vielleicht“ </w:t>
      </w:r>
      <w:r w:rsidR="000F1C06">
        <w:rPr>
          <w:rFonts w:ascii="Times New Roman" w:hAnsi="Times New Roman" w:cs="Times New Roman"/>
          <w:noProof/>
          <w:sz w:val="24"/>
          <w:lang w:val="de-DE"/>
        </w:rPr>
        <w:t>(ebd, S</w:t>
      </w:r>
      <w:r w:rsidR="000F1C06" w:rsidRPr="00C04156">
        <w:rPr>
          <w:rFonts w:ascii="Times New Roman" w:hAnsi="Times New Roman" w:cs="Times New Roman"/>
          <w:noProof/>
          <w:sz w:val="24"/>
          <w:lang w:val="de-DE"/>
        </w:rPr>
        <w:t>. 9)</w:t>
      </w:r>
      <w:r w:rsidRPr="00C04156">
        <w:rPr>
          <w:rFonts w:ascii="Times New Roman" w:hAnsi="Times New Roman" w:cs="Times New Roman"/>
          <w:sz w:val="24"/>
          <w:lang w:val="de-DE"/>
        </w:rPr>
        <w:t xml:space="preserve">. In diesem Textausschnitt wird angedeutet, dass Honecker nichts von einer solchen Vereinbarung wusste, es könnte deshalb als Versehen betrachtet werden, dass Juden deutsche Bürger wurden: „Vielleicht war es bei den ersten Juden im Polizeipräsidium am Alex nur ein Missverständnis, ein Versehen“ </w:t>
      </w:r>
      <w:r w:rsidRPr="00C04156">
        <w:rPr>
          <w:rFonts w:ascii="Times New Roman" w:hAnsi="Times New Roman" w:cs="Times New Roman"/>
          <w:noProof/>
          <w:sz w:val="24"/>
          <w:lang w:val="de-DE"/>
        </w:rPr>
        <w:t>(</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17)</w:t>
      </w:r>
      <w:r w:rsidRPr="00C04156">
        <w:rPr>
          <w:rFonts w:ascii="Times New Roman" w:hAnsi="Times New Roman" w:cs="Times New Roman"/>
          <w:sz w:val="24"/>
          <w:lang w:val="de-DE"/>
        </w:rPr>
        <w:t xml:space="preserve">. „Dort stand, dass wir nun in Deutschland als Bürger jüdischer Herkunft anerkannt waren […] mit einem ostdeutschen Ausweis versehen“ </w:t>
      </w:r>
      <w:r w:rsidR="000F1C06">
        <w:rPr>
          <w:rFonts w:ascii="Times New Roman" w:hAnsi="Times New Roman" w:cs="Times New Roman"/>
          <w:noProof/>
          <w:sz w:val="24"/>
          <w:lang w:val="de-DE"/>
        </w:rPr>
        <w:t>(ebd, S</w:t>
      </w:r>
      <w:r w:rsidR="000F1C06" w:rsidRPr="00C04156">
        <w:rPr>
          <w:rFonts w:ascii="Times New Roman" w:hAnsi="Times New Roman" w:cs="Times New Roman"/>
          <w:noProof/>
          <w:sz w:val="24"/>
          <w:lang w:val="de-DE"/>
        </w:rPr>
        <w:t>. 12)</w:t>
      </w:r>
      <w:r w:rsidRPr="00C04156">
        <w:rPr>
          <w:rFonts w:ascii="Times New Roman" w:hAnsi="Times New Roman" w:cs="Times New Roman"/>
          <w:sz w:val="24"/>
          <w:lang w:val="de-DE"/>
        </w:rPr>
        <w:t xml:space="preserve">. So werden in dieser Anekdote sowohl die geschichtlichen Aspekte der deutsch–russischen Beziehung dargestellt, als auch die russische Geschichte des Judentums. Dieses erste Paradox bildet den Grundstein der hierauf folgenden Kleingeschichte, die davon erzählt, wie es einem russischen Juden in Deutschland ergehen kann; damit lässt sich auch ein Stereotyp des Juden in Deutschland präsentieren.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Nach der Wiedervereinigung wurden neu angekommene Juden gleichmäßig auf alle Bundesländer verteilt </w:t>
      </w:r>
      <w:r w:rsidRPr="00C04156">
        <w:rPr>
          <w:rFonts w:ascii="Times New Roman" w:hAnsi="Times New Roman" w:cs="Times New Roman"/>
          <w:noProof/>
          <w:sz w:val="24"/>
          <w:lang w:val="de-DE"/>
        </w:rPr>
        <w:t>(</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13 -14)</w:t>
      </w:r>
      <w:r w:rsidRPr="00C04156">
        <w:rPr>
          <w:rFonts w:ascii="Times New Roman" w:hAnsi="Times New Roman" w:cs="Times New Roman"/>
          <w:sz w:val="24"/>
          <w:lang w:val="de-DE"/>
        </w:rPr>
        <w:t xml:space="preserve">. Die Kurzgeschichte hierzu wird durch einen Rabbiner in einer Kölner Synagoge erzählt, der neu angekommene Juden testen soll, indem er ihnen Fragen zum Judentum stellt und anschließend deren Authentizität durch ein unterschriebenes Zeugnis bestätigt. Aber um diesen Vorgang zu umgehen, lassen sich manche Männer auch beschneiden. Diese Kurzgeschichte des Rabbiners in Köln dient als Auftakt zur persönlichen Geschichte des Erzählers: Die drei Freunde -Mischa, der Erzähler und Ilia- sind mit dem </w:t>
      </w:r>
      <w:proofErr w:type="spellStart"/>
      <w:r w:rsidRPr="00C04156">
        <w:rPr>
          <w:rFonts w:ascii="Times New Roman" w:hAnsi="Times New Roman" w:cs="Times New Roman"/>
          <w:sz w:val="24"/>
          <w:lang w:val="de-DE"/>
        </w:rPr>
        <w:t>Judesein</w:t>
      </w:r>
      <w:proofErr w:type="spellEnd"/>
      <w:r w:rsidRPr="00C04156">
        <w:rPr>
          <w:rFonts w:ascii="Times New Roman" w:hAnsi="Times New Roman" w:cs="Times New Roman"/>
          <w:sz w:val="24"/>
          <w:lang w:val="de-DE"/>
        </w:rPr>
        <w:t xml:space="preserve"> in Deutschland verbunden, nicht nur durch ihre Vorfahren, sondern auch in der jüdischen Gemeinschaft in Berlin. Erst später stellt sich heraus, dass von den jungen Männer erwartet wird, dass sie sich beschneiden lassen - „Ihr habt euch als gute Juden erwiesen, nun müsst ihr euch auch beschneiden lassen, dann ist alles perfekt“ </w:t>
      </w:r>
      <w:r w:rsidRPr="00C04156">
        <w:rPr>
          <w:rFonts w:ascii="Times New Roman" w:hAnsi="Times New Roman" w:cs="Times New Roman"/>
          <w:noProof/>
          <w:sz w:val="24"/>
          <w:lang w:val="de-DE"/>
        </w:rPr>
        <w:t>(</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16) -</w:t>
      </w:r>
      <w:r w:rsidRPr="00C04156">
        <w:rPr>
          <w:rFonts w:ascii="Times New Roman" w:hAnsi="Times New Roman" w:cs="Times New Roman"/>
          <w:sz w:val="24"/>
          <w:lang w:val="de-DE"/>
        </w:rPr>
        <w:t>, doch keiner der Freunde ist daran interessiert, nur Mischa opfert sich für die Gruppe: „Nur ein Schwanz aus unserem Heim musste dran glauben, der von Mischa“</w:t>
      </w:r>
      <w:r w:rsidRPr="00C04156">
        <w:rPr>
          <w:rFonts w:ascii="Times New Roman" w:hAnsi="Times New Roman" w:cs="Times New Roman"/>
          <w:noProof/>
          <w:sz w:val="24"/>
          <w:lang w:val="de-DE"/>
        </w:rPr>
        <w:t xml:space="preserve"> (</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14)</w:t>
      </w:r>
      <w:r w:rsidRPr="00C04156">
        <w:rPr>
          <w:rFonts w:ascii="Times New Roman" w:hAnsi="Times New Roman" w:cs="Times New Roman"/>
          <w:sz w:val="24"/>
          <w:lang w:val="de-DE"/>
        </w:rPr>
        <w:t>. Die Pointe dieser witzigen und etwas schrägen Kleingeschichte könnte die sein, dass man sich als russischer Jude nicht nur durch Papiere und Zeugnisse als Jude beweisen, sondern sich auch beschneiden lassen muss, um in Deutschland bleiben zu können, was für viele undenkbar war. Und manche der Russen haben wegen dieser Schreckgeschichte Deutschland wieder verlassen und sind in ihre Heimat Russland zurückkehrt</w:t>
      </w:r>
      <w:r w:rsidRPr="00C04156">
        <w:rPr>
          <w:rFonts w:ascii="Times New Roman" w:hAnsi="Times New Roman" w:cs="Times New Roman"/>
          <w:noProof/>
          <w:sz w:val="24"/>
          <w:lang w:val="de-DE"/>
        </w:rPr>
        <w:t xml:space="preserve"> (Kaminer</w:t>
      </w:r>
      <w:r w:rsidR="000F1C06">
        <w:rPr>
          <w:rFonts w:ascii="Times New Roman" w:hAnsi="Times New Roman" w:cs="Times New Roman"/>
          <w:noProof/>
          <w:sz w:val="24"/>
          <w:lang w:val="de-DE"/>
        </w:rPr>
        <w:t xml:space="preserve">, </w:t>
      </w:r>
      <w:r w:rsidR="000F1C06">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16)</w:t>
      </w:r>
      <w:r w:rsidRPr="00C04156">
        <w:rPr>
          <w:rFonts w:ascii="Times New Roman" w:hAnsi="Times New Roman" w:cs="Times New Roman"/>
          <w:sz w:val="24"/>
          <w:lang w:val="de-DE"/>
        </w:rPr>
        <w:t xml:space="preserve">. Durch die makaber witzige Geschichte wird angedeutet, dass nicht alle Juden beschnitten sind und dass für die Deutschen ein Stempel in einem Pass nicht Beweis genug ist, dass man tatsächlich Jude ist. Damit kommt nicht nur eine Stereotypisierung des Judentums und dessen, was es bedeutet Jude zu sein, zum Ausdruck, sondern auch eine der Deutschen, die Deutschen </w:t>
      </w:r>
      <w:r w:rsidRPr="00C04156">
        <w:rPr>
          <w:rFonts w:ascii="Times New Roman" w:hAnsi="Times New Roman" w:cs="Times New Roman"/>
          <w:sz w:val="24"/>
          <w:lang w:val="de-DE"/>
        </w:rPr>
        <w:lastRenderedPageBreak/>
        <w:t xml:space="preserve">kontrollieren wollen, ob man genug Jude ist, um in Deutschland als solcher zu leben – nach dem stereotypen Motto: „Ordnung muss sein“.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Immigration der Juden wird von dem Erzähler als „die Avantgarde der fünften Emigrationswelle“ </w:t>
      </w:r>
      <w:r w:rsidRPr="00C04156">
        <w:rPr>
          <w:rFonts w:ascii="Times New Roman" w:hAnsi="Times New Roman" w:cs="Times New Roman"/>
          <w:noProof/>
          <w:sz w:val="24"/>
          <w:lang w:val="de-DE"/>
        </w:rPr>
        <w:t>(</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16)</w:t>
      </w:r>
      <w:r w:rsidRPr="00C04156">
        <w:rPr>
          <w:rFonts w:ascii="Times New Roman" w:hAnsi="Times New Roman" w:cs="Times New Roman"/>
          <w:sz w:val="24"/>
          <w:lang w:val="de-DE"/>
        </w:rPr>
        <w:t xml:space="preserve"> geschildert. Die fünfte Welle bestand aus Juden und aus Russlanddeutschen. „Die Russen sind überall […] Es gibt eine Menge von uns, besonders in Berlin“ </w:t>
      </w:r>
      <w:r w:rsidRPr="00C04156">
        <w:rPr>
          <w:rFonts w:ascii="Times New Roman" w:hAnsi="Times New Roman" w:cs="Times New Roman"/>
          <w:noProof/>
          <w:sz w:val="24"/>
          <w:lang w:val="de-DE"/>
        </w:rPr>
        <w:t>(</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18)</w:t>
      </w:r>
      <w:r w:rsidRPr="00C04156">
        <w:rPr>
          <w:rFonts w:ascii="Times New Roman" w:hAnsi="Times New Roman" w:cs="Times New Roman"/>
          <w:sz w:val="24"/>
          <w:lang w:val="de-DE"/>
        </w:rPr>
        <w:t xml:space="preserve">. In diesem letzten Zitat identifiziert sich der Erzähler mit den Russen; dieser starke Bezug zur eigenen Nationalität prägt, neben anderem, das gesamte Werk.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In der letzten Kleingeschichte die in diese Anekdote eingeht, wird ein Bild der russischen Jugend Berlins gezeichnet, zehn Jahre nach der fünften Emigrationswelle. Der Erzähler befindet sich in der Berliner U-Bahn und hört einem Gespräch zwischen zwei jugendlichen Russen zu, die sich laut auf Russisch unterhalten. „Mit einem 200 mm -Lauf kriege ich das nicht hin. Er ist doch ständig von vielen Menschen umgeben“ </w:t>
      </w:r>
      <w:r w:rsidRPr="00C04156">
        <w:rPr>
          <w:rFonts w:ascii="Times New Roman" w:hAnsi="Times New Roman" w:cs="Times New Roman"/>
          <w:noProof/>
          <w:sz w:val="24"/>
          <w:lang w:val="de-DE"/>
        </w:rPr>
        <w:t>(</w:t>
      </w:r>
      <w:r w:rsidR="000F1C06">
        <w:rPr>
          <w:rFonts w:ascii="Times New Roman" w:hAnsi="Times New Roman" w:cs="Times New Roman"/>
          <w:noProof/>
          <w:sz w:val="24"/>
          <w:lang w:val="de-DE"/>
        </w:rPr>
        <w:t>ebd</w:t>
      </w:r>
      <w:r w:rsidRPr="00C04156">
        <w:rPr>
          <w:rFonts w:ascii="Times New Roman" w:hAnsi="Times New Roman" w:cs="Times New Roman"/>
          <w:noProof/>
          <w:sz w:val="24"/>
          <w:lang w:val="de-DE"/>
        </w:rPr>
        <w:t>, S. 18)</w:t>
      </w:r>
      <w:r w:rsidRPr="00C04156">
        <w:rPr>
          <w:rFonts w:ascii="Times New Roman" w:hAnsi="Times New Roman" w:cs="Times New Roman"/>
          <w:sz w:val="24"/>
          <w:lang w:val="de-DE"/>
        </w:rPr>
        <w:t xml:space="preserve">. Worüber genau sie sich unterhalten, könnte der Vorstellung eines Russischen Stereotypes hervorlocken. Bei einem solchen Gespräch könnte man annehmen, dass es sich um eine Waffe handelt, mit der ein anderer liquidiert werden soll. In dem Gespräch wird auch ein „Chef“ erwähnt und, dass nicht zu wissen ist, wie dieser auf eine Anfrage nach einer Gebrauchsanweisung reagieren würde. Dadurch könnte man annehmen, es sei von der russischen Mafia die Rede; dies wird jedoch in keiner Weise bestätigt. Die Annahme entsteht nur durch die im Leser angesprochene Vorstellung vom Stereotyp eines Russen und deren Mafiosi. Die letzte Kurzgeschichte, die die Russen stereotypisch darstellt, wird jedoch nur durch Vorurteile, die der Leser ihnen entgegenbringt, festgelegt. Nichts Genaues wird ausdrücklich gesagt, sondern alles nur auf humoristische Weise angedeutet.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Durch die Pointen der Anekdote hindurch werden sowohl die Juden als auch die Russen und die Deutschen, auf humoristische Weise stereotypisiert.</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Die Themen, die in dieser Anekdote angesprochen werden, sind einerseits das Judentum der Russen und die Herausforderungen, die dies, sowohl in Russland als auch in Deutschland mit sich bringt. Darüber hinaus wird die Einwanderung thematisiert und wie sie in Deutschland im Jahre 1990 vor sich ging was sowohl mit dem Judentum der Russen zusammenhäng, als auch mit den Russen als Volk, jedenfalls aus Sicht des Erzählers. Aber auch die Anwesenheit anderer Kulturen kommt in dieser ersten Anekdote zur Sprache, wenn auch nur beiläufig. Diese Präsenz anderer Kulturen wird jedoch in anderen Anekdoten des Buches noch stärker thematisiert und dient hier, wie bei anderen angestoßenen Themen, als Präsentation.</w:t>
      </w:r>
    </w:p>
    <w:p w:rsidR="000D58C3" w:rsidRPr="00C04156" w:rsidRDefault="000D58C3" w:rsidP="000D58C3">
      <w:pPr>
        <w:keepNext/>
        <w:keepLines/>
        <w:spacing w:before="40"/>
        <w:ind w:firstLine="0"/>
        <w:outlineLvl w:val="5"/>
        <w:rPr>
          <w:rFonts w:ascii="Times New Roman" w:eastAsiaTheme="majorEastAsia" w:hAnsi="Times New Roman" w:cs="Times New Roman"/>
          <w:i/>
          <w:color w:val="1F4D78" w:themeColor="accent1" w:themeShade="7F"/>
          <w:sz w:val="24"/>
          <w:lang w:val="de-DE"/>
        </w:rPr>
      </w:pPr>
      <w:r w:rsidRPr="00C04156">
        <w:rPr>
          <w:rFonts w:ascii="Times New Roman" w:eastAsiaTheme="majorEastAsia" w:hAnsi="Times New Roman" w:cs="Times New Roman"/>
          <w:color w:val="1F4D78" w:themeColor="accent1" w:themeShade="7F"/>
          <w:sz w:val="24"/>
          <w:lang w:val="de-DE"/>
        </w:rPr>
        <w:lastRenderedPageBreak/>
        <w:t>Die stilistischen Aspekte in „Russen in Berlin“</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Dass es sich um eine Anekdote handelt, ist einerseits an der Länge der Erzählung zu erkennen, andererseits an ihrem Aufbau. Inhaltlich bezieht sie sich auf die Präsentation des Erzählers und die Andeutungen der Themen in diesem Buch, die sowohl geschichtliche, politische als auch kulturelle Themen enthält. Sie werden abwechselnd durch persönliche Erlebnisse und familiäre Begebenheiten untermauert. So entsteht eine epische Kleinform, die in diesem Fall auf die Präsentation des Erzählers und seiner Themen hinzielt. Um dieses Ziel zu erreichen, gibt es in dieser Erzählung mehrere kurze prägnante Erzählungen, die in witziger oder schlagfertiger Weise auf verschiedene Pointen hinzielen </w:t>
      </w:r>
      <w:proofErr w:type="spellStart"/>
      <w:r w:rsidRPr="00C04156">
        <w:rPr>
          <w:rFonts w:ascii="Times New Roman" w:hAnsi="Times New Roman" w:cs="Times New Roman"/>
          <w:sz w:val="24"/>
          <w:lang w:val="de-DE"/>
        </w:rPr>
        <w:t>um so</w:t>
      </w:r>
      <w:proofErr w:type="spellEnd"/>
      <w:r w:rsidRPr="00C04156">
        <w:rPr>
          <w:rFonts w:ascii="Times New Roman" w:hAnsi="Times New Roman" w:cs="Times New Roman"/>
          <w:sz w:val="24"/>
          <w:lang w:val="de-DE"/>
        </w:rPr>
        <w:t xml:space="preserve"> die verschiedenen Themen hervorzuheben. Das Ziel der Anekdote ist oftmals eine moralische Pointe, die sowohl positiv als auch negativ sein kann und dieses Ziel wird in dieser ersten Anekdote erreicht.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Anekdote versucht einen Augenblick zu erfassen, in dem sich „menschliche Charakterzüge enthüllen oder die Merkwürdigkeit oder die tieferen Zusammenhänge einer Begebenheit zutage treten“ </w:t>
      </w:r>
      <w:r w:rsidRPr="00C04156">
        <w:rPr>
          <w:rFonts w:ascii="Times New Roman" w:hAnsi="Times New Roman" w:cs="Times New Roman"/>
          <w:noProof/>
          <w:sz w:val="24"/>
          <w:lang w:val="de-DE"/>
        </w:rPr>
        <w:t>(J.B.Metzler, 2008, S. 26)</w:t>
      </w:r>
      <w:r w:rsidRPr="00C04156">
        <w:rPr>
          <w:rFonts w:ascii="Times New Roman" w:hAnsi="Times New Roman" w:cs="Times New Roman"/>
          <w:sz w:val="24"/>
          <w:lang w:val="de-DE"/>
        </w:rPr>
        <w:t xml:space="preserve">. Das geschieht in dieser Anekdote mehrere Male, sei es durch die Geschichte des Vaters, als er wegen eines Paradox‘ der Regierung nicht in die Politik aufgenommen wird, oder durch das Enthüllen der Vorurteile des Lesers wie in der letzten Geschichte der Anekdote.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Die Pointe besteht oft aus einer witzigen Aussage, einem Wortspiel oder einem Paradox; diese Anekdote beinhaltet fast alle diese Aspekte. Dabei ist es zweitrangig, ob das Erzählte tatsächlich passiert ist; wichtig ist vielmehr, „ob es möglich, treffend und charakteristisch ist“</w:t>
      </w:r>
      <w:r w:rsidRPr="00C04156">
        <w:rPr>
          <w:rFonts w:ascii="Times New Roman" w:hAnsi="Times New Roman" w:cs="Times New Roman"/>
          <w:noProof/>
          <w:sz w:val="24"/>
          <w:lang w:val="de-DE"/>
        </w:rPr>
        <w:t xml:space="preserve"> (J.B.Metzler, 2008, S. 26)</w:t>
      </w:r>
      <w:r w:rsidRPr="00C04156">
        <w:rPr>
          <w:rFonts w:ascii="Times New Roman" w:hAnsi="Times New Roman" w:cs="Times New Roman"/>
          <w:sz w:val="24"/>
          <w:lang w:val="de-DE"/>
        </w:rPr>
        <w:t xml:space="preserve">. Die Anekdote ist oftmals in gedrängter sprachlicher Form verfasst - und zwar häufig in Rede und Gegenrede. Auch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Anekdote enthält Rede und Gegenrede, insbesondere die Pointe erscheint in Rede und Gegenrede eingebettet </w:t>
      </w:r>
      <w:r w:rsidRPr="00C04156">
        <w:rPr>
          <w:rFonts w:ascii="Times New Roman" w:hAnsi="Times New Roman" w:cs="Times New Roman"/>
          <w:noProof/>
          <w:sz w:val="24"/>
          <w:lang w:val="de-DE"/>
        </w:rPr>
        <w:t xml:space="preserve">(Kaminer, </w:t>
      </w:r>
      <w:r w:rsidRPr="000B4AD2">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18)</w:t>
      </w:r>
      <w:r w:rsidRPr="00C04156">
        <w:rPr>
          <w:rFonts w:ascii="Times New Roman" w:hAnsi="Times New Roman" w:cs="Times New Roman"/>
          <w:sz w:val="24"/>
          <w:lang w:val="de-DE"/>
        </w:rPr>
        <w:t>.</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geschichtlichen Ereignisse sind chronologisch dargestellt und fokussieren einerseits auf die Geschehnisse in Deutschland und teilweise auch auf die Geschehnisse in der Sowjetunion. Diese geschichtlichen Einblicke sind aus der Perspektive des Erzählers dargestellt. </w:t>
      </w:r>
    </w:p>
    <w:p w:rsidR="000D58C3" w:rsidRPr="00C04156" w:rsidRDefault="000D58C3" w:rsidP="000D58C3">
      <w:pPr>
        <w:spacing w:line="240" w:lineRule="auto"/>
        <w:ind w:left="567" w:firstLine="0"/>
        <w:rPr>
          <w:rFonts w:ascii="Times New Roman" w:hAnsi="Times New Roman" w:cs="Times New Roman"/>
          <w:sz w:val="24"/>
          <w:lang w:val="de-DE"/>
        </w:rPr>
      </w:pPr>
      <w:r w:rsidRPr="00C04156">
        <w:rPr>
          <w:rFonts w:ascii="Times New Roman" w:hAnsi="Times New Roman" w:cs="Times New Roman"/>
          <w:sz w:val="24"/>
          <w:lang w:val="de-DE"/>
        </w:rPr>
        <w:t xml:space="preserve">„Keiner konnte damals verstehen, wieso uns ausgerechnet die Deutschen durchfütterten. […] Vielleicht war es bei den ersten Juden im Polizeipräsidium am Alex nur ein Missverständnis, ein Versehen […] so ähnlich wie beim Fall der Mauer?“ </w:t>
      </w:r>
      <w:r w:rsidRPr="00C04156">
        <w:rPr>
          <w:rFonts w:ascii="Times New Roman" w:hAnsi="Times New Roman" w:cs="Times New Roman"/>
          <w:noProof/>
          <w:sz w:val="24"/>
          <w:lang w:val="de-DE"/>
        </w:rPr>
        <w:t xml:space="preserve">(Kaminer, </w:t>
      </w:r>
      <w:r w:rsidRPr="000B4AD2">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16-17)</w:t>
      </w:r>
      <w:r w:rsidRPr="00C04156">
        <w:rPr>
          <w:rFonts w:ascii="Times New Roman" w:hAnsi="Times New Roman" w:cs="Times New Roman"/>
          <w:sz w:val="24"/>
          <w:lang w:val="de-DE"/>
        </w:rPr>
        <w:t xml:space="preserve">. </w:t>
      </w:r>
    </w:p>
    <w:p w:rsidR="000D58C3" w:rsidRPr="00C04156" w:rsidRDefault="000D58C3" w:rsidP="000D58C3">
      <w:pPr>
        <w:rPr>
          <w:rFonts w:ascii="Times New Roman" w:hAnsi="Times New Roman" w:cs="Times New Roman"/>
          <w:sz w:val="24"/>
          <w:lang w:val="de-DE"/>
        </w:rPr>
      </w:pP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Es sind die Erlebnisse des Erzählers und deshalb auch seine subjektiven Auffassungen des Geschehens z.B. die Aussage, dass die Aufnahme der Juden in </w:t>
      </w:r>
      <w:r w:rsidRPr="00C04156">
        <w:rPr>
          <w:rFonts w:ascii="Times New Roman" w:hAnsi="Times New Roman" w:cs="Times New Roman"/>
          <w:sz w:val="24"/>
          <w:lang w:val="de-DE"/>
        </w:rPr>
        <w:lastRenderedPageBreak/>
        <w:t xml:space="preserve">Deutschland ein Missverständnis sei -, die mit historischen Fakten untermauert werden und dadurch den Eindruck hinterlassen, die subjektive Auffassung -es sei ein Missverständnis, dass die Juden in Deutschland aufgenommen wurden – sei eine Tatsache.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Wenn man die Erzählweise dieser Anekdote näher betrachtet strebt diese eine Authentizität an, die durch reale Ortsangaben und geschichtlichen Darstellungen zum Ausdruck kommt. Darüber hinaus handelt es sich um einen homodiegetischen Erzähler, der in dieser Anekdote stellenweise auch ein auktorialer Erzähler ist, da er selbst als Protagonist vorkommt: Er ist ein Teil des Geschehens. „Ich sehe Russen jeden Tag auf der Straße“</w:t>
      </w:r>
      <w:r w:rsidRPr="00C04156">
        <w:rPr>
          <w:rFonts w:ascii="Times New Roman" w:hAnsi="Times New Roman" w:cs="Times New Roman"/>
          <w:noProof/>
          <w:sz w:val="24"/>
          <w:lang w:val="de-DE"/>
        </w:rPr>
        <w:t xml:space="preserve"> (</w:t>
      </w:r>
      <w:r w:rsidR="000B4AD2">
        <w:rPr>
          <w:rFonts w:ascii="Times New Roman" w:hAnsi="Times New Roman" w:cs="Times New Roman"/>
          <w:noProof/>
          <w:sz w:val="24"/>
          <w:lang w:val="de-DE"/>
        </w:rPr>
        <w:t>ebd</w:t>
      </w:r>
      <w:r w:rsidRPr="00C04156">
        <w:rPr>
          <w:rFonts w:ascii="Times New Roman" w:hAnsi="Times New Roman" w:cs="Times New Roman"/>
          <w:noProof/>
          <w:sz w:val="24"/>
          <w:lang w:val="de-DE"/>
        </w:rPr>
        <w:t>, S. 18)</w:t>
      </w:r>
      <w:r w:rsidRPr="00C04156">
        <w:rPr>
          <w:rFonts w:ascii="Times New Roman" w:hAnsi="Times New Roman" w:cs="Times New Roman"/>
          <w:sz w:val="24"/>
          <w:lang w:val="de-DE"/>
        </w:rPr>
        <w:t xml:space="preserve">. Die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des Erzählers ist übergeordnet eine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weil der Erzähler mehr weiß, als die Figuren in der Erzählung; er erzählt ihre Geschichten und fügt darüber hinaus Informationen hinzu. Auf der narrativen Ebene wird überwiegend die Mittelbarkeit angewendet. Das umfasst in dieser Anekdote sowohl die Beschreibung geschichtlicher, politischer und sozialer Begebenheiten, als auch die Kommentierung sowie die Gesprächsberichte. „Er ist aber nie richtig nüchtern, deswegen schenke ich ihm keinen Glauben“</w:t>
      </w:r>
      <w:r w:rsidRPr="00C04156">
        <w:rPr>
          <w:rFonts w:ascii="Times New Roman" w:hAnsi="Times New Roman" w:cs="Times New Roman"/>
          <w:noProof/>
          <w:sz w:val="24"/>
          <w:lang w:val="de-DE"/>
        </w:rPr>
        <w:t xml:space="preserve"> (</w:t>
      </w:r>
      <w:r w:rsidR="000B4AD2">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17)</w:t>
      </w:r>
      <w:r w:rsidRPr="00C04156">
        <w:rPr>
          <w:rFonts w:ascii="Times New Roman" w:hAnsi="Times New Roman" w:cs="Times New Roman"/>
          <w:sz w:val="24"/>
          <w:lang w:val="de-DE"/>
        </w:rPr>
        <w:t>. Aber auch die Unmittelbarkeit ist in dieser Anekdote angewendet – Z.B. in „strahlte die Dame, &gt;&gt;wir Juden essen zu Ostern Matze&lt;&lt;“</w:t>
      </w:r>
      <w:r w:rsidRPr="00C04156">
        <w:rPr>
          <w:rFonts w:ascii="Times New Roman" w:hAnsi="Times New Roman" w:cs="Times New Roman"/>
          <w:noProof/>
          <w:sz w:val="24"/>
          <w:lang w:val="de-DE"/>
        </w:rPr>
        <w:t xml:space="preserve"> (</w:t>
      </w:r>
      <w:r w:rsidR="000B4AD2">
        <w:rPr>
          <w:rFonts w:ascii="Times New Roman" w:hAnsi="Times New Roman" w:cs="Times New Roman"/>
          <w:noProof/>
          <w:sz w:val="24"/>
          <w:lang w:val="de-DE"/>
        </w:rPr>
        <w:t>ebd</w:t>
      </w:r>
      <w:r w:rsidRPr="00C04156">
        <w:rPr>
          <w:rFonts w:ascii="Times New Roman" w:hAnsi="Times New Roman" w:cs="Times New Roman"/>
          <w:noProof/>
          <w:sz w:val="24"/>
          <w:lang w:val="de-DE"/>
        </w:rPr>
        <w:t>, S. 14)</w:t>
      </w:r>
      <w:r w:rsidRPr="00C04156">
        <w:rPr>
          <w:rFonts w:ascii="Times New Roman" w:hAnsi="Times New Roman" w:cs="Times New Roman"/>
          <w:sz w:val="24"/>
          <w:lang w:val="de-DE"/>
        </w:rPr>
        <w:t xml:space="preserve">, wo gesprochene Worte direkt wiedergegeben wird. </w:t>
      </w:r>
    </w:p>
    <w:p w:rsidR="000D58C3" w:rsidRPr="00C04156" w:rsidRDefault="000D58C3" w:rsidP="000D58C3">
      <w:pPr>
        <w:rPr>
          <w:rFonts w:ascii="Times New Roman" w:hAnsi="Times New Roman" w:cs="Times New Roman"/>
          <w:sz w:val="24"/>
          <w:lang w:val="de-DE"/>
        </w:rPr>
      </w:pPr>
    </w:p>
    <w:p w:rsidR="000D58C3" w:rsidRPr="00C04156" w:rsidRDefault="000D58C3" w:rsidP="003E57F7">
      <w:pPr>
        <w:pStyle w:val="Listeafsnit"/>
        <w:keepNext/>
        <w:keepLines/>
        <w:numPr>
          <w:ilvl w:val="1"/>
          <w:numId w:val="22"/>
        </w:numPr>
        <w:spacing w:before="40"/>
        <w:outlineLvl w:val="1"/>
        <w:rPr>
          <w:rFonts w:ascii="Times New Roman" w:eastAsiaTheme="majorEastAsia" w:hAnsi="Times New Roman" w:cs="Times New Roman"/>
          <w:color w:val="2E74B5" w:themeColor="accent1" w:themeShade="BF"/>
          <w:sz w:val="26"/>
          <w:szCs w:val="26"/>
          <w:lang w:val="de-DE"/>
        </w:rPr>
      </w:pPr>
      <w:bookmarkStart w:id="22" w:name="_Toc460773379"/>
      <w:r w:rsidRPr="00C04156">
        <w:rPr>
          <w:rFonts w:ascii="Times New Roman" w:eastAsiaTheme="majorEastAsia" w:hAnsi="Times New Roman" w:cs="Times New Roman"/>
          <w:color w:val="2E74B5" w:themeColor="accent1" w:themeShade="BF"/>
          <w:sz w:val="26"/>
          <w:szCs w:val="26"/>
          <w:lang w:val="de-DE"/>
        </w:rPr>
        <w:t xml:space="preserve">„Sueleyman und </w:t>
      </w:r>
      <w:proofErr w:type="spellStart"/>
      <w:r w:rsidRPr="00C04156">
        <w:rPr>
          <w:rFonts w:ascii="Times New Roman" w:eastAsiaTheme="majorEastAsia" w:hAnsi="Times New Roman" w:cs="Times New Roman"/>
          <w:color w:val="2E74B5" w:themeColor="accent1" w:themeShade="BF"/>
          <w:sz w:val="26"/>
          <w:szCs w:val="26"/>
          <w:lang w:val="de-DE"/>
        </w:rPr>
        <w:t>Salieri</w:t>
      </w:r>
      <w:proofErr w:type="spellEnd"/>
      <w:r w:rsidRPr="00C04156">
        <w:rPr>
          <w:rFonts w:ascii="Times New Roman" w:eastAsiaTheme="majorEastAsia" w:hAnsi="Times New Roman" w:cs="Times New Roman"/>
          <w:color w:val="2E74B5" w:themeColor="accent1" w:themeShade="BF"/>
          <w:sz w:val="26"/>
          <w:szCs w:val="26"/>
          <w:lang w:val="de-DE"/>
        </w:rPr>
        <w:t>“</w:t>
      </w:r>
      <w:bookmarkEnd w:id="22"/>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Diese Anekdote wurde ausgewählt, weil sie ein Beispiel des kulturellen As</w:t>
      </w:r>
      <w:r w:rsidR="000F1C06">
        <w:rPr>
          <w:rFonts w:ascii="Times New Roman" w:hAnsi="Times New Roman" w:cs="Times New Roman"/>
          <w:sz w:val="24"/>
          <w:lang w:val="de-DE"/>
        </w:rPr>
        <w:t xml:space="preserve">pekts </w:t>
      </w:r>
      <w:r w:rsidRPr="00C04156">
        <w:rPr>
          <w:rFonts w:ascii="Times New Roman" w:hAnsi="Times New Roman" w:cs="Times New Roman"/>
          <w:sz w:val="24"/>
          <w:lang w:val="de-DE"/>
        </w:rPr>
        <w:t xml:space="preserve">aus Sicht des Erzählers präsentiert. Sie befasst sich mit der Ausländerfeindlichkeit und ihren Auswirkungen auf die Gesellschaft. Das war in den Medien ein großes Thema und hat in Deutschland ein Gefühl der Zusammengehörigkeit zwischen verschiedenen Minoritäten geschaffen, das bei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in einer persönlichen Kleingeschichte dargestellt wird. </w:t>
      </w:r>
    </w:p>
    <w:p w:rsidR="000D58C3" w:rsidRPr="00C04156" w:rsidRDefault="000D58C3" w:rsidP="000D58C3">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23" w:name="_Toc460773380"/>
      <w:r w:rsidRPr="00C04156">
        <w:rPr>
          <w:rFonts w:ascii="Times New Roman" w:eastAsiaTheme="majorEastAsia" w:hAnsi="Times New Roman" w:cs="Times New Roman"/>
          <w:color w:val="1F4D78" w:themeColor="accent1" w:themeShade="7F"/>
          <w:sz w:val="24"/>
          <w:szCs w:val="24"/>
          <w:lang w:val="de-DE"/>
        </w:rPr>
        <w:t xml:space="preserve">Kurze Inhaltsangabe von „Sueleyman und </w:t>
      </w:r>
      <w:proofErr w:type="spellStart"/>
      <w:r w:rsidRPr="00C04156">
        <w:rPr>
          <w:rFonts w:ascii="Times New Roman" w:eastAsiaTheme="majorEastAsia" w:hAnsi="Times New Roman" w:cs="Times New Roman"/>
          <w:color w:val="1F4D78" w:themeColor="accent1" w:themeShade="7F"/>
          <w:sz w:val="24"/>
          <w:szCs w:val="24"/>
          <w:lang w:val="de-DE"/>
        </w:rPr>
        <w:t>Salieri</w:t>
      </w:r>
      <w:proofErr w:type="spellEnd"/>
      <w:r w:rsidRPr="00C04156">
        <w:rPr>
          <w:rFonts w:ascii="Times New Roman" w:eastAsiaTheme="majorEastAsia" w:hAnsi="Times New Roman" w:cs="Times New Roman"/>
          <w:color w:val="1F4D78" w:themeColor="accent1" w:themeShade="7F"/>
          <w:sz w:val="24"/>
          <w:szCs w:val="24"/>
          <w:lang w:val="de-DE"/>
        </w:rPr>
        <w:t>“</w:t>
      </w:r>
      <w:bookmarkEnd w:id="23"/>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Hauptperson dieser Geschichte ist der Freund des Erzählers, ein russischer Schauspieler, der in einem russischen Theaterstück die Rolle des </w:t>
      </w:r>
      <w:proofErr w:type="spellStart"/>
      <w:r w:rsidRPr="00C04156">
        <w:rPr>
          <w:rFonts w:ascii="Times New Roman" w:hAnsi="Times New Roman" w:cs="Times New Roman"/>
          <w:sz w:val="24"/>
          <w:lang w:val="de-DE"/>
        </w:rPr>
        <w:t>Salieri</w:t>
      </w:r>
      <w:proofErr w:type="spellEnd"/>
      <w:r w:rsidRPr="00C04156">
        <w:rPr>
          <w:rFonts w:ascii="Times New Roman" w:hAnsi="Times New Roman" w:cs="Times New Roman"/>
          <w:sz w:val="24"/>
          <w:vertAlign w:val="superscript"/>
          <w:lang w:val="de-DE"/>
        </w:rPr>
        <w:footnoteReference w:id="2"/>
      </w:r>
      <w:r w:rsidRPr="00C04156">
        <w:rPr>
          <w:rFonts w:ascii="Times New Roman" w:hAnsi="Times New Roman" w:cs="Times New Roman"/>
          <w:sz w:val="24"/>
          <w:lang w:val="de-DE"/>
        </w:rPr>
        <w:t xml:space="preserve"> spielt. Er wird als harmlos beschrieben und muss nun einen Bösewicht spielen; deshalb setzt er sich in eine Bar, um das Böse in sich zu finden und sich so der Rolle zu nähern; das gelingt ihm auch und deshalb entschließt er sich dazu, sich in sein Auto zu setzen anstatt nach Hause </w:t>
      </w:r>
      <w:r w:rsidRPr="00C04156">
        <w:rPr>
          <w:rFonts w:ascii="Times New Roman" w:hAnsi="Times New Roman" w:cs="Times New Roman"/>
          <w:sz w:val="24"/>
          <w:lang w:val="de-DE"/>
        </w:rPr>
        <w:lastRenderedPageBreak/>
        <w:t xml:space="preserve">zu seiner Frau und seinem Kind zu gehen. Er fährt betrunken, ohne Führerschein und mit überhöhter Geschwindigkeit auf der falschen Straßenseite und reißt dabei dem Mercedes eines Türken den Seitenspiegel ab, der ihn daraufhin zum Anhalten zwingt. Obwohl zufällig ein Polizeiwagen in der Nähe vorbeifährt, wird der Zusammenstoß nicht gemeldet. Der Türke fragt nach dem Namen des Freundes aus Smolensk; dieser antwortet: </w:t>
      </w:r>
      <w:proofErr w:type="spellStart"/>
      <w:r w:rsidRPr="00C04156">
        <w:rPr>
          <w:rFonts w:ascii="Times New Roman" w:hAnsi="Times New Roman" w:cs="Times New Roman"/>
          <w:sz w:val="24"/>
          <w:lang w:val="de-DE"/>
        </w:rPr>
        <w:t>Salieri</w:t>
      </w:r>
      <w:proofErr w:type="spellEnd"/>
      <w:r w:rsidRPr="00C04156">
        <w:rPr>
          <w:rFonts w:ascii="Times New Roman" w:hAnsi="Times New Roman" w:cs="Times New Roman"/>
          <w:sz w:val="24"/>
          <w:lang w:val="de-DE"/>
        </w:rPr>
        <w:t>. Der Türke nimmt daraufhin an, der andere sei Ausländer und anstatt die Polizei zu rufen, bringt er den betrunkenen Freund aus Smolensk nach Hause. Hätte der Türke die Polizei gerufen, hätte dies die Ausweisung für den Freund bedeuten können; so aber kam es nicht dazu. Die Anekdote endet damit, dass sich der Türke und der Russe bei einem Autounfall anfreunden</w:t>
      </w:r>
      <w:r w:rsidRPr="00C04156">
        <w:rPr>
          <w:rFonts w:ascii="Times New Roman" w:hAnsi="Times New Roman" w:cs="Times New Roman"/>
          <w:noProof/>
          <w:sz w:val="24"/>
          <w:lang w:val="de-DE"/>
        </w:rPr>
        <w:t xml:space="preserve"> (Kaminer, </w:t>
      </w:r>
      <w:r w:rsidRPr="000B4AD2">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72-74)</w:t>
      </w:r>
      <w:r w:rsidRPr="00C04156">
        <w:rPr>
          <w:rFonts w:ascii="Times New Roman" w:hAnsi="Times New Roman" w:cs="Times New Roman"/>
          <w:sz w:val="24"/>
          <w:lang w:val="de-DE"/>
        </w:rPr>
        <w:t>.</w:t>
      </w:r>
    </w:p>
    <w:p w:rsidR="000D58C3" w:rsidRPr="00C04156" w:rsidRDefault="000D58C3" w:rsidP="000D58C3">
      <w:pPr>
        <w:keepNext/>
        <w:keepLines/>
        <w:spacing w:before="40"/>
        <w:ind w:firstLine="0"/>
        <w:outlineLvl w:val="5"/>
        <w:rPr>
          <w:rFonts w:ascii="Times New Roman" w:eastAsiaTheme="majorEastAsia" w:hAnsi="Times New Roman" w:cs="Times New Roman"/>
          <w:i/>
          <w:color w:val="1F4D78" w:themeColor="accent1" w:themeShade="7F"/>
          <w:sz w:val="24"/>
          <w:lang w:val="de-DE"/>
        </w:rPr>
      </w:pPr>
      <w:r w:rsidRPr="00C04156">
        <w:rPr>
          <w:rFonts w:ascii="Times New Roman" w:eastAsiaTheme="majorEastAsia" w:hAnsi="Times New Roman" w:cs="Times New Roman"/>
          <w:color w:val="1F4D78" w:themeColor="accent1" w:themeShade="7F"/>
          <w:sz w:val="24"/>
          <w:lang w:val="de-DE"/>
        </w:rPr>
        <w:t xml:space="preserve">Kulturelle Aspekte in „Sueleyman und </w:t>
      </w:r>
      <w:proofErr w:type="spellStart"/>
      <w:r w:rsidRPr="00C04156">
        <w:rPr>
          <w:rFonts w:ascii="Times New Roman" w:eastAsiaTheme="majorEastAsia" w:hAnsi="Times New Roman" w:cs="Times New Roman"/>
          <w:color w:val="1F4D78" w:themeColor="accent1" w:themeShade="7F"/>
          <w:sz w:val="24"/>
          <w:lang w:val="de-DE"/>
        </w:rPr>
        <w:t>Salieri</w:t>
      </w:r>
      <w:proofErr w:type="spellEnd"/>
      <w:r w:rsidRPr="00C04156">
        <w:rPr>
          <w:rFonts w:ascii="Times New Roman" w:eastAsiaTheme="majorEastAsia" w:hAnsi="Times New Roman" w:cs="Times New Roman"/>
          <w:color w:val="1F4D78" w:themeColor="accent1" w:themeShade="7F"/>
          <w:sz w:val="24"/>
          <w:lang w:val="de-DE"/>
        </w:rPr>
        <w:t>“</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In dieser Anekdote spielt das Thema Mediendebatte und wie Mediendebatten im wirklichen Leben ihre Spuren hinterlassen, eine zentrale Rolle </w:t>
      </w:r>
      <w:r w:rsidR="000B4AD2">
        <w:rPr>
          <w:rFonts w:ascii="Times New Roman" w:hAnsi="Times New Roman" w:cs="Times New Roman"/>
          <w:noProof/>
          <w:sz w:val="24"/>
          <w:lang w:val="de-DE"/>
        </w:rPr>
        <w:t>(ebd, S</w:t>
      </w:r>
      <w:r w:rsidR="000B4AD2" w:rsidRPr="00C04156">
        <w:rPr>
          <w:rFonts w:ascii="Times New Roman" w:hAnsi="Times New Roman" w:cs="Times New Roman"/>
          <w:noProof/>
          <w:sz w:val="24"/>
          <w:lang w:val="de-DE"/>
        </w:rPr>
        <w:t>. 72)</w:t>
      </w:r>
      <w:r w:rsidRPr="00C04156">
        <w:rPr>
          <w:rFonts w:ascii="Times New Roman" w:hAnsi="Times New Roman" w:cs="Times New Roman"/>
          <w:sz w:val="24"/>
          <w:lang w:val="de-DE"/>
        </w:rPr>
        <w:t>. Die Debatte schafft einen Zusammenhalt der Ausländer untereinander; „plötzlich entsteht ein Gefühlt der Zusammengehörigkeit bei vielen, die nicht voneinander wissen wollten – Araber, Juden, Chinesen, Türken-, weil die genau diese &gt;Ausländer&lt; sind“</w:t>
      </w:r>
      <w:r w:rsidRPr="00C04156">
        <w:rPr>
          <w:rFonts w:ascii="Times New Roman" w:hAnsi="Times New Roman" w:cs="Times New Roman"/>
          <w:noProof/>
          <w:sz w:val="24"/>
          <w:lang w:val="de-DE"/>
        </w:rPr>
        <w:t xml:space="preserve"> (</w:t>
      </w:r>
      <w:r w:rsidR="000B4AD2">
        <w:rPr>
          <w:rFonts w:ascii="Times New Roman" w:hAnsi="Times New Roman" w:cs="Times New Roman"/>
          <w:noProof/>
          <w:sz w:val="24"/>
          <w:lang w:val="de-DE"/>
        </w:rPr>
        <w:t>ebd</w:t>
      </w:r>
      <w:r w:rsidRPr="00C04156">
        <w:rPr>
          <w:rFonts w:ascii="Times New Roman" w:hAnsi="Times New Roman" w:cs="Times New Roman"/>
          <w:noProof/>
          <w:sz w:val="24"/>
          <w:lang w:val="de-DE"/>
        </w:rPr>
        <w:t>, S. 73)</w:t>
      </w:r>
      <w:r w:rsidRPr="00C04156">
        <w:rPr>
          <w:rFonts w:ascii="Times New Roman" w:hAnsi="Times New Roman" w:cs="Times New Roman"/>
          <w:sz w:val="24"/>
          <w:lang w:val="de-DE"/>
        </w:rPr>
        <w:t>. Sie sind nicht mehr Russen, Türken oder Äthiopier, sondern allesamt Ausländer, die zusammenhalten. Aber dadurch könnte auch eine Art Kluft zwischen den Ausländern und den Deutschen entstehen.</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Der Zusammenhalt der Ausländer in Deutschland wird in der Geschichte lebendig dargestellt. Denn nach einem solchen Zusammenstoß wäre die übliche erste Reaktion, die Polizei zu rufen, besonders, weil sie sich ganz in der Nähe aufhielt; doch der Türke fragt als Erstes nach dem Namen des Schauspielers, der mit „</w:t>
      </w:r>
      <w:proofErr w:type="spellStart"/>
      <w:r w:rsidRPr="00C04156">
        <w:rPr>
          <w:rFonts w:ascii="Times New Roman" w:hAnsi="Times New Roman" w:cs="Times New Roman"/>
          <w:sz w:val="24"/>
          <w:lang w:val="de-DE"/>
        </w:rPr>
        <w:t>Salieri</w:t>
      </w:r>
      <w:proofErr w:type="spellEnd"/>
      <w:r w:rsidRPr="00C04156">
        <w:rPr>
          <w:rFonts w:ascii="Times New Roman" w:hAnsi="Times New Roman" w:cs="Times New Roman"/>
          <w:sz w:val="24"/>
          <w:lang w:val="de-DE"/>
        </w:rPr>
        <w:t xml:space="preserve">“ antwortet. „&gt;Dachte ich mir gleich, dass du Ausländer bist&lt; Anstatt die Polizei zu rufen, brachte der Türke meinen betrunkenen Freund nach Hause“ </w:t>
      </w:r>
      <w:r w:rsidRPr="00C04156">
        <w:rPr>
          <w:rFonts w:ascii="Times New Roman" w:hAnsi="Times New Roman" w:cs="Times New Roman"/>
          <w:noProof/>
          <w:sz w:val="24"/>
          <w:lang w:val="de-DE"/>
        </w:rPr>
        <w:t>(</w:t>
      </w:r>
      <w:r w:rsidR="000B4AD2">
        <w:rPr>
          <w:rFonts w:ascii="Times New Roman" w:hAnsi="Times New Roman" w:cs="Times New Roman"/>
          <w:noProof/>
          <w:sz w:val="24"/>
          <w:lang w:val="de-DE"/>
        </w:rPr>
        <w:t>ebd</w:t>
      </w:r>
      <w:r w:rsidRPr="00C04156">
        <w:rPr>
          <w:rFonts w:ascii="Times New Roman" w:hAnsi="Times New Roman" w:cs="Times New Roman"/>
          <w:noProof/>
          <w:sz w:val="24"/>
          <w:lang w:val="de-DE"/>
        </w:rPr>
        <w:t>, S. 74)</w:t>
      </w:r>
      <w:r w:rsidRPr="00C04156">
        <w:rPr>
          <w:rFonts w:ascii="Times New Roman" w:hAnsi="Times New Roman" w:cs="Times New Roman"/>
          <w:sz w:val="24"/>
          <w:lang w:val="de-DE"/>
        </w:rPr>
        <w:t xml:space="preserve">. Hätte der Türke die Polizei gerufen, „hätte dieser Zwischenfall die Ausweisung bedeuten können“ </w:t>
      </w:r>
      <w:r w:rsidRPr="00C04156">
        <w:rPr>
          <w:rFonts w:ascii="Times New Roman" w:hAnsi="Times New Roman" w:cs="Times New Roman"/>
          <w:noProof/>
          <w:sz w:val="24"/>
          <w:lang w:val="de-DE"/>
        </w:rPr>
        <w:t xml:space="preserve">(Kaminer, </w:t>
      </w:r>
      <w:r w:rsidRPr="000B4AD2">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74)</w:t>
      </w:r>
      <w:r w:rsidRPr="00C04156">
        <w:rPr>
          <w:rFonts w:ascii="Times New Roman" w:hAnsi="Times New Roman" w:cs="Times New Roman"/>
          <w:sz w:val="24"/>
          <w:lang w:val="de-DE"/>
        </w:rPr>
        <w:t xml:space="preserve">. </w:t>
      </w:r>
    </w:p>
    <w:p w:rsidR="000F1C0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Die Pointe dieser Anekdote besteht im Zusammenhalt in der Fremde; die Ausländer identifizieren sich unter einander als Fremde in Deutschland, was durch d</w:t>
      </w:r>
      <w:r w:rsidR="000F1C06">
        <w:rPr>
          <w:rFonts w:ascii="Times New Roman" w:hAnsi="Times New Roman" w:cs="Times New Roman"/>
          <w:sz w:val="24"/>
          <w:lang w:val="de-DE"/>
        </w:rPr>
        <w:t>en anschließenden Text unterstr</w:t>
      </w:r>
      <w:r w:rsidRPr="00C04156">
        <w:rPr>
          <w:rFonts w:ascii="Times New Roman" w:hAnsi="Times New Roman" w:cs="Times New Roman"/>
          <w:sz w:val="24"/>
          <w:lang w:val="de-DE"/>
        </w:rPr>
        <w:t xml:space="preserve">ichen wird: </w:t>
      </w:r>
    </w:p>
    <w:p w:rsidR="000F1C06" w:rsidRDefault="000D58C3" w:rsidP="000F1C06">
      <w:pPr>
        <w:spacing w:line="240" w:lineRule="auto"/>
        <w:ind w:left="567" w:firstLine="0"/>
        <w:rPr>
          <w:rFonts w:ascii="Times New Roman" w:hAnsi="Times New Roman" w:cs="Times New Roman"/>
          <w:sz w:val="24"/>
          <w:lang w:val="de-DE"/>
        </w:rPr>
      </w:pPr>
      <w:r w:rsidRPr="00C04156">
        <w:rPr>
          <w:rFonts w:ascii="Times New Roman" w:hAnsi="Times New Roman" w:cs="Times New Roman"/>
          <w:sz w:val="24"/>
          <w:lang w:val="de-DE"/>
        </w:rPr>
        <w:t xml:space="preserve">„So gibt eine Mediendebatte ganz nebenbei vielen Menschen die Chance, sich neu zu sehen, nicht als Türke oder Russe oder Äthiopier, sondern als ein Teil der großen Ausländergemeinschaft in Deutschland, und das ist irgendwie toll.“ </w:t>
      </w:r>
      <w:r w:rsidRPr="00C04156">
        <w:rPr>
          <w:rFonts w:ascii="Times New Roman" w:hAnsi="Times New Roman" w:cs="Times New Roman"/>
          <w:noProof/>
          <w:sz w:val="24"/>
          <w:lang w:val="de-DE"/>
        </w:rPr>
        <w:t xml:space="preserve">(Kaminer, </w:t>
      </w:r>
      <w:r w:rsidRPr="000B4AD2">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74)</w:t>
      </w:r>
      <w:r w:rsidRPr="00C04156">
        <w:rPr>
          <w:rFonts w:ascii="Times New Roman" w:hAnsi="Times New Roman" w:cs="Times New Roman"/>
          <w:sz w:val="24"/>
          <w:lang w:val="de-DE"/>
        </w:rPr>
        <w:t xml:space="preserve">. </w:t>
      </w:r>
    </w:p>
    <w:p w:rsidR="000F1C06" w:rsidRDefault="000F1C06" w:rsidP="000D58C3">
      <w:pPr>
        <w:rPr>
          <w:rFonts w:ascii="Times New Roman" w:hAnsi="Times New Roman" w:cs="Times New Roman"/>
          <w:sz w:val="24"/>
          <w:lang w:val="de-DE"/>
        </w:rPr>
      </w:pPr>
    </w:p>
    <w:p w:rsidR="000D58C3" w:rsidRPr="00C04156" w:rsidRDefault="000D58C3" w:rsidP="000D58C3">
      <w:pPr>
        <w:rPr>
          <w:rFonts w:ascii="Times New Roman" w:hAnsi="Times New Roman" w:cs="Times New Roman"/>
          <w:sz w:val="24"/>
          <w:lang w:val="de-DE"/>
        </w:rPr>
      </w:pPr>
      <w:r w:rsidRPr="000B4AD2">
        <w:rPr>
          <w:rFonts w:ascii="Times New Roman" w:hAnsi="Times New Roman" w:cs="Times New Roman"/>
          <w:sz w:val="24"/>
          <w:lang w:val="de-DE"/>
        </w:rPr>
        <w:lastRenderedPageBreak/>
        <w:t>Er zeigt</w:t>
      </w:r>
      <w:r w:rsidRPr="00C04156">
        <w:rPr>
          <w:rFonts w:ascii="Times New Roman" w:hAnsi="Times New Roman" w:cs="Times New Roman"/>
          <w:sz w:val="24"/>
          <w:lang w:val="de-DE"/>
        </w:rPr>
        <w:t xml:space="preserve"> auf der einen Seite ein Beispiel der Multikulturalität, in dem Deutsche und Einwanderer Seite an Seite leben; auf der anderen Seite, weist die Textstelle in dieser Anekdote ein Beispiel der Transkulturalität und der Hybridität auf - indem nämlich die Unterschiede zwischen den ausländischen Nationalitäten verwischt werden und sie zu einer Gemeinschaft verschmelzen.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Der traditionelle Kulturbegriff kommt in der Auffassung von den Deutschen und deren Haltung zu den Ausländern zum Ausdruck, die in den Medien debattiert wird. Anfangs scheint es wichtig zu erwähnen, wo die Personen, die in der Anekdote vorkommen, herkommen. Die Frau des Schauspielers ist Französin, der russische Freund stammt aus Smolensk; „Bruder der Frau, ebenfalls ein Franzose“</w:t>
      </w:r>
      <w:r w:rsidR="000F1C06" w:rsidRPr="00C04156">
        <w:rPr>
          <w:rFonts w:ascii="Times New Roman" w:hAnsi="Times New Roman" w:cs="Times New Roman"/>
          <w:noProof/>
          <w:sz w:val="24"/>
          <w:lang w:val="de-DE"/>
        </w:rPr>
        <w:t xml:space="preserve"> (</w:t>
      </w:r>
      <w:r w:rsidR="000B4AD2">
        <w:rPr>
          <w:rFonts w:ascii="Times New Roman" w:hAnsi="Times New Roman" w:cs="Times New Roman"/>
          <w:noProof/>
          <w:sz w:val="24"/>
          <w:lang w:val="de-DE"/>
        </w:rPr>
        <w:t>ebd</w:t>
      </w:r>
      <w:r w:rsidR="000F1C06">
        <w:rPr>
          <w:rFonts w:ascii="Times New Roman" w:hAnsi="Times New Roman" w:cs="Times New Roman"/>
          <w:noProof/>
          <w:sz w:val="24"/>
          <w:lang w:val="de-DE"/>
        </w:rPr>
        <w:t>, S</w:t>
      </w:r>
      <w:r w:rsidR="000F1C06" w:rsidRPr="00C04156">
        <w:rPr>
          <w:rFonts w:ascii="Times New Roman" w:hAnsi="Times New Roman" w:cs="Times New Roman"/>
          <w:noProof/>
          <w:sz w:val="24"/>
          <w:lang w:val="de-DE"/>
        </w:rPr>
        <w:t>. 74)</w:t>
      </w:r>
      <w:r w:rsidRPr="00C04156">
        <w:rPr>
          <w:rFonts w:ascii="Times New Roman" w:hAnsi="Times New Roman" w:cs="Times New Roman"/>
          <w:sz w:val="24"/>
          <w:lang w:val="de-DE"/>
        </w:rPr>
        <w:t>, was einem logisch vorkommt, da die Frau Französin ist und beide ja miteinander verwandt sind. Deshalb ist die Hervorhebung der verschiedenen Nationalitäten bemerkenswert. Denn gleichzeitig ist die Nationalität nur teilweise wichtig und warum sollten die National</w:t>
      </w:r>
      <w:r w:rsidR="000B4AD2">
        <w:rPr>
          <w:rFonts w:ascii="Times New Roman" w:hAnsi="Times New Roman" w:cs="Times New Roman"/>
          <w:sz w:val="24"/>
          <w:lang w:val="de-DE"/>
        </w:rPr>
        <w:t>itäten überhaupt so betont</w:t>
      </w:r>
      <w:r w:rsidRPr="00C04156">
        <w:rPr>
          <w:rFonts w:ascii="Times New Roman" w:hAnsi="Times New Roman" w:cs="Times New Roman"/>
          <w:sz w:val="24"/>
          <w:lang w:val="de-DE"/>
        </w:rPr>
        <w:t xml:space="preserve"> hervorgehoben werden? Die Nationalitäten könnten deshalb betont werden, um die Verschmelzung der Nationalitäten in der Ausländergemeinschaft zu verdeutlichen um hervorzuheben, dass vor der Debatte die früher so wichtigen Nationalitäten noch etwas bedeuteten, aufgrund dieser Debatte, in den Medien jedoch die zu einer Gemeinschaft, der Gemeinschaft der Ausländer, verschmelzen.</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Der Witz in der Anekdote kommt u.a. durch den Vergleich seriöser Zeitungen mit weniger seriösen zum Ausdruck. In diesem Vergleich werden die Themen der weniger seriösen Zeitung verspottet etwa durch die Gegenüberstellung der Ausländerfeindlichkeit die in den seriöseren Zeitungen debattiert wird, mit den Gewichtsproblemen, die in den weniger seriösen Zeitungen debattiert werden; dieser Vergleich trägt u.a. zum humoristischen Gehalt der Anekdote bei. </w:t>
      </w:r>
    </w:p>
    <w:p w:rsidR="000D58C3" w:rsidRPr="00C04156" w:rsidRDefault="000D58C3" w:rsidP="000D58C3">
      <w:pPr>
        <w:rPr>
          <w:rFonts w:ascii="Times New Roman" w:hAnsi="Times New Roman" w:cs="Times New Roman"/>
          <w:color w:val="5B9BD5" w:themeColor="accent1"/>
          <w:sz w:val="24"/>
          <w:lang w:val="de-DE"/>
        </w:rPr>
      </w:pPr>
      <w:r w:rsidRPr="00C04156">
        <w:rPr>
          <w:rFonts w:ascii="Times New Roman" w:hAnsi="Times New Roman" w:cs="Times New Roman"/>
          <w:sz w:val="24"/>
          <w:lang w:val="de-DE"/>
        </w:rPr>
        <w:t>Die Stereotype sind in dieser Anekdote ebenfalls repräs</w:t>
      </w:r>
      <w:r w:rsidR="000B4AD2">
        <w:rPr>
          <w:rFonts w:ascii="Times New Roman" w:hAnsi="Times New Roman" w:cs="Times New Roman"/>
          <w:sz w:val="24"/>
          <w:lang w:val="de-DE"/>
        </w:rPr>
        <w:t>entiert, wenn auch sparsam</w:t>
      </w:r>
      <w:r w:rsidRPr="00C04156">
        <w:rPr>
          <w:rFonts w:ascii="Times New Roman" w:hAnsi="Times New Roman" w:cs="Times New Roman"/>
          <w:sz w:val="24"/>
          <w:lang w:val="de-DE"/>
        </w:rPr>
        <w:t>. Beispielsweise werden die Türken und ihre Vorliebe für Autos durch die Benennung der Automarke genannt. Nicht nur wird hervorgehoben, dass es sich bei der Marke um einen Mercedes handelt; der Fahrer wird zudem mehrmals als „Mercedesfahrer“</w:t>
      </w:r>
      <w:r w:rsidRPr="00C04156">
        <w:rPr>
          <w:rFonts w:ascii="Times New Roman" w:hAnsi="Times New Roman" w:cs="Times New Roman"/>
          <w:noProof/>
          <w:sz w:val="24"/>
          <w:lang w:val="de-DE"/>
        </w:rPr>
        <w:t xml:space="preserve"> (Kaminer, </w:t>
      </w:r>
      <w:r w:rsidRPr="000B4AD2">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74)</w:t>
      </w:r>
      <w:r w:rsidRPr="00C04156">
        <w:rPr>
          <w:rFonts w:ascii="Times New Roman" w:hAnsi="Times New Roman" w:cs="Times New Roman"/>
          <w:sz w:val="24"/>
          <w:lang w:val="de-DE"/>
        </w:rPr>
        <w:t xml:space="preserve"> bezeichnet und nicht einfach Autofahrer. Der stereotypische Türke fährt entweder Mercedes oder Audi, d.h. große teure Autos. Durch die Wiederholung der Automarke in Verbindung mit der Nationalität des Fahrers entsteht beim Leser ein stereotypes Bild d.h. die Heterostereotypisierung der Türken, das sich aus der Sicht einer anderen Gruppe ergibt. </w:t>
      </w:r>
    </w:p>
    <w:p w:rsidR="000D58C3" w:rsidRPr="00C04156" w:rsidRDefault="000D58C3" w:rsidP="000D58C3">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24" w:name="_Toc460773381"/>
      <w:r w:rsidRPr="00C04156">
        <w:rPr>
          <w:rFonts w:ascii="Times New Roman" w:eastAsiaTheme="majorEastAsia" w:hAnsi="Times New Roman" w:cs="Times New Roman"/>
          <w:color w:val="1F4D78" w:themeColor="accent1" w:themeShade="7F"/>
          <w:sz w:val="24"/>
          <w:szCs w:val="24"/>
          <w:lang w:val="de-DE"/>
        </w:rPr>
        <w:lastRenderedPageBreak/>
        <w:t xml:space="preserve">Die stilistischen Aspekte in „Sueleyman und </w:t>
      </w:r>
      <w:proofErr w:type="spellStart"/>
      <w:r w:rsidRPr="00C04156">
        <w:rPr>
          <w:rFonts w:ascii="Times New Roman" w:eastAsiaTheme="majorEastAsia" w:hAnsi="Times New Roman" w:cs="Times New Roman"/>
          <w:color w:val="1F4D78" w:themeColor="accent1" w:themeShade="7F"/>
          <w:sz w:val="24"/>
          <w:szCs w:val="24"/>
          <w:lang w:val="de-DE"/>
        </w:rPr>
        <w:t>Salieri</w:t>
      </w:r>
      <w:proofErr w:type="spellEnd"/>
      <w:r w:rsidRPr="00C04156">
        <w:rPr>
          <w:rFonts w:ascii="Times New Roman" w:eastAsiaTheme="majorEastAsia" w:hAnsi="Times New Roman" w:cs="Times New Roman"/>
          <w:color w:val="1F4D78" w:themeColor="accent1" w:themeShade="7F"/>
          <w:sz w:val="24"/>
          <w:szCs w:val="24"/>
          <w:lang w:val="de-DE"/>
        </w:rPr>
        <w:t>“</w:t>
      </w:r>
      <w:bookmarkEnd w:id="24"/>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In dieser Anekdote tritt der Erzähler als homodiegetischer Erzähler auf; er kommt in dieser Anekdote nicht als Protagonist vor. Hierbei handelt es sich um eine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weil der Erzähler die Geschichte der Figuren berichtet und sowohl Informationen aus der Zeit vor der Geschichte der Figuren mitteilt als auch nach deren Ende. Das Thema der Anekdote wird vom Erzähler zunächst von außen betrachtet, indem er verschiedene Meinungen, die in den Medien debattiert wurden, wiedergibt</w:t>
      </w:r>
      <w:r w:rsidRPr="00C04156">
        <w:rPr>
          <w:rFonts w:ascii="Times New Roman" w:hAnsi="Times New Roman" w:cs="Times New Roman"/>
          <w:noProof/>
          <w:sz w:val="24"/>
          <w:lang w:val="de-DE"/>
        </w:rPr>
        <w:t xml:space="preserve"> (Kaminer, </w:t>
      </w:r>
      <w:r w:rsidRPr="0032300E">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72)</w:t>
      </w:r>
      <w:r w:rsidRPr="00C04156">
        <w:rPr>
          <w:rFonts w:ascii="Times New Roman" w:hAnsi="Times New Roman" w:cs="Times New Roman"/>
          <w:sz w:val="24"/>
          <w:lang w:val="de-DE"/>
        </w:rPr>
        <w:t xml:space="preserve">. Er selbst pointiert jedoch nachträglich, dass das Problem durch den Meinungsaustausch nicht gelöst wird, sondern dass die Debatte Spuren in der Gesellschaft hinterlässt, was in der Anekdote durch „ein Beispiel aus dem Leben“ </w:t>
      </w:r>
      <w:r w:rsidRPr="00C04156">
        <w:rPr>
          <w:rFonts w:ascii="Times New Roman" w:hAnsi="Times New Roman" w:cs="Times New Roman"/>
          <w:noProof/>
          <w:sz w:val="24"/>
          <w:lang w:val="de-DE"/>
        </w:rPr>
        <w:t>(</w:t>
      </w:r>
      <w:r w:rsidR="0032300E">
        <w:rPr>
          <w:rFonts w:ascii="Times New Roman" w:hAnsi="Times New Roman" w:cs="Times New Roman"/>
          <w:noProof/>
          <w:sz w:val="24"/>
          <w:lang w:val="de-DE"/>
        </w:rPr>
        <w:t>ebd</w:t>
      </w:r>
      <w:r w:rsidRPr="00C04156">
        <w:rPr>
          <w:rFonts w:ascii="Times New Roman" w:hAnsi="Times New Roman" w:cs="Times New Roman"/>
          <w:noProof/>
          <w:sz w:val="24"/>
          <w:lang w:val="de-DE"/>
        </w:rPr>
        <w:t>, S. 73), illustriert wird</w:t>
      </w:r>
      <w:r w:rsidRPr="00C04156">
        <w:rPr>
          <w:rFonts w:ascii="Times New Roman" w:hAnsi="Times New Roman" w:cs="Times New Roman"/>
          <w:sz w:val="24"/>
          <w:lang w:val="de-DE"/>
        </w:rPr>
        <w:t>. Damit wird die Mittelbarkeit überwiegend angewendet, durch Kommentierung und Beschreibungen. Nur stellenweise findet sich die Unmittelbarkeit in Form der szenischen Darstellung, der Wiedergabe gesprochener Worte und zwar im Dialog zwischen dem russischen Freund des Erzählers und dem Türken</w:t>
      </w:r>
      <w:r w:rsidRPr="00C04156">
        <w:rPr>
          <w:rFonts w:ascii="Times New Roman" w:hAnsi="Times New Roman" w:cs="Times New Roman"/>
          <w:noProof/>
          <w:sz w:val="24"/>
          <w:lang w:val="de-DE"/>
        </w:rPr>
        <w:t xml:space="preserve"> </w:t>
      </w:r>
      <w:r w:rsidR="0032300E">
        <w:rPr>
          <w:rFonts w:ascii="Times New Roman" w:hAnsi="Times New Roman" w:cs="Times New Roman"/>
          <w:noProof/>
          <w:sz w:val="24"/>
          <w:lang w:val="de-DE"/>
        </w:rPr>
        <w:t xml:space="preserve">wieder </w:t>
      </w:r>
      <w:r w:rsidRPr="00C04156">
        <w:rPr>
          <w:rFonts w:ascii="Times New Roman" w:hAnsi="Times New Roman" w:cs="Times New Roman"/>
          <w:noProof/>
          <w:sz w:val="24"/>
          <w:lang w:val="de-DE"/>
        </w:rPr>
        <w:t>(</w:t>
      </w:r>
      <w:r w:rsidR="0032300E">
        <w:rPr>
          <w:rFonts w:ascii="Times New Roman" w:hAnsi="Times New Roman" w:cs="Times New Roman"/>
          <w:noProof/>
          <w:sz w:val="24"/>
          <w:lang w:val="de-DE"/>
        </w:rPr>
        <w:t>ebd</w:t>
      </w:r>
      <w:r w:rsidRPr="00C04156">
        <w:rPr>
          <w:rFonts w:ascii="Times New Roman" w:hAnsi="Times New Roman" w:cs="Times New Roman"/>
          <w:noProof/>
          <w:sz w:val="24"/>
          <w:lang w:val="de-DE"/>
        </w:rPr>
        <w:t>, S. 74)</w:t>
      </w:r>
      <w:r w:rsidRPr="00C04156">
        <w:rPr>
          <w:rFonts w:ascii="Times New Roman" w:hAnsi="Times New Roman" w:cs="Times New Roman"/>
          <w:sz w:val="24"/>
          <w:lang w:val="de-DE"/>
        </w:rPr>
        <w:t xml:space="preserve">. </w:t>
      </w:r>
    </w:p>
    <w:p w:rsidR="000D58C3" w:rsidRPr="00C04156" w:rsidRDefault="000D58C3" w:rsidP="003E57F7">
      <w:pPr>
        <w:pStyle w:val="Listeafsnit"/>
        <w:keepNext/>
        <w:keepLines/>
        <w:numPr>
          <w:ilvl w:val="1"/>
          <w:numId w:val="22"/>
        </w:numPr>
        <w:spacing w:before="40"/>
        <w:outlineLvl w:val="1"/>
        <w:rPr>
          <w:rFonts w:ascii="Times New Roman" w:eastAsiaTheme="majorEastAsia" w:hAnsi="Times New Roman" w:cs="Times New Roman"/>
          <w:color w:val="2E74B5" w:themeColor="accent1" w:themeShade="BF"/>
          <w:sz w:val="26"/>
          <w:szCs w:val="26"/>
          <w:lang w:val="de-DE"/>
        </w:rPr>
      </w:pPr>
      <w:bookmarkStart w:id="25" w:name="_Toc460773382"/>
      <w:r w:rsidRPr="00C04156">
        <w:rPr>
          <w:rFonts w:ascii="Times New Roman" w:eastAsiaTheme="majorEastAsia" w:hAnsi="Times New Roman" w:cs="Times New Roman"/>
          <w:color w:val="2E74B5" w:themeColor="accent1" w:themeShade="BF"/>
          <w:sz w:val="26"/>
          <w:szCs w:val="26"/>
          <w:lang w:val="de-DE"/>
        </w:rPr>
        <w:t>„Geschäftstarnung“</w:t>
      </w:r>
      <w:bookmarkEnd w:id="25"/>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Diese Anekdote wurde ausgewählt, weil sie als ein Beispiel dafür dient, wie Authentizität in einer multikulturellen Gesellschaft erscheint. Kultur ist nicht nur ein Begriff, sondern auch etwas, das als Performanz angewendet werden kann. </w:t>
      </w:r>
    </w:p>
    <w:p w:rsidR="000D58C3" w:rsidRPr="00C04156" w:rsidRDefault="000D58C3" w:rsidP="000D58C3">
      <w:pPr>
        <w:keepNext/>
        <w:keepLines/>
        <w:spacing w:before="40"/>
        <w:ind w:firstLine="0"/>
        <w:outlineLvl w:val="5"/>
        <w:rPr>
          <w:rFonts w:ascii="Times New Roman" w:eastAsiaTheme="majorEastAsia" w:hAnsi="Times New Roman" w:cs="Times New Roman"/>
          <w:i/>
          <w:color w:val="1F4D78" w:themeColor="accent1" w:themeShade="7F"/>
          <w:sz w:val="24"/>
          <w:lang w:val="de-DE"/>
        </w:rPr>
      </w:pPr>
      <w:r w:rsidRPr="00C04156">
        <w:rPr>
          <w:rFonts w:ascii="Times New Roman" w:eastAsiaTheme="majorEastAsia" w:hAnsi="Times New Roman" w:cs="Times New Roman"/>
          <w:color w:val="1F4D78" w:themeColor="accent1" w:themeShade="7F"/>
          <w:sz w:val="24"/>
          <w:lang w:val="de-DE"/>
        </w:rPr>
        <w:t>Kurze Inhaltsangabe von „Geschäftstarnung“</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In dieser Anekdote nimmt der Erzähler eine Untersuchung der Gastronomiebranche in Berlin vor. Fast kein gastronomischer Betrieb entspricht dem, wofür er sich ausgibt - zwar das Essen schon, aber nicht die Bedienung. Der türkische Imbiss wird von Bulgaren betrieben, das italienische Restaurant von Griechen geführt, die an der Volkshochschule Italienisch gelernt haben. Beim Griechen sind Araber angestellt und die meisten Sushi-Bars in Berlin, gehören Juden, die aus Amerika kommen. Der Grund für die Untersuchung liefert ein Besuch, des Freundes des Erzählers, Ilia </w:t>
      </w:r>
      <w:proofErr w:type="spellStart"/>
      <w:r w:rsidRPr="00C04156">
        <w:rPr>
          <w:rFonts w:ascii="Times New Roman" w:hAnsi="Times New Roman" w:cs="Times New Roman"/>
          <w:sz w:val="24"/>
          <w:lang w:val="de-DE"/>
        </w:rPr>
        <w:t>Kitup</w:t>
      </w:r>
      <w:proofErr w:type="spellEnd"/>
      <w:r w:rsidRPr="00C04156">
        <w:rPr>
          <w:rFonts w:ascii="Times New Roman" w:hAnsi="Times New Roman" w:cs="Times New Roman"/>
          <w:sz w:val="24"/>
          <w:lang w:val="de-DE"/>
        </w:rPr>
        <w:t>; er ist Dichter und kommt ebenfalls aus Moskau. Zusammen mit ihm besucht der Erzähler einen türkischen Imbiss, in dem der Freund mit den Geschäftsführern ins Gespräch kommt und sich dabei herausstellt, dass sie Bulgaren sind. Die Anekdote wird mit einer Frage des Erzählers an den Leser abgeschlossen; in der er den Leser auffordert, sich zu melden, sollte er etwas darüber wissen, was die deutsche Kneipe verbergen will</w:t>
      </w:r>
      <w:r w:rsidRPr="00C04156">
        <w:rPr>
          <w:rFonts w:ascii="Times New Roman" w:hAnsi="Times New Roman" w:cs="Times New Roman"/>
          <w:noProof/>
          <w:sz w:val="24"/>
          <w:lang w:val="de-DE"/>
        </w:rPr>
        <w:t xml:space="preserve"> (Kaminer, </w:t>
      </w:r>
      <w:r w:rsidRPr="006F1647">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97-99)</w:t>
      </w:r>
      <w:r w:rsidRPr="00C04156">
        <w:rPr>
          <w:rFonts w:ascii="Times New Roman" w:hAnsi="Times New Roman" w:cs="Times New Roman"/>
          <w:sz w:val="24"/>
          <w:lang w:val="de-DE"/>
        </w:rPr>
        <w:t>.</w:t>
      </w:r>
    </w:p>
    <w:p w:rsidR="000D58C3" w:rsidRPr="00C04156" w:rsidRDefault="000D58C3" w:rsidP="000D58C3">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26" w:name="_Toc460773383"/>
      <w:r w:rsidRPr="00C04156">
        <w:rPr>
          <w:rFonts w:ascii="Times New Roman" w:eastAsiaTheme="majorEastAsia" w:hAnsi="Times New Roman" w:cs="Times New Roman"/>
          <w:color w:val="1F4D78" w:themeColor="accent1" w:themeShade="7F"/>
          <w:sz w:val="24"/>
          <w:szCs w:val="24"/>
          <w:lang w:val="de-DE"/>
        </w:rPr>
        <w:lastRenderedPageBreak/>
        <w:t>Kulturellen Aspekte von „Geschäftstarnung“</w:t>
      </w:r>
      <w:bookmarkEnd w:id="26"/>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Das Wesentliche mit Blick auf die kulturellen Aspekte in dieser Anekdote ist, dass es hier um keinen essentiellen Kulturbegriff geht, sondern um Kultur als Performanz und Geschäft. Kultur wird als Dienstleistung dargestellt: Die Gastwirte verkaufen nicht nur Essen, sondern kulturelle Authentizität, auch wenn diese nicht ihrer eigenen Nationalität entspringt. „Die Chinesen aus dem Imbiss gegenüber von meinem Haus sind Vietnamesen. Der Inder aus der </w:t>
      </w:r>
      <w:proofErr w:type="spellStart"/>
      <w:r w:rsidRPr="00C04156">
        <w:rPr>
          <w:rFonts w:ascii="Times New Roman" w:hAnsi="Times New Roman" w:cs="Times New Roman"/>
          <w:sz w:val="24"/>
          <w:lang w:val="de-DE"/>
        </w:rPr>
        <w:t>Rykestraße</w:t>
      </w:r>
      <w:proofErr w:type="spellEnd"/>
      <w:r w:rsidRPr="00C04156">
        <w:rPr>
          <w:rFonts w:ascii="Times New Roman" w:hAnsi="Times New Roman" w:cs="Times New Roman"/>
          <w:sz w:val="24"/>
          <w:lang w:val="de-DE"/>
        </w:rPr>
        <w:t xml:space="preserve"> ist in Wirklichkeit ein überzeugter Tunesier aus Karthago“ </w:t>
      </w:r>
      <w:r w:rsidRPr="00C04156">
        <w:rPr>
          <w:rFonts w:ascii="Times New Roman" w:hAnsi="Times New Roman" w:cs="Times New Roman"/>
          <w:noProof/>
          <w:sz w:val="24"/>
          <w:lang w:val="de-DE"/>
        </w:rPr>
        <w:t>(</w:t>
      </w:r>
      <w:r w:rsidR="006F1647">
        <w:rPr>
          <w:rFonts w:ascii="Times New Roman" w:hAnsi="Times New Roman" w:cs="Times New Roman"/>
          <w:noProof/>
          <w:sz w:val="24"/>
          <w:lang w:val="de-DE"/>
        </w:rPr>
        <w:t>ebd</w:t>
      </w:r>
      <w:r w:rsidRPr="00C04156">
        <w:rPr>
          <w:rFonts w:ascii="Times New Roman" w:hAnsi="Times New Roman" w:cs="Times New Roman"/>
          <w:noProof/>
          <w:sz w:val="24"/>
          <w:lang w:val="de-DE"/>
        </w:rPr>
        <w:t>, S. 99)</w:t>
      </w:r>
      <w:r w:rsidRPr="00C04156">
        <w:rPr>
          <w:rFonts w:ascii="Times New Roman" w:hAnsi="Times New Roman" w:cs="Times New Roman"/>
          <w:sz w:val="24"/>
          <w:lang w:val="de-DE"/>
        </w:rPr>
        <w:t>. Die Frage, die den Erzähler in dieser Geschichte beschäftigt ist: Warum gibt es eine Geschäftstarnung in der Berliner Gastronomie? Diese Frage wird in der Anekdote auf folgende Weise beantwortet: „Berlin ist zu vielfältig. Man muss die Lage nicht unnötig verkomplizieren. Der Konsument ist daran gewöhnt, dass er in einem türkischen Imbiss von Türken bedient wird, auch wenn sie in Wirklichkeit Bulgaren sind“</w:t>
      </w:r>
      <w:r w:rsidRPr="00C04156">
        <w:rPr>
          <w:rFonts w:ascii="Times New Roman" w:hAnsi="Times New Roman" w:cs="Times New Roman"/>
          <w:noProof/>
          <w:sz w:val="24"/>
          <w:lang w:val="de-DE"/>
        </w:rPr>
        <w:t xml:space="preserve"> (</w:t>
      </w:r>
      <w:r w:rsidR="006F1647">
        <w:rPr>
          <w:rFonts w:ascii="Times New Roman" w:hAnsi="Times New Roman" w:cs="Times New Roman"/>
          <w:noProof/>
          <w:sz w:val="24"/>
          <w:lang w:val="de-DE"/>
        </w:rPr>
        <w:t>ebd</w:t>
      </w:r>
      <w:r w:rsidRPr="00C04156">
        <w:rPr>
          <w:rFonts w:ascii="Times New Roman" w:hAnsi="Times New Roman" w:cs="Times New Roman"/>
          <w:noProof/>
          <w:sz w:val="24"/>
          <w:lang w:val="de-DE"/>
        </w:rPr>
        <w:t>, S. 97-98)</w:t>
      </w:r>
      <w:r w:rsidRPr="00C04156">
        <w:rPr>
          <w:rFonts w:ascii="Times New Roman" w:hAnsi="Times New Roman" w:cs="Times New Roman"/>
          <w:sz w:val="24"/>
          <w:lang w:val="de-DE"/>
        </w:rPr>
        <w:t>.</w:t>
      </w:r>
      <w:r w:rsidR="00A93007">
        <w:rPr>
          <w:rFonts w:ascii="Times New Roman" w:hAnsi="Times New Roman" w:cs="Times New Roman"/>
          <w:sz w:val="24"/>
          <w:lang w:val="de-DE"/>
        </w:rPr>
        <w:t xml:space="preserve"> Und wenn man dann die Frage auf</w:t>
      </w:r>
      <w:r w:rsidRPr="00C04156">
        <w:rPr>
          <w:rFonts w:ascii="Times New Roman" w:hAnsi="Times New Roman" w:cs="Times New Roman"/>
          <w:sz w:val="24"/>
          <w:lang w:val="de-DE"/>
        </w:rPr>
        <w:t xml:space="preserve"> die gesellschaftliche Haltung gegenüber den Ausländern überträgt, könnte die Antwort ähnlich lauten: Es ist für den Deutschen leichter, alle Ausländer über einen Kamm zu scheren, als sie in verschiedene Nationen (denen sie tatsächlich angehören) einzuteilen. „Der Gast erwartet in einem italienischen Restaurant, dass mit ihm wenigstens ein bisschen Italienisch gesprochen wird“ </w:t>
      </w:r>
      <w:r w:rsidRPr="00C04156">
        <w:rPr>
          <w:rFonts w:ascii="Times New Roman" w:hAnsi="Times New Roman" w:cs="Times New Roman"/>
          <w:noProof/>
          <w:sz w:val="24"/>
          <w:lang w:val="de-DE"/>
        </w:rPr>
        <w:t>(</w:t>
      </w:r>
      <w:r w:rsidR="00A93007">
        <w:rPr>
          <w:rFonts w:ascii="Times New Roman" w:hAnsi="Times New Roman" w:cs="Times New Roman"/>
          <w:noProof/>
          <w:sz w:val="24"/>
          <w:lang w:val="de-DE"/>
        </w:rPr>
        <w:t>ebd</w:t>
      </w:r>
      <w:r w:rsidRPr="00C04156">
        <w:rPr>
          <w:rFonts w:ascii="Times New Roman" w:hAnsi="Times New Roman" w:cs="Times New Roman"/>
          <w:noProof/>
          <w:sz w:val="24"/>
          <w:lang w:val="de-DE"/>
        </w:rPr>
        <w:t>, S. 98)</w:t>
      </w:r>
      <w:r w:rsidRPr="00C04156">
        <w:rPr>
          <w:rFonts w:ascii="Times New Roman" w:hAnsi="Times New Roman" w:cs="Times New Roman"/>
          <w:sz w:val="24"/>
          <w:lang w:val="de-DE"/>
        </w:rPr>
        <w:t>. Dadurch wird dem Kunden Geborgenheit vermittelt und Komplexität wird vereinfacht. Gleiches bewirken Stereotypisierungen. Es ist aber eine Falsche Geborgenheit, denn sie basiert auf einer Lüge - und damit wird die Authentizität, auf der die Geborgenheit beruht, infrage gestellt. „Selbst das letzte Bollwerk der Authentizität, die Zigarettenverkäufer aus Vietnam, sind nicht viel mehr als ein durch Fernsehserien und Polizeieinsätze entstandenes Klischee“</w:t>
      </w:r>
      <w:r w:rsidRPr="00C04156">
        <w:rPr>
          <w:rFonts w:ascii="Times New Roman" w:hAnsi="Times New Roman" w:cs="Times New Roman"/>
          <w:noProof/>
          <w:sz w:val="24"/>
          <w:lang w:val="de-DE"/>
        </w:rPr>
        <w:t xml:space="preserve"> (</w:t>
      </w:r>
      <w:r w:rsidR="00A93007">
        <w:rPr>
          <w:rFonts w:ascii="Times New Roman" w:hAnsi="Times New Roman" w:cs="Times New Roman"/>
          <w:noProof/>
          <w:sz w:val="24"/>
          <w:lang w:val="de-DE"/>
        </w:rPr>
        <w:t>ebd</w:t>
      </w:r>
      <w:r w:rsidRPr="00C04156">
        <w:rPr>
          <w:rFonts w:ascii="Times New Roman" w:hAnsi="Times New Roman" w:cs="Times New Roman"/>
          <w:noProof/>
          <w:sz w:val="24"/>
          <w:lang w:val="de-DE"/>
        </w:rPr>
        <w:t>, S. 99)</w:t>
      </w:r>
      <w:r w:rsidRPr="00C04156">
        <w:rPr>
          <w:rFonts w:ascii="Times New Roman" w:hAnsi="Times New Roman" w:cs="Times New Roman"/>
          <w:sz w:val="24"/>
          <w:lang w:val="de-DE"/>
        </w:rPr>
        <w:t>. Und das, obwohl jeder Polizist weiß, dass die sogenannten Vietnamesen mehrheitlich aus der Inneren Mongolei kommen. Doch die wesentliche Pointe der Anekdote liegt in der Frage -die den Erzähler besonders beschäftigt-, „wer die sogenannten Deutschen sind“ und diese Frage wird nicht beantwortet. Die Anekdote endet so: „Wenn jemand wirklich weiß, was sich hinter den schönen Fassaden einer &gt;deutschen&lt; Kneipe verbirgt, der melde sich. Ich bin für jeden Tipp dankbar“</w:t>
      </w:r>
      <w:r w:rsidRPr="00C04156">
        <w:rPr>
          <w:rFonts w:ascii="Times New Roman" w:hAnsi="Times New Roman" w:cs="Times New Roman"/>
          <w:noProof/>
          <w:sz w:val="24"/>
          <w:lang w:val="de-DE"/>
        </w:rPr>
        <w:t xml:space="preserve"> (</w:t>
      </w:r>
      <w:r w:rsidR="00A93007">
        <w:rPr>
          <w:rFonts w:ascii="Times New Roman" w:hAnsi="Times New Roman" w:cs="Times New Roman"/>
          <w:noProof/>
          <w:sz w:val="24"/>
          <w:lang w:val="de-DE"/>
        </w:rPr>
        <w:t>ebd</w:t>
      </w:r>
      <w:r w:rsidRPr="00C04156">
        <w:rPr>
          <w:rFonts w:ascii="Times New Roman" w:hAnsi="Times New Roman" w:cs="Times New Roman"/>
          <w:noProof/>
          <w:sz w:val="24"/>
          <w:lang w:val="de-DE"/>
        </w:rPr>
        <w:t>, S. 99)</w:t>
      </w:r>
      <w:r w:rsidRPr="00C04156">
        <w:rPr>
          <w:rFonts w:ascii="Times New Roman" w:hAnsi="Times New Roman" w:cs="Times New Roman"/>
          <w:sz w:val="24"/>
          <w:lang w:val="de-DE"/>
        </w:rPr>
        <w:t>. Es wird also ein Samen der Unsicherheit gesät, der alle Geschäfte infiziert. Nach diesem Verdacht ist wohl keines der Geschäfte in Berlin authentisch.</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transkulturelle Verflechtung der ausländischen Restaurantbesitzer kommt in dieser Anekdote aber deutlicher zum Vorschein, weil sie sich durch die Gastronomie mit einander verflechten. Die Griechen lernen Italienisch und stellen sich als solche, in ihrem Restaurant vor; ihre tatsächliche Nationalität ist zweitrangig. Dort sind sie Italiener. Das </w:t>
      </w:r>
      <w:r w:rsidRPr="00C04156">
        <w:rPr>
          <w:rFonts w:ascii="Times New Roman" w:hAnsi="Times New Roman" w:cs="Times New Roman"/>
          <w:sz w:val="24"/>
          <w:lang w:val="de-DE"/>
        </w:rPr>
        <w:lastRenderedPageBreak/>
        <w:t xml:space="preserve">gilt auch den anderen Geschäftsleuten dieser Anekdote. Die einzigen, auf die dies nicht zutrifft, sind die Bulgaren; sie haben sich nicht als etwas </w:t>
      </w:r>
      <w:proofErr w:type="gramStart"/>
      <w:r w:rsidRPr="00C04156">
        <w:rPr>
          <w:rFonts w:ascii="Times New Roman" w:hAnsi="Times New Roman" w:cs="Times New Roman"/>
          <w:sz w:val="24"/>
          <w:lang w:val="de-DE"/>
        </w:rPr>
        <w:t>anderes</w:t>
      </w:r>
      <w:proofErr w:type="gramEnd"/>
      <w:r w:rsidRPr="00C04156">
        <w:rPr>
          <w:rFonts w:ascii="Times New Roman" w:hAnsi="Times New Roman" w:cs="Times New Roman"/>
          <w:sz w:val="24"/>
          <w:lang w:val="de-DE"/>
        </w:rPr>
        <w:t xml:space="preserve"> ausgegeben, als sie sind, und die Deutschen: ihre Geschäfte bleiben ein großes Mysterium. </w:t>
      </w:r>
    </w:p>
    <w:p w:rsidR="000D58C3" w:rsidRPr="00C04156" w:rsidRDefault="000D58C3" w:rsidP="000D58C3">
      <w:pPr>
        <w:keepNext/>
        <w:keepLines/>
        <w:spacing w:before="40"/>
        <w:ind w:firstLine="0"/>
        <w:outlineLvl w:val="5"/>
        <w:rPr>
          <w:rFonts w:ascii="Times New Roman" w:eastAsiaTheme="majorEastAsia" w:hAnsi="Times New Roman" w:cs="Times New Roman"/>
          <w:i/>
          <w:color w:val="1F4D78" w:themeColor="accent1" w:themeShade="7F"/>
          <w:sz w:val="24"/>
          <w:lang w:val="de-DE"/>
        </w:rPr>
      </w:pPr>
      <w:r w:rsidRPr="00C04156">
        <w:rPr>
          <w:rFonts w:ascii="Times New Roman" w:eastAsiaTheme="majorEastAsia" w:hAnsi="Times New Roman" w:cs="Times New Roman"/>
          <w:color w:val="1F4D78" w:themeColor="accent1" w:themeShade="7F"/>
          <w:sz w:val="24"/>
          <w:lang w:val="de-DE"/>
        </w:rPr>
        <w:t>Die stilistischen Aspekte in „Geschäftstarnung“</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Das Thema dieser Anekdote ist der Zweifel an der Authentizität der Nationalitäten, die in Berlin durch die Gastronomie repräsentiert werden; besonders der Zweifel gegenüber der Authentizität deutscher Kultur wird thematisiert. Daneben spielt die Vielfalt der Na</w:t>
      </w:r>
      <w:r w:rsidR="00A93007">
        <w:rPr>
          <w:rFonts w:ascii="Times New Roman" w:hAnsi="Times New Roman" w:cs="Times New Roman"/>
          <w:sz w:val="24"/>
          <w:lang w:val="de-DE"/>
        </w:rPr>
        <w:t xml:space="preserve">tionalitäten, die in Berlin/in </w:t>
      </w:r>
      <w:r w:rsidRPr="00C04156">
        <w:rPr>
          <w:rFonts w:ascii="Times New Roman" w:hAnsi="Times New Roman" w:cs="Times New Roman"/>
          <w:sz w:val="24"/>
          <w:lang w:val="de-DE"/>
        </w:rPr>
        <w:t xml:space="preserve">Deutschland vorkommen, eine Rolle. Doch der Zweifel, der in dieser Anekdote dem Deutschen gilt, kann genauso den Zweifel der Deutschen den Ausländern gegenüber sein, denn auch sie werden in der Anekdote als Darsteller ihrer selbst bzw. einer kulturellen Authentizität gezeigt; nur sie geben es zu, bei ihnen ist es offensichtlicher - und damit ist der Zweifel den Deutschen gegenüber umso grösser, da sie es verschweigen. So richtet sich der Zweifel, der normalerweise gegen die Ausländer gerichtet wird, gegen die Deutschen selbst. In der vorherigen Geschichte stellte sich der Erzähler mit den Ausländern gleich; das ist auch in dieser Anekdote der Fall.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Der Erzähler ist am Anfang ein auktorialer Erzähler, da er als Protagonist vorkommt: „&gt;&gt;Aber wieso tun sie </w:t>
      </w:r>
      <w:proofErr w:type="gramStart"/>
      <w:r w:rsidRPr="00C04156">
        <w:rPr>
          <w:rFonts w:ascii="Times New Roman" w:hAnsi="Times New Roman" w:cs="Times New Roman"/>
          <w:sz w:val="24"/>
          <w:lang w:val="de-DE"/>
        </w:rPr>
        <w:t>das?&lt;</w:t>
      </w:r>
      <w:proofErr w:type="gramEnd"/>
      <w:r w:rsidRPr="00C04156">
        <w:rPr>
          <w:rFonts w:ascii="Times New Roman" w:hAnsi="Times New Roman" w:cs="Times New Roman"/>
          <w:sz w:val="24"/>
          <w:lang w:val="de-DE"/>
        </w:rPr>
        <w:t>&lt; fragte ich“</w:t>
      </w:r>
      <w:r w:rsidRPr="00C04156">
        <w:rPr>
          <w:rFonts w:ascii="Times New Roman" w:hAnsi="Times New Roman" w:cs="Times New Roman"/>
          <w:noProof/>
          <w:sz w:val="24"/>
          <w:lang w:val="de-DE"/>
        </w:rPr>
        <w:t xml:space="preserve"> (Kaminer, </w:t>
      </w:r>
      <w:r w:rsidRPr="00A93007">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97)</w:t>
      </w:r>
      <w:r w:rsidRPr="00C04156">
        <w:rPr>
          <w:rFonts w:ascii="Times New Roman" w:hAnsi="Times New Roman" w:cs="Times New Roman"/>
          <w:sz w:val="24"/>
          <w:lang w:val="de-DE"/>
        </w:rPr>
        <w:t xml:space="preserve">; er ist ein Teil des Geschehens. Die auktoriale Erzählsituation wird aber nur anfänglich eingenommen, später kehrt der Erzähler zu homodiegetischen Erzählhaltung zurück. Deshalb weist diese Anekdote eine variable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auf, denn der Erzähler ist in die Geschichte eingeschlossen. Auf der narrativen Ebene haben wir es mit einer extradiegetischen Erzählung zu tun, die Distinktion zwischen den Erzählenden und dem Erzählten wird hier besonders deutlich, weil die Erzählung teilweise autodiegetisch ist. Das erzählende Ich kann sich in dieser Situation selbst von außen betrachten, indem es, von sich in der Vergangenheit berichtet. „Vor allem beschäftigte mich die Frage, wer die sogenannten Deutschen sind“</w:t>
      </w:r>
      <w:r w:rsidRPr="00C04156">
        <w:rPr>
          <w:rFonts w:ascii="Times New Roman" w:hAnsi="Times New Roman" w:cs="Times New Roman"/>
          <w:noProof/>
          <w:sz w:val="24"/>
          <w:lang w:val="de-DE"/>
        </w:rPr>
        <w:t xml:space="preserve"> (</w:t>
      </w:r>
      <w:r w:rsidR="00A93007">
        <w:rPr>
          <w:rFonts w:ascii="Times New Roman" w:hAnsi="Times New Roman" w:cs="Times New Roman"/>
          <w:noProof/>
          <w:sz w:val="24"/>
          <w:lang w:val="de-DE"/>
        </w:rPr>
        <w:t>ebd</w:t>
      </w:r>
      <w:r w:rsidRPr="00C04156">
        <w:rPr>
          <w:rFonts w:ascii="Times New Roman" w:hAnsi="Times New Roman" w:cs="Times New Roman"/>
          <w:noProof/>
          <w:sz w:val="24"/>
          <w:lang w:val="de-DE"/>
        </w:rPr>
        <w:t>, S. 99)</w:t>
      </w:r>
      <w:r w:rsidRPr="00C04156">
        <w:rPr>
          <w:rFonts w:ascii="Times New Roman" w:hAnsi="Times New Roman" w:cs="Times New Roman"/>
          <w:sz w:val="24"/>
          <w:lang w:val="de-DE"/>
        </w:rPr>
        <w:t>. Das erzählte Ich wirft in diesem Zitat eine Frage auf, die das erzählende Ich an den Leser weitergibt: „Wenn jemand wirklich weiß, was sich hinter den schönen Fassaden einer &gt;&gt;Deutschen&lt;&lt; Kneipe verbirgt, der melde sich. Ich bin für jeden Tipp dankbar“</w:t>
      </w:r>
      <w:r w:rsidRPr="00C04156">
        <w:rPr>
          <w:rFonts w:ascii="Times New Roman" w:hAnsi="Times New Roman" w:cs="Times New Roman"/>
          <w:noProof/>
          <w:sz w:val="24"/>
          <w:lang w:val="de-DE"/>
        </w:rPr>
        <w:t xml:space="preserve"> (Kaminer, </w:t>
      </w:r>
      <w:r w:rsidRPr="00A93007">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99)</w:t>
      </w:r>
      <w:r w:rsidRPr="00C04156">
        <w:rPr>
          <w:rFonts w:ascii="Times New Roman" w:hAnsi="Times New Roman" w:cs="Times New Roman"/>
          <w:sz w:val="24"/>
          <w:lang w:val="de-DE"/>
        </w:rPr>
        <w:t xml:space="preserve">. Es steht hier also das erzählende Ich, in der erzählenden Zeit, dem erzählten Ich, in der erzählten Zeit gegenüber. Diese Distinktion könnte zu einem noch größeren Zweifel der deutschen Authentizität gegenüber beitragen, weil der Erzähler sich mit seinem Zweifel an den Leser wendet, was die Pointe der Anekdote zusätzlich untermauert. </w:t>
      </w:r>
    </w:p>
    <w:p w:rsidR="000D58C3" w:rsidRPr="00C04156" w:rsidRDefault="000D58C3" w:rsidP="003E57F7">
      <w:pPr>
        <w:keepNext/>
        <w:keepLines/>
        <w:numPr>
          <w:ilvl w:val="1"/>
          <w:numId w:val="22"/>
        </w:numPr>
        <w:spacing w:before="40"/>
        <w:outlineLvl w:val="1"/>
        <w:rPr>
          <w:rFonts w:ascii="Times New Roman" w:eastAsiaTheme="majorEastAsia" w:hAnsi="Times New Roman" w:cs="Times New Roman"/>
          <w:color w:val="2E74B5" w:themeColor="accent1" w:themeShade="BF"/>
          <w:sz w:val="26"/>
          <w:szCs w:val="26"/>
          <w:lang w:val="de-DE"/>
        </w:rPr>
      </w:pPr>
      <w:bookmarkStart w:id="27" w:name="_Toc460773384"/>
      <w:r w:rsidRPr="00C04156">
        <w:rPr>
          <w:rFonts w:ascii="Times New Roman" w:eastAsiaTheme="majorEastAsia" w:hAnsi="Times New Roman" w:cs="Times New Roman"/>
          <w:color w:val="2E74B5" w:themeColor="accent1" w:themeShade="BF"/>
          <w:sz w:val="26"/>
          <w:szCs w:val="26"/>
          <w:lang w:val="de-DE"/>
        </w:rPr>
        <w:lastRenderedPageBreak/>
        <w:t>Zusammenfassung</w:t>
      </w:r>
      <w:bookmarkEnd w:id="27"/>
    </w:p>
    <w:p w:rsidR="000D58C3" w:rsidRPr="00C04156" w:rsidRDefault="000D58C3" w:rsidP="000D58C3">
      <w:pPr>
        <w:keepNext/>
        <w:keepLines/>
        <w:spacing w:before="40"/>
        <w:outlineLvl w:val="2"/>
        <w:rPr>
          <w:rFonts w:ascii="Times New Roman" w:eastAsiaTheme="majorEastAsia" w:hAnsi="Times New Roman" w:cs="Times New Roman"/>
          <w:color w:val="1F4D78" w:themeColor="accent1" w:themeShade="7F"/>
          <w:sz w:val="24"/>
          <w:szCs w:val="24"/>
          <w:lang w:val="de-DE"/>
        </w:rPr>
      </w:pPr>
      <w:bookmarkStart w:id="28" w:name="_Toc460773385"/>
      <w:r w:rsidRPr="00C04156">
        <w:rPr>
          <w:rFonts w:ascii="Times New Roman" w:eastAsiaTheme="majorEastAsia" w:hAnsi="Times New Roman" w:cs="Times New Roman"/>
          <w:color w:val="1F4D78" w:themeColor="accent1" w:themeShade="7F"/>
          <w:sz w:val="24"/>
          <w:szCs w:val="24"/>
          <w:lang w:val="de-DE"/>
        </w:rPr>
        <w:t xml:space="preserve">Stereotypisierung und Hybridität in </w:t>
      </w:r>
      <w:r w:rsidRPr="00C04156">
        <w:rPr>
          <w:rFonts w:ascii="Times New Roman" w:eastAsiaTheme="majorEastAsia" w:hAnsi="Times New Roman" w:cs="Times New Roman"/>
          <w:i/>
          <w:color w:val="1F4D78" w:themeColor="accent1" w:themeShade="7F"/>
          <w:sz w:val="24"/>
          <w:szCs w:val="24"/>
          <w:lang w:val="de-DE"/>
        </w:rPr>
        <w:t>Russendisko</w:t>
      </w:r>
      <w:bookmarkEnd w:id="28"/>
      <w:r w:rsidRPr="00C04156">
        <w:rPr>
          <w:rFonts w:ascii="Times New Roman" w:eastAsiaTheme="majorEastAsia" w:hAnsi="Times New Roman" w:cs="Times New Roman"/>
          <w:color w:val="2E74B5" w:themeColor="accent1" w:themeShade="BF"/>
          <w:sz w:val="32"/>
          <w:szCs w:val="32"/>
          <w:lang w:val="de-DE"/>
        </w:rPr>
        <w:t xml:space="preserve">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Stereotypisierung wird in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besonders durch Deutschlands Immigranten verdeutlicht; unter ihnen wird die Subkultur der Russen hervorgehoben, aber auch andere </w:t>
      </w:r>
      <w:proofErr w:type="spellStart"/>
      <w:r w:rsidRPr="00C04156">
        <w:rPr>
          <w:rFonts w:ascii="Times New Roman" w:hAnsi="Times New Roman" w:cs="Times New Roman"/>
          <w:sz w:val="24"/>
          <w:lang w:val="de-DE"/>
        </w:rPr>
        <w:t>Immigratensubkulturen</w:t>
      </w:r>
      <w:proofErr w:type="spellEnd"/>
      <w:r w:rsidRPr="00C04156">
        <w:rPr>
          <w:rFonts w:ascii="Times New Roman" w:hAnsi="Times New Roman" w:cs="Times New Roman"/>
          <w:sz w:val="24"/>
          <w:lang w:val="de-DE"/>
        </w:rPr>
        <w:t xml:space="preserve"> werden in dem Buch repräsentiert. Insgesamt stehen die Subkulturen der deutschen Gesellschaft ebenso im Fokus, die Multikulturalität ist im Fokus und wie diese in Deutschland funktioniert. Bei den Immigranten untereinander entstehen Transkulturalität und Hybridität zwischen deren jeweiligen Subkulturen. Die Hervorhebung der Subkulturen trägt dazu bei, dass sowohl positive als auch negative Aspekte der Immigration nach Deutschland beleuchtet werden, wie in den vorgegangenen Analysen auserwählte Anekdoten gezeigt wurde.</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Was im Buch und bei der dargestellten Stereotypisierung auffällt: Nur wenige Deutsche spielen in den Anekdoten eine Rolle. Deutschland wir durch den Ort des Geschehens repräsentiert, Berlin. Darüber hinaus wird das deutsche Volk mithilfe von Generalisierungen präsentiert, beispielsweise durch den russischen Doktor: „Russen trauen deutschen Ärzten nicht. Sie sind zu selbstsicher, wissen immer Bescheid, noch bevor der Patient ihre Praxis betritt“ </w:t>
      </w:r>
      <w:r w:rsidRPr="00C04156">
        <w:rPr>
          <w:rFonts w:ascii="Times New Roman" w:hAnsi="Times New Roman" w:cs="Times New Roman"/>
          <w:noProof/>
          <w:sz w:val="24"/>
          <w:lang w:val="de-DE"/>
        </w:rPr>
        <w:t xml:space="preserve">(Kaminer, </w:t>
      </w:r>
      <w:r w:rsidRPr="00FE6D43">
        <w:rPr>
          <w:rFonts w:ascii="Times New Roman" w:hAnsi="Times New Roman" w:cs="Times New Roman"/>
          <w:i/>
          <w:noProof/>
          <w:sz w:val="24"/>
          <w:lang w:val="de-DE"/>
        </w:rPr>
        <w:t>Russendisko</w:t>
      </w:r>
      <w:r w:rsidRPr="00C04156">
        <w:rPr>
          <w:rFonts w:ascii="Times New Roman" w:hAnsi="Times New Roman" w:cs="Times New Roman"/>
          <w:noProof/>
          <w:sz w:val="24"/>
          <w:lang w:val="de-DE"/>
        </w:rPr>
        <w:t>, 2000, S. 164)</w:t>
      </w:r>
      <w:r w:rsidRPr="00C04156">
        <w:rPr>
          <w:rFonts w:ascii="Times New Roman" w:hAnsi="Times New Roman" w:cs="Times New Roman"/>
          <w:sz w:val="24"/>
          <w:lang w:val="de-DE"/>
        </w:rPr>
        <w:t xml:space="preserve">. Durch die mangelhafte Präsenz der Deutschen Kultur lässt sich keine Transkulturalität und Hybridität zwischen der russischen und deutschen Kultur nachweisen. Die beiden Kulturen sind stark voneinander abgegrenzt. Sie existieren nur in dem multikulturellen Kulturkonzept. Zwar sind beide in der gleichen Nation präsent, aber sie existieren parallel, jede für sich und nicht miteinander, so zumindest in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Darstellung. Dies gilt jedoch nur für die deutsche Kultur gegenüber der Russischen, die einen Teil der „Ausländerkultur“ bildet. Die Stereotypisierung ist nicht in allen Anekdoten gleich präsent; jedoch sind Stereotypisierungen in dem Werk vorhanden, was aus der v</w:t>
      </w:r>
      <w:r w:rsidR="007A32A4" w:rsidRPr="00C04156">
        <w:rPr>
          <w:rFonts w:ascii="Times New Roman" w:hAnsi="Times New Roman" w:cs="Times New Roman"/>
          <w:sz w:val="24"/>
          <w:lang w:val="de-DE"/>
        </w:rPr>
        <w:t>orangehenden Analyse hervorgeht.</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Die Stereotypisierung der Russen stimmt nicht immer mit der Wirklichkeit überein, wie die Anekdote „Der Russenmafiapuff“</w:t>
      </w:r>
      <w:r w:rsidRPr="00C04156">
        <w:rPr>
          <w:rFonts w:ascii="Times New Roman" w:hAnsi="Times New Roman" w:cs="Times New Roman"/>
          <w:color w:val="FF0000"/>
          <w:sz w:val="24"/>
          <w:lang w:val="de-DE"/>
        </w:rPr>
        <w:t xml:space="preserve"> </w:t>
      </w:r>
      <w:r w:rsidRPr="00C04156">
        <w:rPr>
          <w:rFonts w:ascii="Times New Roman" w:hAnsi="Times New Roman" w:cs="Times New Roman"/>
          <w:sz w:val="24"/>
          <w:lang w:val="de-DE"/>
        </w:rPr>
        <w:t>zeigt; darin eröffnet ein russischer Freund des Erzählers, Wladimir „Namensvetter“ (</w:t>
      </w:r>
      <w:proofErr w:type="spellStart"/>
      <w:r w:rsidR="00FE6D43">
        <w:rPr>
          <w:rFonts w:ascii="Times New Roman" w:hAnsi="Times New Roman" w:cs="Times New Roman"/>
          <w:noProof/>
          <w:sz w:val="24"/>
          <w:lang w:val="de-DE"/>
        </w:rPr>
        <w:t>ebd</w:t>
      </w:r>
      <w:proofErr w:type="spellEnd"/>
      <w:r w:rsidR="00FE6D43" w:rsidRPr="00C04156">
        <w:rPr>
          <w:rFonts w:ascii="Times New Roman" w:hAnsi="Times New Roman" w:cs="Times New Roman"/>
          <w:noProof/>
          <w:sz w:val="24"/>
          <w:lang w:val="de-DE"/>
        </w:rPr>
        <w:t>, S</w:t>
      </w:r>
      <w:r w:rsidR="00FE6D43">
        <w:rPr>
          <w:rFonts w:ascii="Times New Roman" w:hAnsi="Times New Roman" w:cs="Times New Roman"/>
          <w:noProof/>
          <w:sz w:val="24"/>
          <w:lang w:val="de-DE"/>
        </w:rPr>
        <w:t>.</w:t>
      </w:r>
      <w:r w:rsidR="00FE6D43" w:rsidRPr="00C04156">
        <w:rPr>
          <w:rFonts w:ascii="Times New Roman" w:hAnsi="Times New Roman" w:cs="Times New Roman"/>
          <w:sz w:val="24"/>
          <w:lang w:val="de-DE"/>
        </w:rPr>
        <w:t xml:space="preserve"> </w:t>
      </w:r>
      <w:r w:rsidRPr="00C04156">
        <w:rPr>
          <w:rFonts w:ascii="Times New Roman" w:hAnsi="Times New Roman" w:cs="Times New Roman"/>
          <w:sz w:val="24"/>
          <w:lang w:val="de-DE"/>
        </w:rPr>
        <w:t>103), ein internationales Restaurant und weiß noch nicht, wie dies heißen soll. Die Deutschen indessen, „haben sich dagegen schon längst einen Spitznamen für seine Bude einfallen lassen: der Russenmafiapuff“ (</w:t>
      </w:r>
      <w:proofErr w:type="spellStart"/>
      <w:r w:rsidR="00FE6D43" w:rsidRPr="00C04156">
        <w:rPr>
          <w:rFonts w:ascii="Times New Roman" w:hAnsi="Times New Roman" w:cs="Times New Roman"/>
          <w:noProof/>
          <w:sz w:val="24"/>
          <w:lang w:val="de-DE"/>
        </w:rPr>
        <w:t>Kaminer</w:t>
      </w:r>
      <w:proofErr w:type="spellEnd"/>
      <w:r w:rsidR="00FE6D43" w:rsidRPr="00C04156">
        <w:rPr>
          <w:rFonts w:ascii="Times New Roman" w:hAnsi="Times New Roman" w:cs="Times New Roman"/>
          <w:noProof/>
          <w:sz w:val="24"/>
          <w:lang w:val="de-DE"/>
        </w:rPr>
        <w:t xml:space="preserve">, </w:t>
      </w:r>
      <w:r w:rsidR="00FE6D43" w:rsidRPr="00FE6D43">
        <w:rPr>
          <w:rFonts w:ascii="Times New Roman" w:hAnsi="Times New Roman" w:cs="Times New Roman"/>
          <w:i/>
          <w:noProof/>
          <w:sz w:val="24"/>
          <w:lang w:val="de-DE"/>
        </w:rPr>
        <w:t>Russendisko</w:t>
      </w:r>
      <w:r w:rsidR="00FE6D43" w:rsidRPr="00C04156">
        <w:rPr>
          <w:rFonts w:ascii="Times New Roman" w:hAnsi="Times New Roman" w:cs="Times New Roman"/>
          <w:noProof/>
          <w:sz w:val="24"/>
          <w:lang w:val="de-DE"/>
        </w:rPr>
        <w:t>, 2000, S</w:t>
      </w:r>
      <w:r w:rsidR="00FE6D43">
        <w:rPr>
          <w:rFonts w:ascii="Times New Roman" w:hAnsi="Times New Roman" w:cs="Times New Roman"/>
          <w:noProof/>
          <w:sz w:val="24"/>
          <w:lang w:val="de-DE"/>
        </w:rPr>
        <w:t>.</w:t>
      </w:r>
      <w:r w:rsidR="00FE6D43" w:rsidRPr="00C04156">
        <w:rPr>
          <w:rFonts w:ascii="Times New Roman" w:hAnsi="Times New Roman" w:cs="Times New Roman"/>
          <w:sz w:val="24"/>
          <w:lang w:val="de-DE"/>
        </w:rPr>
        <w:t xml:space="preserve"> </w:t>
      </w:r>
      <w:r w:rsidRPr="00C04156">
        <w:rPr>
          <w:rFonts w:ascii="Times New Roman" w:hAnsi="Times New Roman" w:cs="Times New Roman"/>
          <w:sz w:val="24"/>
          <w:lang w:val="de-DE"/>
        </w:rPr>
        <w:t>105). Die Auffassung, russische Geschäftsleute hätten stets mit der Mafia zu tun, ist ein Stereotyp des Westens den Russen gegenüber das in dieser Anekdote aufgegriffen und demontiert wird. Aber auch in der Anekdote über den Russendoktor, werden die Russen</w:t>
      </w:r>
      <w:r w:rsidR="00FE6D43">
        <w:rPr>
          <w:rFonts w:ascii="Times New Roman" w:hAnsi="Times New Roman" w:cs="Times New Roman"/>
          <w:sz w:val="24"/>
          <w:lang w:val="de-DE"/>
        </w:rPr>
        <w:t xml:space="preserve"> stereotypisch dargestellt, weil</w:t>
      </w:r>
      <w:r w:rsidRPr="00C04156">
        <w:rPr>
          <w:rFonts w:ascii="Times New Roman" w:hAnsi="Times New Roman" w:cs="Times New Roman"/>
          <w:sz w:val="24"/>
          <w:lang w:val="de-DE"/>
        </w:rPr>
        <w:t xml:space="preserve"> sie nur Landsleuten </w:t>
      </w:r>
      <w:r w:rsidRPr="00C04156">
        <w:rPr>
          <w:rFonts w:ascii="Times New Roman" w:hAnsi="Times New Roman" w:cs="Times New Roman"/>
          <w:sz w:val="24"/>
          <w:lang w:val="de-DE"/>
        </w:rPr>
        <w:lastRenderedPageBreak/>
        <w:t>vertrauen, auch wenn deren Ratschläge ihnen das Leben kosten sollte. „Sie sollen Blei essen. Viel Blei&lt;, wiederholte der Doktor und legte müde den Hörer auf. Noch ein Menschenleben gerettet“</w:t>
      </w:r>
      <w:r w:rsidRPr="00C04156">
        <w:rPr>
          <w:rFonts w:ascii="Times New Roman" w:hAnsi="Times New Roman" w:cs="Times New Roman"/>
          <w:noProof/>
          <w:sz w:val="24"/>
          <w:lang w:val="de-DE"/>
        </w:rPr>
        <w:t xml:space="preserve"> (</w:t>
      </w:r>
      <w:r w:rsidR="00FE6D43">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167)</w:t>
      </w:r>
      <w:r w:rsidRPr="00C04156">
        <w:rPr>
          <w:rFonts w:ascii="Times New Roman" w:hAnsi="Times New Roman" w:cs="Times New Roman"/>
          <w:sz w:val="24"/>
          <w:lang w:val="de-DE"/>
        </w:rPr>
        <w:t>.</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Diese Demonstration des russischen Stereotyps und auch die Entkräftung desselben zeigt: Was </w:t>
      </w:r>
      <w:proofErr w:type="spellStart"/>
      <w:r w:rsidRPr="00C04156">
        <w:rPr>
          <w:rFonts w:ascii="Times New Roman" w:hAnsi="Times New Roman" w:cs="Times New Roman"/>
          <w:sz w:val="24"/>
          <w:lang w:val="de-DE"/>
        </w:rPr>
        <w:t>Trampernaas</w:t>
      </w:r>
      <w:proofErr w:type="spellEnd"/>
      <w:r w:rsidRPr="00C04156">
        <w:rPr>
          <w:rFonts w:ascii="Times New Roman" w:hAnsi="Times New Roman" w:cs="Times New Roman"/>
          <w:sz w:val="24"/>
          <w:lang w:val="de-DE"/>
        </w:rPr>
        <w:t xml:space="preserve"> durch seine Figur des Stereotyps demonstriert sind Extreme einer Kultur und nicht die Norm. Viele der Stereotypisierungen stimmen keinesfalls mit der gesamten Nation überein, sondern treffen nur auf einen keinen Teil zu; dennoch werden mit jeder Nation besondere Stereotype verbunden, um für Außenstehenden die Sicht auf diese, zu vereinfachen. In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wird auf humoristische Weise versucht, diese Stereotype durch entkräftende Geschichten zu zerlegen -jedenfalls, wenn es um den stereotypischen Russen geht.  </w:t>
      </w:r>
    </w:p>
    <w:p w:rsidR="000D58C3" w:rsidRPr="00C04156" w:rsidRDefault="000D58C3" w:rsidP="000D58C3">
      <w:pPr>
        <w:rPr>
          <w:rFonts w:ascii="Times New Roman" w:hAnsi="Times New Roman" w:cs="Times New Roman"/>
          <w:color w:val="5B9BD5" w:themeColor="accent1"/>
          <w:sz w:val="24"/>
          <w:lang w:val="de-DE"/>
        </w:rPr>
      </w:pPr>
      <w:r w:rsidRPr="00C04156">
        <w:rPr>
          <w:rFonts w:ascii="Times New Roman" w:hAnsi="Times New Roman" w:cs="Times New Roman"/>
          <w:sz w:val="24"/>
          <w:lang w:val="de-DE"/>
        </w:rPr>
        <w:t xml:space="preserve">Es scheint so, als käme es bei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zu einem Kultur Zusammenstoß (</w:t>
      </w:r>
      <w:proofErr w:type="spellStart"/>
      <w:r w:rsidRPr="00C04156">
        <w:rPr>
          <w:rFonts w:ascii="Times New Roman" w:hAnsi="Times New Roman" w:cs="Times New Roman"/>
          <w:sz w:val="24"/>
          <w:lang w:val="de-DE"/>
        </w:rPr>
        <w:t>culture</w:t>
      </w:r>
      <w:proofErr w:type="spellEnd"/>
      <w:r w:rsidRPr="00C04156">
        <w:rPr>
          <w:rFonts w:ascii="Times New Roman" w:hAnsi="Times New Roman" w:cs="Times New Roman"/>
          <w:sz w:val="24"/>
          <w:lang w:val="de-DE"/>
        </w:rPr>
        <w:t xml:space="preserve"> </w:t>
      </w:r>
      <w:proofErr w:type="spellStart"/>
      <w:r w:rsidRPr="00C04156">
        <w:rPr>
          <w:rFonts w:ascii="Times New Roman" w:hAnsi="Times New Roman" w:cs="Times New Roman"/>
          <w:sz w:val="24"/>
          <w:lang w:val="de-DE"/>
        </w:rPr>
        <w:t>clash</w:t>
      </w:r>
      <w:proofErr w:type="spellEnd"/>
      <w:r w:rsidRPr="00C04156">
        <w:rPr>
          <w:rFonts w:ascii="Times New Roman" w:hAnsi="Times New Roman" w:cs="Times New Roman"/>
          <w:sz w:val="24"/>
          <w:lang w:val="de-DE"/>
        </w:rPr>
        <w:t xml:space="preserve">) zwischen deutscher und ausländischer Kultur. Dies könnte in diesem Buch u.a. durch die Generalisierung der Ausländer, aber auch der Deutschrussen, mithilfe ihrer Stereotypisierung zum Vorschein kommen. Dadurch werden in der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auch kulturelle Aspekte wie die Themen Multikultur, Vorurteile und Subkulturen vorherrschend behandelt.</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Anwendung von Paradoxa könnte sporadisch, als Basis für verschiedene Stereotype und Darstellungen der Unterschiede, zwischen den verschiedenen Kulturen, in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erfolgen.</w:t>
      </w:r>
    </w:p>
    <w:p w:rsidR="000D58C3" w:rsidRPr="00C04156" w:rsidRDefault="000D58C3" w:rsidP="000D58C3">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29" w:name="_Toc460773386"/>
      <w:r w:rsidRPr="00C04156">
        <w:rPr>
          <w:rFonts w:ascii="Times New Roman" w:eastAsiaTheme="majorEastAsia" w:hAnsi="Times New Roman" w:cs="Times New Roman"/>
          <w:color w:val="1F4D78" w:themeColor="accent1" w:themeShade="7F"/>
          <w:sz w:val="24"/>
          <w:szCs w:val="24"/>
          <w:lang w:val="de-DE"/>
        </w:rPr>
        <w:t xml:space="preserve">Stilistische Merkmale in </w:t>
      </w:r>
      <w:r w:rsidRPr="00C04156">
        <w:rPr>
          <w:rFonts w:ascii="Times New Roman" w:eastAsiaTheme="majorEastAsia" w:hAnsi="Times New Roman" w:cs="Times New Roman"/>
          <w:i/>
          <w:color w:val="1F4D78" w:themeColor="accent1" w:themeShade="7F"/>
          <w:sz w:val="24"/>
          <w:szCs w:val="24"/>
          <w:lang w:val="de-DE"/>
        </w:rPr>
        <w:t>Russendisko</w:t>
      </w:r>
      <w:bookmarkEnd w:id="29"/>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stilistischen Merkmale der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sind, sowohl vom Erzähler geprägt als auch vom Streben nach Authentizität; beides ist teilweise miteinander verbunden.</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Die Authentizität im Buch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wird durch die realen Orte und Persönlichkeiten geschaffen. Erwähnte Orte in Berlin sind u.a. der Prenzlauer Berg; Persönlichkeiten z.B. Markus Lanz in der Anekdote „die Birkenfrau“, Alexander Puschkin in“ </w:t>
      </w:r>
      <w:proofErr w:type="spellStart"/>
      <w:r w:rsidRPr="00C04156">
        <w:rPr>
          <w:rFonts w:ascii="Times New Roman" w:hAnsi="Times New Roman" w:cs="Times New Roman"/>
          <w:sz w:val="24"/>
          <w:lang w:val="de-DE"/>
        </w:rPr>
        <w:t>Salairi</w:t>
      </w:r>
      <w:proofErr w:type="spellEnd"/>
      <w:r w:rsidRPr="00C04156">
        <w:rPr>
          <w:rFonts w:ascii="Times New Roman" w:hAnsi="Times New Roman" w:cs="Times New Roman"/>
          <w:sz w:val="24"/>
          <w:lang w:val="de-DE"/>
        </w:rPr>
        <w:t xml:space="preserve">“ und natürlich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der sich selbst als Erzähler präsentiert. Durch diese nachweisbaren Fakten wirken die Anekdoten authentisch; diese Authentizität stärkt die Anekdoten wiederum und auch die Pointen wirken stärker, als wenn man mit Gewissheit sagen könnte, alles sei Fiktion. Die Authentizität stimmt in diesem Sinne mit der Form der Anekdote überein und verleiht ihr eine größere Überzeugungskraft. Die Stereotypisierung und gesellschaftliche Darstellung wird in gewisser Weise durch die Authentizität unterstützt, weil der Leser durch die faktischen Angaben Vertrauen in das Erzählte gewinnt und so die Beispiele und Darstellungen </w:t>
      </w:r>
      <w:r w:rsidRPr="00C04156">
        <w:rPr>
          <w:rFonts w:ascii="Times New Roman" w:hAnsi="Times New Roman" w:cs="Times New Roman"/>
          <w:sz w:val="24"/>
          <w:lang w:val="de-DE"/>
        </w:rPr>
        <w:lastRenderedPageBreak/>
        <w:t xml:space="preserve">besser nachvollziehen kann - ja, man kann sich in der Darstellung teilweise selbst spiegeln. </w:t>
      </w:r>
    </w:p>
    <w:p w:rsidR="000D58C3" w:rsidRPr="00C04156" w:rsidRDefault="000D58C3" w:rsidP="000D58C3">
      <w:pPr>
        <w:rPr>
          <w:rFonts w:ascii="Times New Roman" w:hAnsi="Times New Roman" w:cs="Times New Roman"/>
          <w:sz w:val="24"/>
          <w:lang w:val="de-DE"/>
        </w:rPr>
      </w:pPr>
      <w:r w:rsidRPr="00C04156">
        <w:rPr>
          <w:rFonts w:ascii="Times New Roman" w:hAnsi="Times New Roman" w:cs="Times New Roman"/>
          <w:sz w:val="24"/>
          <w:lang w:val="de-DE"/>
        </w:rPr>
        <w:t xml:space="preserve">Dass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selbst der Ich-Erzähler ist, geht sowohl aus den Geschehnissen, als auch aus den persönlichen Geschichten über sich selbst und seine Familie hervor, wie die Anekdote „Russen in Berlin“ schildert. Dass der Erzähler auch der Autor ist, nimmt zwar eine Rolle in der Erzählung ein, aber ob diese Rolle fiktiv ist oder nicht, ist für die Erzählung nicht von Relevanz. Dass der Erzähler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ist, trägt jedoch dazu bei, dass die Anekdoten sich als authentisch vermitteln, was durch die faktischen Ortsangaben und realen Persönlichkeiten, die in dem Band präsentiert werden, zusätzlich verstärkt wird. Dadurch könnten Wladimir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Werke auch als fiktionale Texte mit Wirklichkeitsbezug bezeichnet werden. Denn trotz der Wirklichkeitsbezüge, die in den Erzählungen deutlich hervortreten, und der </w:t>
      </w:r>
      <w:r w:rsidR="00FE6D43" w:rsidRPr="00C04156">
        <w:rPr>
          <w:rFonts w:ascii="Times New Roman" w:hAnsi="Times New Roman" w:cs="Times New Roman"/>
          <w:sz w:val="24"/>
          <w:lang w:val="de-DE"/>
        </w:rPr>
        <w:t>Tatsache</w:t>
      </w:r>
      <w:r w:rsidRPr="00C04156">
        <w:rPr>
          <w:rFonts w:ascii="Times New Roman" w:hAnsi="Times New Roman" w:cs="Times New Roman"/>
          <w:sz w:val="24"/>
          <w:lang w:val="de-DE"/>
        </w:rPr>
        <w:t xml:space="preserve">, dass sie von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erzählt werden und er auch als Ich-Erzähler auftritt, sind die meisten Anekdoten an Einzelfiguren geknüpft, deren Geschichten vom Erzähler vermittelt werden. Diese Geschichten und auch die Figuren tragen keine unmittelbaren Wirklichkeitsbezüge, anders als die erwähnten Ortsangaben und die angegebenen Bezüge zum Autor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Der Erzähler ist also sowohl Erzähler, Autor und in einigen Anekdoten auch Protagonist bzw. eine Figur. Es könnte daher dafür argumentiert werden, dass es sich bei dem Erzähler auch um eine variable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handeln könnte, da eine Chronologie in dem Erzählten herrscht - und zwar sowohl aus der Sicht der verschiedenen Themen und Figuren, als auch dem Faktum, dass der Erzähler in einigen der Geschichten selbst als Protagonist auftritt (Sander, 2010, S. 142). Eine weitere Dimension der narrativen Ebenen </w:t>
      </w:r>
      <w:r w:rsidR="00B25109">
        <w:rPr>
          <w:rFonts w:ascii="Times New Roman" w:hAnsi="Times New Roman" w:cs="Times New Roman"/>
          <w:sz w:val="24"/>
          <w:lang w:val="de-DE"/>
        </w:rPr>
        <w:t xml:space="preserve">ist </w:t>
      </w:r>
      <w:r w:rsidRPr="00C04156">
        <w:rPr>
          <w:rFonts w:ascii="Times New Roman" w:hAnsi="Times New Roman" w:cs="Times New Roman"/>
          <w:sz w:val="24"/>
          <w:lang w:val="de-DE"/>
        </w:rPr>
        <w:t>die extradiegetische Erzählung, die die Rahmenerzählung in diesem Buch bildet: die persönliche Geschichte des Erzählers. Die intradiegetische Erzählung wird durch die Kleingeschichten repräsentiert, die neben der Rahmenerzählung erzählt werden. Bei diesem homodiegetischen Erzähler ist zu bemerken, dass es eher eine Distinktion zwischen dem Erzählenden und dem Erzählten vorherrscht: Das Ich kann sich in dieser Situation selbst von außen betrachten. Damit wird auf den Erzählenden fokussiert und weniger auf das Erzählte, was schon passiert ist und in der Vergangenheit liegt. „Der Rechtsanwalt Grossman […] ist ursprünglich aus der Sowjetunion gekommen, so wie ich vor zehn Jahren“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w:t>
      </w:r>
      <w:r w:rsidRPr="00BF0C3A">
        <w:rPr>
          <w:rFonts w:ascii="Times New Roman" w:hAnsi="Times New Roman" w:cs="Times New Roman"/>
          <w:i/>
          <w:sz w:val="24"/>
          <w:lang w:val="de-DE"/>
        </w:rPr>
        <w:t>Russendisko</w:t>
      </w:r>
      <w:r w:rsidRPr="00C04156">
        <w:rPr>
          <w:rFonts w:ascii="Times New Roman" w:hAnsi="Times New Roman" w:cs="Times New Roman"/>
          <w:sz w:val="24"/>
          <w:lang w:val="de-DE"/>
        </w:rPr>
        <w:t xml:space="preserve">, 2000, s. 18). Es ist also das erzählende Ich in der erzählenden Zeit, das dem erzählten Ich in der erzählten Zeit gegenübersteht, das besonders bei der autodiegetischen Erzählung eine signifikante analytische Distinktion darstellt. </w:t>
      </w:r>
    </w:p>
    <w:p w:rsidR="006C70D9" w:rsidRPr="00C04156" w:rsidRDefault="006C70D9" w:rsidP="006C70D9">
      <w:pPr>
        <w:keepNext/>
        <w:keepLines/>
        <w:spacing w:before="240"/>
        <w:ind w:firstLine="0"/>
        <w:outlineLvl w:val="0"/>
        <w:rPr>
          <w:rFonts w:ascii="Times New Roman" w:eastAsiaTheme="majorEastAsia" w:hAnsi="Times New Roman" w:cs="Times New Roman"/>
          <w:color w:val="2E74B5" w:themeColor="accent1" w:themeShade="BF"/>
          <w:sz w:val="32"/>
          <w:szCs w:val="32"/>
          <w:lang w:val="de-DE"/>
        </w:rPr>
      </w:pPr>
      <w:bookmarkStart w:id="30" w:name="_Toc456034263"/>
      <w:bookmarkStart w:id="31" w:name="_Toc460773387"/>
      <w:r w:rsidRPr="00C04156">
        <w:rPr>
          <w:rFonts w:ascii="Times New Roman" w:eastAsiaTheme="majorEastAsia" w:hAnsi="Times New Roman" w:cs="Times New Roman"/>
          <w:color w:val="2E74B5" w:themeColor="accent1" w:themeShade="BF"/>
          <w:sz w:val="32"/>
          <w:szCs w:val="32"/>
          <w:lang w:val="de-DE"/>
        </w:rPr>
        <w:lastRenderedPageBreak/>
        <w:t xml:space="preserve">2.0. </w:t>
      </w:r>
      <w:r w:rsidRPr="00C04156">
        <w:rPr>
          <w:rFonts w:ascii="Times New Roman" w:eastAsiaTheme="majorEastAsia" w:hAnsi="Times New Roman" w:cs="Times New Roman"/>
          <w:i/>
          <w:color w:val="2E74B5" w:themeColor="accent1" w:themeShade="BF"/>
          <w:sz w:val="32"/>
          <w:szCs w:val="32"/>
          <w:lang w:val="de-DE"/>
        </w:rPr>
        <w:t>Liebesgrüße aus Deutschland</w:t>
      </w:r>
      <w:bookmarkEnd w:id="30"/>
      <w:bookmarkEnd w:id="31"/>
    </w:p>
    <w:p w:rsidR="006C70D9" w:rsidRPr="00C04156" w:rsidRDefault="006C70D9" w:rsidP="006C70D9">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eastAsia="Times New Roman" w:hAnsi="Times New Roman" w:cs="Times New Roman"/>
          <w:color w:val="000000"/>
          <w:sz w:val="24"/>
          <w:szCs w:val="24"/>
          <w:shd w:val="clear" w:color="auto" w:fill="FFFFFF"/>
          <w:lang w:val="de-DE" w:eastAsia="da-DK"/>
        </w:rPr>
        <w:t>„Häufig öffnet einem erst ein Blick von außen die Augen für die Liebenswerten Seiten des eigenen Landes“</w:t>
      </w:r>
      <w:r w:rsidR="00833552" w:rsidRPr="00833552">
        <w:rPr>
          <w:rFonts w:ascii="Times New Roman" w:eastAsia="Times New Roman" w:hAnsi="Times New Roman" w:cs="Times New Roman"/>
          <w:noProof/>
          <w:color w:val="000000"/>
          <w:sz w:val="24"/>
          <w:szCs w:val="24"/>
          <w:shd w:val="clear" w:color="auto" w:fill="FFFFFF"/>
          <w:lang w:val="de-DE" w:eastAsia="da-DK"/>
        </w:rPr>
        <w:t xml:space="preserve"> </w:t>
      </w:r>
      <w:r w:rsidR="00833552">
        <w:rPr>
          <w:rFonts w:ascii="Times New Roman" w:eastAsia="Times New Roman" w:hAnsi="Times New Roman" w:cs="Times New Roman"/>
          <w:noProof/>
          <w:color w:val="000000"/>
          <w:sz w:val="24"/>
          <w:szCs w:val="24"/>
          <w:shd w:val="clear" w:color="auto" w:fill="FFFFFF"/>
          <w:lang w:val="de-DE" w:eastAsia="da-DK"/>
        </w:rPr>
        <w:t>(</w:t>
      </w:r>
      <w:r w:rsidR="00833552" w:rsidRPr="00833552">
        <w:rPr>
          <w:rFonts w:ascii="Times New Roman" w:eastAsia="Times New Roman" w:hAnsi="Times New Roman" w:cs="Times New Roman"/>
          <w:noProof/>
          <w:color w:val="000000"/>
          <w:sz w:val="24"/>
          <w:szCs w:val="24"/>
          <w:shd w:val="clear" w:color="auto" w:fill="FFFFFF"/>
          <w:lang w:val="de-DE" w:eastAsia="da-DK"/>
        </w:rPr>
        <w:t>2011)</w:t>
      </w:r>
      <w:r w:rsidRPr="00C04156">
        <w:rPr>
          <w:rFonts w:ascii="Times New Roman" w:eastAsia="Times New Roman" w:hAnsi="Times New Roman" w:cs="Times New Roman"/>
          <w:color w:val="000000"/>
          <w:sz w:val="24"/>
          <w:szCs w:val="24"/>
          <w:shd w:val="clear" w:color="auto" w:fill="FFFFFF"/>
          <w:lang w:val="de-DE" w:eastAsia="da-DK"/>
        </w:rPr>
        <w:t xml:space="preserve">, so beginnt der Klappentext von </w:t>
      </w:r>
      <w:r w:rsidRPr="00C04156">
        <w:rPr>
          <w:rFonts w:ascii="Times New Roman" w:eastAsia="Times New Roman" w:hAnsi="Times New Roman" w:cs="Times New Roman"/>
          <w:i/>
          <w:color w:val="000000"/>
          <w:sz w:val="24"/>
          <w:szCs w:val="24"/>
          <w:shd w:val="clear" w:color="auto" w:fill="FFFFFF"/>
          <w:lang w:val="de-DE" w:eastAsia="da-DK"/>
        </w:rPr>
        <w:t xml:space="preserve">Liebesgrüße aus Deutschland </w:t>
      </w:r>
      <w:r w:rsidRPr="00C04156">
        <w:rPr>
          <w:rFonts w:ascii="Times New Roman" w:eastAsia="Times New Roman" w:hAnsi="Times New Roman" w:cs="Times New Roman"/>
          <w:color w:val="000000"/>
          <w:sz w:val="24"/>
          <w:szCs w:val="24"/>
          <w:shd w:val="clear" w:color="auto" w:fill="FFFFFF"/>
          <w:lang w:val="de-DE" w:eastAsia="da-DK"/>
        </w:rPr>
        <w:t xml:space="preserve">von Wladimir </w:t>
      </w:r>
      <w:proofErr w:type="spellStart"/>
      <w:r w:rsidRPr="00C04156">
        <w:rPr>
          <w:rFonts w:ascii="Times New Roman" w:eastAsia="Times New Roman" w:hAnsi="Times New Roman" w:cs="Times New Roman"/>
          <w:color w:val="000000"/>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Die Frage, die </w:t>
      </w:r>
      <w:proofErr w:type="spellStart"/>
      <w:r w:rsidRPr="00C04156">
        <w:rPr>
          <w:rFonts w:ascii="Times New Roman" w:eastAsia="Times New Roman" w:hAnsi="Times New Roman" w:cs="Times New Roman"/>
          <w:color w:val="000000"/>
          <w:sz w:val="24"/>
          <w:szCs w:val="24"/>
          <w:shd w:val="clear" w:color="auto" w:fill="FFFFFF"/>
          <w:lang w:val="de-DE" w:eastAsia="da-DK"/>
        </w:rPr>
        <w:t>Kaminer</w:t>
      </w:r>
      <w:proofErr w:type="spellEnd"/>
      <w:r w:rsidRPr="00C04156">
        <w:rPr>
          <w:rFonts w:ascii="Times New Roman" w:eastAsia="Times New Roman" w:hAnsi="Times New Roman" w:cs="Times New Roman"/>
          <w:color w:val="000000"/>
          <w:sz w:val="24"/>
          <w:szCs w:val="24"/>
          <w:shd w:val="clear" w:color="auto" w:fill="FFFFFF"/>
          <w:lang w:val="de-DE" w:eastAsia="da-DK"/>
        </w:rPr>
        <w:t xml:space="preserve"> in diesem Buch stellt, lautet: Was macht Deutsche aus? Dabei spielt sein eigenes Herkunftsland eine große Rolle.</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Es gibt in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insgesamt 57 Anekdoten, die alle mehr oder weniger etwas mit den Deutschen zu tun haben - sei es die Bevölkerung oder die Gesellschaft, der Aufbau der Finanzwelt oder die Kindererziehung. Deutschland wird sozusagen auf die „Goldwaage“ gelegt und von allen Seiten betrachtet; das Gleiche gilt für die Russen und Russland. Dabei werden die beiden Nationen, in verschiedenen Situationen mit einander verglichen.</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Der Titel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könnte sich auch auf diesen Vergleich der beiden Nationen beziehen, denn verweist auf den James-Bond-Film aus dem Jahr 1963, „Liebesgrüße aus Moskau“ und der Erzähler stammt aus Moskau und lebt in Deutschland. Der Titel könnte dadurch eine Andeutung des Inhaltes darstellen, da sowohl Deutschland, als auch Russland thematisiert werden und miteinander verglichen werden.</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In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 xml:space="preserve">stellt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seine Familie vor, die seit</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den Buch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zwei neue Mitglieder bekommen hat: seine Tochter Nicole und seinen Sohn Sebastian. Besonders diese Kinder und gemeinsame Familienerlebnisse werden in der persönlichen Geschichte beschrieben. Parallel hierzu werden Geschichten und Erlebnisse aus ganz Deutschland erzählt -sowohl Erlebnisse des Erzählers, als auch Erlebnisse aus zweiter Hand. Einige Anekdoten sind in der Ausgangsposition objektiver und behandeln dadurch ihre Themen mit einer gewissen Di</w:t>
      </w:r>
      <w:r w:rsidR="00257D15">
        <w:rPr>
          <w:rFonts w:ascii="Times New Roman" w:hAnsi="Times New Roman" w:cs="Times New Roman"/>
          <w:sz w:val="24"/>
          <w:lang w:val="de-DE"/>
        </w:rPr>
        <w:t>stanz, wobei die meisten im Verl</w:t>
      </w:r>
      <w:r w:rsidRPr="00C04156">
        <w:rPr>
          <w:rFonts w:ascii="Times New Roman" w:hAnsi="Times New Roman" w:cs="Times New Roman"/>
          <w:sz w:val="24"/>
          <w:lang w:val="de-DE"/>
        </w:rPr>
        <w:t xml:space="preserve">auf ins Subjektive übergehen; andere sind subjektiv und werden aus der Sicht des Erzählers dargestellt. Darüber hinaus ist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 xml:space="preserve">mithilfe von Anekdoten aufgebaut, in denen das Leben des Erzählers parallel in Kleingeschichten erzählt wird.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Anekdoten erzählen von ganz Deutschland und von Städten, die der Erzähler besucht hat sowie von Erlebnissen, die an diesen Orten schriftlich festgehalten werden. Dass es sich um Anekdoten handelt, ist einerseits an der Länge der Erzählungen zu erkennen und andererseits an ihrem Aufbau. Inhaltlich beziehen sich die Erzählungen, oftmals auf den Vergleich zwischen Deutschland und Russland, das zentrale Thema des Buches.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lastRenderedPageBreak/>
        <w:t>Die ausgewählten Anekdoten, werden verschiedene Aspekte des Buches und dessen Fokus auf unterschiedliche Weise zum Vorschein bringen, um so ein Bild der kulturellen und stilistischen Aspekte des Werks zu zeichnen.</w:t>
      </w:r>
    </w:p>
    <w:p w:rsidR="006C70D9" w:rsidRPr="00C04156" w:rsidRDefault="006C70D9" w:rsidP="006C70D9">
      <w:pPr>
        <w:keepNext/>
        <w:keepLines/>
        <w:spacing w:before="40"/>
        <w:ind w:firstLine="0"/>
        <w:outlineLvl w:val="1"/>
        <w:rPr>
          <w:rFonts w:ascii="Times New Roman" w:eastAsiaTheme="majorEastAsia" w:hAnsi="Times New Roman" w:cs="Times New Roman"/>
          <w:i/>
          <w:color w:val="2E74B5" w:themeColor="accent1" w:themeShade="BF"/>
          <w:sz w:val="26"/>
          <w:szCs w:val="26"/>
          <w:lang w:val="de-DE"/>
        </w:rPr>
      </w:pPr>
      <w:bookmarkStart w:id="32" w:name="_Toc456034264"/>
      <w:bookmarkStart w:id="33" w:name="_Toc460773388"/>
      <w:r w:rsidRPr="00C04156">
        <w:rPr>
          <w:rFonts w:ascii="Times New Roman" w:eastAsiaTheme="majorEastAsia" w:hAnsi="Times New Roman" w:cs="Times New Roman"/>
          <w:color w:val="2E74B5" w:themeColor="accent1" w:themeShade="BF"/>
          <w:sz w:val="26"/>
          <w:szCs w:val="26"/>
          <w:lang w:val="de-DE"/>
        </w:rPr>
        <w:t>2.1. „Neue Heimat</w:t>
      </w:r>
      <w:bookmarkEnd w:id="32"/>
      <w:r w:rsidRPr="00C04156">
        <w:rPr>
          <w:rFonts w:ascii="Times New Roman" w:eastAsiaTheme="majorEastAsia" w:hAnsi="Times New Roman" w:cs="Times New Roman"/>
          <w:color w:val="2E74B5" w:themeColor="accent1" w:themeShade="BF"/>
          <w:sz w:val="26"/>
          <w:szCs w:val="26"/>
          <w:lang w:val="de-DE"/>
        </w:rPr>
        <w:t>“</w:t>
      </w:r>
      <w:bookmarkEnd w:id="33"/>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Die Geschichte „Neue Heimat“</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thematisiert die Herausforderungen, sich eine neue Heimat zu erschaffen. Dadurch entsteht ein Vergleich zwischen der alten und der neuen Heimat, der das gesamte Buch durchzieht. Darüber hinaus wird die Vergangenheit der Deutschen thematisiert. Diese Anekdote wurde ausgewählt, weil darin die Themen, mit denen sich das Buch besonders beschäftigt, präsentiert werden. Es ist die erste Anekdote und führt damit auch zur ersten Begegnung mit dem Erzähler und der Form der Anekdote in diesem Buch.</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34" w:name="_Toc456034265"/>
      <w:bookmarkStart w:id="35" w:name="_Toc460773389"/>
      <w:r w:rsidRPr="00C04156">
        <w:rPr>
          <w:rFonts w:ascii="Times New Roman" w:eastAsiaTheme="majorEastAsia" w:hAnsi="Times New Roman" w:cs="Times New Roman"/>
          <w:color w:val="1F4D78" w:themeColor="accent1" w:themeShade="7F"/>
          <w:sz w:val="24"/>
          <w:szCs w:val="24"/>
          <w:lang w:val="de-DE"/>
        </w:rPr>
        <w:t>Kurze Inhaltsangabe von „Neue Heimat</w:t>
      </w:r>
      <w:bookmarkEnd w:id="34"/>
      <w:r w:rsidRPr="00C04156">
        <w:rPr>
          <w:rFonts w:ascii="Times New Roman" w:eastAsiaTheme="majorEastAsia" w:hAnsi="Times New Roman" w:cs="Times New Roman"/>
          <w:color w:val="1F4D78" w:themeColor="accent1" w:themeShade="7F"/>
          <w:sz w:val="24"/>
          <w:szCs w:val="24"/>
          <w:lang w:val="de-DE"/>
        </w:rPr>
        <w:t>“</w:t>
      </w:r>
      <w:bookmarkEnd w:id="35"/>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Anekdote handelt von der Erfahrung, von einem Land in ein anderes zu ziehen und davon, dass man unwillkürlich diese beiden Länder mit einander vergleicht. Bei einem solchem Vergleich -so das Fazit des Erzählers-, bleibt die neue Heimat immer auf der Strecke und kann mit der alten Heimat und deren Idealisierung nicht mithalten. Die Ausgangspositionen dieses Vergleiches bilden Russland und Deutschland.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größte Schwäche der neuen Heimat ist u.a. die Gastronomie, es fehlt den Produkten an Geschmack. Darüber hinaus fehlt es den Deutschen an Aufklärung: Sie glauben, sie seien die Kulturavantgarde der Menschheit; dem ist -dem Erzähler zu folge- aber nicht länger so.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Ein anderes Thema, das in dieser Anekdote aufgegriffen wird, ist die deutsche Vergangenheit; damit ist die Zeit des Nationalsozialismus gemeint, der ein Unbehagen bei den Russen hervorruft. Eine Begegnung mit der deutschen Vergangenheit wird durch eine kleine Geschichte des Erzählers berichtet, die den 1990’er-Jahren </w:t>
      </w:r>
      <w:r w:rsidR="002B42FD" w:rsidRPr="00C04156">
        <w:rPr>
          <w:rFonts w:ascii="Times New Roman" w:hAnsi="Times New Roman" w:cs="Times New Roman"/>
          <w:sz w:val="24"/>
          <w:lang w:val="de-DE"/>
        </w:rPr>
        <w:t>entstammt</w:t>
      </w:r>
      <w:r w:rsidRPr="00C04156">
        <w:rPr>
          <w:rFonts w:ascii="Times New Roman" w:hAnsi="Times New Roman" w:cs="Times New Roman"/>
          <w:sz w:val="24"/>
          <w:lang w:val="de-DE"/>
        </w:rPr>
        <w:t xml:space="preserve"> -kurz nachdem der Erzähler nach Deutschland gekommen war. Er und sein Freund Boris, erlebten ein Zusammentreffen mit einem alten deutsch</w:t>
      </w:r>
      <w:r w:rsidR="009E713D">
        <w:rPr>
          <w:rFonts w:ascii="Times New Roman" w:hAnsi="Times New Roman" w:cs="Times New Roman"/>
          <w:sz w:val="24"/>
          <w:lang w:val="de-DE"/>
        </w:rPr>
        <w:t>en Schäferhund, der wegen</w:t>
      </w:r>
      <w:r w:rsidRPr="00C04156">
        <w:rPr>
          <w:rFonts w:ascii="Times New Roman" w:hAnsi="Times New Roman" w:cs="Times New Roman"/>
          <w:sz w:val="24"/>
          <w:lang w:val="de-DE"/>
        </w:rPr>
        <w:t xml:space="preserve"> russischen Schimpfworte</w:t>
      </w:r>
      <w:r w:rsidR="009E713D">
        <w:rPr>
          <w:rFonts w:ascii="Times New Roman" w:hAnsi="Times New Roman" w:cs="Times New Roman"/>
          <w:sz w:val="24"/>
          <w:lang w:val="de-DE"/>
        </w:rPr>
        <w:t>n</w:t>
      </w:r>
      <w:r w:rsidRPr="00C04156">
        <w:rPr>
          <w:rFonts w:ascii="Times New Roman" w:hAnsi="Times New Roman" w:cs="Times New Roman"/>
          <w:sz w:val="24"/>
          <w:lang w:val="de-DE"/>
        </w:rPr>
        <w:t xml:space="preserve"> Boris‘ Hand in seinem Maul festhielt -und sie erst, als Boris „Heil Hitler!“ rief, wieder losließ. Die beiden Freunde waren nach diesem Ereignis überzeugt davon, dass der Hund ein Nazi war; doch, weil die Begegnung bereits zwanzig Jahre zurückliegt, ist der Hund inzwischen wahrscheinlich längst tot -obwohl die Nazis, so der Erzähler, zäh wie Leder sind.</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Ein anderes Thema, dass parallel zu dieser Kleingeschichte in Anekdote aufgegriffen wird, ist die Zeit kurz nach dem Fall der Mauer, als Ostdeutschland für kurze </w:t>
      </w:r>
      <w:r w:rsidRPr="00C04156">
        <w:rPr>
          <w:rFonts w:ascii="Times New Roman" w:hAnsi="Times New Roman" w:cs="Times New Roman"/>
          <w:sz w:val="24"/>
          <w:lang w:val="de-DE"/>
        </w:rPr>
        <w:lastRenderedPageBreak/>
        <w:t>Zeit die Vorzüge sowohl des Sozialismus‘ und des Kapitalismus‘ genoss</w:t>
      </w:r>
      <w:r w:rsidR="009E713D">
        <w:rPr>
          <w:rFonts w:ascii="Times New Roman" w:hAnsi="Times New Roman" w:cs="Times New Roman"/>
          <w:noProof/>
          <w:sz w:val="24"/>
          <w:lang w:val="de-DE"/>
        </w:rPr>
        <w:t xml:space="preserve"> </w:t>
      </w:r>
      <w:r w:rsidR="009E713D" w:rsidRPr="009E713D">
        <w:rPr>
          <w:rFonts w:ascii="Times New Roman" w:hAnsi="Times New Roman" w:cs="Times New Roman"/>
          <w:noProof/>
          <w:sz w:val="24"/>
          <w:lang w:val="de-DE"/>
        </w:rPr>
        <w:t xml:space="preserve">(Kaminer, </w:t>
      </w:r>
      <w:r w:rsidR="009E713D" w:rsidRPr="009E713D">
        <w:rPr>
          <w:rFonts w:ascii="Times New Roman" w:hAnsi="Times New Roman" w:cs="Times New Roman"/>
          <w:i/>
          <w:noProof/>
          <w:sz w:val="24"/>
          <w:lang w:val="de-DE"/>
        </w:rPr>
        <w:t>Liebesgrüße aus Deutschland</w:t>
      </w:r>
      <w:r w:rsidR="009E713D">
        <w:rPr>
          <w:rFonts w:ascii="Times New Roman" w:hAnsi="Times New Roman" w:cs="Times New Roman"/>
          <w:noProof/>
          <w:sz w:val="24"/>
          <w:lang w:val="de-DE"/>
        </w:rPr>
        <w:t>, 2011, S</w:t>
      </w:r>
      <w:r w:rsidR="009E713D" w:rsidRPr="009E713D">
        <w:rPr>
          <w:rFonts w:ascii="Times New Roman" w:hAnsi="Times New Roman" w:cs="Times New Roman"/>
          <w:noProof/>
          <w:sz w:val="24"/>
          <w:lang w:val="de-DE"/>
        </w:rPr>
        <w:t>. 9-15)</w:t>
      </w:r>
      <w:r w:rsidRPr="00C04156">
        <w:rPr>
          <w:rFonts w:ascii="Times New Roman" w:hAnsi="Times New Roman" w:cs="Times New Roman"/>
          <w:sz w:val="24"/>
          <w:lang w:val="de-DE"/>
        </w:rPr>
        <w:t xml:space="preserve">. </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36" w:name="_Toc456034266"/>
      <w:bookmarkStart w:id="37" w:name="_Toc460773390"/>
      <w:r w:rsidRPr="00C04156">
        <w:rPr>
          <w:rFonts w:ascii="Times New Roman" w:eastAsiaTheme="majorEastAsia" w:hAnsi="Times New Roman" w:cs="Times New Roman"/>
          <w:color w:val="1F4D78" w:themeColor="accent1" w:themeShade="7F"/>
          <w:sz w:val="24"/>
          <w:szCs w:val="24"/>
          <w:lang w:val="de-DE"/>
        </w:rPr>
        <w:t>Kulturelle Aspekte in „Neue Heimat</w:t>
      </w:r>
      <w:bookmarkEnd w:id="36"/>
      <w:r w:rsidRPr="00C04156">
        <w:rPr>
          <w:rFonts w:ascii="Times New Roman" w:eastAsiaTheme="majorEastAsia" w:hAnsi="Times New Roman" w:cs="Times New Roman"/>
          <w:color w:val="1F4D78" w:themeColor="accent1" w:themeShade="7F"/>
          <w:sz w:val="24"/>
          <w:szCs w:val="24"/>
          <w:lang w:val="de-DE"/>
        </w:rPr>
        <w:t>“</w:t>
      </w:r>
      <w:bookmarkEnd w:id="37"/>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kulturellen Aspekte dieser Erzählung zeigen sich </w:t>
      </w:r>
      <w:r w:rsidR="009E713D">
        <w:rPr>
          <w:rFonts w:ascii="Times New Roman" w:hAnsi="Times New Roman" w:cs="Times New Roman"/>
          <w:sz w:val="24"/>
          <w:lang w:val="de-DE"/>
        </w:rPr>
        <w:t xml:space="preserve">in </w:t>
      </w:r>
      <w:r w:rsidRPr="00C04156">
        <w:rPr>
          <w:rFonts w:ascii="Times New Roman" w:hAnsi="Times New Roman" w:cs="Times New Roman"/>
          <w:sz w:val="24"/>
          <w:lang w:val="de-DE"/>
        </w:rPr>
        <w:t xml:space="preserve">verschiedenen Themen z.B. in der Stellungnahme des Erzählers zu den Unterschieden der Kulturen, in denen er sich befindet -einerseits Deutschland, wo er seit zwanzig Jahren lebt, andererseits das Land aus dem er kommt, Russland.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In dieser Erzählung werden zudem nationale Stereotype präsentiert. Mit ihrer Hilfe werden die Unterschiede zwischen der Eigengruppe des Erzählers, in dieser Anekdote die Russen, und den anderen, den Deutschen, verdeutlicht. „Wenn ein Russe von den Deutschen spricht, dann sagt er, ihnen fehle das Herz“</w:t>
      </w:r>
      <w:r w:rsidRPr="00C04156">
        <w:rPr>
          <w:rFonts w:ascii="Times New Roman" w:hAnsi="Times New Roman" w:cs="Times New Roman"/>
          <w:noProof/>
          <w:sz w:val="24"/>
          <w:lang w:val="de-DE"/>
        </w:rPr>
        <w:t xml:space="preserve"> (</w:t>
      </w:r>
      <w:r w:rsidR="009E713D">
        <w:rPr>
          <w:rFonts w:ascii="Times New Roman" w:hAnsi="Times New Roman" w:cs="Times New Roman"/>
          <w:noProof/>
          <w:sz w:val="24"/>
          <w:lang w:val="de-DE"/>
        </w:rPr>
        <w:t>ebd</w:t>
      </w:r>
      <w:r w:rsidRPr="00C04156">
        <w:rPr>
          <w:rFonts w:ascii="Times New Roman" w:hAnsi="Times New Roman" w:cs="Times New Roman"/>
          <w:noProof/>
          <w:sz w:val="24"/>
          <w:lang w:val="de-DE"/>
        </w:rPr>
        <w:t>, S. 9)</w:t>
      </w:r>
      <w:r w:rsidRPr="00C04156">
        <w:rPr>
          <w:rFonts w:ascii="Times New Roman" w:hAnsi="Times New Roman" w:cs="Times New Roman"/>
          <w:sz w:val="24"/>
          <w:lang w:val="de-DE"/>
        </w:rPr>
        <w:t>. Mit dieser Aussage wird ein stereotypes Bild von den Deutschen hervorgehoben und ein Heterostereotyp geschaffen. Und obwohl die Aussage eine Art Erklärung folgt - „Ihre Leidenschaft bleiben immer Hobbys“</w:t>
      </w:r>
      <w:r w:rsidRPr="00C04156">
        <w:rPr>
          <w:rFonts w:ascii="Times New Roman" w:hAnsi="Times New Roman" w:cs="Times New Roman"/>
          <w:noProof/>
          <w:sz w:val="24"/>
          <w:lang w:val="de-DE"/>
        </w:rPr>
        <w:t xml:space="preserve"> (</w:t>
      </w:r>
      <w:r w:rsidR="009E713D">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10) </w:t>
      </w:r>
      <w:r w:rsidRPr="00C04156">
        <w:rPr>
          <w:rFonts w:ascii="Times New Roman" w:hAnsi="Times New Roman" w:cs="Times New Roman"/>
          <w:sz w:val="24"/>
          <w:lang w:val="de-DE"/>
        </w:rPr>
        <w:t xml:space="preserve">-, ist die Stereotypisierung der Deutschen als herzloses Volk immer noch da und wird zusätzlich untermauert. Der Erzähler hält damit den Deutschen einen Spiegel vor –allerdings mit einem Augenzwinkern. Der Erzählton ist humorvoll, die Übertreibung nicht ernst gemeint und erfolgt mit einem Augenzwinkern sodass Sarkasmus entsteht.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Eine andere Stereotypisierung der Deutschen in dieser Anekdote lautet, „Sie sind als Extremtouristen überall auf der Welt bekannt“</w:t>
      </w:r>
      <w:r w:rsidR="00890CD7">
        <w:rPr>
          <w:rFonts w:ascii="Times New Roman" w:hAnsi="Times New Roman" w:cs="Times New Roman"/>
          <w:noProof/>
          <w:sz w:val="24"/>
          <w:lang w:val="de-DE"/>
        </w:rPr>
        <w:t xml:space="preserve"> (ebd</w:t>
      </w:r>
      <w:r w:rsidRPr="00C04156">
        <w:rPr>
          <w:rFonts w:ascii="Times New Roman" w:hAnsi="Times New Roman" w:cs="Times New Roman"/>
          <w:noProof/>
          <w:sz w:val="24"/>
          <w:lang w:val="de-DE"/>
        </w:rPr>
        <w:t>, S. 10)</w:t>
      </w:r>
      <w:r w:rsidRPr="00C04156">
        <w:rPr>
          <w:rFonts w:ascii="Times New Roman" w:hAnsi="Times New Roman" w:cs="Times New Roman"/>
          <w:sz w:val="24"/>
          <w:lang w:val="de-DE"/>
        </w:rPr>
        <w:t>. Dieses Stereotyp ist nicht unbedingt eines der Eigengruppe des Erzählers, sondern ist eine weltweit bekannte Stereotypisierung der deutschen Bevölkerung. Wenn man von einem deutschen Touristen erzählt, trifft man vielerorts auf dieses Bild vom deutschen Touristen -egal welcher Nation der Sprecher angehören würde. Doch die Aussage, „Sie werden viel zu schnell betrunken und fallen immer dann um, wenn es am interessantesten wird“</w:t>
      </w:r>
      <w:r w:rsidRPr="00C04156">
        <w:rPr>
          <w:rFonts w:ascii="Times New Roman" w:hAnsi="Times New Roman" w:cs="Times New Roman"/>
          <w:noProof/>
          <w:sz w:val="24"/>
          <w:lang w:val="de-DE"/>
        </w:rPr>
        <w:t xml:space="preserve"> (</w:t>
      </w:r>
      <w:r w:rsidR="00890CD7">
        <w:rPr>
          <w:rFonts w:ascii="Times New Roman" w:hAnsi="Times New Roman" w:cs="Times New Roman"/>
          <w:noProof/>
          <w:sz w:val="24"/>
          <w:lang w:val="de-DE"/>
        </w:rPr>
        <w:t>ebd</w:t>
      </w:r>
      <w:r w:rsidRPr="00C04156">
        <w:rPr>
          <w:rFonts w:ascii="Times New Roman" w:hAnsi="Times New Roman" w:cs="Times New Roman"/>
          <w:noProof/>
          <w:sz w:val="24"/>
          <w:lang w:val="de-DE"/>
        </w:rPr>
        <w:t>, S. 11)</w:t>
      </w:r>
      <w:r w:rsidRPr="00C04156">
        <w:rPr>
          <w:rFonts w:ascii="Times New Roman" w:hAnsi="Times New Roman" w:cs="Times New Roman"/>
          <w:sz w:val="24"/>
          <w:lang w:val="de-DE"/>
        </w:rPr>
        <w:t xml:space="preserve">, ist eine Aussage des Erzählers und ein Kritikpunkt an den Deutschen, die der Erzähler kennt und trifft, Individuen der Eigengruppe also. Damit wird das Heterostereotyp negativ hervorgehoben und das Autostereotyp implizit positiv dargestellt. Anders ausgedrückt: Die Kritik hebt die Eigengruppe des Erzählers hervor und stellt sie als ausdauernde Trinker dar, was aus russischer Sicht eine positive Eigenschaft darstellt; eine positive Darstellung des Heterostereotyps hätte zudem die Konsequenz, dass das Autostereotyp negativ erscheint. Zu beachten ist jedoch, dass, der Erzähler bei dieser Auslegung des Stereotyps kulturelle Selbstironie anwendet und </w:t>
      </w:r>
      <w:proofErr w:type="gramStart"/>
      <w:r w:rsidRPr="00C04156">
        <w:rPr>
          <w:rFonts w:ascii="Times New Roman" w:hAnsi="Times New Roman" w:cs="Times New Roman"/>
          <w:sz w:val="24"/>
          <w:lang w:val="de-DE"/>
        </w:rPr>
        <w:t>das</w:t>
      </w:r>
      <w:proofErr w:type="gramEnd"/>
      <w:r w:rsidRPr="00C04156">
        <w:rPr>
          <w:rFonts w:ascii="Times New Roman" w:hAnsi="Times New Roman" w:cs="Times New Roman"/>
          <w:sz w:val="24"/>
          <w:lang w:val="de-DE"/>
        </w:rPr>
        <w:t xml:space="preserve"> Nationalstereotyp des Russen augenzwinkernd bestätigt.</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lastRenderedPageBreak/>
        <w:t>Ein weiteres Thema der Anekdote, ist die Vergangenheit Deutschlands, „Obwohl der Krieg inzwischen seit mehr als sechzig Jahren vorüber ist, entbrennen in den deutschen Medien noch immer regelmäßig Skandale, weil neue Fakten auftauchen“</w:t>
      </w:r>
      <w:r w:rsidRPr="00C04156">
        <w:rPr>
          <w:rFonts w:ascii="Times New Roman" w:hAnsi="Times New Roman" w:cs="Times New Roman"/>
          <w:noProof/>
          <w:sz w:val="24"/>
          <w:lang w:val="de-DE"/>
        </w:rPr>
        <w:t xml:space="preserve"> (Kaminer,</w:t>
      </w:r>
      <w:r w:rsidR="00890CD7" w:rsidRPr="00890CD7">
        <w:rPr>
          <w:rFonts w:ascii="Times New Roman" w:hAnsi="Times New Roman" w:cs="Times New Roman"/>
          <w:i/>
          <w:noProof/>
          <w:sz w:val="24"/>
          <w:lang w:val="de-DE"/>
        </w:rPr>
        <w:t xml:space="preserve"> </w:t>
      </w:r>
      <w:r w:rsidR="00890CD7" w:rsidRPr="009E713D">
        <w:rPr>
          <w:rFonts w:ascii="Times New Roman" w:hAnsi="Times New Roman" w:cs="Times New Roman"/>
          <w:i/>
          <w:noProof/>
          <w:sz w:val="24"/>
          <w:lang w:val="de-DE"/>
        </w:rPr>
        <w:t>Liebesgrüße aus Deutschland</w:t>
      </w:r>
      <w:r w:rsidR="00890CD7">
        <w:rPr>
          <w:rFonts w:ascii="Times New Roman" w:hAnsi="Times New Roman" w:cs="Times New Roman"/>
          <w:i/>
          <w:noProof/>
          <w:sz w:val="24"/>
          <w:lang w:val="de-DE"/>
        </w:rPr>
        <w:t>,</w:t>
      </w:r>
      <w:r w:rsidRPr="00C04156">
        <w:rPr>
          <w:rFonts w:ascii="Times New Roman" w:hAnsi="Times New Roman" w:cs="Times New Roman"/>
          <w:noProof/>
          <w:sz w:val="24"/>
          <w:lang w:val="de-DE"/>
        </w:rPr>
        <w:t xml:space="preserve"> 2011, S. 12)</w:t>
      </w:r>
      <w:r w:rsidRPr="00C04156">
        <w:rPr>
          <w:rFonts w:ascii="Times New Roman" w:hAnsi="Times New Roman" w:cs="Times New Roman"/>
          <w:sz w:val="24"/>
          <w:lang w:val="de-DE"/>
        </w:rPr>
        <w:t>. Die geschichtliche Perspektive dient als Einleitung zur Kleingeschichte, in der die Vergangenheit auf sonderbarer Weise, durch einen deutschen Schäferhund einbezogen wird. Der Schäferhund könnte einerseits ein Symbol für die Nazis sein, weil die Hunderasse als die deutsche Hunderasse schlechthin bekannt ist, und außerdem hatte auch Hitler einen Schäferhund, den er sehr liebte. Andererseits könnte der Schäferhund ein Symbol für die Nazis sein, die auch nach dem Krieg in Deutschland lebten und leben – und als Überbleibsel der deutschen Vergangenheit bei dem Russen ein Unbehagen hervorrufen. So wird der Erzählungen vom -</w:t>
      </w:r>
      <w:proofErr w:type="spellStart"/>
      <w:r w:rsidRPr="00C04156">
        <w:rPr>
          <w:rFonts w:ascii="Times New Roman" w:hAnsi="Times New Roman" w:cs="Times New Roman"/>
          <w:sz w:val="24"/>
          <w:lang w:val="de-DE"/>
        </w:rPr>
        <w:t>Nazihund</w:t>
      </w:r>
      <w:proofErr w:type="spellEnd"/>
      <w:r w:rsidRPr="00C04156">
        <w:rPr>
          <w:rFonts w:ascii="Times New Roman" w:hAnsi="Times New Roman" w:cs="Times New Roman"/>
          <w:sz w:val="24"/>
          <w:lang w:val="de-DE"/>
        </w:rPr>
        <w:t xml:space="preserve"> implizit von den Nazis gesprochen. Das Unbehagen wird durch das Amüsante in der Geschichte heruntergespielt und soll somit nicht als ernsthaftes Problem verstanden werden. Das Unbehagen des Zweiten Weltkrieges betrifft daher nicht die Russen, sondern die Deutschen selbst, die dieses Thema regelmäßig aufgreifen.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Die Stereotypisierung in dieser Anekdote dient sowohl als Spiegel für die Deutschen, als auch als eine Kritik an der Stereotypisierung im Allgemeinen. Dies kommt durch die übertriebene Darstellung und besonders im Vergleich der beiden Nationen zum Ausdruck.</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38" w:name="_Toc456034267"/>
      <w:bookmarkStart w:id="39" w:name="_Toc460773391"/>
      <w:r w:rsidRPr="00C04156">
        <w:rPr>
          <w:rFonts w:ascii="Times New Roman" w:eastAsiaTheme="majorEastAsia" w:hAnsi="Times New Roman" w:cs="Times New Roman"/>
          <w:color w:val="1F4D78" w:themeColor="accent1" w:themeShade="7F"/>
          <w:sz w:val="24"/>
          <w:szCs w:val="24"/>
          <w:lang w:val="de-DE"/>
        </w:rPr>
        <w:t>Die stilistischen Aspekte in „Neue Heimat</w:t>
      </w:r>
      <w:bookmarkEnd w:id="38"/>
      <w:r w:rsidRPr="00C04156">
        <w:rPr>
          <w:rFonts w:ascii="Times New Roman" w:eastAsiaTheme="majorEastAsia" w:hAnsi="Times New Roman" w:cs="Times New Roman"/>
          <w:color w:val="1F4D78" w:themeColor="accent1" w:themeShade="7F"/>
          <w:sz w:val="24"/>
          <w:szCs w:val="24"/>
          <w:lang w:val="de-DE"/>
        </w:rPr>
        <w:t>“</w:t>
      </w:r>
      <w:bookmarkEnd w:id="39"/>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Das Ziel der Anekdote ist es, wie schon in dem ersten Teil der Analyse erwähnt, eine moralische Pointe darzustellen, die sowohl positiv als auch negativ sein kann; dieses Ziel wird in dieser ersten Anekdote auch erreicht, denn durch sie werden sowohl die Deutschen als auch die Russen und ihre beiden Kulturen auf stereotypische Weise dargestellt.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Anekdote versucht einen Augenblick zu erfassen, in dem sich die tieferen Zusammenhänge einer Begebenheit enthüllen, die sich in der Kleingeschichte des Schäferhundes zeigt, da dieser den Nazismus in Deutschland repräsentiert, aber auch den Scharm der deutschen Bevölkerung offenbart.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Der Erzähler ist in „Neue Heimat“</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ein homodiegetischer Erzähler. Die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des Erzählers ist übergeordnet eine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weil er mehr weiß, als die Figuren in der Erzählung; er erzählt ihre Geschichten und fügt darüber hinaus Informationen hinzu. Auf der narrativen Ebene wird überwiegend die Mittelbarkeit hergestellt, die in dieser Anekdote, sowohl die Beschreibung geschichtlicher, sozialer Begebenheiten umfasst, als auch Kommentierung der nationalen Stereotypisierungen.</w:t>
      </w:r>
    </w:p>
    <w:p w:rsidR="006C70D9" w:rsidRPr="00C04156" w:rsidRDefault="006C70D9" w:rsidP="006C70D9">
      <w:pPr>
        <w:rPr>
          <w:rFonts w:ascii="Times New Roman" w:hAnsi="Times New Roman" w:cs="Times New Roman"/>
          <w:iCs/>
          <w:sz w:val="24"/>
          <w:lang w:val="de-DE"/>
        </w:rPr>
      </w:pPr>
      <w:r w:rsidRPr="00C04156">
        <w:rPr>
          <w:rFonts w:ascii="Times New Roman" w:hAnsi="Times New Roman" w:cs="Times New Roman"/>
          <w:sz w:val="24"/>
          <w:lang w:val="de-DE"/>
        </w:rPr>
        <w:lastRenderedPageBreak/>
        <w:t>Ein weiteres Thema das diese Anekdote aufgreift, ist die Heimat -und besonders der Titel verweist auf den Vergleich der neuen und der alten Heimat. Aber auch die Erzählung verweist auf ein Paradox, das dem Wort „Heimat“ entspringt. „Wir waren beide frisch aus der Sowjetunion geflüchtet, unsere alte Heimat befand sich gerade in Auflösung, und beinahe jede Woche ging ihr ein Stück ihrer Identität verloren. Unsere neue Heimat war dagegen gerade im Aufbau“</w:t>
      </w:r>
      <w:r w:rsidRPr="00C04156">
        <w:rPr>
          <w:rFonts w:ascii="Times New Roman" w:hAnsi="Times New Roman" w:cs="Times New Roman"/>
          <w:noProof/>
          <w:sz w:val="24"/>
          <w:lang w:val="de-DE"/>
        </w:rPr>
        <w:t xml:space="preserve"> (Kaminer,</w:t>
      </w:r>
      <w:r w:rsidR="00890CD7" w:rsidRPr="00890CD7">
        <w:rPr>
          <w:rFonts w:ascii="Times New Roman" w:hAnsi="Times New Roman" w:cs="Times New Roman"/>
          <w:i/>
          <w:noProof/>
          <w:sz w:val="24"/>
          <w:lang w:val="de-DE"/>
        </w:rPr>
        <w:t xml:space="preserve"> </w:t>
      </w:r>
      <w:r w:rsidR="00890CD7" w:rsidRPr="009E713D">
        <w:rPr>
          <w:rFonts w:ascii="Times New Roman" w:hAnsi="Times New Roman" w:cs="Times New Roman"/>
          <w:i/>
          <w:noProof/>
          <w:sz w:val="24"/>
          <w:lang w:val="de-DE"/>
        </w:rPr>
        <w:t>Liebesgrüße aus Deutschland</w:t>
      </w:r>
      <w:r w:rsidR="00890CD7">
        <w:rPr>
          <w:rFonts w:ascii="Times New Roman" w:hAnsi="Times New Roman" w:cs="Times New Roman"/>
          <w:i/>
          <w:noProof/>
          <w:sz w:val="24"/>
          <w:lang w:val="de-DE"/>
        </w:rPr>
        <w:t>,</w:t>
      </w:r>
      <w:r w:rsidRPr="00C04156">
        <w:rPr>
          <w:rFonts w:ascii="Times New Roman" w:hAnsi="Times New Roman" w:cs="Times New Roman"/>
          <w:noProof/>
          <w:sz w:val="24"/>
          <w:lang w:val="de-DE"/>
        </w:rPr>
        <w:t xml:space="preserve"> 2011, S. 13)</w:t>
      </w:r>
      <w:r w:rsidRPr="00C04156">
        <w:rPr>
          <w:rFonts w:ascii="Times New Roman" w:hAnsi="Times New Roman" w:cs="Times New Roman"/>
          <w:sz w:val="24"/>
          <w:lang w:val="de-DE"/>
        </w:rPr>
        <w:t xml:space="preserve">. Heimat verweist meistens auf die Beziehung zwischen dem Menschen und den Raum. Oftmals ist es der Ort in den ein Mensch hineingeboren wird und wo er die ersten Prägungen des Charakters erfährt, wo Identität, erste Erinnerungen und das Weltbild entstehen. Dass die alte Heimat sich auflöst und die neue Heimat im Aufbau ist, könnte auch den Erzähler und seine Lösung vor der alten Heimat andeuten - dass er sich -in seiner neuen Heimat eine Identität aufzubauen versucht und dadurch auch ein Stück seiner alten Heimat, und damit seiner alten Identität verliert. Denn Heimat ist nicht nur ein Ort, sondern weckt auch ein Gefühl von Geborgenheit, Sicherheit und Ruhe. Heimat ist ein Ort des tiefsten Vertrauens, an dem der Mensch Sicherheit und Verlässlichkeit seines eigenen Daseins erfährt. </w:t>
      </w:r>
      <w:r w:rsidRPr="00C04156">
        <w:rPr>
          <w:rFonts w:ascii="Times New Roman" w:hAnsi="Times New Roman" w:cs="Times New Roman"/>
          <w:iCs/>
          <w:sz w:val="24"/>
          <w:lang w:val="de-DE"/>
        </w:rPr>
        <w:t xml:space="preserve">Die Heimat ist mit der Identität verbunden, und der Erzähler steht zwischen der alten und der neuen Heimat, er ist gewissermaßen also heimatlos und dadurch auch stellenweise seiner Identität beraubt bzw. zumindest erscheint diese </w:t>
      </w:r>
      <w:bookmarkStart w:id="40" w:name="_Toc456034268"/>
      <w:r w:rsidRPr="00C04156">
        <w:rPr>
          <w:rFonts w:ascii="Times New Roman" w:hAnsi="Times New Roman" w:cs="Times New Roman"/>
          <w:iCs/>
          <w:sz w:val="24"/>
          <w:lang w:val="de-DE"/>
        </w:rPr>
        <w:t>im Umbruch.</w:t>
      </w:r>
    </w:p>
    <w:p w:rsidR="006C70D9" w:rsidRPr="00C04156" w:rsidRDefault="006C70D9" w:rsidP="006C70D9">
      <w:pPr>
        <w:rPr>
          <w:rFonts w:ascii="Times New Roman" w:hAnsi="Times New Roman" w:cs="Times New Roman"/>
          <w:iCs/>
          <w:sz w:val="24"/>
          <w:lang w:val="de-DE"/>
        </w:rPr>
      </w:pPr>
      <w:r w:rsidRPr="00C04156">
        <w:rPr>
          <w:rFonts w:ascii="Times New Roman" w:hAnsi="Times New Roman" w:cs="Times New Roman"/>
          <w:iCs/>
          <w:sz w:val="24"/>
          <w:lang w:val="de-DE"/>
        </w:rPr>
        <w:t xml:space="preserve">Die stilistischen Aspekte dieser Anekdote dienen der Präsentation eines homodiegetischen Erzählers und dem Paradox der Heimat, dem zeitweise Existieren in zwei Nationen -während man sich von der einen ablöst, um sich in der anderen zu etablieren. </w:t>
      </w:r>
    </w:p>
    <w:p w:rsidR="006C70D9" w:rsidRPr="00C04156" w:rsidRDefault="006C70D9" w:rsidP="006C70D9">
      <w:pPr>
        <w:keepNext/>
        <w:keepLines/>
        <w:spacing w:before="40"/>
        <w:ind w:firstLine="0"/>
        <w:outlineLvl w:val="1"/>
        <w:rPr>
          <w:rFonts w:ascii="Times New Roman" w:eastAsiaTheme="majorEastAsia" w:hAnsi="Times New Roman" w:cs="Times New Roman"/>
          <w:i/>
          <w:color w:val="2E74B5" w:themeColor="accent1" w:themeShade="BF"/>
          <w:sz w:val="26"/>
          <w:szCs w:val="26"/>
          <w:lang w:val="de-DE"/>
        </w:rPr>
      </w:pPr>
      <w:bookmarkStart w:id="41" w:name="_Toc460773392"/>
      <w:r w:rsidRPr="00C04156">
        <w:rPr>
          <w:rFonts w:ascii="Times New Roman" w:eastAsiaTheme="majorEastAsia" w:hAnsi="Times New Roman" w:cs="Times New Roman"/>
          <w:color w:val="2E74B5" w:themeColor="accent1" w:themeShade="BF"/>
          <w:sz w:val="26"/>
          <w:szCs w:val="26"/>
          <w:lang w:val="de-DE"/>
        </w:rPr>
        <w:t>2.2. „GPS</w:t>
      </w:r>
      <w:bookmarkEnd w:id="40"/>
      <w:r w:rsidRPr="00C04156">
        <w:rPr>
          <w:rFonts w:ascii="Times New Roman" w:eastAsiaTheme="majorEastAsia" w:hAnsi="Times New Roman" w:cs="Times New Roman"/>
          <w:color w:val="2E74B5" w:themeColor="accent1" w:themeShade="BF"/>
          <w:sz w:val="26"/>
          <w:szCs w:val="26"/>
          <w:lang w:val="de-DE"/>
        </w:rPr>
        <w:t>“</w:t>
      </w:r>
      <w:bookmarkEnd w:id="41"/>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In dieser Anekdote werden Deutsche und Russen ebenfalls verglichen. Ihre Geschichte und ihre Unterschiede werden einander gegenübergestellt. Dies wird durch eine Kritik an beiden Länder und deren volkstypischen Eigenschaften dargestellt. Dies könnte als Versuch zu zeigen verstanden werden, dass sie etwas voneinander lernen könnten. Diese Anekdote wurde ausgewählt, weil sie nationale Stereotypen beinhaltet und dadurch der Vergleich beider Nationen besonders deutlich wird.</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42" w:name="_Toc456034269"/>
      <w:bookmarkStart w:id="43" w:name="_Toc460773393"/>
      <w:r w:rsidRPr="00C04156">
        <w:rPr>
          <w:rFonts w:ascii="Times New Roman" w:eastAsiaTheme="majorEastAsia" w:hAnsi="Times New Roman" w:cs="Times New Roman"/>
          <w:color w:val="1F4D78" w:themeColor="accent1" w:themeShade="7F"/>
          <w:sz w:val="24"/>
          <w:szCs w:val="24"/>
          <w:lang w:val="de-DE"/>
        </w:rPr>
        <w:t>Kurze Inhaltsangabe von „GPS</w:t>
      </w:r>
      <w:bookmarkEnd w:id="42"/>
      <w:r w:rsidRPr="00C04156">
        <w:rPr>
          <w:rFonts w:ascii="Times New Roman" w:eastAsiaTheme="majorEastAsia" w:hAnsi="Times New Roman" w:cs="Times New Roman"/>
          <w:color w:val="1F4D78" w:themeColor="accent1" w:themeShade="7F"/>
          <w:sz w:val="24"/>
          <w:szCs w:val="24"/>
          <w:lang w:val="de-DE"/>
        </w:rPr>
        <w:t>“</w:t>
      </w:r>
      <w:bookmarkEnd w:id="43"/>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In dieser Anekdote werden die Russen und die Deutschen in einem Klischeevergleich einander gegenübergestellt: die deutsche Ordnung gegenüber der </w:t>
      </w:r>
      <w:r w:rsidRPr="00C04156">
        <w:rPr>
          <w:rFonts w:ascii="Times New Roman" w:hAnsi="Times New Roman" w:cs="Times New Roman"/>
          <w:sz w:val="24"/>
          <w:lang w:val="de-DE"/>
        </w:rPr>
        <w:lastRenderedPageBreak/>
        <w:t xml:space="preserve">russischen Anarchie. Dem Erzähler zufolge, sind beides volkstypische Eigenschaften und aus demselben Misstrauen ihres jeweiligen Gegenübers entsprungen.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In Deutschland musste man sich in Reih und Glied aufstellen können, um seine Landsleute nicht aus dem Blick zu verlieren, weil Deutschland von Feinden umzingelt war, und man geografisch gesehen, die Feinde vor lauter Bäumen nicht sehen konnte, so wird es in der Anekdote beschrieben. Der Erzähler beschreibt die Natur Deutschlands als überwiegend von Wäldern umgeben. Das Mistrauen der Russen den Deutschen gegenüber gilt jedoch nicht nur den einstigen Feinden, sondern besonders ihren eigenen Landsleuten und generell dem Staat gegenüber. Die Russen wollen von niemandem geführt werden, deshalb verstehen sie auch die Deutschen nicht. Diese lassen sich, so der Erzähler, gern führen - auch von ihrem Staat.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Stärke der Deutschen, die gleichzeitig ihre Schwäche ist, wird mit dem Märchen vom </w:t>
      </w:r>
      <w:r w:rsidRPr="00C04156">
        <w:rPr>
          <w:rFonts w:ascii="Times New Roman" w:hAnsi="Times New Roman" w:cs="Times New Roman"/>
          <w:i/>
          <w:sz w:val="24"/>
          <w:lang w:val="de-DE"/>
        </w:rPr>
        <w:t xml:space="preserve">Rattenfängers von Hameln </w:t>
      </w:r>
      <w:r w:rsidRPr="00C04156">
        <w:rPr>
          <w:rFonts w:ascii="Times New Roman" w:hAnsi="Times New Roman" w:cs="Times New Roman"/>
          <w:sz w:val="24"/>
          <w:lang w:val="de-DE"/>
        </w:rPr>
        <w:t xml:space="preserve">untermauert. Der Erzähler hebt hervor, dass es bei diesem Märchen nicht um die Kraft der Musik geht, sondern um die übertriebene Bereitschaft der Deutschen, zusammen zu marschieren, egal wohin, auch in den Tod. Um dies nicht nur durch ein Märchen darzustellen, erzählt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darüber hinaus zwei Kleingeschichten aus dem „wahren“ Leben. Die erste ist die Geschichte eines alten Mannes, der auf einer Raststätte etwas isst, als plötzlich sein GPS anfängt zu sprechen und ihm sagt, er solle abbiegen; der Mann springt auf und läuft zum Auto. Eine andere kleine Geschichte, die auch das blinde Vertrauen der Deutschen hervorhebt, handelt von einem Ehepaar, bei dem der Mann in einem Autounfall ums Leben kommt. Denn der Mann, der sich von niemandem etwas sagen ließ, vertraute seinem „Navi“ blind und das führte zu seinem Tod, denn als das Navigationsgerät ihm sagte, er solle sofort abbiegen, bog er ab und endete in einem Autounfall, bei dem er sich das Genick brach und auf der Stelle tot war. Das einzige was diesen Unfall überlebte war sein „Navi“; das benutzt nun seine Frau und die Stimme ihres verstorbenen Mannes weist ihr seither den Weg. Seitdem glaubt die Bekannte des Erzählers an die Verschwörung der Navigationsgeräte gegen die Menschheit und hat deshalb ihr „Navi“, im Hinterhof ihres Hauses begraben</w:t>
      </w:r>
      <w:r w:rsidRPr="00C04156">
        <w:rPr>
          <w:rFonts w:ascii="Times New Roman" w:hAnsi="Times New Roman" w:cs="Times New Roman"/>
          <w:noProof/>
          <w:sz w:val="24"/>
          <w:lang w:val="de-DE"/>
        </w:rPr>
        <w:t xml:space="preserve"> (Kaminer, </w:t>
      </w:r>
      <w:r w:rsidRPr="00890CD7">
        <w:rPr>
          <w:rFonts w:ascii="Times New Roman" w:hAnsi="Times New Roman" w:cs="Times New Roman"/>
          <w:i/>
          <w:noProof/>
          <w:sz w:val="24"/>
          <w:lang w:val="de-DE"/>
        </w:rPr>
        <w:t>Liebesgrüße aus Deutschland</w:t>
      </w:r>
      <w:r w:rsidRPr="00C04156">
        <w:rPr>
          <w:rFonts w:ascii="Times New Roman" w:hAnsi="Times New Roman" w:cs="Times New Roman"/>
          <w:noProof/>
          <w:sz w:val="24"/>
          <w:lang w:val="de-DE"/>
        </w:rPr>
        <w:t>, 2011, S. 45-51)</w:t>
      </w:r>
      <w:r w:rsidRPr="00C04156">
        <w:rPr>
          <w:rFonts w:ascii="Times New Roman" w:hAnsi="Times New Roman" w:cs="Times New Roman"/>
          <w:sz w:val="24"/>
          <w:lang w:val="de-DE"/>
        </w:rPr>
        <w:t xml:space="preserve">. </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44" w:name="_Toc456034270"/>
      <w:bookmarkStart w:id="45" w:name="_Toc460773394"/>
      <w:r w:rsidRPr="00C04156">
        <w:rPr>
          <w:rFonts w:ascii="Times New Roman" w:eastAsiaTheme="majorEastAsia" w:hAnsi="Times New Roman" w:cs="Times New Roman"/>
          <w:color w:val="1F4D78" w:themeColor="accent1" w:themeShade="7F"/>
          <w:sz w:val="24"/>
          <w:szCs w:val="24"/>
          <w:lang w:val="de-DE"/>
        </w:rPr>
        <w:t>Kulturelle Aspekte in „GPS</w:t>
      </w:r>
      <w:bookmarkEnd w:id="44"/>
      <w:r w:rsidRPr="00C04156">
        <w:rPr>
          <w:rFonts w:ascii="Times New Roman" w:eastAsiaTheme="majorEastAsia" w:hAnsi="Times New Roman" w:cs="Times New Roman"/>
          <w:color w:val="1F4D78" w:themeColor="accent1" w:themeShade="7F"/>
          <w:sz w:val="24"/>
          <w:szCs w:val="24"/>
          <w:lang w:val="de-DE"/>
        </w:rPr>
        <w:t>“</w:t>
      </w:r>
      <w:bookmarkEnd w:id="45"/>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Die kulturellen Aspekte dieser Anekdote werden dem Leser sofort mitgeteilt: „Im internationalen Klischeevergleich haben die Deutschen und die Russen gegeneinander gerichtete Karten gezogen. Die Deutschen die Ordnung und die Russen die Anarchie“</w:t>
      </w:r>
      <w:r w:rsidRPr="00C04156">
        <w:rPr>
          <w:rFonts w:ascii="Times New Roman" w:hAnsi="Times New Roman" w:cs="Times New Roman"/>
          <w:noProof/>
          <w:sz w:val="24"/>
          <w:lang w:val="de-DE"/>
        </w:rPr>
        <w:t xml:space="preserve"> (</w:t>
      </w:r>
      <w:r w:rsidR="00404D54">
        <w:rPr>
          <w:rFonts w:ascii="Times New Roman" w:hAnsi="Times New Roman" w:cs="Times New Roman"/>
          <w:noProof/>
          <w:sz w:val="24"/>
          <w:lang w:val="de-DE"/>
        </w:rPr>
        <w:t>ebd</w:t>
      </w:r>
      <w:r w:rsidRPr="00C04156">
        <w:rPr>
          <w:rFonts w:ascii="Times New Roman" w:hAnsi="Times New Roman" w:cs="Times New Roman"/>
          <w:noProof/>
          <w:sz w:val="24"/>
          <w:lang w:val="de-DE"/>
        </w:rPr>
        <w:t>, S. 45)</w:t>
      </w:r>
      <w:r w:rsidRPr="00C04156">
        <w:rPr>
          <w:rFonts w:ascii="Times New Roman" w:hAnsi="Times New Roman" w:cs="Times New Roman"/>
          <w:sz w:val="24"/>
          <w:lang w:val="de-DE"/>
        </w:rPr>
        <w:t xml:space="preserve">. Die Erklärung dieser Klischees wird in der Anekdote auch gegeben. Doch </w:t>
      </w:r>
      <w:r w:rsidRPr="00C04156">
        <w:rPr>
          <w:rFonts w:ascii="Times New Roman" w:hAnsi="Times New Roman" w:cs="Times New Roman"/>
          <w:sz w:val="24"/>
          <w:lang w:val="de-DE"/>
        </w:rPr>
        <w:lastRenderedPageBreak/>
        <w:t xml:space="preserve">die Konsequenzen der Verhaltensweisen, die diesem Klischee entsprechen werden durch die kleinen Geschichten und Kommentare des Erzählers angedeutet.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Die Deutschen steuern durch ihr blindes Vertrauen in den sicheren Tod, „obwohl es doch jedem Blinden klar sein müsste, dass es in Wahrheit um eine übertriebene hohe Bereitschaft der Deutschen geht“</w:t>
      </w:r>
      <w:r w:rsidRPr="00C04156">
        <w:rPr>
          <w:rFonts w:ascii="Times New Roman" w:hAnsi="Times New Roman" w:cs="Times New Roman"/>
          <w:noProof/>
          <w:sz w:val="24"/>
          <w:lang w:val="de-DE"/>
        </w:rPr>
        <w:t xml:space="preserve"> (Kaminer, </w:t>
      </w:r>
      <w:r w:rsidRPr="00404D54">
        <w:rPr>
          <w:rFonts w:ascii="Times New Roman" w:hAnsi="Times New Roman" w:cs="Times New Roman"/>
          <w:i/>
          <w:noProof/>
          <w:sz w:val="24"/>
          <w:lang w:val="de-DE"/>
        </w:rPr>
        <w:t>Liebesgrüße aus Deutschland</w:t>
      </w:r>
      <w:r w:rsidRPr="00C04156">
        <w:rPr>
          <w:rFonts w:ascii="Times New Roman" w:hAnsi="Times New Roman" w:cs="Times New Roman"/>
          <w:noProof/>
          <w:sz w:val="24"/>
          <w:lang w:val="de-DE"/>
        </w:rPr>
        <w:t>, 2011, S. 47)</w:t>
      </w:r>
      <w:r w:rsidRPr="00C04156">
        <w:rPr>
          <w:rFonts w:ascii="Times New Roman" w:hAnsi="Times New Roman" w:cs="Times New Roman"/>
          <w:sz w:val="24"/>
          <w:lang w:val="de-DE"/>
        </w:rPr>
        <w:t xml:space="preserve">. Die hohe Bereitschaft der Deutschen wird kritisiert und durch </w:t>
      </w:r>
      <w:proofErr w:type="gramStart"/>
      <w:r w:rsidRPr="00C04156">
        <w:rPr>
          <w:rFonts w:ascii="Times New Roman" w:hAnsi="Times New Roman" w:cs="Times New Roman"/>
          <w:sz w:val="24"/>
          <w:lang w:val="de-DE"/>
        </w:rPr>
        <w:t>der folgenden kleinen Geschichte</w:t>
      </w:r>
      <w:proofErr w:type="gramEnd"/>
      <w:r w:rsidRPr="00C04156">
        <w:rPr>
          <w:rFonts w:ascii="Times New Roman" w:hAnsi="Times New Roman" w:cs="Times New Roman"/>
          <w:sz w:val="24"/>
          <w:lang w:val="de-DE"/>
        </w:rPr>
        <w:t xml:space="preserve"> hervorgehoben, denn der alte Mann an der Raststätte stellt keine Fragen, sondern gehorcht seinem GPS, obwohl es überhaupt keinen Sinn macht, das er irgendwo abbiegen solle. Damit </w:t>
      </w:r>
      <w:proofErr w:type="gramStart"/>
      <w:r w:rsidRPr="00C04156">
        <w:rPr>
          <w:rFonts w:ascii="Times New Roman" w:hAnsi="Times New Roman" w:cs="Times New Roman"/>
          <w:sz w:val="24"/>
          <w:lang w:val="de-DE"/>
        </w:rPr>
        <w:t>wird</w:t>
      </w:r>
      <w:proofErr w:type="gramEnd"/>
      <w:r w:rsidRPr="00C04156">
        <w:rPr>
          <w:rFonts w:ascii="Times New Roman" w:hAnsi="Times New Roman" w:cs="Times New Roman"/>
          <w:sz w:val="24"/>
          <w:lang w:val="de-DE"/>
        </w:rPr>
        <w:t xml:space="preserve"> die Bereitschaft und die Kritik an dieser Eigenschaft der Deutschen festgestellt und untermauert.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Auch die Geschichte der Bekannten des Erzählers ist ein Beispiel dafür, dass dem Navigationsgerät blind vertraut wird; jedoch geht die Nationalität der Bekannten und deren Mannes aus dieser Geschichte nicht hervor. Es könnten zwar Deutsche sein, wissen tut man es aber nicht. Es könnte sich um Deutsche handeln, weil genau eine solche Reaktion von ihnen durch sowohl das Märchen als auch der vorigen Kleingeschichte wiedergegeben wird; man könne aber auch annehmen, dass es sich bei der Ehefrau um eine Russin handelt, da sie </w:t>
      </w:r>
      <w:r w:rsidR="00404D54">
        <w:rPr>
          <w:rFonts w:ascii="Times New Roman" w:hAnsi="Times New Roman" w:cs="Times New Roman"/>
          <w:sz w:val="24"/>
          <w:lang w:val="de-DE"/>
        </w:rPr>
        <w:t xml:space="preserve">einerseits eine Bekannte des Erzählers ist und andererseits </w:t>
      </w:r>
      <w:r w:rsidRPr="00C04156">
        <w:rPr>
          <w:rFonts w:ascii="Times New Roman" w:hAnsi="Times New Roman" w:cs="Times New Roman"/>
          <w:sz w:val="24"/>
          <w:lang w:val="de-DE"/>
        </w:rPr>
        <w:t>dem Navigationsgerät nicht vertraut und dies sogar vergräbt.</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Russen sind ihren eigenen Landsleuten gegenüber so misstrauisch, dass sie keine Namen auf den Briefkästen haben, damit sie niemand denunzieren kann. Russen </w:t>
      </w:r>
      <w:proofErr w:type="spellStart"/>
      <w:r w:rsidRPr="00C04156">
        <w:rPr>
          <w:rFonts w:ascii="Times New Roman" w:hAnsi="Times New Roman" w:cs="Times New Roman"/>
          <w:sz w:val="24"/>
          <w:lang w:val="de-DE"/>
        </w:rPr>
        <w:t>fragen</w:t>
      </w:r>
      <w:proofErr w:type="spellEnd"/>
      <w:r w:rsidRPr="00C04156">
        <w:rPr>
          <w:rFonts w:ascii="Times New Roman" w:hAnsi="Times New Roman" w:cs="Times New Roman"/>
          <w:sz w:val="24"/>
          <w:lang w:val="de-DE"/>
        </w:rPr>
        <w:t xml:space="preserve"> nicht nach dem Weg -weil sie niemandem erzählen wollen, wohin sie gehen. Doch dies gilt nicht bei Ausländern; Russen helfen Ausländern gern, denn „aus der Sicht der Russen sind alle Ausländer ein bisschen </w:t>
      </w:r>
      <w:proofErr w:type="spellStart"/>
      <w:r w:rsidRPr="00C04156">
        <w:rPr>
          <w:rFonts w:ascii="Times New Roman" w:hAnsi="Times New Roman" w:cs="Times New Roman"/>
          <w:sz w:val="24"/>
          <w:lang w:val="de-DE"/>
        </w:rPr>
        <w:t>verpeilt</w:t>
      </w:r>
      <w:proofErr w:type="spellEnd"/>
      <w:r w:rsidRPr="00C04156">
        <w:rPr>
          <w:rFonts w:ascii="Times New Roman" w:hAnsi="Times New Roman" w:cs="Times New Roman"/>
          <w:sz w:val="24"/>
          <w:lang w:val="de-DE"/>
        </w:rPr>
        <w:t>“</w:t>
      </w:r>
      <w:r w:rsidRPr="00C04156">
        <w:rPr>
          <w:rFonts w:ascii="Times New Roman" w:hAnsi="Times New Roman" w:cs="Times New Roman"/>
          <w:noProof/>
          <w:sz w:val="24"/>
          <w:lang w:val="de-DE"/>
        </w:rPr>
        <w:t xml:space="preserve"> (</w:t>
      </w:r>
      <w:r w:rsidR="00404D54">
        <w:rPr>
          <w:rFonts w:ascii="Times New Roman" w:hAnsi="Times New Roman" w:cs="Times New Roman"/>
          <w:noProof/>
          <w:sz w:val="24"/>
          <w:lang w:val="de-DE"/>
        </w:rPr>
        <w:t>ebd</w:t>
      </w:r>
      <w:r w:rsidRPr="00C04156">
        <w:rPr>
          <w:rFonts w:ascii="Times New Roman" w:hAnsi="Times New Roman" w:cs="Times New Roman"/>
          <w:noProof/>
          <w:sz w:val="24"/>
          <w:lang w:val="de-DE"/>
        </w:rPr>
        <w:t>, S. 46)</w:t>
      </w:r>
      <w:r w:rsidRPr="00C04156">
        <w:rPr>
          <w:rFonts w:ascii="Times New Roman" w:hAnsi="Times New Roman" w:cs="Times New Roman"/>
          <w:sz w:val="24"/>
          <w:lang w:val="de-DE"/>
        </w:rPr>
        <w:t xml:space="preserve">. Russen fühlen sich also Ausländern überlegen und damit wird die Übertreibung in dieser Anekdote als Stilmittel der Komik und gleichzeitig der kulturellen Selbstironie angewendet.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Der Vergleich der Deutschen mit den „Ratten“ oder „Kindern“ des Märchens </w:t>
      </w:r>
      <w:r w:rsidRPr="00C04156">
        <w:rPr>
          <w:rFonts w:ascii="Times New Roman" w:hAnsi="Times New Roman" w:cs="Times New Roman"/>
          <w:i/>
          <w:sz w:val="24"/>
          <w:lang w:val="de-DE"/>
        </w:rPr>
        <w:t xml:space="preserve">Der Rattenfänger von Hameln, </w:t>
      </w:r>
      <w:r w:rsidRPr="00C04156">
        <w:rPr>
          <w:rFonts w:ascii="Times New Roman" w:hAnsi="Times New Roman" w:cs="Times New Roman"/>
          <w:sz w:val="24"/>
          <w:lang w:val="de-DE"/>
        </w:rPr>
        <w:t>ist provokativ den Deutschen gegenüber, und wird mit der grotesken Bemerkung verbunden, dass sie sich mit der richtigen Führung in den Tod stürzen würden - was wiederum eine Anspielung auf den zweiten Weltkrieg darstellt.</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Aber nicht nur die Schwächen dieses Klischees werden hervorgehoben, sondern auch die positiven Seiten. Gemeinschaftsdinge, so der Erzähler, gelingen den Deutschen am besten - sei es Sport, oder Massenaktionen sowie Karneval, Oktoberfest, Love-Parade, Bezirksevakuierungen oder anderes. Die Deutschen sehen diese Eigenschaft jedoch nicht als etwas Besonderes; sie bewundern stattdessen die „russische Seele“: die Anarchie</w:t>
      </w:r>
      <w:r w:rsidRPr="00C04156">
        <w:rPr>
          <w:rFonts w:ascii="Times New Roman" w:hAnsi="Times New Roman" w:cs="Times New Roman"/>
          <w:noProof/>
          <w:sz w:val="24"/>
          <w:lang w:val="de-DE"/>
        </w:rPr>
        <w:t xml:space="preserve"> (</w:t>
      </w:r>
      <w:r w:rsidR="00404D54">
        <w:rPr>
          <w:rFonts w:ascii="Times New Roman" w:hAnsi="Times New Roman" w:cs="Times New Roman"/>
          <w:noProof/>
          <w:sz w:val="24"/>
          <w:lang w:val="de-DE"/>
        </w:rPr>
        <w:t>ebd</w:t>
      </w:r>
      <w:r w:rsidRPr="00C04156">
        <w:rPr>
          <w:rFonts w:ascii="Times New Roman" w:hAnsi="Times New Roman" w:cs="Times New Roman"/>
          <w:noProof/>
          <w:sz w:val="24"/>
          <w:lang w:val="de-DE"/>
        </w:rPr>
        <w:t>, S. 46)</w:t>
      </w:r>
      <w:r w:rsidRPr="00C04156">
        <w:rPr>
          <w:rFonts w:ascii="Times New Roman" w:hAnsi="Times New Roman" w:cs="Times New Roman"/>
          <w:sz w:val="24"/>
          <w:lang w:val="de-DE"/>
        </w:rPr>
        <w:t xml:space="preserve">.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lastRenderedPageBreak/>
        <w:t>Die Pointe der Anekdote könnte eine Fusion der beiden andeuten, die durch die übertriebene Darstellung der Klischees beide Länder zum Ausdruck kommt, denn beide Extreme würden einander komplimentieren, dies wäre für die beiden Kulturen nur ein Gewinn – so zumindest will die Vorhebung von deren positiven Aspekten verstanden werden. Die Übertreibung beide Klischees und die Verdeutlichung dessen, dass das andere Land genau die gegengesetzten Eigenschaften besitzt, könnte die Moral der Anekdote zum Ausdruck bringen, nach der Russland und Deutschland von der jeweils anderen Kultur etwas lernen und adoptieren könnte. Dies bleibt jedoch Spekulation.</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Was in dieser Anekdote zum Ausdruck kommt, ist die Übertreibung der Kulturklischees und die nationale Stereotypisierung als Stilmittel der Komik. Auch die kulturelle Selbstironie des Erzählers trägt zu dieser Komik bei.</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46" w:name="_Toc460773395"/>
      <w:bookmarkStart w:id="47" w:name="_Toc456034271"/>
      <w:r w:rsidRPr="00C04156">
        <w:rPr>
          <w:rFonts w:ascii="Times New Roman" w:eastAsiaTheme="majorEastAsia" w:hAnsi="Times New Roman" w:cs="Times New Roman"/>
          <w:color w:val="1F4D78" w:themeColor="accent1" w:themeShade="7F"/>
          <w:sz w:val="24"/>
          <w:szCs w:val="24"/>
          <w:lang w:val="de-DE"/>
        </w:rPr>
        <w:t>Die stilistischen Aspekte in „GPS“</w:t>
      </w:r>
      <w:bookmarkEnd w:id="46"/>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In dieser Anekdote könnte anfangs vermutet werden, dass die Erzählung von einem heterodiegetischen Erzähler erzählt wird, da sich der Erzähler erst im letzten Teil als homodiegetischer Erzähler offenbart: „Neulich aßen wir an einer Raststätte“</w:t>
      </w:r>
      <w:r w:rsidRPr="00C04156">
        <w:rPr>
          <w:rFonts w:ascii="Times New Roman" w:hAnsi="Times New Roman" w:cs="Times New Roman"/>
          <w:noProof/>
          <w:sz w:val="24"/>
          <w:lang w:val="de-DE"/>
        </w:rPr>
        <w:t xml:space="preserve"> (Kaminer, </w:t>
      </w:r>
      <w:r w:rsidRPr="00C04156">
        <w:rPr>
          <w:rFonts w:ascii="Times New Roman" w:hAnsi="Times New Roman" w:cs="Times New Roman"/>
          <w:i/>
          <w:noProof/>
          <w:sz w:val="24"/>
          <w:lang w:val="de-DE"/>
        </w:rPr>
        <w:t>Liebesgrüße aus Deutschland,</w:t>
      </w:r>
      <w:r w:rsidRPr="00C04156">
        <w:rPr>
          <w:rFonts w:ascii="Times New Roman" w:hAnsi="Times New Roman" w:cs="Times New Roman"/>
          <w:noProof/>
          <w:sz w:val="24"/>
          <w:lang w:val="de-DE"/>
        </w:rPr>
        <w:t xml:space="preserve"> 2011, S. 47); da</w:t>
      </w:r>
      <w:r w:rsidRPr="00C04156">
        <w:rPr>
          <w:rFonts w:ascii="Times New Roman" w:hAnsi="Times New Roman" w:cs="Times New Roman"/>
          <w:sz w:val="24"/>
          <w:lang w:val="de-DE"/>
        </w:rPr>
        <w:t xml:space="preserve">raus lässt sich schließen, dass es sich bei der Anekdote um eine homodiegetische Erzählung mit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xml:space="preserve"> handelt, die im ersten Teil deutlich wird, da die Informationen und die Distanz des Erzähler zum Geschehen objektiv und sachlich vermittelt wird. Am Ende der Erzählung wird auf der narrativen Ebene eine Mittelbarkeit in Form der Kommentierung des Erzählers hergestellt, wenn er seine Vermutung mitteilt, „Ich habe das Gefühl, früher wussten die meiste, wohin sie wollten“</w:t>
      </w:r>
      <w:r w:rsidRPr="00C04156">
        <w:rPr>
          <w:rFonts w:ascii="Times New Roman" w:hAnsi="Times New Roman" w:cs="Times New Roman"/>
          <w:noProof/>
          <w:sz w:val="24"/>
          <w:lang w:val="de-DE"/>
        </w:rPr>
        <w:t xml:space="preserve"> (</w:t>
      </w:r>
      <w:r w:rsidR="00C123E7">
        <w:rPr>
          <w:rFonts w:ascii="Times New Roman" w:hAnsi="Times New Roman" w:cs="Times New Roman"/>
          <w:noProof/>
          <w:sz w:val="24"/>
          <w:lang w:val="de-DE"/>
        </w:rPr>
        <w:t>ebd</w:t>
      </w:r>
      <w:r w:rsidRPr="00C04156">
        <w:rPr>
          <w:rFonts w:ascii="Times New Roman" w:hAnsi="Times New Roman" w:cs="Times New Roman"/>
          <w:noProof/>
          <w:sz w:val="24"/>
          <w:lang w:val="de-DE"/>
        </w:rPr>
        <w:t>, S. 48). Der Erzähler drückt mit der Redewendung aus, dass es keine gesicherte Behauptung ist, sondern seine Vermutung</w:t>
      </w:r>
      <w:r w:rsidRPr="00C04156">
        <w:rPr>
          <w:rFonts w:ascii="Times New Roman" w:hAnsi="Times New Roman" w:cs="Times New Roman"/>
          <w:sz w:val="24"/>
          <w:lang w:val="de-DE"/>
        </w:rPr>
        <w:t xml:space="preserve">.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Durch den Aufbau der Anekdote, die mit objektiven Informationen und geschichtlichen Fakten anfängt, wird ein Vertrauen zum Erzähler etabliert. Dieses Vertrauen wird durch eine persönliche Geschichte, die mit einem „wir“ eigeleitet wird, gestärkt; damit wird der Erzähler als glaubwürdig darstellt – und gleich darauf eine kleine Geschichte präsentiert, in der es um die Geschichte einer Bekannten des Erzählers geht und um ihr tragisches Erlebnis mit dem Navigationsgerät. Durch diesen Aufbau der Anekdote wird dem Leser kein Zweifel an der Glaubwürdigkeit des Erzählers gelassen, obwohl die Kleingeschichte der Bekannten fast unglaublich klingt, hätte man nur diese gehört. Diese Glaubwürdigkeit, die durch den Aufbau etabliert wird, trägt auch zur Spannungskurve der Erzählung bei. Die Steigerung der Geschichten in der Anekdote führt in der Moral der Anekdote zum Klimax – und wären die Geschichten nicht glaubwürdig, könnte die Spannung nicht in dieser Weise entstehen.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Dadurch trägt der Aufbau der Anekdote sowohl zur Glaubwürdigkeit des Erzählers bei als auch des Erzählten – ob dies nun der Wahrheit entspricht oder nicht; so wird die Darstellung der Geschichte durch den Aufbau sowohl lebendig als auch mit einem Augenzwinkern erzählt. </w:t>
      </w:r>
    </w:p>
    <w:p w:rsidR="006C70D9" w:rsidRPr="00C04156" w:rsidRDefault="006C70D9" w:rsidP="006C70D9">
      <w:pPr>
        <w:keepNext/>
        <w:keepLines/>
        <w:spacing w:before="40"/>
        <w:ind w:firstLine="0"/>
        <w:outlineLvl w:val="1"/>
        <w:rPr>
          <w:rFonts w:ascii="Times New Roman" w:eastAsiaTheme="majorEastAsia" w:hAnsi="Times New Roman" w:cs="Times New Roman"/>
          <w:i/>
          <w:color w:val="2E74B5" w:themeColor="accent1" w:themeShade="BF"/>
          <w:sz w:val="26"/>
          <w:szCs w:val="26"/>
          <w:lang w:val="de-DE"/>
        </w:rPr>
      </w:pPr>
      <w:bookmarkStart w:id="48" w:name="_Toc456034272"/>
      <w:bookmarkStart w:id="49" w:name="_Toc460773396"/>
      <w:r w:rsidRPr="00C04156">
        <w:rPr>
          <w:rFonts w:ascii="Times New Roman" w:eastAsiaTheme="majorEastAsia" w:hAnsi="Times New Roman" w:cs="Times New Roman"/>
          <w:color w:val="2E74B5" w:themeColor="accent1" w:themeShade="BF"/>
          <w:sz w:val="26"/>
          <w:szCs w:val="26"/>
          <w:lang w:val="de-DE"/>
        </w:rPr>
        <w:t>2.3. „Die Einverständniserklärung</w:t>
      </w:r>
      <w:bookmarkEnd w:id="48"/>
      <w:r w:rsidRPr="00C04156">
        <w:rPr>
          <w:rFonts w:ascii="Times New Roman" w:eastAsiaTheme="majorEastAsia" w:hAnsi="Times New Roman" w:cs="Times New Roman"/>
          <w:color w:val="2E74B5" w:themeColor="accent1" w:themeShade="BF"/>
          <w:sz w:val="26"/>
          <w:szCs w:val="26"/>
          <w:lang w:val="de-DE"/>
        </w:rPr>
        <w:t>“</w:t>
      </w:r>
      <w:bookmarkEnd w:id="49"/>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In diese Anekdote wird sowohl die Familie des Erzählers einbezogen als auch eine Kritik an die Deutschen, die auf humoristische Weise dargestellt wird. Auch hier ist der Vergleich Thema.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Die Anekdote wurde ausgewählt, weil sie ein Beispiel dafür ist, das parallel mit der Thematik auch eine Geschichte des Erzählers selbst erzählt wird, die sich auf sein eigenes Leben mit seiner Familie und den Erlebnissen und Herausforderungen, die damit zu tun haben, konzentriert. Dieses Zusammenspiel der sozialen und kulturellen Themen und der persönlichen Geschichte stellt das besondere Merkmal dieser Anekdote dar.</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50" w:name="_Toc456034273"/>
      <w:bookmarkStart w:id="51" w:name="_Toc460773397"/>
      <w:r w:rsidRPr="00C04156">
        <w:rPr>
          <w:rFonts w:ascii="Times New Roman" w:eastAsiaTheme="majorEastAsia" w:hAnsi="Times New Roman" w:cs="Times New Roman"/>
          <w:color w:val="1F4D78" w:themeColor="accent1" w:themeShade="7F"/>
          <w:sz w:val="24"/>
          <w:szCs w:val="24"/>
          <w:lang w:val="de-DE"/>
        </w:rPr>
        <w:t>Kurze Inhaltsangabe von „Die Einverständniserklärung</w:t>
      </w:r>
      <w:bookmarkEnd w:id="50"/>
      <w:r w:rsidRPr="00C04156">
        <w:rPr>
          <w:rFonts w:ascii="Times New Roman" w:eastAsiaTheme="majorEastAsia" w:hAnsi="Times New Roman" w:cs="Times New Roman"/>
          <w:color w:val="1F4D78" w:themeColor="accent1" w:themeShade="7F"/>
          <w:sz w:val="24"/>
          <w:szCs w:val="24"/>
          <w:lang w:val="de-DE"/>
        </w:rPr>
        <w:t>“</w:t>
      </w:r>
      <w:bookmarkEnd w:id="51"/>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Anekdote wird mit der Feststellung eingeleitet, dass es im Russischen kein Wort für eine „Einverständniserklärung“ gibt, denn Russen – so jedenfalls der Erzähler – </w:t>
      </w:r>
      <w:proofErr w:type="spellStart"/>
      <w:r w:rsidRPr="00C04156">
        <w:rPr>
          <w:rFonts w:ascii="Times New Roman" w:hAnsi="Times New Roman" w:cs="Times New Roman"/>
          <w:sz w:val="24"/>
          <w:lang w:val="de-DE"/>
        </w:rPr>
        <w:t>fragen</w:t>
      </w:r>
      <w:proofErr w:type="spellEnd"/>
      <w:r w:rsidRPr="00C04156">
        <w:rPr>
          <w:rFonts w:ascii="Times New Roman" w:hAnsi="Times New Roman" w:cs="Times New Roman"/>
          <w:sz w:val="24"/>
          <w:lang w:val="de-DE"/>
        </w:rPr>
        <w:t xml:space="preserve"> nicht danach, ob jemand einverstanden ist.</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Geschichte über die Einverständniserklärung ist die persönliche Geschichte des Erzählers und seiner Tochter Nicole. Sie ist zu einem Kindergeburtstag eingeladen, bei dem die Kinder einen Abenteuerpark besuchen wollen; der Einladung ist eine Einverständniserklärung beigelegt, die die Eltern unterschreiben sollen, damit ihr Kind am Geburtstag teilnehmen darf. Doch der Erzähler versteht nicht die Notwendigkeit einer solchen Einverständniserklärung und weigert sich zunächst, diese zu unterschreiben. Er glaubt, die Deutschen übertreiben mit ihrem Sicherheitswahn, und zieht diesen durch einen übertriebenen Umgang mit einer solchen Erklärung ins Lächerliche. Seiner Meinung </w:t>
      </w:r>
      <w:r w:rsidR="00C123E7">
        <w:rPr>
          <w:rFonts w:ascii="Times New Roman" w:hAnsi="Times New Roman" w:cs="Times New Roman"/>
          <w:sz w:val="24"/>
          <w:lang w:val="de-DE"/>
        </w:rPr>
        <w:t xml:space="preserve">nach </w:t>
      </w:r>
      <w:r w:rsidRPr="00C04156">
        <w:rPr>
          <w:rFonts w:ascii="Times New Roman" w:hAnsi="Times New Roman" w:cs="Times New Roman"/>
          <w:sz w:val="24"/>
          <w:lang w:val="de-DE"/>
        </w:rPr>
        <w:t>trägt eine solche Erklärung nur dazu bei, sich vor der eigenen Verantwortung „zu drücken“.</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Doch das Lachen seiner Tochter lässt den Erzähler dann doch die Erklärung unterschreiben und so kann sie schließlich an dem Ausflug teilnehmen</w:t>
      </w:r>
      <w:r w:rsidRPr="00C04156">
        <w:rPr>
          <w:rFonts w:ascii="Times New Roman" w:hAnsi="Times New Roman" w:cs="Times New Roman"/>
          <w:noProof/>
          <w:sz w:val="24"/>
          <w:lang w:val="de-DE"/>
        </w:rPr>
        <w:t xml:space="preserve"> (Kaminer, </w:t>
      </w:r>
      <w:r w:rsidRPr="00C04156">
        <w:rPr>
          <w:rFonts w:ascii="Times New Roman" w:hAnsi="Times New Roman" w:cs="Times New Roman"/>
          <w:i/>
          <w:noProof/>
          <w:sz w:val="24"/>
          <w:lang w:val="de-DE"/>
        </w:rPr>
        <w:t xml:space="preserve">Liebesgrüße aus Deutschland, </w:t>
      </w:r>
      <w:r w:rsidRPr="00C04156">
        <w:rPr>
          <w:rFonts w:ascii="Times New Roman" w:hAnsi="Times New Roman" w:cs="Times New Roman"/>
          <w:noProof/>
          <w:sz w:val="24"/>
          <w:lang w:val="de-DE"/>
        </w:rPr>
        <w:t>2011, S. 179-181)</w:t>
      </w:r>
      <w:r w:rsidRPr="00C04156">
        <w:rPr>
          <w:rFonts w:ascii="Times New Roman" w:hAnsi="Times New Roman" w:cs="Times New Roman"/>
          <w:sz w:val="24"/>
          <w:lang w:val="de-DE"/>
        </w:rPr>
        <w:t xml:space="preserve">. </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52" w:name="_Toc456034274"/>
      <w:bookmarkStart w:id="53" w:name="_Toc460773398"/>
      <w:r w:rsidRPr="00C04156">
        <w:rPr>
          <w:rFonts w:ascii="Times New Roman" w:eastAsiaTheme="majorEastAsia" w:hAnsi="Times New Roman" w:cs="Times New Roman"/>
          <w:color w:val="1F4D78" w:themeColor="accent1" w:themeShade="7F"/>
          <w:sz w:val="24"/>
          <w:szCs w:val="24"/>
          <w:lang w:val="de-DE"/>
        </w:rPr>
        <w:t>Kulturelle Aspekte in „Die Einverständniserklärung</w:t>
      </w:r>
      <w:bookmarkEnd w:id="52"/>
      <w:r w:rsidRPr="00C04156">
        <w:rPr>
          <w:rFonts w:ascii="Times New Roman" w:eastAsiaTheme="majorEastAsia" w:hAnsi="Times New Roman" w:cs="Times New Roman"/>
          <w:color w:val="1F4D78" w:themeColor="accent1" w:themeShade="7F"/>
          <w:sz w:val="24"/>
          <w:szCs w:val="24"/>
          <w:lang w:val="de-DE"/>
        </w:rPr>
        <w:t>“</w:t>
      </w:r>
      <w:bookmarkEnd w:id="53"/>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In dieser Anekdote wird der Ordnungssinn der Deutschen besonders hervorgehoben, und zwar durch die Darstellung der deutschen Vorliebe zu rechtlichen Vorschriften und der eigenen rechtlichen Absicherung. Der kulturelle Vergleich setzt in </w:t>
      </w:r>
      <w:r w:rsidRPr="00C04156">
        <w:rPr>
          <w:rFonts w:ascii="Times New Roman" w:hAnsi="Times New Roman" w:cs="Times New Roman"/>
          <w:sz w:val="24"/>
          <w:lang w:val="de-DE"/>
        </w:rPr>
        <w:lastRenderedPageBreak/>
        <w:t>der russischen und deutschen Sprache an: „Es gibt in der deutschen Sprache einige Wörter, die keine Entsprechung im Russischen finden“</w:t>
      </w:r>
      <w:r w:rsidRPr="00C04156">
        <w:rPr>
          <w:rFonts w:ascii="Times New Roman" w:hAnsi="Times New Roman" w:cs="Times New Roman"/>
          <w:noProof/>
          <w:sz w:val="24"/>
          <w:lang w:val="de-DE"/>
        </w:rPr>
        <w:t xml:space="preserve"> (Kaminer, </w:t>
      </w:r>
      <w:r w:rsidRPr="00C04156">
        <w:rPr>
          <w:rFonts w:ascii="Times New Roman" w:hAnsi="Times New Roman" w:cs="Times New Roman"/>
          <w:i/>
          <w:noProof/>
          <w:sz w:val="24"/>
          <w:lang w:val="de-DE"/>
        </w:rPr>
        <w:t>Liebesgrüße aus Deutschland,</w:t>
      </w:r>
      <w:r w:rsidRPr="00C04156">
        <w:rPr>
          <w:rFonts w:ascii="Times New Roman" w:hAnsi="Times New Roman" w:cs="Times New Roman"/>
          <w:noProof/>
          <w:sz w:val="24"/>
          <w:lang w:val="de-DE"/>
        </w:rPr>
        <w:t xml:space="preserve"> 2011, S. 179)</w:t>
      </w:r>
      <w:r w:rsidRPr="00C04156">
        <w:rPr>
          <w:rFonts w:ascii="Times New Roman" w:hAnsi="Times New Roman" w:cs="Times New Roman"/>
          <w:sz w:val="24"/>
          <w:lang w:val="de-DE"/>
        </w:rPr>
        <w:t xml:space="preserve">. Dass es in der russischen Sprache kein Wort für eine Einverständniserklärung gibt, liegt daran, so der Erzähler, dass es in Russland kein solches Dokument gibt – denn Russen </w:t>
      </w:r>
      <w:proofErr w:type="spellStart"/>
      <w:r w:rsidRPr="00C04156">
        <w:rPr>
          <w:rFonts w:ascii="Times New Roman" w:hAnsi="Times New Roman" w:cs="Times New Roman"/>
          <w:sz w:val="24"/>
          <w:lang w:val="de-DE"/>
        </w:rPr>
        <w:t>fragen</w:t>
      </w:r>
      <w:proofErr w:type="spellEnd"/>
      <w:r w:rsidRPr="00C04156">
        <w:rPr>
          <w:rFonts w:ascii="Times New Roman" w:hAnsi="Times New Roman" w:cs="Times New Roman"/>
          <w:sz w:val="24"/>
          <w:lang w:val="de-DE"/>
        </w:rPr>
        <w:t xml:space="preserve"> nicht um Erlaubnis, sondern tun einfach, was ihnen passt. Doch in Deutschland ist das anders. „Jedes Abenteuer in Deutschland braucht eine Einverständniserklärung der Abenteuerberechtigten oder derer, die für sie verantwortlich sind. Sicherheit wird hier großgeschrieben“</w:t>
      </w:r>
      <w:r w:rsidRPr="00C04156">
        <w:rPr>
          <w:rFonts w:ascii="Times New Roman" w:hAnsi="Times New Roman" w:cs="Times New Roman"/>
          <w:noProof/>
          <w:sz w:val="24"/>
          <w:lang w:val="de-DE"/>
        </w:rPr>
        <w:t xml:space="preserve"> (</w:t>
      </w:r>
      <w:r w:rsidR="003C70FB">
        <w:rPr>
          <w:rFonts w:ascii="Times New Roman" w:hAnsi="Times New Roman" w:cs="Times New Roman"/>
          <w:noProof/>
          <w:sz w:val="24"/>
          <w:lang w:val="de-DE"/>
        </w:rPr>
        <w:t>ebd</w:t>
      </w:r>
      <w:r w:rsidRPr="00C04156">
        <w:rPr>
          <w:rFonts w:ascii="Times New Roman" w:hAnsi="Times New Roman" w:cs="Times New Roman"/>
          <w:noProof/>
          <w:sz w:val="24"/>
          <w:lang w:val="de-DE"/>
        </w:rPr>
        <w:t>, S. 180)</w:t>
      </w:r>
      <w:r w:rsidRPr="00C04156">
        <w:rPr>
          <w:rFonts w:ascii="Times New Roman" w:hAnsi="Times New Roman" w:cs="Times New Roman"/>
          <w:sz w:val="24"/>
          <w:lang w:val="de-DE"/>
        </w:rPr>
        <w:t>. Es ist die Übervorsichtigkeit der Deutschen, die hier kritisiert wird: „darin sollte ich versichern, dass ich meine Tochter bei klarem Verstand und nicht unter Einfluss von Drogen und Alkohol tatsächlich die Erlaubnis gäbe, den Abenteuerpark zu besuchen, und das, obwohl ich die allgemeinen Geschäftsbedingungen gelesen und akzeptiert habe“</w:t>
      </w:r>
      <w:r w:rsidRPr="00C04156">
        <w:rPr>
          <w:rFonts w:ascii="Times New Roman" w:hAnsi="Times New Roman" w:cs="Times New Roman"/>
          <w:noProof/>
          <w:sz w:val="24"/>
          <w:lang w:val="de-DE"/>
        </w:rPr>
        <w:t xml:space="preserve"> (</w:t>
      </w:r>
      <w:r w:rsidR="003C70FB">
        <w:rPr>
          <w:rFonts w:ascii="Times New Roman" w:hAnsi="Times New Roman" w:cs="Times New Roman"/>
          <w:noProof/>
          <w:sz w:val="24"/>
          <w:lang w:val="de-DE"/>
        </w:rPr>
        <w:t>ebd</w:t>
      </w:r>
      <w:r w:rsidRPr="00C04156">
        <w:rPr>
          <w:rFonts w:ascii="Times New Roman" w:hAnsi="Times New Roman" w:cs="Times New Roman"/>
          <w:noProof/>
          <w:sz w:val="24"/>
          <w:lang w:val="de-DE"/>
        </w:rPr>
        <w:t>, S. 180)</w:t>
      </w:r>
      <w:r w:rsidRPr="00C04156">
        <w:rPr>
          <w:rFonts w:ascii="Times New Roman" w:hAnsi="Times New Roman" w:cs="Times New Roman"/>
          <w:sz w:val="24"/>
          <w:lang w:val="de-DE"/>
        </w:rPr>
        <w:t>. Die Wiedergabe des Inhalts der Einverständniserklärung soll zeigen, wie übertrieben eine solche Einverständniserklärung ist – besonders, weil es sich um einen Kindergeburtstag handelt. Um seinen Standpunkt zu verdeutlichen, bringt der Erzähler auf sarkastische Weise ein noch übertriebeneres Beispiel</w:t>
      </w:r>
      <w:r w:rsidR="003C70FB">
        <w:rPr>
          <w:rFonts w:ascii="Times New Roman" w:hAnsi="Times New Roman" w:cs="Times New Roman"/>
          <w:sz w:val="24"/>
          <w:lang w:val="de-DE"/>
        </w:rPr>
        <w:t xml:space="preserve"> </w:t>
      </w:r>
      <w:r w:rsidRPr="00C04156">
        <w:rPr>
          <w:rFonts w:ascii="Times New Roman" w:hAnsi="Times New Roman" w:cs="Times New Roman"/>
          <w:sz w:val="24"/>
          <w:lang w:val="de-DE"/>
        </w:rPr>
        <w:t>vor, um die Pointe der Anekdote hervorzuheben. „Nach ihrer Logik müssten Hebammen alle gebärenden Frauen im Krankenhaus eine Einverständniserklärung unterschreiben lassen: Wenn es zu keinem Kind komme, übernähme sie keine Verantwortung“</w:t>
      </w:r>
      <w:r w:rsidRPr="00C04156">
        <w:rPr>
          <w:rFonts w:ascii="Times New Roman" w:hAnsi="Times New Roman" w:cs="Times New Roman"/>
          <w:noProof/>
          <w:sz w:val="24"/>
          <w:lang w:val="de-DE"/>
        </w:rPr>
        <w:t xml:space="preserve"> (</w:t>
      </w:r>
      <w:r w:rsidR="003C70FB">
        <w:rPr>
          <w:rFonts w:ascii="Times New Roman" w:hAnsi="Times New Roman" w:cs="Times New Roman"/>
          <w:noProof/>
          <w:sz w:val="24"/>
          <w:lang w:val="de-DE"/>
        </w:rPr>
        <w:t>ebd</w:t>
      </w:r>
      <w:r w:rsidRPr="00C04156">
        <w:rPr>
          <w:rFonts w:ascii="Times New Roman" w:hAnsi="Times New Roman" w:cs="Times New Roman"/>
          <w:noProof/>
          <w:sz w:val="24"/>
          <w:lang w:val="de-DE"/>
        </w:rPr>
        <w:t>, S. 181)</w:t>
      </w:r>
      <w:r w:rsidRPr="00C04156">
        <w:rPr>
          <w:rFonts w:ascii="Times New Roman" w:hAnsi="Times New Roman" w:cs="Times New Roman"/>
          <w:sz w:val="24"/>
          <w:lang w:val="de-DE"/>
        </w:rPr>
        <w:t>. Die Deutschen werden damit als übervorsichtig und übertrieben sicherheitsorientiert dargestellt. „So wird das Zwischenmenschliche in Deutschland ein für alle Mal durch das ständige gegenseitige Einreichen von Einverständniserklärungen geregelt“</w:t>
      </w:r>
      <w:r w:rsidRPr="00C04156">
        <w:rPr>
          <w:rFonts w:ascii="Times New Roman" w:hAnsi="Times New Roman" w:cs="Times New Roman"/>
          <w:noProof/>
          <w:sz w:val="24"/>
          <w:lang w:val="de-DE"/>
        </w:rPr>
        <w:t xml:space="preserve"> (</w:t>
      </w:r>
      <w:r w:rsidR="003C70FB">
        <w:rPr>
          <w:rFonts w:ascii="Times New Roman" w:hAnsi="Times New Roman" w:cs="Times New Roman"/>
          <w:noProof/>
          <w:sz w:val="24"/>
          <w:lang w:val="de-DE"/>
        </w:rPr>
        <w:t>ebd</w:t>
      </w:r>
      <w:r w:rsidRPr="00C04156">
        <w:rPr>
          <w:rFonts w:ascii="Times New Roman" w:hAnsi="Times New Roman" w:cs="Times New Roman"/>
          <w:noProof/>
          <w:sz w:val="24"/>
          <w:lang w:val="de-DE"/>
        </w:rPr>
        <w:t>, S. 181)</w:t>
      </w:r>
      <w:r w:rsidRPr="00C04156">
        <w:rPr>
          <w:rFonts w:ascii="Times New Roman" w:hAnsi="Times New Roman" w:cs="Times New Roman"/>
          <w:sz w:val="24"/>
          <w:lang w:val="de-DE"/>
        </w:rPr>
        <w:t>. Darüber hinaus wird ein Stereotyp der Deutschen als stringent dargestellt: Sie wollen nichts dem Zufall überlassen. Alles muss kontrolliert werden und seine Ordnung haben. Der Erzähler teilt seine Angst gegenüber dieser Form von Kontrolle und seine Angst davor, die Zwischenmenschlichkeit zu verlieren, mit. „Mir macht diese Bescheinigung Angst“</w:t>
      </w:r>
      <w:r w:rsidRPr="00C04156">
        <w:rPr>
          <w:rFonts w:ascii="Times New Roman" w:hAnsi="Times New Roman" w:cs="Times New Roman"/>
          <w:noProof/>
          <w:sz w:val="24"/>
          <w:lang w:val="de-DE"/>
        </w:rPr>
        <w:t xml:space="preserve"> (</w:t>
      </w:r>
      <w:r w:rsidR="003C70FB">
        <w:rPr>
          <w:rFonts w:ascii="Times New Roman" w:hAnsi="Times New Roman" w:cs="Times New Roman"/>
          <w:noProof/>
          <w:sz w:val="24"/>
          <w:lang w:val="de-DE"/>
        </w:rPr>
        <w:t>ebd</w:t>
      </w:r>
      <w:r w:rsidRPr="00C04156">
        <w:rPr>
          <w:rFonts w:ascii="Times New Roman" w:hAnsi="Times New Roman" w:cs="Times New Roman"/>
          <w:i/>
          <w:noProof/>
          <w:sz w:val="24"/>
          <w:lang w:val="de-DE"/>
        </w:rPr>
        <w:t>,</w:t>
      </w:r>
      <w:r w:rsidRPr="00C04156">
        <w:rPr>
          <w:rFonts w:ascii="Times New Roman" w:hAnsi="Times New Roman" w:cs="Times New Roman"/>
          <w:noProof/>
          <w:sz w:val="24"/>
          <w:lang w:val="de-DE"/>
        </w:rPr>
        <w:t xml:space="preserve"> S. 181)</w:t>
      </w:r>
      <w:r w:rsidRPr="00C04156">
        <w:rPr>
          <w:rFonts w:ascii="Times New Roman" w:hAnsi="Times New Roman" w:cs="Times New Roman"/>
          <w:sz w:val="24"/>
          <w:lang w:val="de-DE"/>
        </w:rPr>
        <w:t>. Er versucht seinen Prinzipien treu zu bleiben, indem er die Bescheinigung nicht unterschreiben möchte, doch tut es dann aber doch, um seiner Tochter das Erlebnis nicht zu nehmen – und weil sie die Deutschen als Spinner bezeichnet und damit dem Stereotyp der Deutschen, das der Erzähler in dieser Anekdote widergibt, zustimmt: „die spinnen halt&lt;&lt;, sagte sie. Und wenn meine Tochter lacht, unterschreibe ich alles“</w:t>
      </w:r>
      <w:r w:rsidRPr="00C04156">
        <w:rPr>
          <w:rFonts w:ascii="Times New Roman" w:hAnsi="Times New Roman" w:cs="Times New Roman"/>
          <w:noProof/>
          <w:sz w:val="24"/>
          <w:lang w:val="de-DE"/>
        </w:rPr>
        <w:t xml:space="preserve"> (</w:t>
      </w:r>
      <w:r w:rsidR="003C70FB">
        <w:rPr>
          <w:rFonts w:ascii="Times New Roman" w:hAnsi="Times New Roman" w:cs="Times New Roman"/>
          <w:noProof/>
          <w:sz w:val="24"/>
          <w:lang w:val="de-DE"/>
        </w:rPr>
        <w:t>ebd</w:t>
      </w:r>
      <w:r w:rsidRPr="00C04156">
        <w:rPr>
          <w:rFonts w:ascii="Times New Roman" w:hAnsi="Times New Roman" w:cs="Times New Roman"/>
          <w:noProof/>
          <w:sz w:val="24"/>
          <w:lang w:val="de-DE"/>
        </w:rPr>
        <w:t>, S. 181)</w:t>
      </w:r>
      <w:r w:rsidRPr="00C04156">
        <w:rPr>
          <w:rFonts w:ascii="Times New Roman" w:hAnsi="Times New Roman" w:cs="Times New Roman"/>
          <w:sz w:val="24"/>
          <w:lang w:val="de-DE"/>
        </w:rPr>
        <w:t xml:space="preserve">.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In dieser Anekdote dient die Stereotypisierung sowohl als Spiegel, der den Deutschen mit einem Augenzwinkert vorgehalten wird, als auch einer Darstellung der Deutschen wie sie von außen betrachtet werden.</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54" w:name="_Toc456034275"/>
      <w:bookmarkStart w:id="55" w:name="_Toc460773399"/>
      <w:r w:rsidRPr="00C04156">
        <w:rPr>
          <w:rFonts w:ascii="Times New Roman" w:eastAsiaTheme="majorEastAsia" w:hAnsi="Times New Roman" w:cs="Times New Roman"/>
          <w:color w:val="1F4D78" w:themeColor="accent1" w:themeShade="7F"/>
          <w:sz w:val="24"/>
          <w:szCs w:val="24"/>
          <w:lang w:val="de-DE"/>
        </w:rPr>
        <w:lastRenderedPageBreak/>
        <w:t xml:space="preserve">Die stilistischen Aspekte in </w:t>
      </w:r>
      <w:r w:rsidR="003C70FB">
        <w:rPr>
          <w:rFonts w:ascii="Times New Roman" w:eastAsiaTheme="majorEastAsia" w:hAnsi="Times New Roman" w:cs="Times New Roman"/>
          <w:color w:val="1F4D78" w:themeColor="accent1" w:themeShade="7F"/>
          <w:sz w:val="24"/>
          <w:szCs w:val="24"/>
          <w:lang w:val="de-DE"/>
        </w:rPr>
        <w:t>„</w:t>
      </w:r>
      <w:r w:rsidRPr="003C70FB">
        <w:rPr>
          <w:rFonts w:ascii="Times New Roman" w:eastAsiaTheme="majorEastAsia" w:hAnsi="Times New Roman" w:cs="Times New Roman"/>
          <w:color w:val="1F4D78" w:themeColor="accent1" w:themeShade="7F"/>
          <w:sz w:val="24"/>
          <w:szCs w:val="24"/>
          <w:lang w:val="de-DE"/>
        </w:rPr>
        <w:t>die Einverständniserklärung</w:t>
      </w:r>
      <w:bookmarkEnd w:id="54"/>
      <w:bookmarkEnd w:id="55"/>
      <w:r w:rsidR="003C70FB">
        <w:rPr>
          <w:rFonts w:ascii="Times New Roman" w:eastAsiaTheme="majorEastAsia" w:hAnsi="Times New Roman" w:cs="Times New Roman"/>
          <w:color w:val="1F4D78" w:themeColor="accent1" w:themeShade="7F"/>
          <w:sz w:val="24"/>
          <w:szCs w:val="24"/>
          <w:lang w:val="de-DE"/>
        </w:rPr>
        <w:t>“</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Diese Anekdote ist ein Beispiel dafür, wie die Familiengeschichte des Erzählers in die Anekdoten eingeflochten wird. Er berichtet von einem alltäglichen Ereignis, in dem er mit einer typisch deutschen Sitte konfrontiert wird. Es gibt keine Distanz zu den geschilderten Stereotypisierungen, sie erscheinen vielmehr aufgrund der Erlebnisse des Erzählers als von ihm selbst geschaffen; zu beachten ist jedoch, dass dies durch den literarischen Zugriff erfolgt und der Unterhaltung des Lesers dient.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Hier spricht ein homodiegetischer Erzähler mit einer variablen internen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da das Erzählte einer Chronologie folgt, die sowohl die Sicht </w:t>
      </w:r>
      <w:r w:rsidR="00B96AFC">
        <w:rPr>
          <w:rFonts w:ascii="Times New Roman" w:hAnsi="Times New Roman" w:cs="Times New Roman"/>
          <w:sz w:val="24"/>
          <w:lang w:val="de-DE"/>
        </w:rPr>
        <w:t xml:space="preserve">der </w:t>
      </w:r>
      <w:r w:rsidRPr="00C04156">
        <w:rPr>
          <w:rFonts w:ascii="Times New Roman" w:hAnsi="Times New Roman" w:cs="Times New Roman"/>
          <w:sz w:val="24"/>
          <w:lang w:val="de-DE"/>
        </w:rPr>
        <w:t>Figuren und ihre verschiedenen Themen, als auch das Faktum, dass der Erzähler in der Geschichte eingeschlossen ist, umspannt. Der Modus dieser Anekdote ist von Beschreibung und Kommentierung beherrscht, nur die Kommunikation mit der Tochter folgt den Regeln einer szenischen Darstellung: der Wiedergabe eines gesprochenen Dialogs. Diese dient der Unterstreichung der Pointe dieser Anekdote: Die Deutschen mit ihrem Hang zur Kontrolle – sie spinnen.</w:t>
      </w:r>
    </w:p>
    <w:p w:rsidR="006C70D9" w:rsidRPr="00C04156" w:rsidRDefault="006C70D9" w:rsidP="006C70D9">
      <w:pPr>
        <w:keepNext/>
        <w:keepLines/>
        <w:spacing w:before="40"/>
        <w:ind w:firstLine="0"/>
        <w:outlineLvl w:val="1"/>
        <w:rPr>
          <w:rFonts w:ascii="Times New Roman" w:eastAsiaTheme="majorEastAsia" w:hAnsi="Times New Roman" w:cs="Times New Roman"/>
          <w:color w:val="2E74B5" w:themeColor="accent1" w:themeShade="BF"/>
          <w:sz w:val="26"/>
          <w:szCs w:val="26"/>
          <w:lang w:val="de-DE"/>
        </w:rPr>
      </w:pPr>
      <w:bookmarkStart w:id="56" w:name="_Toc460773400"/>
      <w:bookmarkStart w:id="57" w:name="_Toc456034276"/>
      <w:bookmarkEnd w:id="47"/>
      <w:r w:rsidRPr="00C04156">
        <w:rPr>
          <w:rFonts w:ascii="Times New Roman" w:eastAsiaTheme="majorEastAsia" w:hAnsi="Times New Roman" w:cs="Times New Roman"/>
          <w:color w:val="2E74B5" w:themeColor="accent1" w:themeShade="BF"/>
          <w:sz w:val="26"/>
          <w:szCs w:val="26"/>
          <w:lang w:val="de-DE"/>
        </w:rPr>
        <w:t>2.4. Zusammenfassung</w:t>
      </w:r>
      <w:bookmarkEnd w:id="56"/>
    </w:p>
    <w:p w:rsidR="006C70D9" w:rsidRPr="00C04156" w:rsidRDefault="006C70D9" w:rsidP="006C70D9">
      <w:pPr>
        <w:keepNext/>
        <w:keepLines/>
        <w:spacing w:before="40"/>
        <w:ind w:firstLine="0"/>
        <w:outlineLvl w:val="2"/>
        <w:rPr>
          <w:rFonts w:ascii="Times New Roman" w:eastAsiaTheme="majorEastAsia" w:hAnsi="Times New Roman" w:cs="Times New Roman"/>
          <w:color w:val="1F4D78" w:themeColor="accent1" w:themeShade="7F"/>
          <w:sz w:val="24"/>
          <w:szCs w:val="24"/>
          <w:lang w:val="de-DE"/>
        </w:rPr>
      </w:pPr>
      <w:bookmarkStart w:id="58" w:name="_Toc460773401"/>
      <w:r w:rsidRPr="00C04156">
        <w:rPr>
          <w:rFonts w:ascii="Times New Roman" w:eastAsiaTheme="majorEastAsia" w:hAnsi="Times New Roman" w:cs="Times New Roman"/>
          <w:color w:val="1F4D78" w:themeColor="accent1" w:themeShade="7F"/>
          <w:sz w:val="24"/>
          <w:szCs w:val="24"/>
          <w:lang w:val="de-DE"/>
        </w:rPr>
        <w:t xml:space="preserve">Stereotypisierung und Hybridität in </w:t>
      </w:r>
      <w:r w:rsidRPr="00C04156">
        <w:rPr>
          <w:rFonts w:ascii="Times New Roman" w:eastAsiaTheme="majorEastAsia" w:hAnsi="Times New Roman" w:cs="Times New Roman"/>
          <w:i/>
          <w:color w:val="1F4D78" w:themeColor="accent1" w:themeShade="7F"/>
          <w:sz w:val="24"/>
          <w:szCs w:val="24"/>
          <w:lang w:val="de-DE"/>
        </w:rPr>
        <w:t>Liebesgrüße aus Deutschland</w:t>
      </w:r>
      <w:bookmarkEnd w:id="58"/>
      <w:r w:rsidRPr="00C04156">
        <w:rPr>
          <w:rFonts w:ascii="Times New Roman" w:eastAsiaTheme="majorEastAsia" w:hAnsi="Times New Roman" w:cs="Times New Roman"/>
          <w:color w:val="1F4D78" w:themeColor="accent1" w:themeShade="7F"/>
          <w:sz w:val="24"/>
          <w:szCs w:val="24"/>
          <w:lang w:val="de-DE"/>
        </w:rPr>
        <w:t xml:space="preserve">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Stereotypisierung wird in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 xml:space="preserve">besonders durch die Unterschiede der Nationen verdeutlicht und auf verschiedene Art und Weise dargestellt. Der Vergleich zwischen Deutschland und Russland trägt dazu bei, sowohl die positiven als auch die negativen Aspekte der jeweiligen Nation hervorzuheben, wie in den vorangegangenen Analysen bereits deutlich wurde. Kulturunterschiede macht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u.a. am Unterschied des Verhältnisses der Nationen zu Naturgewalten deutlich. Die Russen, sagt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sind ein Steppenvolk, die Deutschen ein </w:t>
      </w:r>
      <w:proofErr w:type="spellStart"/>
      <w:r w:rsidRPr="00C04156">
        <w:rPr>
          <w:rFonts w:ascii="Times New Roman" w:hAnsi="Times New Roman" w:cs="Times New Roman"/>
          <w:sz w:val="24"/>
          <w:lang w:val="de-DE"/>
        </w:rPr>
        <w:t>Waldvolk</w:t>
      </w:r>
      <w:proofErr w:type="spellEnd"/>
      <w:r w:rsidRPr="00C04156">
        <w:rPr>
          <w:rFonts w:ascii="Times New Roman" w:hAnsi="Times New Roman" w:cs="Times New Roman"/>
          <w:sz w:val="24"/>
          <w:lang w:val="de-DE"/>
        </w:rPr>
        <w:t xml:space="preserve">. Wie </w:t>
      </w:r>
      <w:proofErr w:type="spellStart"/>
      <w:r w:rsidRPr="00C04156">
        <w:rPr>
          <w:rFonts w:ascii="Times New Roman" w:hAnsi="Times New Roman" w:cs="Times New Roman"/>
          <w:sz w:val="24"/>
          <w:lang w:val="de-DE"/>
        </w:rPr>
        <w:t>Trompenaars</w:t>
      </w:r>
      <w:proofErr w:type="spellEnd"/>
      <w:r w:rsidRPr="00C04156">
        <w:rPr>
          <w:rFonts w:ascii="Times New Roman" w:hAnsi="Times New Roman" w:cs="Times New Roman"/>
          <w:sz w:val="24"/>
          <w:lang w:val="de-DE"/>
        </w:rPr>
        <w:t xml:space="preserve"> in seiner Definition der Kulturen sagt, passen sich Menschen ihrer Umgebung an – und diese Auffassung teilt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und stellt sie auf humoristische Weise dar.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Die präsentierten nationalen Stereotype könnten einen Konflikt des Erzählers bezüglich seiner neuen Zugehörigkeit – oder auch seiner Heimat gegenüber – zum Ausdruck bringen. „Ich lächelte verlegen über ihre Worte, schaute an die Decke und verschwieg aus falscher Bescheidenheit, dass ich selbst aus Deutschland war und daher genau wusste, was sie meinte“</w:t>
      </w:r>
      <w:r w:rsidRPr="00C04156">
        <w:rPr>
          <w:rFonts w:ascii="Times New Roman" w:hAnsi="Times New Roman" w:cs="Times New Roman"/>
          <w:b/>
          <w:noProof/>
          <w:sz w:val="24"/>
          <w:lang w:val="de-DE"/>
        </w:rPr>
        <w:t xml:space="preserve"> </w:t>
      </w:r>
      <w:r w:rsidRPr="00C04156">
        <w:rPr>
          <w:rFonts w:ascii="Times New Roman" w:hAnsi="Times New Roman" w:cs="Times New Roman"/>
          <w:noProof/>
          <w:sz w:val="24"/>
          <w:lang w:val="de-DE"/>
        </w:rPr>
        <w:t xml:space="preserve">(Kaminer, </w:t>
      </w:r>
      <w:r w:rsidRPr="00C04156">
        <w:rPr>
          <w:rFonts w:ascii="Times New Roman" w:hAnsi="Times New Roman" w:cs="Times New Roman"/>
          <w:i/>
          <w:noProof/>
          <w:sz w:val="24"/>
          <w:lang w:val="de-DE"/>
        </w:rPr>
        <w:t>Liebesgrüße aus Deutschland,</w:t>
      </w:r>
      <w:r w:rsidRPr="00C04156">
        <w:rPr>
          <w:rFonts w:ascii="Times New Roman" w:hAnsi="Times New Roman" w:cs="Times New Roman"/>
          <w:noProof/>
          <w:sz w:val="24"/>
          <w:lang w:val="de-DE"/>
        </w:rPr>
        <w:t xml:space="preserve"> 2011, S. 142)</w:t>
      </w:r>
      <w:r w:rsidRPr="00C04156">
        <w:rPr>
          <w:rFonts w:ascii="Times New Roman" w:hAnsi="Times New Roman" w:cs="Times New Roman"/>
          <w:b/>
          <w:sz w:val="24"/>
          <w:lang w:val="de-DE"/>
        </w:rPr>
        <w:t>.</w:t>
      </w:r>
      <w:r w:rsidRPr="00C04156">
        <w:rPr>
          <w:rFonts w:ascii="Times New Roman" w:hAnsi="Times New Roman" w:cs="Times New Roman"/>
          <w:sz w:val="24"/>
          <w:lang w:val="de-DE"/>
        </w:rPr>
        <w:t xml:space="preserve"> Der Erzähler ist stolz darauf, aus Deutschland zu sein und fasst Deutschland als seine neue Heimat auf.</w:t>
      </w:r>
    </w:p>
    <w:p w:rsidR="006C70D9" w:rsidRPr="00C04156" w:rsidRDefault="006C70D9" w:rsidP="006C70D9">
      <w:pPr>
        <w:rPr>
          <w:rFonts w:ascii="Times New Roman" w:hAnsi="Times New Roman" w:cs="Times New Roman"/>
          <w:sz w:val="24"/>
          <w:szCs w:val="24"/>
          <w:lang w:val="de-DE"/>
        </w:rPr>
      </w:pPr>
      <w:r w:rsidRPr="00C04156">
        <w:rPr>
          <w:rFonts w:ascii="Times New Roman" w:hAnsi="Times New Roman" w:cs="Times New Roman"/>
          <w:sz w:val="24"/>
          <w:lang w:val="de-DE"/>
        </w:rPr>
        <w:lastRenderedPageBreak/>
        <w:t xml:space="preserve">Stereotype werden von Individuen, in diesen Fall dem Erzähler selbst, verwendet, um zwischen dem Eigenem und dem Fremdem mithilfe grober Vereinfachungen der Komplexität von Kulturen zu unterscheiden. Die Unterscheidung dient hier jedoch nicht einer Annahme oder Ablehnung, sondern könnte vielmehr die Problematik der Zugehörigkeit zwischen der neuen und der alten Heimat verdeutlichen – als einen Akt des Versuchs, Hybridität zu schaffen. </w:t>
      </w:r>
      <w:r w:rsidRPr="00C04156">
        <w:rPr>
          <w:rFonts w:ascii="Times New Roman" w:hAnsi="Times New Roman" w:cs="Times New Roman"/>
          <w:sz w:val="24"/>
          <w:szCs w:val="24"/>
          <w:lang w:val="de-DE"/>
        </w:rPr>
        <w:t>Jedoch gelingt dies nicht, da die Hybriditätstheorie die Vorstellung von reinen Kulturen negiert.</w:t>
      </w:r>
    </w:p>
    <w:p w:rsidR="006C70D9" w:rsidRPr="00C04156" w:rsidRDefault="006C70D9" w:rsidP="006C70D9">
      <w:pPr>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Denn obwohl die Kulturen im Erleben des Erzählers gemischt werden, bleiben die Nationen und damit die Grenzen – die der Hybriditätstheorie zufolge verschwinden – durch die Stereotypisierungen und den Vergleich der Nationen aufrechterhalten. In </w:t>
      </w:r>
      <w:r w:rsidRPr="00C04156">
        <w:rPr>
          <w:rFonts w:ascii="Times New Roman" w:hAnsi="Times New Roman" w:cs="Times New Roman"/>
          <w:i/>
          <w:sz w:val="24"/>
          <w:szCs w:val="24"/>
          <w:lang w:val="de-DE"/>
        </w:rPr>
        <w:t xml:space="preserve">Liebesgrüße aus Deutschland </w:t>
      </w:r>
      <w:r w:rsidRPr="00C04156">
        <w:rPr>
          <w:rFonts w:ascii="Times New Roman" w:hAnsi="Times New Roman" w:cs="Times New Roman"/>
          <w:sz w:val="24"/>
          <w:szCs w:val="24"/>
          <w:lang w:val="de-DE"/>
        </w:rPr>
        <w:t xml:space="preserve">wird zwar die Auseinandersetzung mit der kulturellen Identität aufgegriffen und die Hybridität teilweise implementiert; durch die Auseinandersetzung mit der kulturellen Identität erscheint die Hybridität in diesem Buch jedoch nicht dominierend, denn durch das Festhalten des nationalen Stereotyps bleiben die Nationen und ihre Abgrenzungen im Rahmen des traditionellen Kulturbegriffs. Dadurch entsteht ein Widerspruch zwischen der Auseinandersetzung mit der kulturellen Identität und dem Stereotyp. </w:t>
      </w:r>
    </w:p>
    <w:p w:rsidR="006C70D9" w:rsidRPr="00C04156" w:rsidRDefault="006C70D9" w:rsidP="006C70D9">
      <w:pPr>
        <w:rPr>
          <w:rFonts w:ascii="Times New Roman" w:hAnsi="Times New Roman" w:cs="Times New Roman"/>
          <w:sz w:val="24"/>
          <w:szCs w:val="24"/>
          <w:lang w:val="de-DE"/>
        </w:rPr>
      </w:pPr>
      <w:r w:rsidRPr="00C04156">
        <w:rPr>
          <w:rFonts w:ascii="Times New Roman" w:hAnsi="Times New Roman" w:cs="Times New Roman"/>
          <w:sz w:val="24"/>
          <w:lang w:val="de-DE"/>
        </w:rPr>
        <w:t xml:space="preserve">Die Stereotypisierung, die in diesem Buch durchgängig auftritt, betrifft beispielsweise die deutsche Ordnung, die in mehreren Anekdoten dargestellt wird. Dabei handelt es sich um eine Stereotypisierung der deutschen Bevölkerung, die sowohl als negatives als auch als positives Attribut dargestellt wird. In der Anekdote „Deutsche Ordnung“ </w:t>
      </w:r>
      <w:r w:rsidRPr="00C04156">
        <w:rPr>
          <w:rFonts w:ascii="Times New Roman" w:hAnsi="Times New Roman" w:cs="Times New Roman"/>
          <w:noProof/>
          <w:sz w:val="24"/>
          <w:lang w:val="de-DE"/>
        </w:rPr>
        <w:t>(Kaminer,</w:t>
      </w:r>
      <w:r w:rsidR="00045671" w:rsidRPr="00045671">
        <w:rPr>
          <w:rFonts w:ascii="Times New Roman" w:hAnsi="Times New Roman" w:cs="Times New Roman"/>
          <w:i/>
          <w:noProof/>
          <w:sz w:val="24"/>
          <w:lang w:val="de-DE"/>
        </w:rPr>
        <w:t xml:space="preserve"> </w:t>
      </w:r>
      <w:r w:rsidR="00045671" w:rsidRPr="009E713D">
        <w:rPr>
          <w:rFonts w:ascii="Times New Roman" w:hAnsi="Times New Roman" w:cs="Times New Roman"/>
          <w:i/>
          <w:noProof/>
          <w:sz w:val="24"/>
          <w:lang w:val="de-DE"/>
        </w:rPr>
        <w:t>Liebesgrüße aus Deutschland</w:t>
      </w:r>
      <w:r w:rsidR="00045671">
        <w:rPr>
          <w:rFonts w:ascii="Times New Roman" w:hAnsi="Times New Roman" w:cs="Times New Roman"/>
          <w:i/>
          <w:noProof/>
          <w:sz w:val="24"/>
          <w:lang w:val="de-DE"/>
        </w:rPr>
        <w:t>,</w:t>
      </w:r>
      <w:r w:rsidRPr="00C04156">
        <w:rPr>
          <w:rFonts w:ascii="Times New Roman" w:hAnsi="Times New Roman" w:cs="Times New Roman"/>
          <w:noProof/>
          <w:sz w:val="24"/>
          <w:lang w:val="de-DE"/>
        </w:rPr>
        <w:t xml:space="preserve"> 2011, S. 141–145)</w:t>
      </w:r>
      <w:r w:rsidRPr="00C04156">
        <w:rPr>
          <w:rFonts w:ascii="Times New Roman" w:hAnsi="Times New Roman" w:cs="Times New Roman"/>
          <w:sz w:val="24"/>
          <w:lang w:val="de-DE"/>
        </w:rPr>
        <w:t>, wird das Positive hervorgehoben: „Beinahe alle Ausländer loben hier zu Lande, wenn schon nichts Anderes, dann zumindest die Deutsche Ordnung. Nur die Deutschen selbst bemerken sie nicht [mehr]“</w:t>
      </w:r>
      <w:r w:rsidRPr="00C04156">
        <w:rPr>
          <w:rFonts w:ascii="Times New Roman" w:hAnsi="Times New Roman" w:cs="Times New Roman"/>
          <w:noProof/>
          <w:sz w:val="24"/>
          <w:lang w:val="de-DE"/>
        </w:rPr>
        <w:t xml:space="preserve"> (</w:t>
      </w:r>
      <w:r w:rsidR="00045671">
        <w:rPr>
          <w:rFonts w:ascii="Times New Roman" w:hAnsi="Times New Roman" w:cs="Times New Roman"/>
          <w:noProof/>
          <w:sz w:val="24"/>
          <w:lang w:val="de-DE"/>
        </w:rPr>
        <w:t>ebd</w:t>
      </w:r>
      <w:r w:rsidRPr="00C04156">
        <w:rPr>
          <w:rFonts w:ascii="Times New Roman" w:hAnsi="Times New Roman" w:cs="Times New Roman"/>
          <w:noProof/>
          <w:sz w:val="24"/>
          <w:lang w:val="de-DE"/>
        </w:rPr>
        <w:t>, S. 141)</w:t>
      </w:r>
      <w:r w:rsidRPr="00C04156">
        <w:rPr>
          <w:rFonts w:ascii="Times New Roman" w:hAnsi="Times New Roman" w:cs="Times New Roman"/>
          <w:sz w:val="24"/>
          <w:lang w:val="de-DE"/>
        </w:rPr>
        <w:t>. „Das Schärfste an Deutschland ist, wie sie mit Ruhestörern umgehen“ – „Deutschland ist schon schön, man weiß es nur einfach nicht […] hätte ich nie erfahren, in was für einem tollen Land ich lebe“</w:t>
      </w:r>
      <w:r w:rsidRPr="00C04156">
        <w:rPr>
          <w:rFonts w:ascii="Times New Roman" w:hAnsi="Times New Roman" w:cs="Times New Roman"/>
          <w:noProof/>
          <w:sz w:val="24"/>
          <w:lang w:val="de-DE"/>
        </w:rPr>
        <w:t xml:space="preserve"> (</w:t>
      </w:r>
      <w:r w:rsidR="00045671">
        <w:rPr>
          <w:rFonts w:ascii="Times New Roman" w:hAnsi="Times New Roman" w:cs="Times New Roman"/>
          <w:noProof/>
          <w:sz w:val="24"/>
          <w:lang w:val="de-DE"/>
        </w:rPr>
        <w:t>ebd</w:t>
      </w:r>
      <w:r w:rsidRPr="00C04156">
        <w:rPr>
          <w:rFonts w:ascii="Times New Roman" w:hAnsi="Times New Roman" w:cs="Times New Roman"/>
          <w:noProof/>
          <w:sz w:val="24"/>
          <w:lang w:val="de-DE"/>
        </w:rPr>
        <w:t>, S. 143)</w:t>
      </w:r>
      <w:r w:rsidRPr="00C04156">
        <w:rPr>
          <w:rFonts w:ascii="Times New Roman" w:hAnsi="Times New Roman" w:cs="Times New Roman"/>
          <w:sz w:val="24"/>
          <w:lang w:val="de-DE"/>
        </w:rPr>
        <w:t xml:space="preserve">. Das Paradoxe in dieser Anekdote ist, dass es die Russen in Moskau sind, die die Deutschen loben – und auch dem Erzähler wird erst bewusst, in was für einem tollen Land </w:t>
      </w:r>
      <w:proofErr w:type="spellStart"/>
      <w:r w:rsidRPr="00C04156">
        <w:rPr>
          <w:rFonts w:ascii="Times New Roman" w:hAnsi="Times New Roman" w:cs="Times New Roman"/>
          <w:sz w:val="24"/>
          <w:lang w:val="de-DE"/>
        </w:rPr>
        <w:t>er lebt</w:t>
      </w:r>
      <w:proofErr w:type="spellEnd"/>
      <w:r w:rsidRPr="00C04156">
        <w:rPr>
          <w:rFonts w:ascii="Times New Roman" w:hAnsi="Times New Roman" w:cs="Times New Roman"/>
          <w:sz w:val="24"/>
          <w:lang w:val="de-DE"/>
        </w:rPr>
        <w:t>, als ihn seine eigenen Landsleute darauf aufmerksam machen; genauso wird ihm in dieser Anekdote bewusst, dass er sich mit den Deutschen identifiziert: „[…] dass ich selbst aus Deutschland war“</w:t>
      </w:r>
      <w:r w:rsidRPr="00C04156">
        <w:rPr>
          <w:rFonts w:ascii="Times New Roman" w:hAnsi="Times New Roman" w:cs="Times New Roman"/>
          <w:noProof/>
          <w:sz w:val="24"/>
          <w:lang w:val="de-DE"/>
        </w:rPr>
        <w:t xml:space="preserve"> (</w:t>
      </w:r>
      <w:r w:rsidR="00045671">
        <w:rPr>
          <w:rFonts w:ascii="Times New Roman" w:hAnsi="Times New Roman" w:cs="Times New Roman"/>
          <w:noProof/>
          <w:sz w:val="24"/>
          <w:lang w:val="de-DE"/>
        </w:rPr>
        <w:t>ebd</w:t>
      </w:r>
      <w:r w:rsidRPr="00C04156">
        <w:rPr>
          <w:rFonts w:ascii="Times New Roman" w:hAnsi="Times New Roman" w:cs="Times New Roman"/>
          <w:noProof/>
          <w:sz w:val="24"/>
          <w:lang w:val="de-DE"/>
        </w:rPr>
        <w:t>, S. 142)</w:t>
      </w:r>
      <w:r w:rsidRPr="00C04156">
        <w:rPr>
          <w:rFonts w:ascii="Times New Roman" w:hAnsi="Times New Roman" w:cs="Times New Roman"/>
          <w:sz w:val="24"/>
          <w:lang w:val="de-DE"/>
        </w:rPr>
        <w:t>. Diese Problematik durchzieht das gesamte Buch: Was macht einen Deutschen aus? Ist das Land, in das jemand hineingeboren wird, die Nation, zu der er gehört – oder ist es das Land, in dem man sich zu Hause fühlt?</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Nationale Stereotype werden normalerweise und auch in diesem Buch – dafür benutzt, die Unterschiede zwischen der Eigengruppe und der Fremdgruppe darzulegen. Der Erzähler identifiziert sich an mehreren Stellen als Russe, seine Ursprungs- bzw. Eigengruppe; und doch gibt er sich gleichzeitig als zur anderen Gruppe, den Deutschen zugehörig zu erkennen.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Nationale Stereotype helfen u.a. bei der Orientierung und diese Orientierungshilfe kann auf zwei Ebenen erfolgen, zum einen auf der sachbezogenen Ebene – wo Stereotype Einfachheit oder Ordnung in das Komplexe oder Ungeordnete bringen; zum anderen auf der sozialen Ebene: Hier stellen Individuen, in diesen Fall der Erzähler, in einer Kommunikationssituation mithilfe von Stereotypisierungen Gemeinsamkeiten oder aber Differenzen her. Dies geschieht durch den Vergleich zwischen den Nationen, bei dem sowohl Gemeinsamkeiten als auch Unterschiede entdeckt werden können. Der Erzähler identifiziert sich mit beiden Kulturen und damit kann er zum Teil sowohl die Umwelt als auch sich selbst in beiden Kulturen festlegen und erreicht auf diese Weise eine Transkulturalität.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Beide Nationen werden jedoch auch kritisiert und von beiden nimmt der Erzähler teilweise Abstand. „In meinem Bekanntenkreis haben viele eine kritische Haltung gegenüber Deutsche“</w:t>
      </w:r>
      <w:r w:rsidRPr="00C04156">
        <w:rPr>
          <w:rFonts w:ascii="Times New Roman" w:hAnsi="Times New Roman" w:cs="Times New Roman"/>
          <w:noProof/>
          <w:sz w:val="24"/>
          <w:lang w:val="de-DE"/>
        </w:rPr>
        <w:t xml:space="preserve"> (Kaminer, </w:t>
      </w:r>
      <w:r w:rsidRPr="00C04156">
        <w:rPr>
          <w:rFonts w:ascii="Times New Roman" w:hAnsi="Times New Roman" w:cs="Times New Roman"/>
          <w:i/>
          <w:noProof/>
          <w:sz w:val="24"/>
          <w:lang w:val="de-DE"/>
        </w:rPr>
        <w:t>Liebesgrüße aus Deutschland</w:t>
      </w:r>
      <w:r w:rsidRPr="00C04156">
        <w:rPr>
          <w:rFonts w:ascii="Times New Roman" w:hAnsi="Times New Roman" w:cs="Times New Roman"/>
          <w:noProof/>
          <w:sz w:val="24"/>
          <w:lang w:val="de-DE"/>
        </w:rPr>
        <w:t>, 2011, S. 119)</w:t>
      </w:r>
      <w:r w:rsidRPr="00C04156">
        <w:rPr>
          <w:rFonts w:ascii="Times New Roman" w:hAnsi="Times New Roman" w:cs="Times New Roman"/>
          <w:sz w:val="24"/>
          <w:lang w:val="de-DE"/>
        </w:rPr>
        <w:t xml:space="preserve">. Durch diese Zweideutigkeit könnte angenommen werden, dass Transkulturalität/Hybridität und Stereotypisierung in dem Buch vorkommen. Stereotypisierungen werden also auch hier wieder vom Erzähler verwendet, um sowohl seiner eigenen Nation als auch der deutschen Nation einen Spiegel vorzuhalten. Der Erzähler fokussiert vor allem auf die Unterschiede zwischen beiden Nationen, weniger auf ihre Gemeinsamkeiten; damit strebt er ein besseres Autostereotyp, als der Eigengruppe, an; doch da das Autostereotyp nicht eindeutig festzustellen ist, weil der Erzähler sich mit beiden Nationen identifiziert, kann eine Abgrenzung vom Anderen nicht eine eigene Identität konstituieren. Dadurch könnte sich eine beginnende Hybridität zeigen, denn die Grenzen zwischen den Nationen werden durch das Fehlen einer eindeutigen Zugehörigkeit des Erzählers verwischt. </w:t>
      </w:r>
    </w:p>
    <w:p w:rsidR="006C70D9" w:rsidRPr="00C04156" w:rsidRDefault="006C70D9" w:rsidP="006C70D9">
      <w:pPr>
        <w:keepNext/>
        <w:keepLines/>
        <w:spacing w:before="40"/>
        <w:ind w:firstLine="0"/>
        <w:outlineLvl w:val="2"/>
        <w:rPr>
          <w:rFonts w:ascii="Times New Roman" w:eastAsiaTheme="majorEastAsia" w:hAnsi="Times New Roman" w:cs="Times New Roman"/>
          <w:i/>
          <w:color w:val="1F4D78" w:themeColor="accent1" w:themeShade="7F"/>
          <w:sz w:val="24"/>
          <w:szCs w:val="24"/>
          <w:lang w:val="de-DE"/>
        </w:rPr>
      </w:pPr>
      <w:bookmarkStart w:id="59" w:name="_Toc460773402"/>
      <w:r w:rsidRPr="00C04156">
        <w:rPr>
          <w:rFonts w:ascii="Times New Roman" w:eastAsiaTheme="majorEastAsia" w:hAnsi="Times New Roman" w:cs="Times New Roman"/>
          <w:color w:val="1F4D78" w:themeColor="accent1" w:themeShade="7F"/>
          <w:sz w:val="24"/>
          <w:szCs w:val="24"/>
          <w:lang w:val="de-DE"/>
        </w:rPr>
        <w:t xml:space="preserve">Stilistische Merkmale in </w:t>
      </w:r>
      <w:r w:rsidRPr="00C04156">
        <w:rPr>
          <w:rFonts w:ascii="Times New Roman" w:eastAsiaTheme="majorEastAsia" w:hAnsi="Times New Roman" w:cs="Times New Roman"/>
          <w:i/>
          <w:color w:val="1F4D78" w:themeColor="accent1" w:themeShade="7F"/>
          <w:sz w:val="24"/>
          <w:szCs w:val="24"/>
          <w:lang w:val="de-DE"/>
        </w:rPr>
        <w:t>Liebesgrüße aus Deutschland</w:t>
      </w:r>
      <w:bookmarkEnd w:id="59"/>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Die stilistischen Merkmale in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 xml:space="preserve">werden vom Erzähler – d.h. vom Autor selbst als Ich–Erzähler – geprägt; das geht sowohl aus den Geschehnisse, als auch aus den persönlichen Erzählungen über sich selbst und seine Familie hervor, wie sie in der Anekdote „Einverständniserklärung“ geschildert werden. Dass der Erzähler auch der Autor ist, nimmt zwar eine besondere Rolle in der Erzählung ein; ob aber diese Rolle fiktiv ist oder nicht, ist für die Erzählung nicht relevant. Auch </w:t>
      </w:r>
      <w:r w:rsidRPr="00C04156">
        <w:rPr>
          <w:rFonts w:ascii="Times New Roman" w:hAnsi="Times New Roman" w:cs="Times New Roman"/>
          <w:sz w:val="24"/>
          <w:lang w:val="de-DE"/>
        </w:rPr>
        <w:lastRenderedPageBreak/>
        <w:t xml:space="preserve">dieses Werk könnte daher als fiktionaler Text mit Wirklichkeitsbezügen bezeichnet werden. </w:t>
      </w:r>
    </w:p>
    <w:p w:rsidR="006C70D9" w:rsidRPr="00C04156" w:rsidRDefault="006C70D9" w:rsidP="006C70D9">
      <w:pPr>
        <w:rPr>
          <w:rFonts w:ascii="Times New Roman" w:hAnsi="Times New Roman" w:cs="Times New Roman"/>
          <w:sz w:val="24"/>
          <w:lang w:val="de-DE"/>
        </w:rPr>
      </w:pPr>
      <w:r w:rsidRPr="00C04156">
        <w:rPr>
          <w:rFonts w:ascii="Times New Roman" w:hAnsi="Times New Roman" w:cs="Times New Roman"/>
          <w:sz w:val="24"/>
          <w:lang w:val="de-DE"/>
        </w:rPr>
        <w:t xml:space="preserve">Der Erzähler ist hier also sowohl Erzähler als auch Autor – und in einigen Anekdoten auch der Protagonist. Bei dieser homodiegetischen Erzählweise ist zu bemerken, dass hier – wie es auch in der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der Fall war – eher eine Distinktion zwischen dem Erzählenden und dem Erzählten vorherrscht. </w:t>
      </w:r>
    </w:p>
    <w:p w:rsidR="009F3ACD" w:rsidRPr="00C04156" w:rsidRDefault="009F3ACD" w:rsidP="009F3ACD">
      <w:pPr>
        <w:keepNext/>
        <w:keepLines/>
        <w:spacing w:before="240"/>
        <w:ind w:firstLine="0"/>
        <w:jc w:val="left"/>
        <w:outlineLvl w:val="0"/>
        <w:rPr>
          <w:rFonts w:ascii="Times New Roman" w:eastAsiaTheme="majorEastAsia" w:hAnsi="Times New Roman" w:cs="Times New Roman"/>
          <w:color w:val="2E74B5" w:themeColor="accent1" w:themeShade="BF"/>
          <w:sz w:val="32"/>
          <w:szCs w:val="32"/>
          <w:lang w:val="de-DE"/>
        </w:rPr>
      </w:pPr>
      <w:bookmarkStart w:id="60" w:name="_Toc460773403"/>
      <w:bookmarkEnd w:id="57"/>
      <w:r w:rsidRPr="00C04156">
        <w:rPr>
          <w:rFonts w:ascii="Times New Roman" w:eastAsiaTheme="majorEastAsia" w:hAnsi="Times New Roman" w:cs="Times New Roman"/>
          <w:color w:val="2E74B5" w:themeColor="accent1" w:themeShade="BF"/>
          <w:sz w:val="32"/>
          <w:szCs w:val="32"/>
          <w:lang w:val="de-DE"/>
        </w:rPr>
        <w:t xml:space="preserve">3.0.  </w:t>
      </w:r>
      <w:r w:rsidRPr="00C04156">
        <w:rPr>
          <w:rFonts w:ascii="Times New Roman" w:eastAsiaTheme="majorEastAsia" w:hAnsi="Times New Roman" w:cs="Times New Roman"/>
          <w:i/>
          <w:color w:val="2E74B5" w:themeColor="accent1" w:themeShade="BF"/>
          <w:sz w:val="32"/>
          <w:szCs w:val="32"/>
          <w:lang w:val="de-DE"/>
        </w:rPr>
        <w:t>Das Leben ist (k)eine Kunst</w:t>
      </w:r>
      <w:bookmarkEnd w:id="60"/>
      <w:r w:rsidRPr="00C04156">
        <w:rPr>
          <w:rFonts w:ascii="Times New Roman" w:eastAsiaTheme="majorEastAsia" w:hAnsi="Times New Roman" w:cs="Times New Roman"/>
          <w:color w:val="2E74B5" w:themeColor="accent1" w:themeShade="BF"/>
          <w:sz w:val="32"/>
          <w:szCs w:val="32"/>
          <w:lang w:val="de-DE"/>
        </w:rPr>
        <w:t xml:space="preserve"> </w:t>
      </w:r>
    </w:p>
    <w:p w:rsidR="009F3ACD" w:rsidRPr="00C04156" w:rsidRDefault="009F3ACD" w:rsidP="009F3ACD">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hAnsi="Times New Roman" w:cs="Times New Roman"/>
          <w:sz w:val="24"/>
          <w:lang w:val="de-DE"/>
        </w:rPr>
        <w:t>„Lebenskünstler stürzen sich mit Herz, Fantasie und oft einem gehörigen Schuss Versponnenheit ins Dasein. Sobald sie mit dem Leben zusammenprallen, entsteht eine Geschichte“</w:t>
      </w:r>
      <w:r w:rsidRPr="00C04156">
        <w:rPr>
          <w:rFonts w:ascii="Times New Roman" w:hAnsi="Times New Roman" w:cs="Times New Roman"/>
          <w:noProof/>
          <w:sz w:val="24"/>
          <w:lang w:val="de-DE"/>
        </w:rPr>
        <w:t xml:space="preserve"> (Kaminer, 2015)</w:t>
      </w:r>
      <w:r w:rsidRPr="00C04156">
        <w:rPr>
          <w:rFonts w:ascii="Times New Roman" w:hAnsi="Times New Roman" w:cs="Times New Roman"/>
          <w:sz w:val="24"/>
          <w:lang w:val="de-DE"/>
        </w:rPr>
        <w:t xml:space="preserve"> – </w:t>
      </w:r>
      <w:r w:rsidRPr="00C04156">
        <w:rPr>
          <w:rFonts w:ascii="Times New Roman" w:eastAsia="Times New Roman" w:hAnsi="Times New Roman" w:cs="Times New Roman"/>
          <w:color w:val="000000"/>
          <w:sz w:val="24"/>
          <w:szCs w:val="24"/>
          <w:shd w:val="clear" w:color="auto" w:fill="FFFFFF"/>
          <w:lang w:val="de-DE" w:eastAsia="da-DK"/>
        </w:rPr>
        <w:t xml:space="preserve">so beginnt der Klappentext von </w:t>
      </w:r>
      <w:r w:rsidRPr="00C04156">
        <w:rPr>
          <w:rFonts w:ascii="Times New Roman" w:eastAsia="Times New Roman" w:hAnsi="Times New Roman" w:cs="Times New Roman"/>
          <w:i/>
          <w:color w:val="000000"/>
          <w:sz w:val="24"/>
          <w:szCs w:val="24"/>
          <w:shd w:val="clear" w:color="auto" w:fill="FFFFFF"/>
          <w:lang w:val="de-DE" w:eastAsia="da-DK"/>
        </w:rPr>
        <w:t>Das Leben ist (k)eine Kunst</w:t>
      </w:r>
      <w:r w:rsidRPr="00C04156">
        <w:rPr>
          <w:rFonts w:ascii="Times New Roman" w:eastAsia="Times New Roman" w:hAnsi="Times New Roman" w:cs="Times New Roman"/>
          <w:color w:val="000000"/>
          <w:sz w:val="24"/>
          <w:szCs w:val="24"/>
          <w:shd w:val="clear" w:color="auto" w:fill="FFFFFF"/>
          <w:lang w:val="de-DE" w:eastAsia="da-DK"/>
        </w:rPr>
        <w:t>. Das Buch handelt von Lebenskünstlern, dem Dasein und davon, wie die Kunst und das Leben sowohl Erfolge als auch Scheitern beinhalten können. Das Thema dieses Buches und seine „zwei Gesichter“, wird durch den Titel ange</w:t>
      </w:r>
      <w:r w:rsidR="004A7BDB">
        <w:rPr>
          <w:rFonts w:ascii="Times New Roman" w:eastAsia="Times New Roman" w:hAnsi="Times New Roman" w:cs="Times New Roman"/>
          <w:color w:val="000000"/>
          <w:sz w:val="24"/>
          <w:szCs w:val="24"/>
          <w:shd w:val="clear" w:color="auto" w:fill="FFFFFF"/>
          <w:lang w:val="de-DE" w:eastAsia="da-DK"/>
        </w:rPr>
        <w:t>deutet. Seine zwei Seiten</w:t>
      </w:r>
      <w:r w:rsidRPr="00C04156">
        <w:rPr>
          <w:rFonts w:ascii="Times New Roman" w:eastAsia="Times New Roman" w:hAnsi="Times New Roman" w:cs="Times New Roman"/>
          <w:color w:val="000000"/>
          <w:sz w:val="24"/>
          <w:szCs w:val="24"/>
          <w:shd w:val="clear" w:color="auto" w:fill="FFFFFF"/>
          <w:lang w:val="de-DE" w:eastAsia="da-DK"/>
        </w:rPr>
        <w:t xml:space="preserve"> zeigen sich im Gebrauch der Klammer und im Wortspiel. </w:t>
      </w:r>
    </w:p>
    <w:p w:rsidR="009F3ACD" w:rsidRPr="00C04156" w:rsidRDefault="009F3ACD" w:rsidP="009F3ACD">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eastAsia="Times New Roman" w:hAnsi="Times New Roman" w:cs="Times New Roman"/>
          <w:color w:val="000000"/>
          <w:sz w:val="24"/>
          <w:szCs w:val="24"/>
          <w:shd w:val="clear" w:color="auto" w:fill="FFFFFF"/>
          <w:lang w:val="de-DE" w:eastAsia="da-DK"/>
        </w:rPr>
        <w:t>Der Titel spielt mit mehreren doppelten Aussagen: Erstens könnte</w:t>
      </w:r>
      <w:r w:rsidRPr="00C04156">
        <w:rPr>
          <w:rFonts w:ascii="Times New Roman" w:eastAsia="Times New Roman" w:hAnsi="Times New Roman" w:cs="Times New Roman"/>
          <w:i/>
          <w:color w:val="000000"/>
          <w:sz w:val="24"/>
          <w:szCs w:val="24"/>
          <w:shd w:val="clear" w:color="auto" w:fill="FFFFFF"/>
          <w:lang w:val="de-DE" w:eastAsia="da-DK"/>
        </w:rPr>
        <w:t xml:space="preserve"> Das Leben ist keine Kunst</w:t>
      </w:r>
      <w:r w:rsidRPr="00C04156">
        <w:rPr>
          <w:rFonts w:ascii="Times New Roman" w:eastAsia="Times New Roman" w:hAnsi="Times New Roman" w:cs="Times New Roman"/>
          <w:color w:val="000000"/>
          <w:sz w:val="24"/>
          <w:szCs w:val="24"/>
          <w:shd w:val="clear" w:color="auto" w:fill="FFFFFF"/>
          <w:lang w:val="de-DE" w:eastAsia="da-DK"/>
        </w:rPr>
        <w:t xml:space="preserve"> meinen, dass das Leben nicht schwierig zu leben ist, sondern einfach; diese Aussage spielt</w:t>
      </w:r>
      <w:r w:rsidRPr="00C04156" w:rsidDel="001130F4">
        <w:rPr>
          <w:rFonts w:ascii="Times New Roman" w:eastAsia="Times New Roman" w:hAnsi="Times New Roman" w:cs="Times New Roman"/>
          <w:color w:val="000000"/>
          <w:sz w:val="24"/>
          <w:szCs w:val="24"/>
          <w:shd w:val="clear" w:color="auto" w:fill="FFFFFF"/>
          <w:lang w:val="de-DE" w:eastAsia="da-DK"/>
        </w:rPr>
        <w:t xml:space="preserve"> </w:t>
      </w:r>
      <w:r w:rsidRPr="00C04156">
        <w:rPr>
          <w:rFonts w:ascii="Times New Roman" w:eastAsia="Times New Roman" w:hAnsi="Times New Roman" w:cs="Times New Roman"/>
          <w:color w:val="000000"/>
          <w:sz w:val="24"/>
          <w:szCs w:val="24"/>
          <w:shd w:val="clear" w:color="auto" w:fill="FFFFFF"/>
          <w:lang w:val="de-DE" w:eastAsia="da-DK"/>
        </w:rPr>
        <w:t xml:space="preserve">wiederum mit der Ironie, denn das Leben bringt viele Herausforderungen und ist keineswegs immer ganz einfach zu meistern; das genau deutet der Autor auch mit der Klammer an, denn wenn man dem Titel den eingeklammerten Buchstaben wegnimmt, lautet er: </w:t>
      </w:r>
      <w:r w:rsidRPr="00C04156">
        <w:rPr>
          <w:rFonts w:ascii="Times New Roman" w:eastAsia="Times New Roman" w:hAnsi="Times New Roman" w:cs="Times New Roman"/>
          <w:i/>
          <w:color w:val="000000"/>
          <w:sz w:val="24"/>
          <w:szCs w:val="24"/>
          <w:shd w:val="clear" w:color="auto" w:fill="FFFFFF"/>
          <w:lang w:val="de-DE" w:eastAsia="da-DK"/>
        </w:rPr>
        <w:t xml:space="preserve">Das Leben ist eine Kunst – </w:t>
      </w:r>
      <w:r w:rsidRPr="00C04156">
        <w:rPr>
          <w:rFonts w:ascii="Times New Roman" w:eastAsia="Times New Roman" w:hAnsi="Times New Roman" w:cs="Times New Roman"/>
          <w:color w:val="000000"/>
          <w:sz w:val="24"/>
          <w:szCs w:val="24"/>
          <w:shd w:val="clear" w:color="auto" w:fill="FFFFFF"/>
          <w:lang w:val="de-DE" w:eastAsia="da-DK"/>
        </w:rPr>
        <w:t xml:space="preserve">und damit wird die Ironie des Titels bestätigt. Zweitens kann die Kunst als ernsthafte Kunst verstanden werden, also im Sinne von können; wenn man den Titel so versteht – </w:t>
      </w:r>
      <w:r w:rsidRPr="00C04156">
        <w:rPr>
          <w:rFonts w:ascii="Times New Roman" w:eastAsia="Times New Roman" w:hAnsi="Times New Roman" w:cs="Times New Roman"/>
          <w:i/>
          <w:color w:val="000000"/>
          <w:sz w:val="24"/>
          <w:szCs w:val="24"/>
          <w:shd w:val="clear" w:color="auto" w:fill="FFFFFF"/>
          <w:lang w:val="de-DE" w:eastAsia="da-DK"/>
        </w:rPr>
        <w:t>Das Leben ist eine Kunst –,</w:t>
      </w:r>
      <w:r w:rsidRPr="00C04156">
        <w:rPr>
          <w:rFonts w:ascii="Times New Roman" w:eastAsia="Times New Roman" w:hAnsi="Times New Roman" w:cs="Times New Roman"/>
          <w:color w:val="000000"/>
          <w:sz w:val="24"/>
          <w:szCs w:val="24"/>
          <w:shd w:val="clear" w:color="auto" w:fill="FFFFFF"/>
          <w:lang w:val="de-DE" w:eastAsia="da-DK"/>
        </w:rPr>
        <w:t xml:space="preserve"> könnte man ihn als Indiz für den Inhalt des Buches ansehen, der sich mit verschiedenen Künstlern und deren Handwerk befasst. Mit </w:t>
      </w:r>
      <w:r w:rsidRPr="00C04156">
        <w:rPr>
          <w:rFonts w:ascii="Times New Roman" w:eastAsia="Times New Roman" w:hAnsi="Times New Roman" w:cs="Times New Roman"/>
          <w:i/>
          <w:color w:val="000000"/>
          <w:sz w:val="24"/>
          <w:szCs w:val="24"/>
          <w:shd w:val="clear" w:color="auto" w:fill="FFFFFF"/>
          <w:lang w:val="de-DE" w:eastAsia="da-DK"/>
        </w:rPr>
        <w:t>Das Leben ist eine Kunst</w:t>
      </w:r>
      <w:r w:rsidRPr="00C04156">
        <w:rPr>
          <w:rFonts w:ascii="Times New Roman" w:eastAsia="Times New Roman" w:hAnsi="Times New Roman" w:cs="Times New Roman"/>
          <w:color w:val="000000"/>
          <w:sz w:val="24"/>
          <w:szCs w:val="24"/>
          <w:shd w:val="clear" w:color="auto" w:fill="FFFFFF"/>
          <w:lang w:val="de-DE" w:eastAsia="da-DK"/>
        </w:rPr>
        <w:t xml:space="preserve"> kann aber auch der Umgang mit dem praktischen Teil des Lebens und den Erfordernissen des Alltags gemeint sein, die Menschen oftmals zu Lebenskünstlern werden lässt. Ein Lebenskünstler ist jemand, der die ausgetretenen Gewohnheitspfade verlässt, unkonventionelle Strategien anwendet und dennoch gut durchs Leben kommt. Der Titel bietet also mehrere Deutungsmöglichkeiten des Wortes </w:t>
      </w:r>
      <w:r w:rsidRPr="00C04156">
        <w:rPr>
          <w:rFonts w:ascii="Times New Roman" w:eastAsia="Times New Roman" w:hAnsi="Times New Roman" w:cs="Times New Roman"/>
          <w:i/>
          <w:color w:val="000000"/>
          <w:sz w:val="24"/>
          <w:szCs w:val="24"/>
          <w:shd w:val="clear" w:color="auto" w:fill="FFFFFF"/>
          <w:lang w:val="de-DE" w:eastAsia="da-DK"/>
        </w:rPr>
        <w:t>Kunst</w:t>
      </w:r>
      <w:r w:rsidRPr="00C04156">
        <w:rPr>
          <w:rFonts w:ascii="Times New Roman" w:eastAsia="Times New Roman" w:hAnsi="Times New Roman" w:cs="Times New Roman"/>
          <w:color w:val="000000"/>
          <w:sz w:val="24"/>
          <w:szCs w:val="24"/>
          <w:shd w:val="clear" w:color="auto" w:fill="FFFFFF"/>
          <w:lang w:val="de-DE" w:eastAsia="da-DK"/>
        </w:rPr>
        <w:t xml:space="preserve"> an, die in dem Buch zur Sprache kommen. </w:t>
      </w:r>
    </w:p>
    <w:p w:rsidR="009F3ACD" w:rsidRPr="00C04156" w:rsidRDefault="009F3ACD" w:rsidP="009F3ACD">
      <w:pPr>
        <w:rPr>
          <w:rFonts w:ascii="Times New Roman" w:eastAsia="Times New Roman" w:hAnsi="Times New Roman" w:cs="Times New Roman"/>
          <w:color w:val="000000"/>
          <w:sz w:val="24"/>
          <w:szCs w:val="24"/>
          <w:shd w:val="clear" w:color="auto" w:fill="FFFFFF"/>
          <w:lang w:val="de-DE" w:eastAsia="da-DK"/>
        </w:rPr>
      </w:pPr>
      <w:r w:rsidRPr="00C04156">
        <w:rPr>
          <w:rFonts w:ascii="Times New Roman" w:eastAsia="Times New Roman" w:hAnsi="Times New Roman" w:cs="Times New Roman"/>
          <w:color w:val="000000"/>
          <w:sz w:val="24"/>
          <w:szCs w:val="24"/>
          <w:shd w:val="clear" w:color="auto" w:fill="FFFFFF"/>
          <w:lang w:val="de-DE" w:eastAsia="da-DK"/>
        </w:rPr>
        <w:t xml:space="preserve">Es gibt insgesamt 35 Anekdoten in </w:t>
      </w:r>
      <w:r w:rsidRPr="00C04156">
        <w:rPr>
          <w:rFonts w:ascii="Times New Roman" w:eastAsia="Times New Roman" w:hAnsi="Times New Roman" w:cs="Times New Roman"/>
          <w:i/>
          <w:color w:val="000000"/>
          <w:sz w:val="24"/>
          <w:szCs w:val="24"/>
          <w:shd w:val="clear" w:color="auto" w:fill="FFFFFF"/>
          <w:lang w:val="de-DE" w:eastAsia="da-DK"/>
        </w:rPr>
        <w:t>Das Leben ist (k)eine Kunst</w:t>
      </w:r>
      <w:r w:rsidRPr="00C04156">
        <w:rPr>
          <w:rFonts w:ascii="Times New Roman" w:eastAsia="Times New Roman" w:hAnsi="Times New Roman" w:cs="Times New Roman"/>
          <w:color w:val="000000"/>
          <w:sz w:val="24"/>
          <w:szCs w:val="24"/>
          <w:shd w:val="clear" w:color="auto" w:fill="FFFFFF"/>
          <w:lang w:val="de-DE" w:eastAsia="da-DK"/>
        </w:rPr>
        <w:t xml:space="preserve">, die sich mehr oder weniger mit der Kunst beschäftigen – sei es mit der Kunst des Daseins oder der Kunst als Handwerk. Die Geschichten sind sowohl von einer objektiven Distanz des Erzählers geprägt als auch von einer Wiedergabe aus zweiter Hand. Geschichten aus dem persönlichen Leben des Erzählers sind in diesem Buch nur partiell vorhanden.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Die Anekdoten enthalten Erzählungen von Malern, Autoren, Musikern, Schauspielern und Regisseuren, kurz: Sie befassen sich besonders mit dem kreativen Gewerbe, aber auch mit Menschen, die mit Kunst nichts zu tun haben, sondern eher Lebenskünstler sind, die durch irgendeinen Zufall mit der Kunst konfrontiert werden; auf diese Weise ist die Kunst auf verschiedenen Ebenen in allen Erzählungen präsent. Alle Anekdoten werden von der Kunst berührt, sei es mit Glück, Pech oder Talent.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Die ausgewählten Anekdoten werden verschiedene Aspekte des Buches und seine Schwerpunkte auf unterschiedliche Weise zum Vorschein bringen; so werden z.B. die Musikbranche sowie die Theaterbranche dargestellt, daneben die Stereotypisierung der Ostdeutschen und die Herausforderungen des Künstlerdaseins, desgleichen aber auch eine Systemkritik sowohl am Kapitalismus als auch am Sozialismus;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ordnet diesen Gesellschaftssystemen bestimmte Denk- und Verhaltensweisen, Mentalitäten und Werte zu, die mit den genannten kulturellen Aspekten einhergehen. Dadurch wird in der folgenden Analyse ein Bild der kulturellen und stilistischen Aspekte des Buches gezeichnet werden.</w:t>
      </w:r>
    </w:p>
    <w:p w:rsidR="009F3ACD" w:rsidRPr="00C04156" w:rsidRDefault="009F3ACD" w:rsidP="009F3ACD">
      <w:pPr>
        <w:rPr>
          <w:rFonts w:ascii="Times New Roman" w:hAnsi="Times New Roman" w:cs="Times New Roman"/>
          <w:sz w:val="24"/>
          <w:lang w:val="de-DE"/>
        </w:rPr>
      </w:pPr>
    </w:p>
    <w:p w:rsidR="009F3ACD" w:rsidRPr="00C04156" w:rsidRDefault="009F3ACD" w:rsidP="009F3ACD">
      <w:pPr>
        <w:keepNext/>
        <w:keepLines/>
        <w:spacing w:before="40"/>
        <w:ind w:firstLine="0"/>
        <w:jc w:val="left"/>
        <w:outlineLvl w:val="1"/>
        <w:rPr>
          <w:rFonts w:ascii="Times New Roman" w:eastAsiaTheme="majorEastAsia" w:hAnsi="Times New Roman" w:cs="Times New Roman"/>
          <w:color w:val="2E74B5" w:themeColor="accent1" w:themeShade="BF"/>
          <w:sz w:val="24"/>
          <w:szCs w:val="26"/>
          <w:lang w:val="de-DE"/>
        </w:rPr>
      </w:pPr>
      <w:bookmarkStart w:id="61" w:name="_Toc460773404"/>
      <w:r w:rsidRPr="00C04156">
        <w:rPr>
          <w:rFonts w:ascii="Times New Roman" w:eastAsiaTheme="majorEastAsia" w:hAnsi="Times New Roman" w:cs="Times New Roman"/>
          <w:color w:val="2E74B5" w:themeColor="accent1" w:themeShade="BF"/>
          <w:sz w:val="26"/>
          <w:szCs w:val="26"/>
          <w:lang w:val="de-DE"/>
        </w:rPr>
        <w:t>3.1. „Madonna“</w:t>
      </w:r>
      <w:bookmarkEnd w:id="61"/>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Diese Anekdote wurde ausgewählt, weil es die erste im Buch ist und damit auch die Begegnung mit dem Erzähler eröffnet. Zudem wird das übergeordnete Thema präsentiert.</w:t>
      </w:r>
    </w:p>
    <w:p w:rsidR="009F3ACD" w:rsidRPr="00C04156" w:rsidRDefault="009F3ACD" w:rsidP="009F3ACD">
      <w:pPr>
        <w:keepNext/>
        <w:keepLines/>
        <w:spacing w:before="40"/>
        <w:ind w:firstLine="0"/>
        <w:jc w:val="left"/>
        <w:outlineLvl w:val="2"/>
        <w:rPr>
          <w:rFonts w:ascii="Times New Roman" w:eastAsiaTheme="majorEastAsia" w:hAnsi="Times New Roman" w:cs="Times New Roman"/>
          <w:color w:val="1F4D78" w:themeColor="accent1" w:themeShade="7F"/>
          <w:sz w:val="24"/>
          <w:szCs w:val="24"/>
          <w:lang w:val="de-DE"/>
        </w:rPr>
      </w:pPr>
      <w:bookmarkStart w:id="62" w:name="_Toc460773405"/>
      <w:r w:rsidRPr="00C04156">
        <w:rPr>
          <w:rFonts w:ascii="Times New Roman" w:eastAsiaTheme="majorEastAsia" w:hAnsi="Times New Roman" w:cs="Times New Roman"/>
          <w:color w:val="1F4D78" w:themeColor="accent1" w:themeShade="7F"/>
          <w:sz w:val="24"/>
          <w:szCs w:val="24"/>
          <w:lang w:val="de-DE"/>
        </w:rPr>
        <w:t>Kurze Inhaltsangabe von „Madonna“</w:t>
      </w:r>
      <w:bookmarkEnd w:id="62"/>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 Anekdote „Madonna“ handelt von einem Kneipenbesitzer namens Jürgen, der in einem Ostberliner Vorort geboren und aufgewachsen ist; in diesem Zusammenhang wird auch der Ost-West-Konflikt thematisiert.</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Madonna, die weltberühmte Sängerin, möchte die Premierenparty ihres Films, der in Osteuropa gedreht wurde, in seiner Kneipe „</w:t>
      </w:r>
      <w:proofErr w:type="spellStart"/>
      <w:r w:rsidRPr="00C04156">
        <w:rPr>
          <w:rFonts w:ascii="Times New Roman" w:hAnsi="Times New Roman" w:cs="Times New Roman"/>
          <w:sz w:val="24"/>
          <w:lang w:val="de-DE"/>
        </w:rPr>
        <w:t>Ostbär</w:t>
      </w:r>
      <w:proofErr w:type="spellEnd"/>
      <w:r w:rsidRPr="00C04156">
        <w:rPr>
          <w:rFonts w:ascii="Times New Roman" w:hAnsi="Times New Roman" w:cs="Times New Roman"/>
          <w:sz w:val="24"/>
          <w:lang w:val="de-DE"/>
        </w:rPr>
        <w:t>“ feiern, weil diese von typisch Ostberliner Charme geprägt ist. Sie will die Kneipe für einen Abend mieten. Jürgen hat schon früher seine Kneipe vermietet, aber nur für höchstens 1000 Euro; deshalb kontaktierte er seinen Geschäftsführer, Markus, um sich mit ihm über den Preis zu beraten. Doch Markus meint, er soll sich glücklich schätzen, dass Madonna überhaupt kommen will, und soll von ihr nichts dafür verlangen. Doch Jürgen verlangt trotzdem 2500 Euro für die Miete seines Lokals – was Madonnas Management unter Protesten bezahlt.</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Auch die Medien haben von Madonnas Besuch gehört und kontaktieren Jürgen, um dies bestätigt zu bekommen. Dass sich die Bild-Zeitung für ihn und Madonna interessiert, </w:t>
      </w:r>
      <w:r w:rsidRPr="00C04156">
        <w:rPr>
          <w:rFonts w:ascii="Times New Roman" w:hAnsi="Times New Roman" w:cs="Times New Roman"/>
          <w:sz w:val="24"/>
          <w:lang w:val="de-DE"/>
        </w:rPr>
        <w:lastRenderedPageBreak/>
        <w:t xml:space="preserve">gefällt ihm, und er fantasiert über sein vielleicht ganz neues Leben als Mann an Madonnas Seite.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Schließlich bereitet sich Jürgen in seiner Wohnung auf das Treffen am bevorstehenden Abend vor. Als er fertig ist, setzt er sich vor den Fernseher und wartet darauf, dass die Party um kurz vor Mitternacht beginnt. Doch Jürgen schläft vor dem Fernseher ein, und wacht erst auf, als die Party zu Ende ist. Er hat Madonna verschlafen – und dies erfahren am nächsten Tag auch alle, die er kennt. Hinter seinem Rücken wird er nun als der Mann bezeichnet, der Madonna verschlafen hat </w:t>
      </w:r>
      <w:r w:rsidRPr="00C04156">
        <w:rPr>
          <w:rFonts w:ascii="Times New Roman" w:hAnsi="Times New Roman" w:cs="Times New Roman"/>
          <w:noProof/>
          <w:sz w:val="24"/>
          <w:lang w:val="de-DE"/>
        </w:rPr>
        <w:t xml:space="preserve">(Kaminer, </w:t>
      </w:r>
      <w:r w:rsidR="004A7BDB">
        <w:rPr>
          <w:rFonts w:ascii="Times New Roman" w:hAnsi="Times New Roman" w:cs="Times New Roman"/>
          <w:i/>
          <w:noProof/>
          <w:sz w:val="24"/>
          <w:lang w:val="de-DE"/>
        </w:rPr>
        <w:t>D</w:t>
      </w:r>
      <w:r w:rsidR="004A7BDB" w:rsidRPr="004A7BDB">
        <w:rPr>
          <w:rFonts w:ascii="Times New Roman" w:hAnsi="Times New Roman" w:cs="Times New Roman"/>
          <w:i/>
          <w:noProof/>
          <w:sz w:val="24"/>
          <w:lang w:val="de-DE"/>
        </w:rPr>
        <w:t>as Leben ist (k)eine Kunst,</w:t>
      </w:r>
      <w:r w:rsidR="004A7BDB">
        <w:rPr>
          <w:rFonts w:ascii="Times New Roman" w:hAnsi="Times New Roman" w:cs="Times New Roman"/>
          <w:noProof/>
          <w:sz w:val="24"/>
          <w:lang w:val="de-DE"/>
        </w:rPr>
        <w:t xml:space="preserve"> </w:t>
      </w:r>
      <w:r w:rsidRPr="00C04156">
        <w:rPr>
          <w:rFonts w:ascii="Times New Roman" w:hAnsi="Times New Roman" w:cs="Times New Roman"/>
          <w:noProof/>
          <w:sz w:val="24"/>
          <w:lang w:val="de-DE"/>
        </w:rPr>
        <w:t>2015, S. 11-22)</w:t>
      </w:r>
      <w:r w:rsidRPr="00C04156">
        <w:rPr>
          <w:rFonts w:ascii="Times New Roman" w:hAnsi="Times New Roman" w:cs="Times New Roman"/>
          <w:sz w:val="24"/>
          <w:lang w:val="de-DE"/>
        </w:rPr>
        <w:t>.</w:t>
      </w:r>
    </w:p>
    <w:p w:rsidR="009F3ACD" w:rsidRPr="00C04156" w:rsidRDefault="009F3ACD" w:rsidP="009F3ACD">
      <w:pPr>
        <w:keepNext/>
        <w:keepLines/>
        <w:spacing w:before="40"/>
        <w:ind w:firstLine="0"/>
        <w:jc w:val="left"/>
        <w:outlineLvl w:val="2"/>
        <w:rPr>
          <w:rFonts w:ascii="Times New Roman" w:eastAsiaTheme="majorEastAsia" w:hAnsi="Times New Roman" w:cs="Times New Roman"/>
          <w:color w:val="1F4D78" w:themeColor="accent1" w:themeShade="7F"/>
          <w:sz w:val="24"/>
          <w:szCs w:val="24"/>
          <w:lang w:val="de-DE"/>
        </w:rPr>
      </w:pPr>
      <w:bookmarkStart w:id="63" w:name="_Toc460773406"/>
      <w:r w:rsidRPr="00C04156">
        <w:rPr>
          <w:rFonts w:ascii="Times New Roman" w:eastAsiaTheme="majorEastAsia" w:hAnsi="Times New Roman" w:cs="Times New Roman"/>
          <w:color w:val="1F4D78" w:themeColor="accent1" w:themeShade="7F"/>
          <w:sz w:val="24"/>
          <w:szCs w:val="24"/>
          <w:lang w:val="de-DE"/>
        </w:rPr>
        <w:t>Die kulturellen Aspekte in „Madonna“</w:t>
      </w:r>
      <w:bookmarkEnd w:id="63"/>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 kulturellen Aspekte dieser Erzählung entstehen durch verschiedene Themenbereiche. Einerseits ist dies der Osten und der Westen, die durch Madonna und den Ostberliner Jürgen repräsentiert werden, andererseits der Kapitalismus und der Sozialismus – dargestellt durch die Kapitalisierung des Ostens –, denn „der Osten [war] zwar vom Westen unterwandert, besetzt, aber nicht aufgelöst worden […]. Die Bewohner des Ostens waren in der Konsumgesellschaft angekommen, aber geistig und kulturell hatten sie ihre Eigenständigkeit bewahrt, ihre karge Sprache und ihr in den sozialistischen Jahren errungenes Recht auf Faulheit“</w:t>
      </w:r>
      <w:r w:rsidRPr="00C04156">
        <w:rPr>
          <w:rFonts w:ascii="Times New Roman" w:hAnsi="Times New Roman" w:cs="Times New Roman"/>
          <w:noProof/>
          <w:sz w:val="24"/>
          <w:lang w:val="de-DE"/>
        </w:rPr>
        <w:t xml:space="preserve"> (</w:t>
      </w:r>
      <w:r w:rsidR="004A7BDB">
        <w:rPr>
          <w:rFonts w:ascii="Times New Roman" w:hAnsi="Times New Roman" w:cs="Times New Roman"/>
          <w:noProof/>
          <w:sz w:val="24"/>
          <w:lang w:val="de-DE"/>
        </w:rPr>
        <w:t>ebd</w:t>
      </w:r>
      <w:r w:rsidRPr="00C04156">
        <w:rPr>
          <w:rFonts w:ascii="Times New Roman" w:hAnsi="Times New Roman" w:cs="Times New Roman"/>
          <w:noProof/>
          <w:sz w:val="24"/>
          <w:lang w:val="de-DE"/>
        </w:rPr>
        <w:t>, S. 12)</w:t>
      </w:r>
      <w:r w:rsidRPr="00C04156">
        <w:rPr>
          <w:rFonts w:ascii="Times New Roman" w:hAnsi="Times New Roman" w:cs="Times New Roman"/>
          <w:sz w:val="24"/>
          <w:lang w:val="de-DE"/>
        </w:rPr>
        <w:t>. Der Kapitalismus hat sich in den Osten eingefunden, aber die Seele des Ostens wird bewahrt, so wird es in der Erzählung dargestellt, vor allem in der zentralen Pointe – in der es dazu kommt, dass der Kneipenbesitzer Madonna verschläft. Dadurch wird eine Stereotypisierung der Bewohner des Ostens vorgenommen, die sie als faul und die Vorteile des Westens nur ausnützend darstellt. Diese Einschätzung erfolgt aber mit einem Augenzwinkern – wie das folgende Zitat zeigt: „Der Widerstand des Ostens war nicht gebrochen. Die kapitalistischen Geschenke wurden hier zwar gerne angenommen […] doch wenn es darum ging, die Ärmel hochzukrempeln und sich endlich richtig ausbeuten zu lassen […] dann schreibt sich der Osten krank“</w:t>
      </w:r>
      <w:r w:rsidRPr="00C04156">
        <w:rPr>
          <w:rFonts w:ascii="Times New Roman" w:hAnsi="Times New Roman" w:cs="Times New Roman"/>
          <w:noProof/>
          <w:sz w:val="24"/>
          <w:lang w:val="de-DE"/>
        </w:rPr>
        <w:t xml:space="preserve"> (</w:t>
      </w:r>
      <w:r w:rsidR="004A7BDB">
        <w:rPr>
          <w:rFonts w:ascii="Times New Roman" w:hAnsi="Times New Roman" w:cs="Times New Roman"/>
          <w:noProof/>
          <w:sz w:val="24"/>
          <w:lang w:val="de-DE"/>
        </w:rPr>
        <w:t>ebd</w:t>
      </w:r>
      <w:r w:rsidRPr="00C04156">
        <w:rPr>
          <w:rFonts w:ascii="Times New Roman" w:hAnsi="Times New Roman" w:cs="Times New Roman"/>
          <w:noProof/>
          <w:sz w:val="24"/>
          <w:lang w:val="de-DE"/>
        </w:rPr>
        <w:t>, S. 12)</w:t>
      </w:r>
      <w:r w:rsidRPr="00C04156">
        <w:rPr>
          <w:rFonts w:ascii="Times New Roman" w:hAnsi="Times New Roman" w:cs="Times New Roman"/>
          <w:sz w:val="24"/>
          <w:lang w:val="de-DE"/>
        </w:rPr>
        <w:t>. Der Humor liegt hier in der übertriebenen Darstellung; gleichzeitig lässt der Text auch eine leise Systemkritik erkennen.</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Die vergangene DDR-Zeit des Ostens wird in der Kneipe mit dem Ostberliner Charme wieder lebendig: „Die Kneipe mit unvergesslichem Ostberliner Charme </w:t>
      </w:r>
      <w:proofErr w:type="spellStart"/>
      <w:r w:rsidRPr="00C04156">
        <w:rPr>
          <w:rFonts w:ascii="Times New Roman" w:hAnsi="Times New Roman" w:cs="Times New Roman"/>
          <w:sz w:val="24"/>
          <w:lang w:val="de-DE"/>
        </w:rPr>
        <w:t>made</w:t>
      </w:r>
      <w:proofErr w:type="spellEnd"/>
      <w:r w:rsidRPr="00C04156">
        <w:rPr>
          <w:rFonts w:ascii="Times New Roman" w:hAnsi="Times New Roman" w:cs="Times New Roman"/>
          <w:sz w:val="24"/>
          <w:lang w:val="de-DE"/>
        </w:rPr>
        <w:t xml:space="preserve"> in DDR mit Originaltapete von damals und einer sozialistischen Preistafel aus der Zeit, als ein Bier noch 1,30 Mark gekostet hatte, gehörte ihm allein“</w:t>
      </w:r>
      <w:r w:rsidRPr="00C04156">
        <w:rPr>
          <w:rFonts w:ascii="Times New Roman" w:hAnsi="Times New Roman" w:cs="Times New Roman"/>
          <w:noProof/>
          <w:sz w:val="24"/>
          <w:lang w:val="de-DE"/>
        </w:rPr>
        <w:t xml:space="preserve"> (</w:t>
      </w:r>
      <w:r w:rsidR="00950BFA">
        <w:rPr>
          <w:rFonts w:ascii="Times New Roman" w:hAnsi="Times New Roman" w:cs="Times New Roman"/>
          <w:noProof/>
          <w:sz w:val="24"/>
          <w:lang w:val="de-DE"/>
        </w:rPr>
        <w:t>ebd</w:t>
      </w:r>
      <w:r w:rsidRPr="00C04156">
        <w:rPr>
          <w:rFonts w:ascii="Times New Roman" w:hAnsi="Times New Roman" w:cs="Times New Roman"/>
          <w:noProof/>
          <w:sz w:val="24"/>
          <w:lang w:val="de-DE"/>
        </w:rPr>
        <w:t>, S. 13)</w:t>
      </w:r>
      <w:r w:rsidRPr="00C04156">
        <w:rPr>
          <w:rFonts w:ascii="Times New Roman" w:hAnsi="Times New Roman" w:cs="Times New Roman"/>
          <w:sz w:val="24"/>
          <w:lang w:val="de-DE"/>
        </w:rPr>
        <w:t xml:space="preserve">. Dadurch wird sie auch für Touristen interessant. Die DDR hat an Popularität gewonnen und ein Interesse an dieser vergangenen Kultur ist geweckt worden; dies wird im folgenden Zitat verdeutlicht: </w:t>
      </w:r>
    </w:p>
    <w:p w:rsidR="009F3ACD" w:rsidRPr="00C04156" w:rsidRDefault="009F3ACD" w:rsidP="009F3ACD">
      <w:pPr>
        <w:spacing w:line="240" w:lineRule="auto"/>
        <w:ind w:left="567" w:firstLine="0"/>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 irgendwann geriet seine Kneipe in die Berliner-Reiseführer als ein Ort, an dem &gt;&gt;der Schweiß des Mauerbaus noch an den Tapeten klebte&lt;&lt; Jürgen und seine Freunde hatten damals über diesen Satz sehr lachen müssen […] Es gab nicht so viele Orte, die ihre Vergangenheit mit einer solch hartnäckigen Nachhaltigkeit pflegten wie der </w:t>
      </w:r>
      <w:proofErr w:type="spellStart"/>
      <w:r w:rsidRPr="00C04156">
        <w:rPr>
          <w:rFonts w:ascii="Times New Roman" w:hAnsi="Times New Roman" w:cs="Times New Roman"/>
          <w:sz w:val="24"/>
          <w:lang w:val="de-DE"/>
        </w:rPr>
        <w:t>Ostbär</w:t>
      </w:r>
      <w:proofErr w:type="spellEnd"/>
      <w:r w:rsidRPr="00C04156">
        <w:rPr>
          <w:rFonts w:ascii="Times New Roman" w:hAnsi="Times New Roman" w:cs="Times New Roman"/>
          <w:sz w:val="24"/>
          <w:lang w:val="de-DE"/>
        </w:rPr>
        <w:t>“.</w:t>
      </w:r>
      <w:r w:rsidRPr="00C04156">
        <w:rPr>
          <w:rFonts w:ascii="Times New Roman" w:hAnsi="Times New Roman" w:cs="Times New Roman"/>
          <w:noProof/>
          <w:sz w:val="24"/>
          <w:lang w:val="de-DE"/>
        </w:rPr>
        <w:t xml:space="preserve"> (Kaminer, </w:t>
      </w:r>
      <w:r w:rsidR="00950BFA">
        <w:rPr>
          <w:rFonts w:ascii="Times New Roman" w:hAnsi="Times New Roman" w:cs="Times New Roman"/>
          <w:i/>
          <w:noProof/>
          <w:sz w:val="24"/>
          <w:lang w:val="de-DE"/>
        </w:rPr>
        <w:t xml:space="preserve">Das Leben ist (k)eine Kunst, </w:t>
      </w:r>
      <w:r w:rsidRPr="00C04156">
        <w:rPr>
          <w:rFonts w:ascii="Times New Roman" w:hAnsi="Times New Roman" w:cs="Times New Roman"/>
          <w:noProof/>
          <w:sz w:val="24"/>
          <w:lang w:val="de-DE"/>
        </w:rPr>
        <w:t>2015, S. 13/14)</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Besonders deutlich wird hierin, dass das Festhalten der Vergangenheit nichts mit einem Interesse und einer Vermarktung des Ostens zu tun hat, sondern dass sie für den Besitzer einen affektiven Wert hat. Er möchte aus Nostalgie den Osten bewahren. Dies kommt besonders deutlich durch das Lachen seiner Freunde zum Ausdruck, die zusammen mit dem Besitzer an der Nostalgie festhalten.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Madonna ist ein Repräsentant des Westens und der westlichen Kultur. Diese Kultur wird in der Anekdote dem Osten gegenübergestellt und obwohl Madonna und ihre Musik weltberühmt sind, wird sie von dem Osten, den Jürgen repräsentiert, nicht anerkannt. Die „weltberühmte Sängerin Madonna“ (</w:t>
      </w:r>
      <w:proofErr w:type="spellStart"/>
      <w:r w:rsidR="00950BFA">
        <w:rPr>
          <w:rFonts w:ascii="Times New Roman" w:hAnsi="Times New Roman" w:cs="Times New Roman"/>
          <w:sz w:val="24"/>
          <w:lang w:val="de-DE"/>
        </w:rPr>
        <w:t>ebd</w:t>
      </w:r>
      <w:proofErr w:type="spellEnd"/>
      <w:r w:rsidRPr="00C04156">
        <w:rPr>
          <w:rFonts w:ascii="Times New Roman" w:hAnsi="Times New Roman" w:cs="Times New Roman"/>
          <w:sz w:val="24"/>
          <w:lang w:val="de-DE"/>
        </w:rPr>
        <w:t>, S. 11) hatte er „ehrlich gesagt […] noch nie gehört“</w:t>
      </w:r>
      <w:r w:rsidRPr="00C04156">
        <w:rPr>
          <w:rFonts w:ascii="Times New Roman" w:hAnsi="Times New Roman" w:cs="Times New Roman"/>
          <w:noProof/>
          <w:sz w:val="24"/>
          <w:lang w:val="de-DE"/>
        </w:rPr>
        <w:t xml:space="preserve"> (</w:t>
      </w:r>
      <w:r w:rsidR="00950BFA">
        <w:rPr>
          <w:rFonts w:ascii="Times New Roman" w:hAnsi="Times New Roman" w:cs="Times New Roman"/>
          <w:noProof/>
          <w:sz w:val="24"/>
          <w:lang w:val="de-DE"/>
        </w:rPr>
        <w:t>ebd</w:t>
      </w:r>
      <w:r w:rsidRPr="00C04156">
        <w:rPr>
          <w:rFonts w:ascii="Times New Roman" w:hAnsi="Times New Roman" w:cs="Times New Roman"/>
          <w:noProof/>
          <w:sz w:val="24"/>
          <w:lang w:val="de-DE"/>
        </w:rPr>
        <w:t>, S. 12)</w:t>
      </w:r>
      <w:r w:rsidRPr="00C04156">
        <w:rPr>
          <w:rFonts w:ascii="Times New Roman" w:hAnsi="Times New Roman" w:cs="Times New Roman"/>
          <w:sz w:val="24"/>
          <w:lang w:val="de-DE"/>
        </w:rPr>
        <w:t>. Nicht nur lässt Jürgen es an Anerkennung Madonnas fehlen, auch seine herablassenden Kommentare, wie; „Madonna, dieses MTV-Flittchen mit ihren Filmen“</w:t>
      </w:r>
      <w:r w:rsidRPr="00C04156">
        <w:rPr>
          <w:rFonts w:ascii="Times New Roman" w:hAnsi="Times New Roman" w:cs="Times New Roman"/>
          <w:noProof/>
          <w:sz w:val="24"/>
          <w:lang w:val="de-DE"/>
        </w:rPr>
        <w:t xml:space="preserve"> (</w:t>
      </w:r>
      <w:r w:rsidR="00950BFA">
        <w:rPr>
          <w:rFonts w:ascii="Times New Roman" w:hAnsi="Times New Roman" w:cs="Times New Roman"/>
          <w:noProof/>
          <w:sz w:val="24"/>
          <w:lang w:val="de-DE"/>
        </w:rPr>
        <w:t>ebd</w:t>
      </w:r>
      <w:r w:rsidRPr="00C04156">
        <w:rPr>
          <w:rFonts w:ascii="Times New Roman" w:hAnsi="Times New Roman" w:cs="Times New Roman"/>
          <w:noProof/>
          <w:sz w:val="24"/>
          <w:lang w:val="de-DE"/>
        </w:rPr>
        <w:t>, S. 13) machen seine Haltung deutlich</w:t>
      </w:r>
      <w:r w:rsidRPr="00C04156">
        <w:rPr>
          <w:rFonts w:ascii="Times New Roman" w:hAnsi="Times New Roman" w:cs="Times New Roman"/>
          <w:sz w:val="24"/>
          <w:lang w:val="de-DE"/>
        </w:rPr>
        <w:t xml:space="preserve">. Diese negative und herabsetzende Aussage muss jedoch im Kontext gesehen werden – und der Erzählton lässt hier ein Augenzwinkern erkennen. Die Textstelle zeigt, dass das negative Wort „Flittchen“ den Fernsehsender MTV negativ konnotiert; hier wird deutlich, dass Ostdeutsche der kommerzialisierten Kultur misstrauisch und reserviert gegenübergetreten, was sich damit auch auf die Popmusik und die Popindustrie überträgt, die mit dem Westen in Verbindung gebracht wird.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Jürgen sieht sich selbst offenbar als Inbegriff des Ostdeutschen an und ist darauf sogar besonders stolz. „Madonna und er, ihre Wege mussten sich früher oder später kreuzen, wenn sie sich tatsächlich für den Osten interessierte“</w:t>
      </w:r>
      <w:r w:rsidRPr="00C04156">
        <w:rPr>
          <w:rFonts w:ascii="Times New Roman" w:hAnsi="Times New Roman" w:cs="Times New Roman"/>
          <w:noProof/>
          <w:sz w:val="24"/>
          <w:lang w:val="de-DE"/>
        </w:rPr>
        <w:t xml:space="preserve"> (</w:t>
      </w:r>
      <w:r w:rsidR="00950BFA">
        <w:rPr>
          <w:rFonts w:ascii="Times New Roman" w:hAnsi="Times New Roman" w:cs="Times New Roman"/>
          <w:noProof/>
          <w:sz w:val="24"/>
          <w:lang w:val="de-DE"/>
        </w:rPr>
        <w:t>ebd</w:t>
      </w:r>
      <w:r w:rsidRPr="00C04156">
        <w:rPr>
          <w:rFonts w:ascii="Times New Roman" w:hAnsi="Times New Roman" w:cs="Times New Roman"/>
          <w:noProof/>
          <w:sz w:val="24"/>
          <w:lang w:val="de-DE"/>
        </w:rPr>
        <w:t>, S. 14)</w:t>
      </w:r>
      <w:r w:rsidRPr="00C04156">
        <w:rPr>
          <w:rFonts w:ascii="Times New Roman" w:hAnsi="Times New Roman" w:cs="Times New Roman"/>
          <w:sz w:val="24"/>
          <w:lang w:val="de-DE"/>
        </w:rPr>
        <w:t xml:space="preserve">. In diesem Zitat präsentiert sich die Hauptperson selbst als inkarnierter Teil des Ostens und deren Kultur, in diesem Zusammenhang ist mit dem Osten die DDR, Ostberlin und die Kultur die dort von Ostberlinern am Leben erhalten wird, gemeint. Dass Jürgen sich in dieser Weise mit der bekanntesten westlichen Pop-Ikone auf eine Ebene stellend gezeigt wird, lässt sich als Verspottung ostdeutscher Selbstüberschätzung verstehen.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Dass Jürgen sich nicht glücklich schätzt, dass Madonna in seiner Kneipe feiern und auch noch Geld für die Miete haben will, könnte auch auf ein Klischee eines Ostdeutschen hinweisen und zwar, dass sie alle Vorteile des Westens ausnutzen, aber zu faul sind, etwas für diese Vorteile zu tun. Die P</w:t>
      </w:r>
      <w:r w:rsidR="00950BFA">
        <w:rPr>
          <w:rFonts w:ascii="Times New Roman" w:hAnsi="Times New Roman" w:cs="Times New Roman"/>
          <w:sz w:val="24"/>
          <w:lang w:val="de-DE"/>
        </w:rPr>
        <w:t>o</w:t>
      </w:r>
      <w:r w:rsidRPr="00C04156">
        <w:rPr>
          <w:rFonts w:ascii="Times New Roman" w:hAnsi="Times New Roman" w:cs="Times New Roman"/>
          <w:sz w:val="24"/>
          <w:lang w:val="de-DE"/>
        </w:rPr>
        <w:t xml:space="preserve">inte der Erzählung führt das ‚gesunde Selbstbewusstsein‘ </w:t>
      </w:r>
      <w:r w:rsidRPr="00C04156">
        <w:rPr>
          <w:rFonts w:ascii="Times New Roman" w:hAnsi="Times New Roman" w:cs="Times New Roman"/>
          <w:sz w:val="24"/>
          <w:lang w:val="de-DE"/>
        </w:rPr>
        <w:lastRenderedPageBreak/>
        <w:t xml:space="preserve">des Ostdeutschen vor: eine gewisse Ignoranz und auch eigentlich ganz sympathische Abwehrhaltung dagegen, sich von westlicher kommerzialisierter Kultur vereinnahmen zu lassen.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Madonnas Manager könnten ein Beispiel für den Kapitalismus sein, in dem der Preis keine Rolle spielt und alles nach ihren Regeln abläuft. „Trotz des hohen Preises fühlte er sich von Madonna angepisst. Diese Hochnäsigkeit und dieses Misstrauen“</w:t>
      </w:r>
      <w:r w:rsidRPr="00C04156">
        <w:rPr>
          <w:rFonts w:ascii="Times New Roman" w:hAnsi="Times New Roman" w:cs="Times New Roman"/>
          <w:noProof/>
          <w:sz w:val="24"/>
          <w:lang w:val="de-DE"/>
        </w:rPr>
        <w:t xml:space="preserve"> (Kaminer,</w:t>
      </w:r>
      <w:r w:rsidR="00950BFA">
        <w:rPr>
          <w:rFonts w:ascii="Times New Roman" w:hAnsi="Times New Roman" w:cs="Times New Roman"/>
          <w:noProof/>
          <w:sz w:val="24"/>
          <w:lang w:val="de-DE"/>
        </w:rPr>
        <w:t xml:space="preserve"> </w:t>
      </w:r>
      <w:r w:rsidR="00950BFA">
        <w:rPr>
          <w:rFonts w:ascii="Times New Roman" w:hAnsi="Times New Roman" w:cs="Times New Roman"/>
          <w:i/>
          <w:noProof/>
          <w:sz w:val="24"/>
          <w:lang w:val="de-DE"/>
        </w:rPr>
        <w:t>Das Leben ist (k)eine Kust,</w:t>
      </w:r>
      <w:r w:rsidRPr="00C04156">
        <w:rPr>
          <w:rFonts w:ascii="Times New Roman" w:hAnsi="Times New Roman" w:cs="Times New Roman"/>
          <w:noProof/>
          <w:sz w:val="24"/>
          <w:lang w:val="de-DE"/>
        </w:rPr>
        <w:t xml:space="preserve"> 2015, S. 17)</w:t>
      </w:r>
      <w:r w:rsidRPr="00C04156">
        <w:rPr>
          <w:rFonts w:ascii="Times New Roman" w:hAnsi="Times New Roman" w:cs="Times New Roman"/>
          <w:sz w:val="24"/>
          <w:lang w:val="de-DE"/>
        </w:rPr>
        <w:t>. Die Hochnäsigkeit und das Mistrauen wird in der Anekdote auf die Karrierefrau abgeleitet, die auch thematisiert wird, und auf den Kapitalismus hinweist, wo die Karrierefrau ein Teil der Kultur ist.</w:t>
      </w:r>
    </w:p>
    <w:p w:rsidR="009F3ACD" w:rsidRPr="00C04156" w:rsidRDefault="009F3ACD" w:rsidP="009F3ACD">
      <w:pPr>
        <w:spacing w:line="240" w:lineRule="auto"/>
        <w:ind w:left="567" w:firstLine="0"/>
        <w:rPr>
          <w:rFonts w:ascii="Times New Roman" w:hAnsi="Times New Roman" w:cs="Times New Roman"/>
          <w:noProof/>
          <w:sz w:val="24"/>
          <w:lang w:val="de-DE"/>
        </w:rPr>
      </w:pPr>
      <w:r w:rsidRPr="00C04156">
        <w:rPr>
          <w:rFonts w:ascii="Times New Roman" w:hAnsi="Times New Roman" w:cs="Times New Roman"/>
          <w:sz w:val="24"/>
          <w:lang w:val="de-DE"/>
        </w:rPr>
        <w:t>„Es gab Frauen, die sich von Anfang an für etwas Besseres hielten, im Mann nur eine Art Haustier oder Zimmerpflanze sahen, keinen gleichberechtigten Partner, keinen Freund, sondern jemanden, den man entweder begießen muss wie einen Baum oder melken wie eine Kuh“.</w:t>
      </w:r>
      <w:r w:rsidR="00950BFA">
        <w:rPr>
          <w:rFonts w:ascii="Times New Roman" w:hAnsi="Times New Roman" w:cs="Times New Roman"/>
          <w:noProof/>
          <w:sz w:val="24"/>
          <w:lang w:val="de-DE"/>
        </w:rPr>
        <w:t xml:space="preserve"> (ebd</w:t>
      </w:r>
      <w:r w:rsidRPr="00C04156">
        <w:rPr>
          <w:rFonts w:ascii="Times New Roman" w:hAnsi="Times New Roman" w:cs="Times New Roman"/>
          <w:noProof/>
          <w:sz w:val="24"/>
          <w:lang w:val="de-DE"/>
        </w:rPr>
        <w:t>)</w:t>
      </w:r>
    </w:p>
    <w:p w:rsidR="009F3ACD" w:rsidRPr="00C04156" w:rsidRDefault="009F3ACD" w:rsidP="009F3ACD">
      <w:pPr>
        <w:spacing w:line="240" w:lineRule="auto"/>
        <w:rPr>
          <w:rFonts w:ascii="Times New Roman" w:hAnsi="Times New Roman" w:cs="Times New Roman"/>
          <w:sz w:val="24"/>
          <w:lang w:val="de-DE"/>
        </w:rPr>
      </w:pP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Diese Ansicht von einer Karrierefrau ist ein herabsetzendes Stereotyp, das sowohl den Karrierefrauen gilt als auch der Kultur des Kapitalismus. Die harte Ansicht der Karrierefrauen wird jedoch mit den persönlichen Erfahrungen der Hauptperson verbunden und bekommt dadurch einen weicheren Ton, weil die Abneigung durch Herzschmerz der Hauptperson verursacht wurde. Jedoch ist die Generalisierung der Karrierefrauen als hochnäsig und egoistisch dennoch vorhanden. Und sie führt auch die begrenzte, provinzielle Sicht des Ostdeutschen vor – die aber, wie schon gesagt, mit einer gewissen Sympathie beschrieben wird, da sie sich nicht vereinnahmen lässt.</w:t>
      </w:r>
    </w:p>
    <w:p w:rsidR="009F3ACD" w:rsidRPr="00C04156" w:rsidRDefault="009F3ACD" w:rsidP="009F3ACD">
      <w:pPr>
        <w:keepNext/>
        <w:keepLines/>
        <w:spacing w:before="40"/>
        <w:ind w:firstLine="0"/>
        <w:jc w:val="left"/>
        <w:outlineLvl w:val="2"/>
        <w:rPr>
          <w:rFonts w:ascii="Times New Roman" w:eastAsiaTheme="majorEastAsia" w:hAnsi="Times New Roman" w:cs="Times New Roman"/>
          <w:color w:val="1F4D78" w:themeColor="accent1" w:themeShade="7F"/>
          <w:sz w:val="24"/>
          <w:szCs w:val="24"/>
          <w:lang w:val="de-DE"/>
        </w:rPr>
      </w:pPr>
      <w:bookmarkStart w:id="64" w:name="_Toc460773407"/>
      <w:r w:rsidRPr="00C04156">
        <w:rPr>
          <w:rFonts w:ascii="Times New Roman" w:eastAsiaTheme="majorEastAsia" w:hAnsi="Times New Roman" w:cs="Times New Roman"/>
          <w:color w:val="1F4D78" w:themeColor="accent1" w:themeShade="7F"/>
          <w:sz w:val="24"/>
          <w:szCs w:val="24"/>
          <w:lang w:val="de-DE"/>
        </w:rPr>
        <w:t>Die stilistischen Aspekte in „Madonna“</w:t>
      </w:r>
      <w:bookmarkEnd w:id="64"/>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Die Struktur der Anekdote bildet eine Spannungskurve, indem sie mit der Vergangenheit der Hauptfigur anfängt; dadurch lernt man Jürgen kennen, man kann sich unter ihm einen typischen Ostberliner vorstellen, der niemals sein Viertel verlassen hat und im Osten hängengeblieben ist. Darüber hinaus wird Jürgens Frauentyp beschrieben und Madonna scheint ganz genau auf diesen Typ zu passen. Er verliebt sich fast in sie, bevor er sie überhaupt getroffen hat, und hat eine unrealistische Vorstellung davon, wie der Abend ablaufen kann. Dadurch, dass er die Party verschläft, erfüllt er das Stereotyp vom Ostdeutschen als ‚Loser‘ – und dieses Bild ist die Klimax der Geschichte.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Der Erzähler ist ein heterodiegetischer Erzähler, mit einer fixierten internen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weil die Erzählung von einer einzelnen Figur ausgeht und auf dessen Erlebnis beschränkt ist. Der Modus ist teilweise von einem szenisch-dramatischen, durch Unmittelbarkeit gekennzeichneten Modus geprägt; diese ist durch die Wiedergabe gesprochener Worte, also der Figurenrede, gekennzeichnet, wie aus dem Dialog zwischen </w:t>
      </w:r>
      <w:r w:rsidRPr="00C04156">
        <w:rPr>
          <w:rFonts w:ascii="Times New Roman" w:hAnsi="Times New Roman" w:cs="Times New Roman"/>
          <w:sz w:val="24"/>
          <w:lang w:val="de-DE"/>
        </w:rPr>
        <w:lastRenderedPageBreak/>
        <w:t>Jürgen und Markus hervorgeht, aber auch in dem zwischen Madonnas Management und Jürgen; daneben steht in der Anekdote</w:t>
      </w:r>
      <w:r w:rsidRPr="00C04156" w:rsidDel="007F18E6">
        <w:rPr>
          <w:rFonts w:ascii="Times New Roman" w:hAnsi="Times New Roman" w:cs="Times New Roman"/>
          <w:sz w:val="24"/>
          <w:lang w:val="de-DE"/>
        </w:rPr>
        <w:t xml:space="preserve"> </w:t>
      </w:r>
      <w:r w:rsidRPr="00C04156">
        <w:rPr>
          <w:rFonts w:ascii="Times New Roman" w:hAnsi="Times New Roman" w:cs="Times New Roman"/>
          <w:sz w:val="24"/>
          <w:lang w:val="de-DE"/>
        </w:rPr>
        <w:t xml:space="preserve">die Wiedergarbe der Gedanken der Figur Jürgen besonders im Fokus.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 tragikomische Geschichte der Hauptfigur macht die Pointe dieser Anekdote aus; sie lässt den Leser schmunzeln.</w:t>
      </w:r>
    </w:p>
    <w:p w:rsidR="009F3ACD" w:rsidRPr="00C04156" w:rsidRDefault="009F3ACD" w:rsidP="009F3ACD">
      <w:pPr>
        <w:keepNext/>
        <w:keepLines/>
        <w:spacing w:before="40"/>
        <w:ind w:firstLine="0"/>
        <w:jc w:val="left"/>
        <w:outlineLvl w:val="1"/>
        <w:rPr>
          <w:rFonts w:ascii="Times New Roman" w:eastAsiaTheme="majorEastAsia" w:hAnsi="Times New Roman" w:cs="Times New Roman"/>
          <w:i/>
          <w:color w:val="2E74B5" w:themeColor="accent1" w:themeShade="BF"/>
          <w:sz w:val="26"/>
          <w:szCs w:val="26"/>
          <w:lang w:val="de-DE"/>
        </w:rPr>
      </w:pPr>
      <w:bookmarkStart w:id="65" w:name="_Toc460773408"/>
      <w:r w:rsidRPr="00C04156">
        <w:rPr>
          <w:rFonts w:ascii="Times New Roman" w:eastAsiaTheme="majorEastAsia" w:hAnsi="Times New Roman" w:cs="Times New Roman"/>
          <w:color w:val="2E74B5" w:themeColor="accent1" w:themeShade="BF"/>
          <w:sz w:val="26"/>
          <w:szCs w:val="26"/>
          <w:lang w:val="de-DE"/>
        </w:rPr>
        <w:t>3.2. „Die Schlüssel zur Wahrheit“</w:t>
      </w:r>
      <w:bookmarkEnd w:id="65"/>
    </w:p>
    <w:p w:rsidR="009F3ACD" w:rsidRPr="00C04156" w:rsidRDefault="009F3ACD" w:rsidP="009F3ACD">
      <w:pPr>
        <w:spacing w:after="160"/>
        <w:rPr>
          <w:rFonts w:ascii="Times New Roman" w:hAnsi="Times New Roman" w:cs="Times New Roman"/>
          <w:sz w:val="24"/>
          <w:lang w:val="de-DE"/>
        </w:rPr>
      </w:pPr>
      <w:r w:rsidRPr="00C04156">
        <w:rPr>
          <w:rFonts w:ascii="Times New Roman" w:hAnsi="Times New Roman" w:cs="Times New Roman"/>
          <w:noProof/>
          <w:sz w:val="24"/>
          <w:lang w:val="de-DE"/>
        </w:rPr>
        <w:t>Die Anekdote „Die Schlüssel zur Wahrheit“ handelt vom Künstlerdarsein und dem Schriftstellerdarsein des Erzählers sowie dem Kampf gegen ungesunde Gewohnheiten. Diese Erzählung wurde als Beispiel für sowohl die Stereotypisierung des Künstlerdarseins als auch für die Einbeziehung des Erzählers und sein Wirken als Schriftsteller ausgewählt.</w:t>
      </w:r>
    </w:p>
    <w:p w:rsidR="009F3ACD" w:rsidRPr="00C04156" w:rsidRDefault="009F3ACD" w:rsidP="009F3ACD">
      <w:pPr>
        <w:keepNext/>
        <w:keepLines/>
        <w:spacing w:before="40"/>
        <w:ind w:firstLine="0"/>
        <w:jc w:val="left"/>
        <w:outlineLvl w:val="2"/>
        <w:rPr>
          <w:rFonts w:ascii="Times New Roman" w:eastAsiaTheme="majorEastAsia" w:hAnsi="Times New Roman" w:cs="Times New Roman"/>
          <w:i/>
          <w:color w:val="1F4D78" w:themeColor="accent1" w:themeShade="7F"/>
          <w:sz w:val="24"/>
          <w:szCs w:val="24"/>
          <w:lang w:val="de-DE"/>
        </w:rPr>
      </w:pPr>
      <w:bookmarkStart w:id="66" w:name="_Toc460773409"/>
      <w:r w:rsidRPr="00C04156">
        <w:rPr>
          <w:rFonts w:ascii="Times New Roman" w:eastAsiaTheme="majorEastAsia" w:hAnsi="Times New Roman" w:cs="Times New Roman"/>
          <w:color w:val="1F4D78" w:themeColor="accent1" w:themeShade="7F"/>
          <w:sz w:val="24"/>
          <w:szCs w:val="24"/>
          <w:lang w:val="de-DE"/>
        </w:rPr>
        <w:t>Kurze Inhaltsangabe von „Die Schlüssel zur Wahrheit“</w:t>
      </w:r>
      <w:bookmarkEnd w:id="66"/>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noProof/>
          <w:sz w:val="24"/>
          <w:lang w:val="de-DE"/>
        </w:rPr>
        <w:t>Die Erzählung spielt in de</w:t>
      </w:r>
      <w:r w:rsidR="00950BFA">
        <w:rPr>
          <w:rFonts w:ascii="Times New Roman" w:hAnsi="Times New Roman" w:cs="Times New Roman"/>
          <w:noProof/>
          <w:sz w:val="24"/>
          <w:lang w:val="de-DE"/>
        </w:rPr>
        <w:t>r Stammkneipe des Erzählers. Sie hat sich</w:t>
      </w:r>
      <w:r w:rsidRPr="00C04156">
        <w:rPr>
          <w:rFonts w:ascii="Times New Roman" w:hAnsi="Times New Roman" w:cs="Times New Roman"/>
          <w:noProof/>
          <w:sz w:val="24"/>
          <w:lang w:val="de-DE"/>
        </w:rPr>
        <w:t xml:space="preserve"> wegen verschiedener Verbote und Restriktionen in einen Club verwan</w:t>
      </w:r>
      <w:r w:rsidR="00950BFA">
        <w:rPr>
          <w:rFonts w:ascii="Times New Roman" w:hAnsi="Times New Roman" w:cs="Times New Roman"/>
          <w:noProof/>
          <w:sz w:val="24"/>
          <w:lang w:val="de-DE"/>
        </w:rPr>
        <w:t>delt; für jeweils 10 Euro hat der Besitzer</w:t>
      </w:r>
      <w:r w:rsidRPr="00C04156">
        <w:rPr>
          <w:rFonts w:ascii="Times New Roman" w:hAnsi="Times New Roman" w:cs="Times New Roman"/>
          <w:noProof/>
          <w:sz w:val="24"/>
          <w:lang w:val="de-DE"/>
        </w:rPr>
        <w:t xml:space="preserve"> seinen Stammgästen einen Schüssel dafür anfertigen lassen. Auch das neue Zeitalter der Smartphones wird in dieser Anekdote aufgegriffen. Denn im Kneipenraum wird nicht mehr, wie früher, Musik gespielt; diese spielen sich die Gäste auf den Smartphones ab – so wie alles andere, was im Leben wichtig ist, auf den Smartphones vorgeht. Die einzigen, die in der Kneipe noch miteinander reden, sind die Menschen des vorigen Jahrhunderts: ausschließlich Künstler, darunter auch der Erzähler. In dieser Runde besprechen die Künstler, ob sie selbst ihre Kunst noch schätzen und brauchen. Die Geigerin strebt nur nach einem musikalischen Orgasmus. Der Maler malt nur aus Abwehr, um das fertige Bild aus dem Körper zu bekommen. Die Dichterin ist nur zufällig zur Dichtkunst gekommen – und der Schriftsteller, der Erzähler, ist aus einem unstillbaren Durst nach guten Geschichten Schriftsteller geworden und seither geblieben (Kaminer,</w:t>
      </w:r>
      <w:r w:rsidR="00950BFA">
        <w:rPr>
          <w:rFonts w:ascii="Times New Roman" w:hAnsi="Times New Roman" w:cs="Times New Roman"/>
          <w:noProof/>
          <w:sz w:val="24"/>
          <w:lang w:val="de-DE"/>
        </w:rPr>
        <w:t xml:space="preserve"> </w:t>
      </w:r>
      <w:r w:rsidR="00950BFA">
        <w:rPr>
          <w:rFonts w:ascii="Times New Roman" w:hAnsi="Times New Roman" w:cs="Times New Roman"/>
          <w:i/>
          <w:noProof/>
          <w:sz w:val="24"/>
          <w:lang w:val="de-DE"/>
        </w:rPr>
        <w:t>Das Leben ist (k)eine Kunst,</w:t>
      </w:r>
      <w:r w:rsidRPr="00C04156">
        <w:rPr>
          <w:rFonts w:ascii="Times New Roman" w:hAnsi="Times New Roman" w:cs="Times New Roman"/>
          <w:noProof/>
          <w:sz w:val="24"/>
          <w:lang w:val="de-DE"/>
        </w:rPr>
        <w:t xml:space="preserve"> 2015, S. 30-35). </w:t>
      </w:r>
    </w:p>
    <w:p w:rsidR="009F3ACD" w:rsidRPr="00C04156" w:rsidRDefault="009F3ACD" w:rsidP="009F3ACD">
      <w:pPr>
        <w:keepNext/>
        <w:keepLines/>
        <w:spacing w:before="40"/>
        <w:ind w:firstLine="0"/>
        <w:jc w:val="left"/>
        <w:outlineLvl w:val="2"/>
        <w:rPr>
          <w:rFonts w:ascii="Times New Roman" w:eastAsiaTheme="majorEastAsia" w:hAnsi="Times New Roman" w:cs="Times New Roman"/>
          <w:i/>
          <w:color w:val="1F4D78" w:themeColor="accent1" w:themeShade="7F"/>
          <w:sz w:val="24"/>
          <w:szCs w:val="24"/>
          <w:lang w:val="de-DE"/>
        </w:rPr>
      </w:pPr>
      <w:bookmarkStart w:id="67" w:name="_Toc460773410"/>
      <w:r w:rsidRPr="00C04156">
        <w:rPr>
          <w:rFonts w:ascii="Times New Roman" w:eastAsiaTheme="majorEastAsia" w:hAnsi="Times New Roman" w:cs="Times New Roman"/>
          <w:color w:val="1F4D78" w:themeColor="accent1" w:themeShade="7F"/>
          <w:sz w:val="24"/>
          <w:szCs w:val="24"/>
          <w:lang w:val="de-DE"/>
        </w:rPr>
        <w:t>Die kulturellen Aspekte in „Die Schlüssel zur Wahrheit“</w:t>
      </w:r>
      <w:bookmarkEnd w:id="67"/>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 Anpassung an das neue Zeitalter wird in dieser Erzählung zu einem zentralen Thema – und zwar durch die Kn</w:t>
      </w:r>
      <w:r w:rsidR="00CA3F31">
        <w:rPr>
          <w:rFonts w:ascii="Times New Roman" w:hAnsi="Times New Roman" w:cs="Times New Roman"/>
          <w:sz w:val="24"/>
          <w:lang w:val="de-DE"/>
        </w:rPr>
        <w:t>eipe, d.h. das Etablissement und</w:t>
      </w:r>
      <w:r w:rsidRPr="00C04156">
        <w:rPr>
          <w:rFonts w:ascii="Times New Roman" w:hAnsi="Times New Roman" w:cs="Times New Roman"/>
          <w:sz w:val="24"/>
          <w:lang w:val="de-DE"/>
        </w:rPr>
        <w:t xml:space="preserve"> seine Gäste: „[…] ihre gebeugte Haltung, tief gesenkten Köpfe und Hände verrieten, dass ihre besten Freunde Smartphones waren“</w:t>
      </w:r>
      <w:r w:rsidRPr="00C04156">
        <w:rPr>
          <w:rFonts w:ascii="Times New Roman" w:hAnsi="Times New Roman" w:cs="Times New Roman"/>
          <w:noProof/>
          <w:sz w:val="24"/>
          <w:lang w:val="de-DE"/>
        </w:rPr>
        <w:t xml:space="preserve">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S. 31)</w:t>
      </w:r>
      <w:r w:rsidRPr="00C04156">
        <w:rPr>
          <w:rFonts w:ascii="Times New Roman" w:hAnsi="Times New Roman" w:cs="Times New Roman"/>
          <w:sz w:val="24"/>
          <w:lang w:val="de-DE"/>
        </w:rPr>
        <w:t>. Auf diese neuen besten Freunde wird Rücksicht genommen, denn „es ist die Realität des neuen Jahrhunderts, deswegen spielt der Wirt auch keine Musik mehr, um seine Clubgäste nicht zu stören. Denn jeder hat längst seine Musik mit“</w:t>
      </w:r>
      <w:r w:rsidRPr="00C04156">
        <w:rPr>
          <w:rFonts w:ascii="Times New Roman" w:hAnsi="Times New Roman" w:cs="Times New Roman"/>
          <w:noProof/>
          <w:sz w:val="24"/>
          <w:lang w:val="de-DE"/>
        </w:rPr>
        <w:t xml:space="preserve">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S. 31)</w:t>
      </w:r>
      <w:r w:rsidRPr="00C04156">
        <w:rPr>
          <w:rFonts w:ascii="Times New Roman" w:hAnsi="Times New Roman" w:cs="Times New Roman"/>
          <w:sz w:val="24"/>
          <w:lang w:val="de-DE"/>
        </w:rPr>
        <w:t xml:space="preserve">. Diese übertriebene Darstellung des neuen Jahrhunderts karikiert </w:t>
      </w:r>
      <w:r w:rsidRPr="00C04156">
        <w:rPr>
          <w:rFonts w:ascii="Times New Roman" w:hAnsi="Times New Roman" w:cs="Times New Roman"/>
          <w:sz w:val="24"/>
          <w:lang w:val="de-DE"/>
        </w:rPr>
        <w:lastRenderedPageBreak/>
        <w:t xml:space="preserve">die Realität des neuen Zeitalters, in dem Smartphones mehr und mehr Raum in der Gesellschaft einnehmen. Alles wird auf den sozialen Medien geteilt, das Leben muss dokumentiert werden, es reicht nicht länger aus, dieses Leben einfach zu leben. Dargestellt </w:t>
      </w:r>
      <w:proofErr w:type="gramStart"/>
      <w:r w:rsidRPr="00C04156">
        <w:rPr>
          <w:rFonts w:ascii="Times New Roman" w:hAnsi="Times New Roman" w:cs="Times New Roman"/>
          <w:sz w:val="24"/>
          <w:lang w:val="de-DE"/>
        </w:rPr>
        <w:t>wird</w:t>
      </w:r>
      <w:proofErr w:type="gramEnd"/>
      <w:r w:rsidRPr="00C04156">
        <w:rPr>
          <w:rFonts w:ascii="Times New Roman" w:hAnsi="Times New Roman" w:cs="Times New Roman"/>
          <w:sz w:val="24"/>
          <w:lang w:val="de-DE"/>
        </w:rPr>
        <w:t xml:space="preserve"> also die heutige Kultur und die Bedeutung des Gebrauchs von Smartphones für diese Kultur.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 Künstler in dieser Erzählung werden als „Menschen aus der Zeit, als Künstler noch Handwerker waren, keine Internetdesigner“</w:t>
      </w:r>
      <w:r w:rsidRPr="00C04156">
        <w:rPr>
          <w:rFonts w:ascii="Times New Roman" w:hAnsi="Times New Roman" w:cs="Times New Roman"/>
          <w:noProof/>
          <w:sz w:val="24"/>
          <w:lang w:val="de-DE"/>
        </w:rPr>
        <w:t xml:space="preserve"> (Kaminer, </w:t>
      </w:r>
      <w:r w:rsidR="00CA3F31">
        <w:rPr>
          <w:rFonts w:ascii="Times New Roman" w:hAnsi="Times New Roman" w:cs="Times New Roman"/>
          <w:i/>
          <w:noProof/>
          <w:sz w:val="24"/>
          <w:lang w:val="de-DE"/>
        </w:rPr>
        <w:t xml:space="preserve">Das Leben ist (k)eine Kunst, </w:t>
      </w:r>
      <w:r w:rsidRPr="00C04156">
        <w:rPr>
          <w:rFonts w:ascii="Times New Roman" w:hAnsi="Times New Roman" w:cs="Times New Roman"/>
          <w:noProof/>
          <w:sz w:val="24"/>
          <w:lang w:val="de-DE"/>
        </w:rPr>
        <w:t>2015, S. 31) beschrieben</w:t>
      </w:r>
      <w:r w:rsidRPr="00C04156">
        <w:rPr>
          <w:rFonts w:ascii="Times New Roman" w:hAnsi="Times New Roman" w:cs="Times New Roman"/>
          <w:sz w:val="24"/>
          <w:lang w:val="de-DE"/>
        </w:rPr>
        <w:t xml:space="preserve">. Die Runde lebt von der übrigen Gesellschaft getrennt, sie stellt eine Subkultur dar, die sich mit den „Internetdesignern“ nicht identifizieren. Diese Subkultur der Künstler wird in der Anekdote porträtiert – und erzählt, worüber sie sich unterhalten und was sie antreibt. Die Geigerin vergleicht die Musik mit Sex. Der Maler sucht die Vorbestimmtheit aus dem Kopf zu bekommen. Und der Schriftsteller vergleicht das Dasein mit einem Vampir. Hierin kommt vor allem eine wohltuend unpathetische Vorstellung von Kunst zum Ausdruck.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Ein Stereotyp des Schriftstellers könnte das folgende Zitat zum Ausdruck bringen: „Bist du als Kind beim Eishockey zu oft im Tor gestanden?“</w:t>
      </w:r>
      <w:r w:rsidRPr="00C04156">
        <w:rPr>
          <w:rFonts w:ascii="Times New Roman" w:hAnsi="Times New Roman" w:cs="Times New Roman"/>
          <w:noProof/>
          <w:sz w:val="24"/>
          <w:lang w:val="de-DE"/>
        </w:rPr>
        <w:t xml:space="preserve">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S. 33)</w:t>
      </w:r>
      <w:r w:rsidRPr="00C04156">
        <w:rPr>
          <w:rFonts w:ascii="Times New Roman" w:hAnsi="Times New Roman" w:cs="Times New Roman"/>
          <w:sz w:val="24"/>
          <w:lang w:val="de-DE"/>
        </w:rPr>
        <w:t>. Will sagen: Wer oft im Tor steht, ist meistens sportlich nicht besonders begabt. Damit wird angedeutet, dass Schriftsteller eher unsportlich sind, ihr Talent liegt stattdessen im Schreiben. Aber das Schreiben hat auch seine Herausforderungen, wovon in der Anekdote auch berichtet wird. „Wenn du einmal angefangen hast, über die Welt zu schreiben, ist es beinahe unmöglich, damit aufzuhören“</w:t>
      </w:r>
      <w:r w:rsidRPr="00C04156">
        <w:rPr>
          <w:rFonts w:ascii="Times New Roman" w:hAnsi="Times New Roman" w:cs="Times New Roman"/>
          <w:noProof/>
          <w:sz w:val="24"/>
          <w:lang w:val="de-DE"/>
        </w:rPr>
        <w:t xml:space="preserve">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S. 34)</w:t>
      </w:r>
      <w:r w:rsidRPr="00C04156">
        <w:rPr>
          <w:rFonts w:ascii="Times New Roman" w:hAnsi="Times New Roman" w:cs="Times New Roman"/>
          <w:sz w:val="24"/>
          <w:lang w:val="de-DE"/>
        </w:rPr>
        <w:t xml:space="preserve">. Das Schreiben wird mit einer Sucht verglichen, die Sucht nach der richtigen Geschichte; und auch wo Schriftsteller diese Geschichten finden, wird erzählt. </w:t>
      </w:r>
    </w:p>
    <w:p w:rsidR="009F3ACD" w:rsidRPr="00C04156" w:rsidRDefault="009F3ACD" w:rsidP="009F3ACD">
      <w:pPr>
        <w:spacing w:line="240" w:lineRule="auto"/>
        <w:ind w:left="567" w:firstLine="0"/>
        <w:rPr>
          <w:rFonts w:ascii="Times New Roman" w:hAnsi="Times New Roman" w:cs="Times New Roman"/>
          <w:noProof/>
          <w:sz w:val="24"/>
          <w:lang w:val="de-DE"/>
        </w:rPr>
      </w:pPr>
      <w:r w:rsidRPr="00C04156">
        <w:rPr>
          <w:rFonts w:ascii="Times New Roman" w:hAnsi="Times New Roman" w:cs="Times New Roman"/>
          <w:sz w:val="24"/>
          <w:lang w:val="de-DE"/>
        </w:rPr>
        <w:t xml:space="preserve">„Zuerst durchforsten sie ihre Umgebung, und wenn die eigene Familie, alle Freunde und Feinde, die wilden Tänze der Jugend und der Morgen danach beschrieben sind, […] setzen [sie] sich ins Auto und fahren übers Land, fliegen </w:t>
      </w:r>
      <w:proofErr w:type="spellStart"/>
      <w:r w:rsidRPr="00C04156">
        <w:rPr>
          <w:rFonts w:ascii="Times New Roman" w:hAnsi="Times New Roman" w:cs="Times New Roman"/>
          <w:sz w:val="24"/>
          <w:lang w:val="de-DE"/>
        </w:rPr>
        <w:t>ein Mal</w:t>
      </w:r>
      <w:proofErr w:type="spellEnd"/>
      <w:r w:rsidRPr="00C04156">
        <w:rPr>
          <w:rFonts w:ascii="Times New Roman" w:hAnsi="Times New Roman" w:cs="Times New Roman"/>
          <w:sz w:val="24"/>
          <w:lang w:val="de-DE"/>
        </w:rPr>
        <w:t xml:space="preserve"> um die Welt, segeln über Ozeane, überall gieren sich nach dem richtigen Stoff.“</w:t>
      </w:r>
      <w:r w:rsidRPr="00C04156">
        <w:rPr>
          <w:rFonts w:ascii="Times New Roman" w:hAnsi="Times New Roman" w:cs="Times New Roman"/>
          <w:noProof/>
          <w:sz w:val="24"/>
          <w:lang w:val="de-DE"/>
        </w:rPr>
        <w:t xml:space="preserve">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34) </w:t>
      </w:r>
    </w:p>
    <w:p w:rsidR="009F3ACD" w:rsidRPr="00C04156" w:rsidRDefault="009F3ACD" w:rsidP="009F3ACD">
      <w:pPr>
        <w:rPr>
          <w:rFonts w:ascii="Times New Roman" w:hAnsi="Times New Roman" w:cs="Times New Roman"/>
          <w:noProof/>
          <w:sz w:val="24"/>
          <w:lang w:val="de-DE"/>
        </w:rPr>
      </w:pPr>
    </w:p>
    <w:p w:rsidR="009F3ACD" w:rsidRPr="00C04156" w:rsidRDefault="009F3ACD" w:rsidP="009F3ACD">
      <w:pPr>
        <w:rPr>
          <w:rFonts w:ascii="Times New Roman" w:hAnsi="Times New Roman" w:cs="Times New Roman"/>
          <w:noProof/>
          <w:sz w:val="24"/>
          <w:lang w:val="de-DE"/>
        </w:rPr>
      </w:pPr>
      <w:r w:rsidRPr="00C04156">
        <w:rPr>
          <w:rFonts w:ascii="Times New Roman" w:hAnsi="Times New Roman" w:cs="Times New Roman"/>
          <w:noProof/>
          <w:sz w:val="24"/>
          <w:lang w:val="de-DE"/>
        </w:rPr>
        <w:t xml:space="preserve">Es ist das Beschrieben und das Durchforsten der eigenen Umgebung nach Geschichten, das die Schriftsteller dem Erzähler zufolge anteibt; und der Autor Wladimir Kaminer findet seine Geschichten in seiner Familie und bei seinen Freunden, z.B. denen, die er in </w:t>
      </w:r>
      <w:r w:rsidRPr="00C04156">
        <w:rPr>
          <w:rFonts w:ascii="Times New Roman" w:hAnsi="Times New Roman" w:cs="Times New Roman"/>
          <w:i/>
          <w:noProof/>
          <w:sz w:val="24"/>
          <w:lang w:val="de-DE"/>
        </w:rPr>
        <w:t xml:space="preserve">Russendisko </w:t>
      </w:r>
      <w:r w:rsidRPr="00C04156">
        <w:rPr>
          <w:rFonts w:ascii="Times New Roman" w:hAnsi="Times New Roman" w:cs="Times New Roman"/>
          <w:noProof/>
          <w:sz w:val="24"/>
          <w:lang w:val="de-DE"/>
        </w:rPr>
        <w:t xml:space="preserve">poträtiert und mit denen er in </w:t>
      </w:r>
      <w:r w:rsidRPr="00C04156">
        <w:rPr>
          <w:rFonts w:ascii="Times New Roman" w:hAnsi="Times New Roman" w:cs="Times New Roman"/>
          <w:i/>
          <w:noProof/>
          <w:sz w:val="24"/>
          <w:lang w:val="de-DE"/>
        </w:rPr>
        <w:t xml:space="preserve">Liebesgrüsse aus Deutschland </w:t>
      </w:r>
      <w:r w:rsidRPr="00C04156">
        <w:rPr>
          <w:rFonts w:ascii="Times New Roman" w:hAnsi="Times New Roman" w:cs="Times New Roman"/>
          <w:noProof/>
          <w:sz w:val="24"/>
          <w:lang w:val="de-DE"/>
        </w:rPr>
        <w:t>über das Land fährt und verschiedene Städte in Deutschland besucht. Was aber ebenso deutlich wird in dieser Erzählung, ist die Frustration dieses Berufes, denn „die Welt lacht über sie und versucht, ihnen hinterhältige falsche Geschichten unterzujubeln“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34). Diese Frustration wird mit einer Generalisierung über die Schriftsteller und ihren Charakter </w:t>
      </w:r>
      <w:r w:rsidRPr="00C04156">
        <w:rPr>
          <w:rFonts w:ascii="Times New Roman" w:hAnsi="Times New Roman" w:cs="Times New Roman"/>
          <w:noProof/>
          <w:sz w:val="24"/>
          <w:lang w:val="de-DE"/>
        </w:rPr>
        <w:lastRenderedPageBreak/>
        <w:t>erklärt: „deswegen haben alle guten Schriftsteller einen schlechten Charakter“ (Kaminer,</w:t>
      </w:r>
      <w:r w:rsidR="00CA3F31">
        <w:rPr>
          <w:rFonts w:ascii="Times New Roman" w:hAnsi="Times New Roman" w:cs="Times New Roman"/>
          <w:noProof/>
          <w:sz w:val="24"/>
          <w:lang w:val="de-DE"/>
        </w:rPr>
        <w:t xml:space="preserve"> </w:t>
      </w:r>
      <w:r w:rsidR="00CA3F31">
        <w:rPr>
          <w:rFonts w:ascii="Times New Roman" w:hAnsi="Times New Roman" w:cs="Times New Roman"/>
          <w:i/>
          <w:noProof/>
          <w:sz w:val="24"/>
          <w:lang w:val="de-DE"/>
        </w:rPr>
        <w:t>Das Leben ist (k)eine Kunst,</w:t>
      </w:r>
      <w:r w:rsidRPr="00C04156">
        <w:rPr>
          <w:rFonts w:ascii="Times New Roman" w:hAnsi="Times New Roman" w:cs="Times New Roman"/>
          <w:noProof/>
          <w:sz w:val="24"/>
          <w:lang w:val="de-DE"/>
        </w:rPr>
        <w:t xml:space="preserve"> 2015, S. 35). Mit diesem Stereotyp des Schriftstellers, einen schlechten Charakter zu haben, sagt der Erzähler indirekt auch etwas über seinen eigenen Charakter aus. </w:t>
      </w:r>
    </w:p>
    <w:p w:rsidR="009F3ACD" w:rsidRPr="00C04156" w:rsidRDefault="009F3ACD" w:rsidP="009F3ACD">
      <w:pPr>
        <w:rPr>
          <w:rFonts w:ascii="Times New Roman" w:hAnsi="Times New Roman" w:cs="Times New Roman"/>
          <w:noProof/>
          <w:sz w:val="24"/>
          <w:lang w:val="de-DE"/>
        </w:rPr>
      </w:pPr>
      <w:r w:rsidRPr="00C04156">
        <w:rPr>
          <w:rFonts w:ascii="Times New Roman" w:hAnsi="Times New Roman" w:cs="Times New Roman"/>
          <w:noProof/>
          <w:sz w:val="24"/>
          <w:lang w:val="de-DE"/>
        </w:rPr>
        <w:t>Alle Figuren suchen einen tieferen Sinn in ihrer Kunst; doch in den meisten Fällen ist dieser Sinn nicht der Kunst selbst gewidmet, sondern ihrer eingenen Person: Sie wollen sich besser fühlen. Nur die Dichterin ist aus anderen Gründen der Kunst verfallen: nicht wegen irgendeinem Streben oder um etwas aus sich heraus zu gestalten oder weil sie davon bessesen ist, sondern einfach, weil sie etwas ganz anderes machen wollte als Zahnärztin zu sein. Die Pointe der Anekdote könnte also in der Aussage liegen, dass nicht jede Kunst einen tieferen Sinn hat, oder dass durch Kunst der Kultur etwas hinzugefügt werden soll; in dieser Anekdote entsteht die Kunst aus ganz persönlichen Gründen der Künstler. „Man hörte in der Luft die Smartphones grunzen. Die Wege der Kunst sind unergründlich“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S. 35).</w:t>
      </w:r>
    </w:p>
    <w:p w:rsidR="009F3ACD" w:rsidRPr="00C04156" w:rsidRDefault="009F3ACD" w:rsidP="009F3ACD">
      <w:pPr>
        <w:rPr>
          <w:rFonts w:ascii="Times New Roman" w:hAnsi="Times New Roman" w:cs="Times New Roman"/>
          <w:noProof/>
          <w:sz w:val="24"/>
          <w:lang w:val="de-DE"/>
        </w:rPr>
      </w:pPr>
      <w:r w:rsidRPr="00C04156">
        <w:rPr>
          <w:rFonts w:ascii="Times New Roman" w:hAnsi="Times New Roman" w:cs="Times New Roman"/>
          <w:noProof/>
          <w:sz w:val="24"/>
          <w:lang w:val="de-DE"/>
        </w:rPr>
        <w:t>Die Anekdote schildert die Künstlerszene in Berlin und damit eine Subkultur, zu der der Erzähler sich selbst zählt.</w:t>
      </w:r>
    </w:p>
    <w:p w:rsidR="009F3ACD" w:rsidRPr="00C04156" w:rsidRDefault="009F3ACD" w:rsidP="009F3ACD">
      <w:pPr>
        <w:keepNext/>
        <w:keepLines/>
        <w:spacing w:before="40"/>
        <w:ind w:firstLine="0"/>
        <w:jc w:val="left"/>
        <w:outlineLvl w:val="2"/>
        <w:rPr>
          <w:rFonts w:ascii="Times New Roman" w:eastAsiaTheme="majorEastAsia" w:hAnsi="Times New Roman" w:cs="Times New Roman"/>
          <w:i/>
          <w:color w:val="1F4D78" w:themeColor="accent1" w:themeShade="7F"/>
          <w:sz w:val="24"/>
          <w:szCs w:val="24"/>
          <w:lang w:val="de-DE"/>
        </w:rPr>
      </w:pPr>
      <w:bookmarkStart w:id="68" w:name="_Toc460773411"/>
      <w:r w:rsidRPr="00C04156">
        <w:rPr>
          <w:rFonts w:ascii="Times New Roman" w:eastAsiaTheme="majorEastAsia" w:hAnsi="Times New Roman" w:cs="Times New Roman"/>
          <w:color w:val="1F4D78" w:themeColor="accent1" w:themeShade="7F"/>
          <w:sz w:val="24"/>
          <w:szCs w:val="24"/>
          <w:lang w:val="de-DE"/>
        </w:rPr>
        <w:t>Die stilistischen Aspekte in „Die Schlüssel zur Wahrheit“</w:t>
      </w:r>
      <w:bookmarkEnd w:id="68"/>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Der Titel dieser Anekdote deutet nicht nur den Eintritt in das neue Zeitalter an, sondern auch die Enthüllung über den Sinn des Künstlerdaseins. Mit den individuellen Schlüsseln der Klubmitglieder treten die Gäste in eine geheimnisvolle Welt ein, in der sie den Geheimnissen der Künstler und deren Kunst begegnen. Zugleich wird eine Wahrheit über die Kunst enthüllt: mit dem Schlüssel, den sie alle selbst in der Hand halten – auch im übertragenen Sinne.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In dieser Erzählung haben wir es mit einem homodiegetischen Erzähler zu tun, einem Ich-Erzähler, der selbst in der Erzählung vorkommt, ohne tatsächlich die Hauptfigur zu sein. Es herrscht eine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vor, weil der Erzähler nicht mehr weiß als die Figuren in der Erzählung; sie nehmen also gleich viel wahr wie er. Es wird chronologisch erzählt und zwar aus der Sicht verschiedener Figuren, den Erzähler eingeschlossen; damit kann von einer variablen internen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gesprochen werden. Der Modus der Erzählung ist sowohl von einer Mittelbarkeit wie von einer Unmittelbarkeit gekennzeichnet. Der Modus der Mittelbarkeit zeigt sich in der </w:t>
      </w:r>
      <w:proofErr w:type="spellStart"/>
      <w:r w:rsidRPr="00C04156">
        <w:rPr>
          <w:rFonts w:ascii="Times New Roman" w:hAnsi="Times New Roman" w:cs="Times New Roman"/>
          <w:sz w:val="24"/>
          <w:lang w:val="de-DE"/>
        </w:rPr>
        <w:t>Redeform</w:t>
      </w:r>
      <w:proofErr w:type="spellEnd"/>
      <w:r w:rsidRPr="00C04156">
        <w:rPr>
          <w:rFonts w:ascii="Times New Roman" w:hAnsi="Times New Roman" w:cs="Times New Roman"/>
          <w:sz w:val="24"/>
          <w:lang w:val="de-DE"/>
        </w:rPr>
        <w:t xml:space="preserve"> des Erzählers, seiner Kommentierung wie auch seiner Reflexion. Kommentiert wird beispielsweise der Gebrauch der Smartphones: „Ich finde, es sieht komisch aus, wenn Menschen einander gegenübersitzen und sich auf die Hände schauen“</w:t>
      </w:r>
      <w:r w:rsidRPr="00C04156">
        <w:rPr>
          <w:rFonts w:ascii="Times New Roman" w:hAnsi="Times New Roman" w:cs="Times New Roman"/>
          <w:noProof/>
          <w:sz w:val="24"/>
          <w:lang w:val="de-DE"/>
        </w:rPr>
        <w:t xml:space="preserve"> (Kaminer,</w:t>
      </w:r>
      <w:r w:rsidR="00CA3F31">
        <w:rPr>
          <w:rFonts w:ascii="Times New Roman" w:hAnsi="Times New Roman" w:cs="Times New Roman"/>
          <w:noProof/>
          <w:sz w:val="24"/>
          <w:lang w:val="de-DE"/>
        </w:rPr>
        <w:t xml:space="preserve"> </w:t>
      </w:r>
      <w:r w:rsidR="00CA3F31">
        <w:rPr>
          <w:rFonts w:ascii="Times New Roman" w:hAnsi="Times New Roman" w:cs="Times New Roman"/>
          <w:i/>
          <w:noProof/>
          <w:sz w:val="24"/>
          <w:lang w:val="de-DE"/>
        </w:rPr>
        <w:t>Das Leben ist (k)eine Kunst,</w:t>
      </w:r>
      <w:r w:rsidRPr="00C04156">
        <w:rPr>
          <w:rFonts w:ascii="Times New Roman" w:hAnsi="Times New Roman" w:cs="Times New Roman"/>
          <w:noProof/>
          <w:sz w:val="24"/>
          <w:lang w:val="de-DE"/>
        </w:rPr>
        <w:t xml:space="preserve"> 2015, S. 31)</w:t>
      </w:r>
      <w:r w:rsidRPr="00C04156">
        <w:rPr>
          <w:rFonts w:ascii="Times New Roman" w:hAnsi="Times New Roman" w:cs="Times New Roman"/>
          <w:sz w:val="24"/>
          <w:lang w:val="de-DE"/>
        </w:rPr>
        <w:t xml:space="preserve">. Der Erzähler denkt in dieser Anekdote besonders </w:t>
      </w:r>
      <w:r w:rsidRPr="00C04156">
        <w:rPr>
          <w:rFonts w:ascii="Times New Roman" w:hAnsi="Times New Roman" w:cs="Times New Roman"/>
          <w:sz w:val="24"/>
          <w:lang w:val="de-DE"/>
        </w:rPr>
        <w:lastRenderedPageBreak/>
        <w:t>über sein eigenes Dasein nach: „Ich hatte seit drei Wochen nichts geschrieben und war deswegen melancholisch gestimmt“</w:t>
      </w:r>
      <w:r w:rsidRPr="00C04156">
        <w:rPr>
          <w:rFonts w:ascii="Times New Roman" w:hAnsi="Times New Roman" w:cs="Times New Roman"/>
          <w:noProof/>
          <w:sz w:val="24"/>
          <w:lang w:val="de-DE"/>
        </w:rPr>
        <w:t xml:space="preserve"> (Kaminer,</w:t>
      </w:r>
      <w:r w:rsidR="00CA3F31">
        <w:rPr>
          <w:rFonts w:ascii="Times New Roman" w:hAnsi="Times New Roman" w:cs="Times New Roman"/>
          <w:noProof/>
          <w:sz w:val="24"/>
          <w:lang w:val="de-DE"/>
        </w:rPr>
        <w:t xml:space="preserve"> </w:t>
      </w:r>
      <w:r w:rsidR="00CA3F31">
        <w:rPr>
          <w:rFonts w:ascii="Times New Roman" w:hAnsi="Times New Roman" w:cs="Times New Roman"/>
          <w:i/>
          <w:noProof/>
          <w:sz w:val="24"/>
          <w:lang w:val="de-DE"/>
        </w:rPr>
        <w:t>Das Leben ist (k)eine Kunst,</w:t>
      </w:r>
      <w:r w:rsidRPr="00C04156">
        <w:rPr>
          <w:rFonts w:ascii="Times New Roman" w:hAnsi="Times New Roman" w:cs="Times New Roman"/>
          <w:noProof/>
          <w:sz w:val="24"/>
          <w:lang w:val="de-DE"/>
        </w:rPr>
        <w:t xml:space="preserve"> 2015, S. 31)</w:t>
      </w:r>
      <w:r w:rsidRPr="00C04156">
        <w:rPr>
          <w:rFonts w:ascii="Times New Roman" w:hAnsi="Times New Roman" w:cs="Times New Roman"/>
          <w:sz w:val="24"/>
          <w:lang w:val="de-DE"/>
        </w:rPr>
        <w:t>. Dies wird mehrfach betont: „Seit drei Wochen, wie gesagt, hatte ich keine einzige Zeile geschrieben und fühlte mich furchtbar arm“</w:t>
      </w:r>
      <w:r w:rsidRPr="00C04156">
        <w:rPr>
          <w:rFonts w:ascii="Times New Roman" w:hAnsi="Times New Roman" w:cs="Times New Roman"/>
          <w:noProof/>
          <w:sz w:val="24"/>
          <w:lang w:val="de-DE"/>
        </w:rPr>
        <w:t xml:space="preserve"> (</w:t>
      </w:r>
      <w:r w:rsidR="00CA3F31">
        <w:rPr>
          <w:rFonts w:ascii="Times New Roman" w:hAnsi="Times New Roman" w:cs="Times New Roman"/>
          <w:noProof/>
          <w:sz w:val="24"/>
          <w:lang w:val="de-DE"/>
        </w:rPr>
        <w:t>ebd</w:t>
      </w:r>
      <w:r w:rsidRPr="00C04156">
        <w:rPr>
          <w:rFonts w:ascii="Times New Roman" w:hAnsi="Times New Roman" w:cs="Times New Roman"/>
          <w:noProof/>
          <w:sz w:val="24"/>
          <w:lang w:val="de-DE"/>
        </w:rPr>
        <w:t>, S. 34)</w:t>
      </w:r>
      <w:r w:rsidRPr="00C04156">
        <w:rPr>
          <w:rFonts w:ascii="Times New Roman" w:hAnsi="Times New Roman" w:cs="Times New Roman"/>
          <w:sz w:val="24"/>
          <w:lang w:val="de-DE"/>
        </w:rPr>
        <w:t>. Damit bekommt man einen Einblick, in die Gefühl</w:t>
      </w:r>
      <w:r w:rsidR="00CA3F31">
        <w:rPr>
          <w:rFonts w:ascii="Times New Roman" w:hAnsi="Times New Roman" w:cs="Times New Roman"/>
          <w:sz w:val="24"/>
          <w:lang w:val="de-DE"/>
        </w:rPr>
        <w:t>swelt des Erzählers</w:t>
      </w:r>
      <w:r w:rsidRPr="00C04156">
        <w:rPr>
          <w:rFonts w:ascii="Times New Roman" w:hAnsi="Times New Roman" w:cs="Times New Roman"/>
          <w:sz w:val="24"/>
          <w:lang w:val="de-DE"/>
        </w:rPr>
        <w:t xml:space="preserve"> und er tritt deutlicher als Figur des Geschehens hervor. Der Modus der Unmittelbarkeit zeigt sich darüber hinaus in den Dialogen einzelner Figuren der Künstlergruppe. „&gt;&gt; Ich male aus Abwehr, ich will das fertige Bild aus meinem Kopf haben&lt;&lt;, erklärt der Maler“</w:t>
      </w:r>
      <w:r w:rsidRPr="00C04156">
        <w:rPr>
          <w:rFonts w:ascii="Times New Roman" w:hAnsi="Times New Roman" w:cs="Times New Roman"/>
          <w:noProof/>
          <w:sz w:val="24"/>
          <w:lang w:val="de-DE"/>
        </w:rPr>
        <w:t xml:space="preserve"> (</w:t>
      </w:r>
      <w:r w:rsidR="003E4F7F">
        <w:rPr>
          <w:rFonts w:ascii="Times New Roman" w:hAnsi="Times New Roman" w:cs="Times New Roman"/>
          <w:noProof/>
          <w:sz w:val="24"/>
          <w:lang w:val="de-DE"/>
        </w:rPr>
        <w:t>ebd</w:t>
      </w:r>
      <w:r w:rsidRPr="00C04156">
        <w:rPr>
          <w:rFonts w:ascii="Times New Roman" w:hAnsi="Times New Roman" w:cs="Times New Roman"/>
          <w:noProof/>
          <w:sz w:val="24"/>
          <w:lang w:val="de-DE"/>
        </w:rPr>
        <w:t>, S. 32)</w:t>
      </w:r>
      <w:r w:rsidRPr="00C04156">
        <w:rPr>
          <w:rFonts w:ascii="Times New Roman" w:hAnsi="Times New Roman" w:cs="Times New Roman"/>
          <w:sz w:val="24"/>
          <w:lang w:val="de-DE"/>
        </w:rPr>
        <w:t xml:space="preserve">. </w:t>
      </w:r>
    </w:p>
    <w:p w:rsidR="009F3ACD"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Durch die stilistische Form des Dialogs und durch die persönlichen Geschichten der Figuren wird dem Leser in dieser Anekdote die Subkultur der Künstler nähergebracht.</w:t>
      </w:r>
    </w:p>
    <w:p w:rsidR="003E4F7F" w:rsidRPr="00C04156" w:rsidRDefault="003E4F7F" w:rsidP="009F3ACD">
      <w:pPr>
        <w:rPr>
          <w:rFonts w:ascii="Times New Roman" w:hAnsi="Times New Roman" w:cs="Times New Roman"/>
          <w:sz w:val="24"/>
          <w:lang w:val="de-DE"/>
        </w:rPr>
      </w:pPr>
    </w:p>
    <w:p w:rsidR="009F3ACD" w:rsidRPr="00C04156" w:rsidRDefault="009F3ACD" w:rsidP="009F3ACD">
      <w:pPr>
        <w:keepNext/>
        <w:keepLines/>
        <w:spacing w:before="40"/>
        <w:ind w:firstLine="0"/>
        <w:jc w:val="left"/>
        <w:outlineLvl w:val="1"/>
        <w:rPr>
          <w:rFonts w:ascii="Times New Roman" w:eastAsiaTheme="majorEastAsia" w:hAnsi="Times New Roman" w:cs="Times New Roman"/>
          <w:color w:val="2E74B5" w:themeColor="accent1" w:themeShade="BF"/>
          <w:sz w:val="26"/>
          <w:szCs w:val="26"/>
          <w:lang w:val="de-DE"/>
        </w:rPr>
      </w:pPr>
      <w:bookmarkStart w:id="69" w:name="_Toc460773412"/>
      <w:r w:rsidRPr="00C04156">
        <w:rPr>
          <w:rFonts w:ascii="Times New Roman" w:eastAsiaTheme="majorEastAsia" w:hAnsi="Times New Roman" w:cs="Times New Roman"/>
          <w:color w:val="2E74B5" w:themeColor="accent1" w:themeShade="BF"/>
          <w:sz w:val="26"/>
          <w:szCs w:val="26"/>
          <w:lang w:val="de-DE"/>
        </w:rPr>
        <w:t>3.3. „Einmannstück“</w:t>
      </w:r>
      <w:bookmarkEnd w:id="69"/>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Die Anekdote „Einmannstück“</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wurde ausgewählt, weil sie einen Bezug zu Russland und teilweise zur Vergangenheit des Erzählers hat. Dadurch spielt die russische Kultur und Gesellschaft in dieser Anekdote eine Rolle –was diese Analyse im Folgenden zeigen soll. </w:t>
      </w:r>
    </w:p>
    <w:p w:rsidR="009F3ACD" w:rsidRPr="00C04156" w:rsidRDefault="009F3ACD" w:rsidP="009F3ACD">
      <w:pPr>
        <w:keepNext/>
        <w:keepLines/>
        <w:spacing w:before="40"/>
        <w:ind w:firstLine="0"/>
        <w:jc w:val="left"/>
        <w:outlineLvl w:val="2"/>
        <w:rPr>
          <w:rFonts w:ascii="Times New Roman" w:eastAsiaTheme="majorEastAsia" w:hAnsi="Times New Roman" w:cs="Times New Roman"/>
          <w:i/>
          <w:color w:val="1F4D78" w:themeColor="accent1" w:themeShade="7F"/>
          <w:sz w:val="24"/>
          <w:szCs w:val="24"/>
          <w:lang w:val="de-DE"/>
        </w:rPr>
      </w:pPr>
      <w:bookmarkStart w:id="70" w:name="_Toc460773413"/>
      <w:r w:rsidRPr="00C04156">
        <w:rPr>
          <w:rFonts w:ascii="Times New Roman" w:eastAsiaTheme="majorEastAsia" w:hAnsi="Times New Roman" w:cs="Times New Roman"/>
          <w:color w:val="1F4D78" w:themeColor="accent1" w:themeShade="7F"/>
          <w:sz w:val="24"/>
          <w:szCs w:val="24"/>
          <w:lang w:val="de-DE"/>
        </w:rPr>
        <w:t>Kurze Inhaltsangabe von „Einmannstück“</w:t>
      </w:r>
      <w:bookmarkEnd w:id="70"/>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noProof/>
          <w:sz w:val="24"/>
          <w:lang w:val="de-DE"/>
        </w:rPr>
        <w:t>Die Erzählung handelt von einem Freund des Erzählers, einem Theaterr</w:t>
      </w:r>
      <w:r w:rsidR="00631458">
        <w:rPr>
          <w:rFonts w:ascii="Times New Roman" w:hAnsi="Times New Roman" w:cs="Times New Roman"/>
          <w:noProof/>
          <w:sz w:val="24"/>
          <w:lang w:val="de-DE"/>
        </w:rPr>
        <w:t xml:space="preserve">egisseur, mit dem zusammen </w:t>
      </w:r>
      <w:r w:rsidRPr="00C04156">
        <w:rPr>
          <w:rFonts w:ascii="Times New Roman" w:hAnsi="Times New Roman" w:cs="Times New Roman"/>
          <w:noProof/>
          <w:sz w:val="24"/>
          <w:lang w:val="de-DE"/>
        </w:rPr>
        <w:t>der Erzähler</w:t>
      </w:r>
      <w:r w:rsidR="00631458">
        <w:rPr>
          <w:rFonts w:ascii="Times New Roman" w:hAnsi="Times New Roman" w:cs="Times New Roman"/>
          <w:noProof/>
          <w:sz w:val="24"/>
          <w:lang w:val="de-DE"/>
        </w:rPr>
        <w:t xml:space="preserve"> sich</w:t>
      </w:r>
      <w:r w:rsidRPr="00C04156">
        <w:rPr>
          <w:rFonts w:ascii="Times New Roman" w:hAnsi="Times New Roman" w:cs="Times New Roman"/>
          <w:noProof/>
          <w:sz w:val="24"/>
          <w:lang w:val="de-DE"/>
        </w:rPr>
        <w:t xml:space="preserve"> u.a. an deren gemeinsame Verganngenheit in den 1980er-Jahren erinnert. Damals leisteten sie durch die Schauspielerei Widerstand gegen den Sowjetischen Staat. Nachdem der Kapitalismus siegte, haben viele die Schauspielerei aufgegeben; nur der Freund blieb dem Theater treu. Und obwohl der Erzähler ihm das Theater auszureden versucht, inszenierte dieser immer noch Stücke in seinem Keller in Moskau. Sein Argument dafür lautet: Die Menschheit kann ohne Dialoge nicht überleben – und nur das Theater kann sie den Menschen bieten; alles andere wird von Einzelnen vermittelt. Doch der Freund hat auch gerade den ersten Preis beim Festival der Einmannstücke gewonnen – was seiner Meinung nach ein Zufall war, denn das Stück, das er dort spielte, war eigentlich als Dialog gedacht. Es handelt von einem Säufer, der einen Dialog mit Gott führt; darin sollte der Autor des Stückes den Säufer spielen und der Freund des Erzählers Gott. Weil aber der Autor wieder anfing zu trinken, führte der Freund schließlich das Stück allein vor – denn Gott hatte sowieso nichts zu sagen – und es wurde ein großer Erfolg. Die Anekdote schließt damit, dass der Freund anschließend von einer schönen Bulgarin zum Kaffe eingeladen wurde und sie seither immer noch Kontakt miteinander haben (Kaminer, </w:t>
      </w:r>
      <w:r w:rsidR="00631458">
        <w:rPr>
          <w:rFonts w:ascii="Times New Roman" w:hAnsi="Times New Roman" w:cs="Times New Roman"/>
          <w:i/>
          <w:noProof/>
          <w:sz w:val="24"/>
          <w:lang w:val="de-DE"/>
        </w:rPr>
        <w:t xml:space="preserve">Das Leben ist (k)eine Kunst, </w:t>
      </w:r>
      <w:r w:rsidRPr="00C04156">
        <w:rPr>
          <w:rFonts w:ascii="Times New Roman" w:hAnsi="Times New Roman" w:cs="Times New Roman"/>
          <w:noProof/>
          <w:sz w:val="24"/>
          <w:lang w:val="de-DE"/>
        </w:rPr>
        <w:t>2015, S. 166-170).</w:t>
      </w:r>
    </w:p>
    <w:p w:rsidR="009F3ACD" w:rsidRPr="00C04156" w:rsidRDefault="009F3ACD" w:rsidP="009F3ACD">
      <w:pPr>
        <w:keepNext/>
        <w:keepLines/>
        <w:spacing w:before="40"/>
        <w:ind w:firstLine="0"/>
        <w:jc w:val="left"/>
        <w:outlineLvl w:val="2"/>
        <w:rPr>
          <w:rFonts w:ascii="Times New Roman" w:eastAsiaTheme="majorEastAsia" w:hAnsi="Times New Roman" w:cs="Times New Roman"/>
          <w:i/>
          <w:color w:val="1F4D78" w:themeColor="accent1" w:themeShade="7F"/>
          <w:sz w:val="24"/>
          <w:szCs w:val="24"/>
          <w:lang w:val="de-DE"/>
        </w:rPr>
      </w:pPr>
      <w:bookmarkStart w:id="71" w:name="_Toc460773414"/>
      <w:r w:rsidRPr="00C04156">
        <w:rPr>
          <w:rFonts w:ascii="Times New Roman" w:eastAsiaTheme="majorEastAsia" w:hAnsi="Times New Roman" w:cs="Times New Roman"/>
          <w:color w:val="1F4D78" w:themeColor="accent1" w:themeShade="7F"/>
          <w:sz w:val="24"/>
          <w:szCs w:val="24"/>
          <w:lang w:val="de-DE"/>
        </w:rPr>
        <w:lastRenderedPageBreak/>
        <w:t>kulturellen Aspekte in „Einmannstück“</w:t>
      </w:r>
      <w:bookmarkEnd w:id="71"/>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Die kulturellen Aspekte dieser Anekdote kommen auf verschiedene Art zum Ausdruck: Es werden der Sozialismus und der Kapitalismus thematisiert und zugleich wird gezeigt, wie sich beides in der Kunst manifestiert. </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Dass der Freund Russe ist, wird zwar nicht ausdrücklich erwähnt – sondern nur, dass er in Russland arbeitet; man kann aber annehmen, dass es sich um einen Russen handelt, vor allem, weil der Erzähler von der gemeinsamen Vergangenheit in Russland erzählt, und der Freund dort immer noch lebt, denn er „inszenierte in seinem Keller in Moskau weiter seine Stücke“</w:t>
      </w:r>
      <w:r w:rsidRPr="00C04156">
        <w:rPr>
          <w:rFonts w:ascii="Times New Roman" w:hAnsi="Times New Roman" w:cs="Times New Roman"/>
          <w:noProof/>
          <w:sz w:val="24"/>
          <w:lang w:val="de-DE"/>
        </w:rPr>
        <w:t xml:space="preserve"> (Kaminer,</w:t>
      </w:r>
      <w:r w:rsidR="00631458">
        <w:rPr>
          <w:rFonts w:ascii="Times New Roman" w:hAnsi="Times New Roman" w:cs="Times New Roman"/>
          <w:i/>
          <w:noProof/>
          <w:sz w:val="24"/>
          <w:lang w:val="de-DE"/>
        </w:rPr>
        <w:t xml:space="preserve"> Das Leben ist (k)eine Kunst,</w:t>
      </w:r>
      <w:r w:rsidRPr="00C04156">
        <w:rPr>
          <w:rFonts w:ascii="Times New Roman" w:hAnsi="Times New Roman" w:cs="Times New Roman"/>
          <w:noProof/>
          <w:sz w:val="24"/>
          <w:lang w:val="de-DE"/>
        </w:rPr>
        <w:t xml:space="preserve"> 2015, S. 168)</w:t>
      </w:r>
      <w:r w:rsidRPr="00C04156">
        <w:rPr>
          <w:rFonts w:ascii="Times New Roman" w:hAnsi="Times New Roman" w:cs="Times New Roman"/>
          <w:sz w:val="24"/>
          <w:lang w:val="de-DE"/>
        </w:rPr>
        <w:t>. Russland ist hier jedoch weniger von Bedeutung</w:t>
      </w:r>
      <w:r w:rsidR="00631458">
        <w:rPr>
          <w:rFonts w:ascii="Times New Roman" w:hAnsi="Times New Roman" w:cs="Times New Roman"/>
          <w:sz w:val="24"/>
          <w:lang w:val="de-DE"/>
        </w:rPr>
        <w:t>, es dient nur der Zuordnung zum Sozialismus</w:t>
      </w:r>
      <w:r w:rsidRPr="00C04156">
        <w:rPr>
          <w:rFonts w:ascii="Times New Roman" w:hAnsi="Times New Roman" w:cs="Times New Roman"/>
          <w:sz w:val="24"/>
          <w:lang w:val="de-DE"/>
        </w:rPr>
        <w:t xml:space="preserve">; vielmehr ist der Fokus der Geschichte auf das Künstlerische gerichtet. </w:t>
      </w:r>
    </w:p>
    <w:p w:rsidR="009F3ACD" w:rsidRPr="00C04156" w:rsidRDefault="009F3ACD" w:rsidP="009F3ACD">
      <w:pPr>
        <w:ind w:firstLine="0"/>
        <w:rPr>
          <w:rFonts w:ascii="Times New Roman" w:hAnsi="Times New Roman" w:cs="Times New Roman"/>
          <w:sz w:val="24"/>
          <w:lang w:val="de-DE"/>
        </w:rPr>
      </w:pPr>
      <w:r w:rsidRPr="00C04156">
        <w:rPr>
          <w:rFonts w:ascii="Times New Roman" w:hAnsi="Times New Roman" w:cs="Times New Roman"/>
          <w:sz w:val="24"/>
          <w:lang w:val="de-DE"/>
        </w:rPr>
        <w:t>In dieser Anekdote werden sowohl der Kapitalismus als auch der Sozialismus kritisiert. „Solche Schauspiele galten als Geste des Widerstandes“</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167)</w:t>
      </w:r>
      <w:r w:rsidRPr="00C04156">
        <w:rPr>
          <w:rFonts w:ascii="Times New Roman" w:hAnsi="Times New Roman" w:cs="Times New Roman"/>
          <w:sz w:val="24"/>
          <w:lang w:val="de-DE"/>
        </w:rPr>
        <w:t>. Damit Die Freunde begannen anfangs aus politischer Überzeugung mit der Schauspielerei, sie wollten mit der Theaterkunst etwas bewirken und das System, in dem sie lebten, verändern. „Wir wollten damit den totalitären Gurkengriff des Staates lockern und dem System zeigen, dass jeder Mensch nicht weniger wert war als das ganze Universum“</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167)</w:t>
      </w:r>
      <w:r w:rsidRPr="00C04156">
        <w:rPr>
          <w:rFonts w:ascii="Times New Roman" w:hAnsi="Times New Roman" w:cs="Times New Roman"/>
          <w:sz w:val="24"/>
          <w:lang w:val="de-DE"/>
        </w:rPr>
        <w:t>. Die Vergangenheit in der Sowjetunion und ihr ideologische System wird in dieser Anekdote verdeutlicht. Dieses System glich „einem festen, versteinerten Muster“</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167) und diese Beschreibung lässt die Leblosigkeit, das Nicht-Funktionieren dieser Muster ahne</w:t>
      </w:r>
      <w:r w:rsidR="00631458">
        <w:rPr>
          <w:rFonts w:ascii="Times New Roman" w:hAnsi="Times New Roman" w:cs="Times New Roman"/>
          <w:noProof/>
          <w:sz w:val="24"/>
          <w:lang w:val="de-DE"/>
        </w:rPr>
        <w:t>n – wie sie</w:t>
      </w:r>
      <w:r w:rsidRPr="00C04156">
        <w:rPr>
          <w:rFonts w:ascii="Times New Roman" w:hAnsi="Times New Roman" w:cs="Times New Roman"/>
          <w:noProof/>
          <w:sz w:val="24"/>
          <w:lang w:val="de-DE"/>
        </w:rPr>
        <w:t xml:space="preserve"> durch die Geschichte des Sozialismus und den Zerfall der Sowjetunionen deutlich wurde. </w:t>
      </w:r>
      <w:r w:rsidRPr="00C04156">
        <w:rPr>
          <w:rFonts w:ascii="Times New Roman" w:hAnsi="Times New Roman" w:cs="Times New Roman"/>
          <w:sz w:val="24"/>
          <w:lang w:val="de-DE"/>
        </w:rPr>
        <w:t>Darüber hinaus werden politischen Aspekte des Sozialismus mit denen des Kapitalismus verglichen. „Ob Sozialismus oder Kapitalismus, beide hatten eine vollkommene, glückliche Gesellschaft als Ziel […] in dieser perfekten Gesellschaft hätte jede Veränderung der Zustände eine Verschlechterung bedeutet“</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167)</w:t>
      </w:r>
      <w:r w:rsidRPr="00C04156">
        <w:rPr>
          <w:rFonts w:ascii="Times New Roman" w:hAnsi="Times New Roman" w:cs="Times New Roman"/>
          <w:sz w:val="24"/>
          <w:lang w:val="de-DE"/>
        </w:rPr>
        <w:t xml:space="preserve">. In der Anekdote wird </w:t>
      </w:r>
      <w:r w:rsidR="00631458">
        <w:rPr>
          <w:rFonts w:ascii="Times New Roman" w:hAnsi="Times New Roman" w:cs="Times New Roman"/>
          <w:sz w:val="24"/>
          <w:lang w:val="de-DE"/>
        </w:rPr>
        <w:t xml:space="preserve">ein </w:t>
      </w:r>
      <w:r w:rsidRPr="00C04156">
        <w:rPr>
          <w:rFonts w:ascii="Times New Roman" w:hAnsi="Times New Roman" w:cs="Times New Roman"/>
          <w:sz w:val="24"/>
          <w:lang w:val="de-DE"/>
        </w:rPr>
        <w:t>Vergleich beiden Systemen angestellt: „Im Sozialismus hat die glückliche Gesellschaft nicht geklappt, weil nie alle das Gleiche wollten. Auch im Kapitalismus hat man festgestellt, dass es in einer rundum zufriedenen Welt kein Wachstum mehr geben kann“</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167)</w:t>
      </w:r>
      <w:r w:rsidRPr="00C04156">
        <w:rPr>
          <w:rFonts w:ascii="Times New Roman" w:hAnsi="Times New Roman" w:cs="Times New Roman"/>
          <w:sz w:val="24"/>
          <w:lang w:val="de-DE"/>
        </w:rPr>
        <w:t>. Hier wird angedeutet, dass der Kapitalismus am „längerem Hebel“ sitzt, wie es sich durch die geschichtlichen Ereignisse erwies. „Der Kapitalismus war jedoch flexibel und programmierte die Unzufriedenheit als eine notwendige Option gleich ein“</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168)</w:t>
      </w:r>
      <w:r w:rsidRPr="00C04156">
        <w:rPr>
          <w:rFonts w:ascii="Times New Roman" w:hAnsi="Times New Roman" w:cs="Times New Roman"/>
          <w:sz w:val="24"/>
          <w:lang w:val="de-DE"/>
        </w:rPr>
        <w:t>. Der Sozialismus war demnach weniger flexibel; er blieb in seinem fest etablierten ideologischen Muster gefangen und brach, weil ein System nur mit einer Anpassungsfähigkeit überleben kann, schließlich zusammen. Der Kapitalismus hingegen h</w:t>
      </w:r>
      <w:r w:rsidR="00631458">
        <w:rPr>
          <w:rFonts w:ascii="Times New Roman" w:hAnsi="Times New Roman" w:cs="Times New Roman"/>
          <w:sz w:val="24"/>
          <w:lang w:val="de-DE"/>
        </w:rPr>
        <w:t>at sich angepasst, und zwar</w:t>
      </w:r>
      <w:r w:rsidRPr="00C04156">
        <w:rPr>
          <w:rFonts w:ascii="Times New Roman" w:hAnsi="Times New Roman" w:cs="Times New Roman"/>
          <w:sz w:val="24"/>
          <w:lang w:val="de-DE"/>
        </w:rPr>
        <w:t xml:space="preserve"> in Form neuer Produkte, die dem </w:t>
      </w:r>
      <w:r w:rsidRPr="00C04156">
        <w:rPr>
          <w:rFonts w:ascii="Times New Roman" w:hAnsi="Times New Roman" w:cs="Times New Roman"/>
          <w:sz w:val="24"/>
          <w:lang w:val="de-DE"/>
        </w:rPr>
        <w:lastRenderedPageBreak/>
        <w:t>Erzähler zufolge einen Gegensatz in sich tragen, indem Bedürfnisse etabliert werden, die daraufhin befriedigt werden. „Fast alle modernen Produkte bergen daher einen Gegensatz in sich, sie sind zugleich das Problem und seine Lösung“</w:t>
      </w:r>
      <w:r w:rsidRPr="00C04156">
        <w:rPr>
          <w:rFonts w:ascii="Times New Roman" w:hAnsi="Times New Roman" w:cs="Times New Roman"/>
          <w:noProof/>
          <w:sz w:val="24"/>
          <w:lang w:val="de-DE"/>
        </w:rPr>
        <w:t xml:space="preserve"> (Kaminer,</w:t>
      </w:r>
      <w:r w:rsidR="00631458">
        <w:rPr>
          <w:rFonts w:ascii="Times New Roman" w:hAnsi="Times New Roman" w:cs="Times New Roman"/>
          <w:noProof/>
          <w:sz w:val="24"/>
          <w:lang w:val="de-DE"/>
        </w:rPr>
        <w:t xml:space="preserve"> </w:t>
      </w:r>
      <w:r w:rsidR="00631458">
        <w:rPr>
          <w:rFonts w:ascii="Times New Roman" w:hAnsi="Times New Roman" w:cs="Times New Roman"/>
          <w:i/>
          <w:noProof/>
          <w:sz w:val="24"/>
          <w:lang w:val="de-DE"/>
        </w:rPr>
        <w:t>das Leben ist (k)eine Kunst,</w:t>
      </w:r>
      <w:r w:rsidRPr="00C04156">
        <w:rPr>
          <w:rFonts w:ascii="Times New Roman" w:hAnsi="Times New Roman" w:cs="Times New Roman"/>
          <w:noProof/>
          <w:sz w:val="24"/>
          <w:lang w:val="de-DE"/>
        </w:rPr>
        <w:t xml:space="preserve"> 2015, S. 168)</w:t>
      </w:r>
      <w:r w:rsidRPr="00C04156">
        <w:rPr>
          <w:rFonts w:ascii="Times New Roman" w:hAnsi="Times New Roman" w:cs="Times New Roman"/>
          <w:sz w:val="24"/>
          <w:lang w:val="de-DE"/>
        </w:rPr>
        <w:t xml:space="preserve">. Dieser politische Einstieg in die Erzählung spielt bereits auf die zentrale Pointe der Anekdote an – nämlich, dass der Kapitalismus in allen Bereichen über den Sozialismus siegt, auch über den „inkarnierten Sozialisten“, der hier durch den Freund des Erzählers dargestellt wird. </w:t>
      </w:r>
    </w:p>
    <w:p w:rsidR="009F3ACD" w:rsidRPr="00C04156" w:rsidRDefault="009F3ACD" w:rsidP="009F3ACD">
      <w:pPr>
        <w:rPr>
          <w:rFonts w:ascii="Times New Roman" w:hAnsi="Times New Roman" w:cs="Times New Roman"/>
          <w:noProof/>
          <w:sz w:val="24"/>
          <w:lang w:val="de-DE"/>
        </w:rPr>
      </w:pPr>
      <w:r w:rsidRPr="00C04156">
        <w:rPr>
          <w:rFonts w:ascii="Times New Roman" w:hAnsi="Times New Roman" w:cs="Times New Roman"/>
          <w:sz w:val="24"/>
          <w:lang w:val="de-DE"/>
        </w:rPr>
        <w:t>Der Erzähler stellt sich fragend dem Freund gegenüber und will wissen, warum ihm das Theater so wichtig sei, denn „heute brauchst du doch keine spezielle Kunstform […] um den anderen etwas mitzuteilen oder sie auf die Vielfalt der Welt aufmerksam zu machen“</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168)</w:t>
      </w:r>
      <w:r w:rsidRPr="00C04156">
        <w:rPr>
          <w:rFonts w:ascii="Times New Roman" w:hAnsi="Times New Roman" w:cs="Times New Roman"/>
          <w:sz w:val="24"/>
          <w:lang w:val="de-DE"/>
        </w:rPr>
        <w:t>. Seines Erachtens ist etwas Furchtbares in dieser neuen Zeit passiert, denn „die Menschen haben durch diese scheinbare Freiheit verlernt, miteinander zu kommunizieren“</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S. 168)</w:t>
      </w:r>
      <w:r w:rsidRPr="00C04156">
        <w:rPr>
          <w:rFonts w:ascii="Times New Roman" w:hAnsi="Times New Roman" w:cs="Times New Roman"/>
          <w:sz w:val="24"/>
          <w:lang w:val="de-DE"/>
        </w:rPr>
        <w:t>. Dies „ist in der Vielfalt der Ausdrucksmöglichkeiten verloren gegangen. Und ohne Dialog wird die Menschheit nicht überleben können. Schau dich um. Ob Malerei, Literatur oder Kino – es sind alles Ausdrucksmittel von Einzelnen. Nur das Theater setzt auf Dialog.“</w:t>
      </w:r>
      <w:r w:rsidRPr="00C04156">
        <w:rPr>
          <w:rFonts w:ascii="Times New Roman" w:hAnsi="Times New Roman" w:cs="Times New Roman"/>
          <w:noProof/>
          <w:sz w:val="24"/>
          <w:lang w:val="de-DE"/>
        </w:rPr>
        <w:t xml:space="preserve"> (</w:t>
      </w:r>
      <w:r w:rsidR="00631458">
        <w:rPr>
          <w:rFonts w:ascii="Times New Roman" w:hAnsi="Times New Roman" w:cs="Times New Roman"/>
          <w:noProof/>
          <w:sz w:val="24"/>
          <w:lang w:val="de-DE"/>
        </w:rPr>
        <w:t>ebd</w:t>
      </w:r>
      <w:r w:rsidRPr="00C04156">
        <w:rPr>
          <w:rFonts w:ascii="Times New Roman" w:hAnsi="Times New Roman" w:cs="Times New Roman"/>
          <w:noProof/>
          <w:sz w:val="24"/>
          <w:lang w:val="de-DE"/>
        </w:rPr>
        <w:t xml:space="preserve">, S. 168-169) Nach diesem Statement scheint der Freund des Erzählers seinen Mut zu verlieren; indem </w:t>
      </w:r>
      <w:r w:rsidR="00631458">
        <w:rPr>
          <w:rFonts w:ascii="Times New Roman" w:hAnsi="Times New Roman" w:cs="Times New Roman"/>
          <w:noProof/>
          <w:sz w:val="24"/>
          <w:lang w:val="de-DE"/>
        </w:rPr>
        <w:t xml:space="preserve">er </w:t>
      </w:r>
      <w:r w:rsidRPr="00C04156">
        <w:rPr>
          <w:rFonts w:ascii="Times New Roman" w:hAnsi="Times New Roman" w:cs="Times New Roman"/>
          <w:noProof/>
          <w:sz w:val="24"/>
          <w:lang w:val="de-DE"/>
        </w:rPr>
        <w:t xml:space="preserve">bei einem Einmannstück Festival war und auch noch gewann, wurde einerseits seine ganze Existenz ins Lächerliche gezogen, da er seiner eingentlichen Kunst des Dialogs nicht treu geblieben ist, sondern – wie alle anderen–, das Kommunizieren miteinander verlernt hat. Andererseits war der Unfall des Autors ein Zufall – und  trotzdem hat er das Einmannstück fortgesetzt und damit an einem Festival teilgenommen. Er ersetzt also seine Überzeugung durch Ruhm – und darin liegt die die Pointe der Anekdote: Seine sozialistische Überzeugung wird von den Erfolgslockungen des Kampitalismus überrollt. </w:t>
      </w:r>
    </w:p>
    <w:p w:rsidR="009F3ACD" w:rsidRPr="00C04156" w:rsidRDefault="009F3ACD" w:rsidP="009F3ACD">
      <w:pPr>
        <w:keepNext/>
        <w:keepLines/>
        <w:spacing w:before="40"/>
        <w:ind w:firstLine="0"/>
        <w:jc w:val="left"/>
        <w:outlineLvl w:val="2"/>
        <w:rPr>
          <w:rFonts w:ascii="Times New Roman" w:eastAsiaTheme="majorEastAsia" w:hAnsi="Times New Roman" w:cs="Times New Roman"/>
          <w:i/>
          <w:color w:val="1F4D78" w:themeColor="accent1" w:themeShade="7F"/>
          <w:sz w:val="24"/>
          <w:szCs w:val="24"/>
          <w:lang w:val="de-DE"/>
        </w:rPr>
      </w:pPr>
      <w:bookmarkStart w:id="72" w:name="_Toc460773415"/>
      <w:r w:rsidRPr="00C04156">
        <w:rPr>
          <w:rFonts w:ascii="Times New Roman" w:eastAsiaTheme="majorEastAsia" w:hAnsi="Times New Roman" w:cs="Times New Roman"/>
          <w:color w:val="1F4D78" w:themeColor="accent1" w:themeShade="7F"/>
          <w:sz w:val="24"/>
          <w:szCs w:val="24"/>
          <w:lang w:val="de-DE"/>
        </w:rPr>
        <w:t>Die stilistischen Aspekte in „Einmannstück“</w:t>
      </w:r>
      <w:bookmarkEnd w:id="72"/>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Der Erzähler ist in „Einmannstück“</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ein homodiegetischer Erzähler. Die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des Erzählers ist eine übergeordnete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weil der Erzähler mehr weiß als die Figuren; er erzählt ihre Geschichten und fügt darüber hinaus Informationen hinzu, die sowohl geschichtlicher als auch politischer Art sind. Auf der narrativen Ebene überwiegt die Mittelbarkeit – sowohl in der Beschreibung geschichtlicher und sozialer Begebenheiten als auch in der Kommentierung der politischen Systeme.</w:t>
      </w:r>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Durch den Aufbau der Anekdote, die politischen Informationen und geschichtlichen Fakten enthält, wird ein Vertrauen zum Erzähler etabliert. Dieses Vertrauen wird durch eine persönliche Geschichte, die mit der gemeinsamen </w:t>
      </w:r>
      <w:r w:rsidR="00631458">
        <w:rPr>
          <w:rFonts w:ascii="Times New Roman" w:hAnsi="Times New Roman" w:cs="Times New Roman"/>
          <w:sz w:val="24"/>
          <w:lang w:val="de-DE"/>
        </w:rPr>
        <w:lastRenderedPageBreak/>
        <w:t>Vergangenheit des</w:t>
      </w:r>
      <w:r w:rsidRPr="00C04156">
        <w:rPr>
          <w:rFonts w:ascii="Times New Roman" w:hAnsi="Times New Roman" w:cs="Times New Roman"/>
          <w:sz w:val="24"/>
          <w:lang w:val="de-DE"/>
        </w:rPr>
        <w:t xml:space="preserve"> Freunde</w:t>
      </w:r>
      <w:r w:rsidR="00631458">
        <w:rPr>
          <w:rFonts w:ascii="Times New Roman" w:hAnsi="Times New Roman" w:cs="Times New Roman"/>
          <w:sz w:val="24"/>
          <w:lang w:val="de-DE"/>
        </w:rPr>
        <w:t>s</w:t>
      </w:r>
      <w:r w:rsidRPr="00C04156">
        <w:rPr>
          <w:rFonts w:ascii="Times New Roman" w:hAnsi="Times New Roman" w:cs="Times New Roman"/>
          <w:sz w:val="24"/>
          <w:lang w:val="de-DE"/>
        </w:rPr>
        <w:t xml:space="preserve"> eingeleitet wird, verstärkt und damit die Glaubwürdigkeit des Erzählers erhöht; im Anschluss wird die kleine Geschichte präsentiert, in der es um die Geschichte des Freundes des Erzählers geht und seinen zufälligen Abschied vom Sozialismus. Der Aufbau der Erzählung erreicht in seine Klimax in einer doppelten Pointe. Durch die Einbeziehung von Geschichte und politischen Aspekten trägt der Aufbau der Anekdote mit zur Pointe bei; ohne diese Einbeziehung hätte die Geschichte nur eine Pointe – und zwar die, dass der Freund nun nicht länger seinen eigenen Überzeugungen treu geblieben ist. Durch den genannten Aufbau jedoch in der persönlichen Geschichte </w:t>
      </w:r>
      <w:r w:rsidR="00D631A1">
        <w:rPr>
          <w:rFonts w:ascii="Times New Roman" w:hAnsi="Times New Roman" w:cs="Times New Roman"/>
          <w:sz w:val="24"/>
          <w:lang w:val="de-DE"/>
        </w:rPr>
        <w:t xml:space="preserve">ist </w:t>
      </w:r>
      <w:r w:rsidRPr="00C04156">
        <w:rPr>
          <w:rFonts w:ascii="Times New Roman" w:hAnsi="Times New Roman" w:cs="Times New Roman"/>
          <w:sz w:val="24"/>
          <w:lang w:val="de-DE"/>
        </w:rPr>
        <w:t xml:space="preserve">zugleich der Wechsel vom Sozialismus zum Kapitalismus dargestellt. </w:t>
      </w:r>
    </w:p>
    <w:p w:rsidR="009F3ACD" w:rsidRPr="00C04156" w:rsidRDefault="009F3ACD" w:rsidP="009F3ACD">
      <w:pPr>
        <w:keepNext/>
        <w:keepLines/>
        <w:spacing w:before="40"/>
        <w:ind w:firstLine="0"/>
        <w:jc w:val="left"/>
        <w:outlineLvl w:val="1"/>
        <w:rPr>
          <w:rFonts w:ascii="Times New Roman" w:eastAsiaTheme="majorEastAsia" w:hAnsi="Times New Roman" w:cs="Times New Roman"/>
          <w:color w:val="2E74B5" w:themeColor="accent1" w:themeShade="BF"/>
          <w:sz w:val="26"/>
          <w:szCs w:val="26"/>
          <w:lang w:val="de-DE"/>
        </w:rPr>
      </w:pPr>
      <w:bookmarkStart w:id="73" w:name="_Toc460773416"/>
      <w:r w:rsidRPr="00C04156">
        <w:rPr>
          <w:rFonts w:ascii="Times New Roman" w:eastAsiaTheme="majorEastAsia" w:hAnsi="Times New Roman" w:cs="Times New Roman"/>
          <w:color w:val="2E74B5" w:themeColor="accent1" w:themeShade="BF"/>
          <w:sz w:val="26"/>
          <w:szCs w:val="26"/>
          <w:lang w:val="de-DE"/>
        </w:rPr>
        <w:t>3.4. Zusammenfassung</w:t>
      </w:r>
      <w:bookmarkEnd w:id="73"/>
      <w:r w:rsidRPr="00C04156">
        <w:rPr>
          <w:rFonts w:ascii="Times New Roman" w:eastAsiaTheme="majorEastAsia" w:hAnsi="Times New Roman" w:cs="Times New Roman"/>
          <w:color w:val="2E74B5" w:themeColor="accent1" w:themeShade="BF"/>
          <w:sz w:val="26"/>
          <w:szCs w:val="26"/>
          <w:lang w:val="de-DE"/>
        </w:rPr>
        <w:t xml:space="preserve"> </w:t>
      </w:r>
    </w:p>
    <w:p w:rsidR="009F3ACD" w:rsidRPr="00C04156" w:rsidRDefault="009F3ACD" w:rsidP="009F3ACD">
      <w:pPr>
        <w:keepNext/>
        <w:keepLines/>
        <w:spacing w:before="40"/>
        <w:ind w:firstLine="0"/>
        <w:outlineLvl w:val="2"/>
        <w:rPr>
          <w:rFonts w:ascii="Times New Roman" w:eastAsiaTheme="majorEastAsia" w:hAnsi="Times New Roman" w:cs="Times New Roman"/>
          <w:color w:val="1F4D78" w:themeColor="accent1" w:themeShade="7F"/>
          <w:sz w:val="24"/>
          <w:szCs w:val="24"/>
          <w:lang w:val="de-DE"/>
        </w:rPr>
      </w:pPr>
      <w:bookmarkStart w:id="74" w:name="_Toc460773417"/>
      <w:r w:rsidRPr="00C04156">
        <w:rPr>
          <w:rFonts w:ascii="Times New Roman" w:eastAsiaTheme="majorEastAsia" w:hAnsi="Times New Roman" w:cs="Times New Roman"/>
          <w:color w:val="1F4D78" w:themeColor="accent1" w:themeShade="7F"/>
          <w:sz w:val="24"/>
          <w:szCs w:val="24"/>
          <w:lang w:val="de-DE"/>
        </w:rPr>
        <w:t xml:space="preserve">Stereotypisierung und Hybridität in </w:t>
      </w:r>
      <w:r w:rsidRPr="00C04156">
        <w:rPr>
          <w:rFonts w:ascii="Times New Roman" w:eastAsiaTheme="majorEastAsia" w:hAnsi="Times New Roman" w:cs="Times New Roman"/>
          <w:i/>
          <w:color w:val="1F4D78" w:themeColor="accent1" w:themeShade="7F"/>
          <w:sz w:val="24"/>
          <w:szCs w:val="24"/>
          <w:lang w:val="de-DE"/>
        </w:rPr>
        <w:t>Das Leben ist (k)eine Kunst</w:t>
      </w:r>
      <w:bookmarkEnd w:id="74"/>
    </w:p>
    <w:p w:rsidR="009F3ACD" w:rsidRPr="00C04156" w:rsidRDefault="009F3ACD" w:rsidP="009F3ACD">
      <w:pPr>
        <w:rPr>
          <w:rFonts w:ascii="Times New Roman" w:hAnsi="Times New Roman" w:cs="Times New Roman"/>
          <w:sz w:val="24"/>
          <w:lang w:val="de-DE"/>
        </w:rPr>
      </w:pPr>
      <w:r w:rsidRPr="00C04156">
        <w:rPr>
          <w:rFonts w:ascii="Times New Roman" w:hAnsi="Times New Roman" w:cs="Times New Roman"/>
          <w:sz w:val="24"/>
          <w:lang w:val="de-DE"/>
        </w:rPr>
        <w:t xml:space="preserve">Betrachtet man die Gesellschaftssysteme als kulturelle Systeme, könnte man sagen, dass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darstellt, wie mit diesen Gesellschaftssystemen bestimmte Denk- und Verhaltensweisen, Mentalitäten und Werte einhergehen.</w:t>
      </w:r>
    </w:p>
    <w:p w:rsidR="009F3ACD" w:rsidRPr="00C04156" w:rsidRDefault="009F3ACD" w:rsidP="009F3ACD">
      <w:pPr>
        <w:rPr>
          <w:rFonts w:ascii="Times New Roman" w:hAnsi="Times New Roman" w:cs="Times New Roman"/>
          <w:sz w:val="24"/>
          <w:szCs w:val="24"/>
          <w:lang w:val="de-DE"/>
        </w:rPr>
      </w:pPr>
      <w:r w:rsidRPr="00C04156">
        <w:rPr>
          <w:rFonts w:ascii="Times New Roman" w:hAnsi="Times New Roman" w:cs="Times New Roman"/>
          <w:sz w:val="24"/>
          <w:lang w:val="de-DE"/>
        </w:rPr>
        <w:t>Das Thema, Aspekte des Künstlerdaseins und der Einfluss der Kunst auf das Leben, trägt auch zu den kulturellen Aspekten des Buches bei. Die Moral des Buches liegt – wie aus den Einzelanalysen hervorgeht – darin, dass die Kunst sich auf verschiedene Weise in jedem Leben einfindet – sei es in Form der Musik oder in Gestalt einer berühmten Popmusikkeren, in Form eines künstlerischen Berufs oder das als politisch wirksame Kunst. Damit wird auch die Subkultur der Künstler und wie diese Kultur in der Welt ihren Platz findet zum Thema. Dieses Buch ist von Hybridität</w:t>
      </w:r>
      <w:r w:rsidR="00FD7F96">
        <w:rPr>
          <w:rFonts w:ascii="Times New Roman" w:hAnsi="Times New Roman" w:cs="Times New Roman"/>
          <w:sz w:val="24"/>
          <w:lang w:val="de-DE"/>
        </w:rPr>
        <w:t xml:space="preserve"> und Transkulturalität</w:t>
      </w:r>
      <w:r w:rsidRPr="00C04156">
        <w:rPr>
          <w:rFonts w:ascii="Times New Roman" w:hAnsi="Times New Roman" w:cs="Times New Roman"/>
          <w:sz w:val="24"/>
          <w:lang w:val="de-DE"/>
        </w:rPr>
        <w:t xml:space="preserve"> gekennzeichnet, da keine nationalen Grenzen existieren. Die Kultur der Künstler und der Kunst existiert quer durch Nationen, Zivilisation und Religion – und das versucht dieses Buch darzustellen, indem die verschiedenen Geschichten von Kunst in der einen oder anderen Form erzählen. D</w:t>
      </w:r>
      <w:r w:rsidRPr="00C04156">
        <w:rPr>
          <w:rFonts w:ascii="Times New Roman" w:hAnsi="Times New Roman" w:cs="Times New Roman"/>
          <w:sz w:val="24"/>
          <w:szCs w:val="24"/>
          <w:lang w:val="de-DE"/>
        </w:rPr>
        <w:t>ie Charakterisierung der kulturellen Hybridität impliziert den Versuch, Phänomene zu verstehen, die quer durch Nationen, Kulturen, Zivilisationen und Religionen gehen und daher könnte zum einen deshalb für Hybridität in diesem Buch argumentiert werden; zum anderen aber auch dadurch, dass reine Kulturen in diesem Buch nicht vorkommen. Zwar gehen in manche Erzählungen einzelne Ortsangaben ein, diese sind jedoch in den Geschichten selbst nicht weiter von Bedeutung. Die nationalen Grenzen werden mit der Kunst überschritten, denn die Kunst setzt sich überall mit den jeweils bestehenden Kulturen auseinander. Die Moral des Buches könnte also lauten: Die Kunst selbst ist hybrid und schafft durch ihr Dasein auch Hybridität.</w:t>
      </w:r>
    </w:p>
    <w:p w:rsidR="009F3ACD" w:rsidRPr="00C04156" w:rsidRDefault="009F3ACD" w:rsidP="009F3ACD">
      <w:pPr>
        <w:rPr>
          <w:rFonts w:ascii="Times New Roman" w:hAnsi="Times New Roman" w:cs="Times New Roman"/>
          <w:sz w:val="24"/>
          <w:szCs w:val="24"/>
          <w:lang w:val="de-DE"/>
        </w:rPr>
      </w:pPr>
      <w:r w:rsidRPr="00C04156">
        <w:rPr>
          <w:rFonts w:ascii="Times New Roman" w:hAnsi="Times New Roman" w:cs="Times New Roman"/>
          <w:sz w:val="24"/>
          <w:szCs w:val="24"/>
          <w:lang w:val="de-DE"/>
        </w:rPr>
        <w:lastRenderedPageBreak/>
        <w:t xml:space="preserve">Stereotypisierungen sind in diesem Buch aber auch vorhanden, nur sind diese nicht dominierend oder ausgeprägt. </w:t>
      </w:r>
      <w:proofErr w:type="gramStart"/>
      <w:r w:rsidRPr="00C04156">
        <w:rPr>
          <w:rFonts w:ascii="Times New Roman" w:hAnsi="Times New Roman" w:cs="Times New Roman"/>
          <w:sz w:val="24"/>
          <w:szCs w:val="24"/>
          <w:lang w:val="de-DE"/>
        </w:rPr>
        <w:t>Das Stereotyp</w:t>
      </w:r>
      <w:proofErr w:type="gramEnd"/>
      <w:r w:rsidRPr="00C04156">
        <w:rPr>
          <w:rFonts w:ascii="Times New Roman" w:hAnsi="Times New Roman" w:cs="Times New Roman"/>
          <w:sz w:val="24"/>
          <w:szCs w:val="24"/>
          <w:lang w:val="de-DE"/>
        </w:rPr>
        <w:t xml:space="preserve"> des Künstlers ist in diesem Buch besonders präsent – sowohl das des erfolgreichen Künstlers, der sich selbst als erfolgreich betrachtet, aber von der Umwelt nicht verstanden wird, als auch des Künstlers, der erfolglos ist und von Pech verfolgt scheint. </w:t>
      </w:r>
    </w:p>
    <w:p w:rsidR="009F3ACD" w:rsidRPr="00C04156" w:rsidRDefault="009F3ACD" w:rsidP="009F3ACD">
      <w:pPr>
        <w:rPr>
          <w:rFonts w:ascii="Times New Roman" w:hAnsi="Times New Roman" w:cs="Times New Roman"/>
          <w:sz w:val="24"/>
          <w:szCs w:val="24"/>
          <w:lang w:val="de-DE"/>
        </w:rPr>
      </w:pPr>
      <w:r w:rsidRPr="00C04156">
        <w:rPr>
          <w:rFonts w:ascii="Times New Roman" w:hAnsi="Times New Roman" w:cs="Times New Roman"/>
          <w:sz w:val="24"/>
          <w:szCs w:val="24"/>
          <w:lang w:val="de-DE"/>
        </w:rPr>
        <w:t xml:space="preserve">Als kulturelle Aspekte werden in diesem Buch besonders die des Sozialismus vs. die des Kapitalismus behandelt – sowohl direkt als auch indirekt, wie die vorangegangenen Analysen zeigten. </w:t>
      </w:r>
    </w:p>
    <w:p w:rsidR="009F3ACD" w:rsidRPr="00C04156" w:rsidRDefault="009F3ACD" w:rsidP="009F3ACD">
      <w:pPr>
        <w:keepNext/>
        <w:keepLines/>
        <w:spacing w:before="40"/>
        <w:ind w:firstLine="0"/>
        <w:jc w:val="left"/>
        <w:outlineLvl w:val="2"/>
        <w:rPr>
          <w:rFonts w:ascii="Times New Roman" w:eastAsiaTheme="majorEastAsia" w:hAnsi="Times New Roman" w:cs="Times New Roman"/>
          <w:i/>
          <w:color w:val="1F4D78" w:themeColor="accent1" w:themeShade="7F"/>
          <w:sz w:val="24"/>
          <w:szCs w:val="24"/>
          <w:lang w:val="de-DE"/>
        </w:rPr>
      </w:pPr>
      <w:bookmarkStart w:id="75" w:name="_Toc460773418"/>
      <w:r w:rsidRPr="00C04156">
        <w:rPr>
          <w:rFonts w:ascii="Times New Roman" w:eastAsiaTheme="majorEastAsia" w:hAnsi="Times New Roman" w:cs="Times New Roman"/>
          <w:color w:val="1F4D78" w:themeColor="accent1" w:themeShade="7F"/>
          <w:sz w:val="24"/>
          <w:szCs w:val="24"/>
          <w:lang w:val="de-DE"/>
        </w:rPr>
        <w:t xml:space="preserve">Die stilistischen Aspekte in </w:t>
      </w:r>
      <w:r w:rsidRPr="00C04156">
        <w:rPr>
          <w:rFonts w:ascii="Times New Roman" w:eastAsiaTheme="majorEastAsia" w:hAnsi="Times New Roman" w:cs="Times New Roman"/>
          <w:i/>
          <w:color w:val="1F4D78" w:themeColor="accent1" w:themeShade="7F"/>
          <w:sz w:val="24"/>
          <w:szCs w:val="24"/>
          <w:lang w:val="de-DE"/>
        </w:rPr>
        <w:t>Das Leben ist (k)eine Kunst</w:t>
      </w:r>
      <w:bookmarkEnd w:id="75"/>
    </w:p>
    <w:p w:rsidR="009F3ACD" w:rsidRPr="00C04156" w:rsidRDefault="009F3ACD" w:rsidP="009F3ACD">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Da der Erzähler in diesem Buch sowohl als heterodiegetischer wie als homodiegetischer Erzähler auftritt, wirken die Geschichten jeweils auf unterschiedliche Weise: Bei einem heterodiegetischen Erzähler hat der Leser eine größere Distanz zum Erzählten und befindet sich, zusammen mit dem Erzähler, außerhalb des Erzählten. Ein homodiegetischer Erzähler erscheint demgegenüber glaubhafter, weil man seine Geschichten aus erster Hand miterlebt. </w:t>
      </w:r>
    </w:p>
    <w:p w:rsidR="009F3ACD" w:rsidRPr="00C04156" w:rsidRDefault="009F3ACD" w:rsidP="009F3ACD">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Der Verweis auf den heterodiegetischen Erzählers könnte erklären, dass die Geschichten dadurch auch eine Distanz zum Ich-Erzähler und somit zu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selbst bekommen; dadurch liegt der Fokus dieser Geschichten nicht nur in Anekdoten, die sich auf den Autor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beziehen, sondern darauf, Anekdoten über das Leben an sich und  somit auch für den Leser identifizierbar zu sein; zugleich werden sie durch die Dis</w:t>
      </w:r>
      <w:r w:rsidR="00FD7F96">
        <w:rPr>
          <w:rFonts w:ascii="Times New Roman" w:hAnsi="Times New Roman" w:cs="Times New Roman"/>
          <w:sz w:val="24"/>
          <w:lang w:val="de-DE"/>
        </w:rPr>
        <w:t>tanz auch witziger, denn man la</w:t>
      </w:r>
      <w:r w:rsidRPr="00C04156">
        <w:rPr>
          <w:rFonts w:ascii="Times New Roman" w:hAnsi="Times New Roman" w:cs="Times New Roman"/>
          <w:sz w:val="24"/>
          <w:lang w:val="de-DE"/>
        </w:rPr>
        <w:t xml:space="preserve">cht leichter über Unbekannte als über einen, den man kennt. </w:t>
      </w:r>
    </w:p>
    <w:p w:rsidR="0057368E" w:rsidRPr="00C04156" w:rsidRDefault="009F3ACD" w:rsidP="009F3ACD">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Der Wechsel zwischen </w:t>
      </w:r>
      <w:proofErr w:type="spellStart"/>
      <w:r w:rsidRPr="00C04156">
        <w:rPr>
          <w:rFonts w:ascii="Times New Roman" w:hAnsi="Times New Roman" w:cs="Times New Roman"/>
          <w:sz w:val="24"/>
          <w:lang w:val="de-DE"/>
        </w:rPr>
        <w:t>hetereo</w:t>
      </w:r>
      <w:proofErr w:type="spellEnd"/>
      <w:r w:rsidRPr="00C04156">
        <w:rPr>
          <w:rFonts w:ascii="Times New Roman" w:hAnsi="Times New Roman" w:cs="Times New Roman"/>
          <w:sz w:val="24"/>
          <w:lang w:val="de-DE"/>
        </w:rPr>
        <w:t xml:space="preserve">- und homodiegetischem Erzähler führt dazu, dass die Themen des Buches nuancenreicher präsentiert werden und durch den Wechsel an Glaubwürdigkeit gewinnen und zudem jeweils verschiedene Formen von Humor beinhalten. </w:t>
      </w:r>
    </w:p>
    <w:p w:rsidR="00D84748" w:rsidRPr="00C04156" w:rsidRDefault="00D84748" w:rsidP="00D84748">
      <w:pPr>
        <w:keepNext/>
        <w:keepLines/>
        <w:spacing w:before="240" w:line="259" w:lineRule="auto"/>
        <w:ind w:firstLine="0"/>
        <w:jc w:val="left"/>
        <w:outlineLvl w:val="0"/>
        <w:rPr>
          <w:rFonts w:ascii="Times New Roman" w:eastAsiaTheme="majorEastAsia" w:hAnsi="Times New Roman" w:cs="Times New Roman"/>
          <w:color w:val="2E74B5" w:themeColor="accent1" w:themeShade="BF"/>
          <w:sz w:val="32"/>
          <w:szCs w:val="32"/>
          <w:lang w:val="de-DE"/>
        </w:rPr>
      </w:pPr>
      <w:bookmarkStart w:id="76" w:name="_Toc460773419"/>
      <w:r w:rsidRPr="00C04156">
        <w:rPr>
          <w:rFonts w:ascii="Times New Roman" w:eastAsiaTheme="majorEastAsia" w:hAnsi="Times New Roman" w:cs="Times New Roman"/>
          <w:color w:val="2E74B5" w:themeColor="accent1" w:themeShade="BF"/>
          <w:sz w:val="32"/>
          <w:szCs w:val="32"/>
          <w:lang w:val="de-DE"/>
        </w:rPr>
        <w:t>4.0. Die komparative Analyse</w:t>
      </w:r>
      <w:bookmarkEnd w:id="76"/>
    </w:p>
    <w:p w:rsidR="00FD7F9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Die vorangegangenen Textanalysen dienen als Grundlage für die folgende komparative Analyse – mit dem Ziel, Gemeinsamkeiten und Unterschiede in den drei Werke herauszufinden und anhand dessen zu fragen, ob sich eine Entwicklung der kulturellen und stilistischen Aspekte darin feststellen lässt – und in diesem Falle mithilfe der komparativen Untersuchung die Ausgangsfragen dieser Arbeit zu beantworten, die lauteten: Wie kommen Stereotypisierungen in ausgewählten Werken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zum Ausdruck? Existieren in diesen Werken daneben Hybridität und Transkulturalität? Und wenn ja, wie kommen diese zum Ausdruck?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Die Struktur dieses Abschnittes folgt der den vorangegangenen Analysen, das heißt: Zunächst werden übergeordnete Charakteristika der drei Bücher verglichen, um daraufhin die einzelnen Anekdoten der drei Bücher zu vergleichen und dabei sowohl die kulturellen Aspekte als auch die stilistischen Gemeinsamkeiten und Unterschiede herauszuarbeiten. Schließlich werden die drei Bücher und die Entwicklung der kulturellen und stilistischen Aspekte darin für eine abschließende Betrachtung mit der Entwicklung des Autors in Beziehung gesetzt.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Gegenstand der ersten Analyse war das Buch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Dessen Themen sind</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von der Integration des neu in Deutschland angekommenen Russen geprägt und davon, welche Erfahrungen er mit Deutschland und den verschiedenen Kulturen, die dort aufeinandertreffen, gemacht hat. Das durchgehende Thema der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sind die Subkulturen und die Alltagsprobleme der Deutsch-Russen, die in den Anekdoten geschildert werden. Die Anekdoten sind überwiegend von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persönlichen Erlebnissen und Erfahrungen geprägt, so dass durch sie gleichzeitig auch die Geschichte des Autors vermittelt wird.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Die zweite Analyse beschäftigte sich mit dem Buch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 xml:space="preserve">das vom Vergleich zwischen der russischen und der deutschen Nation geprägt ist. Auch in den Erzählungen dieses Buches findet sich das Familienleben des Autors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wieder. Einige Anekdoten sind jedoch in der Ausgangsposition objektiver und behandelten dadurch die Themen aus einer größeren Distanz, als es in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der Fall war – wobei die Perspektive der meisten im Verlauf ins Subjektive übergeht. In der Regel haben alle Anekdoten jedoch die gleiche Struktur wie die in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w:t>
      </w:r>
    </w:p>
    <w:p w:rsidR="00D84748" w:rsidRPr="00C04156" w:rsidRDefault="00D84748" w:rsidP="00D84748">
      <w:pPr>
        <w:rPr>
          <w:rFonts w:ascii="Times New Roman" w:hAnsi="Times New Roman" w:cs="Times New Roman"/>
          <w:sz w:val="24"/>
          <w:shd w:val="clear" w:color="auto" w:fill="FFFFFF"/>
          <w:lang w:val="de-DE" w:eastAsia="da-DK"/>
        </w:rPr>
      </w:pPr>
      <w:r w:rsidRPr="00C04156">
        <w:rPr>
          <w:rFonts w:ascii="Times New Roman" w:hAnsi="Times New Roman" w:cs="Times New Roman"/>
          <w:sz w:val="24"/>
          <w:lang w:val="de-DE"/>
        </w:rPr>
        <w:t xml:space="preserve">Das dritte Buch meiner Untersuchung, </w:t>
      </w:r>
      <w:r w:rsidRPr="00C04156">
        <w:rPr>
          <w:rFonts w:ascii="Times New Roman" w:hAnsi="Times New Roman" w:cs="Times New Roman"/>
          <w:i/>
          <w:sz w:val="24"/>
          <w:lang w:val="de-DE"/>
        </w:rPr>
        <w:t xml:space="preserve">Das Leben ist (k)eine Kunst, </w:t>
      </w:r>
      <w:r w:rsidRPr="00C04156">
        <w:rPr>
          <w:rFonts w:ascii="Times New Roman" w:hAnsi="Times New Roman" w:cs="Times New Roman"/>
          <w:sz w:val="24"/>
          <w:shd w:val="clear" w:color="auto" w:fill="FFFFFF"/>
          <w:lang w:val="de-DE" w:eastAsia="da-DK"/>
        </w:rPr>
        <w:t xml:space="preserve">besteht aus Erzählungen von Lebenskünstlern, des Daseins im Allgemeinen und davon, wie die Kunst und das Leben sowohl Erfolge als auch Scheitern beinhalten konnten. Darüber hinaus greifen sie Gesellschaftskritik gegenüber dem Sozialismus wie auch dem Kapitalismus auf. In diesem Buch kommen auch Anekdoten vor, die Persönliches von </w:t>
      </w:r>
      <w:proofErr w:type="spellStart"/>
      <w:r w:rsidRPr="00C04156">
        <w:rPr>
          <w:rFonts w:ascii="Times New Roman" w:hAnsi="Times New Roman" w:cs="Times New Roman"/>
          <w:sz w:val="24"/>
          <w:shd w:val="clear" w:color="auto" w:fill="FFFFFF"/>
          <w:lang w:val="de-DE" w:eastAsia="da-DK"/>
        </w:rPr>
        <w:t>Kaminer</w:t>
      </w:r>
      <w:proofErr w:type="spellEnd"/>
      <w:r w:rsidRPr="00C04156">
        <w:rPr>
          <w:rFonts w:ascii="Times New Roman" w:hAnsi="Times New Roman" w:cs="Times New Roman"/>
          <w:sz w:val="24"/>
          <w:shd w:val="clear" w:color="auto" w:fill="FFFFFF"/>
          <w:lang w:val="de-DE" w:eastAsia="da-DK"/>
        </w:rPr>
        <w:t xml:space="preserve"> wiederspiegeln; eine parallele Erzählung aus seinem Leben findet sich hierin jedoch nicht. Dadurch unterscheidet sich </w:t>
      </w:r>
      <w:r w:rsidRPr="00C04156">
        <w:rPr>
          <w:rFonts w:ascii="Times New Roman" w:hAnsi="Times New Roman" w:cs="Times New Roman"/>
          <w:i/>
          <w:sz w:val="24"/>
          <w:shd w:val="clear" w:color="auto" w:fill="FFFFFF"/>
          <w:lang w:val="de-DE" w:eastAsia="da-DK"/>
        </w:rPr>
        <w:t xml:space="preserve">Das Leben ist (k)eine Kunst – </w:t>
      </w:r>
      <w:r w:rsidRPr="00C04156">
        <w:rPr>
          <w:rFonts w:ascii="Times New Roman" w:hAnsi="Times New Roman" w:cs="Times New Roman"/>
          <w:sz w:val="24"/>
          <w:shd w:val="clear" w:color="auto" w:fill="FFFFFF"/>
          <w:lang w:val="de-DE" w:eastAsia="da-DK"/>
        </w:rPr>
        <w:t>neben anderem – von den anderen zwei Büchern.</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In der ersten ausgewählten Anekdote aus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„Russen in Berlin“, bestehen die kulturellen Aspekte einerseits aus geschichtlichen Referenzen, die das Jude-Sein sowohl in Russland als auch in Deutschland prägen, andererseits aus Stereotypisierungen von Juden und Russland-Deutschen – die jedoch ironisiert und damit spielerisches zitiert </w:t>
      </w:r>
      <w:r w:rsidRPr="00C04156">
        <w:rPr>
          <w:rFonts w:ascii="Times New Roman" w:hAnsi="Times New Roman" w:cs="Times New Roman"/>
          <w:sz w:val="24"/>
          <w:lang w:val="de-DE"/>
        </w:rPr>
        <w:lastRenderedPageBreak/>
        <w:t xml:space="preserve">werden und auf diese Weise letztlich die Stereotype dekonstruieren. Ein solcher Zugriff auf Stereotypisierungen charakterisiert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Werk</w:t>
      </w:r>
      <w:r w:rsidRPr="00C04156" w:rsidDel="00172328">
        <w:rPr>
          <w:rFonts w:ascii="Times New Roman" w:hAnsi="Times New Roman" w:cs="Times New Roman"/>
          <w:sz w:val="24"/>
          <w:lang w:val="de-DE"/>
        </w:rPr>
        <w:t xml:space="preserve"> </w:t>
      </w:r>
      <w:r w:rsidRPr="00C04156">
        <w:rPr>
          <w:rFonts w:ascii="Times New Roman" w:hAnsi="Times New Roman" w:cs="Times New Roman"/>
          <w:sz w:val="24"/>
          <w:lang w:val="de-DE"/>
        </w:rPr>
        <w:t>insgesamt.</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Die zweite Anekdote „Sueleyman und </w:t>
      </w:r>
      <w:proofErr w:type="spellStart"/>
      <w:r w:rsidRPr="00C04156">
        <w:rPr>
          <w:rFonts w:ascii="Times New Roman" w:hAnsi="Times New Roman" w:cs="Times New Roman"/>
          <w:sz w:val="24"/>
          <w:lang w:val="de-DE"/>
        </w:rPr>
        <w:t>Salieri</w:t>
      </w:r>
      <w:proofErr w:type="spellEnd"/>
      <w:r w:rsidRPr="00C04156">
        <w:rPr>
          <w:rFonts w:ascii="Times New Roman" w:hAnsi="Times New Roman" w:cs="Times New Roman"/>
          <w:sz w:val="24"/>
          <w:lang w:val="de-DE"/>
        </w:rPr>
        <w:t xml:space="preserve">“, ist von Ausländerfeindlichkeit und ihrer Auswirkung auf die Gesellschaft geprägt. Die Pointe dieser Anekdote besteht im Zusammenhalt in der Fremde. Multikulturalität wird durch die Unterscheidung zwischen Deutschen und Ausländern dargestellt und indem die Unterschiede zwischen den ausländischen Nationalitäten hier verwischt werden und sie zu einer Gemeinschaft verschmelzen, entstehen in dieser Anekdote Transkulturalität und Hybridität.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Die dritte Anekdote „Geschäftstarnung“, fokussiert auf die Authentizität in einer multikulturellen Gesellschaft – und zwar durch eine Vermarktung der Kultur als Performanz. Durch die untereinander vernetzte Gastronomie der ausländischen Restaurantbesitzer kommt in dieser Anekdote transkulturelle Verflechtung zum Vorschein.</w:t>
      </w:r>
    </w:p>
    <w:p w:rsidR="00D84748" w:rsidRPr="00C04156" w:rsidRDefault="00A56705" w:rsidP="00DB1E24">
      <w:pPr>
        <w:rPr>
          <w:rFonts w:ascii="Times New Roman" w:hAnsi="Times New Roman" w:cs="Times New Roman"/>
          <w:sz w:val="24"/>
          <w:lang w:val="de-DE"/>
        </w:rPr>
      </w:pPr>
      <w:r w:rsidRPr="00C04156">
        <w:rPr>
          <w:rFonts w:ascii="Times New Roman" w:hAnsi="Times New Roman" w:cs="Times New Roman"/>
          <w:sz w:val="24"/>
          <w:lang w:val="de-DE"/>
        </w:rPr>
        <w:t xml:space="preserve">Die drei </w:t>
      </w:r>
      <w:r w:rsidR="00D84748" w:rsidRPr="00C04156">
        <w:rPr>
          <w:rFonts w:ascii="Times New Roman" w:hAnsi="Times New Roman" w:cs="Times New Roman"/>
          <w:sz w:val="24"/>
          <w:lang w:val="de-DE"/>
        </w:rPr>
        <w:t xml:space="preserve">Anekdoten beschäftigen sich alle mehr oder weniger mit der Integration, was auf verschiedene Weise dargestellt wird.  Begriffe der „Überschreitung“ spielt in den erwähnten Anekdoten eine große Rolle; gleichzeitig finden aber auch Stereotypisierungen in den Anekdoten statt, allerdings nur am Rande. </w:t>
      </w:r>
      <w:r w:rsidR="00DB1E24" w:rsidRPr="00C04156">
        <w:rPr>
          <w:rFonts w:ascii="Times New Roman" w:hAnsi="Times New Roman" w:cs="Times New Roman"/>
          <w:sz w:val="24"/>
          <w:lang w:val="de-DE"/>
        </w:rPr>
        <w:t xml:space="preserve">Deshalb kann Stereotypisierung im größeren Masse nicht stattfinden, da diese auf den Grundprinzipien des traditionellen Kulturbegriffes aufbaut. Doch wenn Stereotyps aufträten, handelt es sich um eine spielerische Präsentation des Stereotyps und damit um eine Ironisierung, die letztlich eine Dekonstruktion des Stereotyps aufweist, welches besonders in dem zweiten Werk </w:t>
      </w:r>
      <w:proofErr w:type="spellStart"/>
      <w:r w:rsidR="00DB1E24" w:rsidRPr="00C04156">
        <w:rPr>
          <w:rFonts w:ascii="Times New Roman" w:hAnsi="Times New Roman" w:cs="Times New Roman"/>
          <w:sz w:val="24"/>
          <w:lang w:val="de-DE"/>
        </w:rPr>
        <w:t>Kaminers</w:t>
      </w:r>
      <w:proofErr w:type="spellEnd"/>
      <w:r w:rsidR="00DB1E24" w:rsidRPr="00C04156">
        <w:rPr>
          <w:rFonts w:ascii="Times New Roman" w:hAnsi="Times New Roman" w:cs="Times New Roman"/>
          <w:sz w:val="24"/>
          <w:lang w:val="de-DE"/>
        </w:rPr>
        <w:t xml:space="preserve"> zum Ausdruck kommt.</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In der ersten ausgewählten Anekdote aus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„Neue Heimat“,</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sind die kulturellen Aspekte vom Vergleich zwischen alter Hei</w:t>
      </w:r>
      <w:r w:rsidR="00124E9E">
        <w:rPr>
          <w:rFonts w:ascii="Times New Roman" w:hAnsi="Times New Roman" w:cs="Times New Roman"/>
          <w:sz w:val="24"/>
          <w:lang w:val="de-DE"/>
        </w:rPr>
        <w:t>mat und neuer Heimat geprägt; es</w:t>
      </w:r>
      <w:r w:rsidRPr="00C04156">
        <w:rPr>
          <w:rFonts w:ascii="Times New Roman" w:hAnsi="Times New Roman" w:cs="Times New Roman"/>
          <w:sz w:val="24"/>
          <w:lang w:val="de-DE"/>
        </w:rPr>
        <w:t xml:space="preserve"> ist das beherrschende Thema des Buches. Darüber hinaus wird die Vergangenheit der Deutschen thematisiert. Die Stellungnahme des Erzählers zu den Unterschieden der Kulturen, in denen er sich befindet – Deutschland, wo er seit zwanzig Jahren lebt, und Russland, das Land, aus dem er ursprünglich herkommt – ist auch von Stereotypisierung geprägt. In diesem Zusammenhang werden auch nationale Stereotypen präsentiert</w:t>
      </w:r>
      <w:r w:rsidR="00225E34" w:rsidRPr="00C04156">
        <w:rPr>
          <w:rFonts w:ascii="Times New Roman" w:hAnsi="Times New Roman" w:cs="Times New Roman"/>
          <w:sz w:val="24"/>
          <w:lang w:val="de-DE"/>
        </w:rPr>
        <w:t>.</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Die zweite Anekdote, „GPS“, ist von der Geschichte Russlands und Deutschlands geprägt und die Unterschiede beider Länder werden einander gegenübergestellt und zwar durch die Kritik an beiden Ländern und deren volkstypischen Eigenschaften. Die übertriebene Darstellung der Klischees beider Länder – dadurch, dass das eine Land mit </w:t>
      </w:r>
      <w:r w:rsidRPr="00C04156">
        <w:rPr>
          <w:rFonts w:ascii="Times New Roman" w:hAnsi="Times New Roman" w:cs="Times New Roman"/>
          <w:sz w:val="24"/>
          <w:lang w:val="de-DE"/>
        </w:rPr>
        <w:lastRenderedPageBreak/>
        <w:t xml:space="preserve">genau den entgegengesetzten Eigenschaften des anderen beschrieben wird –, trägt zur Darstellung der Nationalstereotype bei.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Auch die dritte Anekdote, „Die Einverständniserklärung“, beschäftigt sich mit dem Vergleich; doch in dieser Anekdote wird gleichzeitig die Familie des Erzählers einbezogen und durch sie eine auf humorvolle Weise vorgebrachte Kritik an die Deutschen gerichtet.</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Somit beschäftigen sich alle Anekdoten in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mit dem Vergleich der beiden Nationen und halten den Deutschen zusätzlich einen Spiegel vor. Zu beachten ist, dass das nationale Stereotyp</w:t>
      </w:r>
      <w:r w:rsidR="00124E9E">
        <w:rPr>
          <w:rFonts w:ascii="Times New Roman" w:hAnsi="Times New Roman" w:cs="Times New Roman"/>
          <w:sz w:val="24"/>
          <w:lang w:val="de-DE"/>
        </w:rPr>
        <w:t>e</w:t>
      </w:r>
      <w:r w:rsidRPr="00C04156">
        <w:rPr>
          <w:rFonts w:ascii="Times New Roman" w:hAnsi="Times New Roman" w:cs="Times New Roman"/>
          <w:sz w:val="24"/>
          <w:lang w:val="de-DE"/>
        </w:rPr>
        <w:t xml:space="preserve"> mit einer solchen </w:t>
      </w:r>
      <w:r w:rsidR="00124E9E">
        <w:rPr>
          <w:rFonts w:ascii="Times New Roman" w:hAnsi="Times New Roman" w:cs="Times New Roman"/>
          <w:sz w:val="24"/>
          <w:lang w:val="de-DE"/>
        </w:rPr>
        <w:t>Übertriebenheit dargestellt sind</w:t>
      </w:r>
      <w:r w:rsidRPr="00C04156">
        <w:rPr>
          <w:rFonts w:ascii="Times New Roman" w:hAnsi="Times New Roman" w:cs="Times New Roman"/>
          <w:sz w:val="24"/>
          <w:lang w:val="de-DE"/>
        </w:rPr>
        <w:t xml:space="preserve">, dass das Augenzwinkern und der Humor im Buch nicht zu übersehen sind. Es handelt sich um eine Form des ‚uneigentlichen‘ oder ‚ironischen‘ Sprechens, sodass alle diese Geschichten nicht ‚ganz wörtlich‘ zu verstehen sind. Diese übertriebene Darstellung ironisiert das Stereotyp.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In der ersten ausgewählten Anekdote</w:t>
      </w:r>
      <w:r w:rsidR="00225E34" w:rsidRPr="00C04156">
        <w:rPr>
          <w:rFonts w:ascii="Times New Roman" w:hAnsi="Times New Roman" w:cs="Times New Roman"/>
          <w:sz w:val="24"/>
          <w:lang w:val="de-DE"/>
        </w:rPr>
        <w:t xml:space="preserve"> </w:t>
      </w:r>
      <w:r w:rsidRPr="00C04156">
        <w:rPr>
          <w:rFonts w:ascii="Times New Roman" w:hAnsi="Times New Roman" w:cs="Times New Roman"/>
          <w:sz w:val="24"/>
          <w:lang w:val="de-DE"/>
        </w:rPr>
        <w:t xml:space="preserve">aus </w:t>
      </w:r>
      <w:r w:rsidRPr="00C04156">
        <w:rPr>
          <w:rFonts w:ascii="Times New Roman" w:hAnsi="Times New Roman" w:cs="Times New Roman"/>
          <w:i/>
          <w:sz w:val="24"/>
          <w:lang w:val="de-DE"/>
        </w:rPr>
        <w:t>Das Leben ist (k)eine Kunst</w:t>
      </w:r>
      <w:r w:rsidRPr="00C04156">
        <w:rPr>
          <w:rFonts w:ascii="Times New Roman" w:hAnsi="Times New Roman" w:cs="Times New Roman"/>
          <w:sz w:val="24"/>
          <w:lang w:val="de-DE"/>
        </w:rPr>
        <w:t xml:space="preserve">, „Madonna“, sind die kulturellen Aspekte von der Darstellung des Ostens und des Westens geprägt, die durch den Ostberliner Jürgen und die U.S.-Amerikanerin Madonna verkörpert werden. Dementsprechend wird das System des Kapitalismus dem des Sozialismus gegenübergestellt und die Kapitalisierung des Ostens dargestellt. Damit wird in der ersten Anekdote einerseits ein deutsches Thema aufgegriffen, zugleich aber auch ein Europäisches. Der Witz in der Anekdote besteht darin, dass die ostdeutsche Mentalität sich gegen die Kapitalisierung wehrt. </w:t>
      </w:r>
    </w:p>
    <w:p w:rsidR="00D84748" w:rsidRPr="00C04156" w:rsidRDefault="00D84748" w:rsidP="00D84748">
      <w:pPr>
        <w:rPr>
          <w:rFonts w:ascii="Times New Roman" w:hAnsi="Times New Roman" w:cs="Times New Roman"/>
          <w:noProof/>
          <w:sz w:val="24"/>
          <w:lang w:val="de-DE"/>
        </w:rPr>
      </w:pPr>
      <w:r w:rsidRPr="00C04156">
        <w:rPr>
          <w:rFonts w:ascii="Times New Roman" w:hAnsi="Times New Roman" w:cs="Times New Roman"/>
          <w:sz w:val="24"/>
          <w:lang w:val="de-DE"/>
        </w:rPr>
        <w:t xml:space="preserve">Die zweite Anekdote, „Die Schlüssel zur Wahrheit“, ist von der Subkultur der Künstler geprägt und damit auch von der Subkultur, in der sich der Autor und Erzähler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selbst sieht. Damit ordnet er sich in eine Kultur ein, die nicht von Nationen oder gesellschaftlichen oder politischen Formen dominiert ist, sondern vielmehr von seiner Passion und seinem Beruf gesteuert ist. </w:t>
      </w:r>
    </w:p>
    <w:p w:rsidR="00D84748" w:rsidRPr="00C04156" w:rsidRDefault="00D84748" w:rsidP="00D84748">
      <w:pPr>
        <w:rPr>
          <w:rFonts w:ascii="Times New Roman" w:hAnsi="Times New Roman" w:cs="Times New Roman"/>
          <w:noProof/>
          <w:sz w:val="24"/>
          <w:lang w:val="de-DE"/>
        </w:rPr>
      </w:pPr>
      <w:r w:rsidRPr="00C04156">
        <w:rPr>
          <w:rFonts w:ascii="Times New Roman" w:hAnsi="Times New Roman" w:cs="Times New Roman"/>
          <w:sz w:val="24"/>
          <w:lang w:val="de-DE"/>
        </w:rPr>
        <w:t>Die dritte Anekdote, „Einmannstück“, fokussiert auf Russland und teilweise auf die Vergangenheit des Erzählers; in dieser Anekdote spielt die russische Kultur und Gesellschaft eine Rolle</w:t>
      </w:r>
      <w:r w:rsidR="002164B9">
        <w:rPr>
          <w:rFonts w:ascii="Times New Roman" w:hAnsi="Times New Roman" w:cs="Times New Roman"/>
          <w:sz w:val="24"/>
          <w:lang w:val="de-DE"/>
        </w:rPr>
        <w:t xml:space="preserve"> und zwar in der Verkörperung des Sozialismus‘</w:t>
      </w:r>
      <w:r w:rsidRPr="00C04156">
        <w:rPr>
          <w:rFonts w:ascii="Times New Roman" w:hAnsi="Times New Roman" w:cs="Times New Roman"/>
          <w:sz w:val="24"/>
          <w:lang w:val="de-DE"/>
        </w:rPr>
        <w:t>. Und hier werden auch wieder sowohl der Kapitalismus als auch der Sozialismus kritisiert. Der politische Einstieg in die Erzählung, ein Anschlag, bildet die Pointe der Anekdote. D</w:t>
      </w:r>
      <w:r w:rsidRPr="00C04156">
        <w:rPr>
          <w:rFonts w:ascii="Times New Roman" w:hAnsi="Times New Roman" w:cs="Times New Roman"/>
          <w:noProof/>
          <w:sz w:val="24"/>
          <w:lang w:val="de-DE"/>
        </w:rPr>
        <w:t xml:space="preserve">ie Kunst und die künstlerische Freiheit durchbrechen jegliche politische Überzeugung. Die Kunst setzt sich in dieser Anekdote mit den Unterschieden der existierenden kulturellen Identitiäten ausander und durchbricht die Grenzen.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lastRenderedPageBreak/>
        <w:t xml:space="preserve">Die stilistischen Ähnlichkeiten der ausgewählten Anekdoten in allen drei Büchern liegen in der Authentizität, die durch den Erzähler etabliert wird; dies spiegelt sich in den Ortsangaben und im homodiegetischen Erzähler wieder. Alle ausgewählten Anekdoten weisen einen homodiegetischen Erzähler auf – außer „Madonna“ aus </w:t>
      </w:r>
      <w:r w:rsidRPr="00C04156">
        <w:rPr>
          <w:rFonts w:ascii="Times New Roman" w:hAnsi="Times New Roman" w:cs="Times New Roman"/>
          <w:i/>
          <w:sz w:val="24"/>
          <w:lang w:val="de-DE"/>
        </w:rPr>
        <w:t>das Leben ist (k)eine Kunst</w:t>
      </w:r>
      <w:r w:rsidRPr="00C04156">
        <w:rPr>
          <w:rFonts w:ascii="Times New Roman" w:hAnsi="Times New Roman" w:cs="Times New Roman"/>
          <w:sz w:val="24"/>
          <w:lang w:val="de-DE"/>
        </w:rPr>
        <w:t xml:space="preserve">; dort haben wir es mit einem heterodiegetischen Erzähler zu tun. Die übergeordnete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ist bei den Anekdoten mit einem homodiegetischen Erzähler eine </w:t>
      </w:r>
      <w:proofErr w:type="spellStart"/>
      <w:r w:rsidRPr="00C04156">
        <w:rPr>
          <w:rFonts w:ascii="Times New Roman" w:hAnsi="Times New Roman" w:cs="Times New Roman"/>
          <w:sz w:val="24"/>
          <w:lang w:val="de-DE"/>
        </w:rPr>
        <w:t>Nullfokalisierung</w:t>
      </w:r>
      <w:proofErr w:type="spellEnd"/>
      <w:r w:rsidRPr="00C04156">
        <w:rPr>
          <w:rFonts w:ascii="Times New Roman" w:hAnsi="Times New Roman" w:cs="Times New Roman"/>
          <w:sz w:val="24"/>
          <w:lang w:val="de-DE"/>
        </w:rPr>
        <w:t xml:space="preserve">, auch wenn sie sich in manchen Anekdoten voneinander unterscheiden.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Betrachtet man das Erzählen in</w:t>
      </w:r>
      <w:r w:rsidRPr="00C04156">
        <w:rPr>
          <w:rFonts w:ascii="Times New Roman" w:hAnsi="Times New Roman" w:cs="Times New Roman"/>
          <w:i/>
          <w:sz w:val="24"/>
          <w:lang w:val="de-DE"/>
        </w:rPr>
        <w:t xml:space="preserve"> Russendisko, </w:t>
      </w:r>
      <w:r w:rsidRPr="00C04156">
        <w:rPr>
          <w:rFonts w:ascii="Times New Roman" w:hAnsi="Times New Roman" w:cs="Times New Roman"/>
          <w:sz w:val="24"/>
          <w:lang w:val="de-DE"/>
        </w:rPr>
        <w:t>so</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ist dies auf der narrativen Ebene überwiegend von einer Mittelbarkeit dominiert, die sowohl die Beschreibung geschichtlicher, politischer und sozialer Begebenheiten umfasst als auch die Kommentierung und Gesprächsberichte. Stellenweise kommt der Erzähler auch als auktorialer Erzähler vor – und als Protagonist. Nur stellenweise herrscht Unmittelbarkeit in Form eines szenischen Dialogs vor. Eine variable interne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kommt in der Anekdote „Geschäftstarnung“</w:t>
      </w:r>
      <w:r w:rsidR="00225E34" w:rsidRPr="00C04156">
        <w:rPr>
          <w:rFonts w:ascii="Times New Roman" w:hAnsi="Times New Roman" w:cs="Times New Roman"/>
          <w:sz w:val="24"/>
          <w:lang w:val="de-DE"/>
        </w:rPr>
        <w:t>: „&gt;Aber wieso tun sie das&lt;, fragte ich“</w:t>
      </w:r>
      <w:r w:rsidR="00225E34" w:rsidRPr="00C04156">
        <w:rPr>
          <w:rFonts w:ascii="Times New Roman" w:hAnsi="Times New Roman" w:cs="Times New Roman"/>
          <w:noProof/>
          <w:sz w:val="24"/>
          <w:lang w:val="de-DE"/>
        </w:rPr>
        <w:t xml:space="preserve"> (Kaminer, </w:t>
      </w:r>
      <w:r w:rsidR="00225E34" w:rsidRPr="002164B9">
        <w:rPr>
          <w:rFonts w:ascii="Times New Roman" w:hAnsi="Times New Roman" w:cs="Times New Roman"/>
          <w:i/>
          <w:noProof/>
          <w:sz w:val="24"/>
          <w:lang w:val="de-DE"/>
        </w:rPr>
        <w:t>Russendisko</w:t>
      </w:r>
      <w:r w:rsidR="00225E34" w:rsidRPr="00C04156">
        <w:rPr>
          <w:rFonts w:ascii="Times New Roman" w:hAnsi="Times New Roman" w:cs="Times New Roman"/>
          <w:noProof/>
          <w:sz w:val="24"/>
          <w:lang w:val="de-DE"/>
        </w:rPr>
        <w:t>, 2000, S. 97)</w:t>
      </w:r>
      <w:r w:rsidRPr="00C04156">
        <w:rPr>
          <w:rFonts w:ascii="Times New Roman" w:hAnsi="Times New Roman" w:cs="Times New Roman"/>
          <w:sz w:val="24"/>
          <w:lang w:val="de-DE"/>
        </w:rPr>
        <w:t xml:space="preserve"> und in „Die Einverständniserklärung“</w:t>
      </w:r>
      <w:r w:rsidR="00225E34" w:rsidRPr="00C04156">
        <w:rPr>
          <w:rFonts w:ascii="Times New Roman" w:hAnsi="Times New Roman" w:cs="Times New Roman"/>
          <w:sz w:val="24"/>
          <w:lang w:val="de-DE"/>
        </w:rPr>
        <w:t>: „&gt;Meine liebe Tochter&lt;, sagte ich zu Nicole“</w:t>
      </w:r>
      <w:r w:rsidR="00225E34" w:rsidRPr="00C04156">
        <w:rPr>
          <w:rFonts w:ascii="Times New Roman" w:hAnsi="Times New Roman" w:cs="Times New Roman"/>
          <w:noProof/>
          <w:sz w:val="24"/>
          <w:lang w:val="de-DE"/>
        </w:rPr>
        <w:t xml:space="preserve"> (Kaminer, </w:t>
      </w:r>
      <w:r w:rsidR="00225E34" w:rsidRPr="002164B9">
        <w:rPr>
          <w:rFonts w:ascii="Times New Roman" w:hAnsi="Times New Roman" w:cs="Times New Roman"/>
          <w:i/>
          <w:noProof/>
          <w:sz w:val="24"/>
          <w:lang w:val="de-DE"/>
        </w:rPr>
        <w:t>Liebesgrüße aus Deutschland</w:t>
      </w:r>
      <w:r w:rsidR="00225E34" w:rsidRPr="00C04156">
        <w:rPr>
          <w:rFonts w:ascii="Times New Roman" w:hAnsi="Times New Roman" w:cs="Times New Roman"/>
          <w:noProof/>
          <w:sz w:val="24"/>
          <w:lang w:val="de-DE"/>
        </w:rPr>
        <w:t>, 2011, S. 181)</w:t>
      </w:r>
      <w:r w:rsidRPr="00C04156">
        <w:rPr>
          <w:rFonts w:ascii="Times New Roman" w:hAnsi="Times New Roman" w:cs="Times New Roman"/>
          <w:sz w:val="24"/>
          <w:lang w:val="de-DE"/>
        </w:rPr>
        <w:t xml:space="preserve"> vor; hier ist der Erzähler auch Protagonist, denn die Geschichte wird aus seiner Perspektive erzählt.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Dass</w:t>
      </w:r>
      <w:r w:rsidR="00225E34" w:rsidRPr="00C04156">
        <w:rPr>
          <w:rFonts w:ascii="Times New Roman" w:hAnsi="Times New Roman" w:cs="Times New Roman"/>
          <w:sz w:val="24"/>
          <w:lang w:val="de-DE"/>
        </w:rPr>
        <w:t>, das</w:t>
      </w:r>
      <w:r w:rsidRPr="00C04156">
        <w:rPr>
          <w:rFonts w:ascii="Times New Roman" w:hAnsi="Times New Roman" w:cs="Times New Roman"/>
          <w:sz w:val="24"/>
          <w:lang w:val="de-DE"/>
        </w:rPr>
        <w:t xml:space="preserve"> einzig der Modus und in manchen Anekdoten die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in den beiden ersten Büchern verändert, weist auf einen dauerhaften, stabilen Stil des Autors hin, der den Erzähler als authentisch und glaubwürdig wirken lässt.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In der ersten ausgewählten Anekdote aus </w:t>
      </w:r>
      <w:r w:rsidRPr="00C04156">
        <w:rPr>
          <w:rFonts w:ascii="Times New Roman" w:hAnsi="Times New Roman" w:cs="Times New Roman"/>
          <w:i/>
          <w:sz w:val="24"/>
          <w:lang w:val="de-DE"/>
        </w:rPr>
        <w:t xml:space="preserve">Das Leben ist (k)eine Kunst, </w:t>
      </w:r>
      <w:r w:rsidRPr="00C04156">
        <w:rPr>
          <w:rFonts w:ascii="Times New Roman" w:hAnsi="Times New Roman" w:cs="Times New Roman"/>
          <w:sz w:val="24"/>
          <w:lang w:val="de-DE"/>
        </w:rPr>
        <w:t>„Madonna“,</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sind die stilistischen Aspekte von einem heterodiegetischen Erzähler mit einer fixierten internen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geprägt; die Perspektive liegt auf der Figurenebene und ist auf deren Erlebnis beschränkt</w:t>
      </w:r>
      <w:r w:rsidR="0044218B" w:rsidRPr="00C04156">
        <w:rPr>
          <w:rFonts w:ascii="Times New Roman" w:hAnsi="Times New Roman" w:cs="Times New Roman"/>
          <w:sz w:val="24"/>
          <w:lang w:val="de-DE"/>
        </w:rPr>
        <w:t>: „Jürgen las die Nachricht wieder und wieder“</w:t>
      </w:r>
      <w:r w:rsidR="0044218B" w:rsidRPr="00C04156">
        <w:rPr>
          <w:rFonts w:ascii="Times New Roman" w:hAnsi="Times New Roman" w:cs="Times New Roman"/>
          <w:noProof/>
          <w:sz w:val="24"/>
          <w:lang w:val="de-DE"/>
        </w:rPr>
        <w:t xml:space="preserve"> (Kaminer, </w:t>
      </w:r>
      <w:r w:rsidR="0044218B" w:rsidRPr="002164B9">
        <w:rPr>
          <w:rFonts w:ascii="Times New Roman" w:hAnsi="Times New Roman" w:cs="Times New Roman"/>
          <w:i/>
          <w:noProof/>
          <w:sz w:val="24"/>
          <w:lang w:val="de-DE"/>
        </w:rPr>
        <w:t>Das Leben ist (k)eine Kunst</w:t>
      </w:r>
      <w:r w:rsidR="0044218B" w:rsidRPr="00C04156">
        <w:rPr>
          <w:rFonts w:ascii="Times New Roman" w:hAnsi="Times New Roman" w:cs="Times New Roman"/>
          <w:noProof/>
          <w:sz w:val="24"/>
          <w:lang w:val="de-DE"/>
        </w:rPr>
        <w:t>, 2015, S. 11)</w:t>
      </w:r>
      <w:r w:rsidRPr="00C04156">
        <w:rPr>
          <w:rFonts w:ascii="Times New Roman" w:hAnsi="Times New Roman" w:cs="Times New Roman"/>
          <w:sz w:val="24"/>
          <w:lang w:val="de-DE"/>
        </w:rPr>
        <w:t xml:space="preserve">. Der Modus ist teilweise von einer szenisch-dramatischen, durch Unmittelbarkeit gekennzeichneten Darstellung geprägt, das heißt durch die Wiedergabe gesprochener Worte und der Figurenrede, wie sie aus dem Dialog zwischen Jürgen und Markus oder auch dem zwischen Management und Jürgen hervorgeht. Dadurch unterscheidet sich diese Anekdote von den übrigen Erzählungen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und für das Buch </w:t>
      </w:r>
      <w:r w:rsidRPr="00C04156">
        <w:rPr>
          <w:rFonts w:ascii="Times New Roman" w:hAnsi="Times New Roman" w:cs="Times New Roman"/>
          <w:i/>
          <w:sz w:val="24"/>
          <w:lang w:val="de-DE"/>
        </w:rPr>
        <w:t xml:space="preserve">Das Leben ist (k)eine Kunst </w:t>
      </w:r>
      <w:r w:rsidRPr="00C04156">
        <w:rPr>
          <w:rFonts w:ascii="Times New Roman" w:hAnsi="Times New Roman" w:cs="Times New Roman"/>
          <w:sz w:val="24"/>
          <w:lang w:val="de-DE"/>
        </w:rPr>
        <w:t>deutet sich somit</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ein anderer Stil an.</w:t>
      </w:r>
      <w:r w:rsidRPr="00C04156">
        <w:rPr>
          <w:rFonts w:ascii="Times New Roman" w:hAnsi="Times New Roman" w:cs="Times New Roman"/>
          <w:i/>
          <w:sz w:val="24"/>
          <w:lang w:val="de-DE"/>
        </w:rPr>
        <w:t xml:space="preserve"> </w:t>
      </w:r>
    </w:p>
    <w:p w:rsidR="0092462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Die zweite Anekdote, „Die Schlüssel zur Wahrheit“, ist von einem homodiegetischen Erzähler mit einer variablen internen </w:t>
      </w:r>
      <w:proofErr w:type="spellStart"/>
      <w:r w:rsidRPr="00C04156">
        <w:rPr>
          <w:rFonts w:ascii="Times New Roman" w:hAnsi="Times New Roman" w:cs="Times New Roman"/>
          <w:sz w:val="24"/>
          <w:lang w:val="de-DE"/>
        </w:rPr>
        <w:t>Fokalisierung</w:t>
      </w:r>
      <w:proofErr w:type="spellEnd"/>
      <w:r w:rsidRPr="00C04156">
        <w:rPr>
          <w:rFonts w:ascii="Times New Roman" w:hAnsi="Times New Roman" w:cs="Times New Roman"/>
          <w:sz w:val="24"/>
          <w:lang w:val="de-DE"/>
        </w:rPr>
        <w:t xml:space="preserve"> geprägt. Obwohl der Modus der Erzählung sowohl von einer Mittelbarkeit als auch einer Unmittelbarkeit </w:t>
      </w:r>
      <w:r w:rsidRPr="00C04156">
        <w:rPr>
          <w:rFonts w:ascii="Times New Roman" w:hAnsi="Times New Roman" w:cs="Times New Roman"/>
          <w:sz w:val="24"/>
          <w:lang w:val="de-DE"/>
        </w:rPr>
        <w:lastRenderedPageBreak/>
        <w:t xml:space="preserve">gekennzeichnet ist, prägt diese Anekdote eine besondere Art der Reflexion, die sie auch dadurch von den übrigen Anekdoten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unterscheidet</w:t>
      </w:r>
      <w:r w:rsidR="00924628" w:rsidRPr="00C04156">
        <w:rPr>
          <w:rFonts w:ascii="Times New Roman" w:hAnsi="Times New Roman" w:cs="Times New Roman"/>
          <w:sz w:val="24"/>
          <w:lang w:val="de-DE"/>
        </w:rPr>
        <w:t>: „Ich hatte drei Wochen nichts geschrieben und war deswegen melancholisch gestimmt“</w:t>
      </w:r>
      <w:r w:rsidR="00924628" w:rsidRPr="00C04156">
        <w:rPr>
          <w:rFonts w:ascii="Times New Roman" w:hAnsi="Times New Roman" w:cs="Times New Roman"/>
          <w:noProof/>
          <w:sz w:val="24"/>
          <w:lang w:val="de-DE"/>
        </w:rPr>
        <w:t xml:space="preserve"> (Kaminer,</w:t>
      </w:r>
      <w:r w:rsidR="00924628" w:rsidRPr="002164B9">
        <w:rPr>
          <w:rFonts w:ascii="Times New Roman" w:hAnsi="Times New Roman" w:cs="Times New Roman"/>
          <w:i/>
          <w:noProof/>
          <w:sz w:val="24"/>
          <w:lang w:val="de-DE"/>
        </w:rPr>
        <w:t xml:space="preserve"> Das Leben ist (k)eine Kunst</w:t>
      </w:r>
      <w:r w:rsidR="00924628" w:rsidRPr="00C04156">
        <w:rPr>
          <w:rFonts w:ascii="Times New Roman" w:hAnsi="Times New Roman" w:cs="Times New Roman"/>
          <w:noProof/>
          <w:sz w:val="24"/>
          <w:lang w:val="de-DE"/>
        </w:rPr>
        <w:t>, 2015, S. 31)</w:t>
      </w:r>
      <w:r w:rsidRPr="00C04156">
        <w:rPr>
          <w:rFonts w:ascii="Times New Roman" w:hAnsi="Times New Roman" w:cs="Times New Roman"/>
          <w:sz w:val="24"/>
          <w:lang w:val="de-DE"/>
        </w:rPr>
        <w:t xml:space="preserve">. Die dritte Anekdote, „Einmannstück“, gleicht stilistisch wieder den Anekdoten in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und </w:t>
      </w:r>
      <w:r w:rsidRPr="00C04156">
        <w:rPr>
          <w:rFonts w:ascii="Times New Roman" w:hAnsi="Times New Roman" w:cs="Times New Roman"/>
          <w:i/>
          <w:sz w:val="24"/>
          <w:lang w:val="de-DE"/>
        </w:rPr>
        <w:t>Liebesgrüße aus Deutschland</w:t>
      </w:r>
      <w:r w:rsidR="00924628" w:rsidRPr="00C04156">
        <w:rPr>
          <w:rFonts w:ascii="Times New Roman" w:hAnsi="Times New Roman" w:cs="Times New Roman"/>
          <w:i/>
          <w:sz w:val="24"/>
          <w:lang w:val="de-DE"/>
        </w:rPr>
        <w:t xml:space="preserve">. </w:t>
      </w:r>
      <w:r w:rsidR="00924628" w:rsidRPr="00C04156">
        <w:rPr>
          <w:rFonts w:ascii="Times New Roman" w:hAnsi="Times New Roman" w:cs="Times New Roman"/>
          <w:sz w:val="24"/>
          <w:lang w:val="de-DE"/>
        </w:rPr>
        <w:t>Indem die Erzählung auf einen Bekannten des Erzählers Fokussiert, wo der homodiegetische Erzähler die Geschehnisse wiedergibt und kommentiert</w:t>
      </w:r>
      <w:r w:rsidRPr="00C04156">
        <w:rPr>
          <w:rFonts w:ascii="Times New Roman" w:hAnsi="Times New Roman" w:cs="Times New Roman"/>
          <w:sz w:val="24"/>
          <w:lang w:val="de-DE"/>
        </w:rPr>
        <w:t>;</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damit</w:t>
      </w:r>
      <w:r w:rsidRPr="00C04156">
        <w:rPr>
          <w:rFonts w:ascii="Times New Roman" w:hAnsi="Times New Roman" w:cs="Times New Roman"/>
          <w:i/>
          <w:sz w:val="24"/>
          <w:lang w:val="de-DE"/>
        </w:rPr>
        <w:t xml:space="preserve"> </w:t>
      </w:r>
      <w:r w:rsidRPr="00C04156">
        <w:rPr>
          <w:rFonts w:ascii="Times New Roman" w:hAnsi="Times New Roman" w:cs="Times New Roman"/>
          <w:sz w:val="24"/>
          <w:lang w:val="de-DE"/>
        </w:rPr>
        <w:t xml:space="preserve">zeigt sich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Stil auch in seinem letzten hier untersuchten Buch, obwohl dieses sich zugleich stilistisch am meisten von den anderen</w:t>
      </w:r>
      <w:r w:rsidR="002164B9">
        <w:rPr>
          <w:rFonts w:ascii="Times New Roman" w:hAnsi="Times New Roman" w:cs="Times New Roman"/>
          <w:sz w:val="24"/>
          <w:lang w:val="de-DE"/>
        </w:rPr>
        <w:t xml:space="preserve"> Büchern</w:t>
      </w:r>
      <w:r w:rsidR="00924628" w:rsidRPr="00C04156">
        <w:rPr>
          <w:rFonts w:ascii="Times New Roman" w:hAnsi="Times New Roman" w:cs="Times New Roman"/>
          <w:sz w:val="24"/>
          <w:lang w:val="de-DE"/>
        </w:rPr>
        <w:t xml:space="preserve"> unterscheidet.</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Durch die Entwicklung der Werke hindurch schwindet der Fokus auf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selbst mehr und mehr; doch die Objektivität der Geschichten wird immer noch mit subjektiven Augen betrachtet. Mit Objektivität ist die Distanz </w:t>
      </w:r>
      <w:proofErr w:type="gramStart"/>
      <w:r w:rsidRPr="00C04156">
        <w:rPr>
          <w:rFonts w:ascii="Times New Roman" w:hAnsi="Times New Roman" w:cs="Times New Roman"/>
          <w:sz w:val="24"/>
          <w:lang w:val="de-DE"/>
        </w:rPr>
        <w:t>des Erzähler</w:t>
      </w:r>
      <w:proofErr w:type="gramEnd"/>
      <w:r w:rsidRPr="00C04156">
        <w:rPr>
          <w:rFonts w:ascii="Times New Roman" w:hAnsi="Times New Roman" w:cs="Times New Roman"/>
          <w:sz w:val="24"/>
          <w:lang w:val="de-DE"/>
        </w:rPr>
        <w:t xml:space="preserve"> zu den Geschichten gemeint; er steht den Geschehnissen anfangs distanziert gegenüber und äußert sich erst gegen Ende der Erzählung, teilt also seine subjektive Meinung dem Leser erst am Schluss mit.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Auch die Anzahl der Anekdoten ist in den Büchern unterschiedlich: Die </w:t>
      </w: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beinhaltet 50 Anekdoten,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 xml:space="preserve">57 und </w:t>
      </w:r>
      <w:r w:rsidRPr="00C04156">
        <w:rPr>
          <w:rFonts w:ascii="Times New Roman" w:hAnsi="Times New Roman" w:cs="Times New Roman"/>
          <w:i/>
          <w:sz w:val="24"/>
          <w:lang w:val="de-DE"/>
        </w:rPr>
        <w:t>Das Leben ist (k)eine Kunst</w:t>
      </w:r>
      <w:r w:rsidRPr="00C04156">
        <w:rPr>
          <w:rFonts w:ascii="Times New Roman" w:hAnsi="Times New Roman" w:cs="Times New Roman"/>
          <w:sz w:val="24"/>
          <w:lang w:val="de-DE"/>
        </w:rPr>
        <w:t xml:space="preserve"> nur 35 Anekdoten. Während die Anzahl der Anekdoten in den ersten beiden Büchern nahe beieinander liegt, unterscheidet sich auch das letzte Buch von ihnen deutlich. Die Erzählungen sind hier in den meisten Fällen ausführlicher präsentiert, beispielsweise „Madonna“.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Der Humor der den drei Büchern unterscheidet sich hingegen kaum voneinander. Der Erzählton ist in der Regel ironisch und ist selten ernst gemeint; er wird durch die Übertreibung in einen humoristischen Kontext gestellt, sodass durch Sarkasmus, Selbstironie und Übertreibung</w:t>
      </w:r>
      <w:r w:rsidRPr="00C04156" w:rsidDel="00772B9E">
        <w:rPr>
          <w:rFonts w:ascii="Times New Roman" w:hAnsi="Times New Roman" w:cs="Times New Roman"/>
          <w:sz w:val="24"/>
          <w:lang w:val="de-DE"/>
        </w:rPr>
        <w:t xml:space="preserve"> </w:t>
      </w:r>
      <w:r w:rsidRPr="00C04156">
        <w:rPr>
          <w:rFonts w:ascii="Times New Roman" w:hAnsi="Times New Roman" w:cs="Times New Roman"/>
          <w:sz w:val="24"/>
          <w:lang w:val="de-DE"/>
        </w:rPr>
        <w:t xml:space="preserve">ein Augenzwinkern entsteht. Der Humor dient bei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dadurch auch der Entstehung von der Transkulturalität und Hybridität, denn durch die Ironisierung des Stereotyps und der darauffolgenden Detonation (Auflösung) wird Raum für Transkulturalität geschaffen; sie lässt sich am deutlichsten in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letztem Werk nachweise</w:t>
      </w:r>
      <w:r w:rsidR="002164B9">
        <w:rPr>
          <w:rFonts w:ascii="Times New Roman" w:hAnsi="Times New Roman" w:cs="Times New Roman"/>
          <w:sz w:val="24"/>
          <w:lang w:val="de-DE"/>
        </w:rPr>
        <w:t>n. Dass der Humor in allen Bücher</w:t>
      </w:r>
      <w:r w:rsidRPr="00C04156">
        <w:rPr>
          <w:rFonts w:ascii="Times New Roman" w:hAnsi="Times New Roman" w:cs="Times New Roman"/>
          <w:sz w:val="24"/>
          <w:lang w:val="de-DE"/>
        </w:rPr>
        <w:t>n vorherrscht, hängt auch mit der Anekdote zusammen, die als Erzählform in ihnen vorherrscht.</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Die Übertreibung dient in allen Büchern auch den Stereotypisierungen.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führt die Stereotypisierung vor, um ihren Gebrauch zu kritisieren und damit das Stereotyp zu dekonstruieren, zu brechen. </w:t>
      </w:r>
    </w:p>
    <w:p w:rsidR="00D84748" w:rsidRPr="00C04156" w:rsidRDefault="00D84748" w:rsidP="00D84748">
      <w:pPr>
        <w:rPr>
          <w:rFonts w:ascii="Times New Roman" w:hAnsi="Times New Roman" w:cs="Times New Roman"/>
          <w:sz w:val="24"/>
          <w:lang w:val="de-DE"/>
        </w:rPr>
      </w:pPr>
      <w:r w:rsidRPr="00C04156">
        <w:rPr>
          <w:rFonts w:ascii="Times New Roman" w:hAnsi="Times New Roman" w:cs="Times New Roman"/>
          <w:sz w:val="24"/>
          <w:lang w:val="de-DE"/>
        </w:rPr>
        <w:t xml:space="preserve">Die Entwicklung in allen drei Büchern ist </w:t>
      </w:r>
      <w:proofErr w:type="gramStart"/>
      <w:r w:rsidRPr="00C04156">
        <w:rPr>
          <w:rFonts w:ascii="Times New Roman" w:hAnsi="Times New Roman" w:cs="Times New Roman"/>
          <w:sz w:val="24"/>
          <w:lang w:val="de-DE"/>
        </w:rPr>
        <w:t>davon getragen</w:t>
      </w:r>
      <w:proofErr w:type="gramEnd"/>
      <w:r w:rsidRPr="00C04156">
        <w:rPr>
          <w:rFonts w:ascii="Times New Roman" w:hAnsi="Times New Roman" w:cs="Times New Roman"/>
          <w:sz w:val="24"/>
          <w:lang w:val="de-DE"/>
        </w:rPr>
        <w:t xml:space="preserve">, dass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von Russland nach Deutschland auswandert ist; diese Erfahrung spiegelt sich in den </w:t>
      </w:r>
      <w:r w:rsidRPr="00C04156">
        <w:rPr>
          <w:rFonts w:ascii="Times New Roman" w:hAnsi="Times New Roman" w:cs="Times New Roman"/>
          <w:sz w:val="24"/>
          <w:lang w:val="de-DE"/>
        </w:rPr>
        <w:lastRenderedPageBreak/>
        <w:t xml:space="preserve">Erzählungen wieder – sowohl in der Verwendung der Stereotype als auch durch das Vorkommen von Hybridität und Transkulturalität. Dies soll im Folgenden abschließend skizziert werden.  </w:t>
      </w:r>
    </w:p>
    <w:p w:rsidR="00D84748" w:rsidRPr="00C04156" w:rsidRDefault="00D84748" w:rsidP="00D84748">
      <w:pPr>
        <w:rPr>
          <w:rFonts w:ascii="Times New Roman" w:eastAsia="Calibri" w:hAnsi="Times New Roman" w:cs="Times New Roman"/>
          <w:noProof/>
          <w:sz w:val="24"/>
          <w:szCs w:val="24"/>
          <w:lang w:val="de-DE"/>
        </w:rPr>
      </w:pPr>
      <w:r w:rsidRPr="00C04156">
        <w:rPr>
          <w:rFonts w:ascii="Times New Roman" w:hAnsi="Times New Roman" w:cs="Times New Roman"/>
          <w:i/>
          <w:sz w:val="24"/>
          <w:lang w:val="de-DE"/>
        </w:rPr>
        <w:t xml:space="preserve">Russendisko </w:t>
      </w:r>
      <w:r w:rsidRPr="00C04156">
        <w:rPr>
          <w:rFonts w:ascii="Times New Roman" w:hAnsi="Times New Roman" w:cs="Times New Roman"/>
          <w:sz w:val="24"/>
          <w:lang w:val="de-DE"/>
        </w:rPr>
        <w:t xml:space="preserve">ist das erste Werk des Autors und wurde zu einem Zeitpunkt geschrieben, als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noch nicht in die deutsche Gesellschaft integriert war. Diese Integration wird im ersten Buch besonders deutlich – und zwar durch die Schilderung der Multikulturalität und der Zugehörigkeit der Ausländer zu Deutschland. Die Integration des Autors spiegelt sich auch im zweiten Buch </w:t>
      </w:r>
      <w:r w:rsidRPr="00C04156">
        <w:rPr>
          <w:rFonts w:ascii="Times New Roman" w:hAnsi="Times New Roman" w:cs="Times New Roman"/>
          <w:i/>
          <w:sz w:val="24"/>
          <w:lang w:val="de-DE"/>
        </w:rPr>
        <w:t xml:space="preserve">Liebesgrüße aus Deutschland </w:t>
      </w:r>
      <w:r w:rsidRPr="00C04156">
        <w:rPr>
          <w:rFonts w:ascii="Times New Roman" w:hAnsi="Times New Roman" w:cs="Times New Roman"/>
          <w:sz w:val="24"/>
          <w:lang w:val="de-DE"/>
        </w:rPr>
        <w:t xml:space="preserve">wieder, beispielsweise in der </w:t>
      </w:r>
      <w:r w:rsidRPr="00C04156">
        <w:rPr>
          <w:rFonts w:ascii="Times New Roman" w:hAnsi="Times New Roman" w:cs="Times New Roman"/>
          <w:iCs/>
          <w:sz w:val="24"/>
          <w:lang w:val="de-DE"/>
        </w:rPr>
        <w:t xml:space="preserve">Anekdote </w:t>
      </w:r>
      <w:r w:rsidRPr="00C04156">
        <w:rPr>
          <w:rFonts w:ascii="Times New Roman" w:hAnsi="Times New Roman" w:cs="Times New Roman"/>
          <w:sz w:val="24"/>
          <w:lang w:val="de-DE"/>
        </w:rPr>
        <w:t>„Neue Heimat“, in der das Thema „</w:t>
      </w:r>
      <w:r w:rsidRPr="00C04156">
        <w:rPr>
          <w:rFonts w:ascii="Times New Roman" w:hAnsi="Times New Roman" w:cs="Times New Roman"/>
          <w:iCs/>
          <w:sz w:val="24"/>
          <w:lang w:val="de-DE"/>
        </w:rPr>
        <w:t xml:space="preserve">Heimat“ aufgegriffen wird und der Erzähler sich stellenweise in zwei Nationen wiederfindet – genauer: sich im Prozess der Ablösung von der einen befindet, um sich in der anderen zu etablieren. Da das Entstehen der Stereotype etablierte Grenzen benötigt, zeigt sich die Stereotypisierung in diesem Buch besonders deutlich. Im letzten Buch, </w:t>
      </w:r>
      <w:r w:rsidRPr="00C04156">
        <w:rPr>
          <w:rFonts w:ascii="Times New Roman" w:hAnsi="Times New Roman" w:cs="Times New Roman"/>
          <w:i/>
          <w:iCs/>
          <w:sz w:val="24"/>
          <w:lang w:val="de-DE"/>
        </w:rPr>
        <w:t xml:space="preserve">das Leben ist (k)eine Kunst, </w:t>
      </w:r>
      <w:r w:rsidRPr="00C04156">
        <w:rPr>
          <w:rFonts w:ascii="Times New Roman" w:hAnsi="Times New Roman" w:cs="Times New Roman"/>
          <w:iCs/>
          <w:sz w:val="24"/>
          <w:lang w:val="de-DE"/>
        </w:rPr>
        <w:t xml:space="preserve">beschreibt sich der Erzähler (und in diesem Fall auch der Autor </w:t>
      </w:r>
      <w:proofErr w:type="spellStart"/>
      <w:r w:rsidRPr="00C04156">
        <w:rPr>
          <w:rFonts w:ascii="Times New Roman" w:hAnsi="Times New Roman" w:cs="Times New Roman"/>
          <w:iCs/>
          <w:sz w:val="24"/>
          <w:lang w:val="de-DE"/>
        </w:rPr>
        <w:t>Kaminer</w:t>
      </w:r>
      <w:proofErr w:type="spellEnd"/>
      <w:r w:rsidRPr="00C04156">
        <w:rPr>
          <w:rFonts w:ascii="Times New Roman" w:hAnsi="Times New Roman" w:cs="Times New Roman"/>
          <w:iCs/>
          <w:sz w:val="24"/>
          <w:lang w:val="de-DE"/>
        </w:rPr>
        <w:t xml:space="preserve">) als in der Subkultur der Künstler etabliert und verweist damit auf eine transkulturelle Etablierung, denn die Subkultur der Künstler erscheint als globale Kultur, die überall existiert. </w:t>
      </w:r>
      <w:r w:rsidRPr="00C04156">
        <w:rPr>
          <w:rFonts w:ascii="Times New Roman" w:hAnsi="Times New Roman" w:cs="Times New Roman"/>
          <w:sz w:val="24"/>
          <w:lang w:val="de-DE"/>
        </w:rPr>
        <w:t xml:space="preserve">Damit trägt er mehrere kulturelle Muster und Elemente in sich und stellt dabei einen Hybriden dar; und auch die Transkulturalität wird in dem Erzähler und damit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etabliert. Das Aufscheinen der Transkulturalität bedeutet aber nicht, dass die anderen Konzepte nicht mehr existieren, sondern nur, dass ein neues Konzept hinzugekommen ist – das der Transkulturalität, das nicht auf dem traditionellen Kulturkonzept beruht. Das Konzept der Transkulturalität zeigt ein anderes Bild der Beziehung zwischen den Kulturen – und dies ist in dem letzten Buch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der Fall: Es ist nicht ein Bild von Isolation und Konflikten, wie es in den ersten Büchern gezeichnet wurde, sondern ein Bild, das von Verknüpfung, Vermischung und Gemeinschaft geprägt ist: die Gemeinschaft der Kunst. Damit wird nicht die Trennung gefordert, sondern Austausch und Interaktion – den Inbegriffen der Transkulturalität.</w:t>
      </w:r>
      <w:r w:rsidRPr="00C04156">
        <w:rPr>
          <w:rFonts w:ascii="Times New Roman" w:eastAsia="Calibri" w:hAnsi="Times New Roman" w:cs="Times New Roman"/>
          <w:noProof/>
          <w:sz w:val="24"/>
          <w:szCs w:val="24"/>
          <w:lang w:val="de-DE"/>
        </w:rPr>
        <w:t xml:space="preserve"> </w:t>
      </w:r>
    </w:p>
    <w:p w:rsidR="00D84748" w:rsidRPr="00C04156" w:rsidRDefault="00D84748" w:rsidP="00D84748">
      <w:pPr>
        <w:rPr>
          <w:rFonts w:ascii="Times New Roman" w:hAnsi="Times New Roman" w:cs="Times New Roman"/>
          <w:sz w:val="24"/>
          <w:szCs w:val="24"/>
          <w:lang w:val="de-DE"/>
        </w:rPr>
      </w:pPr>
      <w:r w:rsidRPr="00C04156">
        <w:rPr>
          <w:rFonts w:ascii="Times New Roman" w:eastAsia="Calibri" w:hAnsi="Times New Roman" w:cs="Times New Roman"/>
          <w:noProof/>
          <w:sz w:val="24"/>
          <w:szCs w:val="24"/>
          <w:lang w:val="de-DE"/>
        </w:rPr>
        <w:t>Kaminers letztes Buch zeichnet sich insgesamt durch Transkulturalität aus – sowohl auf der gesellschaftlichen und damit der Makroebene, durch die Beschreibung des Lebenstils der Künstler und somit auch Kaminer eigenem, als auch auf der individuellen Mikroebene, auf der das Indivduum, der Protagonist als Hybrid erscheint und mehrere kulturelle Muster und Elemente in sich vereint.</w:t>
      </w:r>
      <w:r w:rsidRPr="00C04156">
        <w:rPr>
          <w:rFonts w:ascii="Times New Roman" w:hAnsi="Times New Roman" w:cs="Times New Roman"/>
          <w:sz w:val="24"/>
          <w:lang w:val="de-DE"/>
        </w:rPr>
        <w:t xml:space="preserve"> </w:t>
      </w:r>
      <w:r w:rsidRPr="00C04156">
        <w:rPr>
          <w:rFonts w:ascii="Times New Roman" w:hAnsi="Times New Roman" w:cs="Times New Roman"/>
          <w:sz w:val="24"/>
          <w:szCs w:val="24"/>
          <w:lang w:val="de-DE"/>
        </w:rPr>
        <w:t xml:space="preserve">Hybridität beinhaltet eine Problematisierung der </w:t>
      </w:r>
      <w:r w:rsidRPr="00C04156">
        <w:rPr>
          <w:rFonts w:ascii="Times New Roman" w:hAnsi="Times New Roman" w:cs="Times New Roman"/>
          <w:i/>
          <w:sz w:val="24"/>
          <w:szCs w:val="24"/>
          <w:lang w:val="de-DE"/>
        </w:rPr>
        <w:t>Vorstellung</w:t>
      </w:r>
      <w:r w:rsidRPr="00C04156">
        <w:rPr>
          <w:rFonts w:ascii="Times New Roman" w:hAnsi="Times New Roman" w:cs="Times New Roman"/>
          <w:sz w:val="24"/>
          <w:szCs w:val="24"/>
          <w:lang w:val="de-DE"/>
        </w:rPr>
        <w:t xml:space="preserve"> von „reinen“ Kulturen an sich; auf diese bezieht sich </w:t>
      </w:r>
      <w:proofErr w:type="spellStart"/>
      <w:r w:rsidRPr="00C04156">
        <w:rPr>
          <w:rFonts w:ascii="Times New Roman" w:hAnsi="Times New Roman" w:cs="Times New Roman"/>
          <w:sz w:val="24"/>
          <w:szCs w:val="24"/>
          <w:lang w:val="de-DE"/>
        </w:rPr>
        <w:t>Kaminer</w:t>
      </w:r>
      <w:proofErr w:type="spellEnd"/>
      <w:r w:rsidRPr="00C04156">
        <w:rPr>
          <w:rFonts w:ascii="Times New Roman" w:hAnsi="Times New Roman" w:cs="Times New Roman"/>
          <w:sz w:val="24"/>
          <w:szCs w:val="24"/>
          <w:lang w:val="de-DE"/>
        </w:rPr>
        <w:t xml:space="preserve"> in seinem letzten Werk nicht länger: Hier sind keine Vorstellungen von „reinen“ Kulturen vorhanden; alle Problematisierung wird globaler gefasst, sowohl durch die </w:t>
      </w:r>
      <w:r w:rsidRPr="00C04156">
        <w:rPr>
          <w:rFonts w:ascii="Times New Roman" w:hAnsi="Times New Roman" w:cs="Times New Roman"/>
          <w:sz w:val="24"/>
          <w:szCs w:val="24"/>
          <w:lang w:val="de-DE"/>
        </w:rPr>
        <w:lastRenderedPageBreak/>
        <w:t xml:space="preserve">Thematisierung Sozialismus vs. Kapitalismus als auch durch die Darstellung der transnationalen Subkultur der Künstler. </w:t>
      </w:r>
    </w:p>
    <w:p w:rsidR="00293640" w:rsidRDefault="00293640">
      <w:pPr>
        <w:rPr>
          <w:rFonts w:ascii="Times New Roman" w:eastAsiaTheme="majorEastAsia" w:hAnsi="Times New Roman" w:cs="Times New Roman"/>
          <w:color w:val="2E74B5" w:themeColor="accent1" w:themeShade="BF"/>
          <w:sz w:val="32"/>
          <w:szCs w:val="32"/>
          <w:lang w:val="de-DE"/>
        </w:rPr>
      </w:pPr>
      <w:bookmarkStart w:id="77" w:name="_Toc460773420"/>
      <w:r>
        <w:rPr>
          <w:rFonts w:ascii="Times New Roman" w:hAnsi="Times New Roman" w:cs="Times New Roman"/>
          <w:lang w:val="de-DE"/>
        </w:rPr>
        <w:br w:type="page"/>
      </w:r>
    </w:p>
    <w:p w:rsidR="00526A82" w:rsidRPr="00C04156" w:rsidRDefault="00526A82" w:rsidP="00526A82">
      <w:pPr>
        <w:pStyle w:val="Overskrift1"/>
        <w:rPr>
          <w:rFonts w:ascii="Times New Roman" w:hAnsi="Times New Roman" w:cs="Times New Roman"/>
          <w:lang w:val="de-DE"/>
        </w:rPr>
      </w:pPr>
      <w:r w:rsidRPr="00C04156">
        <w:rPr>
          <w:rFonts w:ascii="Times New Roman" w:hAnsi="Times New Roman" w:cs="Times New Roman"/>
          <w:lang w:val="de-DE"/>
        </w:rPr>
        <w:lastRenderedPageBreak/>
        <w:t>Schlussfolgerung</w:t>
      </w:r>
      <w:bookmarkEnd w:id="77"/>
    </w:p>
    <w:p w:rsidR="00526A82" w:rsidRPr="00C04156" w:rsidRDefault="00526A82" w:rsidP="00526A82">
      <w:pPr>
        <w:ind w:firstLine="0"/>
        <w:rPr>
          <w:rFonts w:ascii="Times New Roman" w:hAnsi="Times New Roman" w:cs="Times New Roman"/>
          <w:sz w:val="24"/>
          <w:lang w:val="de-DE"/>
        </w:rPr>
      </w:pPr>
      <w:r w:rsidRPr="00C04156">
        <w:rPr>
          <w:rFonts w:ascii="Times New Roman" w:hAnsi="Times New Roman" w:cs="Times New Roman"/>
          <w:sz w:val="24"/>
          <w:lang w:val="de-DE"/>
        </w:rPr>
        <w:t xml:space="preserve">Der Autor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spielt auf humorvolle Weise mit kulturellen Stereotype. Auf welche Weise diese Stereotypisierungen zum Ausdruck kommen und ob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Werke gleichzeitig Hybridität und Transkulturalität auszeichnen – damit hat sich die vorliegende Arbeit anhand ausgewählter Werke des Autors beschäftigt. Indem die ausgewählten Texte hermeneutisch betrachtet wurden, konnten die Ausgangsfragen dieser Arbeit im Zuge der Textinterpretation beantwortet werden. Die theoretischen Vorüberlegungen dienten der Erläuterung des analytischen Vorgehens und damit zugleich als Werkzeug für dieses. </w:t>
      </w:r>
    </w:p>
    <w:p w:rsidR="00526A82" w:rsidRPr="00C04156" w:rsidRDefault="00526A82" w:rsidP="00526A82">
      <w:pPr>
        <w:rPr>
          <w:rFonts w:ascii="Times New Roman" w:hAnsi="Times New Roman" w:cs="Times New Roman"/>
          <w:sz w:val="24"/>
          <w:lang w:val="de-DE"/>
        </w:rPr>
      </w:pPr>
      <w:r w:rsidRPr="00C04156">
        <w:rPr>
          <w:rFonts w:ascii="Times New Roman" w:eastAsia="Calibri" w:hAnsi="Times New Roman" w:cs="Times New Roman"/>
          <w:noProof/>
          <w:sz w:val="24"/>
          <w:szCs w:val="24"/>
          <w:lang w:val="de-DE"/>
        </w:rPr>
        <w:t xml:space="preserve">Die ausgewählten Werke Kaminers sind der Popliteratur zuzuordnen und beinhalten sämtlich das Genre der Anekdote. Das erste Buch handel von der Einwanderung nach Deutschland und von der Herausforderung zur Integration; Multikulturalität prägt seine Texte. Im zweiten Buch spielt das nationale Stereotyp eine besonders große Rolle – und zwar im Vergleich zwischen Deutschland und Russland bzw. zwischen alter und neuer Heimat des Erzählers. Hier dient die Stereotypisierung als Spiegel beider Nationen, der ihnen auf humoristische Weise vorgehalten wird.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verwendet die Stereotypisierung auf eine übertriebene</w:t>
      </w:r>
      <w:r w:rsidRPr="00C04156">
        <w:rPr>
          <w:rFonts w:ascii="Times New Roman" w:eastAsia="Calibri" w:hAnsi="Times New Roman" w:cs="Times New Roman"/>
          <w:noProof/>
          <w:sz w:val="24"/>
          <w:szCs w:val="24"/>
          <w:lang w:val="de-DE"/>
        </w:rPr>
        <w:t xml:space="preserve"> und</w:t>
      </w:r>
      <w:r w:rsidRPr="00C04156">
        <w:rPr>
          <w:rFonts w:ascii="Times New Roman" w:hAnsi="Times New Roman" w:cs="Times New Roman"/>
          <w:sz w:val="24"/>
          <w:lang w:val="de-DE"/>
        </w:rPr>
        <w:t xml:space="preserve"> damit ironische Art, die ihren Gebrauch kritisiert und umso das Stereotyp in Frage zu stellen. Diese spielerische Präsentation von Stereotyps und auch die Ironisierung und damit letztlich die Dekonstruktion von Stereotyps zeichnet das Werk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insgesamt aus und findet sich sowohl in </w:t>
      </w:r>
      <w:r w:rsidRPr="00C04156">
        <w:rPr>
          <w:rFonts w:ascii="Times New Roman" w:hAnsi="Times New Roman" w:cs="Times New Roman"/>
          <w:i/>
          <w:sz w:val="24"/>
          <w:lang w:val="de-DE"/>
        </w:rPr>
        <w:t>Russendisko</w:t>
      </w:r>
      <w:r w:rsidRPr="00C04156">
        <w:rPr>
          <w:rFonts w:ascii="Times New Roman" w:hAnsi="Times New Roman" w:cs="Times New Roman"/>
          <w:sz w:val="24"/>
          <w:lang w:val="de-DE"/>
        </w:rPr>
        <w:t xml:space="preserve"> als auch in den übrigen Büchern.</w:t>
      </w:r>
      <w:r w:rsidRPr="00C04156">
        <w:rPr>
          <w:rFonts w:ascii="Times New Roman" w:eastAsia="Calibri" w:hAnsi="Times New Roman" w:cs="Times New Roman"/>
          <w:noProof/>
          <w:sz w:val="24"/>
          <w:szCs w:val="24"/>
          <w:lang w:val="de-DE"/>
        </w:rPr>
        <w:t xml:space="preserve"> Das dritte Buch unterscheidet sich aber auch von den anderen zwei Büchern – sowohl in der Thematisierung als auch im Erzählstil. Zwar ist der übergeordnete Stil in allen drei Werken derselbe; Veränderungen zeigen sich aber zum Beispiel in der Länge der Anekdoten wie auch in der Verwendung eines heterodiegetischen Erzählers. </w:t>
      </w:r>
      <w:r w:rsidRPr="00C04156">
        <w:rPr>
          <w:rFonts w:ascii="Times New Roman" w:hAnsi="Times New Roman" w:cs="Times New Roman"/>
          <w:sz w:val="24"/>
          <w:lang w:val="de-DE"/>
        </w:rPr>
        <w:t xml:space="preserve">Die Entwicklung des Erzählers lässt darauf schließen, dass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sich nunmehr in eine Gesellschaft integriert hat und daher als Erzähler eine Distanz zu seinen Geschichten wahrt; der Erzähler ist nicht länger auf der Suche nach einem „Eintauchen“, sondern in seinem Erzählstil ein zunehmend Beobachtender, Mitteilender geworden. </w:t>
      </w:r>
    </w:p>
    <w:p w:rsidR="00526A82" w:rsidRPr="00C04156" w:rsidRDefault="00526A82" w:rsidP="00526A82">
      <w:pPr>
        <w:rPr>
          <w:rFonts w:ascii="Times New Roman" w:hAnsi="Times New Roman" w:cs="Times New Roman"/>
          <w:sz w:val="24"/>
          <w:lang w:val="de-DE"/>
        </w:rPr>
      </w:pPr>
      <w:r w:rsidRPr="00C04156">
        <w:rPr>
          <w:rFonts w:ascii="Times New Roman" w:hAnsi="Times New Roman" w:cs="Times New Roman"/>
          <w:sz w:val="24"/>
          <w:lang w:val="de-DE"/>
        </w:rPr>
        <w:t xml:space="preserve">Die komparative Analyse stellte eine Entwicklung fest und zeichnete das Bild einer sich darin entfaltenden Kulturproduktion Wladimir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sowie den ironischen, dekonstruierenden Einsatz von Stereotypisierungen in den drei Werken nach. </w:t>
      </w:r>
      <w:r w:rsidRPr="00C04156">
        <w:rPr>
          <w:rFonts w:ascii="Times New Roman" w:eastAsia="Calibri" w:hAnsi="Times New Roman" w:cs="Times New Roman"/>
          <w:noProof/>
          <w:sz w:val="24"/>
          <w:szCs w:val="24"/>
          <w:lang w:val="de-DE"/>
        </w:rPr>
        <w:t>Wie in der komparativen Analyse herausarbeitet wurde, mündete diese Entwicklung teilweise in der Transkulturalität</w:t>
      </w:r>
      <w:r w:rsidR="00771584">
        <w:rPr>
          <w:rFonts w:ascii="Times New Roman" w:eastAsia="Calibri" w:hAnsi="Times New Roman" w:cs="Times New Roman"/>
          <w:noProof/>
          <w:sz w:val="24"/>
          <w:szCs w:val="24"/>
          <w:lang w:val="de-DE"/>
        </w:rPr>
        <w:t xml:space="preserve"> aus</w:t>
      </w:r>
      <w:r w:rsidRPr="00C04156">
        <w:rPr>
          <w:rFonts w:ascii="Times New Roman" w:eastAsia="Calibri" w:hAnsi="Times New Roman" w:cs="Times New Roman"/>
          <w:noProof/>
          <w:sz w:val="24"/>
          <w:szCs w:val="24"/>
          <w:lang w:val="de-DE"/>
        </w:rPr>
        <w:t xml:space="preserve">. Sie ist sowohl auf der gesellschaftlichen Ebene, der Makroebene von Transkulturalität, als auch auf der individuellen Ebene (Mikroebene) des </w:t>
      </w:r>
      <w:r w:rsidRPr="00C04156">
        <w:rPr>
          <w:rFonts w:ascii="Times New Roman" w:eastAsia="Calibri" w:hAnsi="Times New Roman" w:cs="Times New Roman"/>
          <w:noProof/>
          <w:sz w:val="24"/>
          <w:szCs w:val="24"/>
          <w:lang w:val="de-DE"/>
        </w:rPr>
        <w:lastRenderedPageBreak/>
        <w:t>Individuums als Hybrid, das mehrere kulturelle Muster und Elemente in sich vereint, in dem letzen Werk transkulturelle Elemente vorzufinden. Stereotype richten sich zumeist auf Minoritäten und auf das, was fremd ist. In dem zuletzt untersuchten Werk werden zwar politische Stereotype dargestellt; diese werden jedoch in einem globalen Kontext präsentiert. Damit zeigt sich, dass Stereotypisierung, Transkulturalität und Hybridität zwar parallel in einem Werk hervortreten können; doch wo das eine dom</w:t>
      </w:r>
      <w:r w:rsidR="00771584">
        <w:rPr>
          <w:rFonts w:ascii="Times New Roman" w:eastAsia="Calibri" w:hAnsi="Times New Roman" w:cs="Times New Roman"/>
          <w:noProof/>
          <w:sz w:val="24"/>
          <w:szCs w:val="24"/>
          <w:lang w:val="de-DE"/>
        </w:rPr>
        <w:t>iniert, ist das andere marginal</w:t>
      </w:r>
      <w:r w:rsidRPr="00C04156">
        <w:rPr>
          <w:rFonts w:ascii="Times New Roman" w:eastAsia="Calibri" w:hAnsi="Times New Roman" w:cs="Times New Roman"/>
          <w:noProof/>
          <w:sz w:val="24"/>
          <w:szCs w:val="24"/>
          <w:lang w:val="de-DE"/>
        </w:rPr>
        <w:t xml:space="preserve">, da die genannten Elemente auf ganz unterschiedlichen Prinzipien und Kulturkonzepten basieren; gleichzeitig konnte nachgewiesen werden, dass das eine das andere nicht ausschießt und beide grundsätzlich in einem Werk nebeneinander existieren können. </w:t>
      </w:r>
    </w:p>
    <w:p w:rsidR="00526A82" w:rsidRPr="00C04156" w:rsidRDefault="00526A82" w:rsidP="00526A82">
      <w:pPr>
        <w:rPr>
          <w:rFonts w:ascii="Times New Roman" w:hAnsi="Times New Roman" w:cs="Times New Roman"/>
          <w:sz w:val="24"/>
          <w:lang w:val="de-DE"/>
        </w:rPr>
      </w:pPr>
      <w:r w:rsidRPr="00C04156">
        <w:rPr>
          <w:rFonts w:ascii="Times New Roman" w:hAnsi="Times New Roman" w:cs="Times New Roman"/>
          <w:sz w:val="24"/>
          <w:lang w:val="de-DE"/>
        </w:rPr>
        <w:t xml:space="preserve">Die von Wladimir </w:t>
      </w:r>
      <w:proofErr w:type="spellStart"/>
      <w:r w:rsidRPr="00C04156">
        <w:rPr>
          <w:rFonts w:ascii="Times New Roman" w:hAnsi="Times New Roman" w:cs="Times New Roman"/>
          <w:sz w:val="24"/>
          <w:lang w:val="de-DE"/>
        </w:rPr>
        <w:t>Kaminers</w:t>
      </w:r>
      <w:proofErr w:type="spellEnd"/>
      <w:r w:rsidRPr="00C04156">
        <w:rPr>
          <w:rFonts w:ascii="Times New Roman" w:hAnsi="Times New Roman" w:cs="Times New Roman"/>
          <w:sz w:val="24"/>
          <w:lang w:val="de-DE"/>
        </w:rPr>
        <w:t xml:space="preserve"> für diese Untersuchung ausgewählten Werke wurden in einer Zeitspanne von fünfzehn Jahren geschrieben; sie zeichnen eine Entwicklung von Geschichten, die von Einwanderung in ein fremdes Land geprägt sind, bis hin zur Zuordnung des Erzählers zu einer globalen Subkultur nach. Es erscheint nahliegend, die Werke und damit auch die Entwicklung in ihnen mit der des Autors selbst gleichzusetzen, da Wladimir </w:t>
      </w:r>
      <w:proofErr w:type="spellStart"/>
      <w:r w:rsidRPr="00C04156">
        <w:rPr>
          <w:rFonts w:ascii="Times New Roman" w:hAnsi="Times New Roman" w:cs="Times New Roman"/>
          <w:sz w:val="24"/>
          <w:lang w:val="de-DE"/>
        </w:rPr>
        <w:t>Kaminer</w:t>
      </w:r>
      <w:proofErr w:type="spellEnd"/>
      <w:r w:rsidRPr="00C04156">
        <w:rPr>
          <w:rFonts w:ascii="Times New Roman" w:hAnsi="Times New Roman" w:cs="Times New Roman"/>
          <w:sz w:val="24"/>
          <w:lang w:val="de-DE"/>
        </w:rPr>
        <w:t xml:space="preserve"> sich in allen drei Werken als Erzähler präsentiert. Die persönlichen Geschichten des Erzählers darin stimmen, so darf angenommen werden, mit dem Leben des Autors überein. Damit ließe sich nicht nur eine Entwicklung der Transkulturalität, Hybridität und ironi</w:t>
      </w:r>
      <w:r w:rsidR="00F92D91" w:rsidRPr="00C04156">
        <w:rPr>
          <w:rFonts w:ascii="Times New Roman" w:hAnsi="Times New Roman" w:cs="Times New Roman"/>
          <w:sz w:val="24"/>
          <w:lang w:val="de-DE"/>
        </w:rPr>
        <w:t>schen Verwendung von Stereotype</w:t>
      </w:r>
      <w:r w:rsidRPr="00C04156">
        <w:rPr>
          <w:rFonts w:ascii="Times New Roman" w:hAnsi="Times New Roman" w:cs="Times New Roman"/>
          <w:sz w:val="24"/>
          <w:lang w:val="de-DE"/>
        </w:rPr>
        <w:t xml:space="preserve"> durch einen multikulturellen Autor nachweisen, sondern zugleich auch die Schilderung der (erfolgreichen?) Integration eines Einwanderers. </w:t>
      </w: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526A82">
      <w:pPr>
        <w:rPr>
          <w:rFonts w:ascii="Times New Roman" w:hAnsi="Times New Roman" w:cs="Times New Roman"/>
          <w:sz w:val="24"/>
          <w:lang w:val="de-DE"/>
        </w:rPr>
      </w:pPr>
    </w:p>
    <w:p w:rsidR="008F49B3" w:rsidRPr="00C04156" w:rsidRDefault="008F49B3" w:rsidP="006A0292">
      <w:pPr>
        <w:ind w:firstLine="0"/>
        <w:rPr>
          <w:rFonts w:ascii="Times New Roman" w:hAnsi="Times New Roman" w:cs="Times New Roman"/>
          <w:sz w:val="24"/>
          <w:lang w:val="de-DE"/>
        </w:rPr>
      </w:pPr>
    </w:p>
    <w:bookmarkStart w:id="78" w:name="_Toc460773421" w:displacedByCustomXml="next"/>
    <w:sdt>
      <w:sdtPr>
        <w:rPr>
          <w:rFonts w:ascii="Times New Roman" w:eastAsiaTheme="minorHAnsi" w:hAnsi="Times New Roman" w:cs="Times New Roman"/>
          <w:color w:val="auto"/>
          <w:sz w:val="22"/>
          <w:szCs w:val="22"/>
        </w:rPr>
        <w:id w:val="1375424463"/>
        <w:docPartObj>
          <w:docPartGallery w:val="Bibliographies"/>
          <w:docPartUnique/>
        </w:docPartObj>
      </w:sdtPr>
      <w:sdtEndPr>
        <w:rPr>
          <w:sz w:val="24"/>
        </w:rPr>
      </w:sdtEndPr>
      <w:sdtContent>
        <w:p w:rsidR="008F49B3" w:rsidRPr="00C04156" w:rsidRDefault="008F49B3">
          <w:pPr>
            <w:pStyle w:val="Overskrift1"/>
            <w:rPr>
              <w:rFonts w:ascii="Times New Roman" w:hAnsi="Times New Roman" w:cs="Times New Roman"/>
              <w:lang w:val="de-DE"/>
            </w:rPr>
          </w:pPr>
          <w:r w:rsidRPr="00C04156">
            <w:rPr>
              <w:rFonts w:ascii="Times New Roman" w:hAnsi="Times New Roman" w:cs="Times New Roman"/>
              <w:lang w:val="de-DE"/>
            </w:rPr>
            <w:t>Literaturverzeichnis</w:t>
          </w:r>
          <w:bookmarkEnd w:id="78"/>
        </w:p>
        <w:sdt>
          <w:sdtPr>
            <w:rPr>
              <w:rFonts w:ascii="Times New Roman" w:hAnsi="Times New Roman" w:cs="Times New Roman"/>
            </w:rPr>
            <w:id w:val="111145805"/>
            <w:bibliography/>
          </w:sdtPr>
          <w:sdtEndPr>
            <w:rPr>
              <w:sz w:val="24"/>
            </w:rPr>
          </w:sdtEndPr>
          <w:sdtContent>
            <w:p w:rsidR="008F49B3" w:rsidRPr="00C04156" w:rsidRDefault="008F49B3" w:rsidP="008F49B3">
              <w:pPr>
                <w:pStyle w:val="Bibliografi"/>
                <w:ind w:left="720" w:hanging="720"/>
                <w:rPr>
                  <w:rFonts w:ascii="Times New Roman" w:hAnsi="Times New Roman" w:cs="Times New Roman"/>
                  <w:noProof/>
                  <w:sz w:val="28"/>
                  <w:szCs w:val="24"/>
                </w:rPr>
              </w:pPr>
              <w:r w:rsidRPr="00C04156">
                <w:rPr>
                  <w:rFonts w:ascii="Times New Roman" w:hAnsi="Times New Roman" w:cs="Times New Roman"/>
                  <w:sz w:val="24"/>
                </w:rPr>
                <w:fldChar w:fldCharType="begin"/>
              </w:r>
              <w:r w:rsidRPr="00C04156">
                <w:rPr>
                  <w:rFonts w:ascii="Times New Roman" w:hAnsi="Times New Roman" w:cs="Times New Roman"/>
                  <w:sz w:val="24"/>
                  <w:lang w:val="de-DE"/>
                </w:rPr>
                <w:instrText>BIBLIOGRAPHY</w:instrText>
              </w:r>
              <w:r w:rsidRPr="00C04156">
                <w:rPr>
                  <w:rFonts w:ascii="Times New Roman" w:hAnsi="Times New Roman" w:cs="Times New Roman"/>
                  <w:sz w:val="24"/>
                </w:rPr>
                <w:fldChar w:fldCharType="separate"/>
              </w:r>
              <w:r w:rsidRPr="00C04156">
                <w:rPr>
                  <w:rFonts w:ascii="Times New Roman" w:hAnsi="Times New Roman" w:cs="Times New Roman"/>
                  <w:noProof/>
                  <w:sz w:val="24"/>
                  <w:lang w:val="de-DE"/>
                </w:rPr>
                <w:t xml:space="preserve">BpB. (1. December 2010). </w:t>
              </w:r>
              <w:r w:rsidRPr="00C04156">
                <w:rPr>
                  <w:rFonts w:ascii="Times New Roman" w:hAnsi="Times New Roman" w:cs="Times New Roman"/>
                  <w:i/>
                  <w:iCs/>
                  <w:noProof/>
                  <w:sz w:val="24"/>
                  <w:lang w:val="de-DE"/>
                </w:rPr>
                <w:t>Bundeszentrale für politische Bildung.</w:t>
              </w:r>
              <w:r w:rsidRPr="00C04156">
                <w:rPr>
                  <w:rFonts w:ascii="Times New Roman" w:hAnsi="Times New Roman" w:cs="Times New Roman"/>
                  <w:noProof/>
                  <w:sz w:val="24"/>
                  <w:lang w:val="de-DE"/>
                </w:rPr>
                <w:t xml:space="preserve"> </w:t>
              </w:r>
              <w:r w:rsidRPr="00C04156">
                <w:rPr>
                  <w:rFonts w:ascii="Times New Roman" w:hAnsi="Times New Roman" w:cs="Times New Roman"/>
                  <w:noProof/>
                  <w:sz w:val="24"/>
                </w:rPr>
                <w:t>Hentet fra Bpb.de: http://www.bpb.de/lernen/grafstat/projekt-integration/134586/info-03-05-was-ist-heimat-definitionen</w:t>
              </w:r>
            </w:p>
            <w:p w:rsidR="008F49B3" w:rsidRPr="00C04156" w:rsidRDefault="008F49B3" w:rsidP="008F49B3">
              <w:pPr>
                <w:pStyle w:val="Bibliografi"/>
                <w:ind w:left="720" w:hanging="720"/>
                <w:jc w:val="left"/>
                <w:rPr>
                  <w:rFonts w:ascii="Times New Roman" w:hAnsi="Times New Roman" w:cs="Times New Roman"/>
                  <w:noProof/>
                  <w:sz w:val="24"/>
                </w:rPr>
              </w:pPr>
              <w:r w:rsidRPr="00C04156">
                <w:rPr>
                  <w:rFonts w:ascii="Times New Roman" w:hAnsi="Times New Roman" w:cs="Times New Roman"/>
                  <w:noProof/>
                  <w:sz w:val="24"/>
                </w:rPr>
                <w:t xml:space="preserve">Bücher, B. (20. 07 2016). </w:t>
              </w:r>
              <w:r w:rsidRPr="00C04156">
                <w:rPr>
                  <w:rFonts w:ascii="Times New Roman" w:hAnsi="Times New Roman" w:cs="Times New Roman"/>
                  <w:i/>
                  <w:iCs/>
                  <w:noProof/>
                  <w:sz w:val="24"/>
                </w:rPr>
                <w:t>Fabenhafte Bücher</w:t>
              </w:r>
              <w:r w:rsidRPr="00C04156">
                <w:rPr>
                  <w:rFonts w:ascii="Times New Roman" w:hAnsi="Times New Roman" w:cs="Times New Roman"/>
                  <w:noProof/>
                  <w:sz w:val="24"/>
                </w:rPr>
                <w:t>. Hentet fra Fabelhafte Bücher, Bestseller und Klassiker, Interviews und Biografien: http://www.fabelhafte-buecher.de/buecher/biografien-bekannter-autoren-und-schriftsteller/biografie-wladimir-kaminer/</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Ernst, T. (2005). </w:t>
              </w:r>
              <w:r w:rsidRPr="00C04156">
                <w:rPr>
                  <w:rFonts w:ascii="Times New Roman" w:hAnsi="Times New Roman" w:cs="Times New Roman"/>
                  <w:i/>
                  <w:iCs/>
                  <w:noProof/>
                  <w:sz w:val="24"/>
                  <w:lang w:val="de-DE"/>
                </w:rPr>
                <w:t>Popliteratur.</w:t>
              </w:r>
              <w:r w:rsidRPr="00C04156">
                <w:rPr>
                  <w:rFonts w:ascii="Times New Roman" w:hAnsi="Times New Roman" w:cs="Times New Roman"/>
                  <w:noProof/>
                  <w:sz w:val="24"/>
                  <w:lang w:val="de-DE"/>
                </w:rPr>
                <w:t xml:space="preserve"> Hamburg: Verlagsanstalt.</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Ernst, T. (2006). Jenseits von MTV und Musikantenstadel. I H. B. Julia Abel, </w:t>
              </w:r>
              <w:r w:rsidRPr="00C04156">
                <w:rPr>
                  <w:rFonts w:ascii="Times New Roman" w:hAnsi="Times New Roman" w:cs="Times New Roman"/>
                  <w:i/>
                  <w:iCs/>
                  <w:noProof/>
                  <w:sz w:val="24"/>
                  <w:lang w:val="de-DE"/>
                </w:rPr>
                <w:t>Literatur und Migration, Text + Kritik Sonderband</w:t>
              </w:r>
              <w:r w:rsidRPr="00C04156">
                <w:rPr>
                  <w:rFonts w:ascii="Times New Roman" w:hAnsi="Times New Roman" w:cs="Times New Roman"/>
                  <w:noProof/>
                  <w:sz w:val="24"/>
                  <w:lang w:val="de-DE"/>
                </w:rPr>
                <w:t xml:space="preserve"> (s. 148 - 158). München.</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rPr>
                <w:t xml:space="preserve">Frello, B. (2005). Hybriditet: truende forundring eller kreativ overskridelse? I H. B. Sørensen, </w:t>
              </w:r>
              <w:r w:rsidRPr="00C04156">
                <w:rPr>
                  <w:rFonts w:ascii="Times New Roman" w:hAnsi="Times New Roman" w:cs="Times New Roman"/>
                  <w:i/>
                  <w:iCs/>
                  <w:noProof/>
                  <w:sz w:val="24"/>
                </w:rPr>
                <w:t>Kultur på kryds og tværs</w:t>
              </w:r>
              <w:r w:rsidRPr="00C04156">
                <w:rPr>
                  <w:rFonts w:ascii="Times New Roman" w:hAnsi="Times New Roman" w:cs="Times New Roman"/>
                  <w:noProof/>
                  <w:sz w:val="24"/>
                </w:rPr>
                <w:t xml:space="preserve"> (s. 89 - 113). </w:t>
              </w:r>
              <w:r w:rsidRPr="00C04156">
                <w:rPr>
                  <w:rFonts w:ascii="Times New Roman" w:hAnsi="Times New Roman" w:cs="Times New Roman"/>
                  <w:noProof/>
                  <w:sz w:val="24"/>
                  <w:lang w:val="de-DE"/>
                </w:rPr>
                <w:t>Århus: Klim.</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Friesenhahn, G. (21. Mai 2014). </w:t>
              </w:r>
              <w:r w:rsidRPr="00C04156">
                <w:rPr>
                  <w:rFonts w:ascii="Times New Roman" w:hAnsi="Times New Roman" w:cs="Times New Roman"/>
                  <w:i/>
                  <w:iCs/>
                  <w:noProof/>
                  <w:sz w:val="24"/>
                  <w:lang w:val="de-DE"/>
                </w:rPr>
                <w:t>bpb.de.</w:t>
              </w:r>
              <w:r w:rsidRPr="00C04156">
                <w:rPr>
                  <w:rFonts w:ascii="Times New Roman" w:hAnsi="Times New Roman" w:cs="Times New Roman"/>
                  <w:noProof/>
                  <w:sz w:val="24"/>
                  <w:lang w:val="de-DE"/>
                </w:rPr>
                <w:t xml:space="preserve"> Hentet fra Bundeszentrale für politische Bildung: http://www.bpb.de/lernen/grafstat/fussball-und-nationalbewusstsein/130843/m-01-06-vorurteile-und-stereotypen</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Gaede, P.-M. (2008). Anekdote. I P.-M. Gaede, </w:t>
              </w:r>
              <w:r w:rsidRPr="00C04156">
                <w:rPr>
                  <w:rFonts w:ascii="Times New Roman" w:hAnsi="Times New Roman" w:cs="Times New Roman"/>
                  <w:i/>
                  <w:iCs/>
                  <w:noProof/>
                  <w:sz w:val="24"/>
                  <w:lang w:val="de-DE"/>
                </w:rPr>
                <w:t>GEO themenleksikon, Literatur, Schriftsteller, Werke, Epochen, 28 A-God</w:t>
              </w:r>
              <w:r w:rsidRPr="00C04156">
                <w:rPr>
                  <w:rFonts w:ascii="Times New Roman" w:hAnsi="Times New Roman" w:cs="Times New Roman"/>
                  <w:noProof/>
                  <w:sz w:val="24"/>
                  <w:lang w:val="de-DE"/>
                </w:rPr>
                <w:t xml:space="preserve"> (s. 47). Mannheim: Bibliographisches Institut.</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Hahn, H. H. (2002). </w:t>
              </w:r>
              <w:r w:rsidRPr="00C04156">
                <w:rPr>
                  <w:rFonts w:ascii="Times New Roman" w:hAnsi="Times New Roman" w:cs="Times New Roman"/>
                  <w:i/>
                  <w:iCs/>
                  <w:noProof/>
                  <w:sz w:val="24"/>
                  <w:lang w:val="de-DE"/>
                </w:rPr>
                <w:t>Stereotyp, Identität und Geschichte.</w:t>
              </w:r>
              <w:r w:rsidRPr="00C04156">
                <w:rPr>
                  <w:rFonts w:ascii="Times New Roman" w:hAnsi="Times New Roman" w:cs="Times New Roman"/>
                  <w:noProof/>
                  <w:sz w:val="24"/>
                  <w:lang w:val="de-DE"/>
                </w:rPr>
                <w:t xml:space="preserve"> Frankfurt am Main: Peter Lang BmbH.</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J.B.Metzler. (2008). Anekdote. I J.B.Metzler, </w:t>
              </w:r>
              <w:r w:rsidRPr="00C04156">
                <w:rPr>
                  <w:rFonts w:ascii="Times New Roman" w:hAnsi="Times New Roman" w:cs="Times New Roman"/>
                  <w:i/>
                  <w:iCs/>
                  <w:noProof/>
                  <w:sz w:val="24"/>
                  <w:lang w:val="de-DE"/>
                </w:rPr>
                <w:t>Literatur Lexikon, Autoren und Begriffe in sechs Bänden, Abbreviatio - Kyklos 5</w:t>
              </w:r>
              <w:r w:rsidRPr="00C04156">
                <w:rPr>
                  <w:rFonts w:ascii="Times New Roman" w:hAnsi="Times New Roman" w:cs="Times New Roman"/>
                  <w:noProof/>
                  <w:sz w:val="24"/>
                  <w:lang w:val="de-DE"/>
                </w:rPr>
                <w:t xml:space="preserve"> (s. 25 - 26 ). Stuttgart: Verlag J.B. Metzler Stuttgart, Weimar.</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Kaminer, W. (2000). </w:t>
              </w:r>
              <w:r w:rsidRPr="00C04156">
                <w:rPr>
                  <w:rFonts w:ascii="Times New Roman" w:hAnsi="Times New Roman" w:cs="Times New Roman"/>
                  <w:i/>
                  <w:iCs/>
                  <w:noProof/>
                  <w:sz w:val="24"/>
                  <w:lang w:val="de-DE"/>
                </w:rPr>
                <w:t>Russendisko.</w:t>
              </w:r>
              <w:r w:rsidRPr="00C04156">
                <w:rPr>
                  <w:rFonts w:ascii="Times New Roman" w:hAnsi="Times New Roman" w:cs="Times New Roman"/>
                  <w:noProof/>
                  <w:sz w:val="24"/>
                  <w:lang w:val="de-DE"/>
                </w:rPr>
                <w:t xml:space="preserve"> München: Random House GmbH.</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Kaminer, W. (2011). </w:t>
              </w:r>
              <w:r w:rsidRPr="00C04156">
                <w:rPr>
                  <w:rFonts w:ascii="Times New Roman" w:hAnsi="Times New Roman" w:cs="Times New Roman"/>
                  <w:i/>
                  <w:iCs/>
                  <w:noProof/>
                  <w:sz w:val="24"/>
                  <w:lang w:val="de-DE"/>
                </w:rPr>
                <w:t>Liebesgrüße aus Deutschland.</w:t>
              </w:r>
              <w:r w:rsidRPr="00C04156">
                <w:rPr>
                  <w:rFonts w:ascii="Times New Roman" w:hAnsi="Times New Roman" w:cs="Times New Roman"/>
                  <w:noProof/>
                  <w:sz w:val="24"/>
                  <w:lang w:val="de-DE"/>
                </w:rPr>
                <w:t xml:space="preserve"> München: Wilhelm Goldmann Verlag.</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Kaminer, W. (2015). </w:t>
              </w:r>
              <w:r w:rsidRPr="00C04156">
                <w:rPr>
                  <w:rFonts w:ascii="Times New Roman" w:hAnsi="Times New Roman" w:cs="Times New Roman"/>
                  <w:i/>
                  <w:iCs/>
                  <w:noProof/>
                  <w:sz w:val="24"/>
                  <w:lang w:val="de-DE"/>
                </w:rPr>
                <w:t>Das Leben ist (k)eine Kunst.</w:t>
              </w:r>
              <w:r w:rsidRPr="00C04156">
                <w:rPr>
                  <w:rFonts w:ascii="Times New Roman" w:hAnsi="Times New Roman" w:cs="Times New Roman"/>
                  <w:noProof/>
                  <w:sz w:val="24"/>
                  <w:lang w:val="de-DE"/>
                </w:rPr>
                <w:t xml:space="preserve"> München: Wilhelm Goldmann Verlag.</w:t>
              </w:r>
            </w:p>
            <w:p w:rsidR="008F49B3" w:rsidRPr="00C04156" w:rsidRDefault="008F49B3" w:rsidP="008F49B3">
              <w:pPr>
                <w:pStyle w:val="Bibliografi"/>
                <w:ind w:left="720" w:hanging="720"/>
                <w:rPr>
                  <w:rFonts w:ascii="Times New Roman" w:hAnsi="Times New Roman" w:cs="Times New Roman"/>
                  <w:noProof/>
                  <w:sz w:val="24"/>
                </w:rPr>
              </w:pPr>
              <w:r w:rsidRPr="00C04156">
                <w:rPr>
                  <w:rFonts w:ascii="Times New Roman" w:hAnsi="Times New Roman" w:cs="Times New Roman"/>
                  <w:noProof/>
                  <w:sz w:val="24"/>
                  <w:lang w:val="de-DE"/>
                </w:rPr>
                <w:t xml:space="preserve">Kaminer, W. (17. </w:t>
              </w:r>
              <w:r w:rsidRPr="00C04156">
                <w:rPr>
                  <w:rFonts w:ascii="Times New Roman" w:hAnsi="Times New Roman" w:cs="Times New Roman"/>
                  <w:noProof/>
                  <w:sz w:val="24"/>
                </w:rPr>
                <w:t xml:space="preserve">Juli 2016). </w:t>
              </w:r>
              <w:r w:rsidRPr="00C04156">
                <w:rPr>
                  <w:rFonts w:ascii="Times New Roman" w:hAnsi="Times New Roman" w:cs="Times New Roman"/>
                  <w:i/>
                  <w:iCs/>
                  <w:noProof/>
                  <w:sz w:val="24"/>
                </w:rPr>
                <w:t>Biographie</w:t>
              </w:r>
              <w:r w:rsidRPr="00C04156">
                <w:rPr>
                  <w:rFonts w:ascii="Times New Roman" w:hAnsi="Times New Roman" w:cs="Times New Roman"/>
                  <w:noProof/>
                  <w:sz w:val="24"/>
                </w:rPr>
                <w:t>. Hentet fra http://www.wladimirkaminer.de/: http://www.wladimirkaminer.de/</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Lüsebrink, H.-J. (2012). </w:t>
              </w:r>
              <w:r w:rsidRPr="00C04156">
                <w:rPr>
                  <w:rFonts w:ascii="Times New Roman" w:hAnsi="Times New Roman" w:cs="Times New Roman"/>
                  <w:i/>
                  <w:iCs/>
                  <w:noProof/>
                  <w:sz w:val="24"/>
                  <w:lang w:val="de-DE"/>
                </w:rPr>
                <w:t>Interkulturelle Kommunikation, Interaktion, Fremdwahrnehmung, Kulturtransfer.</w:t>
              </w:r>
              <w:r w:rsidRPr="00C04156">
                <w:rPr>
                  <w:rFonts w:ascii="Times New Roman" w:hAnsi="Times New Roman" w:cs="Times New Roman"/>
                  <w:noProof/>
                  <w:sz w:val="24"/>
                  <w:lang w:val="de-DE"/>
                </w:rPr>
                <w:t xml:space="preserve"> Stuttgart: Verlag J.B. Metzler.</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Nünning, A. (1998). </w:t>
              </w:r>
              <w:r w:rsidRPr="00C04156">
                <w:rPr>
                  <w:rFonts w:ascii="Times New Roman" w:hAnsi="Times New Roman" w:cs="Times New Roman"/>
                  <w:i/>
                  <w:iCs/>
                  <w:noProof/>
                  <w:sz w:val="24"/>
                  <w:lang w:val="de-DE"/>
                </w:rPr>
                <w:t>Unreliable Narration, Studien zur Theorie und Praxis unglaubwürdigen Erzählens in der englischsprachigen Erzählliteratur.</w:t>
              </w:r>
              <w:r w:rsidRPr="00C04156">
                <w:rPr>
                  <w:rFonts w:ascii="Times New Roman" w:hAnsi="Times New Roman" w:cs="Times New Roman"/>
                  <w:noProof/>
                  <w:sz w:val="24"/>
                  <w:lang w:val="de-DE"/>
                </w:rPr>
                <w:t xml:space="preserve"> Trier: WVT Wissenschaftlicher Verlag Trier.</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lastRenderedPageBreak/>
                <w:t xml:space="preserve">Peter - Matthis Gaede, G. (2008). </w:t>
              </w:r>
              <w:r w:rsidRPr="00C04156">
                <w:rPr>
                  <w:rFonts w:ascii="Times New Roman" w:hAnsi="Times New Roman" w:cs="Times New Roman"/>
                  <w:i/>
                  <w:iCs/>
                  <w:noProof/>
                  <w:sz w:val="24"/>
                  <w:lang w:val="de-DE"/>
                </w:rPr>
                <w:t>GEO Themenlexikon, Band 8, Literatur, Schriftsteller, Werke Epochen.</w:t>
              </w:r>
              <w:r w:rsidRPr="00C04156">
                <w:rPr>
                  <w:rFonts w:ascii="Times New Roman" w:hAnsi="Times New Roman" w:cs="Times New Roman"/>
                  <w:noProof/>
                  <w:sz w:val="24"/>
                  <w:lang w:val="de-DE"/>
                </w:rPr>
                <w:t xml:space="preserve"> Güttersloh: MOHN Media Mohndruck GmbH.</w:t>
              </w:r>
            </w:p>
            <w:p w:rsidR="008F49B3" w:rsidRPr="00C04156" w:rsidRDefault="008F49B3" w:rsidP="008F49B3">
              <w:pPr>
                <w:pStyle w:val="Bibliografi"/>
                <w:ind w:left="720" w:hanging="720"/>
                <w:rPr>
                  <w:rFonts w:ascii="Times New Roman" w:hAnsi="Times New Roman" w:cs="Times New Roman"/>
                  <w:noProof/>
                  <w:sz w:val="24"/>
                  <w:lang w:val="en-US"/>
                </w:rPr>
              </w:pPr>
              <w:r w:rsidRPr="00C04156">
                <w:rPr>
                  <w:rFonts w:ascii="Times New Roman" w:hAnsi="Times New Roman" w:cs="Times New Roman"/>
                  <w:noProof/>
                  <w:sz w:val="24"/>
                  <w:lang w:val="de-DE"/>
                </w:rPr>
                <w:t xml:space="preserve">Sander, G. (2010). Epik (Erzähltexte). I C. H. Sabine Becker, </w:t>
              </w:r>
              <w:r w:rsidRPr="00C04156">
                <w:rPr>
                  <w:rFonts w:ascii="Times New Roman" w:hAnsi="Times New Roman" w:cs="Times New Roman"/>
                  <w:i/>
                  <w:iCs/>
                  <w:noProof/>
                  <w:sz w:val="24"/>
                  <w:lang w:val="de-DE"/>
                </w:rPr>
                <w:t>Grundkurs Literturwissenschaft</w:t>
              </w:r>
              <w:r w:rsidRPr="00C04156">
                <w:rPr>
                  <w:rFonts w:ascii="Times New Roman" w:hAnsi="Times New Roman" w:cs="Times New Roman"/>
                  <w:noProof/>
                  <w:sz w:val="24"/>
                  <w:lang w:val="de-DE"/>
                </w:rPr>
                <w:t xml:space="preserve"> (s. 109 - 147). </w:t>
              </w:r>
              <w:r w:rsidRPr="00C04156">
                <w:rPr>
                  <w:rFonts w:ascii="Times New Roman" w:hAnsi="Times New Roman" w:cs="Times New Roman"/>
                  <w:noProof/>
                  <w:sz w:val="24"/>
                  <w:lang w:val="en-US"/>
                </w:rPr>
                <w:t>Stuttgart: Reclam.</w:t>
              </w:r>
            </w:p>
            <w:p w:rsidR="008F49B3" w:rsidRPr="002E71B1" w:rsidRDefault="008F49B3" w:rsidP="008F49B3">
              <w:pPr>
                <w:pStyle w:val="Bibliografi"/>
                <w:ind w:left="720" w:hanging="720"/>
                <w:rPr>
                  <w:rFonts w:ascii="Times New Roman" w:hAnsi="Times New Roman" w:cs="Times New Roman"/>
                  <w:noProof/>
                  <w:sz w:val="24"/>
                  <w:lang w:val="en-US"/>
                </w:rPr>
              </w:pPr>
              <w:r w:rsidRPr="00C04156">
                <w:rPr>
                  <w:rFonts w:ascii="Times New Roman" w:hAnsi="Times New Roman" w:cs="Times New Roman"/>
                  <w:noProof/>
                  <w:sz w:val="24"/>
                  <w:lang w:val="en-US"/>
                </w:rPr>
                <w:t xml:space="preserve">Trompenaars, F. (1997). The meaning of culture. I C. H.-T. Trompenaars, </w:t>
              </w:r>
              <w:r w:rsidRPr="00C04156">
                <w:rPr>
                  <w:rFonts w:ascii="Times New Roman" w:hAnsi="Times New Roman" w:cs="Times New Roman"/>
                  <w:i/>
                  <w:iCs/>
                  <w:noProof/>
                  <w:sz w:val="24"/>
                  <w:lang w:val="en-US"/>
                </w:rPr>
                <w:t>Riding the waves of culture, understanding Cultural Diversity in Business</w:t>
              </w:r>
              <w:r w:rsidRPr="00C04156">
                <w:rPr>
                  <w:rFonts w:ascii="Times New Roman" w:hAnsi="Times New Roman" w:cs="Times New Roman"/>
                  <w:noProof/>
                  <w:sz w:val="24"/>
                  <w:lang w:val="en-US"/>
                </w:rPr>
                <w:t xml:space="preserve"> (s. 20 -28). </w:t>
              </w:r>
              <w:r w:rsidRPr="002E71B1">
                <w:rPr>
                  <w:rFonts w:ascii="Times New Roman" w:hAnsi="Times New Roman" w:cs="Times New Roman"/>
                  <w:noProof/>
                  <w:sz w:val="24"/>
                  <w:lang w:val="en-US"/>
                </w:rPr>
                <w:t>London: Nicholas Brealey Publishing Ltd.</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en-US"/>
                </w:rPr>
                <w:t xml:space="preserve">Welsch, W. (1999). The Puzzling Form of Cultures Today. I M. F. Lash, </w:t>
              </w:r>
              <w:r w:rsidRPr="00C04156">
                <w:rPr>
                  <w:rFonts w:ascii="Times New Roman" w:hAnsi="Times New Roman" w:cs="Times New Roman"/>
                  <w:i/>
                  <w:iCs/>
                  <w:noProof/>
                  <w:sz w:val="24"/>
                  <w:lang w:val="en-US"/>
                </w:rPr>
                <w:t>Spaces of Culture: City, Nation, World</w:t>
              </w:r>
              <w:r w:rsidRPr="00C04156">
                <w:rPr>
                  <w:rFonts w:ascii="Times New Roman" w:hAnsi="Times New Roman" w:cs="Times New Roman"/>
                  <w:noProof/>
                  <w:sz w:val="24"/>
                  <w:lang w:val="en-US"/>
                </w:rPr>
                <w:t xml:space="preserve"> (s. 194 - 213). </w:t>
              </w:r>
              <w:r w:rsidRPr="00C04156">
                <w:rPr>
                  <w:rFonts w:ascii="Times New Roman" w:hAnsi="Times New Roman" w:cs="Times New Roman"/>
                  <w:noProof/>
                  <w:sz w:val="24"/>
                  <w:lang w:val="de-DE"/>
                </w:rPr>
                <w:t>London: Sage.</w:t>
              </w:r>
            </w:p>
            <w:p w:rsidR="008F49B3" w:rsidRPr="00C04156" w:rsidRDefault="008F49B3" w:rsidP="008F49B3">
              <w:pPr>
                <w:pStyle w:val="Bibliografi"/>
                <w:ind w:left="720" w:hanging="720"/>
                <w:rPr>
                  <w:rFonts w:ascii="Times New Roman" w:hAnsi="Times New Roman" w:cs="Times New Roman"/>
                  <w:noProof/>
                  <w:sz w:val="24"/>
                  <w:lang w:val="de-DE"/>
                </w:rPr>
              </w:pPr>
              <w:r w:rsidRPr="00C04156">
                <w:rPr>
                  <w:rFonts w:ascii="Times New Roman" w:hAnsi="Times New Roman" w:cs="Times New Roman"/>
                  <w:noProof/>
                  <w:sz w:val="24"/>
                  <w:lang w:val="de-DE"/>
                </w:rPr>
                <w:t xml:space="preserve">Welsch, W. (2011). Was ist eigentlich Transkulturalität. I W. Welsch, </w:t>
              </w:r>
              <w:r w:rsidRPr="00C04156">
                <w:rPr>
                  <w:rFonts w:ascii="Times New Roman" w:hAnsi="Times New Roman" w:cs="Times New Roman"/>
                  <w:i/>
                  <w:iCs/>
                  <w:noProof/>
                  <w:sz w:val="24"/>
                  <w:lang w:val="de-DE"/>
                </w:rPr>
                <w:t>Immer nur der Mensch? Entwürfe zu einer anderen Anthropologie</w:t>
              </w:r>
              <w:r w:rsidRPr="00C04156">
                <w:rPr>
                  <w:rFonts w:ascii="Times New Roman" w:hAnsi="Times New Roman" w:cs="Times New Roman"/>
                  <w:noProof/>
                  <w:sz w:val="24"/>
                  <w:lang w:val="de-DE"/>
                </w:rPr>
                <w:t xml:space="preserve"> (s. 294 - 322). Berlin: Transkript Verlag.</w:t>
              </w:r>
            </w:p>
            <w:p w:rsidR="008F49B3" w:rsidRPr="00C04156" w:rsidRDefault="008F49B3" w:rsidP="008F49B3">
              <w:pPr>
                <w:pStyle w:val="Bibliografi"/>
                <w:ind w:left="720" w:hanging="720"/>
                <w:rPr>
                  <w:rFonts w:ascii="Times New Roman" w:hAnsi="Times New Roman" w:cs="Times New Roman"/>
                  <w:noProof/>
                  <w:sz w:val="24"/>
                </w:rPr>
              </w:pPr>
              <w:r w:rsidRPr="00C04156">
                <w:rPr>
                  <w:rFonts w:ascii="Times New Roman" w:hAnsi="Times New Roman" w:cs="Times New Roman"/>
                  <w:noProof/>
                  <w:sz w:val="24"/>
                  <w:lang w:val="de-DE"/>
                </w:rPr>
                <w:t xml:space="preserve">Zand, R. K. (2007). </w:t>
              </w:r>
              <w:r w:rsidRPr="00C04156">
                <w:rPr>
                  <w:rFonts w:ascii="Times New Roman" w:hAnsi="Times New Roman" w:cs="Times New Roman"/>
                  <w:i/>
                  <w:iCs/>
                  <w:noProof/>
                  <w:sz w:val="24"/>
                </w:rPr>
                <w:t>Fordomme &amp; Stereotyper.</w:t>
              </w:r>
              <w:r w:rsidRPr="00C04156">
                <w:rPr>
                  <w:rFonts w:ascii="Times New Roman" w:hAnsi="Times New Roman" w:cs="Times New Roman"/>
                  <w:noProof/>
                  <w:sz w:val="24"/>
                </w:rPr>
                <w:t xml:space="preserve"> København K: Forfatterne og Frydenlund.</w:t>
              </w:r>
            </w:p>
            <w:p w:rsidR="008F49B3" w:rsidRPr="00C04156" w:rsidRDefault="008F49B3" w:rsidP="008F49B3">
              <w:pPr>
                <w:rPr>
                  <w:rFonts w:ascii="Times New Roman" w:hAnsi="Times New Roman" w:cs="Times New Roman"/>
                  <w:sz w:val="24"/>
                </w:rPr>
              </w:pPr>
              <w:r w:rsidRPr="00C04156">
                <w:rPr>
                  <w:rFonts w:ascii="Times New Roman" w:hAnsi="Times New Roman" w:cs="Times New Roman"/>
                  <w:b/>
                  <w:bCs/>
                  <w:sz w:val="24"/>
                </w:rPr>
                <w:fldChar w:fldCharType="end"/>
              </w:r>
            </w:p>
          </w:sdtContent>
        </w:sdt>
      </w:sdtContent>
    </w:sdt>
    <w:p w:rsidR="00C92343" w:rsidRPr="00C04156" w:rsidRDefault="00C92343" w:rsidP="00D84748">
      <w:pPr>
        <w:ind w:firstLine="0"/>
        <w:rPr>
          <w:rFonts w:ascii="Times New Roman" w:hAnsi="Times New Roman" w:cs="Times New Roman"/>
          <w:sz w:val="28"/>
          <w:lang w:val="de-DE"/>
        </w:rPr>
      </w:pPr>
    </w:p>
    <w:sectPr w:rsidR="00C92343" w:rsidRPr="00C04156" w:rsidSect="00D140BB">
      <w:footerReference w:type="default" r:id="rId11"/>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16" w:rsidRDefault="00B24916" w:rsidP="000118C5">
      <w:pPr>
        <w:spacing w:line="240" w:lineRule="auto"/>
      </w:pPr>
      <w:r>
        <w:separator/>
      </w:r>
    </w:p>
  </w:endnote>
  <w:endnote w:type="continuationSeparator" w:id="0">
    <w:p w:rsidR="00B24916" w:rsidRDefault="00B24916" w:rsidP="00011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09445"/>
      <w:docPartObj>
        <w:docPartGallery w:val="Page Numbers (Bottom of Page)"/>
        <w:docPartUnique/>
      </w:docPartObj>
    </w:sdtPr>
    <w:sdtContent>
      <w:sdt>
        <w:sdtPr>
          <w:id w:val="-1769616900"/>
          <w:docPartObj>
            <w:docPartGallery w:val="Page Numbers (Top of Page)"/>
            <w:docPartUnique/>
          </w:docPartObj>
        </w:sdtPr>
        <w:sdtContent>
          <w:p w:rsidR="00680AFF" w:rsidRDefault="00680AFF">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E91927">
              <w:rPr>
                <w:b/>
                <w:bCs/>
                <w:noProof/>
              </w:rPr>
              <w:t>20</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91927">
              <w:rPr>
                <w:b/>
                <w:bCs/>
                <w:noProof/>
              </w:rPr>
              <w:t>82</w:t>
            </w:r>
            <w:r>
              <w:rPr>
                <w:b/>
                <w:bCs/>
                <w:sz w:val="24"/>
                <w:szCs w:val="24"/>
              </w:rPr>
              <w:fldChar w:fldCharType="end"/>
            </w:r>
          </w:p>
        </w:sdtContent>
      </w:sdt>
    </w:sdtContent>
  </w:sdt>
  <w:p w:rsidR="00680AFF" w:rsidRDefault="00680A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16" w:rsidRDefault="00B24916" w:rsidP="000118C5">
      <w:pPr>
        <w:spacing w:line="240" w:lineRule="auto"/>
      </w:pPr>
      <w:r>
        <w:separator/>
      </w:r>
    </w:p>
  </w:footnote>
  <w:footnote w:type="continuationSeparator" w:id="0">
    <w:p w:rsidR="00B24916" w:rsidRDefault="00B24916" w:rsidP="000118C5">
      <w:pPr>
        <w:spacing w:line="240" w:lineRule="auto"/>
      </w:pPr>
      <w:r>
        <w:continuationSeparator/>
      </w:r>
    </w:p>
  </w:footnote>
  <w:footnote w:id="1">
    <w:p w:rsidR="00680AFF" w:rsidRPr="000E6331" w:rsidRDefault="00680AFF" w:rsidP="000118C5">
      <w:pPr>
        <w:pStyle w:val="Fodnotetekst"/>
        <w:rPr>
          <w:lang w:val="de-DE"/>
        </w:rPr>
      </w:pPr>
      <w:r>
        <w:rPr>
          <w:rStyle w:val="Fodnotehenvisning"/>
        </w:rPr>
        <w:footnoteRef/>
      </w:r>
      <w:r w:rsidRPr="000E6331">
        <w:rPr>
          <w:lang w:val="de-DE"/>
        </w:rPr>
        <w:t xml:space="preserve"> </w:t>
      </w:r>
      <w:proofErr w:type="spellStart"/>
      <w:r w:rsidRPr="000E6331">
        <w:rPr>
          <w:lang w:val="de-DE"/>
        </w:rPr>
        <w:t>Paratext</w:t>
      </w:r>
      <w:proofErr w:type="spellEnd"/>
      <w:r w:rsidRPr="000E6331">
        <w:rPr>
          <w:lang w:val="de-DE"/>
        </w:rPr>
        <w:t xml:space="preserve">: </w:t>
      </w:r>
      <w:r>
        <w:rPr>
          <w:lang w:val="de-DE"/>
        </w:rPr>
        <w:t>den Drucktext umgebende</w:t>
      </w:r>
      <w:r w:rsidRPr="000E6331">
        <w:rPr>
          <w:lang w:val="de-DE"/>
        </w:rPr>
        <w:t xml:space="preserve"> Elemente wie Umschlag – und Klappentext, Titelei, Kopf und Fußzeile</w:t>
      </w:r>
      <w:r>
        <w:rPr>
          <w:lang w:val="de-DE"/>
        </w:rPr>
        <w:t>, Kapitel – und Seitenzahl usw.</w:t>
      </w:r>
    </w:p>
  </w:footnote>
  <w:footnote w:id="2">
    <w:p w:rsidR="00680AFF" w:rsidRPr="00304D25" w:rsidRDefault="00680AFF" w:rsidP="000D58C3">
      <w:pPr>
        <w:pStyle w:val="Fodnotetekst"/>
        <w:rPr>
          <w:lang w:val="de-DE"/>
        </w:rPr>
      </w:pPr>
      <w:r>
        <w:rPr>
          <w:rStyle w:val="Fodnotehenvisning"/>
        </w:rPr>
        <w:footnoteRef/>
      </w:r>
      <w:r w:rsidRPr="00304D25">
        <w:rPr>
          <w:lang w:val="de-DE"/>
        </w:rPr>
        <w:t xml:space="preserve"> </w:t>
      </w:r>
      <w:proofErr w:type="spellStart"/>
      <w:r w:rsidRPr="00304D25">
        <w:rPr>
          <w:lang w:val="de-DE"/>
        </w:rPr>
        <w:t>Salieri</w:t>
      </w:r>
      <w:proofErr w:type="spellEnd"/>
      <w:r w:rsidRPr="00304D25">
        <w:rPr>
          <w:lang w:val="de-DE"/>
        </w:rPr>
        <w:t xml:space="preserve"> ist einer </w:t>
      </w:r>
      <w:r>
        <w:rPr>
          <w:lang w:val="de-DE"/>
        </w:rPr>
        <w:t xml:space="preserve">der Hauptpersonen in einem russischen Theaterstück „Mozart und </w:t>
      </w:r>
      <w:proofErr w:type="spellStart"/>
      <w:r>
        <w:rPr>
          <w:lang w:val="de-DE"/>
        </w:rPr>
        <w:t>Salieri</w:t>
      </w:r>
      <w:proofErr w:type="spellEnd"/>
      <w:r>
        <w:rPr>
          <w:lang w:val="de-DE"/>
        </w:rPr>
        <w:t xml:space="preserve">“ von Alexander Puschkin. </w:t>
      </w:r>
      <w:proofErr w:type="spellStart"/>
      <w:r>
        <w:rPr>
          <w:lang w:val="de-DE"/>
        </w:rPr>
        <w:t>Salieri</w:t>
      </w:r>
      <w:proofErr w:type="spellEnd"/>
      <w:r>
        <w:rPr>
          <w:lang w:val="de-DE"/>
        </w:rPr>
        <w:t xml:space="preserve"> ist in diesem Stück ein </w:t>
      </w:r>
      <w:proofErr w:type="spellStart"/>
      <w:r>
        <w:rPr>
          <w:lang w:val="de-DE"/>
        </w:rPr>
        <w:t>depresiver</w:t>
      </w:r>
      <w:proofErr w:type="spellEnd"/>
      <w:r>
        <w:rPr>
          <w:lang w:val="de-DE"/>
        </w:rPr>
        <w:t>, böser Komponist, der Mozart am Ende vergiftet. (</w:t>
      </w:r>
      <w:proofErr w:type="spellStart"/>
      <w:r>
        <w:rPr>
          <w:lang w:val="de-DE"/>
        </w:rPr>
        <w:t>Boemer</w:t>
      </w:r>
      <w:proofErr w:type="spellEnd"/>
      <w:r>
        <w:rPr>
          <w:lang w:val="de-DE"/>
        </w:rPr>
        <w:t xml:space="preserve"> 2003: Nachdichtung) </w:t>
      </w:r>
      <w:hyperlink r:id="rId1" w:history="1">
        <w:r w:rsidRPr="003938C7">
          <w:rPr>
            <w:rStyle w:val="Hyperlink"/>
            <w:lang w:val="de-DE"/>
          </w:rPr>
          <w:t>http://home.arcor.de/berick/illeguan/mozart.htm</w:t>
        </w:r>
      </w:hyperlink>
      <w:r>
        <w:rPr>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FB0"/>
    <w:multiLevelType w:val="hybridMultilevel"/>
    <w:tmpl w:val="5FC0ADF8"/>
    <w:lvl w:ilvl="0" w:tplc="04060009">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14617D1"/>
    <w:multiLevelType w:val="hybridMultilevel"/>
    <w:tmpl w:val="D114AA74"/>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15:restartNumberingAfterBreak="0">
    <w:nsid w:val="08165DBB"/>
    <w:multiLevelType w:val="hybridMultilevel"/>
    <w:tmpl w:val="44B42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9D311E"/>
    <w:multiLevelType w:val="multilevel"/>
    <w:tmpl w:val="33D27578"/>
    <w:lvl w:ilvl="0">
      <w:start w:val="1"/>
      <w:numFmt w:val="decimal"/>
      <w:lvlText w:val="%1.0."/>
      <w:lvlJc w:val="left"/>
      <w:pPr>
        <w:ind w:left="1287" w:hanging="720"/>
      </w:pPr>
      <w:rPr>
        <w:rFonts w:hint="default"/>
      </w:rPr>
    </w:lvl>
    <w:lvl w:ilvl="1">
      <w:start w:val="1"/>
      <w:numFmt w:val="decimal"/>
      <w:lvlText w:val="%1.%2."/>
      <w:lvlJc w:val="left"/>
      <w:pPr>
        <w:ind w:left="2591" w:hanging="720"/>
      </w:pPr>
      <w:rPr>
        <w:rFonts w:hint="default"/>
      </w:rPr>
    </w:lvl>
    <w:lvl w:ilvl="2">
      <w:start w:val="1"/>
      <w:numFmt w:val="decimal"/>
      <w:lvlText w:val="%1.%2.%3."/>
      <w:lvlJc w:val="left"/>
      <w:pPr>
        <w:ind w:left="3895" w:hanging="720"/>
      </w:pPr>
      <w:rPr>
        <w:rFonts w:hint="default"/>
      </w:rPr>
    </w:lvl>
    <w:lvl w:ilvl="3">
      <w:start w:val="1"/>
      <w:numFmt w:val="decimal"/>
      <w:lvlText w:val="%1.%2.%3.%4."/>
      <w:lvlJc w:val="left"/>
      <w:pPr>
        <w:ind w:left="5559" w:hanging="1080"/>
      </w:pPr>
      <w:rPr>
        <w:rFonts w:hint="default"/>
      </w:rPr>
    </w:lvl>
    <w:lvl w:ilvl="4">
      <w:start w:val="1"/>
      <w:numFmt w:val="decimal"/>
      <w:lvlText w:val="%1.%2.%3.%4.%5."/>
      <w:lvlJc w:val="left"/>
      <w:pPr>
        <w:ind w:left="6863" w:hanging="1080"/>
      </w:pPr>
      <w:rPr>
        <w:rFonts w:hint="default"/>
      </w:rPr>
    </w:lvl>
    <w:lvl w:ilvl="5">
      <w:start w:val="1"/>
      <w:numFmt w:val="decimal"/>
      <w:lvlText w:val="%1.%2.%3.%4.%5.%6."/>
      <w:lvlJc w:val="left"/>
      <w:pPr>
        <w:ind w:left="8527" w:hanging="1440"/>
      </w:pPr>
      <w:rPr>
        <w:rFonts w:hint="default"/>
      </w:rPr>
    </w:lvl>
    <w:lvl w:ilvl="6">
      <w:start w:val="1"/>
      <w:numFmt w:val="decimal"/>
      <w:lvlText w:val="%1.%2.%3.%4.%5.%6.%7."/>
      <w:lvlJc w:val="left"/>
      <w:pPr>
        <w:ind w:left="9831" w:hanging="1440"/>
      </w:pPr>
      <w:rPr>
        <w:rFonts w:hint="default"/>
      </w:rPr>
    </w:lvl>
    <w:lvl w:ilvl="7">
      <w:start w:val="1"/>
      <w:numFmt w:val="decimal"/>
      <w:lvlText w:val="%1.%2.%3.%4.%5.%6.%7.%8."/>
      <w:lvlJc w:val="left"/>
      <w:pPr>
        <w:ind w:left="11495" w:hanging="1800"/>
      </w:pPr>
      <w:rPr>
        <w:rFonts w:hint="default"/>
      </w:rPr>
    </w:lvl>
    <w:lvl w:ilvl="8">
      <w:start w:val="1"/>
      <w:numFmt w:val="decimal"/>
      <w:lvlText w:val="%1.%2.%3.%4.%5.%6.%7.%8.%9."/>
      <w:lvlJc w:val="left"/>
      <w:pPr>
        <w:ind w:left="12799" w:hanging="1800"/>
      </w:pPr>
      <w:rPr>
        <w:rFonts w:hint="default"/>
      </w:rPr>
    </w:lvl>
  </w:abstractNum>
  <w:abstractNum w:abstractNumId="4" w15:restartNumberingAfterBreak="0">
    <w:nsid w:val="18A65737"/>
    <w:multiLevelType w:val="hybridMultilevel"/>
    <w:tmpl w:val="5136F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A23C57"/>
    <w:multiLevelType w:val="hybridMultilevel"/>
    <w:tmpl w:val="EB0232F2"/>
    <w:lvl w:ilvl="0" w:tplc="3350E2A8">
      <w:numFmt w:val="bullet"/>
      <w:lvlText w:val="-"/>
      <w:lvlJc w:val="left"/>
      <w:pPr>
        <w:ind w:left="1800" w:hanging="360"/>
      </w:pPr>
      <w:rPr>
        <w:rFonts w:ascii="Calibri" w:eastAsiaTheme="minorHAnsi" w:hAnsi="Calibri" w:cstheme="minorBid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297E09FF"/>
    <w:multiLevelType w:val="hybridMultilevel"/>
    <w:tmpl w:val="2E8ACFD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B827F1"/>
    <w:multiLevelType w:val="hybridMultilevel"/>
    <w:tmpl w:val="FFD40B88"/>
    <w:lvl w:ilvl="0" w:tplc="04060009">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62408EB"/>
    <w:multiLevelType w:val="hybridMultilevel"/>
    <w:tmpl w:val="8B269F4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7E016E6"/>
    <w:multiLevelType w:val="multilevel"/>
    <w:tmpl w:val="E0081E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6844A9"/>
    <w:multiLevelType w:val="hybridMultilevel"/>
    <w:tmpl w:val="84449E90"/>
    <w:lvl w:ilvl="0" w:tplc="04060009">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50517D12"/>
    <w:multiLevelType w:val="hybridMultilevel"/>
    <w:tmpl w:val="95C8B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D8685D"/>
    <w:multiLevelType w:val="multilevel"/>
    <w:tmpl w:val="A0B25696"/>
    <w:lvl w:ilvl="0">
      <w:start w:val="1"/>
      <w:numFmt w:val="decimal"/>
      <w:lvlText w:val="%1.0"/>
      <w:lvlJc w:val="left"/>
      <w:pPr>
        <w:ind w:left="480" w:hanging="480"/>
      </w:pPr>
      <w:rPr>
        <w:rFonts w:hint="default"/>
        <w:i w:val="0"/>
      </w:rPr>
    </w:lvl>
    <w:lvl w:ilvl="1">
      <w:start w:val="1"/>
      <w:numFmt w:val="decimal"/>
      <w:lvlText w:val="%1.%2"/>
      <w:lvlJc w:val="left"/>
      <w:pPr>
        <w:ind w:left="1784" w:hanging="48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13" w15:restartNumberingAfterBreak="0">
    <w:nsid w:val="547147EF"/>
    <w:multiLevelType w:val="hybridMultilevel"/>
    <w:tmpl w:val="2DE4F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986603"/>
    <w:multiLevelType w:val="multilevel"/>
    <w:tmpl w:val="B0FC2E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2903F5"/>
    <w:multiLevelType w:val="multilevel"/>
    <w:tmpl w:val="E5A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A1FC4"/>
    <w:multiLevelType w:val="hybridMultilevel"/>
    <w:tmpl w:val="C116DF60"/>
    <w:lvl w:ilvl="0" w:tplc="04060009">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0992247"/>
    <w:multiLevelType w:val="hybridMultilevel"/>
    <w:tmpl w:val="FCDE57B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62524223"/>
    <w:multiLevelType w:val="hybridMultilevel"/>
    <w:tmpl w:val="F29E186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0C6AF6"/>
    <w:multiLevelType w:val="multilevel"/>
    <w:tmpl w:val="36B4F352"/>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20" w15:restartNumberingAfterBreak="0">
    <w:nsid w:val="6EBE2D7A"/>
    <w:multiLevelType w:val="hybridMultilevel"/>
    <w:tmpl w:val="7B7CC866"/>
    <w:lvl w:ilvl="0" w:tplc="04060001">
      <w:numFmt w:val="bullet"/>
      <w:lvlText w:val=""/>
      <w:lvlJc w:val="left"/>
      <w:pPr>
        <w:ind w:left="360" w:hanging="360"/>
      </w:pPr>
      <w:rPr>
        <w:rFonts w:ascii="Symbol" w:eastAsia="Times New Roman" w:hAnsi="Symbol"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9883694"/>
    <w:multiLevelType w:val="hybridMultilevel"/>
    <w:tmpl w:val="A41EC6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B2353B"/>
    <w:multiLevelType w:val="hybridMultilevel"/>
    <w:tmpl w:val="40DEDB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6"/>
  </w:num>
  <w:num w:numId="3">
    <w:abstractNumId w:val="16"/>
  </w:num>
  <w:num w:numId="4">
    <w:abstractNumId w:val="0"/>
  </w:num>
  <w:num w:numId="5">
    <w:abstractNumId w:val="7"/>
  </w:num>
  <w:num w:numId="6">
    <w:abstractNumId w:val="21"/>
  </w:num>
  <w:num w:numId="7">
    <w:abstractNumId w:val="15"/>
  </w:num>
  <w:num w:numId="8">
    <w:abstractNumId w:val="5"/>
  </w:num>
  <w:num w:numId="9">
    <w:abstractNumId w:val="10"/>
  </w:num>
  <w:num w:numId="10">
    <w:abstractNumId w:val="13"/>
  </w:num>
  <w:num w:numId="11">
    <w:abstractNumId w:val="4"/>
  </w:num>
  <w:num w:numId="12">
    <w:abstractNumId w:val="2"/>
  </w:num>
  <w:num w:numId="13">
    <w:abstractNumId w:val="11"/>
  </w:num>
  <w:num w:numId="14">
    <w:abstractNumId w:val="8"/>
  </w:num>
  <w:num w:numId="15">
    <w:abstractNumId w:val="1"/>
  </w:num>
  <w:num w:numId="16">
    <w:abstractNumId w:val="18"/>
  </w:num>
  <w:num w:numId="17">
    <w:abstractNumId w:val="17"/>
  </w:num>
  <w:num w:numId="18">
    <w:abstractNumId w:val="12"/>
  </w:num>
  <w:num w:numId="19">
    <w:abstractNumId w:val="9"/>
  </w:num>
  <w:num w:numId="20">
    <w:abstractNumId w:val="3"/>
  </w:num>
  <w:num w:numId="21">
    <w:abstractNumId w:val="1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FC"/>
    <w:rsid w:val="000118C5"/>
    <w:rsid w:val="00032CB6"/>
    <w:rsid w:val="00045671"/>
    <w:rsid w:val="0008130A"/>
    <w:rsid w:val="00097A6A"/>
    <w:rsid w:val="000B431F"/>
    <w:rsid w:val="000B4AD2"/>
    <w:rsid w:val="000C2A50"/>
    <w:rsid w:val="000D58C3"/>
    <w:rsid w:val="000F1C06"/>
    <w:rsid w:val="00124E9E"/>
    <w:rsid w:val="00145060"/>
    <w:rsid w:val="00166906"/>
    <w:rsid w:val="001969E9"/>
    <w:rsid w:val="001A22C2"/>
    <w:rsid w:val="001C0376"/>
    <w:rsid w:val="001E24AE"/>
    <w:rsid w:val="002164B9"/>
    <w:rsid w:val="0022538A"/>
    <w:rsid w:val="00225E34"/>
    <w:rsid w:val="00257D15"/>
    <w:rsid w:val="00262A96"/>
    <w:rsid w:val="002705F7"/>
    <w:rsid w:val="002871E0"/>
    <w:rsid w:val="00293640"/>
    <w:rsid w:val="002B42FD"/>
    <w:rsid w:val="002D0252"/>
    <w:rsid w:val="002D4EAE"/>
    <w:rsid w:val="002E71B1"/>
    <w:rsid w:val="00304C65"/>
    <w:rsid w:val="0032300E"/>
    <w:rsid w:val="00365839"/>
    <w:rsid w:val="00366C1F"/>
    <w:rsid w:val="00394EB3"/>
    <w:rsid w:val="003C3FAE"/>
    <w:rsid w:val="003C70FB"/>
    <w:rsid w:val="003E4F7F"/>
    <w:rsid w:val="003E57F7"/>
    <w:rsid w:val="00404D54"/>
    <w:rsid w:val="004124DC"/>
    <w:rsid w:val="004342A0"/>
    <w:rsid w:val="004360BB"/>
    <w:rsid w:val="004377B6"/>
    <w:rsid w:val="0044218B"/>
    <w:rsid w:val="00451035"/>
    <w:rsid w:val="00486090"/>
    <w:rsid w:val="004A7BDB"/>
    <w:rsid w:val="00504DC7"/>
    <w:rsid w:val="00514004"/>
    <w:rsid w:val="00526A82"/>
    <w:rsid w:val="0056122D"/>
    <w:rsid w:val="0057368E"/>
    <w:rsid w:val="00593060"/>
    <w:rsid w:val="005A0CFA"/>
    <w:rsid w:val="005A6494"/>
    <w:rsid w:val="005C4B38"/>
    <w:rsid w:val="005D63BE"/>
    <w:rsid w:val="00631458"/>
    <w:rsid w:val="00680AFF"/>
    <w:rsid w:val="006903C0"/>
    <w:rsid w:val="006A0292"/>
    <w:rsid w:val="006B5FC7"/>
    <w:rsid w:val="006C70D9"/>
    <w:rsid w:val="006F1647"/>
    <w:rsid w:val="007061B8"/>
    <w:rsid w:val="00742664"/>
    <w:rsid w:val="007459BE"/>
    <w:rsid w:val="00747B9A"/>
    <w:rsid w:val="00755F36"/>
    <w:rsid w:val="00771584"/>
    <w:rsid w:val="007A32A4"/>
    <w:rsid w:val="007A4458"/>
    <w:rsid w:val="00833552"/>
    <w:rsid w:val="00836E0C"/>
    <w:rsid w:val="008372CF"/>
    <w:rsid w:val="00890CD7"/>
    <w:rsid w:val="00892054"/>
    <w:rsid w:val="008C7741"/>
    <w:rsid w:val="008D38DD"/>
    <w:rsid w:val="008F49B3"/>
    <w:rsid w:val="009000F0"/>
    <w:rsid w:val="00924628"/>
    <w:rsid w:val="00950BFA"/>
    <w:rsid w:val="00960240"/>
    <w:rsid w:val="009605BD"/>
    <w:rsid w:val="009E713D"/>
    <w:rsid w:val="009F3ACD"/>
    <w:rsid w:val="00A007A7"/>
    <w:rsid w:val="00A21A97"/>
    <w:rsid w:val="00A56705"/>
    <w:rsid w:val="00A8099E"/>
    <w:rsid w:val="00A93007"/>
    <w:rsid w:val="00A94FA5"/>
    <w:rsid w:val="00AA58DC"/>
    <w:rsid w:val="00AE7AA3"/>
    <w:rsid w:val="00B05AB2"/>
    <w:rsid w:val="00B24916"/>
    <w:rsid w:val="00B25109"/>
    <w:rsid w:val="00B64F03"/>
    <w:rsid w:val="00B96AFC"/>
    <w:rsid w:val="00BB6B11"/>
    <w:rsid w:val="00BE188B"/>
    <w:rsid w:val="00BE48C7"/>
    <w:rsid w:val="00BF0C3A"/>
    <w:rsid w:val="00BF22B0"/>
    <w:rsid w:val="00C04156"/>
    <w:rsid w:val="00C123E7"/>
    <w:rsid w:val="00C25FCB"/>
    <w:rsid w:val="00C50EEA"/>
    <w:rsid w:val="00C87894"/>
    <w:rsid w:val="00C92343"/>
    <w:rsid w:val="00CA3F31"/>
    <w:rsid w:val="00CD5106"/>
    <w:rsid w:val="00D02D8D"/>
    <w:rsid w:val="00D02FCB"/>
    <w:rsid w:val="00D140BB"/>
    <w:rsid w:val="00D5263E"/>
    <w:rsid w:val="00D631A1"/>
    <w:rsid w:val="00D84748"/>
    <w:rsid w:val="00DB1E24"/>
    <w:rsid w:val="00DD5045"/>
    <w:rsid w:val="00DD68F5"/>
    <w:rsid w:val="00DE0711"/>
    <w:rsid w:val="00DE5BDD"/>
    <w:rsid w:val="00E72DD7"/>
    <w:rsid w:val="00E91927"/>
    <w:rsid w:val="00EA641F"/>
    <w:rsid w:val="00EB7F5C"/>
    <w:rsid w:val="00EE6B10"/>
    <w:rsid w:val="00F03ED5"/>
    <w:rsid w:val="00F31D07"/>
    <w:rsid w:val="00F81D28"/>
    <w:rsid w:val="00F92D91"/>
    <w:rsid w:val="00FC2AFC"/>
    <w:rsid w:val="00FD7F96"/>
    <w:rsid w:val="00FE6D43"/>
    <w:rsid w:val="00FF5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07DA"/>
  <w15:chartTrackingRefBased/>
  <w15:docId w15:val="{F4406A83-2765-4125-806C-160E0B53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360" w:lineRule="auto"/>
        <w:ind w:firstLine="567"/>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18C5"/>
    <w:pPr>
      <w:keepNext/>
      <w:keepLines/>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118C5"/>
    <w:pPr>
      <w:keepNext/>
      <w:keepLines/>
      <w:spacing w:before="4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118C5"/>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0118C5"/>
    <w:pPr>
      <w:keepNext/>
      <w:keepLines/>
      <w:spacing w:before="40" w:line="259" w:lineRule="auto"/>
      <w:ind w:firstLine="0"/>
      <w:jc w:val="left"/>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0118C5"/>
    <w:pPr>
      <w:keepNext/>
      <w:keepLines/>
      <w:spacing w:before="40" w:line="259" w:lineRule="auto"/>
      <w:ind w:firstLine="0"/>
      <w:jc w:val="left"/>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0118C5"/>
    <w:pPr>
      <w:keepNext/>
      <w:keepLines/>
      <w:spacing w:before="40" w:line="259" w:lineRule="auto"/>
      <w:ind w:firstLine="0"/>
      <w:jc w:val="left"/>
      <w:outlineLvl w:val="5"/>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utoRedefine/>
    <w:uiPriority w:val="1"/>
    <w:qFormat/>
    <w:rsid w:val="00FC2AFC"/>
    <w:rPr>
      <w:sz w:val="24"/>
    </w:rPr>
  </w:style>
  <w:style w:type="character" w:customStyle="1" w:styleId="Overskrift1Tegn">
    <w:name w:val="Overskrift 1 Tegn"/>
    <w:basedOn w:val="Standardskrifttypeiafsnit"/>
    <w:link w:val="Overskrift1"/>
    <w:uiPriority w:val="9"/>
    <w:rsid w:val="000118C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118C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0118C5"/>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0118C5"/>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rsid w:val="000118C5"/>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rsid w:val="000118C5"/>
    <w:rPr>
      <w:rFonts w:asciiTheme="majorHAnsi" w:eastAsiaTheme="majorEastAsia" w:hAnsiTheme="majorHAnsi" w:cstheme="majorBidi"/>
      <w:color w:val="1F4D78" w:themeColor="accent1" w:themeShade="7F"/>
    </w:rPr>
  </w:style>
  <w:style w:type="numbering" w:customStyle="1" w:styleId="Ingenoversigt1">
    <w:name w:val="Ingen oversigt1"/>
    <w:next w:val="Ingenoversigt"/>
    <w:uiPriority w:val="99"/>
    <w:semiHidden/>
    <w:unhideWhenUsed/>
    <w:rsid w:val="000118C5"/>
  </w:style>
  <w:style w:type="paragraph" w:styleId="Titel">
    <w:name w:val="Title"/>
    <w:basedOn w:val="Normal"/>
    <w:next w:val="Normal"/>
    <w:link w:val="TitelTegn"/>
    <w:uiPriority w:val="10"/>
    <w:qFormat/>
    <w:rsid w:val="000118C5"/>
    <w:pPr>
      <w:spacing w:line="240" w:lineRule="auto"/>
      <w:ind w:firstLine="0"/>
      <w:contextualSpacing/>
      <w:jc w:val="left"/>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118C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0118C5"/>
    <w:pPr>
      <w:spacing w:after="160" w:line="259" w:lineRule="auto"/>
      <w:ind w:left="720" w:firstLine="0"/>
      <w:contextualSpacing/>
      <w:jc w:val="left"/>
    </w:pPr>
  </w:style>
  <w:style w:type="character" w:styleId="Hyperlink">
    <w:name w:val="Hyperlink"/>
    <w:basedOn w:val="Standardskrifttypeiafsnit"/>
    <w:uiPriority w:val="99"/>
    <w:unhideWhenUsed/>
    <w:rsid w:val="000118C5"/>
    <w:rPr>
      <w:color w:val="0563C1" w:themeColor="hyperlink"/>
      <w:u w:val="single"/>
    </w:rPr>
  </w:style>
  <w:style w:type="paragraph" w:styleId="FormateretHTML">
    <w:name w:val="HTML Preformatted"/>
    <w:basedOn w:val="Normal"/>
    <w:link w:val="FormateretHTMLTegn"/>
    <w:uiPriority w:val="99"/>
    <w:semiHidden/>
    <w:unhideWhenUsed/>
    <w:rsid w:val="000118C5"/>
    <w:pPr>
      <w:spacing w:line="240" w:lineRule="auto"/>
      <w:ind w:firstLine="0"/>
      <w:jc w:val="left"/>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118C5"/>
    <w:rPr>
      <w:rFonts w:ascii="Consolas" w:hAnsi="Consolas"/>
      <w:sz w:val="20"/>
      <w:szCs w:val="20"/>
    </w:rPr>
  </w:style>
  <w:style w:type="paragraph" w:styleId="Fodnotetekst">
    <w:name w:val="footnote text"/>
    <w:basedOn w:val="Normal"/>
    <w:link w:val="FodnotetekstTegn"/>
    <w:uiPriority w:val="99"/>
    <w:semiHidden/>
    <w:unhideWhenUsed/>
    <w:rsid w:val="000118C5"/>
    <w:pPr>
      <w:spacing w:line="240" w:lineRule="auto"/>
      <w:ind w:firstLine="0"/>
      <w:jc w:val="left"/>
    </w:pPr>
    <w:rPr>
      <w:sz w:val="20"/>
      <w:szCs w:val="20"/>
    </w:rPr>
  </w:style>
  <w:style w:type="character" w:customStyle="1" w:styleId="FodnotetekstTegn">
    <w:name w:val="Fodnotetekst Tegn"/>
    <w:basedOn w:val="Standardskrifttypeiafsnit"/>
    <w:link w:val="Fodnotetekst"/>
    <w:uiPriority w:val="99"/>
    <w:semiHidden/>
    <w:rsid w:val="000118C5"/>
    <w:rPr>
      <w:sz w:val="20"/>
      <w:szCs w:val="20"/>
    </w:rPr>
  </w:style>
  <w:style w:type="character" w:styleId="Fodnotehenvisning">
    <w:name w:val="footnote reference"/>
    <w:basedOn w:val="Standardskrifttypeiafsnit"/>
    <w:uiPriority w:val="99"/>
    <w:semiHidden/>
    <w:unhideWhenUsed/>
    <w:rsid w:val="000118C5"/>
    <w:rPr>
      <w:vertAlign w:val="superscript"/>
    </w:rPr>
  </w:style>
  <w:style w:type="paragraph" w:styleId="Sidehoved">
    <w:name w:val="header"/>
    <w:basedOn w:val="Normal"/>
    <w:link w:val="SidehovedTegn"/>
    <w:uiPriority w:val="99"/>
    <w:unhideWhenUsed/>
    <w:rsid w:val="000118C5"/>
    <w:pPr>
      <w:tabs>
        <w:tab w:val="center" w:pos="4819"/>
        <w:tab w:val="right" w:pos="9638"/>
      </w:tabs>
      <w:spacing w:line="240" w:lineRule="auto"/>
      <w:ind w:firstLine="0"/>
      <w:jc w:val="left"/>
    </w:pPr>
  </w:style>
  <w:style w:type="character" w:customStyle="1" w:styleId="SidehovedTegn">
    <w:name w:val="Sidehoved Tegn"/>
    <w:basedOn w:val="Standardskrifttypeiafsnit"/>
    <w:link w:val="Sidehoved"/>
    <w:uiPriority w:val="99"/>
    <w:rsid w:val="000118C5"/>
  </w:style>
  <w:style w:type="paragraph" w:styleId="Sidefod">
    <w:name w:val="footer"/>
    <w:basedOn w:val="Normal"/>
    <w:link w:val="SidefodTegn"/>
    <w:uiPriority w:val="99"/>
    <w:unhideWhenUsed/>
    <w:rsid w:val="000118C5"/>
    <w:pPr>
      <w:tabs>
        <w:tab w:val="center" w:pos="4819"/>
        <w:tab w:val="right" w:pos="9638"/>
      </w:tabs>
      <w:spacing w:line="240" w:lineRule="auto"/>
      <w:ind w:firstLine="0"/>
      <w:jc w:val="left"/>
    </w:pPr>
  </w:style>
  <w:style w:type="character" w:customStyle="1" w:styleId="SidefodTegn">
    <w:name w:val="Sidefod Tegn"/>
    <w:basedOn w:val="Standardskrifttypeiafsnit"/>
    <w:link w:val="Sidefod"/>
    <w:uiPriority w:val="99"/>
    <w:rsid w:val="000118C5"/>
  </w:style>
  <w:style w:type="character" w:styleId="Pladsholdertekst">
    <w:name w:val="Placeholder Text"/>
    <w:basedOn w:val="Standardskrifttypeiafsnit"/>
    <w:uiPriority w:val="99"/>
    <w:semiHidden/>
    <w:rsid w:val="000118C5"/>
    <w:rPr>
      <w:color w:val="808080"/>
    </w:rPr>
  </w:style>
  <w:style w:type="numbering" w:customStyle="1" w:styleId="Ingenoversigt2">
    <w:name w:val="Ingen oversigt2"/>
    <w:next w:val="Ingenoversigt"/>
    <w:uiPriority w:val="99"/>
    <w:semiHidden/>
    <w:unhideWhenUsed/>
    <w:rsid w:val="000118C5"/>
  </w:style>
  <w:style w:type="character" w:customStyle="1" w:styleId="apple-converted-space">
    <w:name w:val="apple-converted-space"/>
    <w:basedOn w:val="Standardskrifttypeiafsnit"/>
    <w:rsid w:val="000118C5"/>
  </w:style>
  <w:style w:type="paragraph" w:styleId="Bibliografi">
    <w:name w:val="Bibliography"/>
    <w:basedOn w:val="Normal"/>
    <w:next w:val="Normal"/>
    <w:uiPriority w:val="37"/>
    <w:unhideWhenUsed/>
    <w:rsid w:val="008F49B3"/>
  </w:style>
  <w:style w:type="paragraph" w:styleId="Overskrift">
    <w:name w:val="TOC Heading"/>
    <w:basedOn w:val="Overskrift1"/>
    <w:next w:val="Normal"/>
    <w:uiPriority w:val="39"/>
    <w:unhideWhenUsed/>
    <w:qFormat/>
    <w:rsid w:val="005C4B38"/>
    <w:pPr>
      <w:outlineLvl w:val="9"/>
    </w:pPr>
    <w:rPr>
      <w:lang w:eastAsia="da-DK"/>
    </w:rPr>
  </w:style>
  <w:style w:type="paragraph" w:styleId="Indholdsfortegnelse1">
    <w:name w:val="toc 1"/>
    <w:basedOn w:val="Normal"/>
    <w:next w:val="Normal"/>
    <w:autoRedefine/>
    <w:uiPriority w:val="39"/>
    <w:unhideWhenUsed/>
    <w:rsid w:val="005C4B38"/>
    <w:pPr>
      <w:spacing w:after="100"/>
    </w:pPr>
  </w:style>
  <w:style w:type="paragraph" w:styleId="Indholdsfortegnelse2">
    <w:name w:val="toc 2"/>
    <w:basedOn w:val="Normal"/>
    <w:next w:val="Normal"/>
    <w:autoRedefine/>
    <w:uiPriority w:val="39"/>
    <w:unhideWhenUsed/>
    <w:rsid w:val="005C4B38"/>
    <w:pPr>
      <w:spacing w:after="100"/>
      <w:ind w:left="220"/>
    </w:pPr>
  </w:style>
  <w:style w:type="paragraph" w:styleId="Indholdsfortegnelse3">
    <w:name w:val="toc 3"/>
    <w:basedOn w:val="Normal"/>
    <w:next w:val="Normal"/>
    <w:autoRedefine/>
    <w:uiPriority w:val="39"/>
    <w:unhideWhenUsed/>
    <w:rsid w:val="005C4B38"/>
    <w:pPr>
      <w:spacing w:after="100"/>
      <w:ind w:left="440"/>
    </w:pPr>
  </w:style>
  <w:style w:type="paragraph" w:styleId="Markeringsbobletekst">
    <w:name w:val="Balloon Text"/>
    <w:basedOn w:val="Normal"/>
    <w:link w:val="MarkeringsbobletekstTegn"/>
    <w:uiPriority w:val="99"/>
    <w:semiHidden/>
    <w:unhideWhenUsed/>
    <w:rsid w:val="00AE7AA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7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8608">
      <w:bodyDiv w:val="1"/>
      <w:marLeft w:val="0"/>
      <w:marRight w:val="0"/>
      <w:marTop w:val="0"/>
      <w:marBottom w:val="0"/>
      <w:divBdr>
        <w:top w:val="none" w:sz="0" w:space="0" w:color="auto"/>
        <w:left w:val="none" w:sz="0" w:space="0" w:color="auto"/>
        <w:bottom w:val="none" w:sz="0" w:space="0" w:color="auto"/>
        <w:right w:val="none" w:sz="0" w:space="0" w:color="auto"/>
      </w:divBdr>
    </w:div>
    <w:div w:id="346758381">
      <w:bodyDiv w:val="1"/>
      <w:marLeft w:val="0"/>
      <w:marRight w:val="0"/>
      <w:marTop w:val="0"/>
      <w:marBottom w:val="0"/>
      <w:divBdr>
        <w:top w:val="none" w:sz="0" w:space="0" w:color="auto"/>
        <w:left w:val="none" w:sz="0" w:space="0" w:color="auto"/>
        <w:bottom w:val="none" w:sz="0" w:space="0" w:color="auto"/>
        <w:right w:val="none" w:sz="0" w:space="0" w:color="auto"/>
      </w:divBdr>
    </w:div>
    <w:div w:id="380596354">
      <w:bodyDiv w:val="1"/>
      <w:marLeft w:val="0"/>
      <w:marRight w:val="0"/>
      <w:marTop w:val="0"/>
      <w:marBottom w:val="0"/>
      <w:divBdr>
        <w:top w:val="none" w:sz="0" w:space="0" w:color="auto"/>
        <w:left w:val="none" w:sz="0" w:space="0" w:color="auto"/>
        <w:bottom w:val="none" w:sz="0" w:space="0" w:color="auto"/>
        <w:right w:val="none" w:sz="0" w:space="0" w:color="auto"/>
      </w:divBdr>
    </w:div>
    <w:div w:id="630793013">
      <w:bodyDiv w:val="1"/>
      <w:marLeft w:val="0"/>
      <w:marRight w:val="0"/>
      <w:marTop w:val="0"/>
      <w:marBottom w:val="0"/>
      <w:divBdr>
        <w:top w:val="none" w:sz="0" w:space="0" w:color="auto"/>
        <w:left w:val="none" w:sz="0" w:space="0" w:color="auto"/>
        <w:bottom w:val="none" w:sz="0" w:space="0" w:color="auto"/>
        <w:right w:val="none" w:sz="0" w:space="0" w:color="auto"/>
      </w:divBdr>
    </w:div>
    <w:div w:id="764764557">
      <w:bodyDiv w:val="1"/>
      <w:marLeft w:val="0"/>
      <w:marRight w:val="0"/>
      <w:marTop w:val="0"/>
      <w:marBottom w:val="0"/>
      <w:divBdr>
        <w:top w:val="none" w:sz="0" w:space="0" w:color="auto"/>
        <w:left w:val="none" w:sz="0" w:space="0" w:color="auto"/>
        <w:bottom w:val="none" w:sz="0" w:space="0" w:color="auto"/>
        <w:right w:val="none" w:sz="0" w:space="0" w:color="auto"/>
      </w:divBdr>
    </w:div>
    <w:div w:id="1270549326">
      <w:bodyDiv w:val="1"/>
      <w:marLeft w:val="0"/>
      <w:marRight w:val="0"/>
      <w:marTop w:val="0"/>
      <w:marBottom w:val="0"/>
      <w:divBdr>
        <w:top w:val="none" w:sz="0" w:space="0" w:color="auto"/>
        <w:left w:val="none" w:sz="0" w:space="0" w:color="auto"/>
        <w:bottom w:val="none" w:sz="0" w:space="0" w:color="auto"/>
        <w:right w:val="none" w:sz="0" w:space="0" w:color="auto"/>
      </w:divBdr>
    </w:div>
    <w:div w:id="1409234847">
      <w:bodyDiv w:val="1"/>
      <w:marLeft w:val="0"/>
      <w:marRight w:val="0"/>
      <w:marTop w:val="0"/>
      <w:marBottom w:val="0"/>
      <w:divBdr>
        <w:top w:val="none" w:sz="0" w:space="0" w:color="auto"/>
        <w:left w:val="none" w:sz="0" w:space="0" w:color="auto"/>
        <w:bottom w:val="none" w:sz="0" w:space="0" w:color="auto"/>
        <w:right w:val="none" w:sz="0" w:space="0" w:color="auto"/>
      </w:divBdr>
    </w:div>
    <w:div w:id="1416828487">
      <w:bodyDiv w:val="1"/>
      <w:marLeft w:val="0"/>
      <w:marRight w:val="0"/>
      <w:marTop w:val="0"/>
      <w:marBottom w:val="0"/>
      <w:divBdr>
        <w:top w:val="none" w:sz="0" w:space="0" w:color="auto"/>
        <w:left w:val="none" w:sz="0" w:space="0" w:color="auto"/>
        <w:bottom w:val="none" w:sz="0" w:space="0" w:color="auto"/>
        <w:right w:val="none" w:sz="0" w:space="0" w:color="auto"/>
      </w:divBdr>
    </w:div>
    <w:div w:id="1603683941">
      <w:bodyDiv w:val="1"/>
      <w:marLeft w:val="0"/>
      <w:marRight w:val="0"/>
      <w:marTop w:val="0"/>
      <w:marBottom w:val="0"/>
      <w:divBdr>
        <w:top w:val="none" w:sz="0" w:space="0" w:color="auto"/>
        <w:left w:val="none" w:sz="0" w:space="0" w:color="auto"/>
        <w:bottom w:val="none" w:sz="0" w:space="0" w:color="auto"/>
        <w:right w:val="none" w:sz="0" w:space="0" w:color="auto"/>
      </w:divBdr>
    </w:div>
    <w:div w:id="1635716112">
      <w:bodyDiv w:val="1"/>
      <w:marLeft w:val="0"/>
      <w:marRight w:val="0"/>
      <w:marTop w:val="0"/>
      <w:marBottom w:val="0"/>
      <w:divBdr>
        <w:top w:val="none" w:sz="0" w:space="0" w:color="auto"/>
        <w:left w:val="none" w:sz="0" w:space="0" w:color="auto"/>
        <w:bottom w:val="none" w:sz="0" w:space="0" w:color="auto"/>
        <w:right w:val="none" w:sz="0" w:space="0" w:color="auto"/>
      </w:divBdr>
    </w:div>
    <w:div w:id="1653868461">
      <w:bodyDiv w:val="1"/>
      <w:marLeft w:val="0"/>
      <w:marRight w:val="0"/>
      <w:marTop w:val="0"/>
      <w:marBottom w:val="0"/>
      <w:divBdr>
        <w:top w:val="none" w:sz="0" w:space="0" w:color="auto"/>
        <w:left w:val="none" w:sz="0" w:space="0" w:color="auto"/>
        <w:bottom w:val="none" w:sz="0" w:space="0" w:color="auto"/>
        <w:right w:val="none" w:sz="0" w:space="0" w:color="auto"/>
      </w:divBdr>
    </w:div>
    <w:div w:id="1684210878">
      <w:bodyDiv w:val="1"/>
      <w:marLeft w:val="0"/>
      <w:marRight w:val="0"/>
      <w:marTop w:val="0"/>
      <w:marBottom w:val="0"/>
      <w:divBdr>
        <w:top w:val="none" w:sz="0" w:space="0" w:color="auto"/>
        <w:left w:val="none" w:sz="0" w:space="0" w:color="auto"/>
        <w:bottom w:val="none" w:sz="0" w:space="0" w:color="auto"/>
        <w:right w:val="none" w:sz="0" w:space="0" w:color="auto"/>
      </w:divBdr>
    </w:div>
    <w:div w:id="206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giat.aau.dk/GetAsset.action?contentId=4117331&amp;assetId=41173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home.arcor.de/berick/illeguan/mozart.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BpB10</b:Tag>
    <b:SourceType>DocumentFromInternetSite</b:SourceType>
    <b:Guid>{865A6E6B-0B63-4051-A504-82336E90C252}</b:Guid>
    <b:Author>
      <b:Author>
        <b:NameList>
          <b:Person>
            <b:Last>BpB</b:Last>
          </b:Person>
        </b:NameList>
      </b:Author>
    </b:Author>
    <b:Title>Bundeszentrale für politische Bildung</b:Title>
    <b:InternetSiteTitle>Bpb.de</b:InternetSiteTitle>
    <b:Year>2010</b:Year>
    <b:Month>December</b:Month>
    <b:Day>1</b:Day>
    <b:URL>http://www.bpb.de/lernen/grafstat/projekt-integration/134586/info-03-05-was-ist-heimat-definitionen</b:URL>
    <b:RefOrder>3</b:RefOrder>
  </b:Source>
  <b:Source>
    <b:Tag>Kam00</b:Tag>
    <b:SourceType>Book</b:SourceType>
    <b:Guid>{7A602B25-C8F2-48F7-B1F4-B5D757EE1E05}</b:Guid>
    <b:Author>
      <b:Author>
        <b:NameList>
          <b:Person>
            <b:Last>Kaminer</b:Last>
            <b:First>Wladimir</b:First>
          </b:Person>
        </b:NameList>
      </b:Author>
      <b:BookAuthor>
        <b:NameList>
          <b:Person>
            <b:Last>Kaminer</b:Last>
            <b:First>Wladimir</b:First>
          </b:Person>
        </b:NameList>
      </b:BookAuthor>
    </b:Author>
    <b:Title>Russendisko</b:Title>
    <b:Year>2000</b:Year>
    <b:City>München</b:City>
    <b:Publisher>Random House GmbH</b:Publisher>
    <b:RefOrder>4</b:RefOrder>
  </b:Source>
  <b:Source>
    <b:Tag>Wla16</b:Tag>
    <b:SourceType>InternetSite</b:SourceType>
    <b:Guid>{FFDE4865-9F2A-4979-830A-2C5B10A71942}</b:Guid>
    <b:Title>Biographie</b:Title>
    <b:Year>2016</b:Year>
    <b:Author>
      <b:Author>
        <b:NameList>
          <b:Person>
            <b:Last>Kaminer</b:Last>
            <b:First>Wladimir</b:First>
          </b:Person>
        </b:NameList>
      </b:Author>
    </b:Author>
    <b:InternetSiteTitle>http://www.wladimirkaminer.de/</b:InternetSiteTitle>
    <b:Month>Juli</b:Month>
    <b:Day>17</b:Day>
    <b:URL>http://www.wladimirkaminer.de/</b:URL>
    <b:RefOrder>1</b:RefOrder>
  </b:Source>
  <b:Source>
    <b:Tag>Bed16</b:Tag>
    <b:SourceType>InternetSite</b:SourceType>
    <b:Guid>{0E412A44-B5B3-4288-A011-4969F313DA3D}</b:Guid>
    <b:Author>
      <b:Author>
        <b:NameList>
          <b:Person>
            <b:Last>Bücher</b:Last>
            <b:First>Bedste</b:First>
          </b:Person>
        </b:NameList>
      </b:Author>
    </b:Author>
    <b:Title>Fabenhafte Bücher</b:Title>
    <b:InternetSiteTitle>Fabelhafte Bücher, Bestseller und Klassiker, Interviews und Biografien</b:InternetSiteTitle>
    <b:Year>2016</b:Year>
    <b:Month>07</b:Month>
    <b:Day>20</b:Day>
    <b:URL>http://www.fabelhafte-buecher.de/buecher/biografien-bekannter-autoren-und-schriftsteller/biografie-wladimir-kaminer/</b:URL>
    <b:RefOrder>2</b:RefOrder>
  </b:Source>
  <b:Source>
    <b:Tag>Wla11</b:Tag>
    <b:SourceType>Book</b:SourceType>
    <b:Guid>{D1D422CE-A550-4A47-9CD1-F06BAA37C270}</b:Guid>
    <b:Author>
      <b:Author>
        <b:NameList>
          <b:Person>
            <b:Last>Kaminer</b:Last>
            <b:First>Wladimir</b:First>
          </b:Person>
        </b:NameList>
      </b:Author>
    </b:Author>
    <b:Title>Liebesgrüße aus Deutschland</b:Title>
    <b:Year>2011</b:Year>
    <b:City>München</b:City>
    <b:Publisher>Wilhelm Goldmann Verlag</b:Publisher>
    <b:RefOrder>5</b:RefOrder>
  </b:Source>
  <b:Source>
    <b:Tag>Wla15</b:Tag>
    <b:SourceType>Book</b:SourceType>
    <b:Guid>{FB90FD9C-A497-46A8-8F8A-26BE1413AAD3}</b:Guid>
    <b:Author>
      <b:Author>
        <b:NameList>
          <b:Person>
            <b:Last>Kaminer</b:Last>
            <b:First>Wladimir</b:First>
          </b:Person>
        </b:NameList>
      </b:Author>
    </b:Author>
    <b:Title>Das Leben ist (k)eine Kunst</b:Title>
    <b:Year>2015</b:Year>
    <b:City>München</b:City>
    <b:Publisher>Wilhelm Goldmann Verlag</b:Publisher>
    <b:RefOrder>6</b:RefOrder>
  </b:Source>
  <b:Source>
    <b:Tag>Tho06</b:Tag>
    <b:SourceType>BookSection</b:SourceType>
    <b:Guid>{D0BFA057-950B-4AEE-863C-E3D089668261}</b:Guid>
    <b:Title>Jenseits von MTV und Musikantenstadel</b:Title>
    <b:Year>2006</b:Year>
    <b:City>München</b:City>
    <b:Author>
      <b:Author>
        <b:NameList>
          <b:Person>
            <b:Last>Ernst</b:Last>
            <b:First>Thomas</b:First>
          </b:Person>
        </b:NameList>
      </b:Author>
      <b:BookAuthor>
        <b:NameList>
          <b:Person>
            <b:Last>Julia Abel</b:Last>
            <b:First>Hansjörg</b:First>
            <b:Middle>Bay, Andreas Blödorn und Christof Hamann</b:Middle>
          </b:Person>
        </b:NameList>
      </b:BookAuthor>
    </b:Author>
    <b:BookTitle>Literatur und Migration, Text + Kritik Sonderband</b:BookTitle>
    <b:Pages>148 - 158</b:Pages>
    <b:RefOrder>7</b:RefOrder>
  </b:Source>
  <b:Source>
    <b:Tag>Tho05</b:Tag>
    <b:SourceType>Book</b:SourceType>
    <b:Guid>{5919FDFC-4D54-482E-80A6-405A90D47E46}</b:Guid>
    <b:Author>
      <b:Author>
        <b:NameList>
          <b:Person>
            <b:Last>Ernst</b:Last>
            <b:First>Thomas</b:First>
          </b:Person>
        </b:NameList>
      </b:Author>
    </b:Author>
    <b:Title>Popliteratur</b:Title>
    <b:Year>2005</b:Year>
    <b:City>Hamburg</b:City>
    <b:Publisher>Verlagsanstalt</b:Publisher>
    <b:RefOrder>8</b:RefOrder>
  </b:Source>
  <b:Source>
    <b:Tag>Fre05</b:Tag>
    <b:SourceType>BookSection</b:SourceType>
    <b:Guid>{09C1B90E-8513-42FA-815C-B9B2D54E6021}</b:Guid>
    <b:Author>
      <b:Author>
        <b:NameList>
          <b:Person>
            <b:Last>Frello</b:Last>
            <b:First>Birgitte</b:First>
          </b:Person>
        </b:NameList>
      </b:Author>
      <b:BookAuthor>
        <b:NameList>
          <b:Person>
            <b:Last>Sørensen</b:Last>
            <b:First>Henning</b:First>
            <b:Middle>Bech og Anne Scott</b:Middle>
          </b:Person>
        </b:NameList>
      </b:BookAuthor>
    </b:Author>
    <b:Title>Hybriditet: truende forundring eller kreativ overskridelse?</b:Title>
    <b:Year>2005</b:Year>
    <b:City>Århus</b:City>
    <b:Publisher>Klim</b:Publisher>
    <b:BookTitle>Kultur på kryds og tværs</b:BookTitle>
    <b:Pages>89 - 113</b:Pages>
    <b:RefOrder>9</b:RefOrder>
  </b:Source>
  <b:Source>
    <b:Tag>Gün14</b:Tag>
    <b:SourceType>DocumentFromInternetSite</b:SourceType>
    <b:Guid>{A39E38AB-1C4C-460F-8838-0901C878F4AF}</b:Guid>
    <b:Title>bpb.de</b:Title>
    <b:Year>2014</b:Year>
    <b:InternetSiteTitle>Bundeszentrale für politische Bildung</b:InternetSiteTitle>
    <b:Month>Mai</b:Month>
    <b:Day>21</b:Day>
    <b:URL>http://www.bpb.de/lernen/grafstat/fussball-und-nationalbewusstsein/130843/m-01-06-vorurteile-und-stereotypen</b:URL>
    <b:Author>
      <b:Author>
        <b:NameList>
          <b:Person>
            <b:Last>Friesenhahn</b:Last>
            <b:First>Günter</b:First>
          </b:Person>
        </b:NameList>
      </b:Author>
    </b:Author>
    <b:RefOrder>10</b:RefOrder>
  </b:Source>
  <b:Source>
    <b:Tag>Pet08</b:Tag>
    <b:SourceType>BookSection</b:SourceType>
    <b:Guid>{7AA98F2F-7118-4741-9695-446FBF724C9E}</b:Guid>
    <b:Author>
      <b:Author>
        <b:NameList>
          <b:Person>
            <b:Last>Gaede</b:Last>
            <b:First>Peter-Matthis</b:First>
          </b:Person>
        </b:NameList>
      </b:Author>
      <b:BookAuthor>
        <b:NameList>
          <b:Person>
            <b:Last>Gaede</b:Last>
            <b:First>Peter-Matthis</b:First>
          </b:Person>
        </b:NameList>
      </b:BookAuthor>
    </b:Author>
    <b:Title>Anekdote</b:Title>
    <b:BookTitle>GEO themenleksikon, Literatur, Schriftsteller, Werke, Epochen, 28 A-God</b:BookTitle>
    <b:Year>2008</b:Year>
    <b:Pages>47</b:Pages>
    <b:City>Mannheim</b:City>
    <b:Publisher>Bibliographisches Institut</b:Publisher>
    <b:RefOrder>11</b:RefOrder>
  </b:Source>
  <b:Source>
    <b:Tag>Han02</b:Tag>
    <b:SourceType>Book</b:SourceType>
    <b:Guid>{03169497-4111-45B3-9B9D-3B9562218F97}</b:Guid>
    <b:Title>Stereotyp, Identität und Geschichte</b:Title>
    <b:Year>2002</b:Year>
    <b:City>Frankfurt am Main</b:City>
    <b:Publisher>Peter Lang BmbH</b:Publisher>
    <b:Author>
      <b:Author>
        <b:NameList>
          <b:Person>
            <b:Last>Hahn</b:Last>
            <b:First>Hans</b:First>
            <b:Middle>Henning</b:Middle>
          </b:Person>
        </b:NameList>
      </b:Author>
    </b:Author>
    <b:RefOrder>12</b:RefOrder>
  </b:Source>
  <b:Source>
    <b:Tag>JBM08</b:Tag>
    <b:SourceType>BookSection</b:SourceType>
    <b:Guid>{1DA16929-23A2-4244-8EE4-F5E9A3188186}</b:Guid>
    <b:Title>Anekdote</b:Title>
    <b:Year>2008</b:Year>
    <b:City>Stuttgart</b:City>
    <b:Publisher>Verlag J.B. Metzler Stuttgart, Weimar</b:Publisher>
    <b:Author>
      <b:Author>
        <b:NameList>
          <b:Person>
            <b:Last>J.B.Metzler</b:Last>
          </b:Person>
        </b:NameList>
      </b:Author>
      <b:BookAuthor>
        <b:NameList>
          <b:Person>
            <b:Last>J.B.Metzler</b:Last>
          </b:Person>
        </b:NameList>
      </b:BookAuthor>
    </b:Author>
    <b:BookTitle>Literatur Lexikon, Autoren und Begriffe in sechs Bänden, Abbreviatio - Kyklos 5</b:BookTitle>
    <b:Pages>25 - 26 </b:Pages>
    <b:RefOrder>13</b:RefOrder>
  </b:Source>
  <b:Source>
    <b:Tag>Han12</b:Tag>
    <b:SourceType>Book</b:SourceType>
    <b:Guid>{C699DE5F-EF40-4CEF-A53C-B90DC999A2C2}</b:Guid>
    <b:Title>Interkulturelle Kommunikation, Interaktion, Fremdwahrnehmung, Kulturtransfer</b:Title>
    <b:Year>2012</b:Year>
    <b:Author>
      <b:Author>
        <b:NameList>
          <b:Person>
            <b:Last>Lüsebrink</b:Last>
            <b:First>Hans-Jürgen</b:First>
          </b:Person>
        </b:NameList>
      </b:Author>
    </b:Author>
    <b:City>Stuttgart</b:City>
    <b:Publisher>Verlag J.B. Metzler</b:Publisher>
    <b:RefOrder>14</b:RefOrder>
  </b:Source>
  <b:Source>
    <b:Tag>Nün98</b:Tag>
    <b:SourceType>Book</b:SourceType>
    <b:Guid>{4C00BB25-7594-4F93-8987-E6509AD6CDC5}</b:Guid>
    <b:Title>Unreliable Narration, Studien zur Theorie und Praxis unglaubwürdigen Erzählens in der englischsprachigen Erzählliteratur</b:Title>
    <b:BookTitle>Unreliable Narration, Studien zur Theorie und Praxis unglaubwürdigen Erzählens in der englischsprachigen Erzählliteratur</b:BookTitle>
    <b:Year>1998</b:Year>
    <b:City>Trier</b:City>
    <b:Publisher>WVT Wissenschaftlicher Verlag Trier</b:Publisher>
    <b:Author>
      <b:Author>
        <b:NameList>
          <b:Person>
            <b:Last>Nünning</b:Last>
            <b:First>Ansgar</b:First>
          </b:Person>
        </b:NameList>
      </b:Author>
    </b:Author>
    <b:RefOrder>15</b:RefOrder>
  </b:Source>
  <b:Source>
    <b:Tag>Pet081</b:Tag>
    <b:SourceType>Book</b:SourceType>
    <b:Guid>{8B1C51FD-55EC-4C52-86B2-1AB0091C485D}</b:Guid>
    <b:Title>GEO Themenlexikon, Band 8, Literatur, Schriftsteller, Werke Epochen</b:Title>
    <b:Year>2008</b:Year>
    <b:Author>
      <b:Author>
        <b:NameList>
          <b:Person>
            <b:Last>Peter - Matthis Gaede</b:Last>
            <b:First>GEO</b:First>
          </b:Person>
        </b:NameList>
      </b:Author>
    </b:Author>
    <b:City>Güttersloh</b:City>
    <b:Publisher>MOHN Media Mohndruck GmbH</b:Publisher>
    <b:RefOrder>16</b:RefOrder>
  </b:Source>
  <b:Source>
    <b:Tag>Gab101</b:Tag>
    <b:SourceType>BookSection</b:SourceType>
    <b:Guid>{CD1E975F-D73C-4560-B4F9-69C7145CB7D9}</b:Guid>
    <b:Title>Epik (Erzähltexte)</b:Title>
    <b:Year>2010</b:Year>
    <b:City>Stuttgart</b:City>
    <b:Publisher>Reclam</b:Publisher>
    <b:Author>
      <b:Author>
        <b:NameList>
          <b:Person>
            <b:Last>Sander</b:Last>
            <b:First>Gabriele</b:First>
          </b:Person>
        </b:NameList>
      </b:Author>
      <b:BookAuthor>
        <b:NameList>
          <b:Person>
            <b:Last>Sabine Becker</b:Last>
            <b:First>Christine</b:First>
            <b:Middle>Hummel, Gabriele Sander</b:Middle>
          </b:Person>
        </b:NameList>
      </b:BookAuthor>
    </b:Author>
    <b:BookTitle>Grundkurs Literturwissenschaft</b:BookTitle>
    <b:Pages>109 - 147</b:Pages>
    <b:RefOrder>17</b:RefOrder>
  </b:Source>
  <b:Source>
    <b:Tag>Fon97</b:Tag>
    <b:SourceType>BookSection</b:SourceType>
    <b:Guid>{93EEEE5B-8AB7-4C64-874A-C3B9A242C48C}</b:Guid>
    <b:Title>The meaning of culture</b:Title>
    <b:Year>1997</b:Year>
    <b:City>London</b:City>
    <b:Publisher>Nicholas Brealey Publishing Ltd</b:Publisher>
    <b:Author>
      <b:Author>
        <b:NameList>
          <b:Person>
            <b:Last>Trompenaars</b:Last>
            <b:First>Fons</b:First>
          </b:Person>
        </b:NameList>
      </b:Author>
      <b:BookAuthor>
        <b:NameList>
          <b:Person>
            <b:Last>Trompenaars</b:Last>
            <b:First>Charles</b:First>
            <b:Middle>Hampden-Turner und Fons</b:Middle>
          </b:Person>
        </b:NameList>
      </b:BookAuthor>
    </b:Author>
    <b:BookTitle>Riding the waves of culture, understanding Cultural Diversity in Business</b:BookTitle>
    <b:Pages>20 -28</b:Pages>
    <b:RefOrder>18</b:RefOrder>
  </b:Source>
  <b:Source>
    <b:Tag>Wol99</b:Tag>
    <b:SourceType>BookSection</b:SourceType>
    <b:Guid>{3CE718CB-5EAA-48EF-BB5C-0982B9648286}</b:Guid>
    <b:Author>
      <b:Author>
        <b:NameList>
          <b:Person>
            <b:Last>Welsch</b:Last>
            <b:First>Wolfgang</b:First>
          </b:Person>
        </b:NameList>
      </b:Author>
      <b:BookAuthor>
        <b:NameList>
          <b:Person>
            <b:Last>Lash</b:Last>
            <b:First>Mike</b:First>
            <b:Middle>Featherstone und Scott</b:Middle>
          </b:Person>
        </b:NameList>
      </b:BookAuthor>
    </b:Author>
    <b:Title>The Puzzling Form of Cultures Today</b:Title>
    <b:BookTitle>Spaces of Culture: City, Nation, World</b:BookTitle>
    <b:Year>1999</b:Year>
    <b:Pages>194 - 213</b:Pages>
    <b:City>London</b:City>
    <b:Publisher>Sage</b:Publisher>
    <b:RefOrder>19</b:RefOrder>
  </b:Source>
  <b:Source>
    <b:Tag>Wol11</b:Tag>
    <b:SourceType>BookSection</b:SourceType>
    <b:Guid>{2A41230D-84E3-4344-9B0E-E15F37FDF4D4}</b:Guid>
    <b:Author>
      <b:Author>
        <b:NameList>
          <b:Person>
            <b:Last>Welsch</b:Last>
            <b:First>Wolfgang</b:First>
          </b:Person>
        </b:NameList>
      </b:Author>
      <b:BookAuthor>
        <b:NameList>
          <b:Person>
            <b:Last>Welsch</b:Last>
            <b:First>Wolfgang</b:First>
          </b:Person>
        </b:NameList>
      </b:BookAuthor>
    </b:Author>
    <b:Title>Was ist eigentlich Transkulturalität</b:Title>
    <b:BookTitle>Immer nur der Mensch? Entwürfe zu einer anderen Anthropologie</b:BookTitle>
    <b:Year>2011</b:Year>
    <b:Pages>294 - 322</b:Pages>
    <b:City>Berlin</b:City>
    <b:Publisher>Transkript Verlag</b:Publisher>
    <b:RefOrder>20</b:RefOrder>
  </b:Source>
  <b:Source>
    <b:Tag>Rol07</b:Tag>
    <b:SourceType>Book</b:SourceType>
    <b:Guid>{11CA77BD-0B71-425B-BECF-5E8CE084C17C}</b:Guid>
    <b:Title>Fordomme &amp; Stereotyper</b:Title>
    <b:Year>2007</b:Year>
    <b:City>København K</b:City>
    <b:Publisher>Forfatterne og Frydenlund</b:Publisher>
    <b:Author>
      <b:Author>
        <b:NameList>
          <b:Person>
            <b:Last>Zand</b:Last>
            <b:First>Rolf</b:First>
            <b:Middle>Kuschel und Faezeh</b:Middle>
          </b:Person>
        </b:NameList>
      </b:Author>
    </b:Author>
    <b:RefOrder>21</b:RefOrder>
  </b:Source>
</b:Sources>
</file>

<file path=customXml/itemProps1.xml><?xml version="1.0" encoding="utf-8"?>
<ds:datastoreItem xmlns:ds="http://schemas.openxmlformats.org/officeDocument/2006/customXml" ds:itemID="{E242B6DE-04BC-4D13-B461-DF03F7EE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7308</TotalTime>
  <Pages>82</Pages>
  <Words>28573</Words>
  <Characters>174298</Characters>
  <Application>Microsoft Office Word</Application>
  <DocSecurity>0</DocSecurity>
  <Lines>1452</Lines>
  <Paragraphs>404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Plumhoff</dc:creator>
  <cp:keywords/>
  <dc:description/>
  <cp:lastModifiedBy>Nathalie Plumhoff</cp:lastModifiedBy>
  <cp:revision>92</cp:revision>
  <cp:lastPrinted>2016-09-05T14:39:00Z</cp:lastPrinted>
  <dcterms:created xsi:type="dcterms:W3CDTF">2016-08-23T09:19:00Z</dcterms:created>
  <dcterms:modified xsi:type="dcterms:W3CDTF">2016-09-05T14:39:00Z</dcterms:modified>
</cp:coreProperties>
</file>